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Default="0028778A" w:rsidP="0080031F">
      <w:pPr>
        <w:suppressAutoHyphens/>
        <w:spacing w:after="0" w:line="240" w:lineRule="auto"/>
        <w:ind w:left="1418" w:right="502" w:hanging="1418"/>
        <w:jc w:val="center"/>
        <w:rPr>
          <w:rFonts w:ascii="Arial" w:eastAsia="Times New Roman" w:hAnsi="Arial" w:cs="Arial"/>
          <w:bCs/>
          <w:sz w:val="24"/>
          <w:szCs w:val="20"/>
          <w:lang w:eastAsia="ar-SA"/>
        </w:rPr>
      </w:pPr>
    </w:p>
    <w:p w:rsidR="0028778A" w:rsidRPr="00D2635D" w:rsidRDefault="0028778A" w:rsidP="00AE0445">
      <w:pPr>
        <w:suppressAutoHyphens/>
        <w:spacing w:after="0" w:line="240" w:lineRule="auto"/>
        <w:ind w:right="502"/>
        <w:jc w:val="center"/>
        <w:rPr>
          <w:rFonts w:ascii="Arial" w:eastAsia="Times New Roman" w:hAnsi="Arial" w:cs="Arial"/>
          <w:bCs/>
          <w:sz w:val="24"/>
          <w:szCs w:val="20"/>
          <w:lang w:eastAsia="ar-SA"/>
        </w:rPr>
      </w:pPr>
    </w:p>
    <w:p w:rsidR="0028778A" w:rsidRPr="00D2635D" w:rsidRDefault="0028778A" w:rsidP="00AE0445">
      <w:pPr>
        <w:suppressAutoHyphens/>
        <w:spacing w:after="0" w:line="240" w:lineRule="auto"/>
        <w:ind w:right="502"/>
        <w:jc w:val="center"/>
        <w:rPr>
          <w:rFonts w:ascii="Arial" w:eastAsia="Times New Roman" w:hAnsi="Arial" w:cs="Arial"/>
          <w:bCs/>
          <w:sz w:val="24"/>
          <w:szCs w:val="20"/>
          <w:lang w:eastAsia="ar-SA"/>
        </w:rPr>
      </w:pPr>
    </w:p>
    <w:p w:rsidR="00532601" w:rsidRPr="00D2635D" w:rsidRDefault="00007194" w:rsidP="00287B3D">
      <w:pPr>
        <w:suppressAutoHyphens/>
        <w:spacing w:after="0" w:line="240" w:lineRule="auto"/>
        <w:ind w:right="502"/>
        <w:jc w:val="center"/>
        <w:rPr>
          <w:rFonts w:ascii="Arial" w:eastAsia="Times New Roman" w:hAnsi="Arial" w:cs="Arial"/>
          <w:b/>
          <w:bCs/>
          <w:sz w:val="28"/>
          <w:szCs w:val="20"/>
          <w:lang w:eastAsia="ar-SA"/>
        </w:rPr>
      </w:pPr>
      <w:r w:rsidRPr="00D2635D">
        <w:rPr>
          <w:rFonts w:ascii="Arial" w:eastAsia="Times New Roman" w:hAnsi="Arial" w:cs="Arial"/>
          <w:b/>
          <w:bCs/>
          <w:sz w:val="28"/>
          <w:szCs w:val="20"/>
          <w:lang w:eastAsia="ar-SA"/>
        </w:rPr>
        <w:t>Instituto Mexicano del Seguro Social</w:t>
      </w:r>
    </w:p>
    <w:p w:rsidR="00532601" w:rsidRPr="00D2635D" w:rsidRDefault="00532601" w:rsidP="00AE0445">
      <w:pPr>
        <w:suppressAutoHyphens/>
        <w:spacing w:after="0" w:line="240" w:lineRule="auto"/>
        <w:ind w:right="502"/>
        <w:jc w:val="center"/>
        <w:rPr>
          <w:rFonts w:ascii="Arial" w:eastAsia="Times New Roman" w:hAnsi="Arial" w:cs="Arial"/>
          <w:bCs/>
          <w:sz w:val="24"/>
          <w:szCs w:val="20"/>
          <w:lang w:eastAsia="ar-SA"/>
        </w:rPr>
      </w:pPr>
    </w:p>
    <w:p w:rsidR="00532601" w:rsidRPr="00D2635D" w:rsidRDefault="00F56F81" w:rsidP="00287B3D">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Dirección de Administració</w:t>
      </w:r>
      <w:r w:rsidR="00007194" w:rsidRPr="00D2635D">
        <w:rPr>
          <w:rFonts w:ascii="Arial" w:eastAsia="Times New Roman" w:hAnsi="Arial" w:cs="Arial"/>
          <w:bCs/>
          <w:sz w:val="24"/>
          <w:szCs w:val="20"/>
          <w:lang w:eastAsia="ar-SA"/>
        </w:rPr>
        <w:t>n</w:t>
      </w:r>
    </w:p>
    <w:p w:rsidR="00007194" w:rsidRPr="00D2635D" w:rsidRDefault="00007194" w:rsidP="00665FA8">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Unidad de Ad</w:t>
      </w:r>
      <w:r w:rsidR="00CC0937">
        <w:rPr>
          <w:rFonts w:ascii="Arial" w:eastAsia="Times New Roman" w:hAnsi="Arial" w:cs="Arial"/>
          <w:bCs/>
          <w:sz w:val="24"/>
          <w:szCs w:val="20"/>
          <w:lang w:eastAsia="ar-SA"/>
        </w:rPr>
        <w:t>quisiciones e Infraestructura</w:t>
      </w:r>
    </w:p>
    <w:p w:rsidR="00007194" w:rsidRPr="00D2635D" w:rsidRDefault="00007194" w:rsidP="00665FA8">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Coordinación de Adquisición de Bienes y Contratación de Servicios</w:t>
      </w:r>
    </w:p>
    <w:p w:rsidR="00532601" w:rsidRPr="00D2635D" w:rsidRDefault="00007194" w:rsidP="00665FA8">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 xml:space="preserve">Coordinación Técnica de </w:t>
      </w:r>
      <w:r w:rsidR="00195F91" w:rsidRPr="00D2635D">
        <w:rPr>
          <w:rFonts w:ascii="Arial" w:eastAsia="Times New Roman" w:hAnsi="Arial" w:cs="Arial"/>
          <w:bCs/>
          <w:sz w:val="24"/>
          <w:szCs w:val="20"/>
          <w:lang w:eastAsia="ar-SA"/>
        </w:rPr>
        <w:t>Bienes y Servicios</w:t>
      </w:r>
    </w:p>
    <w:p w:rsidR="00284523" w:rsidRPr="00D2635D" w:rsidRDefault="00725458" w:rsidP="00665FA8">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 xml:space="preserve">División </w:t>
      </w:r>
      <w:r w:rsidR="00284523" w:rsidRPr="00D2635D">
        <w:rPr>
          <w:rFonts w:ascii="Arial" w:eastAsia="Times New Roman" w:hAnsi="Arial" w:cs="Arial"/>
          <w:bCs/>
          <w:sz w:val="24"/>
          <w:szCs w:val="20"/>
          <w:lang w:eastAsia="ar-SA"/>
        </w:rPr>
        <w:t xml:space="preserve">de </w:t>
      </w:r>
      <w:r w:rsidR="00195F91" w:rsidRPr="00D2635D">
        <w:rPr>
          <w:rFonts w:ascii="Arial" w:eastAsia="Times New Roman" w:hAnsi="Arial" w:cs="Arial"/>
          <w:bCs/>
          <w:sz w:val="24"/>
          <w:szCs w:val="20"/>
          <w:lang w:eastAsia="ar-SA"/>
        </w:rPr>
        <w:t xml:space="preserve">Bienes </w:t>
      </w:r>
      <w:r w:rsidR="00665FA8" w:rsidRPr="00D2635D">
        <w:rPr>
          <w:rFonts w:ascii="Arial" w:eastAsia="Times New Roman" w:hAnsi="Arial" w:cs="Arial"/>
          <w:bCs/>
          <w:sz w:val="24"/>
          <w:szCs w:val="20"/>
          <w:lang w:eastAsia="ar-SA"/>
        </w:rPr>
        <w:t>N</w:t>
      </w:r>
      <w:r w:rsidR="00195F91" w:rsidRPr="00D2635D">
        <w:rPr>
          <w:rFonts w:ascii="Arial" w:eastAsia="Times New Roman" w:hAnsi="Arial" w:cs="Arial"/>
          <w:bCs/>
          <w:sz w:val="24"/>
          <w:szCs w:val="20"/>
          <w:lang w:eastAsia="ar-SA"/>
        </w:rPr>
        <w:t>o Terapéuticos</w:t>
      </w:r>
    </w:p>
    <w:p w:rsidR="00925EBF" w:rsidRPr="00D2635D" w:rsidRDefault="00925EBF" w:rsidP="00AE0445">
      <w:pPr>
        <w:suppressAutoHyphens/>
        <w:spacing w:after="0" w:line="240" w:lineRule="auto"/>
        <w:ind w:right="502"/>
        <w:jc w:val="center"/>
        <w:rPr>
          <w:rFonts w:ascii="Arial" w:eastAsia="Times New Roman" w:hAnsi="Arial" w:cs="Arial"/>
          <w:bCs/>
          <w:sz w:val="24"/>
          <w:szCs w:val="20"/>
          <w:lang w:eastAsia="ar-SA"/>
        </w:rPr>
      </w:pPr>
    </w:p>
    <w:p w:rsidR="00925EBF" w:rsidRPr="00D2635D" w:rsidRDefault="00925EBF" w:rsidP="00665FA8">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 xml:space="preserve">Calle Durango </w:t>
      </w:r>
      <w:r w:rsidR="00665FA8" w:rsidRPr="00D2635D">
        <w:rPr>
          <w:rFonts w:ascii="Arial" w:eastAsia="Times New Roman" w:hAnsi="Arial" w:cs="Arial"/>
          <w:bCs/>
          <w:sz w:val="24"/>
          <w:szCs w:val="20"/>
          <w:lang w:eastAsia="ar-SA"/>
        </w:rPr>
        <w:t>n</w:t>
      </w:r>
      <w:r w:rsidRPr="00D2635D">
        <w:rPr>
          <w:rFonts w:ascii="Arial" w:eastAsia="Times New Roman" w:hAnsi="Arial" w:cs="Arial"/>
          <w:bCs/>
          <w:sz w:val="24"/>
          <w:szCs w:val="20"/>
          <w:lang w:eastAsia="ar-SA"/>
        </w:rPr>
        <w:t>úm</w:t>
      </w:r>
      <w:r w:rsidR="00FD6698" w:rsidRPr="00D2635D">
        <w:rPr>
          <w:rFonts w:ascii="Arial" w:eastAsia="Times New Roman" w:hAnsi="Arial" w:cs="Arial"/>
          <w:bCs/>
          <w:sz w:val="24"/>
          <w:szCs w:val="20"/>
          <w:lang w:eastAsia="ar-SA"/>
        </w:rPr>
        <w:t>ero</w:t>
      </w:r>
      <w:r w:rsidRPr="00D2635D">
        <w:rPr>
          <w:rFonts w:ascii="Arial" w:eastAsia="Times New Roman" w:hAnsi="Arial" w:cs="Arial"/>
          <w:bCs/>
          <w:sz w:val="24"/>
          <w:szCs w:val="20"/>
          <w:lang w:eastAsia="ar-SA"/>
        </w:rPr>
        <w:t xml:space="preserve"> 291</w:t>
      </w:r>
      <w:r w:rsidR="00F81EA6">
        <w:rPr>
          <w:rFonts w:ascii="Arial" w:eastAsia="Times New Roman" w:hAnsi="Arial" w:cs="Arial"/>
          <w:bCs/>
          <w:sz w:val="24"/>
          <w:szCs w:val="20"/>
          <w:lang w:eastAsia="ar-SA"/>
        </w:rPr>
        <w:t>,</w:t>
      </w:r>
      <w:r w:rsidRPr="00D2635D">
        <w:rPr>
          <w:rFonts w:ascii="Arial" w:eastAsia="Times New Roman" w:hAnsi="Arial" w:cs="Arial"/>
          <w:bCs/>
          <w:sz w:val="24"/>
          <w:szCs w:val="20"/>
          <w:lang w:eastAsia="ar-SA"/>
        </w:rPr>
        <w:t xml:space="preserve"> </w:t>
      </w:r>
      <w:r w:rsidR="00AE0445" w:rsidRPr="00D2635D">
        <w:rPr>
          <w:rFonts w:ascii="Arial" w:eastAsia="Times New Roman" w:hAnsi="Arial" w:cs="Arial"/>
          <w:bCs/>
          <w:sz w:val="24"/>
          <w:szCs w:val="20"/>
          <w:lang w:eastAsia="ar-SA"/>
        </w:rPr>
        <w:t>q</w:t>
      </w:r>
      <w:r w:rsidR="00195F91" w:rsidRPr="00D2635D">
        <w:rPr>
          <w:rFonts w:ascii="Arial" w:eastAsia="Times New Roman" w:hAnsi="Arial" w:cs="Arial"/>
          <w:bCs/>
          <w:sz w:val="24"/>
          <w:szCs w:val="20"/>
          <w:lang w:eastAsia="ar-SA"/>
        </w:rPr>
        <w:t xml:space="preserve">uinto </w:t>
      </w:r>
      <w:r w:rsidR="00665FA8" w:rsidRPr="00D2635D">
        <w:rPr>
          <w:rFonts w:ascii="Arial" w:eastAsia="Times New Roman" w:hAnsi="Arial" w:cs="Arial"/>
          <w:bCs/>
          <w:sz w:val="24"/>
          <w:szCs w:val="20"/>
          <w:lang w:eastAsia="ar-SA"/>
        </w:rPr>
        <w:t>p</w:t>
      </w:r>
      <w:r w:rsidR="00195F91" w:rsidRPr="00D2635D">
        <w:rPr>
          <w:rFonts w:ascii="Arial" w:eastAsia="Times New Roman" w:hAnsi="Arial" w:cs="Arial"/>
          <w:bCs/>
          <w:sz w:val="24"/>
          <w:szCs w:val="20"/>
          <w:lang w:eastAsia="ar-SA"/>
        </w:rPr>
        <w:t>iso</w:t>
      </w:r>
      <w:r w:rsidR="00070859" w:rsidRPr="00D2635D">
        <w:rPr>
          <w:rFonts w:ascii="Arial" w:eastAsia="Times New Roman" w:hAnsi="Arial" w:cs="Arial"/>
          <w:bCs/>
          <w:sz w:val="24"/>
          <w:szCs w:val="20"/>
          <w:lang w:eastAsia="ar-SA"/>
        </w:rPr>
        <w:t xml:space="preserve">, </w:t>
      </w:r>
      <w:r w:rsidRPr="00D2635D">
        <w:rPr>
          <w:rFonts w:ascii="Arial" w:eastAsia="Times New Roman" w:hAnsi="Arial" w:cs="Arial"/>
          <w:bCs/>
          <w:sz w:val="24"/>
          <w:szCs w:val="20"/>
          <w:lang w:eastAsia="ar-SA"/>
        </w:rPr>
        <w:t>Colonia Roma Norte, Código Postal 06700</w:t>
      </w:r>
    </w:p>
    <w:p w:rsidR="00925EBF" w:rsidRPr="00D2635D" w:rsidRDefault="00925EBF" w:rsidP="00665FA8">
      <w:pPr>
        <w:suppressAutoHyphens/>
        <w:spacing w:after="0" w:line="240" w:lineRule="auto"/>
        <w:ind w:right="-1"/>
        <w:jc w:val="center"/>
        <w:rPr>
          <w:rFonts w:ascii="Arial" w:eastAsia="Times New Roman" w:hAnsi="Arial" w:cs="Arial"/>
          <w:bCs/>
          <w:sz w:val="24"/>
          <w:szCs w:val="20"/>
          <w:lang w:eastAsia="ar-SA"/>
        </w:rPr>
      </w:pPr>
      <w:r w:rsidRPr="00D2635D">
        <w:rPr>
          <w:rFonts w:ascii="Arial" w:eastAsia="Times New Roman" w:hAnsi="Arial" w:cs="Arial"/>
          <w:bCs/>
          <w:sz w:val="24"/>
          <w:szCs w:val="20"/>
          <w:lang w:eastAsia="ar-SA"/>
        </w:rPr>
        <w:t xml:space="preserve">Delegación Cuauhtémoc, </w:t>
      </w:r>
      <w:r w:rsidR="00AE0445" w:rsidRPr="00D2635D">
        <w:rPr>
          <w:rFonts w:ascii="Arial" w:eastAsia="Times New Roman" w:hAnsi="Arial" w:cs="Arial"/>
          <w:bCs/>
          <w:sz w:val="24"/>
          <w:szCs w:val="20"/>
          <w:lang w:eastAsia="ar-SA"/>
        </w:rPr>
        <w:t>Ciudad de México</w:t>
      </w:r>
    </w:p>
    <w:p w:rsidR="00532601" w:rsidRPr="00D2635D" w:rsidRDefault="00532601" w:rsidP="00AE0445">
      <w:pPr>
        <w:suppressAutoHyphens/>
        <w:spacing w:after="0" w:line="240" w:lineRule="auto"/>
        <w:ind w:right="502"/>
        <w:jc w:val="center"/>
        <w:rPr>
          <w:rFonts w:ascii="Arial" w:eastAsia="Times New Roman" w:hAnsi="Arial" w:cs="Arial"/>
          <w:bCs/>
          <w:sz w:val="24"/>
          <w:szCs w:val="20"/>
          <w:lang w:eastAsia="ar-SA"/>
        </w:rPr>
      </w:pPr>
    </w:p>
    <w:p w:rsidR="001D1F6D" w:rsidRPr="00D2635D" w:rsidRDefault="001D1F6D" w:rsidP="00287B3D">
      <w:pPr>
        <w:suppressAutoHyphens/>
        <w:spacing w:after="0" w:line="240" w:lineRule="auto"/>
        <w:ind w:right="502"/>
        <w:jc w:val="center"/>
        <w:rPr>
          <w:rFonts w:ascii="Arial" w:eastAsia="Times New Roman" w:hAnsi="Arial" w:cs="Arial"/>
          <w:bCs/>
          <w:sz w:val="24"/>
          <w:szCs w:val="20"/>
          <w:lang w:eastAsia="ar-SA"/>
        </w:rPr>
      </w:pPr>
    </w:p>
    <w:p w:rsidR="0028778A" w:rsidRPr="00D2635D" w:rsidRDefault="0028778A" w:rsidP="00287B3D">
      <w:pPr>
        <w:suppressAutoHyphens/>
        <w:spacing w:after="0" w:line="240" w:lineRule="auto"/>
        <w:ind w:right="502"/>
        <w:jc w:val="center"/>
        <w:rPr>
          <w:rFonts w:ascii="Arial" w:eastAsia="Times New Roman" w:hAnsi="Arial" w:cs="Arial"/>
          <w:bCs/>
          <w:sz w:val="24"/>
          <w:szCs w:val="20"/>
          <w:lang w:eastAsia="ar-SA"/>
        </w:rPr>
      </w:pPr>
    </w:p>
    <w:p w:rsidR="0028778A" w:rsidRPr="00D2635D" w:rsidRDefault="0028778A" w:rsidP="00287B3D">
      <w:pPr>
        <w:suppressAutoHyphens/>
        <w:spacing w:after="0" w:line="240" w:lineRule="auto"/>
        <w:ind w:right="502"/>
        <w:jc w:val="center"/>
        <w:rPr>
          <w:rFonts w:ascii="Arial" w:eastAsia="Times New Roman" w:hAnsi="Arial" w:cs="Arial"/>
          <w:bCs/>
          <w:sz w:val="24"/>
          <w:szCs w:val="20"/>
          <w:lang w:eastAsia="ar-SA"/>
        </w:rPr>
      </w:pPr>
    </w:p>
    <w:p w:rsidR="0028778A" w:rsidRPr="00D2635D" w:rsidRDefault="0028778A" w:rsidP="00287B3D">
      <w:pPr>
        <w:suppressAutoHyphens/>
        <w:spacing w:after="0" w:line="240" w:lineRule="auto"/>
        <w:ind w:right="502"/>
        <w:jc w:val="center"/>
        <w:rPr>
          <w:rFonts w:ascii="Arial" w:eastAsia="Times New Roman" w:hAnsi="Arial" w:cs="Arial"/>
          <w:bCs/>
          <w:sz w:val="24"/>
          <w:szCs w:val="20"/>
          <w:lang w:eastAsia="ar-SA"/>
        </w:rPr>
      </w:pPr>
    </w:p>
    <w:p w:rsidR="0028778A" w:rsidRPr="00D2635D" w:rsidRDefault="0028778A" w:rsidP="00287B3D">
      <w:pPr>
        <w:suppressAutoHyphens/>
        <w:spacing w:after="0" w:line="240" w:lineRule="auto"/>
        <w:ind w:right="502"/>
        <w:jc w:val="center"/>
        <w:rPr>
          <w:rFonts w:ascii="Arial" w:eastAsia="Times New Roman" w:hAnsi="Arial" w:cs="Arial"/>
          <w:bCs/>
          <w:sz w:val="24"/>
          <w:szCs w:val="20"/>
          <w:lang w:eastAsia="ar-SA"/>
        </w:rPr>
      </w:pPr>
    </w:p>
    <w:p w:rsidR="0028778A" w:rsidRPr="00D2635D" w:rsidRDefault="0028778A" w:rsidP="00287B3D">
      <w:pPr>
        <w:suppressAutoHyphens/>
        <w:spacing w:after="0" w:line="240" w:lineRule="auto"/>
        <w:ind w:right="502"/>
        <w:jc w:val="center"/>
        <w:rPr>
          <w:rFonts w:ascii="Arial" w:eastAsia="Times New Roman" w:hAnsi="Arial" w:cs="Arial"/>
          <w:bCs/>
          <w:sz w:val="24"/>
          <w:szCs w:val="20"/>
          <w:lang w:eastAsia="ar-SA"/>
        </w:rPr>
      </w:pPr>
    </w:p>
    <w:p w:rsidR="001747AC" w:rsidRPr="00D2635D" w:rsidRDefault="002C5DC3" w:rsidP="00287B3D">
      <w:pPr>
        <w:suppressAutoHyphens/>
        <w:spacing w:after="0" w:line="240" w:lineRule="auto"/>
        <w:ind w:right="502"/>
        <w:jc w:val="center"/>
        <w:rPr>
          <w:rFonts w:ascii="Arial" w:eastAsia="Times New Roman" w:hAnsi="Arial" w:cs="Arial"/>
          <w:b/>
          <w:bCs/>
          <w:sz w:val="24"/>
          <w:szCs w:val="20"/>
          <w:lang w:eastAsia="ar-SA"/>
        </w:rPr>
      </w:pPr>
      <w:r w:rsidRPr="00D2635D">
        <w:rPr>
          <w:rFonts w:ascii="Arial" w:eastAsia="Times New Roman" w:hAnsi="Arial" w:cs="Arial"/>
          <w:b/>
          <w:bCs/>
          <w:sz w:val="24"/>
          <w:szCs w:val="20"/>
          <w:lang w:eastAsia="ar-SA"/>
        </w:rPr>
        <w:t>Convocatoria</w:t>
      </w:r>
    </w:p>
    <w:p w:rsidR="00257B2A" w:rsidRPr="009215FC" w:rsidRDefault="00725458" w:rsidP="00287B3D">
      <w:pPr>
        <w:suppressAutoHyphens/>
        <w:spacing w:after="0" w:line="240" w:lineRule="auto"/>
        <w:ind w:right="502"/>
        <w:jc w:val="center"/>
        <w:rPr>
          <w:rFonts w:ascii="Arial" w:eastAsia="Times New Roman" w:hAnsi="Arial" w:cs="Arial"/>
          <w:b/>
          <w:bCs/>
          <w:sz w:val="24"/>
          <w:szCs w:val="20"/>
          <w:lang w:eastAsia="ar-SA"/>
        </w:rPr>
      </w:pPr>
      <w:r w:rsidRPr="009215FC">
        <w:rPr>
          <w:rFonts w:ascii="Arial" w:eastAsia="Times New Roman" w:hAnsi="Arial" w:cs="Arial"/>
          <w:b/>
          <w:bCs/>
          <w:sz w:val="24"/>
          <w:szCs w:val="20"/>
          <w:lang w:eastAsia="ar-SA"/>
        </w:rPr>
        <w:t>Licitación Pública</w:t>
      </w:r>
      <w:r w:rsidR="00846505" w:rsidRPr="009215FC">
        <w:rPr>
          <w:rFonts w:ascii="Arial" w:eastAsia="Times New Roman" w:hAnsi="Arial" w:cs="Arial"/>
          <w:b/>
          <w:bCs/>
          <w:sz w:val="24"/>
          <w:szCs w:val="20"/>
          <w:lang w:eastAsia="ar-SA"/>
        </w:rPr>
        <w:t xml:space="preserve"> </w:t>
      </w:r>
      <w:r w:rsidR="00257B2A" w:rsidRPr="009215FC">
        <w:rPr>
          <w:rFonts w:ascii="Arial" w:eastAsia="Times New Roman" w:hAnsi="Arial" w:cs="Arial"/>
          <w:b/>
          <w:bCs/>
          <w:sz w:val="24"/>
          <w:szCs w:val="20"/>
          <w:lang w:eastAsia="ar-SA"/>
        </w:rPr>
        <w:t>N</w:t>
      </w:r>
      <w:r w:rsidR="001D1F6D" w:rsidRPr="009215FC">
        <w:rPr>
          <w:rFonts w:ascii="Arial" w:eastAsia="Times New Roman" w:hAnsi="Arial" w:cs="Arial"/>
          <w:b/>
          <w:bCs/>
          <w:sz w:val="24"/>
          <w:szCs w:val="20"/>
          <w:lang w:eastAsia="ar-SA"/>
        </w:rPr>
        <w:t>acional</w:t>
      </w:r>
      <w:r w:rsidR="00070859" w:rsidRPr="009215FC">
        <w:rPr>
          <w:rFonts w:ascii="Arial" w:eastAsia="Times New Roman" w:hAnsi="Arial" w:cs="Arial"/>
          <w:b/>
          <w:bCs/>
          <w:sz w:val="24"/>
          <w:szCs w:val="20"/>
          <w:lang w:eastAsia="ar-SA"/>
        </w:rPr>
        <w:t xml:space="preserve"> Electrónica</w:t>
      </w:r>
    </w:p>
    <w:p w:rsidR="00931EC7" w:rsidRPr="009215FC" w:rsidRDefault="00665FA8" w:rsidP="00287B3D">
      <w:pPr>
        <w:suppressAutoHyphens/>
        <w:spacing w:after="0" w:line="240" w:lineRule="auto"/>
        <w:ind w:right="502"/>
        <w:jc w:val="center"/>
        <w:rPr>
          <w:rFonts w:ascii="Arial" w:eastAsia="Times New Roman" w:hAnsi="Arial" w:cs="Arial"/>
          <w:b/>
          <w:bCs/>
          <w:sz w:val="24"/>
          <w:szCs w:val="20"/>
          <w:lang w:eastAsia="ar-SA"/>
        </w:rPr>
      </w:pPr>
      <w:r w:rsidRPr="009215FC">
        <w:rPr>
          <w:rFonts w:ascii="Arial" w:eastAsia="Times New Roman" w:hAnsi="Arial" w:cs="Arial"/>
          <w:b/>
          <w:bCs/>
          <w:sz w:val="24"/>
          <w:szCs w:val="20"/>
          <w:lang w:eastAsia="ar-SA"/>
        </w:rPr>
        <w:t>Número</w:t>
      </w:r>
      <w:r w:rsidR="00D12CFF" w:rsidRPr="009215FC">
        <w:rPr>
          <w:rFonts w:ascii="Arial" w:eastAsia="Times New Roman" w:hAnsi="Arial" w:cs="Arial"/>
          <w:b/>
          <w:bCs/>
          <w:sz w:val="24"/>
          <w:szCs w:val="20"/>
          <w:lang w:eastAsia="ar-SA"/>
        </w:rPr>
        <w:t>:</w:t>
      </w:r>
      <w:r w:rsidR="0011505C" w:rsidRPr="009215FC">
        <w:rPr>
          <w:rFonts w:ascii="Arial" w:eastAsia="Times New Roman" w:hAnsi="Arial" w:cs="Arial"/>
          <w:b/>
          <w:bCs/>
          <w:sz w:val="24"/>
          <w:szCs w:val="20"/>
          <w:lang w:eastAsia="ar-SA"/>
        </w:rPr>
        <w:t xml:space="preserve"> </w:t>
      </w:r>
      <w:r w:rsidR="00C432FB" w:rsidRPr="009215FC">
        <w:rPr>
          <w:rFonts w:ascii="Arial" w:eastAsia="Times New Roman" w:hAnsi="Arial" w:cs="Arial"/>
          <w:b/>
          <w:bCs/>
          <w:sz w:val="24"/>
          <w:szCs w:val="20"/>
          <w:lang w:eastAsia="ar-SA"/>
        </w:rPr>
        <w:t>LA</w:t>
      </w:r>
      <w:r w:rsidR="00070859" w:rsidRPr="009215FC">
        <w:rPr>
          <w:rFonts w:ascii="Arial" w:eastAsia="Times New Roman" w:hAnsi="Arial" w:cs="Arial"/>
          <w:b/>
          <w:bCs/>
          <w:sz w:val="24"/>
          <w:szCs w:val="20"/>
          <w:lang w:eastAsia="ar-SA"/>
        </w:rPr>
        <w:t>-</w:t>
      </w:r>
      <w:r w:rsidR="00195F91" w:rsidRPr="009215FC">
        <w:rPr>
          <w:rFonts w:ascii="Arial" w:eastAsia="Times New Roman" w:hAnsi="Arial" w:cs="Arial"/>
          <w:b/>
          <w:bCs/>
          <w:sz w:val="24"/>
          <w:szCs w:val="20"/>
          <w:lang w:eastAsia="ar-SA"/>
        </w:rPr>
        <w:t>019GYR120</w:t>
      </w:r>
      <w:r w:rsidR="0011505C" w:rsidRPr="009215FC">
        <w:rPr>
          <w:rFonts w:ascii="Arial" w:eastAsia="Times New Roman" w:hAnsi="Arial" w:cs="Arial"/>
          <w:b/>
          <w:bCs/>
          <w:sz w:val="24"/>
          <w:szCs w:val="20"/>
          <w:lang w:eastAsia="ar-SA"/>
        </w:rPr>
        <w:t>-</w:t>
      </w:r>
      <w:r w:rsidR="0053758B" w:rsidRPr="009215FC">
        <w:rPr>
          <w:rFonts w:ascii="Arial" w:eastAsia="Times New Roman" w:hAnsi="Arial" w:cs="Arial"/>
          <w:b/>
          <w:bCs/>
          <w:sz w:val="24"/>
          <w:szCs w:val="20"/>
          <w:lang w:eastAsia="ar-SA"/>
        </w:rPr>
        <w:t>E</w:t>
      </w:r>
      <w:r w:rsidR="00811D5E">
        <w:rPr>
          <w:rFonts w:ascii="Arial" w:eastAsia="Times New Roman" w:hAnsi="Arial" w:cs="Arial"/>
          <w:b/>
          <w:bCs/>
          <w:sz w:val="24"/>
          <w:szCs w:val="20"/>
          <w:lang w:eastAsia="ar-SA"/>
        </w:rPr>
        <w:t>7</w:t>
      </w:r>
      <w:r w:rsidR="0053758B" w:rsidRPr="009215FC">
        <w:rPr>
          <w:rFonts w:ascii="Arial" w:eastAsia="Times New Roman" w:hAnsi="Arial" w:cs="Arial"/>
          <w:b/>
          <w:bCs/>
          <w:sz w:val="24"/>
          <w:szCs w:val="20"/>
          <w:lang w:eastAsia="ar-SA"/>
        </w:rPr>
        <w:t>-2017</w:t>
      </w:r>
    </w:p>
    <w:p w:rsidR="0053758B" w:rsidRPr="009215FC" w:rsidRDefault="0053758B" w:rsidP="00287B3D">
      <w:pPr>
        <w:suppressAutoHyphens/>
        <w:spacing w:after="0" w:line="240" w:lineRule="auto"/>
        <w:ind w:right="502"/>
        <w:jc w:val="center"/>
        <w:rPr>
          <w:rFonts w:ascii="Arial" w:eastAsia="Times New Roman" w:hAnsi="Arial" w:cs="Arial"/>
          <w:b/>
          <w:bCs/>
          <w:sz w:val="24"/>
          <w:szCs w:val="20"/>
          <w:lang w:eastAsia="ar-SA"/>
        </w:rPr>
      </w:pPr>
    </w:p>
    <w:p w:rsidR="00931EC7" w:rsidRPr="009215FC" w:rsidRDefault="00931EC7" w:rsidP="00287B3D">
      <w:pPr>
        <w:suppressAutoHyphens/>
        <w:spacing w:after="0" w:line="240" w:lineRule="auto"/>
        <w:ind w:right="502"/>
        <w:jc w:val="center"/>
        <w:rPr>
          <w:rFonts w:ascii="Arial" w:eastAsia="Times New Roman" w:hAnsi="Arial" w:cs="Arial"/>
          <w:b/>
          <w:bCs/>
          <w:sz w:val="24"/>
          <w:szCs w:val="20"/>
          <w:lang w:eastAsia="ar-SA"/>
        </w:rPr>
      </w:pPr>
    </w:p>
    <w:p w:rsidR="001747AC" w:rsidRDefault="00167138" w:rsidP="00CA7FC9">
      <w:pPr>
        <w:suppressAutoHyphens/>
        <w:spacing w:after="0" w:line="240" w:lineRule="auto"/>
        <w:jc w:val="center"/>
        <w:rPr>
          <w:rFonts w:ascii="Arial" w:hAnsi="Arial" w:cs="Arial"/>
          <w:b/>
          <w:sz w:val="24"/>
          <w:szCs w:val="20"/>
        </w:rPr>
      </w:pPr>
      <w:r w:rsidRPr="009215FC">
        <w:rPr>
          <w:rFonts w:ascii="Arial" w:hAnsi="Arial" w:cs="Arial"/>
          <w:b/>
          <w:sz w:val="24"/>
          <w:szCs w:val="20"/>
        </w:rPr>
        <w:t>“</w:t>
      </w:r>
      <w:r w:rsidR="00D12CFF" w:rsidRPr="009215FC">
        <w:rPr>
          <w:rFonts w:ascii="Arial" w:hAnsi="Arial" w:cs="Arial"/>
          <w:b/>
          <w:sz w:val="24"/>
          <w:szCs w:val="20"/>
        </w:rPr>
        <w:t>Ropa Hospitalaria</w:t>
      </w:r>
      <w:r w:rsidR="0074142C" w:rsidRPr="009215FC">
        <w:rPr>
          <w:rFonts w:ascii="Arial" w:hAnsi="Arial" w:cs="Arial"/>
          <w:b/>
          <w:sz w:val="24"/>
          <w:szCs w:val="20"/>
        </w:rPr>
        <w:t xml:space="preserve"> </w:t>
      </w:r>
      <w:r w:rsidR="00FF06F8" w:rsidRPr="009215FC">
        <w:rPr>
          <w:rFonts w:ascii="Arial" w:hAnsi="Arial" w:cs="Arial"/>
          <w:b/>
          <w:sz w:val="24"/>
          <w:szCs w:val="20"/>
        </w:rPr>
        <w:t>para el ejercicio 2017</w:t>
      </w:r>
      <w:r w:rsidR="0053758B" w:rsidRPr="009215FC">
        <w:rPr>
          <w:rFonts w:ascii="Arial" w:hAnsi="Arial" w:cs="Arial"/>
          <w:b/>
          <w:sz w:val="24"/>
          <w:szCs w:val="20"/>
        </w:rPr>
        <w:t>”</w:t>
      </w:r>
    </w:p>
    <w:p w:rsidR="00A42FA4" w:rsidRDefault="00A42FA4" w:rsidP="00CA7FC9">
      <w:pPr>
        <w:suppressAutoHyphens/>
        <w:spacing w:after="0" w:line="240" w:lineRule="auto"/>
        <w:jc w:val="center"/>
        <w:rPr>
          <w:rFonts w:ascii="Arial" w:hAnsi="Arial" w:cs="Arial"/>
          <w:b/>
          <w:sz w:val="24"/>
          <w:szCs w:val="20"/>
        </w:rPr>
      </w:pPr>
    </w:p>
    <w:p w:rsidR="001747AC" w:rsidRPr="00D2635D" w:rsidRDefault="001747AC" w:rsidP="0028778A">
      <w:pPr>
        <w:suppressAutoHyphens/>
        <w:spacing w:after="0" w:line="240" w:lineRule="auto"/>
        <w:ind w:left="-284"/>
        <w:jc w:val="both"/>
        <w:rPr>
          <w:rFonts w:ascii="Arial" w:hAnsi="Arial" w:cs="Arial"/>
          <w:b/>
          <w:sz w:val="24"/>
          <w:szCs w:val="20"/>
        </w:rPr>
      </w:pPr>
    </w:p>
    <w:p w:rsidR="00DB54A7" w:rsidRPr="00D2635D" w:rsidRDefault="00DB54A7" w:rsidP="0028778A">
      <w:pPr>
        <w:suppressAutoHyphens/>
        <w:spacing w:after="0" w:line="240" w:lineRule="auto"/>
        <w:ind w:left="-284"/>
        <w:jc w:val="both"/>
        <w:rPr>
          <w:rFonts w:ascii="Arial" w:hAnsi="Arial" w:cs="Arial"/>
          <w:b/>
          <w:sz w:val="24"/>
          <w:szCs w:val="20"/>
        </w:rPr>
      </w:pPr>
    </w:p>
    <w:p w:rsidR="001D1F6D" w:rsidRPr="00D2635D" w:rsidRDefault="001D1F6D" w:rsidP="00167138">
      <w:pPr>
        <w:suppressAutoHyphens/>
        <w:spacing w:after="0" w:line="240" w:lineRule="auto"/>
        <w:ind w:left="-284"/>
        <w:jc w:val="both"/>
        <w:rPr>
          <w:rFonts w:ascii="Arial" w:hAnsi="Arial" w:cs="Arial"/>
          <w:b/>
          <w:sz w:val="24"/>
          <w:szCs w:val="20"/>
        </w:rPr>
      </w:pPr>
    </w:p>
    <w:p w:rsidR="00532601" w:rsidRPr="00D2635D" w:rsidRDefault="001D1F6D" w:rsidP="0028778A">
      <w:pPr>
        <w:spacing w:line="240" w:lineRule="auto"/>
        <w:ind w:left="-284"/>
        <w:jc w:val="both"/>
        <w:rPr>
          <w:rFonts w:cstheme="minorHAnsi"/>
          <w:sz w:val="20"/>
          <w:szCs w:val="20"/>
        </w:rPr>
      </w:pPr>
      <w:r w:rsidRPr="00D2635D">
        <w:rPr>
          <w:rFonts w:cstheme="minorHAnsi"/>
          <w:sz w:val="20"/>
          <w:szCs w:val="20"/>
        </w:rPr>
        <w:br w:type="page"/>
      </w:r>
    </w:p>
    <w:p w:rsidR="00921BE5" w:rsidRPr="00D2635D" w:rsidRDefault="00921BE5" w:rsidP="00070859">
      <w:pPr>
        <w:suppressAutoHyphens/>
        <w:spacing w:after="0" w:line="240" w:lineRule="auto"/>
        <w:ind w:left="-284" w:right="425"/>
        <w:jc w:val="center"/>
        <w:rPr>
          <w:rFonts w:eastAsia="Times New Roman" w:cstheme="minorHAnsi"/>
          <w:b/>
          <w:sz w:val="20"/>
          <w:szCs w:val="20"/>
          <w:lang w:eastAsia="ar-SA"/>
        </w:rPr>
      </w:pPr>
      <w:r w:rsidRPr="00D2635D">
        <w:rPr>
          <w:rFonts w:eastAsia="Times New Roman" w:cstheme="minorHAnsi"/>
          <w:b/>
          <w:sz w:val="20"/>
          <w:szCs w:val="20"/>
          <w:lang w:eastAsia="ar-SA"/>
        </w:rPr>
        <w:lastRenderedPageBreak/>
        <w:t xml:space="preserve">ÍNDICE </w:t>
      </w:r>
    </w:p>
    <w:p w:rsidR="002A2E6B" w:rsidRDefault="002A2E6B">
      <w:pPr>
        <w:pStyle w:val="TDC2"/>
        <w:tabs>
          <w:tab w:val="right" w:leader="dot" w:pos="9487"/>
        </w:tabs>
        <w:rPr>
          <w:rStyle w:val="Hipervnculo"/>
          <w:rFonts w:ascii="Arial" w:hAnsi="Arial" w:cs="Arial"/>
          <w:b/>
          <w:smallCaps w:val="0"/>
          <w:sz w:val="8"/>
        </w:rPr>
      </w:pPr>
    </w:p>
    <w:p w:rsidR="002A2E6B" w:rsidRDefault="002A2E6B">
      <w:pPr>
        <w:pStyle w:val="TDC2"/>
        <w:tabs>
          <w:tab w:val="right" w:leader="dot" w:pos="9487"/>
        </w:tabs>
        <w:rPr>
          <w:rStyle w:val="Hipervnculo"/>
          <w:rFonts w:ascii="Arial" w:hAnsi="Arial" w:cs="Arial"/>
          <w:b/>
          <w:smallCaps w:val="0"/>
          <w:sz w:val="8"/>
        </w:rPr>
      </w:pPr>
    </w:p>
    <w:p w:rsidR="002A2E6B" w:rsidRDefault="002A2E6B">
      <w:pPr>
        <w:pStyle w:val="TDC2"/>
        <w:tabs>
          <w:tab w:val="right" w:leader="dot" w:pos="9487"/>
        </w:tabs>
        <w:rPr>
          <w:rStyle w:val="Hipervnculo"/>
          <w:rFonts w:ascii="Arial" w:hAnsi="Arial" w:cs="Arial"/>
          <w:b/>
          <w:smallCaps w:val="0"/>
          <w:sz w:val="8"/>
        </w:rPr>
      </w:pPr>
    </w:p>
    <w:p w:rsidR="00BD59FB" w:rsidRDefault="009F20E2">
      <w:pPr>
        <w:pStyle w:val="TDC1"/>
        <w:tabs>
          <w:tab w:val="right" w:leader="dot" w:pos="9487"/>
        </w:tabs>
        <w:rPr>
          <w:rFonts w:eastAsiaTheme="minorEastAsia"/>
          <w:b w:val="0"/>
          <w:bCs w:val="0"/>
          <w:caps w:val="0"/>
          <w:sz w:val="22"/>
          <w:szCs w:val="22"/>
          <w:lang w:eastAsia="es-MX"/>
        </w:rPr>
      </w:pPr>
      <w:r w:rsidRPr="005A2D71">
        <w:rPr>
          <w:rStyle w:val="Hipervnculo"/>
          <w:rFonts w:ascii="Arial" w:hAnsi="Arial" w:cs="Arial"/>
          <w:sz w:val="8"/>
        </w:rPr>
        <w:fldChar w:fldCharType="begin"/>
      </w:r>
      <w:r w:rsidR="007544B1" w:rsidRPr="005A2D71">
        <w:rPr>
          <w:rStyle w:val="Hipervnculo"/>
          <w:rFonts w:ascii="Arial" w:hAnsi="Arial" w:cs="Arial"/>
          <w:sz w:val="8"/>
        </w:rPr>
        <w:instrText xml:space="preserve"> TOC \o "1-3" \h \z \u </w:instrText>
      </w:r>
      <w:r w:rsidRPr="005A2D71">
        <w:rPr>
          <w:rStyle w:val="Hipervnculo"/>
          <w:rFonts w:ascii="Arial" w:hAnsi="Arial" w:cs="Arial"/>
          <w:sz w:val="8"/>
        </w:rPr>
        <w:fldChar w:fldCharType="separate"/>
      </w:r>
      <w:hyperlink w:anchor="_Toc483905440" w:history="1">
        <w:r w:rsidR="00BD59FB" w:rsidRPr="00C677B5">
          <w:rPr>
            <w:rStyle w:val="Hipervnculo"/>
            <w:rFonts w:cs="Arial"/>
          </w:rPr>
          <w:t>1.- IDENTIFICACIÓN DE LA LICITACIÓN PÚBLICA.</w:t>
        </w:r>
        <w:r w:rsidR="00BD59FB">
          <w:rPr>
            <w:webHidden/>
          </w:rPr>
          <w:tab/>
        </w:r>
        <w:r w:rsidR="00BD59FB">
          <w:rPr>
            <w:webHidden/>
          </w:rPr>
          <w:fldChar w:fldCharType="begin"/>
        </w:r>
        <w:r w:rsidR="00BD59FB">
          <w:rPr>
            <w:webHidden/>
          </w:rPr>
          <w:instrText xml:space="preserve"> PAGEREF _Toc483905440 \h </w:instrText>
        </w:r>
        <w:r w:rsidR="00BD59FB">
          <w:rPr>
            <w:webHidden/>
          </w:rPr>
        </w:r>
        <w:r w:rsidR="00BD59FB">
          <w:rPr>
            <w:webHidden/>
          </w:rPr>
          <w:fldChar w:fldCharType="separate"/>
        </w:r>
        <w:r w:rsidR="003331A3">
          <w:rPr>
            <w:webHidden/>
          </w:rPr>
          <w:t>4</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1" w:history="1">
        <w:r w:rsidR="00BD59FB" w:rsidRPr="00C677B5">
          <w:rPr>
            <w:rStyle w:val="Hipervnculo"/>
            <w:rFonts w:cs="Arial"/>
          </w:rPr>
          <w:t>1.1 Datos de identificación.</w:t>
        </w:r>
        <w:r w:rsidR="00BD59FB">
          <w:rPr>
            <w:webHidden/>
          </w:rPr>
          <w:tab/>
        </w:r>
        <w:r w:rsidR="00BD59FB">
          <w:rPr>
            <w:webHidden/>
          </w:rPr>
          <w:fldChar w:fldCharType="begin"/>
        </w:r>
        <w:r w:rsidR="00BD59FB">
          <w:rPr>
            <w:webHidden/>
          </w:rPr>
          <w:instrText xml:space="preserve"> PAGEREF _Toc483905441 \h </w:instrText>
        </w:r>
        <w:r w:rsidR="00BD59FB">
          <w:rPr>
            <w:webHidden/>
          </w:rPr>
        </w:r>
        <w:r w:rsidR="00BD59FB">
          <w:rPr>
            <w:webHidden/>
          </w:rPr>
          <w:fldChar w:fldCharType="separate"/>
        </w:r>
        <w:r w:rsidR="003331A3">
          <w:rPr>
            <w:webHidden/>
          </w:rPr>
          <w:t>4</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2" w:history="1">
        <w:r w:rsidR="00BD59FB" w:rsidRPr="00C677B5">
          <w:rPr>
            <w:rStyle w:val="Hipervnculo"/>
            <w:rFonts w:cs="Arial"/>
          </w:rPr>
          <w:t>1.2 Medio y carácter de la licitación:</w:t>
        </w:r>
        <w:r w:rsidR="00BD59FB">
          <w:rPr>
            <w:webHidden/>
          </w:rPr>
          <w:tab/>
        </w:r>
        <w:r w:rsidR="00BD59FB">
          <w:rPr>
            <w:webHidden/>
          </w:rPr>
          <w:fldChar w:fldCharType="begin"/>
        </w:r>
        <w:r w:rsidR="00BD59FB">
          <w:rPr>
            <w:webHidden/>
          </w:rPr>
          <w:instrText xml:space="preserve"> PAGEREF _Toc483905442 \h </w:instrText>
        </w:r>
        <w:r w:rsidR="00BD59FB">
          <w:rPr>
            <w:webHidden/>
          </w:rPr>
        </w:r>
        <w:r w:rsidR="00BD59FB">
          <w:rPr>
            <w:webHidden/>
          </w:rPr>
          <w:fldChar w:fldCharType="separate"/>
        </w:r>
        <w:r w:rsidR="003331A3">
          <w:rPr>
            <w:webHidden/>
          </w:rPr>
          <w:t>4</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3" w:history="1">
        <w:r w:rsidR="00BD59FB" w:rsidRPr="00C677B5">
          <w:rPr>
            <w:rStyle w:val="Hipervnculo"/>
            <w:rFonts w:cs="Arial"/>
          </w:rPr>
          <w:t>1.3 Indicación de los ejercicios fiscales para la contratación.</w:t>
        </w:r>
        <w:r w:rsidR="00BD59FB">
          <w:rPr>
            <w:webHidden/>
          </w:rPr>
          <w:tab/>
        </w:r>
        <w:r w:rsidR="00BD59FB">
          <w:rPr>
            <w:webHidden/>
          </w:rPr>
          <w:fldChar w:fldCharType="begin"/>
        </w:r>
        <w:r w:rsidR="00BD59FB">
          <w:rPr>
            <w:webHidden/>
          </w:rPr>
          <w:instrText xml:space="preserve"> PAGEREF _Toc483905443 \h </w:instrText>
        </w:r>
        <w:r w:rsidR="00BD59FB">
          <w:rPr>
            <w:webHidden/>
          </w:rPr>
        </w:r>
        <w:r w:rsidR="00BD59FB">
          <w:rPr>
            <w:webHidden/>
          </w:rPr>
          <w:fldChar w:fldCharType="separate"/>
        </w:r>
        <w:r w:rsidR="003331A3">
          <w:rPr>
            <w:webHidden/>
          </w:rPr>
          <w:t>4</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4" w:history="1">
        <w:r w:rsidR="00BD59FB" w:rsidRPr="00C677B5">
          <w:rPr>
            <w:rStyle w:val="Hipervnculo"/>
            <w:rFonts w:cs="Arial"/>
          </w:rPr>
          <w:t>1.4 Idioma en que se deberán presentar las proposiciones, los anexos legales, administrativos y técnicos, así como en su caso los folletos que se acompañen.</w:t>
        </w:r>
        <w:r w:rsidR="00BD59FB">
          <w:rPr>
            <w:webHidden/>
          </w:rPr>
          <w:tab/>
        </w:r>
        <w:r w:rsidR="00BD59FB">
          <w:rPr>
            <w:webHidden/>
          </w:rPr>
          <w:fldChar w:fldCharType="begin"/>
        </w:r>
        <w:r w:rsidR="00BD59FB">
          <w:rPr>
            <w:webHidden/>
          </w:rPr>
          <w:instrText xml:space="preserve"> PAGEREF _Toc483905444 \h </w:instrText>
        </w:r>
        <w:r w:rsidR="00BD59FB">
          <w:rPr>
            <w:webHidden/>
          </w:rPr>
        </w:r>
        <w:r w:rsidR="00BD59FB">
          <w:rPr>
            <w:webHidden/>
          </w:rPr>
          <w:fldChar w:fldCharType="separate"/>
        </w:r>
        <w:r w:rsidR="003331A3">
          <w:rPr>
            <w:webHidden/>
          </w:rPr>
          <w:t>4</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5" w:history="1">
        <w:r w:rsidR="00BD59FB" w:rsidRPr="00C677B5">
          <w:rPr>
            <w:rStyle w:val="Hipervnculo"/>
            <w:rFonts w:cs="Arial"/>
          </w:rPr>
          <w:t>1.5 Disponibilidad presupuestaria.</w:t>
        </w:r>
        <w:r w:rsidR="00BD59FB">
          <w:rPr>
            <w:webHidden/>
          </w:rPr>
          <w:tab/>
        </w:r>
        <w:r w:rsidR="00BD59FB">
          <w:rPr>
            <w:webHidden/>
          </w:rPr>
          <w:fldChar w:fldCharType="begin"/>
        </w:r>
        <w:r w:rsidR="00BD59FB">
          <w:rPr>
            <w:webHidden/>
          </w:rPr>
          <w:instrText xml:space="preserve"> PAGEREF _Toc483905445 \h </w:instrText>
        </w:r>
        <w:r w:rsidR="00BD59FB">
          <w:rPr>
            <w:webHidden/>
          </w:rPr>
        </w:r>
        <w:r w:rsidR="00BD59FB">
          <w:rPr>
            <w:webHidden/>
          </w:rPr>
          <w:fldChar w:fldCharType="separate"/>
        </w:r>
        <w:r w:rsidR="003331A3">
          <w:rPr>
            <w:webHidden/>
          </w:rPr>
          <w:t>5</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6" w:history="1">
        <w:r w:rsidR="00BD59FB" w:rsidRPr="00C677B5">
          <w:rPr>
            <w:rStyle w:val="Hipervnculo"/>
            <w:rFonts w:cs="Arial"/>
          </w:rPr>
          <w:t>1.6 Moneda en la que se efectuará el pago.</w:t>
        </w:r>
        <w:r w:rsidR="00BD59FB">
          <w:rPr>
            <w:webHidden/>
          </w:rPr>
          <w:tab/>
        </w:r>
        <w:r w:rsidR="00BD59FB">
          <w:rPr>
            <w:webHidden/>
          </w:rPr>
          <w:fldChar w:fldCharType="begin"/>
        </w:r>
        <w:r w:rsidR="00BD59FB">
          <w:rPr>
            <w:webHidden/>
          </w:rPr>
          <w:instrText xml:space="preserve"> PAGEREF _Toc483905446 \h </w:instrText>
        </w:r>
        <w:r w:rsidR="00BD59FB">
          <w:rPr>
            <w:webHidden/>
          </w:rPr>
        </w:r>
        <w:r w:rsidR="00BD59FB">
          <w:rPr>
            <w:webHidden/>
          </w:rPr>
          <w:fldChar w:fldCharType="separate"/>
        </w:r>
        <w:r w:rsidR="003331A3">
          <w:rPr>
            <w:webHidden/>
          </w:rPr>
          <w:t>5</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47" w:history="1">
        <w:r w:rsidR="00BD59FB" w:rsidRPr="00C677B5">
          <w:rPr>
            <w:rStyle w:val="Hipervnculo"/>
            <w:rFonts w:cs="Arial"/>
          </w:rPr>
          <w:t>2. OBJETO Y ALCANCE DE LA LICITACIÓN PÚBLICA.</w:t>
        </w:r>
        <w:r w:rsidR="00BD59FB">
          <w:rPr>
            <w:webHidden/>
          </w:rPr>
          <w:tab/>
        </w:r>
        <w:r w:rsidR="00BD59FB">
          <w:rPr>
            <w:webHidden/>
          </w:rPr>
          <w:fldChar w:fldCharType="begin"/>
        </w:r>
        <w:r w:rsidR="00BD59FB">
          <w:rPr>
            <w:webHidden/>
          </w:rPr>
          <w:instrText xml:space="preserve"> PAGEREF _Toc483905447 \h </w:instrText>
        </w:r>
        <w:r w:rsidR="00BD59FB">
          <w:rPr>
            <w:webHidden/>
          </w:rPr>
        </w:r>
        <w:r w:rsidR="00BD59FB">
          <w:rPr>
            <w:webHidden/>
          </w:rPr>
          <w:fldChar w:fldCharType="separate"/>
        </w:r>
        <w:r w:rsidR="003331A3">
          <w:rPr>
            <w:webHidden/>
          </w:rPr>
          <w:t>5</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8" w:history="1">
        <w:r w:rsidR="00BD59FB" w:rsidRPr="00C677B5">
          <w:rPr>
            <w:rStyle w:val="Hipervnculo"/>
            <w:rFonts w:cs="Arial"/>
          </w:rPr>
          <w:t>2.1 Objeto de la contratación.</w:t>
        </w:r>
        <w:r w:rsidR="00BD59FB">
          <w:rPr>
            <w:webHidden/>
          </w:rPr>
          <w:tab/>
        </w:r>
        <w:r w:rsidR="00BD59FB">
          <w:rPr>
            <w:webHidden/>
          </w:rPr>
          <w:fldChar w:fldCharType="begin"/>
        </w:r>
        <w:r w:rsidR="00BD59FB">
          <w:rPr>
            <w:webHidden/>
          </w:rPr>
          <w:instrText xml:space="preserve"> PAGEREF _Toc483905448 \h </w:instrText>
        </w:r>
        <w:r w:rsidR="00BD59FB">
          <w:rPr>
            <w:webHidden/>
          </w:rPr>
        </w:r>
        <w:r w:rsidR="00BD59FB">
          <w:rPr>
            <w:webHidden/>
          </w:rPr>
          <w:fldChar w:fldCharType="separate"/>
        </w:r>
        <w:r w:rsidR="003331A3">
          <w:rPr>
            <w:webHidden/>
          </w:rPr>
          <w:t>5</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49" w:history="1">
        <w:r w:rsidR="00BD59FB" w:rsidRPr="00C677B5">
          <w:rPr>
            <w:rStyle w:val="Hipervnculo"/>
            <w:rFonts w:cs="Arial"/>
            <w:bCs/>
          </w:rPr>
          <w:t>2.2 Normas Oficiales Mexicanas, Normas Mexicanas, Referencia o Especificaciones.</w:t>
        </w:r>
        <w:r w:rsidR="00BD59FB">
          <w:rPr>
            <w:webHidden/>
          </w:rPr>
          <w:tab/>
        </w:r>
        <w:r w:rsidR="00BD59FB">
          <w:rPr>
            <w:webHidden/>
          </w:rPr>
          <w:fldChar w:fldCharType="begin"/>
        </w:r>
        <w:r w:rsidR="00BD59FB">
          <w:rPr>
            <w:webHidden/>
          </w:rPr>
          <w:instrText xml:space="preserve"> PAGEREF _Toc483905449 \h </w:instrText>
        </w:r>
        <w:r w:rsidR="00BD59FB">
          <w:rPr>
            <w:webHidden/>
          </w:rPr>
        </w:r>
        <w:r w:rsidR="00BD59FB">
          <w:rPr>
            <w:webHidden/>
          </w:rPr>
          <w:fldChar w:fldCharType="separate"/>
        </w:r>
        <w:r w:rsidR="003331A3">
          <w:rPr>
            <w:webHidden/>
          </w:rPr>
          <w:t>11</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50" w:history="1">
        <w:r w:rsidR="00BD59FB" w:rsidRPr="00C677B5">
          <w:rPr>
            <w:rStyle w:val="Hipervnculo"/>
            <w:rFonts w:cs="Arial"/>
          </w:rPr>
          <w:t>2.2.1 Licencias, Permisos, Registros, Certificados o Autorizaciones.</w:t>
        </w:r>
        <w:r w:rsidR="00BD59FB">
          <w:rPr>
            <w:webHidden/>
          </w:rPr>
          <w:tab/>
        </w:r>
        <w:r w:rsidR="00BD59FB">
          <w:rPr>
            <w:webHidden/>
          </w:rPr>
          <w:fldChar w:fldCharType="begin"/>
        </w:r>
        <w:r w:rsidR="00BD59FB">
          <w:rPr>
            <w:webHidden/>
          </w:rPr>
          <w:instrText xml:space="preserve"> PAGEREF _Toc483905450 \h </w:instrText>
        </w:r>
        <w:r w:rsidR="00BD59FB">
          <w:rPr>
            <w:webHidden/>
          </w:rPr>
        </w:r>
        <w:r w:rsidR="00BD59FB">
          <w:rPr>
            <w:webHidden/>
          </w:rPr>
          <w:fldChar w:fldCharType="separate"/>
        </w:r>
        <w:r w:rsidR="003331A3">
          <w:rPr>
            <w:webHidden/>
          </w:rPr>
          <w:t>11</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51" w:history="1">
        <w:r w:rsidR="00BD59FB" w:rsidRPr="00C677B5">
          <w:rPr>
            <w:rStyle w:val="Hipervnculo"/>
            <w:rFonts w:cs="Arial"/>
            <w:bCs/>
          </w:rPr>
          <w:t>2.3 Método y resultado de la evaluación técnica.</w:t>
        </w:r>
        <w:r w:rsidR="00BD59FB">
          <w:rPr>
            <w:webHidden/>
          </w:rPr>
          <w:tab/>
        </w:r>
        <w:r w:rsidR="00BD59FB">
          <w:rPr>
            <w:webHidden/>
          </w:rPr>
          <w:fldChar w:fldCharType="begin"/>
        </w:r>
        <w:r w:rsidR="00BD59FB">
          <w:rPr>
            <w:webHidden/>
          </w:rPr>
          <w:instrText xml:space="preserve"> PAGEREF _Toc483905451 \h </w:instrText>
        </w:r>
        <w:r w:rsidR="00BD59FB">
          <w:rPr>
            <w:webHidden/>
          </w:rPr>
        </w:r>
        <w:r w:rsidR="00BD59FB">
          <w:rPr>
            <w:webHidden/>
          </w:rPr>
          <w:fldChar w:fldCharType="separate"/>
        </w:r>
        <w:r w:rsidR="003331A3">
          <w:rPr>
            <w:webHidden/>
          </w:rPr>
          <w:t>11</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52" w:history="1">
        <w:r w:rsidR="00BD59FB" w:rsidRPr="00C677B5">
          <w:rPr>
            <w:rStyle w:val="Hipervnculo"/>
            <w:rFonts w:cs="Arial"/>
          </w:rPr>
          <w:t>2.4 Cantidades a contratar.</w:t>
        </w:r>
        <w:r w:rsidR="00BD59FB">
          <w:rPr>
            <w:webHidden/>
          </w:rPr>
          <w:tab/>
        </w:r>
        <w:r w:rsidR="00BD59FB">
          <w:rPr>
            <w:webHidden/>
          </w:rPr>
          <w:fldChar w:fldCharType="begin"/>
        </w:r>
        <w:r w:rsidR="00BD59FB">
          <w:rPr>
            <w:webHidden/>
          </w:rPr>
          <w:instrText xml:space="preserve"> PAGEREF _Toc483905452 \h </w:instrText>
        </w:r>
        <w:r w:rsidR="00BD59FB">
          <w:rPr>
            <w:webHidden/>
          </w:rPr>
        </w:r>
        <w:r w:rsidR="00BD59FB">
          <w:rPr>
            <w:webHidden/>
          </w:rPr>
          <w:fldChar w:fldCharType="separate"/>
        </w:r>
        <w:r w:rsidR="003331A3">
          <w:rPr>
            <w:webHidden/>
          </w:rPr>
          <w:t>11</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53" w:history="1">
        <w:r w:rsidR="00BD59FB" w:rsidRPr="00C677B5">
          <w:rPr>
            <w:rStyle w:val="Hipervnculo"/>
            <w:lang w:val="es-ES"/>
          </w:rPr>
          <w:t>2.4.1 Plazo y lugar de entrega de los bienes.</w:t>
        </w:r>
        <w:r w:rsidR="00BD59FB">
          <w:rPr>
            <w:webHidden/>
          </w:rPr>
          <w:tab/>
        </w:r>
        <w:r w:rsidR="00BD59FB">
          <w:rPr>
            <w:webHidden/>
          </w:rPr>
          <w:fldChar w:fldCharType="begin"/>
        </w:r>
        <w:r w:rsidR="00BD59FB">
          <w:rPr>
            <w:webHidden/>
          </w:rPr>
          <w:instrText xml:space="preserve"> PAGEREF _Toc483905453 \h </w:instrText>
        </w:r>
        <w:r w:rsidR="00BD59FB">
          <w:rPr>
            <w:webHidden/>
          </w:rPr>
        </w:r>
        <w:r w:rsidR="00BD59FB">
          <w:rPr>
            <w:webHidden/>
          </w:rPr>
          <w:fldChar w:fldCharType="separate"/>
        </w:r>
        <w:r w:rsidR="003331A3">
          <w:rPr>
            <w:webHidden/>
          </w:rPr>
          <w:t>11</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54" w:history="1">
        <w:r w:rsidR="00BD59FB" w:rsidRPr="00C677B5">
          <w:rPr>
            <w:rStyle w:val="Hipervnculo"/>
            <w:lang w:val="es-ES"/>
          </w:rPr>
          <w:t>2.4.2 Requisitos y Condiciones de entrega de los bienes.</w:t>
        </w:r>
        <w:r w:rsidR="00BD59FB">
          <w:rPr>
            <w:webHidden/>
          </w:rPr>
          <w:tab/>
        </w:r>
        <w:r w:rsidR="00BD59FB">
          <w:rPr>
            <w:webHidden/>
          </w:rPr>
          <w:fldChar w:fldCharType="begin"/>
        </w:r>
        <w:r w:rsidR="00BD59FB">
          <w:rPr>
            <w:webHidden/>
          </w:rPr>
          <w:instrText xml:space="preserve"> PAGEREF _Toc483905454 \h </w:instrText>
        </w:r>
        <w:r w:rsidR="00BD59FB">
          <w:rPr>
            <w:webHidden/>
          </w:rPr>
        </w:r>
        <w:r w:rsidR="00BD59FB">
          <w:rPr>
            <w:webHidden/>
          </w:rPr>
          <w:fldChar w:fldCharType="separate"/>
        </w:r>
        <w:r w:rsidR="003331A3">
          <w:rPr>
            <w:webHidden/>
          </w:rPr>
          <w:t>11</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55" w:history="1">
        <w:r w:rsidR="00BD59FB" w:rsidRPr="00C677B5">
          <w:rPr>
            <w:rStyle w:val="Hipervnculo"/>
            <w:lang w:val="es-ES"/>
          </w:rPr>
          <w:t>2.4.3. Garantías de los bienes</w:t>
        </w:r>
        <w:r w:rsidR="00BD59FB">
          <w:rPr>
            <w:webHidden/>
          </w:rPr>
          <w:tab/>
        </w:r>
        <w:r w:rsidR="00BD59FB">
          <w:rPr>
            <w:webHidden/>
          </w:rPr>
          <w:fldChar w:fldCharType="begin"/>
        </w:r>
        <w:r w:rsidR="00BD59FB">
          <w:rPr>
            <w:webHidden/>
          </w:rPr>
          <w:instrText xml:space="preserve"> PAGEREF _Toc483905455 \h </w:instrText>
        </w:r>
        <w:r w:rsidR="00BD59FB">
          <w:rPr>
            <w:webHidden/>
          </w:rPr>
        </w:r>
        <w:r w:rsidR="00BD59FB">
          <w:rPr>
            <w:webHidden/>
          </w:rPr>
          <w:fldChar w:fldCharType="separate"/>
        </w:r>
        <w:r w:rsidR="003331A3">
          <w:rPr>
            <w:webHidden/>
          </w:rPr>
          <w:t>12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56" w:history="1">
        <w:r w:rsidR="00BD59FB" w:rsidRPr="00C677B5">
          <w:rPr>
            <w:rStyle w:val="Hipervnculo"/>
            <w:rFonts w:cs="Arial"/>
          </w:rPr>
          <w:t>2.5 Forma de adjudicación.</w:t>
        </w:r>
        <w:r w:rsidR="00BD59FB">
          <w:rPr>
            <w:webHidden/>
          </w:rPr>
          <w:tab/>
        </w:r>
        <w:r w:rsidR="00BD59FB">
          <w:rPr>
            <w:webHidden/>
          </w:rPr>
          <w:fldChar w:fldCharType="begin"/>
        </w:r>
        <w:r w:rsidR="00BD59FB">
          <w:rPr>
            <w:webHidden/>
          </w:rPr>
          <w:instrText xml:space="preserve"> PAGEREF _Toc483905456 \h </w:instrText>
        </w:r>
        <w:r w:rsidR="00BD59FB">
          <w:rPr>
            <w:webHidden/>
          </w:rPr>
        </w:r>
        <w:r w:rsidR="00BD59FB">
          <w:rPr>
            <w:webHidden/>
          </w:rPr>
          <w:fldChar w:fldCharType="separate"/>
        </w:r>
        <w:r w:rsidR="003331A3">
          <w:rPr>
            <w:webHidden/>
          </w:rPr>
          <w:t>12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57" w:history="1">
        <w:r w:rsidR="00BD59FB" w:rsidRPr="00C677B5">
          <w:rPr>
            <w:rStyle w:val="Hipervnculo"/>
            <w:rFonts w:cs="Arial"/>
          </w:rPr>
          <w:t>2.6 Modelo de contrato.</w:t>
        </w:r>
        <w:r w:rsidR="00BD59FB">
          <w:rPr>
            <w:webHidden/>
          </w:rPr>
          <w:tab/>
        </w:r>
        <w:r w:rsidR="00BD59FB">
          <w:rPr>
            <w:webHidden/>
          </w:rPr>
          <w:fldChar w:fldCharType="begin"/>
        </w:r>
        <w:r w:rsidR="00BD59FB">
          <w:rPr>
            <w:webHidden/>
          </w:rPr>
          <w:instrText xml:space="preserve"> PAGEREF _Toc483905457 \h </w:instrText>
        </w:r>
        <w:r w:rsidR="00BD59FB">
          <w:rPr>
            <w:webHidden/>
          </w:rPr>
        </w:r>
        <w:r w:rsidR="00BD59FB">
          <w:rPr>
            <w:webHidden/>
          </w:rPr>
          <w:fldChar w:fldCharType="separate"/>
        </w:r>
        <w:r w:rsidR="003331A3">
          <w:rPr>
            <w:webHidden/>
          </w:rPr>
          <w:t>12</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58" w:history="1">
        <w:r w:rsidR="00BD59FB" w:rsidRPr="00C677B5">
          <w:rPr>
            <w:rStyle w:val="Hipervnculo"/>
            <w:rFonts w:cs="Arial"/>
          </w:rPr>
          <w:t>3. FORMA Y TÉRMINOS QUE REGIRÁN LOS DIVERSOS ACTOS DE LA LICITACIÓN.</w:t>
        </w:r>
        <w:r w:rsidR="00BD59FB">
          <w:rPr>
            <w:webHidden/>
          </w:rPr>
          <w:tab/>
        </w:r>
        <w:r w:rsidR="00BD59FB">
          <w:rPr>
            <w:webHidden/>
          </w:rPr>
          <w:fldChar w:fldCharType="begin"/>
        </w:r>
        <w:r w:rsidR="00BD59FB">
          <w:rPr>
            <w:webHidden/>
          </w:rPr>
          <w:instrText xml:space="preserve"> PAGEREF _Toc483905458 \h </w:instrText>
        </w:r>
        <w:r w:rsidR="00BD59FB">
          <w:rPr>
            <w:webHidden/>
          </w:rPr>
        </w:r>
        <w:r w:rsidR="00BD59FB">
          <w:rPr>
            <w:webHidden/>
          </w:rPr>
          <w:fldChar w:fldCharType="separate"/>
        </w:r>
        <w:r w:rsidR="003331A3">
          <w:rPr>
            <w:webHidden/>
          </w:rPr>
          <w:t>12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59" w:history="1">
        <w:r w:rsidR="00BD59FB" w:rsidRPr="00C677B5">
          <w:rPr>
            <w:rStyle w:val="Hipervnculo"/>
            <w:rFonts w:cs="Arial"/>
          </w:rPr>
          <w:t>3.1 Fecha y hora  para los actos de la licitación.</w:t>
        </w:r>
        <w:r w:rsidR="00BD59FB">
          <w:rPr>
            <w:webHidden/>
          </w:rPr>
          <w:tab/>
        </w:r>
        <w:r w:rsidR="00BD59FB">
          <w:rPr>
            <w:webHidden/>
          </w:rPr>
          <w:fldChar w:fldCharType="begin"/>
        </w:r>
        <w:r w:rsidR="00BD59FB">
          <w:rPr>
            <w:webHidden/>
          </w:rPr>
          <w:instrText xml:space="preserve"> PAGEREF _Toc483905459 \h </w:instrText>
        </w:r>
        <w:r w:rsidR="00BD59FB">
          <w:rPr>
            <w:webHidden/>
          </w:rPr>
        </w:r>
        <w:r w:rsidR="00BD59FB">
          <w:rPr>
            <w:webHidden/>
          </w:rPr>
          <w:fldChar w:fldCharType="separate"/>
        </w:r>
        <w:r w:rsidR="003331A3">
          <w:rPr>
            <w:webHidden/>
          </w:rPr>
          <w:t>12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60" w:history="1">
        <w:r w:rsidR="00BD59FB" w:rsidRPr="00C677B5">
          <w:rPr>
            <w:rStyle w:val="Hipervnculo"/>
            <w:rFonts w:cs="Arial"/>
          </w:rPr>
          <w:t>3.2 Junta de Aclaraciones</w:t>
        </w:r>
        <w:r w:rsidR="00BD59FB">
          <w:rPr>
            <w:webHidden/>
          </w:rPr>
          <w:tab/>
        </w:r>
        <w:r w:rsidR="00BD59FB">
          <w:rPr>
            <w:webHidden/>
          </w:rPr>
          <w:fldChar w:fldCharType="begin"/>
        </w:r>
        <w:r w:rsidR="00BD59FB">
          <w:rPr>
            <w:webHidden/>
          </w:rPr>
          <w:instrText xml:space="preserve"> PAGEREF _Toc483905460 \h </w:instrText>
        </w:r>
        <w:r w:rsidR="00BD59FB">
          <w:rPr>
            <w:webHidden/>
          </w:rPr>
        </w:r>
        <w:r w:rsidR="00BD59FB">
          <w:rPr>
            <w:webHidden/>
          </w:rPr>
          <w:fldChar w:fldCharType="separate"/>
        </w:r>
        <w:r w:rsidR="003331A3">
          <w:rPr>
            <w:webHidden/>
          </w:rPr>
          <w:t>13</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61" w:history="1">
        <w:r w:rsidR="00BD59FB" w:rsidRPr="00C677B5">
          <w:rPr>
            <w:rStyle w:val="Hipervnculo"/>
            <w:rFonts w:cs="Arial"/>
          </w:rPr>
          <w:t>3.3 Presentación y Apertura de Proposiciones:</w:t>
        </w:r>
        <w:r w:rsidR="00BD59FB">
          <w:rPr>
            <w:webHidden/>
          </w:rPr>
          <w:tab/>
        </w:r>
        <w:r w:rsidR="00BD59FB">
          <w:rPr>
            <w:webHidden/>
          </w:rPr>
          <w:fldChar w:fldCharType="begin"/>
        </w:r>
        <w:r w:rsidR="00BD59FB">
          <w:rPr>
            <w:webHidden/>
          </w:rPr>
          <w:instrText xml:space="preserve"> PAGEREF _Toc483905461 \h </w:instrText>
        </w:r>
        <w:r w:rsidR="00BD59FB">
          <w:rPr>
            <w:webHidden/>
          </w:rPr>
        </w:r>
        <w:r w:rsidR="00BD59FB">
          <w:rPr>
            <w:webHidden/>
          </w:rPr>
          <w:fldChar w:fldCharType="separate"/>
        </w:r>
        <w:r w:rsidR="003331A3">
          <w:rPr>
            <w:webHidden/>
          </w:rPr>
          <w:t>14</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62" w:history="1">
        <w:r w:rsidR="00BD59FB" w:rsidRPr="00C677B5">
          <w:rPr>
            <w:rStyle w:val="Hipervnculo"/>
            <w:rFonts w:cs="Arial"/>
            <w:lang w:eastAsia="es-ES"/>
          </w:rPr>
          <w:t>3.3.1 Proposiciones conjuntas.</w:t>
        </w:r>
        <w:r w:rsidR="00BD59FB">
          <w:rPr>
            <w:webHidden/>
          </w:rPr>
          <w:tab/>
        </w:r>
        <w:r w:rsidR="00BD59FB">
          <w:rPr>
            <w:webHidden/>
          </w:rPr>
          <w:fldChar w:fldCharType="begin"/>
        </w:r>
        <w:r w:rsidR="00BD59FB">
          <w:rPr>
            <w:webHidden/>
          </w:rPr>
          <w:instrText xml:space="preserve"> PAGEREF _Toc483905462 \h </w:instrText>
        </w:r>
        <w:r w:rsidR="00BD59FB">
          <w:rPr>
            <w:webHidden/>
          </w:rPr>
        </w:r>
        <w:r w:rsidR="00BD59FB">
          <w:rPr>
            <w:webHidden/>
          </w:rPr>
          <w:fldChar w:fldCharType="separate"/>
        </w:r>
        <w:r w:rsidR="003331A3">
          <w:rPr>
            <w:webHidden/>
          </w:rPr>
          <w:t>14</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63" w:history="1">
        <w:r w:rsidR="00BD59FB" w:rsidRPr="00C677B5">
          <w:rPr>
            <w:rStyle w:val="Hipervnculo"/>
            <w:rFonts w:cs="Arial"/>
            <w:lang w:eastAsia="es-ES"/>
          </w:rPr>
          <w:t>3.3.2 Número de Proposiciones</w:t>
        </w:r>
        <w:r w:rsidR="00BD59FB">
          <w:rPr>
            <w:webHidden/>
          </w:rPr>
          <w:tab/>
        </w:r>
        <w:r w:rsidR="00BD59FB">
          <w:rPr>
            <w:webHidden/>
          </w:rPr>
          <w:fldChar w:fldCharType="begin"/>
        </w:r>
        <w:r w:rsidR="00BD59FB">
          <w:rPr>
            <w:webHidden/>
          </w:rPr>
          <w:instrText xml:space="preserve"> PAGEREF _Toc483905463 \h </w:instrText>
        </w:r>
        <w:r w:rsidR="00BD59FB">
          <w:rPr>
            <w:webHidden/>
          </w:rPr>
        </w:r>
        <w:r w:rsidR="00BD59FB">
          <w:rPr>
            <w:webHidden/>
          </w:rPr>
          <w:fldChar w:fldCharType="separate"/>
        </w:r>
        <w:r w:rsidR="003331A3">
          <w:rPr>
            <w:webHidden/>
          </w:rPr>
          <w:t>15</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64" w:history="1">
        <w:r w:rsidR="00BD59FB" w:rsidRPr="00C677B5">
          <w:rPr>
            <w:rStyle w:val="Hipervnculo"/>
            <w:rFonts w:cs="Arial"/>
            <w:lang w:eastAsia="es-ES"/>
          </w:rPr>
          <w:t>3.4 Acto de fallo.</w:t>
        </w:r>
        <w:r w:rsidR="00BD59FB">
          <w:rPr>
            <w:webHidden/>
          </w:rPr>
          <w:tab/>
        </w:r>
        <w:r w:rsidR="00BD59FB">
          <w:rPr>
            <w:webHidden/>
          </w:rPr>
          <w:fldChar w:fldCharType="begin"/>
        </w:r>
        <w:r w:rsidR="00BD59FB">
          <w:rPr>
            <w:webHidden/>
          </w:rPr>
          <w:instrText xml:space="preserve"> PAGEREF _Toc483905464 \h </w:instrText>
        </w:r>
        <w:r w:rsidR="00BD59FB">
          <w:rPr>
            <w:webHidden/>
          </w:rPr>
        </w:r>
        <w:r w:rsidR="00BD59FB">
          <w:rPr>
            <w:webHidden/>
          </w:rPr>
          <w:fldChar w:fldCharType="separate"/>
        </w:r>
        <w:r w:rsidR="003331A3">
          <w:rPr>
            <w:webHidden/>
          </w:rPr>
          <w:t>15</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65" w:history="1">
        <w:r w:rsidR="00BD59FB" w:rsidRPr="00C677B5">
          <w:rPr>
            <w:rStyle w:val="Hipervnculo"/>
            <w:rFonts w:cs="Arial"/>
            <w:lang w:eastAsia="es-ES"/>
          </w:rPr>
          <w:t>3.5 Contrato</w:t>
        </w:r>
        <w:r w:rsidR="00BD59FB">
          <w:rPr>
            <w:webHidden/>
          </w:rPr>
          <w:tab/>
        </w:r>
        <w:r w:rsidR="00BD59FB">
          <w:rPr>
            <w:webHidden/>
          </w:rPr>
          <w:fldChar w:fldCharType="begin"/>
        </w:r>
        <w:r w:rsidR="00BD59FB">
          <w:rPr>
            <w:webHidden/>
          </w:rPr>
          <w:instrText xml:space="preserve"> PAGEREF _Toc483905465 \h </w:instrText>
        </w:r>
        <w:r w:rsidR="00BD59FB">
          <w:rPr>
            <w:webHidden/>
          </w:rPr>
        </w:r>
        <w:r w:rsidR="00BD59FB">
          <w:rPr>
            <w:webHidden/>
          </w:rPr>
          <w:fldChar w:fldCharType="separate"/>
        </w:r>
        <w:r w:rsidR="003331A3">
          <w:rPr>
            <w:webHidden/>
          </w:rPr>
          <w:t>15</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66" w:history="1">
        <w:r w:rsidR="00BD59FB" w:rsidRPr="00C677B5">
          <w:rPr>
            <w:rStyle w:val="Hipervnculo"/>
          </w:rPr>
          <w:t>3.5.1 Persona Moral:</w:t>
        </w:r>
        <w:r w:rsidR="00BD59FB">
          <w:rPr>
            <w:webHidden/>
          </w:rPr>
          <w:tab/>
        </w:r>
        <w:r w:rsidR="00BD59FB">
          <w:rPr>
            <w:webHidden/>
          </w:rPr>
          <w:fldChar w:fldCharType="begin"/>
        </w:r>
        <w:r w:rsidR="00BD59FB">
          <w:rPr>
            <w:webHidden/>
          </w:rPr>
          <w:instrText xml:space="preserve"> PAGEREF _Toc483905466 \h </w:instrText>
        </w:r>
        <w:r w:rsidR="00BD59FB">
          <w:rPr>
            <w:webHidden/>
          </w:rPr>
        </w:r>
        <w:r w:rsidR="00BD59FB">
          <w:rPr>
            <w:webHidden/>
          </w:rPr>
          <w:fldChar w:fldCharType="separate"/>
        </w:r>
        <w:r w:rsidR="003331A3">
          <w:rPr>
            <w:webHidden/>
          </w:rPr>
          <w:t>15</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67" w:history="1">
        <w:r w:rsidR="00BD59FB" w:rsidRPr="00C677B5">
          <w:rPr>
            <w:rStyle w:val="Hipervnculo"/>
          </w:rPr>
          <w:t>3.5.2 Persona Física:</w:t>
        </w:r>
        <w:r w:rsidR="00BD59FB">
          <w:rPr>
            <w:webHidden/>
          </w:rPr>
          <w:tab/>
        </w:r>
        <w:r w:rsidR="00BD59FB">
          <w:rPr>
            <w:webHidden/>
          </w:rPr>
          <w:fldChar w:fldCharType="begin"/>
        </w:r>
        <w:r w:rsidR="00BD59FB">
          <w:rPr>
            <w:webHidden/>
          </w:rPr>
          <w:instrText xml:space="preserve"> PAGEREF _Toc483905467 \h </w:instrText>
        </w:r>
        <w:r w:rsidR="00BD59FB">
          <w:rPr>
            <w:webHidden/>
          </w:rPr>
        </w:r>
        <w:r w:rsidR="00BD59FB">
          <w:rPr>
            <w:webHidden/>
          </w:rPr>
          <w:fldChar w:fldCharType="separate"/>
        </w:r>
        <w:r w:rsidR="003331A3">
          <w:rPr>
            <w:webHidden/>
          </w:rPr>
          <w:t>15</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68" w:history="1">
        <w:r w:rsidR="00BD59FB" w:rsidRPr="00C677B5">
          <w:rPr>
            <w:rStyle w:val="Hipervnculo"/>
          </w:rPr>
          <w:t>3.5.3 Para Ambos:</w:t>
        </w:r>
        <w:r w:rsidR="00BD59FB">
          <w:rPr>
            <w:webHidden/>
          </w:rPr>
          <w:tab/>
        </w:r>
        <w:r w:rsidR="00BD59FB">
          <w:rPr>
            <w:webHidden/>
          </w:rPr>
          <w:fldChar w:fldCharType="begin"/>
        </w:r>
        <w:r w:rsidR="00BD59FB">
          <w:rPr>
            <w:webHidden/>
          </w:rPr>
          <w:instrText xml:space="preserve"> PAGEREF _Toc483905468 \h </w:instrText>
        </w:r>
        <w:r w:rsidR="00BD59FB">
          <w:rPr>
            <w:webHidden/>
          </w:rPr>
        </w:r>
        <w:r w:rsidR="00BD59FB">
          <w:rPr>
            <w:webHidden/>
          </w:rPr>
          <w:fldChar w:fldCharType="separate"/>
        </w:r>
        <w:r w:rsidR="003331A3">
          <w:rPr>
            <w:webHidden/>
          </w:rPr>
          <w:t>15</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69" w:history="1">
        <w:r w:rsidR="00BD59FB" w:rsidRPr="00C677B5">
          <w:rPr>
            <w:rStyle w:val="Hipervnculo"/>
          </w:rPr>
          <w:t>3.5.4 Area Técnica y Administrador del contrato:</w:t>
        </w:r>
        <w:r w:rsidR="00BD59FB">
          <w:rPr>
            <w:webHidden/>
          </w:rPr>
          <w:tab/>
        </w:r>
        <w:r w:rsidR="00BD59FB">
          <w:rPr>
            <w:webHidden/>
          </w:rPr>
          <w:fldChar w:fldCharType="begin"/>
        </w:r>
        <w:r w:rsidR="00BD59FB">
          <w:rPr>
            <w:webHidden/>
          </w:rPr>
          <w:instrText xml:space="preserve"> PAGEREF _Toc483905469 \h </w:instrText>
        </w:r>
        <w:r w:rsidR="00BD59FB">
          <w:rPr>
            <w:webHidden/>
          </w:rPr>
        </w:r>
        <w:r w:rsidR="00BD59FB">
          <w:rPr>
            <w:webHidden/>
          </w:rPr>
          <w:fldChar w:fldCharType="separate"/>
        </w:r>
        <w:r w:rsidR="003331A3">
          <w:rPr>
            <w:webHidden/>
          </w:rPr>
          <w:t>17</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70" w:history="1">
        <w:r w:rsidR="00BD59FB" w:rsidRPr="00C677B5">
          <w:rPr>
            <w:rStyle w:val="Hipervnculo"/>
          </w:rPr>
          <w:t>3.5.5 Garantía de cumplimiento de contrato</w:t>
        </w:r>
        <w:r w:rsidR="00BD59FB">
          <w:rPr>
            <w:webHidden/>
          </w:rPr>
          <w:tab/>
        </w:r>
        <w:r w:rsidR="00BD59FB">
          <w:rPr>
            <w:webHidden/>
          </w:rPr>
          <w:fldChar w:fldCharType="begin"/>
        </w:r>
        <w:r w:rsidR="00BD59FB">
          <w:rPr>
            <w:webHidden/>
          </w:rPr>
          <w:instrText xml:space="preserve"> PAGEREF _Toc483905470 \h </w:instrText>
        </w:r>
        <w:r w:rsidR="00BD59FB">
          <w:rPr>
            <w:webHidden/>
          </w:rPr>
        </w:r>
        <w:r w:rsidR="00BD59FB">
          <w:rPr>
            <w:webHidden/>
          </w:rPr>
          <w:fldChar w:fldCharType="separate"/>
        </w:r>
        <w:r w:rsidR="003331A3">
          <w:rPr>
            <w:webHidden/>
          </w:rPr>
          <w:t>17</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71" w:history="1">
        <w:r w:rsidR="00BD59FB" w:rsidRPr="00C677B5">
          <w:rPr>
            <w:rStyle w:val="Hipervnculo"/>
          </w:rPr>
          <w:t>3.5.6 Pago:</w:t>
        </w:r>
        <w:r w:rsidR="00BD59FB">
          <w:rPr>
            <w:webHidden/>
          </w:rPr>
          <w:tab/>
        </w:r>
        <w:r w:rsidR="00BD59FB">
          <w:rPr>
            <w:webHidden/>
          </w:rPr>
          <w:fldChar w:fldCharType="begin"/>
        </w:r>
        <w:r w:rsidR="00BD59FB">
          <w:rPr>
            <w:webHidden/>
          </w:rPr>
          <w:instrText xml:space="preserve"> PAGEREF _Toc483905471 \h </w:instrText>
        </w:r>
        <w:r w:rsidR="00BD59FB">
          <w:rPr>
            <w:webHidden/>
          </w:rPr>
        </w:r>
        <w:r w:rsidR="00BD59FB">
          <w:rPr>
            <w:webHidden/>
          </w:rPr>
          <w:fldChar w:fldCharType="separate"/>
        </w:r>
        <w:r w:rsidR="003331A3">
          <w:rPr>
            <w:webHidden/>
          </w:rPr>
          <w:t>18</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72" w:history="1">
        <w:r w:rsidR="00BD59FB" w:rsidRPr="00C677B5">
          <w:rPr>
            <w:rStyle w:val="Hipervnculo"/>
          </w:rPr>
          <w:t>3.5.7 Penas convencionales:</w:t>
        </w:r>
        <w:r w:rsidR="00BD59FB">
          <w:rPr>
            <w:webHidden/>
          </w:rPr>
          <w:tab/>
        </w:r>
        <w:r w:rsidR="00BD59FB">
          <w:rPr>
            <w:webHidden/>
          </w:rPr>
          <w:fldChar w:fldCharType="begin"/>
        </w:r>
        <w:r w:rsidR="00BD59FB">
          <w:rPr>
            <w:webHidden/>
          </w:rPr>
          <w:instrText xml:space="preserve"> PAGEREF _Toc483905472 \h </w:instrText>
        </w:r>
        <w:r w:rsidR="00BD59FB">
          <w:rPr>
            <w:webHidden/>
          </w:rPr>
        </w:r>
        <w:r w:rsidR="00BD59FB">
          <w:rPr>
            <w:webHidden/>
          </w:rPr>
          <w:fldChar w:fldCharType="separate"/>
        </w:r>
        <w:r w:rsidR="003331A3">
          <w:rPr>
            <w:webHidden/>
          </w:rPr>
          <w:t>18</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73" w:history="1">
        <w:r w:rsidR="00BD59FB" w:rsidRPr="00C677B5">
          <w:rPr>
            <w:rStyle w:val="Hipervnculo"/>
            <w:rFonts w:cs="Arial"/>
          </w:rPr>
          <w:t>4. REQUISITOS QUE LOS LICITANTES DEBEN CUMPLIR.</w:t>
        </w:r>
        <w:r w:rsidR="00BD59FB">
          <w:rPr>
            <w:webHidden/>
          </w:rPr>
          <w:tab/>
        </w:r>
        <w:r w:rsidR="00BD59FB">
          <w:rPr>
            <w:webHidden/>
          </w:rPr>
          <w:fldChar w:fldCharType="begin"/>
        </w:r>
        <w:r w:rsidR="00BD59FB">
          <w:rPr>
            <w:webHidden/>
          </w:rPr>
          <w:instrText xml:space="preserve"> PAGEREF _Toc483905473 \h </w:instrText>
        </w:r>
        <w:r w:rsidR="00BD59FB">
          <w:rPr>
            <w:webHidden/>
          </w:rPr>
        </w:r>
        <w:r w:rsidR="00BD59FB">
          <w:rPr>
            <w:webHidden/>
          </w:rPr>
          <w:fldChar w:fldCharType="separate"/>
        </w:r>
        <w:r w:rsidR="003331A3">
          <w:rPr>
            <w:webHidden/>
          </w:rPr>
          <w:t>18</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74" w:history="1">
        <w:r w:rsidR="00BD59FB" w:rsidRPr="00C677B5">
          <w:rPr>
            <w:rStyle w:val="Hipervnculo"/>
            <w:rFonts w:cs="Arial"/>
          </w:rPr>
          <w:t>4.1 Con fundamento en los artículos 26 Bis fracción II y 34 de la LAASSP, el licitante deberá remitir a través del sistema CompraNet 5.0, la siguiente documentación:</w:t>
        </w:r>
        <w:r w:rsidR="00BD59FB">
          <w:rPr>
            <w:webHidden/>
          </w:rPr>
          <w:tab/>
        </w:r>
        <w:r w:rsidR="00BD59FB">
          <w:rPr>
            <w:webHidden/>
          </w:rPr>
          <w:fldChar w:fldCharType="begin"/>
        </w:r>
        <w:r w:rsidR="00BD59FB">
          <w:rPr>
            <w:webHidden/>
          </w:rPr>
          <w:instrText xml:space="preserve"> PAGEREF _Toc483905474 \h </w:instrText>
        </w:r>
        <w:r w:rsidR="00BD59FB">
          <w:rPr>
            <w:webHidden/>
          </w:rPr>
        </w:r>
        <w:r w:rsidR="00BD59FB">
          <w:rPr>
            <w:webHidden/>
          </w:rPr>
          <w:fldChar w:fldCharType="separate"/>
        </w:r>
        <w:r w:rsidR="003331A3">
          <w:rPr>
            <w:webHidden/>
          </w:rPr>
          <w:t>18</w:t>
        </w:r>
        <w:r w:rsidR="00BD59FB">
          <w:rPr>
            <w:webHidden/>
          </w:rPr>
          <w:fldChar w:fldCharType="end"/>
        </w:r>
      </w:hyperlink>
    </w:p>
    <w:p w:rsidR="00BD59FB" w:rsidRDefault="00C76347">
      <w:pPr>
        <w:pStyle w:val="TDC3"/>
        <w:tabs>
          <w:tab w:val="right" w:leader="dot" w:pos="9487"/>
        </w:tabs>
        <w:rPr>
          <w:rFonts w:eastAsiaTheme="minorEastAsia"/>
          <w:i w:val="0"/>
          <w:iCs w:val="0"/>
          <w:sz w:val="22"/>
          <w:szCs w:val="22"/>
          <w:lang w:eastAsia="es-MX"/>
        </w:rPr>
      </w:pPr>
      <w:hyperlink w:anchor="_Toc483905475" w:history="1">
        <w:r w:rsidR="00BD59FB" w:rsidRPr="00C677B5">
          <w:rPr>
            <w:rStyle w:val="Hipervnculo"/>
          </w:rPr>
          <w:t>4.1.1 Propuesta técnica.</w:t>
        </w:r>
        <w:r w:rsidR="00BD59FB">
          <w:rPr>
            <w:webHidden/>
          </w:rPr>
          <w:tab/>
        </w:r>
        <w:r w:rsidR="00BD59FB">
          <w:rPr>
            <w:webHidden/>
          </w:rPr>
          <w:fldChar w:fldCharType="begin"/>
        </w:r>
        <w:r w:rsidR="00BD59FB">
          <w:rPr>
            <w:webHidden/>
          </w:rPr>
          <w:instrText xml:space="preserve"> PAGEREF _Toc483905475 \h </w:instrText>
        </w:r>
        <w:r w:rsidR="00BD59FB">
          <w:rPr>
            <w:webHidden/>
          </w:rPr>
        </w:r>
        <w:r w:rsidR="00BD59FB">
          <w:rPr>
            <w:webHidden/>
          </w:rPr>
          <w:fldChar w:fldCharType="separate"/>
        </w:r>
        <w:r w:rsidR="003331A3">
          <w:rPr>
            <w:webHidden/>
          </w:rPr>
          <w:t>18</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76" w:history="1">
        <w:r w:rsidR="00BD59FB" w:rsidRPr="00C677B5">
          <w:rPr>
            <w:rStyle w:val="Hipervnculo"/>
            <w:rFonts w:cs="Arial"/>
          </w:rPr>
          <w:t>4.1.2 Propuesta económica.</w:t>
        </w:r>
        <w:r w:rsidR="00BD59FB">
          <w:rPr>
            <w:webHidden/>
          </w:rPr>
          <w:tab/>
        </w:r>
        <w:r w:rsidR="00BD59FB">
          <w:rPr>
            <w:webHidden/>
          </w:rPr>
          <w:fldChar w:fldCharType="begin"/>
        </w:r>
        <w:r w:rsidR="00BD59FB">
          <w:rPr>
            <w:webHidden/>
          </w:rPr>
          <w:instrText xml:space="preserve"> PAGEREF _Toc483905476 \h </w:instrText>
        </w:r>
        <w:r w:rsidR="00BD59FB">
          <w:rPr>
            <w:webHidden/>
          </w:rPr>
        </w:r>
        <w:r w:rsidR="00BD59FB">
          <w:rPr>
            <w:webHidden/>
          </w:rPr>
          <w:fldChar w:fldCharType="separate"/>
        </w:r>
        <w:r w:rsidR="003331A3">
          <w:rPr>
            <w:webHidden/>
          </w:rPr>
          <w:t>19</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77" w:history="1">
        <w:r w:rsidR="00BD59FB" w:rsidRPr="00C677B5">
          <w:rPr>
            <w:rStyle w:val="Hipervnculo"/>
            <w:rFonts w:cs="Arial"/>
          </w:rPr>
          <w:t>4.1.3 Documentación legal-administrativa.</w:t>
        </w:r>
        <w:r w:rsidR="00BD59FB">
          <w:rPr>
            <w:webHidden/>
          </w:rPr>
          <w:tab/>
        </w:r>
        <w:r w:rsidR="00BD59FB">
          <w:rPr>
            <w:webHidden/>
          </w:rPr>
          <w:fldChar w:fldCharType="begin"/>
        </w:r>
        <w:r w:rsidR="00BD59FB">
          <w:rPr>
            <w:webHidden/>
          </w:rPr>
          <w:instrText xml:space="preserve"> PAGEREF _Toc483905477 \h </w:instrText>
        </w:r>
        <w:r w:rsidR="00BD59FB">
          <w:rPr>
            <w:webHidden/>
          </w:rPr>
        </w:r>
        <w:r w:rsidR="00BD59FB">
          <w:rPr>
            <w:webHidden/>
          </w:rPr>
          <w:fldChar w:fldCharType="separate"/>
        </w:r>
        <w:r w:rsidR="003331A3">
          <w:rPr>
            <w:webHidden/>
          </w:rPr>
          <w:t>19</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78" w:history="1">
        <w:r w:rsidR="00BD59FB" w:rsidRPr="00C677B5">
          <w:rPr>
            <w:rStyle w:val="Hipervnculo"/>
            <w:rFonts w:cs="Arial"/>
          </w:rPr>
          <w:t>4.2 Causales expresas de desechamiento.</w:t>
        </w:r>
        <w:r w:rsidR="00BD59FB">
          <w:rPr>
            <w:webHidden/>
          </w:rPr>
          <w:tab/>
        </w:r>
        <w:r w:rsidR="00BD59FB">
          <w:rPr>
            <w:webHidden/>
          </w:rPr>
          <w:fldChar w:fldCharType="begin"/>
        </w:r>
        <w:r w:rsidR="00BD59FB">
          <w:rPr>
            <w:webHidden/>
          </w:rPr>
          <w:instrText xml:space="preserve"> PAGEREF _Toc483905478 \h </w:instrText>
        </w:r>
        <w:r w:rsidR="00BD59FB">
          <w:rPr>
            <w:webHidden/>
          </w:rPr>
        </w:r>
        <w:r w:rsidR="00BD59FB">
          <w:rPr>
            <w:webHidden/>
          </w:rPr>
          <w:fldChar w:fldCharType="separate"/>
        </w:r>
        <w:r w:rsidR="003331A3">
          <w:rPr>
            <w:webHidden/>
          </w:rPr>
          <w:t>21</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79" w:history="1">
        <w:r w:rsidR="00BD59FB" w:rsidRPr="00C677B5">
          <w:rPr>
            <w:rStyle w:val="Hipervnculo"/>
            <w:rFonts w:cs="Arial"/>
          </w:rPr>
          <w:t>5. CRITERIOS ESPECÍFICOS CONFORME A LOS CUALES SE EVALUARÁN LAS PROPOSICIONES.</w:t>
        </w:r>
        <w:r w:rsidR="00BD59FB">
          <w:rPr>
            <w:webHidden/>
          </w:rPr>
          <w:tab/>
        </w:r>
        <w:r w:rsidR="00BD59FB">
          <w:rPr>
            <w:webHidden/>
          </w:rPr>
          <w:fldChar w:fldCharType="begin"/>
        </w:r>
        <w:r w:rsidR="00BD59FB">
          <w:rPr>
            <w:webHidden/>
          </w:rPr>
          <w:instrText xml:space="preserve"> PAGEREF _Toc483905479 \h </w:instrText>
        </w:r>
        <w:r w:rsidR="00BD59FB">
          <w:rPr>
            <w:webHidden/>
          </w:rPr>
        </w:r>
        <w:r w:rsidR="00BD59FB">
          <w:rPr>
            <w:webHidden/>
          </w:rPr>
          <w:fldChar w:fldCharType="separate"/>
        </w:r>
        <w:r w:rsidR="003331A3">
          <w:rPr>
            <w:webHidden/>
          </w:rPr>
          <w:t>22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80" w:history="1">
        <w:r w:rsidR="00BD59FB" w:rsidRPr="00C677B5">
          <w:rPr>
            <w:rStyle w:val="Hipervnculo"/>
            <w:rFonts w:cs="Arial"/>
          </w:rPr>
          <w:t>5.1 Evaluación de la propuesta técnica.</w:t>
        </w:r>
        <w:r w:rsidR="00BD59FB">
          <w:rPr>
            <w:webHidden/>
          </w:rPr>
          <w:tab/>
        </w:r>
        <w:r w:rsidR="00BD59FB">
          <w:rPr>
            <w:webHidden/>
          </w:rPr>
          <w:fldChar w:fldCharType="begin"/>
        </w:r>
        <w:r w:rsidR="00BD59FB">
          <w:rPr>
            <w:webHidden/>
          </w:rPr>
          <w:instrText xml:space="preserve"> PAGEREF _Toc483905480 \h </w:instrText>
        </w:r>
        <w:r w:rsidR="00BD59FB">
          <w:rPr>
            <w:webHidden/>
          </w:rPr>
        </w:r>
        <w:r w:rsidR="00BD59FB">
          <w:rPr>
            <w:webHidden/>
          </w:rPr>
          <w:fldChar w:fldCharType="separate"/>
        </w:r>
        <w:r w:rsidR="003331A3">
          <w:rPr>
            <w:webHidden/>
          </w:rPr>
          <w:t>22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81" w:history="1">
        <w:r w:rsidR="00BD59FB" w:rsidRPr="00C677B5">
          <w:rPr>
            <w:rStyle w:val="Hipervnculo"/>
            <w:rFonts w:cs="Arial"/>
          </w:rPr>
          <w:t>5.2 Evaluación legal y económica de la propuesta.</w:t>
        </w:r>
        <w:r w:rsidR="00BD59FB">
          <w:rPr>
            <w:webHidden/>
          </w:rPr>
          <w:tab/>
        </w:r>
        <w:r w:rsidR="00BD59FB">
          <w:rPr>
            <w:webHidden/>
          </w:rPr>
          <w:fldChar w:fldCharType="begin"/>
        </w:r>
        <w:r w:rsidR="00BD59FB">
          <w:rPr>
            <w:webHidden/>
          </w:rPr>
          <w:instrText xml:space="preserve"> PAGEREF _Toc483905481 \h </w:instrText>
        </w:r>
        <w:r w:rsidR="00BD59FB">
          <w:rPr>
            <w:webHidden/>
          </w:rPr>
        </w:r>
        <w:r w:rsidR="00BD59FB">
          <w:rPr>
            <w:webHidden/>
          </w:rPr>
          <w:fldChar w:fldCharType="separate"/>
        </w:r>
        <w:r w:rsidR="003331A3">
          <w:rPr>
            <w:webHidden/>
          </w:rPr>
          <w:t>22</w:t>
        </w:r>
        <w:r w:rsidR="00BD59FB">
          <w:rPr>
            <w:webHidden/>
          </w:rPr>
          <w:fldChar w:fldCharType="end"/>
        </w:r>
      </w:hyperlink>
    </w:p>
    <w:p w:rsidR="00BD59FB" w:rsidRDefault="00C76347">
      <w:pPr>
        <w:pStyle w:val="TDC2"/>
        <w:tabs>
          <w:tab w:val="right" w:leader="dot" w:pos="9487"/>
        </w:tabs>
        <w:rPr>
          <w:rFonts w:eastAsiaTheme="minorEastAsia"/>
          <w:smallCaps w:val="0"/>
          <w:sz w:val="22"/>
          <w:szCs w:val="22"/>
          <w:lang w:eastAsia="es-MX"/>
        </w:rPr>
      </w:pPr>
      <w:hyperlink w:anchor="_Toc483905482" w:history="1">
        <w:r w:rsidR="00BD59FB" w:rsidRPr="00C677B5">
          <w:rPr>
            <w:rStyle w:val="Hipervnculo"/>
            <w:rFonts w:cs="Arial"/>
          </w:rPr>
          <w:t>5.3 Adjudicación del contrato.</w:t>
        </w:r>
        <w:r w:rsidR="00BD59FB">
          <w:rPr>
            <w:webHidden/>
          </w:rPr>
          <w:tab/>
        </w:r>
        <w:r w:rsidR="00BD59FB">
          <w:rPr>
            <w:webHidden/>
          </w:rPr>
          <w:fldChar w:fldCharType="begin"/>
        </w:r>
        <w:r w:rsidR="00BD59FB">
          <w:rPr>
            <w:webHidden/>
          </w:rPr>
          <w:instrText xml:space="preserve"> PAGEREF _Toc483905482 \h </w:instrText>
        </w:r>
        <w:r w:rsidR="00BD59FB">
          <w:rPr>
            <w:webHidden/>
          </w:rPr>
        </w:r>
        <w:r w:rsidR="00BD59FB">
          <w:rPr>
            <w:webHidden/>
          </w:rPr>
          <w:fldChar w:fldCharType="separate"/>
        </w:r>
        <w:r w:rsidR="003331A3">
          <w:rPr>
            <w:webHidden/>
          </w:rPr>
          <w:t>23</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83" w:history="1">
        <w:r w:rsidR="00BD59FB" w:rsidRPr="00C677B5">
          <w:rPr>
            <w:rStyle w:val="Hipervnculo"/>
            <w:rFonts w:cs="Arial"/>
          </w:rPr>
          <w:t>6.  RELACIÓN DE DOCUMENTOS QUE DEBE PRESENTAR EL LICITANTE.</w:t>
        </w:r>
        <w:r w:rsidR="00BD59FB">
          <w:rPr>
            <w:webHidden/>
          </w:rPr>
          <w:tab/>
        </w:r>
        <w:r w:rsidR="00BD59FB">
          <w:rPr>
            <w:webHidden/>
          </w:rPr>
          <w:fldChar w:fldCharType="begin"/>
        </w:r>
        <w:r w:rsidR="00BD59FB">
          <w:rPr>
            <w:webHidden/>
          </w:rPr>
          <w:instrText xml:space="preserve"> PAGEREF _Toc483905483 \h </w:instrText>
        </w:r>
        <w:r w:rsidR="00BD59FB">
          <w:rPr>
            <w:webHidden/>
          </w:rPr>
        </w:r>
        <w:r w:rsidR="00BD59FB">
          <w:rPr>
            <w:webHidden/>
          </w:rPr>
          <w:fldChar w:fldCharType="separate"/>
        </w:r>
        <w:r w:rsidR="003331A3">
          <w:rPr>
            <w:webHidden/>
          </w:rPr>
          <w:t>23</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84" w:history="1">
        <w:r w:rsidR="00BD59FB" w:rsidRPr="00C677B5">
          <w:rPr>
            <w:rStyle w:val="Hipervnculo"/>
            <w:rFonts w:cs="Arial"/>
          </w:rPr>
          <w:t>7. INCONFORMIDADES.</w:t>
        </w:r>
        <w:r w:rsidR="00BD59FB">
          <w:rPr>
            <w:webHidden/>
          </w:rPr>
          <w:tab/>
        </w:r>
        <w:r w:rsidR="00BD59FB">
          <w:rPr>
            <w:webHidden/>
          </w:rPr>
          <w:fldChar w:fldCharType="begin"/>
        </w:r>
        <w:r w:rsidR="00BD59FB">
          <w:rPr>
            <w:webHidden/>
          </w:rPr>
          <w:instrText xml:space="preserve"> PAGEREF _Toc483905484 \h </w:instrText>
        </w:r>
        <w:r w:rsidR="00BD59FB">
          <w:rPr>
            <w:webHidden/>
          </w:rPr>
        </w:r>
        <w:r w:rsidR="00BD59FB">
          <w:rPr>
            <w:webHidden/>
          </w:rPr>
          <w:fldChar w:fldCharType="separate"/>
        </w:r>
        <w:r w:rsidR="003331A3">
          <w:rPr>
            <w:webHidden/>
          </w:rPr>
          <w:t>23</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85" w:history="1">
        <w:r w:rsidR="00BD59FB" w:rsidRPr="00C677B5">
          <w:rPr>
            <w:rStyle w:val="Hipervnculo"/>
            <w:rFonts w:cs="Arial"/>
          </w:rPr>
          <w:t>8.  FORMATOS QUE FACILITARÁN Y AGILIZARÁN LA PRESENTACIÓN Y RECEPCIÓN DE LAS PROPOSICIONES Y ANEXOS DE LA PRESENTE CONVOCATORIA</w:t>
        </w:r>
        <w:r w:rsidR="00BD59FB">
          <w:rPr>
            <w:webHidden/>
          </w:rPr>
          <w:tab/>
        </w:r>
        <w:r w:rsidR="00BD59FB">
          <w:rPr>
            <w:webHidden/>
          </w:rPr>
          <w:fldChar w:fldCharType="begin"/>
        </w:r>
        <w:r w:rsidR="00BD59FB">
          <w:rPr>
            <w:webHidden/>
          </w:rPr>
          <w:instrText xml:space="preserve"> PAGEREF _Toc483905485 \h </w:instrText>
        </w:r>
        <w:r w:rsidR="00BD59FB">
          <w:rPr>
            <w:webHidden/>
          </w:rPr>
        </w:r>
        <w:r w:rsidR="00BD59FB">
          <w:rPr>
            <w:webHidden/>
          </w:rPr>
          <w:fldChar w:fldCharType="separate"/>
        </w:r>
        <w:r w:rsidR="003331A3">
          <w:rPr>
            <w:webHidden/>
          </w:rPr>
          <w:t>24</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86" w:history="1">
        <w:r w:rsidR="00BD59FB" w:rsidRPr="00C677B5">
          <w:rPr>
            <w:rStyle w:val="Hipervnculo"/>
            <w:rFonts w:cs="Arial"/>
          </w:rPr>
          <w:t>9. INFORMACIÓN RESERVADA Y CONFIDENCIAL.</w:t>
        </w:r>
        <w:r w:rsidR="00BD59FB">
          <w:rPr>
            <w:webHidden/>
          </w:rPr>
          <w:tab/>
        </w:r>
        <w:r w:rsidR="00BD59FB">
          <w:rPr>
            <w:webHidden/>
          </w:rPr>
          <w:fldChar w:fldCharType="begin"/>
        </w:r>
        <w:r w:rsidR="00BD59FB">
          <w:rPr>
            <w:webHidden/>
          </w:rPr>
          <w:instrText xml:space="preserve"> PAGEREF _Toc483905486 \h </w:instrText>
        </w:r>
        <w:r w:rsidR="00BD59FB">
          <w:rPr>
            <w:webHidden/>
          </w:rPr>
        </w:r>
        <w:r w:rsidR="00BD59FB">
          <w:rPr>
            <w:webHidden/>
          </w:rPr>
          <w:fldChar w:fldCharType="separate"/>
        </w:r>
        <w:r w:rsidR="003331A3">
          <w:rPr>
            <w:webHidden/>
          </w:rPr>
          <w:t>24</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87" w:history="1">
        <w:r w:rsidR="00BD59FB" w:rsidRPr="00C677B5">
          <w:rPr>
            <w:rStyle w:val="Hipervnculo"/>
            <w:rFonts w:cs="Arial"/>
          </w:rPr>
          <w:t>10. REGISTRO ÚNICO DE PROVEEDORES Y CONTRATISTAS (RUPC)</w:t>
        </w:r>
        <w:r w:rsidR="00BD59FB">
          <w:rPr>
            <w:webHidden/>
          </w:rPr>
          <w:tab/>
        </w:r>
        <w:r w:rsidR="00BD59FB">
          <w:rPr>
            <w:webHidden/>
          </w:rPr>
          <w:fldChar w:fldCharType="begin"/>
        </w:r>
        <w:r w:rsidR="00BD59FB">
          <w:rPr>
            <w:webHidden/>
          </w:rPr>
          <w:instrText xml:space="preserve"> PAGEREF _Toc483905487 \h </w:instrText>
        </w:r>
        <w:r w:rsidR="00BD59FB">
          <w:rPr>
            <w:webHidden/>
          </w:rPr>
        </w:r>
        <w:r w:rsidR="00BD59FB">
          <w:rPr>
            <w:webHidden/>
          </w:rPr>
          <w:fldChar w:fldCharType="separate"/>
        </w:r>
        <w:r w:rsidR="003331A3">
          <w:rPr>
            <w:webHidden/>
          </w:rPr>
          <w:t>24</w:t>
        </w:r>
        <w:r w:rsidR="00BD59FB">
          <w:rPr>
            <w:webHidden/>
          </w:rPr>
          <w:fldChar w:fldCharType="end"/>
        </w:r>
      </w:hyperlink>
    </w:p>
    <w:p w:rsidR="00BD59FB" w:rsidRDefault="00C76347">
      <w:pPr>
        <w:pStyle w:val="TDC1"/>
        <w:tabs>
          <w:tab w:val="right" w:leader="dot" w:pos="9487"/>
        </w:tabs>
        <w:rPr>
          <w:rFonts w:eastAsiaTheme="minorEastAsia"/>
          <w:b w:val="0"/>
          <w:bCs w:val="0"/>
          <w:caps w:val="0"/>
          <w:sz w:val="22"/>
          <w:szCs w:val="22"/>
          <w:lang w:eastAsia="es-MX"/>
        </w:rPr>
      </w:pPr>
      <w:hyperlink w:anchor="_Toc483905488" w:history="1">
        <w:r w:rsidR="00BD59FB" w:rsidRPr="00C677B5">
          <w:rPr>
            <w:rStyle w:val="Hipervnculo"/>
            <w:rFonts w:cs="Arial"/>
          </w:rPr>
          <w:t>11. PROTOCOLO DE ACTUACIÓN EN MATERIA DE CONTRATACIONES PÚBLICAS Y OTORGAMIENTO Y PRÓRROGA DE LICENCIAS, PERMISOS, AUTORIZACIONES Y CONCESIONES.</w:t>
        </w:r>
        <w:r w:rsidR="00BD59FB">
          <w:rPr>
            <w:webHidden/>
          </w:rPr>
          <w:tab/>
        </w:r>
        <w:r w:rsidR="00BD59FB">
          <w:rPr>
            <w:webHidden/>
          </w:rPr>
          <w:fldChar w:fldCharType="begin"/>
        </w:r>
        <w:r w:rsidR="00BD59FB">
          <w:rPr>
            <w:webHidden/>
          </w:rPr>
          <w:instrText xml:space="preserve"> PAGEREF _Toc483905488 \h </w:instrText>
        </w:r>
        <w:r w:rsidR="00BD59FB">
          <w:rPr>
            <w:webHidden/>
          </w:rPr>
        </w:r>
        <w:r w:rsidR="00BD59FB">
          <w:rPr>
            <w:webHidden/>
          </w:rPr>
          <w:fldChar w:fldCharType="separate"/>
        </w:r>
        <w:r w:rsidR="003331A3">
          <w:rPr>
            <w:webHidden/>
          </w:rPr>
          <w:t>25</w:t>
        </w:r>
        <w:r w:rsidR="00BD59FB">
          <w:rPr>
            <w:webHidden/>
          </w:rPr>
          <w:fldChar w:fldCharType="end"/>
        </w:r>
      </w:hyperlink>
    </w:p>
    <w:p w:rsidR="00921BE5" w:rsidRDefault="009F20E2" w:rsidP="00E1022F">
      <w:pPr>
        <w:tabs>
          <w:tab w:val="right" w:pos="8647"/>
        </w:tabs>
        <w:suppressAutoHyphens/>
        <w:spacing w:after="0" w:line="240" w:lineRule="auto"/>
        <w:ind w:left="-284" w:right="425"/>
        <w:jc w:val="center"/>
        <w:rPr>
          <w:rStyle w:val="Hipervnculo"/>
          <w:rFonts w:ascii="Arial" w:hAnsi="Arial" w:cs="Arial"/>
          <w:smallCaps/>
          <w:sz w:val="14"/>
          <w:szCs w:val="20"/>
        </w:rPr>
      </w:pPr>
      <w:r w:rsidRPr="005A2D71">
        <w:rPr>
          <w:rStyle w:val="Hipervnculo"/>
          <w:rFonts w:ascii="Arial" w:hAnsi="Arial" w:cs="Arial"/>
          <w:smallCaps/>
          <w:sz w:val="8"/>
          <w:szCs w:val="20"/>
        </w:rPr>
        <w:fldChar w:fldCharType="end"/>
      </w:r>
    </w:p>
    <w:p w:rsidR="003341BF" w:rsidRPr="00D2635D" w:rsidRDefault="003341BF" w:rsidP="00E1022F">
      <w:pPr>
        <w:tabs>
          <w:tab w:val="right" w:pos="8647"/>
        </w:tabs>
        <w:suppressAutoHyphens/>
        <w:spacing w:after="0" w:line="240" w:lineRule="auto"/>
        <w:ind w:left="-284" w:right="425"/>
        <w:jc w:val="center"/>
        <w:rPr>
          <w:smallCaps/>
          <w:color w:val="0000FF"/>
          <w:u w:val="single"/>
        </w:rPr>
        <w:sectPr w:rsidR="003341BF" w:rsidRPr="00D2635D" w:rsidSect="00E1022F">
          <w:headerReference w:type="default" r:id="rId9"/>
          <w:footerReference w:type="default" r:id="rId10"/>
          <w:pgSz w:w="12240" w:h="15840"/>
          <w:pgMar w:top="2268" w:right="1325" w:bottom="567" w:left="1418" w:header="284" w:footer="494" w:gutter="0"/>
          <w:cols w:space="708"/>
          <w:docGrid w:linePitch="360"/>
        </w:sectPr>
      </w:pPr>
    </w:p>
    <w:p w:rsidR="0093111C" w:rsidRPr="00D2635D" w:rsidRDefault="0093111C" w:rsidP="00070859">
      <w:pPr>
        <w:suppressAutoHyphens/>
        <w:spacing w:after="0" w:line="240" w:lineRule="auto"/>
        <w:ind w:left="-284" w:right="425"/>
        <w:jc w:val="center"/>
        <w:rPr>
          <w:rFonts w:ascii="Arial" w:eastAsia="Times New Roman" w:hAnsi="Arial" w:cs="Arial"/>
          <w:sz w:val="20"/>
          <w:szCs w:val="20"/>
          <w:lang w:eastAsia="ar-SA"/>
        </w:rPr>
      </w:pPr>
      <w:r w:rsidRPr="00D2635D">
        <w:rPr>
          <w:rFonts w:ascii="Arial" w:eastAsia="Times New Roman" w:hAnsi="Arial" w:cs="Arial"/>
          <w:b/>
          <w:sz w:val="20"/>
          <w:szCs w:val="20"/>
          <w:lang w:eastAsia="ar-SA"/>
        </w:rPr>
        <w:lastRenderedPageBreak/>
        <w:t>CONVOCATORIA</w:t>
      </w:r>
    </w:p>
    <w:p w:rsidR="0047660A" w:rsidRPr="00D2635D" w:rsidRDefault="0047660A" w:rsidP="0028778A">
      <w:pPr>
        <w:suppressAutoHyphens/>
        <w:spacing w:after="0" w:line="240" w:lineRule="auto"/>
        <w:ind w:left="-284" w:right="502"/>
        <w:jc w:val="both"/>
        <w:rPr>
          <w:rFonts w:ascii="Arial" w:eastAsia="Times New Roman" w:hAnsi="Arial" w:cs="Arial"/>
          <w:b/>
          <w:bCs/>
          <w:sz w:val="20"/>
          <w:szCs w:val="20"/>
          <w:lang w:eastAsia="ar-SA"/>
        </w:rPr>
      </w:pPr>
    </w:p>
    <w:p w:rsidR="00532601" w:rsidRPr="00D2635D" w:rsidRDefault="00257B2A" w:rsidP="0028778A">
      <w:pPr>
        <w:suppressAutoHyphens/>
        <w:spacing w:after="0" w:line="240" w:lineRule="auto"/>
        <w:ind w:left="-284"/>
        <w:jc w:val="both"/>
        <w:rPr>
          <w:rFonts w:ascii="Arial" w:hAnsi="Arial" w:cs="Arial"/>
          <w:sz w:val="20"/>
          <w:szCs w:val="20"/>
        </w:rPr>
      </w:pPr>
      <w:r w:rsidRPr="00D2635D">
        <w:rPr>
          <w:rFonts w:ascii="Arial" w:hAnsi="Arial" w:cs="Arial"/>
          <w:sz w:val="20"/>
          <w:szCs w:val="20"/>
        </w:rPr>
        <w:t xml:space="preserve">En observancia al artículo 134 de la Constitución Política de los Estados Unidos Mexicanos, y de conformidad con </w:t>
      </w:r>
      <w:r w:rsidR="003B088C" w:rsidRPr="00D2635D">
        <w:rPr>
          <w:rFonts w:ascii="Arial" w:hAnsi="Arial" w:cs="Arial"/>
          <w:bCs/>
          <w:sz w:val="20"/>
          <w:szCs w:val="20"/>
        </w:rPr>
        <w:t>los artículos</w:t>
      </w:r>
      <w:r w:rsidR="00B102E2" w:rsidRPr="00D2635D">
        <w:rPr>
          <w:rFonts w:ascii="Arial" w:hAnsi="Arial" w:cs="Arial"/>
          <w:bCs/>
          <w:sz w:val="20"/>
          <w:szCs w:val="20"/>
        </w:rPr>
        <w:t xml:space="preserve"> </w:t>
      </w:r>
      <w:r w:rsidR="005C009C" w:rsidRPr="00D2635D">
        <w:rPr>
          <w:rFonts w:ascii="Arial" w:hAnsi="Arial" w:cs="Arial"/>
          <w:bCs/>
          <w:sz w:val="20"/>
          <w:szCs w:val="20"/>
        </w:rPr>
        <w:t xml:space="preserve">25, </w:t>
      </w:r>
      <w:r w:rsidRPr="00D2635D">
        <w:rPr>
          <w:rFonts w:ascii="Arial" w:hAnsi="Arial" w:cs="Arial"/>
          <w:bCs/>
          <w:sz w:val="20"/>
          <w:szCs w:val="20"/>
        </w:rPr>
        <w:t>26 fracción</w:t>
      </w:r>
      <w:r w:rsidR="00B24860" w:rsidRPr="00D2635D">
        <w:rPr>
          <w:rFonts w:ascii="Arial" w:hAnsi="Arial" w:cs="Arial"/>
          <w:bCs/>
          <w:sz w:val="20"/>
          <w:szCs w:val="20"/>
        </w:rPr>
        <w:t xml:space="preserve"> I, 26 B</w:t>
      </w:r>
      <w:r w:rsidR="00130B89" w:rsidRPr="00D2635D">
        <w:rPr>
          <w:rFonts w:ascii="Arial" w:hAnsi="Arial" w:cs="Arial"/>
          <w:bCs/>
          <w:sz w:val="20"/>
          <w:szCs w:val="20"/>
        </w:rPr>
        <w:t>is</w:t>
      </w:r>
      <w:r w:rsidR="00725458" w:rsidRPr="00D2635D">
        <w:rPr>
          <w:rFonts w:ascii="Arial" w:hAnsi="Arial" w:cs="Arial"/>
          <w:bCs/>
          <w:sz w:val="20"/>
          <w:szCs w:val="20"/>
        </w:rPr>
        <w:t xml:space="preserve"> fracción II,</w:t>
      </w:r>
      <w:r w:rsidR="006B29D8" w:rsidRPr="00D2635D">
        <w:rPr>
          <w:rFonts w:ascii="Arial" w:hAnsi="Arial" w:cs="Arial"/>
          <w:bCs/>
          <w:sz w:val="20"/>
          <w:szCs w:val="20"/>
        </w:rPr>
        <w:t xml:space="preserve"> </w:t>
      </w:r>
      <w:r w:rsidR="004B1BC3" w:rsidRPr="004B1BC3">
        <w:rPr>
          <w:rFonts w:ascii="Arial" w:hAnsi="Arial" w:cs="Arial"/>
          <w:bCs/>
          <w:sz w:val="20"/>
          <w:szCs w:val="20"/>
        </w:rPr>
        <w:t>26 Ter</w:t>
      </w:r>
      <w:r w:rsidR="004B1BC3">
        <w:rPr>
          <w:rFonts w:ascii="Arial" w:hAnsi="Arial" w:cs="Arial"/>
          <w:bCs/>
          <w:sz w:val="20"/>
          <w:szCs w:val="20"/>
        </w:rPr>
        <w:t xml:space="preserve">, </w:t>
      </w:r>
      <w:r w:rsidR="00130B89" w:rsidRPr="00D2635D">
        <w:rPr>
          <w:rFonts w:ascii="Arial" w:hAnsi="Arial" w:cs="Arial"/>
          <w:bCs/>
          <w:sz w:val="20"/>
          <w:szCs w:val="20"/>
        </w:rPr>
        <w:t>28 fracción I</w:t>
      </w:r>
      <w:r w:rsidR="007E6B30">
        <w:rPr>
          <w:rFonts w:ascii="Arial" w:hAnsi="Arial" w:cs="Arial"/>
          <w:bCs/>
          <w:sz w:val="20"/>
          <w:szCs w:val="20"/>
        </w:rPr>
        <w:t>,</w:t>
      </w:r>
      <w:r w:rsidR="0093111C" w:rsidRPr="00D2635D">
        <w:rPr>
          <w:rFonts w:ascii="Arial" w:hAnsi="Arial" w:cs="Arial"/>
          <w:bCs/>
          <w:sz w:val="20"/>
          <w:szCs w:val="20"/>
        </w:rPr>
        <w:t xml:space="preserve"> </w:t>
      </w:r>
      <w:r w:rsidR="0093111C" w:rsidRPr="00A42FA4">
        <w:rPr>
          <w:rFonts w:ascii="Arial" w:hAnsi="Arial" w:cs="Arial"/>
          <w:bCs/>
          <w:sz w:val="20"/>
          <w:szCs w:val="20"/>
        </w:rPr>
        <w:t>29</w:t>
      </w:r>
      <w:r w:rsidR="007E6B30" w:rsidRPr="00A42FA4">
        <w:rPr>
          <w:rFonts w:ascii="Arial" w:hAnsi="Arial" w:cs="Arial"/>
          <w:bCs/>
          <w:sz w:val="20"/>
          <w:szCs w:val="20"/>
        </w:rPr>
        <w:t xml:space="preserve"> y 4</w:t>
      </w:r>
      <w:r w:rsidR="009215FC">
        <w:rPr>
          <w:rFonts w:ascii="Arial" w:hAnsi="Arial" w:cs="Arial"/>
          <w:bCs/>
          <w:sz w:val="20"/>
          <w:szCs w:val="20"/>
        </w:rPr>
        <w:t>7</w:t>
      </w:r>
      <w:r w:rsidR="00130B89" w:rsidRPr="00A42FA4">
        <w:rPr>
          <w:rFonts w:ascii="Arial" w:hAnsi="Arial" w:cs="Arial"/>
          <w:bCs/>
          <w:sz w:val="20"/>
          <w:szCs w:val="20"/>
        </w:rPr>
        <w:t xml:space="preserve"> </w:t>
      </w:r>
      <w:r w:rsidRPr="00A42FA4">
        <w:rPr>
          <w:rFonts w:ascii="Arial" w:hAnsi="Arial" w:cs="Arial"/>
          <w:bCs/>
          <w:sz w:val="20"/>
          <w:szCs w:val="20"/>
        </w:rPr>
        <w:t>de</w:t>
      </w:r>
      <w:r w:rsidRPr="00D2635D">
        <w:rPr>
          <w:rFonts w:ascii="Arial" w:hAnsi="Arial" w:cs="Arial"/>
          <w:bCs/>
          <w:sz w:val="20"/>
          <w:szCs w:val="20"/>
        </w:rPr>
        <w:t xml:space="preserve"> </w:t>
      </w:r>
      <w:r w:rsidR="0093111C" w:rsidRPr="00D2635D">
        <w:rPr>
          <w:rFonts w:ascii="Arial" w:hAnsi="Arial" w:cs="Arial"/>
          <w:sz w:val="20"/>
          <w:szCs w:val="20"/>
        </w:rPr>
        <w:t xml:space="preserve">la </w:t>
      </w:r>
      <w:r w:rsidR="00305B1E" w:rsidRPr="00D2635D">
        <w:rPr>
          <w:rFonts w:ascii="Arial" w:hAnsi="Arial" w:cs="Arial"/>
          <w:sz w:val="20"/>
          <w:szCs w:val="20"/>
        </w:rPr>
        <w:t>LAASSP</w:t>
      </w:r>
      <w:r w:rsidRPr="00D2635D">
        <w:rPr>
          <w:rFonts w:ascii="Arial" w:hAnsi="Arial" w:cs="Arial"/>
          <w:sz w:val="20"/>
          <w:szCs w:val="20"/>
        </w:rPr>
        <w:t xml:space="preserve">, </w:t>
      </w:r>
      <w:r w:rsidR="00CC51B4" w:rsidRPr="00D2635D">
        <w:rPr>
          <w:rFonts w:ascii="Arial" w:hAnsi="Arial" w:cs="Arial"/>
          <w:sz w:val="20"/>
          <w:szCs w:val="20"/>
        </w:rPr>
        <w:t xml:space="preserve">2 fracción I, </w:t>
      </w:r>
      <w:r w:rsidR="006E5CAA" w:rsidRPr="00D2635D">
        <w:rPr>
          <w:rFonts w:ascii="Arial" w:hAnsi="Arial" w:cs="Arial"/>
          <w:bCs/>
          <w:sz w:val="20"/>
          <w:szCs w:val="20"/>
        </w:rPr>
        <w:t>39</w:t>
      </w:r>
      <w:r w:rsidR="009215FC">
        <w:rPr>
          <w:rFonts w:ascii="Arial" w:hAnsi="Arial" w:cs="Arial"/>
          <w:bCs/>
          <w:sz w:val="20"/>
          <w:szCs w:val="20"/>
        </w:rPr>
        <w:t>, 85</w:t>
      </w:r>
      <w:r w:rsidR="006E5CAA" w:rsidRPr="00D2635D">
        <w:rPr>
          <w:rFonts w:ascii="Arial" w:hAnsi="Arial" w:cs="Arial"/>
          <w:bCs/>
          <w:sz w:val="20"/>
          <w:szCs w:val="20"/>
        </w:rPr>
        <w:t xml:space="preserve"> y</w:t>
      </w:r>
      <w:r w:rsidR="009215FC">
        <w:rPr>
          <w:rFonts w:ascii="Arial" w:hAnsi="Arial" w:cs="Arial"/>
          <w:bCs/>
          <w:sz w:val="20"/>
          <w:szCs w:val="20"/>
        </w:rPr>
        <w:t xml:space="preserve"> demás</w:t>
      </w:r>
      <w:r w:rsidR="006E5CAA" w:rsidRPr="00D2635D">
        <w:rPr>
          <w:rFonts w:ascii="Arial" w:hAnsi="Arial" w:cs="Arial"/>
          <w:bCs/>
          <w:sz w:val="20"/>
          <w:szCs w:val="20"/>
        </w:rPr>
        <w:t xml:space="preserve"> relativos de</w:t>
      </w:r>
      <w:r w:rsidR="00305B1E" w:rsidRPr="00D2635D">
        <w:rPr>
          <w:rFonts w:ascii="Arial" w:hAnsi="Arial" w:cs="Arial"/>
          <w:bCs/>
          <w:sz w:val="20"/>
          <w:szCs w:val="20"/>
        </w:rPr>
        <w:t>l RLAASSP</w:t>
      </w:r>
      <w:r w:rsidR="00B2621A" w:rsidRPr="00D2635D">
        <w:rPr>
          <w:rFonts w:ascii="Arial" w:hAnsi="Arial" w:cs="Arial"/>
          <w:sz w:val="20"/>
          <w:szCs w:val="20"/>
        </w:rPr>
        <w:t xml:space="preserve">, </w:t>
      </w:r>
      <w:r w:rsidR="00CC51B4" w:rsidRPr="00D2635D">
        <w:rPr>
          <w:rFonts w:ascii="Arial" w:hAnsi="Arial" w:cs="Arial"/>
          <w:bCs/>
          <w:sz w:val="20"/>
          <w:szCs w:val="20"/>
        </w:rPr>
        <w:t>numeral</w:t>
      </w:r>
      <w:r w:rsidR="00B2621A" w:rsidRPr="00D2635D">
        <w:rPr>
          <w:rFonts w:ascii="Arial" w:hAnsi="Arial" w:cs="Arial"/>
          <w:bCs/>
          <w:sz w:val="20"/>
          <w:szCs w:val="20"/>
        </w:rPr>
        <w:t xml:space="preserve"> </w:t>
      </w:r>
      <w:r w:rsidR="00CC51B4" w:rsidRPr="00D2635D">
        <w:rPr>
          <w:rFonts w:ascii="Arial" w:hAnsi="Arial" w:cs="Arial"/>
          <w:bCs/>
          <w:sz w:val="20"/>
          <w:szCs w:val="20"/>
        </w:rPr>
        <w:t xml:space="preserve">4.2.2.1.7 </w:t>
      </w:r>
      <w:r w:rsidR="00B2621A" w:rsidRPr="00D2635D">
        <w:rPr>
          <w:rFonts w:ascii="Arial" w:hAnsi="Arial" w:cs="Arial"/>
          <w:bCs/>
          <w:sz w:val="20"/>
          <w:szCs w:val="20"/>
        </w:rPr>
        <w:t xml:space="preserve">del </w:t>
      </w:r>
      <w:r w:rsidR="00305B1E" w:rsidRPr="00D2635D">
        <w:rPr>
          <w:rFonts w:ascii="Arial" w:hAnsi="Arial" w:cs="Arial"/>
          <w:bCs/>
          <w:sz w:val="20"/>
          <w:szCs w:val="20"/>
        </w:rPr>
        <w:t>MAAG</w:t>
      </w:r>
      <w:r w:rsidR="00B2621A" w:rsidRPr="00D2635D">
        <w:rPr>
          <w:rFonts w:ascii="Arial" w:hAnsi="Arial" w:cs="Arial"/>
          <w:bCs/>
          <w:sz w:val="20"/>
          <w:szCs w:val="20"/>
        </w:rPr>
        <w:t xml:space="preserve">, así como las </w:t>
      </w:r>
      <w:r w:rsidR="00DD13E1">
        <w:rPr>
          <w:rFonts w:ascii="Arial" w:hAnsi="Arial" w:cs="Arial"/>
          <w:bCs/>
          <w:sz w:val="20"/>
          <w:szCs w:val="20"/>
        </w:rPr>
        <w:t>POBALINES</w:t>
      </w:r>
      <w:r w:rsidR="00C2423F">
        <w:rPr>
          <w:rFonts w:ascii="Arial" w:hAnsi="Arial" w:cs="Arial"/>
          <w:bCs/>
          <w:sz w:val="20"/>
          <w:szCs w:val="20"/>
        </w:rPr>
        <w:t xml:space="preserve"> del IMSS</w:t>
      </w:r>
      <w:r w:rsidRPr="00D2635D">
        <w:rPr>
          <w:rFonts w:ascii="Arial" w:hAnsi="Arial" w:cs="Arial"/>
          <w:sz w:val="20"/>
          <w:szCs w:val="20"/>
        </w:rPr>
        <w:t xml:space="preserve"> y demás disposiciones aplicables en la materia, </w:t>
      </w:r>
      <w:r w:rsidR="00425446" w:rsidRPr="00D2635D">
        <w:rPr>
          <w:rFonts w:ascii="Arial" w:hAnsi="Arial" w:cs="Arial"/>
          <w:bCs/>
          <w:sz w:val="20"/>
          <w:szCs w:val="20"/>
        </w:rPr>
        <w:t xml:space="preserve">se </w:t>
      </w:r>
      <w:r w:rsidR="00425446" w:rsidRPr="00D2635D">
        <w:rPr>
          <w:rFonts w:ascii="Arial" w:hAnsi="Arial" w:cs="Arial"/>
          <w:sz w:val="20"/>
          <w:szCs w:val="20"/>
        </w:rPr>
        <w:t>c</w:t>
      </w:r>
      <w:r w:rsidR="00882DBE" w:rsidRPr="00D2635D">
        <w:rPr>
          <w:rFonts w:ascii="Arial" w:hAnsi="Arial" w:cs="Arial"/>
          <w:sz w:val="20"/>
          <w:szCs w:val="20"/>
        </w:rPr>
        <w:t xml:space="preserve">onvoca a las personas físicas </w:t>
      </w:r>
      <w:r w:rsidR="00425446" w:rsidRPr="00D2635D">
        <w:rPr>
          <w:rFonts w:ascii="Arial" w:hAnsi="Arial" w:cs="Arial"/>
          <w:sz w:val="20"/>
          <w:szCs w:val="20"/>
        </w:rPr>
        <w:t>o morales</w:t>
      </w:r>
      <w:r w:rsidR="00FD60E7">
        <w:rPr>
          <w:rFonts w:ascii="Arial" w:hAnsi="Arial" w:cs="Arial"/>
          <w:sz w:val="20"/>
          <w:szCs w:val="20"/>
        </w:rPr>
        <w:t xml:space="preserve">, </w:t>
      </w:r>
      <w:r w:rsidR="005E1060">
        <w:rPr>
          <w:rFonts w:ascii="Arial" w:hAnsi="Arial" w:cs="Arial"/>
          <w:sz w:val="20"/>
          <w:szCs w:val="20"/>
        </w:rPr>
        <w:t>fabricantes o distribuidores</w:t>
      </w:r>
      <w:r w:rsidR="00425446" w:rsidRPr="00D2635D">
        <w:rPr>
          <w:rFonts w:ascii="Arial" w:hAnsi="Arial" w:cs="Arial"/>
          <w:sz w:val="20"/>
          <w:szCs w:val="20"/>
        </w:rPr>
        <w:t xml:space="preserve"> de nacionalidad mexicana</w:t>
      </w:r>
      <w:r w:rsidR="0093111C" w:rsidRPr="00D2635D">
        <w:rPr>
          <w:rFonts w:ascii="Arial" w:hAnsi="Arial" w:cs="Arial"/>
          <w:sz w:val="20"/>
          <w:szCs w:val="20"/>
        </w:rPr>
        <w:t>,</w:t>
      </w:r>
      <w:r w:rsidR="00425446" w:rsidRPr="00D2635D">
        <w:rPr>
          <w:rFonts w:ascii="Arial" w:hAnsi="Arial" w:cs="Arial"/>
          <w:sz w:val="20"/>
          <w:szCs w:val="20"/>
        </w:rPr>
        <w:t xml:space="preserve"> cuya actividad comercial esté relacionada con</w:t>
      </w:r>
      <w:r w:rsidR="00070859" w:rsidRPr="00D2635D">
        <w:rPr>
          <w:rFonts w:ascii="Arial" w:hAnsi="Arial" w:cs="Arial"/>
          <w:sz w:val="20"/>
          <w:szCs w:val="20"/>
        </w:rPr>
        <w:t xml:space="preserve"> </w:t>
      </w:r>
      <w:r w:rsidR="00882DBE" w:rsidRPr="00D2635D">
        <w:rPr>
          <w:rFonts w:ascii="Arial" w:hAnsi="Arial" w:cs="Arial"/>
          <w:sz w:val="20"/>
          <w:szCs w:val="20"/>
        </w:rPr>
        <w:t xml:space="preserve">los </w:t>
      </w:r>
      <w:r w:rsidR="00070859" w:rsidRPr="00D2635D">
        <w:rPr>
          <w:rFonts w:ascii="Arial" w:hAnsi="Arial" w:cs="Arial"/>
          <w:sz w:val="20"/>
          <w:szCs w:val="20"/>
        </w:rPr>
        <w:t>bienes a</w:t>
      </w:r>
      <w:r w:rsidR="00425446" w:rsidRPr="00D2635D">
        <w:rPr>
          <w:rFonts w:ascii="Arial" w:hAnsi="Arial" w:cs="Arial"/>
          <w:sz w:val="20"/>
          <w:szCs w:val="20"/>
        </w:rPr>
        <w:t xml:space="preserve"> </w:t>
      </w:r>
      <w:r w:rsidR="006E5CAA" w:rsidRPr="00D2635D">
        <w:rPr>
          <w:rFonts w:ascii="Arial" w:hAnsi="Arial" w:cs="Arial"/>
          <w:sz w:val="20"/>
          <w:szCs w:val="20"/>
        </w:rPr>
        <w:t xml:space="preserve">adquirir, </w:t>
      </w:r>
      <w:r w:rsidR="00425446" w:rsidRPr="00D2635D">
        <w:rPr>
          <w:rFonts w:ascii="Arial" w:hAnsi="Arial" w:cs="Arial"/>
          <w:sz w:val="20"/>
          <w:szCs w:val="20"/>
        </w:rPr>
        <w:t xml:space="preserve">descritos en </w:t>
      </w:r>
      <w:r w:rsidR="005E1060">
        <w:rPr>
          <w:rFonts w:ascii="Arial" w:hAnsi="Arial" w:cs="Arial"/>
          <w:sz w:val="20"/>
          <w:szCs w:val="20"/>
        </w:rPr>
        <w:t>e</w:t>
      </w:r>
      <w:r w:rsidR="00990F65">
        <w:rPr>
          <w:rFonts w:ascii="Arial" w:hAnsi="Arial" w:cs="Arial"/>
          <w:sz w:val="20"/>
          <w:szCs w:val="20"/>
        </w:rPr>
        <w:t xml:space="preserve">l </w:t>
      </w:r>
      <w:r w:rsidR="00425446" w:rsidRPr="001E22BC">
        <w:rPr>
          <w:rFonts w:ascii="Arial" w:hAnsi="Arial" w:cs="Arial"/>
          <w:b/>
          <w:sz w:val="20"/>
          <w:szCs w:val="20"/>
        </w:rPr>
        <w:t>Anexo 1</w:t>
      </w:r>
      <w:r w:rsidR="0088483E">
        <w:rPr>
          <w:rFonts w:ascii="Arial" w:hAnsi="Arial" w:cs="Arial"/>
          <w:b/>
          <w:sz w:val="20"/>
          <w:szCs w:val="20"/>
        </w:rPr>
        <w:t>5</w:t>
      </w:r>
      <w:r w:rsidR="00A42FA4" w:rsidRPr="001E22BC">
        <w:rPr>
          <w:rFonts w:ascii="Arial" w:hAnsi="Arial" w:cs="Arial"/>
          <w:b/>
          <w:sz w:val="20"/>
          <w:szCs w:val="20"/>
        </w:rPr>
        <w:t xml:space="preserve"> (</w:t>
      </w:r>
      <w:r w:rsidR="00AD0789" w:rsidRPr="001E22BC">
        <w:rPr>
          <w:rFonts w:ascii="Arial" w:hAnsi="Arial" w:cs="Arial"/>
          <w:b/>
          <w:sz w:val="20"/>
          <w:szCs w:val="20"/>
        </w:rPr>
        <w:t>Requerimiento</w:t>
      </w:r>
      <w:r w:rsidR="00BA4A7F" w:rsidRPr="001E22BC">
        <w:rPr>
          <w:rFonts w:ascii="Arial" w:hAnsi="Arial" w:cs="Arial"/>
          <w:b/>
          <w:sz w:val="20"/>
          <w:szCs w:val="20"/>
        </w:rPr>
        <w:t>)</w:t>
      </w:r>
      <w:r w:rsidR="002B5DC3" w:rsidRPr="00D2635D">
        <w:rPr>
          <w:rFonts w:ascii="Arial" w:hAnsi="Arial" w:cs="Arial"/>
          <w:b/>
          <w:sz w:val="20"/>
          <w:szCs w:val="20"/>
        </w:rPr>
        <w:t xml:space="preserve"> </w:t>
      </w:r>
      <w:r w:rsidR="009215FC">
        <w:rPr>
          <w:rFonts w:ascii="Arial" w:hAnsi="Arial" w:cs="Arial"/>
          <w:sz w:val="20"/>
          <w:szCs w:val="20"/>
        </w:rPr>
        <w:t xml:space="preserve">a </w:t>
      </w:r>
      <w:r w:rsidR="00425446" w:rsidRPr="00D2635D">
        <w:rPr>
          <w:rFonts w:ascii="Arial" w:hAnsi="Arial" w:cs="Arial"/>
          <w:sz w:val="20"/>
          <w:szCs w:val="20"/>
        </w:rPr>
        <w:t xml:space="preserve">participar en la </w:t>
      </w:r>
      <w:r w:rsidR="006B29D8" w:rsidRPr="00D2635D">
        <w:rPr>
          <w:rFonts w:ascii="Arial" w:hAnsi="Arial" w:cs="Arial"/>
          <w:sz w:val="20"/>
          <w:szCs w:val="20"/>
        </w:rPr>
        <w:t xml:space="preserve">presente </w:t>
      </w:r>
      <w:r w:rsidR="00725458" w:rsidRPr="00D2635D">
        <w:rPr>
          <w:rFonts w:ascii="Arial" w:hAnsi="Arial" w:cs="Arial"/>
          <w:sz w:val="20"/>
          <w:szCs w:val="20"/>
        </w:rPr>
        <w:t>l</w:t>
      </w:r>
      <w:r w:rsidR="00425446" w:rsidRPr="00D2635D">
        <w:rPr>
          <w:rFonts w:ascii="Arial" w:hAnsi="Arial" w:cs="Arial"/>
          <w:sz w:val="20"/>
          <w:szCs w:val="20"/>
        </w:rPr>
        <w:t>icitación</w:t>
      </w:r>
      <w:r w:rsidR="00B24860" w:rsidRPr="00D2635D">
        <w:rPr>
          <w:rFonts w:ascii="Arial" w:eastAsia="Times New Roman" w:hAnsi="Arial" w:cs="Arial"/>
          <w:sz w:val="20"/>
          <w:szCs w:val="20"/>
          <w:lang w:eastAsia="ar-SA"/>
        </w:rPr>
        <w:t>:</w:t>
      </w:r>
    </w:p>
    <w:p w:rsidR="000C5DA3" w:rsidRPr="0050457B" w:rsidRDefault="0044384D" w:rsidP="0050457B">
      <w:pPr>
        <w:pStyle w:val="Ttulo1"/>
        <w:tabs>
          <w:tab w:val="clear" w:pos="432"/>
          <w:tab w:val="num" w:pos="0"/>
        </w:tabs>
        <w:ind w:left="0" w:hanging="284"/>
        <w:jc w:val="both"/>
        <w:rPr>
          <w:rFonts w:cs="Arial"/>
          <w:sz w:val="20"/>
          <w:szCs w:val="20"/>
        </w:rPr>
      </w:pPr>
      <w:bookmarkStart w:id="0" w:name="_Toc367205732"/>
      <w:bookmarkStart w:id="1" w:name="_Toc483905440"/>
      <w:r w:rsidRPr="0050457B">
        <w:rPr>
          <w:rFonts w:cs="Arial"/>
          <w:sz w:val="20"/>
          <w:szCs w:val="20"/>
        </w:rPr>
        <w:t>1</w:t>
      </w:r>
      <w:r w:rsidR="000728FF" w:rsidRPr="0050457B">
        <w:rPr>
          <w:rFonts w:cs="Arial"/>
          <w:sz w:val="20"/>
          <w:szCs w:val="20"/>
        </w:rPr>
        <w:t>.</w:t>
      </w:r>
      <w:r w:rsidR="002F3005" w:rsidRPr="0050457B">
        <w:rPr>
          <w:rFonts w:cs="Arial"/>
          <w:sz w:val="20"/>
          <w:szCs w:val="20"/>
        </w:rPr>
        <w:t xml:space="preserve">- </w:t>
      </w:r>
      <w:r w:rsidR="00CE3738" w:rsidRPr="0050457B">
        <w:rPr>
          <w:rFonts w:cs="Arial"/>
          <w:sz w:val="20"/>
          <w:szCs w:val="20"/>
        </w:rPr>
        <w:t xml:space="preserve">IDENTIFICACIÓN DE LA </w:t>
      </w:r>
      <w:r w:rsidR="00725458" w:rsidRPr="0050457B">
        <w:rPr>
          <w:rFonts w:cs="Arial"/>
          <w:sz w:val="20"/>
          <w:szCs w:val="20"/>
        </w:rPr>
        <w:t>LICITACIÓN PÚBLICA</w:t>
      </w:r>
      <w:r w:rsidR="00CE3738" w:rsidRPr="0050457B">
        <w:rPr>
          <w:rFonts w:cs="Arial"/>
          <w:sz w:val="20"/>
          <w:szCs w:val="20"/>
        </w:rPr>
        <w:t>.</w:t>
      </w:r>
      <w:bookmarkEnd w:id="0"/>
      <w:bookmarkEnd w:id="1"/>
    </w:p>
    <w:p w:rsidR="009E616B" w:rsidRPr="00D2635D" w:rsidRDefault="0044384D" w:rsidP="00C420F0">
      <w:pPr>
        <w:pStyle w:val="Ttulo2"/>
        <w:tabs>
          <w:tab w:val="clear" w:pos="576"/>
        </w:tabs>
        <w:ind w:left="-284" w:firstLine="0"/>
        <w:rPr>
          <w:rFonts w:cs="Arial"/>
          <w:i w:val="0"/>
          <w:sz w:val="20"/>
        </w:rPr>
      </w:pPr>
      <w:bookmarkStart w:id="2" w:name="_Toc483905441"/>
      <w:bookmarkStart w:id="3" w:name="_Toc367205733"/>
      <w:r w:rsidRPr="00D2635D">
        <w:rPr>
          <w:rFonts w:cs="Arial"/>
          <w:i w:val="0"/>
          <w:sz w:val="20"/>
        </w:rPr>
        <w:t>1.1</w:t>
      </w:r>
      <w:r w:rsidR="009E616B" w:rsidRPr="00D2635D">
        <w:rPr>
          <w:rFonts w:cs="Arial"/>
          <w:i w:val="0"/>
          <w:sz w:val="20"/>
        </w:rPr>
        <w:t xml:space="preserve"> Datos de identificación.</w:t>
      </w:r>
      <w:bookmarkEnd w:id="2"/>
    </w:p>
    <w:tbl>
      <w:tblPr>
        <w:tblStyle w:val="Tablaconcuadrcula"/>
        <w:tblW w:w="0" w:type="auto"/>
        <w:tblInd w:w="-284" w:type="dxa"/>
        <w:tblLook w:val="04A0" w:firstRow="1" w:lastRow="0" w:firstColumn="1" w:lastColumn="0" w:noHBand="0" w:noVBand="1"/>
      </w:tblPr>
      <w:tblGrid>
        <w:gridCol w:w="2689"/>
        <w:gridCol w:w="6798"/>
      </w:tblGrid>
      <w:tr w:rsidR="009E616B" w:rsidRPr="00D2635D"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D2635D" w:rsidRDefault="009E616B" w:rsidP="003F0C71">
            <w:pPr>
              <w:rPr>
                <w:rFonts w:ascii="Arial" w:hAnsi="Arial" w:cs="Arial"/>
                <w:b/>
              </w:rPr>
            </w:pPr>
            <w:r w:rsidRPr="00D2635D">
              <w:rPr>
                <w:rFonts w:ascii="Arial" w:hAnsi="Arial" w:cs="Arial"/>
                <w:b/>
              </w:rPr>
              <w:t>Entidad con</w:t>
            </w:r>
            <w:r w:rsidR="003F0C71" w:rsidRPr="00D2635D">
              <w:rPr>
                <w:rFonts w:ascii="Arial" w:hAnsi="Arial" w:cs="Arial"/>
                <w:b/>
              </w:rPr>
              <w:t>vocante</w:t>
            </w:r>
            <w:r w:rsidRPr="00D2635D">
              <w:rPr>
                <w:rFonts w:ascii="Arial" w:hAnsi="Arial" w:cs="Arial"/>
                <w:b/>
              </w:rPr>
              <w:t>:</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D2635D" w:rsidRDefault="009E616B" w:rsidP="00F97C52">
            <w:pPr>
              <w:rPr>
                <w:rFonts w:ascii="Arial" w:hAnsi="Arial" w:cs="Arial"/>
                <w:b/>
              </w:rPr>
            </w:pPr>
            <w:r w:rsidRPr="00D2635D">
              <w:rPr>
                <w:rFonts w:ascii="Arial" w:hAnsi="Arial" w:cs="Arial"/>
              </w:rPr>
              <w:t>Instituto Mexicano del Seguro Social.</w:t>
            </w:r>
          </w:p>
          <w:p w:rsidR="009E616B" w:rsidRPr="00D2635D" w:rsidRDefault="009E616B" w:rsidP="00F97C52">
            <w:pPr>
              <w:rPr>
                <w:rFonts w:ascii="Arial" w:hAnsi="Arial" w:cs="Arial"/>
                <w:lang w:eastAsia="ar-SA"/>
              </w:rPr>
            </w:pPr>
          </w:p>
        </w:tc>
      </w:tr>
      <w:tr w:rsidR="00996480" w:rsidRPr="00D2635D" w:rsidTr="009E616B">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D2635D" w:rsidRDefault="00996480" w:rsidP="00F97C52">
            <w:pPr>
              <w:rPr>
                <w:rFonts w:ascii="Arial" w:hAnsi="Arial" w:cs="Arial"/>
                <w:b/>
              </w:rPr>
            </w:pPr>
            <w:bookmarkStart w:id="4" w:name="_Toc428352174"/>
            <w:bookmarkStart w:id="5" w:name="_Toc428352788"/>
            <w:bookmarkStart w:id="6" w:name="_Toc428355179"/>
            <w:bookmarkStart w:id="7" w:name="_Toc428360164"/>
            <w:bookmarkStart w:id="8" w:name="_Toc428378483"/>
            <w:r w:rsidRPr="00D2635D">
              <w:rPr>
                <w:rFonts w:ascii="Arial" w:hAnsi="Arial" w:cs="Arial"/>
                <w:b/>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D2635D" w:rsidRDefault="00996480" w:rsidP="00F97C52">
            <w:pPr>
              <w:rPr>
                <w:rFonts w:ascii="Arial" w:hAnsi="Arial" w:cs="Arial"/>
              </w:rPr>
            </w:pPr>
            <w:bookmarkStart w:id="9" w:name="_Toc428352175"/>
            <w:bookmarkStart w:id="10" w:name="_Toc428352789"/>
            <w:bookmarkStart w:id="11" w:name="_Toc428355180"/>
            <w:bookmarkStart w:id="12" w:name="_Toc428360165"/>
            <w:bookmarkStart w:id="13" w:name="_Toc428378484"/>
            <w:r w:rsidRPr="00D2635D">
              <w:rPr>
                <w:rFonts w:ascii="Arial" w:hAnsi="Arial" w:cs="Arial"/>
              </w:rPr>
              <w:t>Coordina</w:t>
            </w:r>
            <w:r w:rsidR="008059E7" w:rsidRPr="00D2635D">
              <w:rPr>
                <w:rFonts w:ascii="Arial" w:hAnsi="Arial" w:cs="Arial"/>
              </w:rPr>
              <w:t xml:space="preserve">ción de Adquisición de Bienes y </w:t>
            </w:r>
            <w:r w:rsidRPr="00D2635D">
              <w:rPr>
                <w:rFonts w:ascii="Arial" w:hAnsi="Arial" w:cs="Arial"/>
              </w:rPr>
              <w:t>Contratación de Servicios.</w:t>
            </w:r>
            <w:bookmarkEnd w:id="9"/>
            <w:bookmarkEnd w:id="10"/>
            <w:bookmarkEnd w:id="11"/>
            <w:bookmarkEnd w:id="12"/>
            <w:bookmarkEnd w:id="13"/>
          </w:p>
          <w:p w:rsidR="00996480" w:rsidRPr="00D2635D" w:rsidRDefault="00996480" w:rsidP="00F97C52">
            <w:pPr>
              <w:rPr>
                <w:rFonts w:ascii="Arial" w:hAnsi="Arial" w:cs="Arial"/>
                <w:lang w:eastAsia="ar-SA"/>
              </w:rPr>
            </w:pPr>
            <w:r w:rsidRPr="00D2635D">
              <w:rPr>
                <w:rFonts w:ascii="Arial" w:hAnsi="Arial" w:cs="Arial"/>
                <w:lang w:eastAsia="ar-SA"/>
              </w:rPr>
              <w:t xml:space="preserve">Coordinación Técnica de </w:t>
            </w:r>
            <w:r w:rsidR="006855FE" w:rsidRPr="00D2635D">
              <w:rPr>
                <w:rFonts w:ascii="Arial" w:hAnsi="Arial" w:cs="Arial"/>
                <w:lang w:eastAsia="ar-SA"/>
              </w:rPr>
              <w:t>Bienes y Servicios</w:t>
            </w:r>
            <w:r w:rsidRPr="00D2635D">
              <w:rPr>
                <w:rFonts w:ascii="Arial" w:hAnsi="Arial" w:cs="Arial"/>
                <w:lang w:eastAsia="ar-SA"/>
              </w:rPr>
              <w:t>.</w:t>
            </w:r>
          </w:p>
          <w:p w:rsidR="00996480" w:rsidRPr="00D2635D" w:rsidRDefault="00996480" w:rsidP="00F97C52">
            <w:pPr>
              <w:rPr>
                <w:rFonts w:ascii="Arial" w:hAnsi="Arial" w:cs="Arial"/>
                <w:lang w:eastAsia="ar-SA"/>
              </w:rPr>
            </w:pPr>
            <w:r w:rsidRPr="00D2635D">
              <w:rPr>
                <w:rFonts w:ascii="Arial" w:hAnsi="Arial" w:cs="Arial"/>
                <w:lang w:eastAsia="ar-SA"/>
              </w:rPr>
              <w:t xml:space="preserve">División de </w:t>
            </w:r>
            <w:r w:rsidR="00665FA8" w:rsidRPr="00D2635D">
              <w:rPr>
                <w:rFonts w:ascii="Arial" w:hAnsi="Arial" w:cs="Arial"/>
                <w:lang w:eastAsia="ar-SA"/>
              </w:rPr>
              <w:t>Bienes N</w:t>
            </w:r>
            <w:r w:rsidR="00111011" w:rsidRPr="00D2635D">
              <w:rPr>
                <w:rFonts w:ascii="Arial" w:hAnsi="Arial" w:cs="Arial"/>
                <w:lang w:eastAsia="ar-SA"/>
              </w:rPr>
              <w:t>o Terapéuticos</w:t>
            </w:r>
            <w:r w:rsidRPr="00D2635D">
              <w:rPr>
                <w:rFonts w:ascii="Arial" w:hAnsi="Arial" w:cs="Arial"/>
                <w:lang w:eastAsia="ar-SA"/>
              </w:rPr>
              <w:t>.</w:t>
            </w:r>
          </w:p>
          <w:p w:rsidR="008059E7" w:rsidRPr="00D2635D" w:rsidRDefault="008059E7" w:rsidP="00F97C52">
            <w:pPr>
              <w:rPr>
                <w:rFonts w:ascii="Arial" w:hAnsi="Arial" w:cs="Arial"/>
                <w:lang w:eastAsia="ar-SA"/>
              </w:rPr>
            </w:pPr>
          </w:p>
        </w:tc>
      </w:tr>
      <w:tr w:rsidR="00996480" w:rsidRPr="00D2635D" w:rsidTr="00F97C52">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996480" w:rsidRPr="00D2635D" w:rsidRDefault="008059E7" w:rsidP="00F97C52">
            <w:pPr>
              <w:rPr>
                <w:rFonts w:ascii="Arial" w:hAnsi="Arial" w:cs="Arial"/>
                <w:b/>
              </w:rPr>
            </w:pPr>
            <w:bookmarkStart w:id="14" w:name="_Toc428352176"/>
            <w:bookmarkStart w:id="15" w:name="_Toc428352790"/>
            <w:bookmarkStart w:id="16" w:name="_Toc428355181"/>
            <w:bookmarkStart w:id="17" w:name="_Toc428360166"/>
            <w:bookmarkStart w:id="18" w:name="_Toc428378485"/>
            <w:r w:rsidRPr="00D2635D">
              <w:rPr>
                <w:rFonts w:ascii="Arial" w:hAnsi="Arial" w:cs="Arial"/>
                <w:b/>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D2635D" w:rsidRDefault="008059E7" w:rsidP="00F81195">
            <w:pPr>
              <w:rPr>
                <w:rFonts w:ascii="Arial" w:hAnsi="Arial" w:cs="Arial"/>
              </w:rPr>
            </w:pPr>
            <w:bookmarkStart w:id="19" w:name="_Toc428352177"/>
            <w:bookmarkStart w:id="20" w:name="_Toc428352791"/>
            <w:bookmarkStart w:id="21" w:name="_Toc428355182"/>
            <w:bookmarkStart w:id="22" w:name="_Toc428360167"/>
            <w:bookmarkStart w:id="23" w:name="_Toc428378486"/>
            <w:r w:rsidRPr="00D2635D">
              <w:rPr>
                <w:rFonts w:ascii="Arial" w:hAnsi="Arial" w:cs="Arial"/>
              </w:rPr>
              <w:t xml:space="preserve">Calle Durango </w:t>
            </w:r>
            <w:r w:rsidR="00665FA8" w:rsidRPr="00D2635D">
              <w:rPr>
                <w:rFonts w:ascii="Arial" w:hAnsi="Arial" w:cs="Arial"/>
              </w:rPr>
              <w:t>número</w:t>
            </w:r>
            <w:r w:rsidRPr="00D2635D">
              <w:rPr>
                <w:rFonts w:ascii="Arial" w:hAnsi="Arial" w:cs="Arial"/>
              </w:rPr>
              <w:t xml:space="preserve"> 291, P</w:t>
            </w:r>
            <w:r w:rsidR="00111011" w:rsidRPr="00D2635D">
              <w:rPr>
                <w:rFonts w:ascii="Arial" w:hAnsi="Arial" w:cs="Arial"/>
              </w:rPr>
              <w:t>iso 5</w:t>
            </w:r>
            <w:r w:rsidR="00934EA6" w:rsidRPr="00D2635D">
              <w:rPr>
                <w:rFonts w:ascii="Arial" w:hAnsi="Arial" w:cs="Arial"/>
              </w:rPr>
              <w:t>,</w:t>
            </w:r>
            <w:r w:rsidRPr="00D2635D">
              <w:rPr>
                <w:rFonts w:ascii="Arial" w:hAnsi="Arial" w:cs="Arial"/>
              </w:rPr>
              <w:t xml:space="preserve"> Colonia Roma Norte, Código Postal 06700, Delegación Cuauhtémoc, </w:t>
            </w:r>
            <w:r w:rsidR="00934EA6" w:rsidRPr="00D2635D">
              <w:rPr>
                <w:rFonts w:ascii="Arial" w:hAnsi="Arial" w:cs="Arial"/>
              </w:rPr>
              <w:t>Ciudad de México</w:t>
            </w:r>
            <w:r w:rsidRPr="00D2635D">
              <w:rPr>
                <w:rFonts w:ascii="Arial" w:hAnsi="Arial" w:cs="Arial"/>
              </w:rPr>
              <w:t>.</w:t>
            </w:r>
            <w:bookmarkEnd w:id="19"/>
            <w:bookmarkEnd w:id="20"/>
            <w:bookmarkEnd w:id="21"/>
            <w:bookmarkEnd w:id="22"/>
            <w:bookmarkEnd w:id="23"/>
          </w:p>
        </w:tc>
      </w:tr>
    </w:tbl>
    <w:p w:rsidR="000C5DA3" w:rsidRPr="00D2635D" w:rsidRDefault="0044384D" w:rsidP="00996480">
      <w:pPr>
        <w:pStyle w:val="Ttulo2"/>
        <w:tabs>
          <w:tab w:val="clear" w:pos="576"/>
        </w:tabs>
        <w:ind w:left="-284" w:firstLine="0"/>
        <w:rPr>
          <w:rFonts w:cs="Arial"/>
          <w:i w:val="0"/>
          <w:sz w:val="20"/>
        </w:rPr>
      </w:pPr>
      <w:bookmarkStart w:id="24" w:name="_Toc367205734"/>
      <w:bookmarkStart w:id="25" w:name="_Toc483905442"/>
      <w:r w:rsidRPr="00D2635D">
        <w:rPr>
          <w:rFonts w:cs="Arial"/>
          <w:i w:val="0"/>
          <w:sz w:val="20"/>
        </w:rPr>
        <w:t xml:space="preserve">1.2 </w:t>
      </w:r>
      <w:r w:rsidR="000C5DA3" w:rsidRPr="00D2635D">
        <w:rPr>
          <w:rFonts w:cs="Arial"/>
          <w:i w:val="0"/>
          <w:sz w:val="20"/>
        </w:rPr>
        <w:t xml:space="preserve">Medio y carácter de </w:t>
      </w:r>
      <w:r w:rsidR="00466187" w:rsidRPr="00D2635D">
        <w:rPr>
          <w:rFonts w:cs="Arial"/>
          <w:i w:val="0"/>
          <w:sz w:val="20"/>
        </w:rPr>
        <w:t xml:space="preserve">la </w:t>
      </w:r>
      <w:r w:rsidR="000C5DA3" w:rsidRPr="00D2635D">
        <w:rPr>
          <w:rFonts w:cs="Arial"/>
          <w:i w:val="0"/>
          <w:sz w:val="20"/>
        </w:rPr>
        <w:t>licitación</w:t>
      </w:r>
      <w:bookmarkEnd w:id="24"/>
      <w:r w:rsidR="00B24860" w:rsidRPr="00D2635D">
        <w:rPr>
          <w:rFonts w:cs="Arial"/>
          <w:i w:val="0"/>
          <w:sz w:val="20"/>
        </w:rPr>
        <w:t>:</w:t>
      </w:r>
      <w:bookmarkEnd w:id="25"/>
    </w:p>
    <w:p w:rsidR="000C5DA3" w:rsidRPr="00D2635D" w:rsidRDefault="00B24860" w:rsidP="0028778A">
      <w:pPr>
        <w:spacing w:after="0" w:line="240" w:lineRule="auto"/>
        <w:ind w:left="-284" w:right="-141"/>
        <w:jc w:val="both"/>
        <w:rPr>
          <w:rFonts w:ascii="Arial" w:hAnsi="Arial" w:cs="Arial"/>
          <w:sz w:val="20"/>
          <w:szCs w:val="20"/>
        </w:rPr>
      </w:pPr>
      <w:r w:rsidRPr="00D2635D">
        <w:rPr>
          <w:rFonts w:ascii="Arial" w:hAnsi="Arial" w:cs="Arial"/>
          <w:sz w:val="20"/>
          <w:szCs w:val="20"/>
        </w:rPr>
        <w:t>L</w:t>
      </w:r>
      <w:r w:rsidR="00DE6235" w:rsidRPr="00D2635D">
        <w:rPr>
          <w:rFonts w:ascii="Arial" w:hAnsi="Arial" w:cs="Arial"/>
          <w:sz w:val="20"/>
          <w:szCs w:val="20"/>
        </w:rPr>
        <w:t xml:space="preserve">a </w:t>
      </w:r>
      <w:r w:rsidR="000C5DA3" w:rsidRPr="00D2635D">
        <w:rPr>
          <w:rFonts w:ascii="Arial" w:hAnsi="Arial" w:cs="Arial"/>
          <w:sz w:val="20"/>
          <w:szCs w:val="20"/>
        </w:rPr>
        <w:t xml:space="preserve">presente </w:t>
      </w:r>
      <w:r w:rsidR="00725458" w:rsidRPr="00D2635D">
        <w:rPr>
          <w:rFonts w:ascii="Arial" w:hAnsi="Arial" w:cs="Arial"/>
          <w:sz w:val="20"/>
          <w:szCs w:val="20"/>
        </w:rPr>
        <w:t>licitación pública</w:t>
      </w:r>
      <w:r w:rsidR="00CE3738" w:rsidRPr="00D2635D">
        <w:rPr>
          <w:rFonts w:ascii="Arial" w:hAnsi="Arial" w:cs="Arial"/>
          <w:sz w:val="20"/>
          <w:szCs w:val="20"/>
        </w:rPr>
        <w:t xml:space="preserve"> </w:t>
      </w:r>
      <w:r w:rsidR="00A00517" w:rsidRPr="00D2635D">
        <w:rPr>
          <w:rFonts w:ascii="Arial" w:hAnsi="Arial" w:cs="Arial"/>
          <w:sz w:val="20"/>
          <w:szCs w:val="20"/>
        </w:rPr>
        <w:t>es electróni</w:t>
      </w:r>
      <w:r w:rsidR="00A00517" w:rsidRPr="00D2635D">
        <w:rPr>
          <w:rFonts w:ascii="Arial" w:eastAsia="Apple SD 산돌고딕 Neo 일반체" w:hAnsi="Arial" w:cs="Arial"/>
          <w:sz w:val="20"/>
          <w:szCs w:val="20"/>
        </w:rPr>
        <w:t>c</w:t>
      </w:r>
      <w:r w:rsidR="001001D8" w:rsidRPr="00D2635D">
        <w:rPr>
          <w:rFonts w:ascii="Arial" w:hAnsi="Arial" w:cs="Arial"/>
          <w:sz w:val="20"/>
          <w:szCs w:val="20"/>
        </w:rPr>
        <w:t>a,</w:t>
      </w:r>
      <w:r w:rsidR="00A00517" w:rsidRPr="00D2635D">
        <w:rPr>
          <w:rFonts w:ascii="Arial" w:hAnsi="Arial" w:cs="Arial"/>
          <w:sz w:val="20"/>
          <w:szCs w:val="20"/>
        </w:rPr>
        <w:t xml:space="preserve"> </w:t>
      </w:r>
      <w:r w:rsidR="001001D8" w:rsidRPr="00D2635D">
        <w:rPr>
          <w:rFonts w:ascii="Arial" w:hAnsi="Arial" w:cs="Arial"/>
          <w:sz w:val="20"/>
          <w:szCs w:val="20"/>
        </w:rPr>
        <w:t>p</w:t>
      </w:r>
      <w:r w:rsidRPr="00D2635D">
        <w:rPr>
          <w:rFonts w:ascii="Arial" w:hAnsi="Arial" w:cs="Arial"/>
          <w:color w:val="000000"/>
          <w:sz w:val="20"/>
          <w:szCs w:val="20"/>
        </w:rPr>
        <w:t>or lo</w:t>
      </w:r>
      <w:r w:rsidR="000C5DA3" w:rsidRPr="00D2635D">
        <w:rPr>
          <w:rFonts w:ascii="Arial" w:hAnsi="Arial" w:cs="Arial"/>
          <w:color w:val="000000"/>
          <w:sz w:val="20"/>
          <w:szCs w:val="20"/>
        </w:rPr>
        <w:t xml:space="preserve"> cual </w:t>
      </w:r>
      <w:r w:rsidR="000C5DA3" w:rsidRPr="00D2635D">
        <w:rPr>
          <w:rFonts w:ascii="Arial" w:eastAsia="Apple SD 산돌고딕 Neo 일반체" w:hAnsi="Arial" w:cs="Arial"/>
          <w:color w:val="000000"/>
          <w:sz w:val="20"/>
          <w:szCs w:val="20"/>
        </w:rPr>
        <w:t>l</w:t>
      </w:r>
      <w:r w:rsidR="000C5DA3" w:rsidRPr="00D2635D">
        <w:rPr>
          <w:rFonts w:ascii="Arial" w:hAnsi="Arial" w:cs="Arial"/>
          <w:color w:val="000000"/>
          <w:sz w:val="20"/>
          <w:szCs w:val="20"/>
        </w:rPr>
        <w:t xml:space="preserve">os </w:t>
      </w:r>
      <w:r w:rsidR="002D0CA2" w:rsidRPr="00D2635D">
        <w:rPr>
          <w:rFonts w:ascii="Arial" w:hAnsi="Arial" w:cs="Arial"/>
          <w:color w:val="000000"/>
          <w:sz w:val="20"/>
          <w:szCs w:val="20"/>
        </w:rPr>
        <w:t>licitante</w:t>
      </w:r>
      <w:r w:rsidR="002D0CA2" w:rsidRPr="00D2635D">
        <w:rPr>
          <w:rFonts w:ascii="Arial" w:eastAsia="Apple SD 산돌고딕 Neo 일반체" w:hAnsi="Arial" w:cs="Arial"/>
          <w:color w:val="000000"/>
          <w:sz w:val="20"/>
          <w:szCs w:val="20"/>
        </w:rPr>
        <w:t>s</w:t>
      </w:r>
      <w:r w:rsidR="002D0CA2" w:rsidRPr="00D2635D">
        <w:rPr>
          <w:rFonts w:ascii="Arial" w:hAnsi="Arial" w:cs="Arial"/>
          <w:color w:val="000000"/>
          <w:sz w:val="20"/>
          <w:szCs w:val="20"/>
        </w:rPr>
        <w:t xml:space="preserve"> debe</w:t>
      </w:r>
      <w:r w:rsidR="000C5DA3" w:rsidRPr="00D2635D">
        <w:rPr>
          <w:rFonts w:ascii="Arial" w:hAnsi="Arial" w:cs="Arial"/>
          <w:color w:val="000000"/>
          <w:sz w:val="20"/>
          <w:szCs w:val="20"/>
        </w:rPr>
        <w:t xml:space="preserve">rán participar </w:t>
      </w:r>
      <w:r w:rsidR="00E74D55" w:rsidRPr="00D2635D">
        <w:rPr>
          <w:rFonts w:ascii="Arial" w:hAnsi="Arial" w:cs="Arial"/>
          <w:color w:val="000000"/>
          <w:sz w:val="20"/>
          <w:szCs w:val="20"/>
        </w:rPr>
        <w:t xml:space="preserve">únicamente </w:t>
      </w:r>
      <w:r w:rsidR="00932818" w:rsidRPr="00D2635D">
        <w:rPr>
          <w:rFonts w:ascii="Arial" w:hAnsi="Arial" w:cs="Arial"/>
          <w:color w:val="000000"/>
          <w:sz w:val="20"/>
          <w:szCs w:val="20"/>
        </w:rPr>
        <w:t>a través de</w:t>
      </w:r>
      <w:r w:rsidR="001001D8" w:rsidRPr="00D2635D">
        <w:rPr>
          <w:rFonts w:ascii="Arial" w:hAnsi="Arial" w:cs="Arial"/>
          <w:color w:val="000000"/>
          <w:sz w:val="20"/>
          <w:szCs w:val="20"/>
        </w:rPr>
        <w:t>l Sistema Electrónico de Información Pública Gubernamental denominado</w:t>
      </w:r>
      <w:r w:rsidR="00932818" w:rsidRPr="00D2635D">
        <w:rPr>
          <w:rFonts w:ascii="Arial" w:hAnsi="Arial" w:cs="Arial"/>
          <w:color w:val="000000"/>
          <w:sz w:val="20"/>
          <w:szCs w:val="20"/>
        </w:rPr>
        <w:t xml:space="preserve"> </w:t>
      </w:r>
      <w:r w:rsidR="00932818" w:rsidRPr="00D2635D">
        <w:rPr>
          <w:rFonts w:ascii="Arial" w:hAnsi="Arial" w:cs="Arial"/>
          <w:b/>
          <w:color w:val="000000"/>
          <w:sz w:val="20"/>
          <w:szCs w:val="20"/>
        </w:rPr>
        <w:t>CompraNet</w:t>
      </w:r>
      <w:r w:rsidR="00932818" w:rsidRPr="00D2635D">
        <w:rPr>
          <w:rFonts w:ascii="Arial" w:hAnsi="Arial" w:cs="Arial"/>
          <w:color w:val="000000"/>
          <w:sz w:val="20"/>
          <w:szCs w:val="20"/>
        </w:rPr>
        <w:t xml:space="preserve"> </w:t>
      </w:r>
      <w:r w:rsidR="00A00517" w:rsidRPr="00D2635D">
        <w:rPr>
          <w:rFonts w:ascii="Arial" w:hAnsi="Arial" w:cs="Arial"/>
          <w:color w:val="000000"/>
          <w:sz w:val="20"/>
          <w:szCs w:val="20"/>
        </w:rPr>
        <w:t xml:space="preserve">de conformidad con lo dispuesto en los artículos 26 Bis </w:t>
      </w:r>
      <w:r w:rsidR="00725458" w:rsidRPr="00D2635D">
        <w:rPr>
          <w:rFonts w:ascii="Arial" w:hAnsi="Arial" w:cs="Arial"/>
          <w:color w:val="000000"/>
          <w:sz w:val="20"/>
          <w:szCs w:val="20"/>
        </w:rPr>
        <w:t>fracción II de la LAASSP</w:t>
      </w:r>
      <w:r w:rsidR="00A00517" w:rsidRPr="00D2635D">
        <w:rPr>
          <w:rFonts w:ascii="Arial" w:hAnsi="Arial" w:cs="Arial"/>
          <w:color w:val="000000"/>
          <w:sz w:val="20"/>
          <w:szCs w:val="20"/>
        </w:rPr>
        <w:t xml:space="preserve"> y 50 del RLAASSP y</w:t>
      </w:r>
      <w:r w:rsidR="000C5DA3" w:rsidRPr="00D2635D">
        <w:rPr>
          <w:rFonts w:ascii="Arial" w:hAnsi="Arial" w:cs="Arial"/>
          <w:sz w:val="20"/>
          <w:szCs w:val="20"/>
        </w:rPr>
        <w:t xml:space="preserve"> en el </w:t>
      </w:r>
      <w:r w:rsidR="000C5DA3" w:rsidRPr="00D2635D">
        <w:rPr>
          <w:rFonts w:ascii="Arial" w:hAnsi="Arial" w:cs="Arial"/>
          <w:b/>
          <w:i/>
          <w:sz w:val="20"/>
          <w:szCs w:val="20"/>
        </w:rPr>
        <w:t>“Acuerdo por el que se establecen las disposiciones que deberán observar para la utilización del Sistema Electrónico de Información Pública Gubernamental, denominado CompraNet”</w:t>
      </w:r>
      <w:r w:rsidR="000C5DA3" w:rsidRPr="00D2635D">
        <w:rPr>
          <w:rFonts w:ascii="Arial" w:hAnsi="Arial" w:cs="Arial"/>
          <w:sz w:val="20"/>
          <w:szCs w:val="20"/>
        </w:rPr>
        <w:t>, publicado en</w:t>
      </w:r>
      <w:r w:rsidR="00453C0B" w:rsidRPr="00D2635D">
        <w:rPr>
          <w:rFonts w:ascii="Arial" w:hAnsi="Arial" w:cs="Arial"/>
          <w:sz w:val="20"/>
          <w:szCs w:val="20"/>
        </w:rPr>
        <w:t xml:space="preserve"> el</w:t>
      </w:r>
      <w:r w:rsidR="000C5DA3" w:rsidRPr="00D2635D">
        <w:rPr>
          <w:rFonts w:ascii="Arial" w:hAnsi="Arial" w:cs="Arial"/>
          <w:sz w:val="20"/>
          <w:szCs w:val="20"/>
        </w:rPr>
        <w:t xml:space="preserve"> </w:t>
      </w:r>
      <w:r w:rsidR="00D166E7" w:rsidRPr="00D2635D">
        <w:rPr>
          <w:rFonts w:ascii="Arial" w:hAnsi="Arial" w:cs="Arial"/>
          <w:sz w:val="20"/>
          <w:szCs w:val="20"/>
        </w:rPr>
        <w:t>D</w:t>
      </w:r>
      <w:r w:rsidR="00140894" w:rsidRPr="00D2635D">
        <w:rPr>
          <w:rFonts w:ascii="Arial" w:hAnsi="Arial" w:cs="Arial"/>
          <w:sz w:val="20"/>
          <w:szCs w:val="20"/>
        </w:rPr>
        <w:t>OF</w:t>
      </w:r>
      <w:r w:rsidR="000C5DA3" w:rsidRPr="00D2635D">
        <w:rPr>
          <w:rFonts w:ascii="Arial" w:hAnsi="Arial" w:cs="Arial"/>
          <w:sz w:val="20"/>
          <w:szCs w:val="20"/>
        </w:rPr>
        <w:t xml:space="preserve"> el 28 de junio de 2011</w:t>
      </w:r>
      <w:r w:rsidR="00A00517" w:rsidRPr="00D2635D">
        <w:rPr>
          <w:rFonts w:ascii="Arial" w:hAnsi="Arial" w:cs="Arial"/>
          <w:sz w:val="20"/>
          <w:szCs w:val="20"/>
        </w:rPr>
        <w:t>.</w:t>
      </w:r>
    </w:p>
    <w:p w:rsidR="00A00517" w:rsidRPr="00D2635D" w:rsidRDefault="00A00517" w:rsidP="0028778A">
      <w:pPr>
        <w:spacing w:after="0" w:line="240" w:lineRule="auto"/>
        <w:ind w:left="-284" w:right="-141"/>
        <w:jc w:val="both"/>
        <w:rPr>
          <w:rFonts w:ascii="Arial" w:hAnsi="Arial" w:cs="Arial"/>
          <w:sz w:val="20"/>
          <w:szCs w:val="20"/>
        </w:rPr>
      </w:pPr>
    </w:p>
    <w:p w:rsidR="00CE3738" w:rsidRPr="00DB79FC" w:rsidRDefault="00CE3738" w:rsidP="00EF0D7C">
      <w:pPr>
        <w:autoSpaceDE w:val="0"/>
        <w:autoSpaceDN w:val="0"/>
        <w:adjustRightInd w:val="0"/>
        <w:spacing w:after="0" w:line="240" w:lineRule="auto"/>
        <w:ind w:left="-284" w:right="-142"/>
        <w:jc w:val="both"/>
        <w:rPr>
          <w:rFonts w:ascii="Arial" w:hAnsi="Arial" w:cs="Arial"/>
          <w:b/>
          <w:sz w:val="20"/>
          <w:szCs w:val="20"/>
        </w:rPr>
      </w:pPr>
      <w:r w:rsidRPr="00DB79FC">
        <w:rPr>
          <w:rFonts w:ascii="Arial" w:hAnsi="Arial" w:cs="Arial"/>
          <w:sz w:val="20"/>
          <w:szCs w:val="20"/>
        </w:rPr>
        <w:t>El carácter del presente procedimiento de contratación es</w:t>
      </w:r>
      <w:r w:rsidR="00E1087B" w:rsidRPr="00DB79FC">
        <w:rPr>
          <w:rFonts w:ascii="Arial" w:hAnsi="Arial" w:cs="Arial"/>
          <w:sz w:val="20"/>
          <w:szCs w:val="20"/>
        </w:rPr>
        <w:t xml:space="preserve"> </w:t>
      </w:r>
      <w:r w:rsidR="00E1087B" w:rsidRPr="00DB79FC">
        <w:rPr>
          <w:rFonts w:ascii="Arial" w:hAnsi="Arial" w:cs="Arial"/>
          <w:b/>
          <w:sz w:val="20"/>
          <w:szCs w:val="20"/>
        </w:rPr>
        <w:t>nacional</w:t>
      </w:r>
      <w:r w:rsidR="006A3696" w:rsidRPr="00DB79FC">
        <w:rPr>
          <w:rFonts w:ascii="Arial" w:hAnsi="Arial" w:cs="Arial"/>
          <w:b/>
          <w:sz w:val="20"/>
          <w:szCs w:val="20"/>
        </w:rPr>
        <w:t xml:space="preserve">, </w:t>
      </w:r>
      <w:r w:rsidR="006A3696" w:rsidRPr="00DB79FC">
        <w:rPr>
          <w:rFonts w:ascii="Arial" w:hAnsi="Arial" w:cs="Arial"/>
          <w:noProof w:val="0"/>
          <w:sz w:val="20"/>
          <w:szCs w:val="20"/>
        </w:rPr>
        <w:t>en el cual únicamente podrán participar personas de nacionalidad mexicana y los bienes a adquirir sean producidos en el país y cuenten, por lo menos, con un sesenta y cinco por ciento de contenido nacional</w:t>
      </w:r>
      <w:r w:rsidR="005A3A86" w:rsidRPr="00DB79FC">
        <w:rPr>
          <w:rFonts w:ascii="Arial" w:hAnsi="Arial" w:cs="Arial"/>
          <w:b/>
          <w:sz w:val="20"/>
          <w:szCs w:val="20"/>
        </w:rPr>
        <w:t xml:space="preserve"> </w:t>
      </w:r>
      <w:r w:rsidR="005A3A86" w:rsidRPr="00DB79FC">
        <w:rPr>
          <w:rFonts w:ascii="Arial" w:hAnsi="Arial" w:cs="Arial"/>
          <w:sz w:val="20"/>
          <w:szCs w:val="20"/>
        </w:rPr>
        <w:t>de conformidad con lo dispuesto en el artículo 28 fracción I</w:t>
      </w:r>
      <w:r w:rsidR="006A3696" w:rsidRPr="00DB79FC">
        <w:rPr>
          <w:rFonts w:ascii="Arial" w:hAnsi="Arial" w:cs="Arial"/>
          <w:sz w:val="20"/>
          <w:szCs w:val="20"/>
        </w:rPr>
        <w:t xml:space="preserve"> de la LAASSP</w:t>
      </w:r>
      <w:r w:rsidR="00714C3F" w:rsidRPr="00DB79FC">
        <w:rPr>
          <w:rFonts w:ascii="Arial" w:hAnsi="Arial" w:cs="Arial"/>
          <w:sz w:val="20"/>
          <w:szCs w:val="20"/>
        </w:rPr>
        <w:t xml:space="preserve"> y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publicadas en el Diario Oficial de la Federación el 14 de octubre de 2010.</w:t>
      </w:r>
    </w:p>
    <w:p w:rsidR="009D68F0" w:rsidRPr="00DB79FC" w:rsidRDefault="009D68F0" w:rsidP="00EF0D7C">
      <w:pPr>
        <w:autoSpaceDE w:val="0"/>
        <w:autoSpaceDN w:val="0"/>
        <w:adjustRightInd w:val="0"/>
        <w:spacing w:after="0" w:line="240" w:lineRule="auto"/>
        <w:ind w:left="-284" w:right="-142"/>
        <w:jc w:val="both"/>
        <w:rPr>
          <w:rFonts w:ascii="Arial" w:hAnsi="Arial" w:cs="Arial"/>
          <w:b/>
          <w:sz w:val="20"/>
          <w:szCs w:val="20"/>
        </w:rPr>
      </w:pPr>
    </w:p>
    <w:p w:rsidR="002E34A4" w:rsidRPr="00D2635D" w:rsidRDefault="004958E4" w:rsidP="00996480">
      <w:pPr>
        <w:pStyle w:val="Ttulo2"/>
        <w:tabs>
          <w:tab w:val="clear" w:pos="576"/>
          <w:tab w:val="num" w:pos="-284"/>
        </w:tabs>
        <w:ind w:hanging="860"/>
        <w:rPr>
          <w:rFonts w:cs="Arial"/>
          <w:sz w:val="20"/>
        </w:rPr>
      </w:pPr>
      <w:bookmarkStart w:id="26" w:name="_Toc483905443"/>
      <w:bookmarkStart w:id="27" w:name="_Toc367205737"/>
      <w:r w:rsidRPr="00D2635D">
        <w:rPr>
          <w:rFonts w:cs="Arial"/>
          <w:i w:val="0"/>
          <w:sz w:val="20"/>
        </w:rPr>
        <w:t>1.</w:t>
      </w:r>
      <w:r w:rsidR="00603535">
        <w:rPr>
          <w:rFonts w:cs="Arial"/>
          <w:i w:val="0"/>
          <w:sz w:val="20"/>
        </w:rPr>
        <w:t>3</w:t>
      </w:r>
      <w:r w:rsidRPr="00D2635D">
        <w:rPr>
          <w:rFonts w:cs="Arial"/>
          <w:i w:val="0"/>
          <w:sz w:val="20"/>
        </w:rPr>
        <w:t xml:space="preserve"> </w:t>
      </w:r>
      <w:r w:rsidR="0019394D" w:rsidRPr="00D2635D">
        <w:rPr>
          <w:rFonts w:cs="Arial"/>
          <w:i w:val="0"/>
          <w:sz w:val="20"/>
        </w:rPr>
        <w:t xml:space="preserve">Indicación </w:t>
      </w:r>
      <w:r w:rsidR="00861D34" w:rsidRPr="00D2635D">
        <w:rPr>
          <w:rFonts w:cs="Arial"/>
          <w:i w:val="0"/>
          <w:sz w:val="20"/>
        </w:rPr>
        <w:t>de los e</w:t>
      </w:r>
      <w:r w:rsidR="00E26D83" w:rsidRPr="00D2635D">
        <w:rPr>
          <w:rFonts w:cs="Arial"/>
          <w:i w:val="0"/>
          <w:sz w:val="20"/>
        </w:rPr>
        <w:t xml:space="preserve">jercicios </w:t>
      </w:r>
      <w:r w:rsidR="00861D34" w:rsidRPr="00D2635D">
        <w:rPr>
          <w:rFonts w:cs="Arial"/>
          <w:i w:val="0"/>
          <w:sz w:val="20"/>
        </w:rPr>
        <w:t>f</w:t>
      </w:r>
      <w:r w:rsidR="00E26D83" w:rsidRPr="00D2635D">
        <w:rPr>
          <w:rFonts w:cs="Arial"/>
          <w:i w:val="0"/>
          <w:sz w:val="20"/>
        </w:rPr>
        <w:t xml:space="preserve">iscales para la </w:t>
      </w:r>
      <w:r w:rsidR="00861D34" w:rsidRPr="00D2635D">
        <w:rPr>
          <w:rFonts w:cs="Arial"/>
          <w:i w:val="0"/>
          <w:sz w:val="20"/>
        </w:rPr>
        <w:t>c</w:t>
      </w:r>
      <w:r w:rsidR="0019394D" w:rsidRPr="00D2635D">
        <w:rPr>
          <w:rFonts w:cs="Arial"/>
          <w:i w:val="0"/>
          <w:sz w:val="20"/>
        </w:rPr>
        <w:t>ontratación</w:t>
      </w:r>
      <w:r w:rsidR="001E29B9" w:rsidRPr="00D2635D">
        <w:rPr>
          <w:rFonts w:cs="Arial"/>
          <w:i w:val="0"/>
          <w:sz w:val="20"/>
        </w:rPr>
        <w:t>.</w:t>
      </w:r>
      <w:bookmarkEnd w:id="26"/>
    </w:p>
    <w:p w:rsidR="003F1517" w:rsidRPr="00D2635D" w:rsidRDefault="000E525D" w:rsidP="00387E74">
      <w:pPr>
        <w:autoSpaceDE w:val="0"/>
        <w:autoSpaceDN w:val="0"/>
        <w:adjustRightInd w:val="0"/>
        <w:spacing w:after="0" w:line="240" w:lineRule="auto"/>
        <w:ind w:left="-284" w:right="-142"/>
        <w:jc w:val="both"/>
        <w:rPr>
          <w:rFonts w:ascii="Arial" w:hAnsi="Arial" w:cs="Arial"/>
          <w:sz w:val="20"/>
          <w:szCs w:val="20"/>
        </w:rPr>
      </w:pPr>
      <w:r>
        <w:rPr>
          <w:rFonts w:ascii="Arial" w:hAnsi="Arial" w:cs="Arial"/>
          <w:sz w:val="20"/>
          <w:szCs w:val="20"/>
        </w:rPr>
        <w:t>La vigencia del</w:t>
      </w:r>
      <w:r w:rsidR="000D64D3">
        <w:rPr>
          <w:rFonts w:ascii="Arial" w:hAnsi="Arial" w:cs="Arial"/>
          <w:sz w:val="20"/>
          <w:szCs w:val="20"/>
        </w:rPr>
        <w:t xml:space="preserve"> contrato</w:t>
      </w:r>
      <w:r>
        <w:rPr>
          <w:rFonts w:ascii="Arial" w:hAnsi="Arial" w:cs="Arial"/>
          <w:sz w:val="20"/>
          <w:szCs w:val="20"/>
        </w:rPr>
        <w:t xml:space="preserve"> será </w:t>
      </w:r>
      <w:r w:rsidR="006E7A3C">
        <w:rPr>
          <w:rFonts w:ascii="Arial" w:hAnsi="Arial" w:cs="Arial"/>
          <w:sz w:val="20"/>
          <w:szCs w:val="20"/>
        </w:rPr>
        <w:t xml:space="preserve">conforme a lo establecido en el numeral </w:t>
      </w:r>
      <w:r w:rsidR="006E7A3C" w:rsidRPr="006E7A3C">
        <w:rPr>
          <w:rFonts w:ascii="Arial" w:hAnsi="Arial" w:cs="Arial"/>
          <w:b/>
          <w:sz w:val="20"/>
          <w:szCs w:val="20"/>
        </w:rPr>
        <w:t>II</w:t>
      </w:r>
      <w:r w:rsidR="00F07530">
        <w:rPr>
          <w:rFonts w:ascii="Arial" w:hAnsi="Arial" w:cs="Arial"/>
          <w:b/>
          <w:sz w:val="20"/>
          <w:szCs w:val="20"/>
        </w:rPr>
        <w:t xml:space="preserve"> </w:t>
      </w:r>
      <w:r w:rsidR="0007644A">
        <w:rPr>
          <w:rFonts w:ascii="Arial" w:hAnsi="Arial" w:cs="Arial"/>
          <w:b/>
          <w:sz w:val="20"/>
          <w:szCs w:val="20"/>
        </w:rPr>
        <w:t>“</w:t>
      </w:r>
      <w:r w:rsidR="00F07530">
        <w:rPr>
          <w:rFonts w:ascii="Arial" w:hAnsi="Arial" w:cs="Arial"/>
          <w:b/>
          <w:sz w:val="20"/>
          <w:szCs w:val="20"/>
        </w:rPr>
        <w:t>Plazo</w:t>
      </w:r>
      <w:r w:rsidR="002E42FD">
        <w:rPr>
          <w:rFonts w:ascii="Arial" w:hAnsi="Arial" w:cs="Arial"/>
          <w:b/>
          <w:sz w:val="20"/>
          <w:szCs w:val="20"/>
        </w:rPr>
        <w:t>s</w:t>
      </w:r>
      <w:r w:rsidR="00F07530">
        <w:rPr>
          <w:rFonts w:ascii="Arial" w:hAnsi="Arial" w:cs="Arial"/>
          <w:b/>
          <w:sz w:val="20"/>
          <w:szCs w:val="20"/>
        </w:rPr>
        <w:t xml:space="preserve"> en que iniciará y concluirá la vigencia del </w:t>
      </w:r>
      <w:r w:rsidR="00F07530" w:rsidRPr="0007644A">
        <w:rPr>
          <w:rFonts w:ascii="Arial" w:hAnsi="Arial" w:cs="Arial"/>
          <w:b/>
          <w:sz w:val="20"/>
          <w:szCs w:val="20"/>
        </w:rPr>
        <w:t>contrato</w:t>
      </w:r>
      <w:r w:rsidR="0007644A">
        <w:rPr>
          <w:rFonts w:ascii="Arial" w:hAnsi="Arial" w:cs="Arial"/>
          <w:b/>
          <w:sz w:val="20"/>
          <w:szCs w:val="20"/>
        </w:rPr>
        <w:t>”</w:t>
      </w:r>
      <w:r w:rsidR="003B5F01">
        <w:rPr>
          <w:rFonts w:ascii="Arial" w:hAnsi="Arial" w:cs="Arial"/>
          <w:b/>
          <w:sz w:val="20"/>
          <w:szCs w:val="20"/>
        </w:rPr>
        <w:t xml:space="preserve"> de</w:t>
      </w:r>
      <w:r w:rsidR="00D91DE3">
        <w:rPr>
          <w:rFonts w:ascii="Arial" w:hAnsi="Arial" w:cs="Arial"/>
          <w:b/>
          <w:sz w:val="20"/>
          <w:szCs w:val="20"/>
        </w:rPr>
        <w:t xml:space="preserve"> los </w:t>
      </w:r>
      <w:r w:rsidR="00D91DE3" w:rsidRPr="00966DD3">
        <w:rPr>
          <w:rFonts w:ascii="Arial" w:hAnsi="Arial" w:cs="Arial"/>
          <w:b/>
          <w:sz w:val="20"/>
          <w:szCs w:val="20"/>
        </w:rPr>
        <w:t>Anexos 2</w:t>
      </w:r>
      <w:r w:rsidR="003B5F01" w:rsidRPr="00966DD3">
        <w:rPr>
          <w:rFonts w:ascii="Arial" w:hAnsi="Arial" w:cs="Arial"/>
          <w:b/>
          <w:sz w:val="20"/>
          <w:szCs w:val="20"/>
        </w:rPr>
        <w:t>A,</w:t>
      </w:r>
      <w:r w:rsidR="00D91DE3" w:rsidRPr="00966DD3">
        <w:rPr>
          <w:rFonts w:ascii="Arial" w:hAnsi="Arial" w:cs="Arial"/>
          <w:b/>
          <w:sz w:val="20"/>
          <w:szCs w:val="20"/>
        </w:rPr>
        <w:t xml:space="preserve"> 2</w:t>
      </w:r>
      <w:r w:rsidR="003B5F01" w:rsidRPr="00966DD3">
        <w:rPr>
          <w:rFonts w:ascii="Arial" w:hAnsi="Arial" w:cs="Arial"/>
          <w:b/>
          <w:sz w:val="20"/>
          <w:szCs w:val="20"/>
        </w:rPr>
        <w:t xml:space="preserve">B, y </w:t>
      </w:r>
      <w:r w:rsidR="00D91DE3" w:rsidRPr="00966DD3">
        <w:rPr>
          <w:rFonts w:ascii="Arial" w:hAnsi="Arial" w:cs="Arial"/>
          <w:b/>
          <w:sz w:val="20"/>
          <w:szCs w:val="20"/>
        </w:rPr>
        <w:t>2</w:t>
      </w:r>
      <w:r w:rsidR="003B5F01" w:rsidRPr="00966DD3">
        <w:rPr>
          <w:rFonts w:ascii="Arial" w:hAnsi="Arial" w:cs="Arial"/>
          <w:b/>
          <w:sz w:val="20"/>
          <w:szCs w:val="20"/>
        </w:rPr>
        <w:t>C</w:t>
      </w:r>
      <w:r w:rsidR="00DB79FC" w:rsidRPr="00966DD3">
        <w:rPr>
          <w:rFonts w:ascii="Arial" w:hAnsi="Arial" w:cs="Arial"/>
          <w:b/>
          <w:sz w:val="20"/>
          <w:szCs w:val="20"/>
        </w:rPr>
        <w:t xml:space="preserve"> (Términos y Condiciones)</w:t>
      </w:r>
      <w:r w:rsidR="00775D11" w:rsidRPr="00966DD3">
        <w:t xml:space="preserve"> </w:t>
      </w:r>
      <w:r w:rsidR="00775D11" w:rsidRPr="00966DD3">
        <w:rPr>
          <w:rFonts w:ascii="Arial" w:hAnsi="Arial" w:cs="Arial"/>
          <w:sz w:val="20"/>
          <w:szCs w:val="20"/>
        </w:rPr>
        <w:t>es decir a partir de su firma y hasta el 31 de diciembre de 2017.</w:t>
      </w:r>
      <w:r w:rsidR="002E42FD">
        <w:rPr>
          <w:rFonts w:ascii="Arial" w:hAnsi="Arial" w:cs="Arial"/>
          <w:sz w:val="20"/>
          <w:szCs w:val="20"/>
        </w:rPr>
        <w:t xml:space="preserve"> Sin perjuicio de que la entrega deberá realizarse de conformidad con el numeral</w:t>
      </w:r>
      <w:r w:rsidR="002E42FD" w:rsidRPr="002E42FD">
        <w:rPr>
          <w:rFonts w:ascii="Arial" w:hAnsi="Arial" w:cs="Arial"/>
          <w:b/>
          <w:sz w:val="20"/>
          <w:szCs w:val="20"/>
        </w:rPr>
        <w:t xml:space="preserve"> I “Programa de entregas”</w:t>
      </w:r>
      <w:r w:rsidR="002E42FD">
        <w:rPr>
          <w:rFonts w:ascii="Arial" w:hAnsi="Arial" w:cs="Arial"/>
          <w:sz w:val="20"/>
          <w:szCs w:val="20"/>
        </w:rPr>
        <w:t xml:space="preserve"> de los </w:t>
      </w:r>
      <w:r w:rsidR="002E42FD" w:rsidRPr="00966DD3">
        <w:rPr>
          <w:rFonts w:ascii="Arial" w:hAnsi="Arial" w:cs="Arial"/>
          <w:b/>
          <w:sz w:val="20"/>
          <w:szCs w:val="20"/>
        </w:rPr>
        <w:t>Anexos 2A, 2B, y 2C (Términos y Condiciones)</w:t>
      </w:r>
      <w:r w:rsidR="002E42FD">
        <w:rPr>
          <w:rFonts w:ascii="Arial" w:hAnsi="Arial" w:cs="Arial"/>
          <w:b/>
          <w:sz w:val="20"/>
          <w:szCs w:val="20"/>
        </w:rPr>
        <w:t>.</w:t>
      </w:r>
    </w:p>
    <w:p w:rsidR="000C5DA3" w:rsidRPr="00D2635D" w:rsidRDefault="00603535" w:rsidP="00FE669E">
      <w:pPr>
        <w:pStyle w:val="Ttulo2"/>
        <w:tabs>
          <w:tab w:val="clear" w:pos="576"/>
          <w:tab w:val="num" w:pos="-284"/>
        </w:tabs>
        <w:ind w:left="-284" w:right="-142" w:firstLine="0"/>
        <w:jc w:val="both"/>
        <w:rPr>
          <w:rFonts w:cs="Arial"/>
          <w:i w:val="0"/>
          <w:sz w:val="20"/>
        </w:rPr>
      </w:pPr>
      <w:bookmarkStart w:id="28" w:name="_Toc483905444"/>
      <w:r>
        <w:rPr>
          <w:rFonts w:cs="Arial"/>
          <w:i w:val="0"/>
          <w:sz w:val="20"/>
        </w:rPr>
        <w:t>1.4</w:t>
      </w:r>
      <w:r w:rsidR="004958E4" w:rsidRPr="00D2635D">
        <w:rPr>
          <w:rFonts w:cs="Arial"/>
          <w:i w:val="0"/>
          <w:sz w:val="20"/>
        </w:rPr>
        <w:t xml:space="preserve"> </w:t>
      </w:r>
      <w:r w:rsidR="000C5DA3" w:rsidRPr="00D2635D">
        <w:rPr>
          <w:rFonts w:cs="Arial"/>
          <w:i w:val="0"/>
          <w:sz w:val="20"/>
        </w:rPr>
        <w:t xml:space="preserve">Idioma en que se deberán presentar las </w:t>
      </w:r>
      <w:r w:rsidR="00453C0B" w:rsidRPr="00D2635D">
        <w:rPr>
          <w:rFonts w:cs="Arial"/>
          <w:i w:val="0"/>
          <w:sz w:val="20"/>
        </w:rPr>
        <w:t>proposiciones</w:t>
      </w:r>
      <w:r w:rsidR="000C5DA3" w:rsidRPr="00D2635D">
        <w:rPr>
          <w:rFonts w:cs="Arial"/>
          <w:i w:val="0"/>
          <w:sz w:val="20"/>
        </w:rPr>
        <w:t>, los anexos legales, administrativos y técnicos, así como en su caso los folletos que se acompañen</w:t>
      </w:r>
      <w:r w:rsidR="008A3591" w:rsidRPr="00D2635D">
        <w:rPr>
          <w:rFonts w:cs="Arial"/>
          <w:i w:val="0"/>
          <w:sz w:val="20"/>
        </w:rPr>
        <w:t>.</w:t>
      </w:r>
      <w:bookmarkEnd w:id="27"/>
      <w:bookmarkEnd w:id="28"/>
    </w:p>
    <w:p w:rsidR="00FC7E0E" w:rsidRPr="00D2635D" w:rsidRDefault="00FC7E0E" w:rsidP="00FC7E0E">
      <w:pPr>
        <w:spacing w:after="0" w:line="240" w:lineRule="auto"/>
        <w:ind w:left="-284" w:right="-141"/>
        <w:jc w:val="both"/>
        <w:rPr>
          <w:rFonts w:ascii="Arial" w:hAnsi="Arial" w:cs="Arial"/>
          <w:sz w:val="20"/>
          <w:szCs w:val="20"/>
        </w:rPr>
      </w:pPr>
      <w:r w:rsidRPr="00D2635D">
        <w:rPr>
          <w:rFonts w:ascii="Arial" w:hAnsi="Arial" w:cs="Arial"/>
          <w:sz w:val="20"/>
          <w:szCs w:val="20"/>
        </w:rPr>
        <w:t>Las proposiciones deberán</w:t>
      </w:r>
      <w:r w:rsidR="0080179C" w:rsidRPr="00D2635D">
        <w:rPr>
          <w:rFonts w:ascii="Arial" w:hAnsi="Arial" w:cs="Arial"/>
          <w:sz w:val="20"/>
          <w:szCs w:val="20"/>
        </w:rPr>
        <w:t xml:space="preserve"> presentarse </w:t>
      </w:r>
      <w:r w:rsidR="002B3D99">
        <w:rPr>
          <w:rFonts w:ascii="Arial" w:hAnsi="Arial" w:cs="Arial"/>
          <w:sz w:val="20"/>
          <w:szCs w:val="20"/>
        </w:rPr>
        <w:t>por escrito prefer</w:t>
      </w:r>
      <w:r w:rsidR="00C415DC">
        <w:rPr>
          <w:rFonts w:ascii="Arial" w:hAnsi="Arial" w:cs="Arial"/>
          <w:sz w:val="20"/>
          <w:szCs w:val="20"/>
        </w:rPr>
        <w:t>entemente en papel membretado del licitante</w:t>
      </w:r>
      <w:r w:rsidR="00BC063B">
        <w:rPr>
          <w:rFonts w:ascii="Arial" w:hAnsi="Arial" w:cs="Arial"/>
          <w:sz w:val="20"/>
          <w:szCs w:val="20"/>
        </w:rPr>
        <w:t>,</w:t>
      </w:r>
      <w:r w:rsidR="002B3D99">
        <w:rPr>
          <w:rFonts w:ascii="Arial" w:hAnsi="Arial" w:cs="Arial"/>
          <w:sz w:val="20"/>
          <w:szCs w:val="20"/>
        </w:rPr>
        <w:t xml:space="preserve"> </w:t>
      </w:r>
      <w:r w:rsidR="0080179C" w:rsidRPr="00D2635D">
        <w:rPr>
          <w:rFonts w:ascii="Arial" w:hAnsi="Arial" w:cs="Arial"/>
          <w:sz w:val="20"/>
          <w:szCs w:val="20"/>
        </w:rPr>
        <w:t>en idioma español.</w:t>
      </w:r>
    </w:p>
    <w:p w:rsidR="0080179C" w:rsidRDefault="0080179C" w:rsidP="00FC7E0E">
      <w:pPr>
        <w:spacing w:after="0" w:line="240" w:lineRule="auto"/>
        <w:ind w:left="-284" w:right="-141"/>
        <w:jc w:val="both"/>
        <w:rPr>
          <w:rFonts w:ascii="Arial" w:hAnsi="Arial" w:cs="Arial"/>
          <w:sz w:val="20"/>
          <w:szCs w:val="20"/>
        </w:rPr>
      </w:pPr>
    </w:p>
    <w:p w:rsidR="008A7ED8" w:rsidRPr="00D2635D" w:rsidRDefault="008A7ED8" w:rsidP="008A7ED8">
      <w:pPr>
        <w:spacing w:after="0" w:line="240" w:lineRule="auto"/>
        <w:ind w:left="-284" w:right="-141"/>
        <w:jc w:val="both"/>
        <w:rPr>
          <w:rFonts w:ascii="Arial" w:hAnsi="Arial" w:cs="Arial"/>
          <w:sz w:val="20"/>
          <w:szCs w:val="20"/>
        </w:rPr>
      </w:pPr>
      <w:r w:rsidRPr="00D2635D">
        <w:rPr>
          <w:rFonts w:ascii="Arial" w:hAnsi="Arial" w:cs="Arial"/>
          <w:sz w:val="20"/>
          <w:szCs w:val="20"/>
        </w:rPr>
        <w:t xml:space="preserve">En caso de que los bienes requieran de </w:t>
      </w:r>
      <w:r>
        <w:rPr>
          <w:rFonts w:ascii="Arial" w:hAnsi="Arial" w:cs="Arial"/>
          <w:sz w:val="20"/>
          <w:szCs w:val="20"/>
        </w:rPr>
        <w:t>fichas</w:t>
      </w:r>
      <w:r w:rsidRPr="00D2635D">
        <w:rPr>
          <w:rFonts w:ascii="Arial" w:hAnsi="Arial" w:cs="Arial"/>
          <w:sz w:val="20"/>
          <w:szCs w:val="20"/>
        </w:rPr>
        <w:t xml:space="preserve"> técnic</w:t>
      </w:r>
      <w:r>
        <w:rPr>
          <w:rFonts w:ascii="Arial" w:hAnsi="Arial" w:cs="Arial"/>
          <w:sz w:val="20"/>
          <w:szCs w:val="20"/>
        </w:rPr>
        <w:t>a</w:t>
      </w:r>
      <w:r w:rsidRPr="00D2635D">
        <w:rPr>
          <w:rFonts w:ascii="Arial" w:hAnsi="Arial" w:cs="Arial"/>
          <w:sz w:val="20"/>
          <w:szCs w:val="20"/>
        </w:rPr>
        <w:t>s, folletos, catálogos, instructivos o manuales de uso para corroborar las especificaciones, características y calidad de los mismos, éstos deberán presentarse en idioma español, en caso de venir en idioma inglés u otro idioma, deberá presentar la traducción simple al español.</w:t>
      </w:r>
    </w:p>
    <w:p w:rsidR="0080179C" w:rsidRPr="00D2635D" w:rsidRDefault="0080179C" w:rsidP="00FC7E0E">
      <w:pPr>
        <w:spacing w:after="0" w:line="240" w:lineRule="auto"/>
        <w:ind w:left="-284" w:right="-141"/>
        <w:jc w:val="both"/>
        <w:rPr>
          <w:rFonts w:ascii="Arial" w:hAnsi="Arial" w:cs="Arial"/>
          <w:sz w:val="20"/>
          <w:szCs w:val="20"/>
        </w:rPr>
      </w:pPr>
    </w:p>
    <w:p w:rsidR="006C4924" w:rsidRPr="00D2635D" w:rsidRDefault="007A12CD" w:rsidP="00996480">
      <w:pPr>
        <w:pStyle w:val="Ttulo2"/>
        <w:tabs>
          <w:tab w:val="clear" w:pos="576"/>
          <w:tab w:val="num" w:pos="-284"/>
        </w:tabs>
        <w:ind w:left="-284" w:firstLine="0"/>
        <w:rPr>
          <w:rFonts w:cs="Arial"/>
          <w:i w:val="0"/>
          <w:sz w:val="20"/>
        </w:rPr>
      </w:pPr>
      <w:bookmarkStart w:id="29" w:name="_Toc367205738"/>
      <w:bookmarkStart w:id="30" w:name="_Toc483905445"/>
      <w:r>
        <w:rPr>
          <w:rFonts w:cs="Arial"/>
          <w:i w:val="0"/>
          <w:sz w:val="20"/>
        </w:rPr>
        <w:t>1.5</w:t>
      </w:r>
      <w:r w:rsidR="004958E4" w:rsidRPr="00D2635D">
        <w:rPr>
          <w:rFonts w:cs="Arial"/>
          <w:i w:val="0"/>
          <w:sz w:val="20"/>
        </w:rPr>
        <w:t xml:space="preserve"> </w:t>
      </w:r>
      <w:r w:rsidR="000C5DA3" w:rsidRPr="00D2635D">
        <w:rPr>
          <w:rFonts w:cs="Arial"/>
          <w:i w:val="0"/>
          <w:sz w:val="20"/>
        </w:rPr>
        <w:t>Disponibilidad presupuestaria</w:t>
      </w:r>
      <w:r w:rsidR="008A3591" w:rsidRPr="00D2635D">
        <w:rPr>
          <w:rFonts w:cs="Arial"/>
          <w:i w:val="0"/>
          <w:sz w:val="20"/>
        </w:rPr>
        <w:t>.</w:t>
      </w:r>
      <w:bookmarkEnd w:id="29"/>
      <w:bookmarkEnd w:id="30"/>
    </w:p>
    <w:p w:rsidR="00507B40" w:rsidRDefault="00FC7E0E" w:rsidP="00C16F26">
      <w:pPr>
        <w:tabs>
          <w:tab w:val="left" w:pos="6240"/>
        </w:tabs>
        <w:suppressAutoHyphens/>
        <w:spacing w:after="0" w:line="240" w:lineRule="auto"/>
        <w:ind w:left="-284" w:right="-141"/>
        <w:jc w:val="both"/>
        <w:rPr>
          <w:rFonts w:ascii="Arial" w:hAnsi="Arial" w:cs="Arial"/>
          <w:sz w:val="20"/>
          <w:szCs w:val="20"/>
        </w:rPr>
      </w:pPr>
      <w:r w:rsidRPr="00D2635D">
        <w:rPr>
          <w:rFonts w:ascii="Arial" w:hAnsi="Arial" w:cs="Arial"/>
          <w:sz w:val="20"/>
          <w:szCs w:val="20"/>
        </w:rPr>
        <w:t xml:space="preserve">Se cuenta con el recurso presupuestal para el ejercicio </w:t>
      </w:r>
      <w:r w:rsidR="00F566FA" w:rsidRPr="00D2635D">
        <w:rPr>
          <w:rFonts w:ascii="Arial" w:hAnsi="Arial" w:cs="Arial"/>
          <w:sz w:val="20"/>
          <w:szCs w:val="20"/>
        </w:rPr>
        <w:t>201</w:t>
      </w:r>
      <w:r w:rsidR="00C16F26">
        <w:rPr>
          <w:rFonts w:ascii="Arial" w:hAnsi="Arial" w:cs="Arial"/>
          <w:sz w:val="20"/>
          <w:szCs w:val="20"/>
        </w:rPr>
        <w:t>7</w:t>
      </w:r>
      <w:r w:rsidRPr="00D2635D">
        <w:rPr>
          <w:rFonts w:ascii="Arial" w:hAnsi="Arial" w:cs="Arial"/>
          <w:sz w:val="20"/>
          <w:szCs w:val="20"/>
        </w:rPr>
        <w:t xml:space="preserve">, de conformidad con </w:t>
      </w:r>
      <w:r w:rsidR="008A7ED8">
        <w:rPr>
          <w:rFonts w:ascii="Arial" w:hAnsi="Arial" w:cs="Arial"/>
          <w:sz w:val="20"/>
          <w:szCs w:val="20"/>
        </w:rPr>
        <w:t>e</w:t>
      </w:r>
      <w:r w:rsidR="00144222">
        <w:rPr>
          <w:rFonts w:ascii="Arial" w:hAnsi="Arial" w:cs="Arial"/>
          <w:sz w:val="20"/>
          <w:szCs w:val="20"/>
        </w:rPr>
        <w:t>l</w:t>
      </w:r>
      <w:r w:rsidRPr="00D2635D">
        <w:rPr>
          <w:rFonts w:ascii="Arial" w:hAnsi="Arial" w:cs="Arial"/>
          <w:sz w:val="20"/>
          <w:szCs w:val="20"/>
        </w:rPr>
        <w:t xml:space="preserve"> dict</w:t>
      </w:r>
      <w:r w:rsidR="007A12CD">
        <w:rPr>
          <w:rFonts w:ascii="Arial" w:hAnsi="Arial" w:cs="Arial"/>
          <w:sz w:val="20"/>
          <w:szCs w:val="20"/>
        </w:rPr>
        <w:t>a</w:t>
      </w:r>
      <w:r w:rsidRPr="00D2635D">
        <w:rPr>
          <w:rFonts w:ascii="Arial" w:hAnsi="Arial" w:cs="Arial"/>
          <w:sz w:val="20"/>
          <w:szCs w:val="20"/>
        </w:rPr>
        <w:t xml:space="preserve">men </w:t>
      </w:r>
      <w:r w:rsidR="00F566FA" w:rsidRPr="00D2635D">
        <w:rPr>
          <w:rFonts w:ascii="Arial" w:hAnsi="Arial" w:cs="Arial"/>
          <w:sz w:val="20"/>
          <w:szCs w:val="20"/>
        </w:rPr>
        <w:t>presupuest</w:t>
      </w:r>
      <w:r w:rsidR="00F566FA" w:rsidRPr="002B3D99">
        <w:rPr>
          <w:rFonts w:ascii="Arial" w:hAnsi="Arial" w:cs="Arial"/>
          <w:sz w:val="20"/>
          <w:szCs w:val="20"/>
        </w:rPr>
        <w:t>al</w:t>
      </w:r>
      <w:r w:rsidR="00C16F26">
        <w:rPr>
          <w:rFonts w:ascii="Arial" w:hAnsi="Arial" w:cs="Arial"/>
          <w:sz w:val="20"/>
          <w:szCs w:val="20"/>
        </w:rPr>
        <w:t xml:space="preserve"> con</w:t>
      </w:r>
      <w:r w:rsidR="00F566FA" w:rsidRPr="002B3D99">
        <w:rPr>
          <w:rFonts w:ascii="Arial" w:hAnsi="Arial" w:cs="Arial"/>
          <w:sz w:val="20"/>
          <w:szCs w:val="20"/>
        </w:rPr>
        <w:t xml:space="preserve"> </w:t>
      </w:r>
      <w:r w:rsidR="00144222">
        <w:rPr>
          <w:rFonts w:ascii="Arial" w:hAnsi="Arial" w:cs="Arial"/>
          <w:sz w:val="20"/>
          <w:szCs w:val="20"/>
        </w:rPr>
        <w:t xml:space="preserve"> </w:t>
      </w:r>
      <w:r w:rsidR="00144222" w:rsidRPr="00175089">
        <w:rPr>
          <w:rFonts w:ascii="Arial" w:hAnsi="Arial" w:cs="Arial"/>
          <w:sz w:val="20"/>
          <w:szCs w:val="20"/>
        </w:rPr>
        <w:t>número de folio</w:t>
      </w:r>
      <w:r w:rsidR="002E42FD">
        <w:rPr>
          <w:rFonts w:ascii="Arial" w:hAnsi="Arial" w:cs="Arial"/>
          <w:sz w:val="20"/>
          <w:szCs w:val="20"/>
        </w:rPr>
        <w:t xml:space="preserve"> </w:t>
      </w:r>
      <w:r w:rsidR="002E42FD" w:rsidRPr="002E42FD">
        <w:rPr>
          <w:rFonts w:ascii="Arial" w:hAnsi="Arial" w:cs="Arial"/>
          <w:b/>
          <w:sz w:val="20"/>
          <w:szCs w:val="20"/>
        </w:rPr>
        <w:t>0000122116-2017</w:t>
      </w:r>
      <w:r w:rsidR="00351C6E">
        <w:rPr>
          <w:rFonts w:ascii="Arial" w:hAnsi="Arial" w:cs="Arial"/>
          <w:sz w:val="20"/>
          <w:szCs w:val="20"/>
        </w:rPr>
        <w:t>.</w:t>
      </w:r>
    </w:p>
    <w:p w:rsidR="000B522C" w:rsidRPr="00D2635D" w:rsidRDefault="000B522C" w:rsidP="000B522C">
      <w:pPr>
        <w:pStyle w:val="Ttulo2"/>
        <w:tabs>
          <w:tab w:val="clear" w:pos="576"/>
          <w:tab w:val="num" w:pos="-284"/>
        </w:tabs>
        <w:ind w:left="-284" w:firstLine="0"/>
        <w:rPr>
          <w:rFonts w:cs="Arial"/>
          <w:i w:val="0"/>
          <w:sz w:val="20"/>
        </w:rPr>
      </w:pPr>
      <w:bookmarkStart w:id="31" w:name="_Toc483905446"/>
      <w:r w:rsidRPr="00D2635D">
        <w:rPr>
          <w:rFonts w:cs="Arial"/>
          <w:i w:val="0"/>
          <w:sz w:val="20"/>
        </w:rPr>
        <w:t>1.</w:t>
      </w:r>
      <w:r w:rsidR="007A12CD">
        <w:rPr>
          <w:rFonts w:cs="Arial"/>
          <w:i w:val="0"/>
          <w:sz w:val="20"/>
        </w:rPr>
        <w:t>6</w:t>
      </w:r>
      <w:r w:rsidRPr="00D2635D">
        <w:rPr>
          <w:rFonts w:cs="Arial"/>
          <w:i w:val="0"/>
          <w:sz w:val="20"/>
        </w:rPr>
        <w:t xml:space="preserve"> </w:t>
      </w:r>
      <w:r>
        <w:rPr>
          <w:rFonts w:cs="Arial"/>
          <w:i w:val="0"/>
          <w:sz w:val="20"/>
        </w:rPr>
        <w:t xml:space="preserve">Moneda en la que </w:t>
      </w:r>
      <w:r w:rsidR="000D64D3">
        <w:rPr>
          <w:rFonts w:cs="Arial"/>
          <w:i w:val="0"/>
          <w:sz w:val="20"/>
        </w:rPr>
        <w:t xml:space="preserve">se </w:t>
      </w:r>
      <w:r>
        <w:rPr>
          <w:rFonts w:cs="Arial"/>
          <w:i w:val="0"/>
          <w:sz w:val="20"/>
        </w:rPr>
        <w:t>efectuar</w:t>
      </w:r>
      <w:r w:rsidR="000D64D3">
        <w:rPr>
          <w:rFonts w:cs="Arial"/>
          <w:i w:val="0"/>
          <w:sz w:val="20"/>
        </w:rPr>
        <w:t>á</w:t>
      </w:r>
      <w:r>
        <w:rPr>
          <w:rFonts w:cs="Arial"/>
          <w:i w:val="0"/>
          <w:sz w:val="20"/>
        </w:rPr>
        <w:t xml:space="preserve"> el pago.</w:t>
      </w:r>
      <w:bookmarkEnd w:id="31"/>
    </w:p>
    <w:p w:rsidR="000B522C" w:rsidRPr="007B53C7" w:rsidRDefault="000D64D3" w:rsidP="000B522C">
      <w:pPr>
        <w:tabs>
          <w:tab w:val="left" w:pos="6240"/>
        </w:tabs>
        <w:suppressAutoHyphens/>
        <w:spacing w:after="0" w:line="240" w:lineRule="auto"/>
        <w:ind w:left="-284" w:right="-141"/>
        <w:jc w:val="both"/>
        <w:rPr>
          <w:rFonts w:ascii="Arial" w:hAnsi="Arial" w:cs="Arial"/>
          <w:sz w:val="20"/>
          <w:szCs w:val="20"/>
        </w:rPr>
      </w:pPr>
      <w:r>
        <w:rPr>
          <w:rFonts w:ascii="Arial" w:hAnsi="Arial" w:cs="Arial"/>
          <w:sz w:val="20"/>
          <w:szCs w:val="20"/>
        </w:rPr>
        <w:t>E</w:t>
      </w:r>
      <w:r w:rsidR="000B522C" w:rsidRPr="007B53C7">
        <w:rPr>
          <w:rFonts w:ascii="Arial" w:hAnsi="Arial" w:cs="Arial"/>
          <w:sz w:val="20"/>
          <w:szCs w:val="20"/>
        </w:rPr>
        <w:t>l pago se realizará en pesos mexicanos</w:t>
      </w:r>
      <w:r>
        <w:rPr>
          <w:rFonts w:ascii="Arial" w:hAnsi="Arial" w:cs="Arial"/>
          <w:sz w:val="20"/>
          <w:szCs w:val="20"/>
        </w:rPr>
        <w:t>.</w:t>
      </w:r>
    </w:p>
    <w:p w:rsidR="000B522C" w:rsidRPr="000B522C" w:rsidRDefault="000B522C" w:rsidP="00507B40">
      <w:pPr>
        <w:spacing w:after="0" w:line="240" w:lineRule="auto"/>
        <w:ind w:left="-284" w:right="-141"/>
        <w:jc w:val="both"/>
        <w:rPr>
          <w:rFonts w:ascii="Arial" w:hAnsi="Arial" w:cs="Arial"/>
          <w:sz w:val="20"/>
          <w:szCs w:val="20"/>
          <w:lang w:val="es-ES"/>
        </w:rPr>
      </w:pPr>
    </w:p>
    <w:p w:rsidR="004958E4" w:rsidRPr="0050457B" w:rsidRDefault="004958E4" w:rsidP="0050457B">
      <w:pPr>
        <w:pStyle w:val="Ttulo1"/>
        <w:tabs>
          <w:tab w:val="clear" w:pos="432"/>
          <w:tab w:val="num" w:pos="0"/>
        </w:tabs>
        <w:ind w:left="0" w:hanging="284"/>
        <w:jc w:val="both"/>
        <w:rPr>
          <w:rFonts w:cs="Arial"/>
          <w:sz w:val="20"/>
          <w:szCs w:val="20"/>
        </w:rPr>
      </w:pPr>
      <w:bookmarkStart w:id="32" w:name="_Toc367205740"/>
      <w:bookmarkStart w:id="33" w:name="_Toc483905447"/>
      <w:r w:rsidRPr="0050457B">
        <w:rPr>
          <w:rFonts w:cs="Arial"/>
          <w:sz w:val="20"/>
          <w:szCs w:val="20"/>
        </w:rPr>
        <w:t xml:space="preserve">2. </w:t>
      </w:r>
      <w:r w:rsidR="007B315E" w:rsidRPr="0050457B">
        <w:rPr>
          <w:rFonts w:cs="Arial"/>
          <w:sz w:val="20"/>
          <w:szCs w:val="20"/>
        </w:rPr>
        <w:t xml:space="preserve">OBJETO Y ALCANCE DE LA </w:t>
      </w:r>
      <w:bookmarkEnd w:id="32"/>
      <w:r w:rsidR="00725458" w:rsidRPr="0050457B">
        <w:rPr>
          <w:rFonts w:cs="Arial"/>
          <w:sz w:val="20"/>
          <w:szCs w:val="20"/>
        </w:rPr>
        <w:t>LICITACIÓN PÚBLICA</w:t>
      </w:r>
      <w:r w:rsidR="00EB3462" w:rsidRPr="0050457B">
        <w:rPr>
          <w:rFonts w:cs="Arial"/>
          <w:sz w:val="20"/>
          <w:szCs w:val="20"/>
        </w:rPr>
        <w:t>.</w:t>
      </w:r>
      <w:bookmarkEnd w:id="33"/>
    </w:p>
    <w:p w:rsidR="00FF6B83" w:rsidRPr="006E7A3C" w:rsidRDefault="004958E4" w:rsidP="006E7A3C">
      <w:pPr>
        <w:pStyle w:val="Ttulo2"/>
        <w:tabs>
          <w:tab w:val="clear" w:pos="576"/>
        </w:tabs>
        <w:ind w:left="-284" w:firstLine="0"/>
        <w:rPr>
          <w:rFonts w:cs="Arial"/>
          <w:i w:val="0"/>
          <w:sz w:val="20"/>
        </w:rPr>
      </w:pPr>
      <w:bookmarkStart w:id="34" w:name="_Toc483905448"/>
      <w:r w:rsidRPr="00D2635D">
        <w:rPr>
          <w:rFonts w:cs="Arial"/>
          <w:i w:val="0"/>
          <w:sz w:val="20"/>
        </w:rPr>
        <w:t xml:space="preserve">2.1 </w:t>
      </w:r>
      <w:r w:rsidR="002F295B" w:rsidRPr="00D2635D">
        <w:rPr>
          <w:rFonts w:cs="Arial"/>
          <w:i w:val="0"/>
          <w:sz w:val="20"/>
        </w:rPr>
        <w:t>Objeto de la c</w:t>
      </w:r>
      <w:r w:rsidR="002A352C" w:rsidRPr="00D2635D">
        <w:rPr>
          <w:rFonts w:cs="Arial"/>
          <w:i w:val="0"/>
          <w:sz w:val="20"/>
        </w:rPr>
        <w:t>ontratación</w:t>
      </w:r>
      <w:r w:rsidR="00EB3462" w:rsidRPr="00D2635D">
        <w:rPr>
          <w:rFonts w:cs="Arial"/>
          <w:i w:val="0"/>
          <w:sz w:val="20"/>
        </w:rPr>
        <w:t>.</w:t>
      </w:r>
      <w:bookmarkStart w:id="35" w:name="_Toc428352185"/>
      <w:bookmarkStart w:id="36" w:name="_Toc428352799"/>
      <w:bookmarkStart w:id="37" w:name="_Toc428355191"/>
      <w:bookmarkStart w:id="38" w:name="_Toc428360176"/>
      <w:bookmarkStart w:id="39" w:name="_Toc428378495"/>
      <w:bookmarkEnd w:id="34"/>
      <w:r w:rsidR="00FC7E0E" w:rsidRPr="00D2635D">
        <w:rPr>
          <w:rFonts w:cs="Arial"/>
          <w:i w:val="0"/>
          <w:sz w:val="20"/>
        </w:rPr>
        <w:t xml:space="preserve"> </w:t>
      </w:r>
    </w:p>
    <w:p w:rsidR="00F16610" w:rsidRDefault="00F842B7" w:rsidP="00F16610">
      <w:pPr>
        <w:tabs>
          <w:tab w:val="left" w:pos="6240"/>
        </w:tabs>
        <w:suppressAutoHyphens/>
        <w:spacing w:after="0" w:line="240" w:lineRule="auto"/>
        <w:ind w:left="-284" w:right="-141"/>
        <w:jc w:val="both"/>
        <w:rPr>
          <w:rFonts w:ascii="Arial" w:hAnsi="Arial" w:cs="Arial"/>
          <w:sz w:val="20"/>
          <w:szCs w:val="20"/>
        </w:rPr>
      </w:pPr>
      <w:r w:rsidRPr="00D2635D">
        <w:rPr>
          <w:rFonts w:ascii="Arial" w:hAnsi="Arial" w:cs="Arial"/>
          <w:sz w:val="20"/>
          <w:szCs w:val="20"/>
        </w:rPr>
        <w:t xml:space="preserve">La descripción amplia y detallada de los bienes a adquirir, </w:t>
      </w:r>
      <w:r w:rsidRPr="00F842B7">
        <w:rPr>
          <w:rFonts w:ascii="Arial" w:hAnsi="Arial" w:cs="Arial"/>
          <w:sz w:val="20"/>
          <w:szCs w:val="20"/>
        </w:rPr>
        <w:t>así como</w:t>
      </w:r>
      <w:r w:rsidR="007F1D4C">
        <w:rPr>
          <w:rFonts w:ascii="Arial" w:hAnsi="Arial" w:cs="Arial"/>
          <w:sz w:val="20"/>
          <w:szCs w:val="20"/>
        </w:rPr>
        <w:t xml:space="preserve"> las cantidades,</w:t>
      </w:r>
      <w:r w:rsidRPr="00F842B7">
        <w:rPr>
          <w:rFonts w:ascii="Arial" w:hAnsi="Arial" w:cs="Arial"/>
          <w:sz w:val="20"/>
          <w:szCs w:val="20"/>
        </w:rPr>
        <w:t xml:space="preserve"> Términos y Condiciones, </w:t>
      </w:r>
      <w:r w:rsidR="007F1D4C">
        <w:rPr>
          <w:rFonts w:ascii="Arial" w:hAnsi="Arial" w:cs="Arial"/>
          <w:sz w:val="20"/>
          <w:szCs w:val="20"/>
        </w:rPr>
        <w:t>lugares de entrega y especificaciones t</w:t>
      </w:r>
      <w:r w:rsidRPr="00F842B7">
        <w:rPr>
          <w:rFonts w:ascii="Arial" w:hAnsi="Arial" w:cs="Arial"/>
          <w:sz w:val="20"/>
          <w:szCs w:val="20"/>
        </w:rPr>
        <w:t xml:space="preserve">écnicas que deben considerar los licitantes para la </w:t>
      </w:r>
      <w:r w:rsidR="00141F93" w:rsidRPr="00F842B7">
        <w:rPr>
          <w:rFonts w:ascii="Arial" w:hAnsi="Arial" w:cs="Arial"/>
          <w:sz w:val="20"/>
          <w:szCs w:val="20"/>
        </w:rPr>
        <w:t>presentación de s</w:t>
      </w:r>
      <w:r w:rsidR="00141F93" w:rsidRPr="00D91DE3">
        <w:rPr>
          <w:rFonts w:ascii="Arial" w:hAnsi="Arial" w:cs="Arial"/>
          <w:sz w:val="20"/>
          <w:szCs w:val="20"/>
        </w:rPr>
        <w:t xml:space="preserve">us proposiciones, deberán ajustarse estrictamente a los requisitos y especificaciones previstos en </w:t>
      </w:r>
      <w:r w:rsidR="00D91DE3" w:rsidRPr="00D91DE3">
        <w:rPr>
          <w:rFonts w:ascii="Arial" w:hAnsi="Arial" w:cs="Arial"/>
          <w:sz w:val="20"/>
          <w:szCs w:val="20"/>
        </w:rPr>
        <w:t>los</w:t>
      </w:r>
      <w:r w:rsidR="00141F93" w:rsidRPr="00D91DE3">
        <w:rPr>
          <w:rFonts w:ascii="Arial" w:hAnsi="Arial" w:cs="Arial"/>
          <w:sz w:val="20"/>
          <w:szCs w:val="20"/>
        </w:rPr>
        <w:t xml:space="preserve"> </w:t>
      </w:r>
      <w:r w:rsidR="00175089" w:rsidRPr="00D91DE3">
        <w:rPr>
          <w:rFonts w:ascii="Arial" w:hAnsi="Arial" w:cs="Arial"/>
          <w:b/>
          <w:sz w:val="20"/>
          <w:szCs w:val="20"/>
        </w:rPr>
        <w:t>Anexo</w:t>
      </w:r>
      <w:r w:rsidR="00D91DE3" w:rsidRPr="00D91DE3">
        <w:rPr>
          <w:rFonts w:ascii="Arial" w:hAnsi="Arial" w:cs="Arial"/>
          <w:b/>
          <w:sz w:val="20"/>
          <w:szCs w:val="20"/>
        </w:rPr>
        <w:t>s</w:t>
      </w:r>
      <w:r w:rsidR="00175089" w:rsidRPr="00D91DE3">
        <w:rPr>
          <w:rFonts w:ascii="Arial" w:hAnsi="Arial" w:cs="Arial"/>
          <w:b/>
          <w:sz w:val="20"/>
          <w:szCs w:val="20"/>
        </w:rPr>
        <w:t xml:space="preserve"> 1</w:t>
      </w:r>
      <w:r w:rsidR="00D91DE3" w:rsidRPr="00D91DE3">
        <w:rPr>
          <w:rFonts w:ascii="Arial" w:hAnsi="Arial" w:cs="Arial"/>
          <w:b/>
          <w:sz w:val="20"/>
          <w:szCs w:val="20"/>
        </w:rPr>
        <w:t>A, 1B y 1C</w:t>
      </w:r>
      <w:r w:rsidR="00175089" w:rsidRPr="00D91DE3">
        <w:rPr>
          <w:rFonts w:ascii="Arial" w:hAnsi="Arial" w:cs="Arial"/>
          <w:b/>
          <w:sz w:val="20"/>
          <w:szCs w:val="20"/>
        </w:rPr>
        <w:t xml:space="preserve"> </w:t>
      </w:r>
      <w:r w:rsidR="0079384F" w:rsidRPr="00D91DE3">
        <w:rPr>
          <w:rFonts w:ascii="Arial" w:hAnsi="Arial" w:cs="Arial"/>
          <w:b/>
          <w:sz w:val="20"/>
          <w:szCs w:val="20"/>
        </w:rPr>
        <w:t>(</w:t>
      </w:r>
      <w:r w:rsidR="00C16F26" w:rsidRPr="00D91DE3">
        <w:rPr>
          <w:rFonts w:ascii="Arial" w:hAnsi="Arial" w:cs="Arial"/>
          <w:b/>
          <w:sz w:val="20"/>
          <w:szCs w:val="20"/>
        </w:rPr>
        <w:t>Anexo Técnico</w:t>
      </w:r>
      <w:r w:rsidR="00175089" w:rsidRPr="00D91DE3">
        <w:rPr>
          <w:rFonts w:ascii="Arial" w:hAnsi="Arial" w:cs="Arial"/>
          <w:b/>
          <w:sz w:val="20"/>
          <w:szCs w:val="20"/>
        </w:rPr>
        <w:t>)</w:t>
      </w:r>
      <w:r w:rsidR="00351C6E">
        <w:rPr>
          <w:rFonts w:ascii="Arial" w:hAnsi="Arial" w:cs="Arial"/>
          <w:b/>
          <w:sz w:val="20"/>
          <w:szCs w:val="20"/>
        </w:rPr>
        <w:t xml:space="preserve"> </w:t>
      </w:r>
      <w:r w:rsidR="003E153A">
        <w:rPr>
          <w:rFonts w:ascii="Arial" w:hAnsi="Arial" w:cs="Arial"/>
          <w:sz w:val="20"/>
          <w:szCs w:val="20"/>
        </w:rPr>
        <w:t>de acuerdo a la partida que coticen</w:t>
      </w:r>
      <w:r w:rsidR="00DB79FC" w:rsidRPr="00D91DE3">
        <w:rPr>
          <w:rFonts w:ascii="Arial" w:hAnsi="Arial" w:cs="Arial"/>
          <w:b/>
          <w:sz w:val="20"/>
          <w:szCs w:val="20"/>
        </w:rPr>
        <w:t>,</w:t>
      </w:r>
      <w:r w:rsidR="00175089" w:rsidRPr="00D91DE3">
        <w:rPr>
          <w:rFonts w:ascii="Arial" w:hAnsi="Arial" w:cs="Arial"/>
          <w:b/>
          <w:sz w:val="20"/>
          <w:szCs w:val="20"/>
        </w:rPr>
        <w:t xml:space="preserve"> Anexo</w:t>
      </w:r>
      <w:r w:rsidR="00D91DE3" w:rsidRPr="00D91DE3">
        <w:rPr>
          <w:rFonts w:ascii="Arial" w:hAnsi="Arial" w:cs="Arial"/>
          <w:b/>
          <w:sz w:val="20"/>
          <w:szCs w:val="20"/>
        </w:rPr>
        <w:t>s</w:t>
      </w:r>
      <w:r w:rsidR="00175089" w:rsidRPr="00D91DE3">
        <w:rPr>
          <w:rFonts w:ascii="Arial" w:hAnsi="Arial" w:cs="Arial"/>
          <w:b/>
          <w:sz w:val="20"/>
          <w:szCs w:val="20"/>
        </w:rPr>
        <w:t xml:space="preserve"> 2</w:t>
      </w:r>
      <w:r w:rsidR="00D91DE3" w:rsidRPr="00D91DE3">
        <w:rPr>
          <w:rFonts w:ascii="Arial" w:hAnsi="Arial" w:cs="Arial"/>
          <w:b/>
          <w:sz w:val="20"/>
          <w:szCs w:val="20"/>
        </w:rPr>
        <w:t>A, 2B y 2C</w:t>
      </w:r>
      <w:r w:rsidR="00175089" w:rsidRPr="00D91DE3">
        <w:rPr>
          <w:rFonts w:ascii="Arial" w:hAnsi="Arial" w:cs="Arial"/>
          <w:b/>
          <w:sz w:val="20"/>
          <w:szCs w:val="20"/>
        </w:rPr>
        <w:t xml:space="preserve"> (Términos y Condiciones)</w:t>
      </w:r>
      <w:r w:rsidR="0079384F">
        <w:rPr>
          <w:rFonts w:ascii="Arial" w:hAnsi="Arial" w:cs="Arial"/>
          <w:b/>
          <w:sz w:val="20"/>
          <w:szCs w:val="20"/>
        </w:rPr>
        <w:t xml:space="preserve"> </w:t>
      </w:r>
      <w:r w:rsidR="003E153A">
        <w:rPr>
          <w:rFonts w:ascii="Arial" w:hAnsi="Arial" w:cs="Arial"/>
          <w:sz w:val="20"/>
          <w:szCs w:val="20"/>
        </w:rPr>
        <w:t>de acuerdo a la partida que coticen</w:t>
      </w:r>
      <w:r w:rsidR="00351C6E">
        <w:rPr>
          <w:rFonts w:ascii="Arial" w:hAnsi="Arial" w:cs="Arial"/>
          <w:sz w:val="20"/>
          <w:szCs w:val="20"/>
        </w:rPr>
        <w:t xml:space="preserve"> y </w:t>
      </w:r>
      <w:r w:rsidR="00351C6E" w:rsidRPr="00D91DE3">
        <w:rPr>
          <w:rFonts w:ascii="Arial" w:hAnsi="Arial" w:cs="Arial"/>
          <w:b/>
          <w:sz w:val="20"/>
          <w:szCs w:val="20"/>
        </w:rPr>
        <w:t xml:space="preserve">Anexo </w:t>
      </w:r>
      <w:r w:rsidR="00351C6E">
        <w:rPr>
          <w:rFonts w:ascii="Arial" w:hAnsi="Arial" w:cs="Arial"/>
          <w:b/>
          <w:sz w:val="20"/>
          <w:szCs w:val="20"/>
        </w:rPr>
        <w:t>15</w:t>
      </w:r>
      <w:r w:rsidR="00351C6E" w:rsidRPr="00D91DE3">
        <w:rPr>
          <w:rFonts w:ascii="Arial" w:hAnsi="Arial" w:cs="Arial"/>
          <w:b/>
          <w:sz w:val="20"/>
          <w:szCs w:val="20"/>
        </w:rPr>
        <w:t xml:space="preserve"> (Requerimiento)</w:t>
      </w:r>
      <w:r w:rsidR="00351C6E">
        <w:rPr>
          <w:rFonts w:ascii="Arial" w:hAnsi="Arial" w:cs="Arial"/>
          <w:b/>
          <w:sz w:val="20"/>
          <w:szCs w:val="20"/>
        </w:rPr>
        <w:t xml:space="preserve"> </w:t>
      </w:r>
      <w:r w:rsidR="00F16610">
        <w:rPr>
          <w:rFonts w:ascii="Arial" w:hAnsi="Arial" w:cs="Arial"/>
          <w:sz w:val="20"/>
          <w:szCs w:val="20"/>
        </w:rPr>
        <w:t>de esta convocatoria</w:t>
      </w:r>
      <w:r w:rsidR="00024E13">
        <w:rPr>
          <w:rFonts w:ascii="Arial" w:hAnsi="Arial" w:cs="Arial"/>
          <w:sz w:val="20"/>
          <w:szCs w:val="20"/>
        </w:rPr>
        <w:t>, conforme lo siguiente:</w:t>
      </w: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tbl>
      <w:tblPr>
        <w:tblStyle w:val="Tablaconcuadrcula"/>
        <w:tblpPr w:leftFromText="141" w:rightFromText="141" w:vertAnchor="text" w:horzAnchor="margin" w:tblpXSpec="center" w:tblpY="209"/>
        <w:tblW w:w="4142" w:type="pct"/>
        <w:tblLook w:val="04A0" w:firstRow="1" w:lastRow="0" w:firstColumn="1" w:lastColumn="0" w:noHBand="0" w:noVBand="1"/>
      </w:tblPr>
      <w:tblGrid>
        <w:gridCol w:w="1167"/>
        <w:gridCol w:w="7362"/>
      </w:tblGrid>
      <w:tr w:rsidR="00024E13" w:rsidRPr="00861B6B" w:rsidTr="00024E13">
        <w:trPr>
          <w:trHeight w:val="268"/>
          <w:tblHeader/>
        </w:trPr>
        <w:tc>
          <w:tcPr>
            <w:tcW w:w="684" w:type="pct"/>
            <w:shd w:val="pct15" w:color="auto" w:fill="auto"/>
            <w:vAlign w:val="center"/>
          </w:tcPr>
          <w:p w:rsidR="00024E13" w:rsidRPr="00861B6B" w:rsidRDefault="00024E13" w:rsidP="00024E13">
            <w:pPr>
              <w:jc w:val="center"/>
              <w:rPr>
                <w:rFonts w:ascii="Arial" w:hAnsi="Arial" w:cs="Arial"/>
                <w:b/>
                <w:sz w:val="16"/>
              </w:rPr>
            </w:pPr>
            <w:r>
              <w:rPr>
                <w:rFonts w:ascii="Arial" w:hAnsi="Arial" w:cs="Arial"/>
                <w:b/>
                <w:sz w:val="16"/>
              </w:rPr>
              <w:t>Partidas</w:t>
            </w:r>
          </w:p>
        </w:tc>
        <w:tc>
          <w:tcPr>
            <w:tcW w:w="4316" w:type="pct"/>
            <w:shd w:val="pct15" w:color="auto" w:fill="auto"/>
            <w:vAlign w:val="center"/>
          </w:tcPr>
          <w:p w:rsidR="00024E13" w:rsidRPr="00861B6B" w:rsidRDefault="00024E13" w:rsidP="0098389F">
            <w:pPr>
              <w:ind w:left="34"/>
              <w:jc w:val="center"/>
              <w:rPr>
                <w:rFonts w:ascii="Arial" w:hAnsi="Arial" w:cs="Arial"/>
                <w:b/>
                <w:sz w:val="16"/>
              </w:rPr>
            </w:pPr>
            <w:r>
              <w:rPr>
                <w:rFonts w:ascii="Arial" w:hAnsi="Arial" w:cs="Arial"/>
                <w:b/>
                <w:sz w:val="16"/>
              </w:rPr>
              <w:t>Documentos que deberá considerar</w:t>
            </w:r>
          </w:p>
        </w:tc>
      </w:tr>
      <w:tr w:rsidR="00024E13" w:rsidRPr="00861B6B" w:rsidTr="00024E13">
        <w:trPr>
          <w:trHeight w:val="144"/>
        </w:trPr>
        <w:tc>
          <w:tcPr>
            <w:tcW w:w="684" w:type="pct"/>
            <w:shd w:val="clear" w:color="auto" w:fill="auto"/>
            <w:vAlign w:val="center"/>
          </w:tcPr>
          <w:p w:rsidR="00024E13" w:rsidRPr="0050457B" w:rsidRDefault="00024E13" w:rsidP="00024E13">
            <w:pPr>
              <w:jc w:val="center"/>
              <w:rPr>
                <w:rFonts w:ascii="Arial" w:hAnsi="Arial" w:cs="Arial"/>
                <w:b/>
                <w:sz w:val="16"/>
              </w:rPr>
            </w:pPr>
            <w:r w:rsidRPr="0050457B">
              <w:rPr>
                <w:rFonts w:ascii="Arial" w:hAnsi="Arial" w:cs="Arial"/>
                <w:b/>
                <w:sz w:val="16"/>
              </w:rPr>
              <w:t>1 a 36</w:t>
            </w:r>
          </w:p>
        </w:tc>
        <w:tc>
          <w:tcPr>
            <w:tcW w:w="4316" w:type="pct"/>
            <w:shd w:val="clear" w:color="auto" w:fill="auto"/>
            <w:vAlign w:val="center"/>
          </w:tcPr>
          <w:p w:rsidR="00024E13" w:rsidRDefault="00024E13" w:rsidP="0098389F">
            <w:pPr>
              <w:tabs>
                <w:tab w:val="left" w:pos="2268"/>
              </w:tabs>
              <w:ind w:left="81"/>
              <w:rPr>
                <w:rFonts w:ascii="Arial" w:hAnsi="Arial" w:cs="Arial"/>
                <w:sz w:val="16"/>
              </w:rPr>
            </w:pPr>
            <w:r w:rsidRPr="00024E13">
              <w:rPr>
                <w:rFonts w:ascii="Arial" w:hAnsi="Arial" w:cs="Arial"/>
                <w:b/>
                <w:sz w:val="16"/>
              </w:rPr>
              <w:t>Anexo 1A.</w:t>
            </w:r>
            <w:r>
              <w:rPr>
                <w:rFonts w:ascii="Arial" w:hAnsi="Arial" w:cs="Arial"/>
                <w:sz w:val="16"/>
              </w:rPr>
              <w:t xml:space="preserve"> Anexo Técnico Ropa Hospitalaria Reusable </w:t>
            </w:r>
          </w:p>
          <w:p w:rsidR="00024E13" w:rsidRDefault="00024E13" w:rsidP="0098389F">
            <w:pPr>
              <w:tabs>
                <w:tab w:val="left" w:pos="2268"/>
              </w:tabs>
              <w:ind w:left="81"/>
              <w:rPr>
                <w:rFonts w:ascii="Arial" w:hAnsi="Arial" w:cs="Arial"/>
                <w:sz w:val="16"/>
              </w:rPr>
            </w:pPr>
            <w:r>
              <w:rPr>
                <w:rFonts w:ascii="Arial" w:hAnsi="Arial" w:cs="Arial"/>
                <w:sz w:val="16"/>
              </w:rPr>
              <w:t xml:space="preserve"> </w:t>
            </w:r>
            <w:r w:rsidRPr="00861B6B">
              <w:rPr>
                <w:rFonts w:ascii="Arial" w:hAnsi="Arial" w:cs="Arial"/>
                <w:sz w:val="16"/>
              </w:rPr>
              <w:t xml:space="preserve"> </w:t>
            </w:r>
          </w:p>
          <w:p w:rsidR="00024E13" w:rsidRDefault="00024E13" w:rsidP="0098389F">
            <w:pPr>
              <w:tabs>
                <w:tab w:val="left" w:pos="2268"/>
              </w:tabs>
              <w:ind w:left="81"/>
              <w:rPr>
                <w:rFonts w:ascii="Arial" w:hAnsi="Arial" w:cs="Arial"/>
                <w:sz w:val="16"/>
              </w:rPr>
            </w:pPr>
            <w:r>
              <w:rPr>
                <w:rFonts w:ascii="Arial" w:hAnsi="Arial" w:cs="Arial"/>
                <w:b/>
                <w:sz w:val="16"/>
              </w:rPr>
              <w:t>Anexo 2</w:t>
            </w:r>
            <w:r w:rsidRPr="00024E13">
              <w:rPr>
                <w:rFonts w:ascii="Arial" w:hAnsi="Arial" w:cs="Arial"/>
                <w:b/>
                <w:sz w:val="16"/>
              </w:rPr>
              <w:t>A.</w:t>
            </w:r>
            <w:r>
              <w:rPr>
                <w:rFonts w:ascii="Arial" w:hAnsi="Arial" w:cs="Arial"/>
                <w:sz w:val="16"/>
              </w:rPr>
              <w:t xml:space="preserve"> </w:t>
            </w:r>
            <w:r w:rsidRPr="00861B6B">
              <w:rPr>
                <w:rFonts w:ascii="Arial" w:hAnsi="Arial" w:cs="Arial"/>
                <w:sz w:val="16"/>
              </w:rPr>
              <w:t xml:space="preserve">Términos y Condiciones </w:t>
            </w:r>
            <w:r>
              <w:rPr>
                <w:rFonts w:ascii="Arial" w:hAnsi="Arial" w:cs="Arial"/>
                <w:sz w:val="16"/>
              </w:rPr>
              <w:t>Ropa Hospitalaria Reusable</w:t>
            </w:r>
          </w:p>
          <w:p w:rsidR="00024E13" w:rsidRPr="00861B6B" w:rsidRDefault="00024E13" w:rsidP="0098389F">
            <w:pPr>
              <w:tabs>
                <w:tab w:val="left" w:pos="2268"/>
              </w:tabs>
              <w:ind w:left="81"/>
              <w:rPr>
                <w:rFonts w:ascii="Arial" w:hAnsi="Arial" w:cs="Arial"/>
                <w:sz w:val="16"/>
              </w:rPr>
            </w:pPr>
          </w:p>
        </w:tc>
      </w:tr>
      <w:tr w:rsidR="00024E13" w:rsidRPr="00861B6B" w:rsidTr="00024E13">
        <w:trPr>
          <w:trHeight w:val="144"/>
        </w:trPr>
        <w:tc>
          <w:tcPr>
            <w:tcW w:w="684" w:type="pct"/>
            <w:shd w:val="clear" w:color="auto" w:fill="auto"/>
            <w:vAlign w:val="center"/>
          </w:tcPr>
          <w:p w:rsidR="00024E13" w:rsidRPr="0050457B" w:rsidRDefault="00024E13" w:rsidP="00024E13">
            <w:pPr>
              <w:jc w:val="center"/>
              <w:rPr>
                <w:rFonts w:ascii="Arial" w:hAnsi="Arial" w:cs="Arial"/>
                <w:b/>
                <w:sz w:val="16"/>
              </w:rPr>
            </w:pPr>
            <w:r w:rsidRPr="0050457B">
              <w:rPr>
                <w:rFonts w:ascii="Arial" w:hAnsi="Arial" w:cs="Arial"/>
                <w:b/>
                <w:sz w:val="16"/>
              </w:rPr>
              <w:t>37 a 42</w:t>
            </w:r>
          </w:p>
        </w:tc>
        <w:tc>
          <w:tcPr>
            <w:tcW w:w="4316" w:type="pct"/>
            <w:shd w:val="clear" w:color="auto" w:fill="auto"/>
            <w:vAlign w:val="center"/>
          </w:tcPr>
          <w:p w:rsidR="00024E13" w:rsidRDefault="00024E13" w:rsidP="0098389F">
            <w:pPr>
              <w:tabs>
                <w:tab w:val="left" w:pos="2268"/>
              </w:tabs>
              <w:ind w:left="81"/>
              <w:rPr>
                <w:rFonts w:ascii="Arial" w:hAnsi="Arial" w:cs="Arial"/>
                <w:sz w:val="16"/>
              </w:rPr>
            </w:pPr>
            <w:r w:rsidRPr="00024E13">
              <w:rPr>
                <w:rFonts w:ascii="Arial" w:hAnsi="Arial" w:cs="Arial"/>
                <w:b/>
                <w:sz w:val="16"/>
              </w:rPr>
              <w:t>Anexo 1</w:t>
            </w:r>
            <w:r>
              <w:rPr>
                <w:rFonts w:ascii="Arial" w:hAnsi="Arial" w:cs="Arial"/>
                <w:b/>
                <w:sz w:val="16"/>
              </w:rPr>
              <w:t>B</w:t>
            </w:r>
            <w:r w:rsidRPr="00024E13">
              <w:rPr>
                <w:rFonts w:ascii="Arial" w:hAnsi="Arial" w:cs="Arial"/>
                <w:b/>
                <w:sz w:val="16"/>
              </w:rPr>
              <w:t>.</w:t>
            </w:r>
            <w:r>
              <w:rPr>
                <w:rFonts w:ascii="Arial" w:hAnsi="Arial" w:cs="Arial"/>
                <w:sz w:val="16"/>
              </w:rPr>
              <w:t xml:space="preserve"> Anexo Técnico Ropa Hospitalaria Desechable</w:t>
            </w:r>
          </w:p>
          <w:p w:rsidR="00024E13" w:rsidRDefault="00024E13" w:rsidP="0098389F">
            <w:pPr>
              <w:tabs>
                <w:tab w:val="left" w:pos="2268"/>
              </w:tabs>
              <w:ind w:left="81"/>
              <w:rPr>
                <w:rFonts w:ascii="Arial" w:hAnsi="Arial" w:cs="Arial"/>
                <w:sz w:val="16"/>
              </w:rPr>
            </w:pPr>
          </w:p>
          <w:p w:rsidR="00024E13" w:rsidRDefault="00024E13" w:rsidP="0098389F">
            <w:pPr>
              <w:tabs>
                <w:tab w:val="left" w:pos="2268"/>
              </w:tabs>
              <w:ind w:left="81"/>
              <w:rPr>
                <w:rFonts w:ascii="Arial" w:hAnsi="Arial" w:cs="Arial"/>
                <w:sz w:val="16"/>
              </w:rPr>
            </w:pPr>
            <w:r>
              <w:rPr>
                <w:rFonts w:ascii="Arial" w:hAnsi="Arial" w:cs="Arial"/>
                <w:b/>
                <w:sz w:val="16"/>
              </w:rPr>
              <w:t>Anexo 2B</w:t>
            </w:r>
            <w:r w:rsidRPr="00024E13">
              <w:rPr>
                <w:rFonts w:ascii="Arial" w:hAnsi="Arial" w:cs="Arial"/>
                <w:b/>
                <w:sz w:val="16"/>
              </w:rPr>
              <w:t>.</w:t>
            </w:r>
            <w:r>
              <w:rPr>
                <w:rFonts w:ascii="Arial" w:hAnsi="Arial" w:cs="Arial"/>
                <w:sz w:val="16"/>
              </w:rPr>
              <w:t xml:space="preserve"> </w:t>
            </w:r>
            <w:r w:rsidRPr="00861B6B">
              <w:rPr>
                <w:rFonts w:ascii="Arial" w:hAnsi="Arial" w:cs="Arial"/>
                <w:sz w:val="16"/>
              </w:rPr>
              <w:t xml:space="preserve">Términos y Condiciones </w:t>
            </w:r>
            <w:r>
              <w:rPr>
                <w:rFonts w:ascii="Arial" w:hAnsi="Arial" w:cs="Arial"/>
                <w:sz w:val="16"/>
              </w:rPr>
              <w:t>Ropa Hospitalaria Desechable</w:t>
            </w:r>
          </w:p>
          <w:p w:rsidR="00024E13" w:rsidRPr="00861B6B" w:rsidRDefault="00024E13" w:rsidP="0098389F">
            <w:pPr>
              <w:tabs>
                <w:tab w:val="left" w:pos="2268"/>
              </w:tabs>
              <w:ind w:left="81"/>
              <w:rPr>
                <w:rFonts w:ascii="Arial" w:hAnsi="Arial" w:cs="Arial"/>
                <w:sz w:val="16"/>
              </w:rPr>
            </w:pPr>
          </w:p>
        </w:tc>
      </w:tr>
      <w:tr w:rsidR="00024E13" w:rsidRPr="00861B6B" w:rsidTr="00024E13">
        <w:trPr>
          <w:trHeight w:val="144"/>
        </w:trPr>
        <w:tc>
          <w:tcPr>
            <w:tcW w:w="684" w:type="pct"/>
            <w:shd w:val="clear" w:color="auto" w:fill="auto"/>
            <w:vAlign w:val="center"/>
          </w:tcPr>
          <w:p w:rsidR="00024E13" w:rsidRPr="0050457B" w:rsidRDefault="00024E13" w:rsidP="00024E13">
            <w:pPr>
              <w:jc w:val="center"/>
              <w:rPr>
                <w:rFonts w:ascii="Arial" w:hAnsi="Arial" w:cs="Arial"/>
                <w:b/>
                <w:sz w:val="16"/>
              </w:rPr>
            </w:pPr>
            <w:r w:rsidRPr="0050457B">
              <w:rPr>
                <w:rFonts w:ascii="Arial" w:hAnsi="Arial" w:cs="Arial"/>
                <w:b/>
                <w:sz w:val="16"/>
              </w:rPr>
              <w:t>43 a 56</w:t>
            </w:r>
          </w:p>
        </w:tc>
        <w:tc>
          <w:tcPr>
            <w:tcW w:w="4316" w:type="pct"/>
            <w:shd w:val="clear" w:color="auto" w:fill="auto"/>
            <w:vAlign w:val="center"/>
          </w:tcPr>
          <w:p w:rsidR="00024E13" w:rsidRDefault="00024E13" w:rsidP="0098389F">
            <w:pPr>
              <w:tabs>
                <w:tab w:val="left" w:pos="2268"/>
              </w:tabs>
              <w:ind w:left="81"/>
              <w:rPr>
                <w:rFonts w:ascii="Arial" w:hAnsi="Arial" w:cs="Arial"/>
                <w:sz w:val="16"/>
              </w:rPr>
            </w:pPr>
            <w:r w:rsidRPr="00024E13">
              <w:rPr>
                <w:rFonts w:ascii="Arial" w:hAnsi="Arial" w:cs="Arial"/>
                <w:b/>
                <w:sz w:val="16"/>
              </w:rPr>
              <w:t>Anexo 1</w:t>
            </w:r>
            <w:r>
              <w:rPr>
                <w:rFonts w:ascii="Arial" w:hAnsi="Arial" w:cs="Arial"/>
                <w:b/>
                <w:sz w:val="16"/>
              </w:rPr>
              <w:t>C</w:t>
            </w:r>
            <w:r w:rsidRPr="00024E13">
              <w:rPr>
                <w:rFonts w:ascii="Arial" w:hAnsi="Arial" w:cs="Arial"/>
                <w:b/>
                <w:sz w:val="16"/>
              </w:rPr>
              <w:t>.</w:t>
            </w:r>
            <w:r>
              <w:rPr>
                <w:rFonts w:ascii="Arial" w:hAnsi="Arial" w:cs="Arial"/>
                <w:sz w:val="16"/>
              </w:rPr>
              <w:t xml:space="preserve"> Anexo Técnico Colchones, Colchonetas, Cojín, Almohadillas, Hule y Mandil de Hule Hospitalarios </w:t>
            </w:r>
          </w:p>
          <w:p w:rsidR="00024E13" w:rsidRDefault="00024E13" w:rsidP="0098389F">
            <w:pPr>
              <w:tabs>
                <w:tab w:val="left" w:pos="2268"/>
              </w:tabs>
              <w:ind w:left="81"/>
              <w:rPr>
                <w:rFonts w:ascii="Arial" w:hAnsi="Arial" w:cs="Arial"/>
                <w:sz w:val="16"/>
              </w:rPr>
            </w:pPr>
          </w:p>
          <w:p w:rsidR="00024E13" w:rsidRDefault="00024E13" w:rsidP="0098389F">
            <w:pPr>
              <w:tabs>
                <w:tab w:val="left" w:pos="2268"/>
              </w:tabs>
              <w:ind w:left="81"/>
              <w:rPr>
                <w:rFonts w:ascii="Arial" w:hAnsi="Arial" w:cs="Arial"/>
                <w:sz w:val="16"/>
              </w:rPr>
            </w:pPr>
            <w:r>
              <w:rPr>
                <w:rFonts w:ascii="Arial" w:hAnsi="Arial" w:cs="Arial"/>
                <w:b/>
                <w:sz w:val="16"/>
              </w:rPr>
              <w:t>Anexo 2C</w:t>
            </w:r>
            <w:r w:rsidRPr="00024E13">
              <w:rPr>
                <w:rFonts w:ascii="Arial" w:hAnsi="Arial" w:cs="Arial"/>
                <w:b/>
                <w:sz w:val="16"/>
              </w:rPr>
              <w:t>.</w:t>
            </w:r>
            <w:r>
              <w:rPr>
                <w:rFonts w:ascii="Arial" w:hAnsi="Arial" w:cs="Arial"/>
                <w:sz w:val="16"/>
              </w:rPr>
              <w:t xml:space="preserve"> </w:t>
            </w:r>
            <w:r w:rsidRPr="00861B6B">
              <w:rPr>
                <w:rFonts w:ascii="Arial" w:hAnsi="Arial" w:cs="Arial"/>
                <w:sz w:val="16"/>
              </w:rPr>
              <w:t xml:space="preserve">Términos y Condiciones </w:t>
            </w:r>
            <w:r>
              <w:rPr>
                <w:rFonts w:ascii="Arial" w:hAnsi="Arial" w:cs="Arial"/>
                <w:sz w:val="16"/>
              </w:rPr>
              <w:t>Colchones, Colchonetas, Cojín, Almohadillas, Hule y Mandil de Hule Hospitalarios</w:t>
            </w:r>
          </w:p>
          <w:p w:rsidR="00024E13" w:rsidRPr="00861B6B" w:rsidRDefault="00024E13" w:rsidP="0098389F">
            <w:pPr>
              <w:tabs>
                <w:tab w:val="left" w:pos="2268"/>
              </w:tabs>
              <w:ind w:left="81"/>
              <w:rPr>
                <w:rFonts w:ascii="Arial" w:hAnsi="Arial" w:cs="Arial"/>
                <w:sz w:val="16"/>
              </w:rPr>
            </w:pPr>
          </w:p>
        </w:tc>
      </w:tr>
    </w:tbl>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r>
        <w:rPr>
          <w:rFonts w:ascii="Arial" w:hAnsi="Arial" w:cs="Arial"/>
          <w:sz w:val="20"/>
          <w:szCs w:val="20"/>
        </w:rPr>
        <w:t xml:space="preserve"> </w:t>
      </w: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left="-284" w:right="-141"/>
        <w:jc w:val="both"/>
        <w:rPr>
          <w:rFonts w:ascii="Arial" w:hAnsi="Arial" w:cs="Arial"/>
          <w:sz w:val="20"/>
          <w:szCs w:val="20"/>
        </w:rPr>
      </w:pPr>
    </w:p>
    <w:p w:rsidR="00024E13" w:rsidRDefault="00024E13" w:rsidP="00024E13">
      <w:pPr>
        <w:tabs>
          <w:tab w:val="left" w:pos="6240"/>
        </w:tabs>
        <w:suppressAutoHyphens/>
        <w:spacing w:after="0" w:line="240" w:lineRule="auto"/>
        <w:ind w:right="-141"/>
        <w:jc w:val="both"/>
        <w:rPr>
          <w:rFonts w:ascii="Arial" w:hAnsi="Arial" w:cs="Arial"/>
          <w:sz w:val="20"/>
          <w:szCs w:val="20"/>
        </w:rPr>
      </w:pPr>
    </w:p>
    <w:p w:rsidR="00024E13" w:rsidRDefault="00024E13" w:rsidP="00024E13">
      <w:pPr>
        <w:tabs>
          <w:tab w:val="left" w:pos="6240"/>
        </w:tabs>
        <w:suppressAutoHyphens/>
        <w:spacing w:after="0" w:line="240" w:lineRule="auto"/>
        <w:ind w:right="-141"/>
        <w:jc w:val="both"/>
        <w:rPr>
          <w:rFonts w:ascii="Arial" w:hAnsi="Arial" w:cs="Arial"/>
          <w:sz w:val="20"/>
          <w:szCs w:val="20"/>
        </w:rPr>
      </w:pPr>
    </w:p>
    <w:p w:rsidR="00024E13" w:rsidRDefault="00024E13" w:rsidP="00024E13">
      <w:pPr>
        <w:tabs>
          <w:tab w:val="left" w:pos="6240"/>
        </w:tabs>
        <w:suppressAutoHyphens/>
        <w:spacing w:after="0" w:line="240" w:lineRule="auto"/>
        <w:ind w:right="-141"/>
        <w:jc w:val="both"/>
        <w:rPr>
          <w:rFonts w:ascii="Arial" w:hAnsi="Arial" w:cs="Arial"/>
          <w:sz w:val="20"/>
          <w:szCs w:val="20"/>
        </w:rPr>
      </w:pPr>
    </w:p>
    <w:p w:rsidR="00F16610" w:rsidRDefault="00F16610" w:rsidP="00024E13">
      <w:pPr>
        <w:tabs>
          <w:tab w:val="left" w:pos="6240"/>
        </w:tabs>
        <w:suppressAutoHyphens/>
        <w:spacing w:after="0" w:line="240" w:lineRule="auto"/>
        <w:ind w:right="-141"/>
        <w:jc w:val="both"/>
        <w:rPr>
          <w:rFonts w:ascii="Arial" w:hAnsi="Arial" w:cs="Arial"/>
          <w:sz w:val="20"/>
          <w:szCs w:val="20"/>
        </w:rPr>
      </w:pPr>
    </w:p>
    <w:p w:rsidR="000F064A" w:rsidRDefault="000F064A" w:rsidP="006612EA">
      <w:pPr>
        <w:tabs>
          <w:tab w:val="left" w:pos="6240"/>
        </w:tabs>
        <w:suppressAutoHyphens/>
        <w:spacing w:after="0" w:line="240" w:lineRule="auto"/>
        <w:ind w:left="-284" w:right="-141"/>
        <w:jc w:val="both"/>
        <w:rPr>
          <w:rFonts w:ascii="Arial" w:hAnsi="Arial" w:cs="Arial"/>
          <w:sz w:val="20"/>
          <w:szCs w:val="20"/>
        </w:rPr>
      </w:pPr>
    </w:p>
    <w:p w:rsidR="006612EA" w:rsidRPr="0079384F" w:rsidRDefault="006612EA" w:rsidP="006612EA">
      <w:pPr>
        <w:tabs>
          <w:tab w:val="left" w:pos="6240"/>
        </w:tabs>
        <w:suppressAutoHyphens/>
        <w:spacing w:after="0" w:line="240" w:lineRule="auto"/>
        <w:ind w:left="-284" w:right="-141"/>
        <w:jc w:val="both"/>
        <w:rPr>
          <w:rFonts w:ascii="Arial" w:hAnsi="Arial" w:cs="Arial"/>
          <w:sz w:val="20"/>
          <w:szCs w:val="20"/>
        </w:rPr>
      </w:pPr>
      <w:r>
        <w:rPr>
          <w:rFonts w:ascii="Arial" w:hAnsi="Arial" w:cs="Arial"/>
          <w:sz w:val="20"/>
          <w:szCs w:val="20"/>
        </w:rPr>
        <w:t xml:space="preserve">Para la presente licitación se ofertarán porcentajes de descuento a partir de los Precios Máximos de Referencia que se observan en el </w:t>
      </w:r>
      <w:r w:rsidR="00D91DE3">
        <w:rPr>
          <w:rFonts w:ascii="Arial" w:hAnsi="Arial" w:cs="Arial"/>
          <w:b/>
          <w:sz w:val="20"/>
          <w:szCs w:val="20"/>
        </w:rPr>
        <w:t>Anexo 1</w:t>
      </w:r>
      <w:r w:rsidR="0088483E">
        <w:rPr>
          <w:rFonts w:ascii="Arial" w:hAnsi="Arial" w:cs="Arial"/>
          <w:b/>
          <w:sz w:val="20"/>
          <w:szCs w:val="20"/>
        </w:rPr>
        <w:t>4</w:t>
      </w:r>
      <w:r>
        <w:rPr>
          <w:rFonts w:ascii="Arial" w:hAnsi="Arial" w:cs="Arial"/>
          <w:b/>
          <w:sz w:val="20"/>
          <w:szCs w:val="20"/>
        </w:rPr>
        <w:t xml:space="preserve"> </w:t>
      </w:r>
      <w:r w:rsidRPr="006612EA">
        <w:rPr>
          <w:rFonts w:ascii="Arial" w:hAnsi="Arial" w:cs="Arial"/>
          <w:b/>
          <w:sz w:val="20"/>
          <w:szCs w:val="20"/>
        </w:rPr>
        <w:t>(Formato de propuesta económica)</w:t>
      </w:r>
      <w:r>
        <w:rPr>
          <w:rFonts w:ascii="Arial" w:hAnsi="Arial" w:cs="Arial"/>
          <w:b/>
          <w:sz w:val="20"/>
          <w:szCs w:val="20"/>
        </w:rPr>
        <w:t xml:space="preserve">, </w:t>
      </w:r>
      <w:r>
        <w:rPr>
          <w:rFonts w:ascii="Arial" w:hAnsi="Arial" w:cs="Arial"/>
          <w:sz w:val="20"/>
          <w:szCs w:val="20"/>
        </w:rPr>
        <w:t>lo anterior con fundamento en lo establecido en el artículo 39, fracción II, inciso c) del RLAASSP.</w:t>
      </w:r>
    </w:p>
    <w:p w:rsidR="00220C98" w:rsidRPr="00175089" w:rsidRDefault="00220C98" w:rsidP="0079384F">
      <w:pPr>
        <w:tabs>
          <w:tab w:val="left" w:pos="6240"/>
        </w:tabs>
        <w:suppressAutoHyphens/>
        <w:spacing w:after="0" w:line="240" w:lineRule="auto"/>
        <w:ind w:left="-284" w:right="-141"/>
        <w:jc w:val="both"/>
        <w:rPr>
          <w:rFonts w:ascii="Arial" w:hAnsi="Arial" w:cs="Arial"/>
          <w:b/>
          <w:sz w:val="20"/>
          <w:szCs w:val="20"/>
        </w:rPr>
      </w:pPr>
    </w:p>
    <w:p w:rsidR="00141F93" w:rsidRDefault="00141F93" w:rsidP="005C1162">
      <w:pPr>
        <w:tabs>
          <w:tab w:val="left" w:pos="6240"/>
        </w:tabs>
        <w:suppressAutoHyphens/>
        <w:spacing w:after="0" w:line="240" w:lineRule="auto"/>
        <w:ind w:left="-284" w:right="-141"/>
        <w:jc w:val="both"/>
        <w:rPr>
          <w:rFonts w:ascii="Arial" w:hAnsi="Arial" w:cs="Arial"/>
          <w:b/>
          <w:sz w:val="20"/>
          <w:szCs w:val="20"/>
        </w:rPr>
      </w:pPr>
      <w:r w:rsidRPr="005C1162">
        <w:rPr>
          <w:rFonts w:ascii="Arial" w:hAnsi="Arial" w:cs="Arial"/>
          <w:sz w:val="20"/>
          <w:szCs w:val="20"/>
        </w:rPr>
        <w:t xml:space="preserve">La adjudicación se efectuará por </w:t>
      </w:r>
      <w:r w:rsidR="00FE669E" w:rsidRPr="005C1162">
        <w:rPr>
          <w:rFonts w:ascii="Arial" w:hAnsi="Arial" w:cs="Arial"/>
          <w:sz w:val="20"/>
          <w:szCs w:val="20"/>
        </w:rPr>
        <w:t xml:space="preserve">la totalidad de bienes requeridos </w:t>
      </w:r>
      <w:r w:rsidR="0050457B">
        <w:rPr>
          <w:rFonts w:ascii="Arial" w:hAnsi="Arial" w:cs="Arial"/>
          <w:sz w:val="20"/>
          <w:szCs w:val="20"/>
        </w:rPr>
        <w:t>por</w:t>
      </w:r>
      <w:r w:rsidR="00DB79FC">
        <w:rPr>
          <w:rFonts w:ascii="Arial" w:hAnsi="Arial" w:cs="Arial"/>
          <w:sz w:val="20"/>
          <w:szCs w:val="20"/>
        </w:rPr>
        <w:t xml:space="preserve"> cada</w:t>
      </w:r>
      <w:r w:rsidR="006E7A3C">
        <w:rPr>
          <w:rFonts w:ascii="Arial" w:hAnsi="Arial" w:cs="Arial"/>
          <w:sz w:val="20"/>
          <w:szCs w:val="20"/>
        </w:rPr>
        <w:t xml:space="preserve"> </w:t>
      </w:r>
      <w:r w:rsidR="00A05CFF">
        <w:rPr>
          <w:rFonts w:ascii="Arial" w:hAnsi="Arial" w:cs="Arial"/>
          <w:sz w:val="20"/>
          <w:szCs w:val="20"/>
        </w:rPr>
        <w:t xml:space="preserve">una de las </w:t>
      </w:r>
      <w:r w:rsidR="00FE669E" w:rsidRPr="005C1162">
        <w:rPr>
          <w:rFonts w:ascii="Arial" w:hAnsi="Arial" w:cs="Arial"/>
          <w:sz w:val="20"/>
          <w:szCs w:val="20"/>
        </w:rPr>
        <w:t>partida</w:t>
      </w:r>
      <w:r w:rsidR="00A05CFF">
        <w:rPr>
          <w:rFonts w:ascii="Arial" w:hAnsi="Arial" w:cs="Arial"/>
          <w:sz w:val="20"/>
          <w:szCs w:val="20"/>
        </w:rPr>
        <w:t xml:space="preserve">s que se listan a continuación </w:t>
      </w:r>
      <w:r w:rsidR="00220C98">
        <w:rPr>
          <w:rFonts w:ascii="Arial" w:hAnsi="Arial" w:cs="Arial"/>
          <w:sz w:val="20"/>
          <w:szCs w:val="20"/>
        </w:rPr>
        <w:t xml:space="preserve">y como se detalla en el </w:t>
      </w:r>
      <w:r w:rsidR="00220C98" w:rsidRPr="00A05CFF">
        <w:rPr>
          <w:rFonts w:ascii="Arial" w:hAnsi="Arial" w:cs="Arial"/>
          <w:b/>
          <w:sz w:val="20"/>
          <w:szCs w:val="20"/>
        </w:rPr>
        <w:t>Anexo 15 (Requerimiento)</w:t>
      </w:r>
      <w:r w:rsidR="00451D52" w:rsidRPr="00A05CFF">
        <w:rPr>
          <w:rFonts w:ascii="Arial" w:hAnsi="Arial" w:cs="Arial"/>
          <w:b/>
          <w:sz w:val="20"/>
          <w:szCs w:val="20"/>
        </w:rPr>
        <w:t>:</w:t>
      </w:r>
    </w:p>
    <w:p w:rsidR="00975A85" w:rsidRDefault="00975A85" w:rsidP="005C1162">
      <w:pPr>
        <w:tabs>
          <w:tab w:val="left" w:pos="6240"/>
        </w:tabs>
        <w:suppressAutoHyphens/>
        <w:spacing w:after="0" w:line="240" w:lineRule="auto"/>
        <w:ind w:left="-284" w:right="-141"/>
        <w:jc w:val="both"/>
        <w:rPr>
          <w:rFonts w:ascii="Arial" w:hAnsi="Arial" w:cs="Arial"/>
          <w:sz w:val="20"/>
          <w:szCs w:val="20"/>
        </w:rPr>
      </w:pPr>
    </w:p>
    <w:tbl>
      <w:tblPr>
        <w:tblW w:w="5111" w:type="pct"/>
        <w:tblCellMar>
          <w:left w:w="70" w:type="dxa"/>
          <w:right w:w="70" w:type="dxa"/>
        </w:tblCellMar>
        <w:tblLook w:val="04A0" w:firstRow="1" w:lastRow="0" w:firstColumn="1" w:lastColumn="0" w:noHBand="0" w:noVBand="1"/>
      </w:tblPr>
      <w:tblGrid>
        <w:gridCol w:w="810"/>
        <w:gridCol w:w="479"/>
        <w:gridCol w:w="470"/>
        <w:gridCol w:w="478"/>
        <w:gridCol w:w="389"/>
        <w:gridCol w:w="462"/>
        <w:gridCol w:w="7359"/>
      </w:tblGrid>
      <w:tr w:rsidR="0083605E" w:rsidRPr="00775D11" w:rsidTr="00BA3CE4">
        <w:trPr>
          <w:trHeight w:val="397"/>
          <w:tblHeader/>
        </w:trPr>
        <w:tc>
          <w:tcPr>
            <w:tcW w:w="387" w:type="pct"/>
            <w:tcBorders>
              <w:top w:val="single" w:sz="4" w:space="0" w:color="auto"/>
              <w:left w:val="single" w:sz="4" w:space="0" w:color="auto"/>
              <w:bottom w:val="nil"/>
              <w:right w:val="single" w:sz="4" w:space="0" w:color="auto"/>
            </w:tcBorders>
            <w:shd w:val="clear" w:color="auto" w:fill="404040" w:themeFill="text1" w:themeFillTint="BF"/>
            <w:vAlign w:val="center"/>
            <w:hideMark/>
          </w:tcPr>
          <w:p w:rsidR="0083605E" w:rsidRPr="009A4E4A" w:rsidRDefault="0083605E" w:rsidP="009A4E4A">
            <w:pPr>
              <w:spacing w:after="0" w:line="240" w:lineRule="auto"/>
              <w:jc w:val="center"/>
              <w:rPr>
                <w:rFonts w:ascii="Arial" w:eastAsia="Times New Roman" w:hAnsi="Arial" w:cs="Arial"/>
                <w:b/>
                <w:bCs/>
                <w:noProof w:val="0"/>
                <w:color w:val="FFFFFF" w:themeColor="background1"/>
                <w:sz w:val="14"/>
                <w:szCs w:val="14"/>
                <w:lang w:eastAsia="es-MX"/>
              </w:rPr>
            </w:pPr>
            <w:r w:rsidRPr="009A4E4A">
              <w:rPr>
                <w:rFonts w:ascii="Arial" w:eastAsia="Times New Roman" w:hAnsi="Arial" w:cs="Arial"/>
                <w:b/>
                <w:bCs/>
                <w:noProof w:val="0"/>
                <w:color w:val="FFFFFF" w:themeColor="background1"/>
                <w:sz w:val="14"/>
                <w:szCs w:val="14"/>
                <w:lang w:eastAsia="es-MX"/>
              </w:rPr>
              <w:t>PARTIDA</w:t>
            </w:r>
          </w:p>
        </w:tc>
        <w:tc>
          <w:tcPr>
            <w:tcW w:w="229" w:type="pct"/>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83605E" w:rsidRPr="00775D11" w:rsidRDefault="0083605E" w:rsidP="00975A85">
            <w:pPr>
              <w:spacing w:after="0" w:line="240" w:lineRule="auto"/>
              <w:jc w:val="center"/>
              <w:rPr>
                <w:rFonts w:ascii="Arial" w:eastAsia="Times New Roman" w:hAnsi="Arial" w:cs="Arial"/>
                <w:b/>
                <w:bCs/>
                <w:noProof w:val="0"/>
                <w:color w:val="FFFFFF" w:themeColor="background1"/>
                <w:sz w:val="14"/>
                <w:szCs w:val="14"/>
                <w:lang w:eastAsia="es-MX"/>
              </w:rPr>
            </w:pPr>
            <w:r w:rsidRPr="00775D11">
              <w:rPr>
                <w:rFonts w:ascii="Arial" w:eastAsia="Times New Roman" w:hAnsi="Arial" w:cs="Arial"/>
                <w:b/>
                <w:bCs/>
                <w:noProof w:val="0"/>
                <w:color w:val="FFFFFF" w:themeColor="background1"/>
                <w:sz w:val="14"/>
                <w:szCs w:val="14"/>
                <w:lang w:eastAsia="es-MX"/>
              </w:rPr>
              <w:t>GPO</w:t>
            </w:r>
          </w:p>
        </w:tc>
        <w:tc>
          <w:tcPr>
            <w:tcW w:w="225" w:type="pct"/>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83605E" w:rsidRPr="00775D11" w:rsidRDefault="0083605E" w:rsidP="00975A85">
            <w:pPr>
              <w:spacing w:after="0" w:line="240" w:lineRule="auto"/>
              <w:jc w:val="center"/>
              <w:rPr>
                <w:rFonts w:ascii="Arial" w:eastAsia="Times New Roman" w:hAnsi="Arial" w:cs="Arial"/>
                <w:b/>
                <w:bCs/>
                <w:noProof w:val="0"/>
                <w:color w:val="FFFFFF" w:themeColor="background1"/>
                <w:sz w:val="14"/>
                <w:szCs w:val="14"/>
                <w:lang w:eastAsia="es-MX"/>
              </w:rPr>
            </w:pPr>
            <w:r w:rsidRPr="00775D11">
              <w:rPr>
                <w:rFonts w:ascii="Arial" w:eastAsia="Times New Roman" w:hAnsi="Arial" w:cs="Arial"/>
                <w:b/>
                <w:bCs/>
                <w:noProof w:val="0"/>
                <w:color w:val="FFFFFF" w:themeColor="background1"/>
                <w:sz w:val="14"/>
                <w:szCs w:val="14"/>
                <w:lang w:eastAsia="es-MX"/>
              </w:rPr>
              <w:t>GEN</w:t>
            </w:r>
          </w:p>
        </w:tc>
        <w:tc>
          <w:tcPr>
            <w:tcW w:w="229" w:type="pct"/>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83605E" w:rsidRPr="00775D11" w:rsidRDefault="0083605E" w:rsidP="00975A85">
            <w:pPr>
              <w:spacing w:after="0" w:line="240" w:lineRule="auto"/>
              <w:jc w:val="center"/>
              <w:rPr>
                <w:rFonts w:ascii="Arial" w:eastAsia="Times New Roman" w:hAnsi="Arial" w:cs="Arial"/>
                <w:b/>
                <w:bCs/>
                <w:noProof w:val="0"/>
                <w:color w:val="FFFFFF" w:themeColor="background1"/>
                <w:sz w:val="14"/>
                <w:szCs w:val="14"/>
                <w:lang w:eastAsia="es-MX"/>
              </w:rPr>
            </w:pPr>
            <w:r w:rsidRPr="00775D11">
              <w:rPr>
                <w:rFonts w:ascii="Arial" w:eastAsia="Times New Roman" w:hAnsi="Arial" w:cs="Arial"/>
                <w:b/>
                <w:bCs/>
                <w:noProof w:val="0"/>
                <w:color w:val="FFFFFF" w:themeColor="background1"/>
                <w:sz w:val="14"/>
                <w:szCs w:val="14"/>
                <w:lang w:eastAsia="es-MX"/>
              </w:rPr>
              <w:t>ESP</w:t>
            </w:r>
          </w:p>
        </w:tc>
        <w:tc>
          <w:tcPr>
            <w:tcW w:w="186" w:type="pct"/>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83605E" w:rsidRPr="00775D11" w:rsidRDefault="0083605E" w:rsidP="00975A85">
            <w:pPr>
              <w:spacing w:after="0" w:line="240" w:lineRule="auto"/>
              <w:jc w:val="center"/>
              <w:rPr>
                <w:rFonts w:ascii="Arial" w:eastAsia="Times New Roman" w:hAnsi="Arial" w:cs="Arial"/>
                <w:b/>
                <w:bCs/>
                <w:noProof w:val="0"/>
                <w:color w:val="FFFFFF" w:themeColor="background1"/>
                <w:sz w:val="14"/>
                <w:szCs w:val="14"/>
                <w:lang w:eastAsia="es-MX"/>
              </w:rPr>
            </w:pPr>
            <w:r w:rsidRPr="00775D11">
              <w:rPr>
                <w:rFonts w:ascii="Arial" w:eastAsia="Times New Roman" w:hAnsi="Arial" w:cs="Arial"/>
                <w:b/>
                <w:bCs/>
                <w:noProof w:val="0"/>
                <w:color w:val="FFFFFF" w:themeColor="background1"/>
                <w:sz w:val="14"/>
                <w:szCs w:val="14"/>
                <w:lang w:eastAsia="es-MX"/>
              </w:rPr>
              <w:t>DIF</w:t>
            </w:r>
          </w:p>
        </w:tc>
        <w:tc>
          <w:tcPr>
            <w:tcW w:w="221" w:type="pct"/>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83605E" w:rsidRPr="00775D11" w:rsidRDefault="0083605E" w:rsidP="00975A85">
            <w:pPr>
              <w:spacing w:after="0" w:line="240" w:lineRule="auto"/>
              <w:jc w:val="center"/>
              <w:rPr>
                <w:rFonts w:ascii="Arial" w:eastAsia="Times New Roman" w:hAnsi="Arial" w:cs="Arial"/>
                <w:b/>
                <w:bCs/>
                <w:noProof w:val="0"/>
                <w:color w:val="FFFFFF" w:themeColor="background1"/>
                <w:sz w:val="14"/>
                <w:szCs w:val="14"/>
                <w:lang w:eastAsia="es-MX"/>
              </w:rPr>
            </w:pPr>
            <w:r w:rsidRPr="00775D11">
              <w:rPr>
                <w:rFonts w:ascii="Arial" w:eastAsia="Times New Roman" w:hAnsi="Arial" w:cs="Arial"/>
                <w:b/>
                <w:bCs/>
                <w:noProof w:val="0"/>
                <w:color w:val="FFFFFF" w:themeColor="background1"/>
                <w:sz w:val="14"/>
                <w:szCs w:val="14"/>
                <w:lang w:eastAsia="es-MX"/>
              </w:rPr>
              <w:t>VAR</w:t>
            </w:r>
          </w:p>
        </w:tc>
        <w:tc>
          <w:tcPr>
            <w:tcW w:w="3521" w:type="pct"/>
            <w:tcBorders>
              <w:top w:val="single" w:sz="4" w:space="0" w:color="auto"/>
              <w:left w:val="nil"/>
              <w:bottom w:val="single" w:sz="4" w:space="0" w:color="auto"/>
              <w:right w:val="single" w:sz="4" w:space="0" w:color="auto"/>
            </w:tcBorders>
            <w:shd w:val="clear" w:color="auto" w:fill="404040" w:themeFill="text1" w:themeFillTint="BF"/>
            <w:noWrap/>
            <w:vAlign w:val="center"/>
            <w:hideMark/>
          </w:tcPr>
          <w:p w:rsidR="0083605E" w:rsidRPr="00775D11" w:rsidRDefault="0083605E" w:rsidP="00F07530">
            <w:pPr>
              <w:spacing w:after="0" w:line="240" w:lineRule="auto"/>
              <w:jc w:val="center"/>
              <w:rPr>
                <w:rFonts w:ascii="Arial" w:eastAsia="Times New Roman" w:hAnsi="Arial" w:cs="Arial"/>
                <w:b/>
                <w:bCs/>
                <w:noProof w:val="0"/>
                <w:color w:val="FFFFFF" w:themeColor="background1"/>
                <w:sz w:val="14"/>
                <w:szCs w:val="14"/>
                <w:lang w:eastAsia="es-MX"/>
              </w:rPr>
            </w:pPr>
            <w:r w:rsidRPr="00775D11">
              <w:rPr>
                <w:rFonts w:ascii="Arial" w:eastAsia="Times New Roman" w:hAnsi="Arial" w:cs="Arial"/>
                <w:b/>
                <w:bCs/>
                <w:noProof w:val="0"/>
                <w:color w:val="FFFFFF" w:themeColor="background1"/>
                <w:sz w:val="14"/>
                <w:szCs w:val="14"/>
                <w:lang w:eastAsia="es-MX"/>
              </w:rPr>
              <w:t>DESCRIPCIÓN</w:t>
            </w:r>
          </w:p>
        </w:tc>
      </w:tr>
      <w:tr w:rsidR="0083605E" w:rsidRPr="00775D11" w:rsidTr="00BA3CE4">
        <w:trPr>
          <w:trHeight w:hRule="exact" w:val="1528"/>
        </w:trPr>
        <w:tc>
          <w:tcPr>
            <w:tcW w:w="387" w:type="pct"/>
            <w:tcBorders>
              <w:top w:val="single" w:sz="4" w:space="0" w:color="auto"/>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0159</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05</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QUIRURGICA TALLA EXTRA GRANDE, RECTA, LARGA, CRUZADA, CUELLO: MAO, DELANTERO: DE UNA PIEZA, CON MARSUPIAL AL FRENTE, ESPALDA: DE DOS PIEZAS, CIERRA AL LADO DERECHO CON TRES PARES DE CINTAS PARA AMARRE: DOS CORTOS, UNO A LA ALTURA DEL CUELLO, OTRO ABAJO DE ESTE Y UNO LARGO A LA ALTURA DE LA CINTURA,  MANGA: LA</w:t>
            </w:r>
            <w:r>
              <w:rPr>
                <w:rFonts w:ascii="Arial" w:hAnsi="Arial" w:cs="Arial"/>
                <w:sz w:val="14"/>
                <w:szCs w:val="14"/>
              </w:rPr>
              <w:t>RGA, RANGLAN, DE UNA PIEZA Y PUÑ</w:t>
            </w:r>
            <w:r w:rsidRPr="00775D11">
              <w:rPr>
                <w:rFonts w:ascii="Arial" w:hAnsi="Arial" w:cs="Arial"/>
                <w:sz w:val="14"/>
                <w:szCs w:val="14"/>
              </w:rPr>
              <w:t>O DE RESORTE TIPO CARDIGAN CON CINTA DE SOSTEN, EMBLEMA DEL IMSS ESTAMPADO EN COLOR  VERDE  OSCURO, CODIGO  PANTONE 561 C,  EN LA PARTE SUPERIOR DE LA MANGA IZQUIERDA. TELA: CABEZA  DE INDIO, ALGODON 100 POR CIENTO. COLOR: AZUL  PLUMBAGO CODIGO PANTONE 285 U.</w:t>
            </w:r>
          </w:p>
        </w:tc>
      </w:tr>
      <w:tr w:rsidR="0083605E" w:rsidRPr="00775D11" w:rsidTr="00BA3CE4">
        <w:trPr>
          <w:trHeight w:hRule="exact" w:val="1564"/>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lastRenderedPageBreak/>
              <w:t>2</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9671</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QUIRURGICA TALLA MEDIANA, TIPO RECTA, LARGA, CRUZADA, CUELLO MAO, DELANTERO DE UNA PIEZA CON MARSUPIAL AL FRENTE, ESPALDA DE DOS PIEZAS, CIERRA AL LADO DERECHO CON TRES PARES DE CINTAS PARA AMARRE, DOS CORTOS, UNO A LA ALTURA DEL CUELLO, OTRO DEBAJO DE ESTE Y UNO LARGO A LA ALTURA DE LA CINTURA, MANGA LARGA RAGLAN, DE UNA PIEZA Y PU</w:t>
            </w:r>
            <w:r>
              <w:rPr>
                <w:rFonts w:ascii="Arial" w:hAnsi="Arial" w:cs="Arial"/>
                <w:sz w:val="14"/>
                <w:szCs w:val="14"/>
              </w:rPr>
              <w:t>Ñ</w:t>
            </w:r>
            <w:r w:rsidRPr="00775D11">
              <w:rPr>
                <w:rFonts w:ascii="Arial" w:hAnsi="Arial" w:cs="Arial"/>
                <w:sz w:val="14"/>
                <w:szCs w:val="14"/>
              </w:rPr>
              <w:t>O DE RESORTE TIPO CARDIGAN CON CINTA DE SOSTEN, CONFECCIONADA EN TELA CABEZA DE INDIO 100 POR CIENTO ALGODON, COLOR AZUL PLUMBAGO CODIGO PANTONE 285 U. EMBLEMA DEL IMSS ESTAMPADO EN COLOR VERDE OSCURO CODIGO PANTONE 561 C, EN LA PARTE SUPERIOR DE LA MANGA IZQUIERDA.</w:t>
            </w:r>
          </w:p>
        </w:tc>
      </w:tr>
      <w:tr w:rsidR="0083605E" w:rsidRPr="00775D11" w:rsidTr="00BA3CE4">
        <w:trPr>
          <w:trHeight w:hRule="exact" w:val="707"/>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2007</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COMPRESA DE CAMPO FORMA CUADRADA, SENCILLA DE UNA PIEZA, CON DOBLADILLO PERIMETRAL, CONFECCIONADA CON TELA CABEZA DE INDIO 100 POR CIENTO ALGODON, COLOR AZUL PLUMBAGO CODIGO PANTONE 285 U. DIMENSIONES: LADO (A) 84 CM, DOBLADILLO 1 CM.</w:t>
            </w:r>
          </w:p>
        </w:tc>
      </w:tr>
      <w:tr w:rsidR="0083605E" w:rsidRPr="00775D11" w:rsidTr="00BA3CE4">
        <w:trPr>
          <w:trHeight w:val="825"/>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4</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2106</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COMPRESA DE ENVOLTURA DOBLE FORMA CUADRADA, DE DOS PIEZAS UNIDAS POR MEDIO DE DOBLADILLO PERIMETRAL, CONFECCIONADA CON TELA CABEZA DE INDIO 100 POR CIENTO ALGODON, COLOR AZUL PLUMBAGO CODIGO PANTONE 285 U. DIMENSIONES: LADO (A) 94 CM, DOBLADILLO 1 CM.</w:t>
            </w:r>
          </w:p>
        </w:tc>
      </w:tr>
      <w:tr w:rsidR="0083605E" w:rsidRPr="00775D11" w:rsidTr="00BA3CE4">
        <w:trPr>
          <w:trHeight w:val="1431"/>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5</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2700</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COMPRESA DE OJOS FORMA CUADRADA, SENCILLA DE UNA PIEZA, CON ABERTURA CI</w:t>
            </w:r>
            <w:r>
              <w:rPr>
                <w:rFonts w:ascii="Arial" w:hAnsi="Arial" w:cs="Arial"/>
                <w:sz w:val="14"/>
                <w:szCs w:val="14"/>
              </w:rPr>
              <w:t>R</w:t>
            </w:r>
            <w:r w:rsidRPr="00775D11">
              <w:rPr>
                <w:rFonts w:ascii="Arial" w:hAnsi="Arial" w:cs="Arial"/>
                <w:sz w:val="14"/>
                <w:szCs w:val="14"/>
              </w:rPr>
              <w:t>CULAR AL CENTRO Y REFUERZO CUADRADO, CON DOBLADILLOS PERIMETRALES EN EL REFUERZO Y EN EL CONTORNO, COSTURA DE REFUERZO EN LA ORILLA DE LA ABERTURA A 0.5 CM, CONFECCIONADA EN TELA CABEZA DE INDIO 100 POR CIENTO ALGODON, COLOR AZUL PLUMBAGO CODIGO PANTONE 285 U. DIMENSIONES: LADO (A) 84 CM, DIAMETRO DE LA ABERTURA (B) 10 CM, ANCHO DEL REFUERZO (C) 5 CM, DOBLADILLO 1 CM, COSTURA DE REFUERZO (D) 0.5 CM, ANCHO DE COSTURAS DE DOBLADILLO (F) 0.1 + - 0.2 MM.</w:t>
            </w:r>
          </w:p>
        </w:tc>
      </w:tr>
      <w:tr w:rsidR="0083605E" w:rsidRPr="00775D11" w:rsidTr="00BA3CE4">
        <w:trPr>
          <w:trHeight w:val="54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6</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9697</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COMPRESA HENDIDA DE UNA PIEZA DE TELA DE FORMA CUADRADA, SENCILLA, CON DOBLADILLO REMETIDO PERIMETRAL, CON ABERTURA AL CENTRO DE FORMA CUADRADA, CON REFUERZO CUADRADO DE LA MISMA TELA EN LA ABERTURA, CON DOBLADILLOS REMETIDOS EN EL CONTORNO DEL REFUERZO Y COSTURA DE REFUERZO EN LAS ORILLAS DE LA ABERTURA, CONFECCIONADA EN TELA CABEZA DE INDIO 100 POR CIENTO ALGODÓN.</w:t>
            </w:r>
          </w:p>
        </w:tc>
      </w:tr>
      <w:tr w:rsidR="0083605E" w:rsidRPr="00775D11" w:rsidTr="00BA3CE4">
        <w:trPr>
          <w:trHeight w:val="126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7</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4102</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04</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FUNDA PARA MESA MAYO, EN FORMA DE "L", UN EXTREMO ABIERTO Y ABERTURA LATERAL, OTRO EXTREMO CERRADO, UNA PIEZA CUADRADA DE LA MISMA TELA EN EL COSTADO, CON DOBLADILLO EN TODAS LAS ORILLAS, CONFECCIONADA EN TELA CABEZA DE INDIO 100 POR CIENTO ALGODON, COLOR AZUL PLUMBAGO CODIGO PANTONE 285 U. DIMENSIONES: LARGO (A) 142 + - 2 CM, ANCHO (B) 47 + - 2 CM, ABERTURA (C) 67 + - 2 CM, PIEZA CUADRADA (D,E) 47 X 47 + - 2 CM, ANCHO DE DOBLADILLO (F) 1 + - 0.5, ANCHO COSTURA DE DOBLADILLO (G) 0.2 + - 0.1 ANCHO DE PUNTA DE REFUERZO (H) 0.3 + - 0.1 MM.</w:t>
            </w:r>
          </w:p>
        </w:tc>
      </w:tr>
      <w:tr w:rsidR="0083605E" w:rsidRPr="00775D11" w:rsidTr="00BA3CE4">
        <w:trPr>
          <w:trHeight w:val="34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8</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8004</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CF7DBB" w:rsidP="00F07530">
            <w:pPr>
              <w:jc w:val="both"/>
              <w:rPr>
                <w:rFonts w:ascii="Arial" w:hAnsi="Arial" w:cs="Arial"/>
                <w:sz w:val="14"/>
                <w:szCs w:val="14"/>
              </w:rPr>
            </w:pPr>
            <w:r>
              <w:rPr>
                <w:rFonts w:ascii="Arial" w:hAnsi="Arial" w:cs="Arial"/>
                <w:sz w:val="14"/>
                <w:szCs w:val="14"/>
              </w:rPr>
              <w:t>SABANA DE PUBIS, DISEÑ</w:t>
            </w:r>
            <w:r w:rsidR="0083605E" w:rsidRPr="00775D11">
              <w:rPr>
                <w:rFonts w:ascii="Arial" w:hAnsi="Arial" w:cs="Arial"/>
                <w:sz w:val="14"/>
                <w:szCs w:val="14"/>
              </w:rPr>
              <w:t>O DE FORMA RECTANGULAR, SENCILLA DE UNA O DOS PIEZAS (UNIDAS POR EL CENTRO CUANDO SEA DE DOS PIEZAS), CON DOBLADILLO PERIMETRAL, CONFECCIONADA EN TELA CABEZA DE INDIO 100 POR CIENTO ALGODON, COLOR AZUL PLUMBAGO CODIGO PANTONE 285 U.</w:t>
            </w:r>
          </w:p>
        </w:tc>
      </w:tr>
      <w:tr w:rsidR="0083605E" w:rsidRPr="00775D11" w:rsidTr="00BA3CE4">
        <w:trPr>
          <w:trHeight w:val="126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9</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8202</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SABANA HENDIDA PARA</w:t>
            </w:r>
            <w:r w:rsidR="00CF7DBB">
              <w:rPr>
                <w:rFonts w:ascii="Arial" w:hAnsi="Arial" w:cs="Arial"/>
                <w:sz w:val="14"/>
                <w:szCs w:val="14"/>
              </w:rPr>
              <w:t xml:space="preserve"> CIRUGIA DE CARA O CRANEO, DISEÑ</w:t>
            </w:r>
            <w:r w:rsidRPr="00775D11">
              <w:rPr>
                <w:rFonts w:ascii="Arial" w:hAnsi="Arial" w:cs="Arial"/>
                <w:sz w:val="14"/>
                <w:szCs w:val="14"/>
              </w:rPr>
              <w:t xml:space="preserve">O EN FORMA RECTANGULAR </w:t>
            </w:r>
            <w:r>
              <w:rPr>
                <w:rFonts w:ascii="Arial" w:hAnsi="Arial" w:cs="Arial"/>
                <w:sz w:val="14"/>
                <w:szCs w:val="14"/>
              </w:rPr>
              <w:t>S</w:t>
            </w:r>
            <w:r w:rsidRPr="00775D11">
              <w:rPr>
                <w:rFonts w:ascii="Arial" w:hAnsi="Arial" w:cs="Arial"/>
                <w:sz w:val="14"/>
                <w:szCs w:val="14"/>
              </w:rPr>
              <w:t>ENCILLA, DE UNA O DOS PIEZAS (UNIDAS AL CENTRO CON COSTURA INGLESA CUANDO SEA DE DOS PIEZAS), ABERTURA Y REFUERZO RECTANGULARES SOBRE EL EJE LONGITUDINAL CON DOBLADILLOS PERIMETRALES EN LA ABERTURA A 0.5 CM, CONFECCIONADA CON TELA CABEZA DE INDIO 100 POR CIENTO ALGODON, COLOR AZUL PLUMBAGO, CODIGO PANTONE 285 U. DIMENSIONES: LARGO (A) 297 CM, ANCHO (B) 174 CM, ABERTURA (C,D) 15 X 20 CM, ANCHO DEL REFUERZO (E) 5 CM, DISTANCIA DE LA ORILLA A LA ABERTURA (F) 55 + - 1.5 CM, DOBLADILLOS 1 CM, COSTURAS DE REFUERZO (G) 0.5 CM, ANCHO DE COSTURA DEL DOBLADILLO (I) 0.1 + 0.1.</w:t>
            </w:r>
          </w:p>
        </w:tc>
      </w:tr>
      <w:tr w:rsidR="0083605E" w:rsidRPr="00775D11" w:rsidTr="00BA3CE4">
        <w:trPr>
          <w:trHeight w:val="72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8301</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SABANA HEN</w:t>
            </w:r>
            <w:r>
              <w:rPr>
                <w:rFonts w:ascii="Arial" w:hAnsi="Arial" w:cs="Arial"/>
                <w:sz w:val="14"/>
                <w:szCs w:val="14"/>
              </w:rPr>
              <w:t>DIDA PARA CIRUGIA GENERAL, DISEÑ</w:t>
            </w:r>
            <w:r w:rsidRPr="00775D11">
              <w:rPr>
                <w:rFonts w:ascii="Arial" w:hAnsi="Arial" w:cs="Arial"/>
                <w:sz w:val="14"/>
                <w:szCs w:val="14"/>
              </w:rPr>
              <w:t>O EN FORMA RECTANGULAR, SENCILLA DE UNA O DOS PIEZAS (UNIDAS AL CENTRO CON COSTURA INGLESA CUANDO SEA DE DOS PIEZAS), CON ABERTURA Y REFUERZO RECTANGULARES AL CENTRO, CON DOBLADILLOS PERIMETRALES EN EL REFUERZO Y EN EL CONTORNO, COSTURA DE REFUERZO EN LA ORILLA DE LA ABERTURA A 0.5 CM, CONFECCIONADA CON TELA CABEZA DE INDIO 100 POR CIENTO ALGODON, COLOR AZUL PLUMBAGO CODIGO PANTONE 285 U. DIMENSIONES: LARGO (A) 299 + - 2 CM, ANCHO (B) 174 + - 2, ABERTURA (C;D) 50 X 6 CM, ANCHO DE REFUERZO (E) 0.5 + - 0.1 CM, ANCHO DE COSTURA DE REFUERZO (F) 0.5 + - 0.1 CM, ANCHO DE COSTURA DE DOBLADILLO (G) 0.1 + 0.1, ANCHO DE DOBLADILLO (H) 1 MINIMO.</w:t>
            </w:r>
          </w:p>
        </w:tc>
      </w:tr>
      <w:tr w:rsidR="0083605E" w:rsidRPr="00775D11" w:rsidTr="00BA3CE4">
        <w:trPr>
          <w:trHeight w:val="90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lastRenderedPageBreak/>
              <w:t>11</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9705</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UNIFORME QUIRURGICO FILIPINA TALLA MEDIANA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POR CIENTO ALGODON, COLOR AZUL PLUMBAGO CODIGO PANTONE 285 U.</w:t>
            </w:r>
          </w:p>
        </w:tc>
      </w:tr>
      <w:tr w:rsidR="0083605E" w:rsidRPr="00775D11" w:rsidTr="00BA3CE4">
        <w:trPr>
          <w:trHeight w:val="90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12</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9713</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FILIPINA TALLA EXTRA GRANDE DE CORTE RECTO AMPLIO, DELANTERO DE UNA PIEZA CON ESCOTE EN "V" Y VISTA DE REFUERZO HACIA AFUERA, CON ESPALDA DE UNA PIEZA CON VISTA DE REFUERZO HACIA FUERA EN LA PARTE DEL ESCOTE, MANGA CORTA DE UNA PIEZA TIPO RECTA Y ANCHA, CON DOBLADILLO REMETIDO EN EL CONTORNO DEL RUEDO DE LA MANGA Y EL RUEDO DE LA BASE, CONFECCIONADA EN TELA CABEZA DE INDIO 100 POR CIENTO ALGODON, COLOR AZUL PLUMBAGO CODIGO PANTONE 285 U.</w:t>
            </w:r>
          </w:p>
        </w:tc>
      </w:tr>
      <w:tr w:rsidR="0083605E" w:rsidRPr="00775D11" w:rsidTr="00BA3CE4">
        <w:trPr>
          <w:trHeight w:hRule="exact" w:val="1328"/>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13</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9721</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UNIFORME QUIRURGICO PANTALON TALLA MEDIANA DE CORTE RECTO, LARGO Y AMPLIO, DELANTERO DE DOS PIEZAS, ABERTURA DEL LADO DERECHO, CON PRETINA SIMULADA Y JARETA DE LA MISMA TELA DE CONFECCION EN LA CINTURA, FIJADA EN SU PARTE CENTRAL Y UBICADA EN EL COSTADO CONTRARIO A LA ABERTURA, TRASERO DE DOS PIEZAS CON BOLSA DE PARCHE SOBRE PUESTA EN EL LADO DERECHO, CON DOBLADILLO REMETIDO EN PRETINA SIMULADA Y CONTORNO BAJOS, CONFECCIONADO EN TELA CABEZA DE INDIO 100 POR CIENTO ALGODON, COLOR AZUL PLUMBAGO CODIGO PANTONE 285 U.</w:t>
            </w:r>
          </w:p>
        </w:tc>
      </w:tr>
      <w:tr w:rsidR="0083605E" w:rsidRPr="00775D11" w:rsidTr="00BA3CE4">
        <w:trPr>
          <w:trHeight w:hRule="exact" w:val="1451"/>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14</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060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9739</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UNIFORME QUIRURGICO PANTALON TALLA EXTRA GRANDE DE CORTE RECTO, LARGO Y AMPLIO, DELANTERO DE DOS PIEZAS, ABERTURA DEL LADO DERECHO, CON PRETINA SIMULADA Y JARETA DE LA MISMA TELA DE CONFECCION EN LA CINTURA, FIJADA EN SU PARTE CENTRAL Y UBICADA EN EL COSTADO CONTRARIO A LA ABERTURA, TRASERO DE DOS PIEZAS CON BOLSA DE PARCHE SOBRE PUESTA EN EL LADO DERECHO, CON DOBLADILLO REMETIDO EN PRETINA SIMULADA Y CONTORNO BAJOS, CONFECCIONADO EN TELA CABEZA DE INDIO 100 POR CIENTO ALGODON, COLOR AZUL PLUMBAGO CODIGO PANTONE 285 U.</w:t>
            </w:r>
          </w:p>
        </w:tc>
      </w:tr>
      <w:tr w:rsidR="0083605E" w:rsidRPr="00775D11" w:rsidTr="00BA3CE4">
        <w:trPr>
          <w:trHeight w:hRule="exact" w:val="979"/>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15</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6592</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PARA ADULTO TALLA MEDIANA TIPO RECTA, LARGA, CRUZADA, ESCOTE EN "V", EL DELANTERO IZQUIERDO CON OJAL DE REFUERZO, ESPALDA DE UNA PIEZA, MANGA RECTA, LARGA DE UNA PIEZA, CONFECCIONADA EN TELA FRANELA 100 POR CIENTO ALGODON COLOR VERDE AGUA, CODIGO PANTONE 333 U.</w:t>
            </w:r>
          </w:p>
        </w:tc>
      </w:tr>
      <w:tr w:rsidR="0083605E" w:rsidRPr="00775D11" w:rsidTr="00BA3CE4">
        <w:trPr>
          <w:trHeight w:hRule="exact" w:val="992"/>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16</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0553</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04</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PARA ADULTO TALLA EXTRA GRANDE TIPO RECTA, LARGA, CRUZADA, ESCOTE EN "V", EL DELANTERO IZQUIERDO CON OJAL DE REFUERZO, ESPALDA DE UNA PIEZA, MANGA RECTA, LARGA DE UNA PIEZA, CONFECCIONADA EN TELA FRANELA 100 POR CIENTO ALGODON COLOR VERDE AGUA, CODIGO PANTONE 333 U.</w:t>
            </w:r>
          </w:p>
        </w:tc>
      </w:tr>
      <w:tr w:rsidR="0083605E" w:rsidRPr="00775D11" w:rsidTr="00BA3CE4">
        <w:trPr>
          <w:trHeight w:hRule="exact" w:val="1134"/>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17</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6584</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PARA NI</w:t>
            </w:r>
            <w:r>
              <w:rPr>
                <w:rFonts w:ascii="Arial" w:hAnsi="Arial" w:cs="Arial"/>
                <w:sz w:val="14"/>
                <w:szCs w:val="14"/>
              </w:rPr>
              <w:t>Ñ</w:t>
            </w:r>
            <w:r w:rsidRPr="00775D11">
              <w:rPr>
                <w:rFonts w:ascii="Arial" w:hAnsi="Arial" w:cs="Arial"/>
                <w:sz w:val="14"/>
                <w:szCs w:val="14"/>
              </w:rPr>
              <w:t>O TALLA MEDIANA TIPO RECTA, LARGA, CRUZADA, ESCOTE EN "V", DELANTERO DE DOS PIEZAS Y CINTAS PARA AMARRE A LA ALTURA DE LA CINTURA, EL DELANTERO IZQUIERDO CON OJAL Y REFUERZO, ESPALDA DE UNA PIEZA, MANGA RECTA LARGA, DE UNA PIEZA, CONFECCIONADA EN FRANELA 100 POR CIENTO ALGODON COLOR VERDE AGUA, CODIGO PANTONE 333 U.</w:t>
            </w:r>
          </w:p>
        </w:tc>
      </w:tr>
      <w:tr w:rsidR="0083605E" w:rsidRPr="00775D11" w:rsidTr="00BA3CE4">
        <w:trPr>
          <w:trHeight w:hRule="exact" w:val="1136"/>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18</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0751</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04</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PARA NI</w:t>
            </w:r>
            <w:r>
              <w:rPr>
                <w:rFonts w:ascii="Arial" w:hAnsi="Arial" w:cs="Arial"/>
                <w:sz w:val="14"/>
                <w:szCs w:val="14"/>
              </w:rPr>
              <w:t>Ñ</w:t>
            </w:r>
            <w:r w:rsidRPr="00775D11">
              <w:rPr>
                <w:rFonts w:ascii="Arial" w:hAnsi="Arial" w:cs="Arial"/>
                <w:sz w:val="14"/>
                <w:szCs w:val="14"/>
              </w:rPr>
              <w:t>O TALLA GRANDE  TIPO RECTA, LARGA, CRUZADA, ESCOTE EN "V", DELANTERO DE DOS PIEZAS Y CINTAS PARA AMARRE A LA ALTURA DE LA CINTURA, EL DELANTERO IZQUIERDO CON OJAL Y REFUERZO, ESPALDA DE UNA PIEZA, MANGA RECTA LARGA, DE UNA PIEZA, CONFECCIONADA EN FRANELA 100 POR CIENTO ALGODON COLOR VERDE AGUA, CODIGO PANTONE 333 U.</w:t>
            </w:r>
          </w:p>
        </w:tc>
      </w:tr>
      <w:tr w:rsidR="0083605E" w:rsidRPr="00775D11" w:rsidTr="00BA3CE4">
        <w:trPr>
          <w:trHeight w:hRule="exact" w:val="855"/>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19</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2708</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05</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CAMISON PARA NI</w:t>
            </w:r>
            <w:r>
              <w:rPr>
                <w:rFonts w:ascii="Arial" w:hAnsi="Arial" w:cs="Arial"/>
                <w:sz w:val="14"/>
                <w:szCs w:val="14"/>
              </w:rPr>
              <w:t>Ñ</w:t>
            </w:r>
            <w:r w:rsidRPr="00775D11">
              <w:rPr>
                <w:rFonts w:ascii="Arial" w:hAnsi="Arial" w:cs="Arial"/>
                <w:sz w:val="14"/>
                <w:szCs w:val="14"/>
              </w:rPr>
              <w:t>O TALLA MEDIANA, TIPO RECTO, LARGO HASTA POR DEBAJO DE LAS RODILLAS, DELANTERO DE UNA PIEZA, CONFECCIONADA EN FRANELA 100 POR CIENTO ALGODON, COLOR VERDE AGUA CODIGO PANTONE 333 U.</w:t>
            </w:r>
          </w:p>
        </w:tc>
      </w:tr>
      <w:tr w:rsidR="0083605E" w:rsidRPr="00775D11" w:rsidTr="00BA3CE4">
        <w:trPr>
          <w:trHeight w:hRule="exact" w:val="853"/>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6626</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Pr>
                <w:rFonts w:ascii="Arial" w:hAnsi="Arial" w:cs="Arial"/>
                <w:sz w:val="14"/>
                <w:szCs w:val="14"/>
              </w:rPr>
              <w:t>CAMISON PARA NIÑ</w:t>
            </w:r>
            <w:r w:rsidRPr="00775D11">
              <w:rPr>
                <w:rFonts w:ascii="Arial" w:hAnsi="Arial" w:cs="Arial"/>
                <w:sz w:val="14"/>
                <w:szCs w:val="14"/>
              </w:rPr>
              <w:t>O TALLA GRANDE, TIPO RECTO, LARGO HASTA POR DEBAJO DE LAS RODILLAS, DELANTERO DE UNA PIEZA, CONFECCIONADA EN FRANELA 100 POR CIENTO ALGODON, COLOR VERDE AGUA CODIGO PANTONE 333 U.</w:t>
            </w:r>
          </w:p>
        </w:tc>
      </w:tr>
      <w:tr w:rsidR="0083605E" w:rsidRPr="00775D11" w:rsidTr="00BA3CE4">
        <w:trPr>
          <w:trHeight w:hRule="exact" w:val="833"/>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lastRenderedPageBreak/>
              <w:t>21</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5008</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Pr>
                <w:rFonts w:ascii="Arial" w:hAnsi="Arial" w:cs="Arial"/>
                <w:sz w:val="14"/>
                <w:szCs w:val="14"/>
              </w:rPr>
              <w:t>PAÑAL DE FRANELA. DISEÑ</w:t>
            </w:r>
            <w:r w:rsidRPr="00775D11">
              <w:rPr>
                <w:rFonts w:ascii="Arial" w:hAnsi="Arial" w:cs="Arial"/>
                <w:sz w:val="14"/>
                <w:szCs w:val="14"/>
              </w:rPr>
              <w:t>O: FORMA  DE  TRIANGULO  ISOSCELES, CON  DOBLADILLO  PE RIMETRAL. COSTURAS  DE  REFUERZOPERPENDICULARES  DE LA MITADDE LOS LADOS  A LA B ASE.  TELA:  FRANELA,  ALGODON 100%.COLOR: BLANCO.  DIMENSIONES:LARGO  DE LOS  L ADOS (A)  92CM, LARGO DE LA BASE (B) 130CM, DOBLADILLO Y COSTURAS DEREFUERZO 7 M M.</w:t>
            </w:r>
          </w:p>
        </w:tc>
      </w:tr>
      <w:tr w:rsidR="0083605E" w:rsidRPr="00775D11" w:rsidTr="00BA3CE4">
        <w:trPr>
          <w:trHeight w:val="254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22</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6600</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PARA AISLAMIENTO TALLA MEDIANA, TIPO RECTO, LARGO HASTA POR DEBAJO DE LAS ORILLAS, CUELLO REDONDO DE RESORTE EN TELA DOBLE TIPO CARDIGAN 100 POR CIENTO ALGODON, MANGA RECTA LARGA DE UNA PIEZA CON PU</w:t>
            </w:r>
            <w:r>
              <w:rPr>
                <w:rFonts w:ascii="Arial" w:hAnsi="Arial" w:cs="Arial"/>
                <w:sz w:val="14"/>
                <w:szCs w:val="14"/>
              </w:rPr>
              <w:t>Ñ</w:t>
            </w:r>
            <w:r w:rsidRPr="00775D11">
              <w:rPr>
                <w:rFonts w:ascii="Arial" w:hAnsi="Arial" w:cs="Arial"/>
                <w:sz w:val="14"/>
                <w:szCs w:val="14"/>
              </w:rPr>
              <w:t>O DE RESORTE EN TELA DOBLE TIPO CARDIGAN 100 POR CIENTO ALGODON,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LA ALTURA DEL CUELLO EN TELA DEL MISMO MATERIAL DE LA PRENDA CONFECCIONADAS COMO CINTAS CORTAS DOBLADAS Y COSIDAS CON ORILLAS REMETIDAS, COSIDAS A LA PRENDA CON COSTURA DE REFUERZO EN FORMA DE CRUZ, CONFECCIONADA EN TELA BRAMANTE 100 POR CIENTO ALGODON COLOR VERDE AGUA CODIGO PANTONE 333 U CON TOLERANCIA A 332 U.</w:t>
            </w:r>
          </w:p>
        </w:tc>
      </w:tr>
      <w:tr w:rsidR="0083605E" w:rsidRPr="00775D11" w:rsidTr="000F064A">
        <w:trPr>
          <w:trHeight w:val="2167"/>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23</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6618</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BATA PARA AISLAMIENTO TALLA EXTRA GRANDE, TIPO RECTO, LARGO HASTA POR DEBAJO DE LAS ORILLAS, CUELLO REDONDO DE RESORTE EN TELA DOBLE TIPO CARDIGAN 100 POR CIENTO ALGODON, MANGA RECTA LARGA DE UNA PIEZA CON PU</w:t>
            </w:r>
            <w:r>
              <w:rPr>
                <w:rFonts w:ascii="Arial" w:hAnsi="Arial" w:cs="Arial"/>
                <w:sz w:val="14"/>
                <w:szCs w:val="14"/>
              </w:rPr>
              <w:t>Ñ</w:t>
            </w:r>
            <w:r w:rsidRPr="00775D11">
              <w:rPr>
                <w:rFonts w:ascii="Arial" w:hAnsi="Arial" w:cs="Arial"/>
                <w:sz w:val="14"/>
                <w:szCs w:val="14"/>
              </w:rPr>
              <w:t>O DE RESORTE EN TELA DOBLE TIPO CARDIGAN 100 POR CIENTO ALGODON, DELANTERO DE UNA PIEZA, CON UN PAR DE CINTAS DE AMARRE A LA ALTURA DE LA CINTURA, DE LA MISMA TELA DE LA PRENDA CONFECCIONADAS COMO CINTAS LARGAS DOBLADAS Y COSIDAS CON LAS ORILLAS REMETIDAS, COSIDAS EN LOS COSTADOS DE LA PRENDA Y CON REMATE EN CRUZ; ESPALDA DE DOS PIEZAS CON UN PAR DE CINTAS DE AMARRE A LA ALTURA DEL CUELLO EN TELA DEL MISMO MATERIAL DE LA PRENDA CONFECCIONADAS COMO CINTAS DE AMARRE A LA ALTURA DEL CUELLO EN TELA DEL MISMO MATERIAL DE LA PRENDA CONFECCIONADAS COMO CINTAS CORTAS DOBLADAS Y COSIDAS CON ORILLAS REMETIDAS, COSIDAS A LA PRENDA CON COSTURA DE REFUERZO EN FORMA DE CRUZ, CONFECCIONADA EN TELA BRAMANTE 100 POR CIENTO ALGODON COLOR VERDE AGUA CODIGO PANTONE 333 U CON TOLERANCIA A 332 U.</w:t>
            </w:r>
          </w:p>
        </w:tc>
      </w:tr>
      <w:tr w:rsidR="0083605E" w:rsidRPr="00775D11" w:rsidTr="000F064A">
        <w:trPr>
          <w:trHeight w:val="1706"/>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24</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6634</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CAMISON PARA PACIENTE TALLA MEDIANA TIPO SEMILINEA "A", LARGO HASTA POR DEBAJO DE LAS ORILLAS,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POR CIENTO ALGODON COLOR VERDE AGUA CODIGO PANTONE 333 U CON TOLERANCIA A 332 U.</w:t>
            </w:r>
          </w:p>
        </w:tc>
      </w:tr>
      <w:tr w:rsidR="0083605E" w:rsidRPr="00775D11" w:rsidTr="00BA3CE4">
        <w:trPr>
          <w:trHeight w:val="1789"/>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25</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2559</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05</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CAMISON PARA PACIENTE TALLA EXTRA GRANDE TIPO SEMILINEA "A", LARGO HASTA POR DEBAJO DE LAS ORILLAS, DELANTERO CRUZADO DE DOS PIEZAS CIERRA EN EL LADO IZQUIERDO CON TRES PARES DE CINTAS PARA AMARRE Y SEIS TRABAS A DIFERENTES ALTURAS, BOLSA SOBREPUESTA  EN EL DELANTERO DERECHO, DEBAJO DE LA CINTURA, CINTA PARA AMARRE DE LA MISMA TELA DE LA PRENDA CONFECCIONADA COMO UNA CINTA LARGA DOBLADO CON LAS ORILLAS REMETIDAS SOBREPUESTA A LA TELA COSIDA CON COSTURA DE REFUERZO EN FORMA DE CRUZ, ESCOTE REDONDO CON BIES DE LA MISMA TELA EN TODA LA ORILLA, ESPALDA DE UNA PIEZA, MANGA TIPO RAGLAN CORTA DE UNA PIEZA, CONFECCIONADA EN TELA BRAMANTE 100 POR CIENTO ALGODON COLOR VERDE AGUA CODIGO PANTONE 333 U CON TOLERANCIA A 332 U.</w:t>
            </w:r>
          </w:p>
        </w:tc>
      </w:tr>
      <w:tr w:rsidR="0083605E" w:rsidRPr="00775D11" w:rsidTr="00BA3CE4">
        <w:trPr>
          <w:trHeight w:val="51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26</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5014</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FUNDA PARA COJIN DE CAMA HOSPITALARIA EN FORMA RECTANGULAR, CERRADA POR UNO DE SUS LADOS CORTOS Y EL OTRO ABIERTO, CON DOBLADILLO EN LA ABERTURA, SIMBOLOS DEL IMSS ESTAMPADOS EN UNA DE SUS CARAS, COSTURAS DE UNION (OCULTAS) PARA LOS ENSAMBLES, DOBLADILLO EN TODA LA ORILLA DE LA ABERTURA CONFECCIONADA. CONFECCIONADA EN TELA POPELINA 100 POR CIENTO ALGODON, COLOR BLANCO.</w:t>
            </w:r>
          </w:p>
        </w:tc>
      </w:tr>
      <w:tr w:rsidR="0083605E" w:rsidRPr="00775D11" w:rsidTr="00BA3CE4">
        <w:trPr>
          <w:trHeight w:val="113"/>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27</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070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2450</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04</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CAMISETA PARA RECIEN NACIDO, TIPO RECTA, LARGA CRUZADA, ESCOTE EN V, DELANTERO Y ESPALDA DE UNA PIEZA, ABERTURA AL FRENTE CRUZADA CON CINTAS PARA AMARRE DEBAJO DE LA SISA, CONFECCIONADA EN TEJIDO DE PUNTO TIPO CARDIGAN, ALGODON 100 POR CIENTO COLOR BLANCO.</w:t>
            </w:r>
          </w:p>
        </w:tc>
      </w:tr>
      <w:tr w:rsidR="0083605E" w:rsidRPr="00775D11" w:rsidTr="000F064A">
        <w:trPr>
          <w:trHeight w:val="53"/>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lastRenderedPageBreak/>
              <w:t>28</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5006</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COLCHA PARA CAMA HOSPITALARIA DE FORMA RECTANGULAR ELABORADO EN UNA PIEZA DE TELA, CON DOBLADILLO REMETIDO PERIMETRAL, CONFECCIONADA EN TELA GABARDINA 100 POR CIENTO ALGODON, COLOR BLANCO.</w:t>
            </w:r>
          </w:p>
        </w:tc>
      </w:tr>
      <w:tr w:rsidR="0083605E" w:rsidRPr="00775D11" w:rsidTr="00BA3CE4">
        <w:trPr>
          <w:cantSplit/>
          <w:trHeight w:val="227"/>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29</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4504</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SABANA PARA CAMA HOSPITALARIA EN FORMA RECTANGULAR, DE UNA PIEZA CON DOBLADILLO PERIMETRAL, SEIS EMBLEMAS DEL IMSS, ESTAMPADOS EN COLOR VERDE OSCURO, CODIGO PANTONE 561 C, CONFECCIONADA EN TELA BRAMANTE 50 POR CIENTO POLIESTER - 50 POR CIENTO ALGODON, COLOR BLANCO.</w:t>
            </w:r>
          </w:p>
        </w:tc>
      </w:tr>
      <w:tr w:rsidR="0083605E" w:rsidRPr="00775D11" w:rsidTr="00BA3CE4">
        <w:trPr>
          <w:trHeight w:val="54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4603</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04</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SABANA CLINICA, FORMA CUADRADA DE UNA PIEZA CON DOBLADILLO PERIMETRAL CON CUATRO EMBLEMAS DEL IMSS, ESTAMPADOS EN COLOR VERDE OSCURO, CONFECCIONADA EN BRAMANTE 50 POR CIENTO POLIESTER - 50 POR CIENTO ALGODON.</w:t>
            </w:r>
          </w:p>
        </w:tc>
      </w:tr>
      <w:tr w:rsidR="0083605E" w:rsidRPr="00775D11" w:rsidTr="000F064A">
        <w:trPr>
          <w:trHeight w:hRule="exact" w:val="815"/>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0F064A" w:rsidP="000F064A">
            <w:pPr>
              <w:tabs>
                <w:tab w:val="left" w:pos="226"/>
                <w:tab w:val="center" w:pos="335"/>
              </w:tabs>
              <w:rPr>
                <w:rFonts w:ascii="Arial" w:hAnsi="Arial" w:cs="Arial"/>
                <w:b/>
                <w:sz w:val="14"/>
                <w:szCs w:val="14"/>
              </w:rPr>
            </w:pPr>
            <w:r>
              <w:rPr>
                <w:rFonts w:ascii="Arial" w:hAnsi="Arial" w:cs="Arial"/>
                <w:b/>
                <w:sz w:val="14"/>
                <w:szCs w:val="14"/>
              </w:rPr>
              <w:tab/>
            </w:r>
            <w:r>
              <w:rPr>
                <w:rFonts w:ascii="Arial" w:hAnsi="Arial" w:cs="Arial"/>
                <w:b/>
                <w:sz w:val="14"/>
                <w:szCs w:val="14"/>
              </w:rPr>
              <w:tab/>
            </w:r>
            <w:r w:rsidR="0083605E" w:rsidRPr="009A4E4A">
              <w:rPr>
                <w:rFonts w:ascii="Arial" w:hAnsi="Arial" w:cs="Arial"/>
                <w:b/>
                <w:sz w:val="14"/>
                <w:szCs w:val="14"/>
              </w:rPr>
              <w:t>31</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4801</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0" w:type="auto"/>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SABANA PARA INCUBADORA Y CUNA CANASTILLA, FORMA RECTANGULAR, DE UNA PIEZA CON DOBLADILLO PERIMETRAL, DOS EMBLEMAS DEL IMSS, ESTAMPADOS EN COLOR VERDE OSCURO, CONFECCIONADA CON TELA BRAMANTE 50 POR CIENTO POLIESTER - 50 POR CIENTO ALGODON, COLOR BLANCO.</w:t>
            </w:r>
          </w:p>
        </w:tc>
      </w:tr>
      <w:tr w:rsidR="0083605E" w:rsidRPr="00775D11" w:rsidTr="00BA3CE4">
        <w:trPr>
          <w:trHeight w:val="36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32</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5022</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SABANA PARA COLCHONETA DE PISO, EN FORMA RECTANGULAR, DE UNA PIEZA CON DOBLADILLO PERIMETRAL, DOS EMBLEMAS DEL IMSS, ESTAMPADOS EN COLOR VERDE, CONFECCIONADA EN TELA BRAMANTE 50 POR CIENTO POLIESTER - 50 POR CIENTO ALGODON COLOR VERDE AGUA, CODIGO PANTONE 333 U.</w:t>
            </w:r>
          </w:p>
        </w:tc>
      </w:tr>
      <w:tr w:rsidR="0083605E" w:rsidRPr="00775D11" w:rsidTr="00BA3CE4">
        <w:trPr>
          <w:trHeight w:val="72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33</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5048</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CONTENEDOR (SABANA) PARA BULTO DE ROPA HOSPITALARIA SUCIA DE FORMA CUADRADA, DE UNA PIEZA, CON DOBLADILLO PERIMETRAL, CON CUATRO EMBLEMAS DEL IMSS ESTAMPADOS EN COLOR VERDE, CON AL MENOS CINCO LEYENDAS QUE INDIQUEN "ROPA SUCIA", CONFECCIONADA EN TELA BRAMANTE 50 POR CIENTO POLIESTER - 50 POR CIENTO ALGODON, COLOR GRIS CLARO.</w:t>
            </w:r>
          </w:p>
        </w:tc>
      </w:tr>
      <w:tr w:rsidR="0083605E" w:rsidRPr="00775D11" w:rsidTr="000F064A">
        <w:trPr>
          <w:trHeight w:val="495"/>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34</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090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5509</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04</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TOALLA EN FORMA RECTANGULAR, DE  UNA PIEZA CON ORILLOS DE CINTA Y/U ORILLOS FALSOS CON DOBLADILLO, CONFECCIONADO CON TELA FELPA DE RIZO POR AMBAS CARAS Y SIGLAS DEL IMSS, ESTAMPADAS EN COLOR VERDE.</w:t>
            </w:r>
          </w:p>
        </w:tc>
      </w:tr>
      <w:tr w:rsidR="0083605E" w:rsidRPr="00775D11" w:rsidTr="000F064A">
        <w:trPr>
          <w:trHeight w:val="590"/>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35</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4991</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02</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COBERTOR PARA CAMA HOSPITALARIA, ARTICULO DE FORMA RECTANGULAR CON ESQUINAS REDONDEADAS, CON CENEFA DE CINTA O DUVETINA EN EL CONTORNO, CONFECCIONADO CON TELA ACRILICO 85 POR CIENTO MINIMO - 15  POR CIENTO POLIESTER MAXIMO.</w:t>
            </w:r>
          </w:p>
        </w:tc>
      </w:tr>
      <w:tr w:rsidR="0083605E" w:rsidRPr="00775D11" w:rsidTr="000F064A">
        <w:trPr>
          <w:trHeight w:val="389"/>
        </w:trPr>
        <w:tc>
          <w:tcPr>
            <w:tcW w:w="387" w:type="pct"/>
            <w:tcBorders>
              <w:top w:val="nil"/>
              <w:left w:val="single" w:sz="4" w:space="0" w:color="auto"/>
              <w:bottom w:val="single" w:sz="4" w:space="0" w:color="auto"/>
              <w:right w:val="single" w:sz="4" w:space="0" w:color="auto"/>
            </w:tcBorders>
            <w:shd w:val="clear" w:color="auto" w:fill="auto"/>
            <w:noWrap/>
          </w:tcPr>
          <w:p w:rsidR="0083605E" w:rsidRPr="009A4E4A" w:rsidRDefault="0083605E" w:rsidP="009A4E4A">
            <w:pPr>
              <w:jc w:val="center"/>
              <w:rPr>
                <w:rFonts w:ascii="Arial" w:hAnsi="Arial" w:cs="Arial"/>
                <w:b/>
                <w:sz w:val="14"/>
                <w:szCs w:val="14"/>
              </w:rPr>
            </w:pPr>
            <w:r w:rsidRPr="009A4E4A">
              <w:rPr>
                <w:rFonts w:ascii="Arial" w:hAnsi="Arial" w:cs="Arial"/>
                <w:b/>
                <w:sz w:val="14"/>
                <w:szCs w:val="14"/>
              </w:rPr>
              <w:t>36</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220</w:t>
            </w:r>
          </w:p>
        </w:tc>
        <w:tc>
          <w:tcPr>
            <w:tcW w:w="225"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080</w:t>
            </w:r>
          </w:p>
        </w:tc>
        <w:tc>
          <w:tcPr>
            <w:tcW w:w="229"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0304</w:t>
            </w:r>
          </w:p>
        </w:tc>
        <w:tc>
          <w:tcPr>
            <w:tcW w:w="186"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03</w:t>
            </w:r>
          </w:p>
        </w:tc>
        <w:tc>
          <w:tcPr>
            <w:tcW w:w="221" w:type="pct"/>
            <w:tcBorders>
              <w:top w:val="nil"/>
              <w:left w:val="nil"/>
              <w:bottom w:val="single" w:sz="4" w:space="0" w:color="auto"/>
              <w:right w:val="single" w:sz="4" w:space="0" w:color="auto"/>
            </w:tcBorders>
            <w:shd w:val="clear" w:color="auto" w:fill="auto"/>
            <w:noWrap/>
          </w:tcPr>
          <w:p w:rsidR="0083605E" w:rsidRPr="00775D11" w:rsidRDefault="0083605E" w:rsidP="0036349B">
            <w:pPr>
              <w:rPr>
                <w:rFonts w:ascii="Arial" w:hAnsi="Arial" w:cs="Arial"/>
                <w:sz w:val="14"/>
                <w:szCs w:val="14"/>
              </w:rPr>
            </w:pPr>
            <w:r w:rsidRPr="00775D11">
              <w:rPr>
                <w:rFonts w:ascii="Arial" w:hAnsi="Arial" w:cs="Arial"/>
                <w:sz w:val="14"/>
                <w:szCs w:val="14"/>
              </w:rPr>
              <w:t>01</w:t>
            </w:r>
          </w:p>
        </w:tc>
        <w:tc>
          <w:tcPr>
            <w:tcW w:w="3521" w:type="pct"/>
            <w:tcBorders>
              <w:top w:val="nil"/>
              <w:left w:val="nil"/>
              <w:bottom w:val="single" w:sz="4" w:space="0" w:color="auto"/>
              <w:right w:val="single" w:sz="4" w:space="0" w:color="auto"/>
            </w:tcBorders>
            <w:shd w:val="clear" w:color="auto" w:fill="auto"/>
          </w:tcPr>
          <w:p w:rsidR="0083605E" w:rsidRPr="00775D11" w:rsidRDefault="0083605E" w:rsidP="00F07530">
            <w:pPr>
              <w:jc w:val="both"/>
              <w:rPr>
                <w:rFonts w:ascii="Arial" w:hAnsi="Arial" w:cs="Arial"/>
                <w:sz w:val="14"/>
                <w:szCs w:val="14"/>
              </w:rPr>
            </w:pPr>
            <w:r w:rsidRPr="00775D11">
              <w:rPr>
                <w:rFonts w:ascii="Arial" w:hAnsi="Arial" w:cs="Arial"/>
                <w:sz w:val="14"/>
                <w:szCs w:val="14"/>
              </w:rPr>
              <w:t>COBERTOR PARA CUNA CANASTILLA, ARTICULO DE FORMA RECTANGULAR DE UNA PIEZA, DOBLADILLO PERIMETRAL CONFECCIONADO EN TELA 85 POR CIENTO ALGODON - 15 POR CIENTO POLIESTER.</w:t>
            </w:r>
          </w:p>
        </w:tc>
      </w:tr>
      <w:tr w:rsidR="0083605E" w:rsidRPr="00775D11" w:rsidTr="000F064A">
        <w:trPr>
          <w:trHeight w:val="1375"/>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D91DE3" w:rsidRDefault="0083605E" w:rsidP="00C36A20">
            <w:pPr>
              <w:spacing w:after="0" w:line="240" w:lineRule="auto"/>
              <w:jc w:val="center"/>
              <w:rPr>
                <w:rFonts w:ascii="Arial" w:eastAsia="Times New Roman" w:hAnsi="Arial" w:cs="Arial"/>
                <w:b/>
                <w:noProof w:val="0"/>
                <w:color w:val="000000"/>
                <w:sz w:val="14"/>
                <w:szCs w:val="14"/>
                <w:lang w:eastAsia="es-MX"/>
              </w:rPr>
            </w:pPr>
            <w:r w:rsidRPr="00D91DE3">
              <w:rPr>
                <w:rFonts w:ascii="Arial" w:eastAsia="Times New Roman" w:hAnsi="Arial" w:cs="Arial"/>
                <w:b/>
                <w:noProof w:val="0"/>
                <w:color w:val="000000"/>
                <w:sz w:val="14"/>
                <w:szCs w:val="14"/>
                <w:lang w:eastAsia="es-MX"/>
              </w:rPr>
              <w:t>37</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D91DE3" w:rsidRDefault="0083605E" w:rsidP="00324B58">
            <w:pPr>
              <w:rPr>
                <w:rFonts w:ascii="Arial" w:hAnsi="Arial" w:cs="Arial"/>
                <w:sz w:val="14"/>
                <w:szCs w:val="14"/>
              </w:rPr>
            </w:pPr>
            <w:r w:rsidRPr="00D91DE3">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D91DE3" w:rsidRDefault="0083605E" w:rsidP="00324B58">
            <w:pPr>
              <w:rPr>
                <w:rFonts w:ascii="Arial" w:hAnsi="Arial" w:cs="Arial"/>
                <w:sz w:val="14"/>
                <w:szCs w:val="14"/>
              </w:rPr>
            </w:pPr>
            <w:r w:rsidRPr="00D91DE3">
              <w:rPr>
                <w:rFonts w:ascii="Arial" w:hAnsi="Arial" w:cs="Arial"/>
                <w:sz w:val="14"/>
                <w:szCs w:val="14"/>
              </w:rPr>
              <w:t>075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D91DE3" w:rsidRDefault="0083605E" w:rsidP="00324B58">
            <w:pPr>
              <w:rPr>
                <w:rFonts w:ascii="Arial" w:hAnsi="Arial" w:cs="Arial"/>
                <w:sz w:val="14"/>
                <w:szCs w:val="14"/>
              </w:rPr>
            </w:pPr>
            <w:r w:rsidRPr="00D91DE3">
              <w:rPr>
                <w:rFonts w:ascii="Arial" w:hAnsi="Arial" w:cs="Arial"/>
                <w:sz w:val="14"/>
                <w:szCs w:val="14"/>
              </w:rPr>
              <w:t>0012</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D91DE3" w:rsidRDefault="0083605E" w:rsidP="00324B58">
            <w:pPr>
              <w:rPr>
                <w:rFonts w:ascii="Arial" w:hAnsi="Arial" w:cs="Arial"/>
                <w:sz w:val="14"/>
                <w:szCs w:val="14"/>
              </w:rPr>
            </w:pPr>
            <w:r w:rsidRPr="00D91DE3">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D91DE3" w:rsidRDefault="0083605E" w:rsidP="00324B58">
            <w:pPr>
              <w:rPr>
                <w:rFonts w:ascii="Arial" w:hAnsi="Arial" w:cs="Arial"/>
                <w:sz w:val="14"/>
                <w:szCs w:val="14"/>
              </w:rPr>
            </w:pPr>
            <w:r w:rsidRPr="00D91DE3">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bottom"/>
          </w:tcPr>
          <w:p w:rsidR="0083605E" w:rsidRPr="00D91DE3" w:rsidRDefault="00CF7DBB" w:rsidP="00324B58">
            <w:pPr>
              <w:jc w:val="both"/>
              <w:rPr>
                <w:rFonts w:ascii="Arial" w:hAnsi="Arial" w:cs="Arial"/>
                <w:sz w:val="14"/>
                <w:szCs w:val="14"/>
              </w:rPr>
            </w:pPr>
            <w:r>
              <w:rPr>
                <w:rFonts w:ascii="Arial" w:hAnsi="Arial" w:cs="Arial"/>
                <w:sz w:val="14"/>
                <w:szCs w:val="14"/>
              </w:rPr>
              <w:t>PAQUETE MORTAJA TAMAÑ</w:t>
            </w:r>
            <w:r w:rsidR="0083605E" w:rsidRPr="00D91DE3">
              <w:rPr>
                <w:rFonts w:ascii="Arial" w:hAnsi="Arial" w:cs="Arial"/>
                <w:sz w:val="14"/>
                <w:szCs w:val="14"/>
              </w:rPr>
              <w:t>O CHICO  DE MATERIAL DESECHABLE COMPUESTO DE: CAMISON: CORTE SEMILINEA "A", LARGO CRUZADO POR LA ESPALDA, ESCOTE REDONDO, CON O SIN BIES, DELANTERO Y ESPALDA DE UNA PIEZA, CIERRA EN EL LADO DERECHO DE LA ESPALDA, CON UN PAR DE CINTAS DE AMARRE)  ABAJO DEL ESCOTE Y OTRO PAR A LA MITAD DE LA ESPALDA (DE LA MISMA TELA DEL CAMISON, SOBREPUESTAS Y PEGADAS POR TERMO FUSION O COSIDAS). BOLSA: DE FORMA RECTANGULAR, CON CIERRE DE PLASTICO, QUE NO PERMITA FUGAS DE LIQUIDOS (BOLSA, CIERRE, EN LAS ORILLAS DE LOS LADOS, EN LAS ESQUINAS DE LA BOLSA O EN LAS UNIONES) (LAS UNIONES DEBEN SER TALES QUE RESISTAN EL PESO Y LAS DIFERENTES TENSIONES A QUE SE SOMETA LA BOLSA, ORIGINADAS DURANTE LA MANIPULACION Y USO DE LA MISMA). SUJETADORES: PARA BARBILLA: CINTA LARGA CON OVALO AL CENTRO. PARA MANOS. Y PARA TOBILLOS: PAR DE CINTAS LARGAS.</w:t>
            </w:r>
          </w:p>
        </w:tc>
      </w:tr>
      <w:tr w:rsidR="0083605E" w:rsidRPr="00775D11" w:rsidTr="000F064A">
        <w:trPr>
          <w:trHeight w:val="53"/>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C36A20" w:rsidRDefault="0083605E" w:rsidP="00C36A20">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38</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075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0020</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bottom"/>
          </w:tcPr>
          <w:p w:rsidR="0083605E" w:rsidRPr="00324B58" w:rsidRDefault="0083605E" w:rsidP="00324B58">
            <w:pPr>
              <w:jc w:val="both"/>
              <w:rPr>
                <w:rFonts w:ascii="Arial" w:hAnsi="Arial" w:cs="Arial"/>
                <w:sz w:val="14"/>
                <w:szCs w:val="14"/>
              </w:rPr>
            </w:pPr>
            <w:r w:rsidRPr="00324B58">
              <w:rPr>
                <w:rFonts w:ascii="Arial" w:hAnsi="Arial" w:cs="Arial"/>
                <w:sz w:val="14"/>
                <w:szCs w:val="14"/>
              </w:rPr>
              <w:t xml:space="preserve">PAQUETE MORTAJA </w:t>
            </w:r>
            <w:r w:rsidR="00CF7DBB">
              <w:rPr>
                <w:rFonts w:ascii="Arial" w:hAnsi="Arial" w:cs="Arial"/>
                <w:sz w:val="14"/>
                <w:szCs w:val="14"/>
              </w:rPr>
              <w:t>TAMAÑO</w:t>
            </w:r>
            <w:r w:rsidRPr="00324B58">
              <w:rPr>
                <w:rFonts w:ascii="Arial" w:hAnsi="Arial" w:cs="Arial"/>
                <w:sz w:val="14"/>
                <w:szCs w:val="14"/>
              </w:rPr>
              <w:t xml:space="preserve"> MEDIANO DE MATERIAL DESECHABLE COMPUESTO DE: CAMISON: CORTE SEMILINEA "A", LARGO CRUZADO POR LA ESPALDA, ESCOTE REDONDO, CON O SIN BIES, DELANTERO Y ESPALDA DE UNA PIEZA, CIERRA EN EL LADO DERECHO DE LA ESPALDA, CON UN PAR DE CINTAS DE AMARRE ABAJO DEL ESCOTE Y OTRO PAR A LA MITAD DE LA ESPALDA (DE LA MISMA TELA DEL CAMISON, SOBREPUESTAS Y PEGADAS POR TERMO FUSION O COSIDAS). BOLSA: DE FORMA RECTANGULAR, CON CIERRE DE PLASTICO, QUE NO PERMITA FUGAS DE LIQUIDOS (BOLSA, CIERRE, EN LAS ORILLAS DE LOS LADOS, EN LAS ESQUINAS DE LA BOLSA O EN LAS UNIONES) - (LAS UNIONES DEBEN SER TALES QUE RESISTAN EL PESO Y LAS DIFERENTES TENSIONES A QUE SE SOMETA LA BOLSA, ORIGINADAS DURANTE LA MANIPULACION Y USO DE LA MISMA). SUJETADORES: PARA BARBILLA: CINTA LARGA CON OVALO AL CENTRO. PARA MANOS. Y PARA TOBILLOS: PAR DE CINTAS LARGAS.</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C36A20" w:rsidRDefault="0083605E" w:rsidP="00C36A20">
            <w:pPr>
              <w:spacing w:after="0" w:line="240" w:lineRule="auto"/>
              <w:jc w:val="center"/>
              <w:rPr>
                <w:rFonts w:ascii="Arial" w:eastAsia="Times New Roman" w:hAnsi="Arial" w:cs="Arial"/>
                <w:b/>
                <w:noProof w:val="0"/>
                <w:color w:val="000000"/>
                <w:sz w:val="14"/>
                <w:szCs w:val="14"/>
                <w:lang w:eastAsia="es-MX"/>
              </w:rPr>
            </w:pPr>
            <w:r w:rsidRPr="00C36A20">
              <w:rPr>
                <w:rFonts w:ascii="Arial" w:eastAsia="Times New Roman" w:hAnsi="Arial" w:cs="Arial"/>
                <w:b/>
                <w:noProof w:val="0"/>
                <w:color w:val="000000"/>
                <w:sz w:val="14"/>
                <w:szCs w:val="14"/>
                <w:lang w:eastAsia="es-MX"/>
              </w:rPr>
              <w:lastRenderedPageBreak/>
              <w:t>3</w:t>
            </w:r>
            <w:r>
              <w:rPr>
                <w:rFonts w:ascii="Arial" w:eastAsia="Times New Roman" w:hAnsi="Arial" w:cs="Arial"/>
                <w:b/>
                <w:noProof w:val="0"/>
                <w:color w:val="000000"/>
                <w:sz w:val="14"/>
                <w:szCs w:val="14"/>
                <w:lang w:eastAsia="es-MX"/>
              </w:rPr>
              <w:t>9</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075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0038</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bottom"/>
          </w:tcPr>
          <w:p w:rsidR="0083605E" w:rsidRPr="00324B58" w:rsidRDefault="0083605E" w:rsidP="00324B58">
            <w:pPr>
              <w:jc w:val="both"/>
              <w:rPr>
                <w:rFonts w:ascii="Arial" w:hAnsi="Arial" w:cs="Arial"/>
                <w:sz w:val="14"/>
                <w:szCs w:val="14"/>
              </w:rPr>
            </w:pPr>
            <w:r w:rsidRPr="00324B58">
              <w:rPr>
                <w:rFonts w:ascii="Arial" w:hAnsi="Arial" w:cs="Arial"/>
                <w:sz w:val="14"/>
                <w:szCs w:val="14"/>
              </w:rPr>
              <w:t xml:space="preserve">PAQUETE MORTAJA </w:t>
            </w:r>
            <w:r w:rsidR="00CF7DBB">
              <w:rPr>
                <w:rFonts w:ascii="Arial" w:hAnsi="Arial" w:cs="Arial"/>
                <w:sz w:val="14"/>
                <w:szCs w:val="14"/>
              </w:rPr>
              <w:t>TAMAÑO</w:t>
            </w:r>
            <w:r w:rsidRPr="00324B58">
              <w:rPr>
                <w:rFonts w:ascii="Arial" w:hAnsi="Arial" w:cs="Arial"/>
                <w:sz w:val="14"/>
                <w:szCs w:val="14"/>
              </w:rPr>
              <w:t xml:space="preserve"> GRANDE  DE MATERIAL DESECHABLE COMPUESTO DE: CAMISON: CORTE SEMILINEA "A", LARGO CRUZADO POR LA ESPALDA, ESCOTE REDONDO, CON O SIN BIES, DELANTERO Y ESPALDA DE UNA PIEZA, CIERRA EN EL LADO DERECHO DE LA ESPALDA, CON UN PAR DE CINTAS DE AMARRE ABAJO DEL ESCOTE Y OTRO PAR A LA MITAD DE LA ESPALDA (DE LA MISMA TELA DEL CAMISON, SOBREPUESTAS Y PEGADAS POR TERMO FUSION O COSIDAS). BOLSA: DE FORMA RECTANGULAR, CON CIERRE DE PLASTICO, QUE NO PERMITA FUGAS DE LIQUIDOS (BOLSA, CIERRE, EN LAS ORILLAS DE LOS LADOS, EN LAS ESQUINAS DE LA BOLSA O EN LAS UNIONES) - (LAS UNIONES DEBEN SER TALES QUE RESISTAN EL PESO Y LAS DIFERENTES TENSIONES A QUE SE SOMETA LA BOLSA, ORIGINADAS DURANTE LA MANIPULACION Y USO DE LA MISMA). SUJETADORES: PARA BARBILLA: CINTA LARGA CON OVALO AL CENTRO. PARA MANOS. Y PARA TOBILLOS: PAR DE CINTAS LARGAS.</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C36A20" w:rsidRDefault="0083605E" w:rsidP="00C36A20">
            <w:pPr>
              <w:spacing w:after="0" w:line="240" w:lineRule="auto"/>
              <w:jc w:val="center"/>
              <w:rPr>
                <w:rFonts w:ascii="Arial" w:eastAsia="Times New Roman" w:hAnsi="Arial" w:cs="Arial"/>
                <w:b/>
                <w:noProof w:val="0"/>
                <w:color w:val="000000"/>
                <w:sz w:val="14"/>
                <w:szCs w:val="14"/>
                <w:lang w:eastAsia="es-MX"/>
              </w:rPr>
            </w:pPr>
            <w:r w:rsidRPr="00C36A20">
              <w:rPr>
                <w:rFonts w:ascii="Arial" w:eastAsia="Times New Roman" w:hAnsi="Arial" w:cs="Arial"/>
                <w:b/>
                <w:noProof w:val="0"/>
                <w:color w:val="000000"/>
                <w:sz w:val="14"/>
                <w:szCs w:val="14"/>
                <w:lang w:eastAsia="es-MX"/>
              </w:rPr>
              <w:t>4</w:t>
            </w:r>
            <w:r>
              <w:rPr>
                <w:rFonts w:ascii="Arial" w:eastAsia="Times New Roman" w:hAnsi="Arial" w:cs="Arial"/>
                <w:b/>
                <w:noProof w:val="0"/>
                <w:color w:val="000000"/>
                <w:sz w:val="14"/>
                <w:szCs w:val="14"/>
                <w:lang w:eastAsia="es-MX"/>
              </w:rPr>
              <w:t>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090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0047</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00</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bottom"/>
          </w:tcPr>
          <w:p w:rsidR="0083605E" w:rsidRPr="00324B58" w:rsidRDefault="00CF7DBB" w:rsidP="00324B58">
            <w:pPr>
              <w:jc w:val="both"/>
              <w:rPr>
                <w:rFonts w:ascii="Arial" w:hAnsi="Arial" w:cs="Arial"/>
                <w:sz w:val="14"/>
                <w:szCs w:val="14"/>
              </w:rPr>
            </w:pPr>
            <w:r>
              <w:rPr>
                <w:rFonts w:ascii="Arial" w:hAnsi="Arial" w:cs="Arial"/>
                <w:sz w:val="14"/>
                <w:szCs w:val="14"/>
              </w:rPr>
              <w:t>SUJETADOR PARA LACTANTE. DISEÑ</w:t>
            </w:r>
            <w:r w:rsidR="0083605E" w:rsidRPr="00324B58">
              <w:rPr>
                <w:rFonts w:ascii="Arial" w:hAnsi="Arial" w:cs="Arial"/>
                <w:sz w:val="14"/>
                <w:szCs w:val="14"/>
              </w:rPr>
              <w:t xml:space="preserve">O: ARTICULO DE FORMA REC-TANGULAR  DE 25 CM MINIM </w:t>
            </w:r>
            <w:r>
              <w:rPr>
                <w:rFonts w:ascii="Arial" w:hAnsi="Arial" w:cs="Arial"/>
                <w:sz w:val="14"/>
                <w:szCs w:val="14"/>
              </w:rPr>
              <w:t>O DELARGO POR 7 CM MINIMO DE AN</w:t>
            </w:r>
            <w:r w:rsidR="0083605E" w:rsidRPr="00324B58">
              <w:rPr>
                <w:rFonts w:ascii="Arial" w:hAnsi="Arial" w:cs="Arial"/>
                <w:sz w:val="14"/>
                <w:szCs w:val="14"/>
              </w:rPr>
              <w:t>CHO. DOS  TRAMOS RECTANGULA-RES DE CINTA DE CONT ACTO  DE8 CM MINIMO DE LARGO POR 2.5CM MINIMO DE ANCHO COLOCADOSEN LOS EXTREMOS CORTOS Y UNOEN CADA SUPERFICIE, DOS CIN-TAS  LARGAS DE DOBLE CAPA DETELA DE 80 C M MINIMO DE LAR-GO POR 2.9 CM  MINIMO DE AN-CHO, UNIDAS  AL  CENTRO  DELRECTANGU LO, CON COSTURA REC-TA REFORZADA. TELA: NO TEJI-DA DE POLIPROPILENO, CUBIER-TA E N UNA CARA  CON PELICULADE POLIETILENO DE 70 G/M2 MINIMO, TERMOGRABADA, IMPERMEA BLE,  OPACA, DESECHABLE, CO-LOR: BLANCO. ENVASE  CON  UNPAR DE SUJETADORES.</w:t>
            </w:r>
          </w:p>
        </w:tc>
      </w:tr>
      <w:tr w:rsidR="0083605E" w:rsidRPr="00775D11" w:rsidTr="000F064A">
        <w:trPr>
          <w:trHeight w:hRule="exact" w:val="1487"/>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C36A20" w:rsidRDefault="0083605E" w:rsidP="00C36A20">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41</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090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0054</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bottom"/>
          </w:tcPr>
          <w:p w:rsidR="0083605E" w:rsidRPr="00324B58" w:rsidRDefault="0083605E" w:rsidP="00324B58">
            <w:pPr>
              <w:jc w:val="both"/>
              <w:rPr>
                <w:rFonts w:ascii="Arial" w:hAnsi="Arial" w:cs="Arial"/>
                <w:sz w:val="14"/>
                <w:szCs w:val="14"/>
              </w:rPr>
            </w:pPr>
            <w:r w:rsidRPr="00324B58">
              <w:rPr>
                <w:rFonts w:ascii="Arial" w:hAnsi="Arial" w:cs="Arial"/>
                <w:sz w:val="14"/>
                <w:szCs w:val="14"/>
              </w:rPr>
              <w:t xml:space="preserve">SUJETADOR PARA ADULTO. </w:t>
            </w:r>
            <w:r w:rsidR="00CF7DBB">
              <w:rPr>
                <w:rFonts w:ascii="Arial" w:hAnsi="Arial" w:cs="Arial"/>
                <w:sz w:val="14"/>
                <w:szCs w:val="14"/>
              </w:rPr>
              <w:t>DISEÑ</w:t>
            </w:r>
            <w:r w:rsidR="00CF7DBB" w:rsidRPr="00324B58">
              <w:rPr>
                <w:rFonts w:ascii="Arial" w:hAnsi="Arial" w:cs="Arial"/>
                <w:sz w:val="14"/>
                <w:szCs w:val="14"/>
              </w:rPr>
              <w:t>O</w:t>
            </w:r>
            <w:r w:rsidRPr="00324B58">
              <w:rPr>
                <w:rFonts w:ascii="Arial" w:hAnsi="Arial" w:cs="Arial"/>
                <w:sz w:val="14"/>
                <w:szCs w:val="14"/>
              </w:rPr>
              <w:t>: ARTICULO DE FORMA RECTANGULAR DE 34 CM MINIMO DE LARGO POR 9 CM MINIMO DE ANCHO.DOS  TRAMOS RECTANGULARES DECINTA DE CONTACTO DE 9 CM MINIMO DE LARGO POR 2.5 CM MI-NIMO DE  ANCHO  COLOCADOS ENLOS EXTREMOS COR TOS Y UNO ENCADA  SUPERFICIE. DOS CINTAS</w:t>
            </w:r>
            <w:r w:rsidR="00CF7DBB">
              <w:rPr>
                <w:rFonts w:ascii="Arial" w:hAnsi="Arial" w:cs="Arial"/>
                <w:sz w:val="14"/>
                <w:szCs w:val="14"/>
              </w:rPr>
              <w:t xml:space="preserve"> </w:t>
            </w:r>
            <w:r w:rsidRPr="00324B58">
              <w:rPr>
                <w:rFonts w:ascii="Arial" w:hAnsi="Arial" w:cs="Arial"/>
                <w:sz w:val="14"/>
                <w:szCs w:val="14"/>
              </w:rPr>
              <w:t>LARGAS DE DOBLE CAPA DE TELADE  119 CM MINIMO  DE LARGOPOR 3.4 CM MINIMO  DE ANCHO,UNIDAS AL CENTRO DEL RECTAN-GULO, CO N  COSTURA RECTA RE-FORZADA. TELA:  NO TEJIDA DEPOLIPROPILENO,  CUBIERTA  ENUNA CARA CON PELICULA DE PO-LIETILENO, DE  70 G/M2  MINIMO, TERMOGR</w:t>
            </w:r>
            <w:r w:rsidR="00CF7DBB">
              <w:rPr>
                <w:rFonts w:ascii="Arial" w:hAnsi="Arial" w:cs="Arial"/>
                <w:sz w:val="14"/>
                <w:szCs w:val="14"/>
              </w:rPr>
              <w:t>ABADA,  IMPERMEA</w:t>
            </w:r>
            <w:r w:rsidRPr="00324B58">
              <w:rPr>
                <w:rFonts w:ascii="Arial" w:hAnsi="Arial" w:cs="Arial"/>
                <w:sz w:val="14"/>
                <w:szCs w:val="14"/>
              </w:rPr>
              <w:t>BLE, OPACA,  DESECHABLE, CO-LOR: BLANCO. ENVASE  CON  UNPAR DE SUJETADORES.</w:t>
            </w:r>
          </w:p>
        </w:tc>
      </w:tr>
      <w:tr w:rsidR="0083605E" w:rsidRPr="00775D11" w:rsidTr="000F064A">
        <w:trPr>
          <w:trHeight w:hRule="exact" w:val="1227"/>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C36A20" w:rsidRDefault="0083605E" w:rsidP="00C36A20">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42</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240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215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0151</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00</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bottom"/>
          </w:tcPr>
          <w:p w:rsidR="0083605E" w:rsidRPr="00324B58" w:rsidRDefault="0083605E" w:rsidP="00324B58">
            <w:pPr>
              <w:jc w:val="both"/>
              <w:rPr>
                <w:rFonts w:ascii="Arial" w:hAnsi="Arial" w:cs="Arial"/>
                <w:sz w:val="14"/>
                <w:szCs w:val="14"/>
              </w:rPr>
            </w:pPr>
            <w:r w:rsidRPr="00324B58">
              <w:rPr>
                <w:rFonts w:ascii="Arial" w:hAnsi="Arial" w:cs="Arial"/>
                <w:sz w:val="14"/>
                <w:szCs w:val="14"/>
              </w:rPr>
              <w:t>CANASTILLA PARA BEBE. COMPUESTA DE: A. 3 CAMISETAS. TEJIDO DE PUNTO 100% ALGODON. B. 2 MAMELUCOS. ALGODON Y FIBRA SINTETICA. FELPA DE RIZO. C. 2 BABEROS.</w:t>
            </w:r>
            <w:r w:rsidR="00CF7DBB">
              <w:rPr>
                <w:rFonts w:ascii="Arial" w:hAnsi="Arial" w:cs="Arial"/>
                <w:sz w:val="14"/>
                <w:szCs w:val="14"/>
              </w:rPr>
              <w:t xml:space="preserve"> ALGODON 100% AFELPADO. D. 8 PAÑALES. MANTA DE CIELO (PAÑALINA) 100% ALGODON. 4 CUBREPAÑ</w:t>
            </w:r>
            <w:r w:rsidRPr="00324B58">
              <w:rPr>
                <w:rFonts w:ascii="Arial" w:hAnsi="Arial" w:cs="Arial"/>
                <w:sz w:val="14"/>
                <w:szCs w:val="14"/>
              </w:rPr>
              <w:t>ALES. TEJIDO DE PUNTO 100% ALGODON. F. 1 COBERTOR. ACRILICO AFELPADO 100%. G. 1 TOALLA PARA BA¥O. ALGODON DE FIBRA SINTETICA FELPA DE RIZO. COLOR: A,B,C,D,E Y G: BLANCO. C Y F: AMARILLO, AZUL, BLANCO, ROSA Y VERDE, EN TONOS PASTEL. TALLA PARA RECIEN NACIDO.</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sidRPr="00D91DE3">
              <w:rPr>
                <w:rFonts w:ascii="Arial" w:eastAsia="Times New Roman" w:hAnsi="Arial" w:cs="Arial"/>
                <w:b/>
                <w:noProof w:val="0"/>
                <w:color w:val="000000"/>
                <w:sz w:val="14"/>
                <w:szCs w:val="14"/>
                <w:lang w:eastAsia="es-MX"/>
              </w:rPr>
              <w:t>43</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0161</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 xml:space="preserve">ALMOHADILLA EN FORMA DE CU\ADISE\O:  FORMA DE CU\A DE ESPUMA DE POLIURETANO AGLU TINADO DE 70 A 80 KG/M3, PARA POSICIONES DE </w:t>
            </w:r>
            <w:r w:rsidR="00CF7DBB">
              <w:rPr>
                <w:rFonts w:ascii="Arial" w:hAnsi="Arial" w:cs="Arial"/>
                <w:sz w:val="14"/>
                <w:szCs w:val="14"/>
              </w:rPr>
              <w:t>PACIENTES HOSPI</w:t>
            </w:r>
            <w:r w:rsidRPr="00324B58">
              <w:rPr>
                <w:rFonts w:ascii="Arial" w:hAnsi="Arial" w:cs="Arial"/>
                <w:sz w:val="14"/>
                <w:szCs w:val="14"/>
              </w:rPr>
              <w:t>TALIZADOS. FORRO: TE LA AHULADA. COLOR: VERDE, CODIGO PANTONE 347 U. DIMENSIONES: LARGO  (A) 50 CM, A NCHO  (B) 20CM, LATERALES (C,D) 25 CM  Y35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44</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0179</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CF7DBB" w:rsidP="00470D13">
            <w:pPr>
              <w:spacing w:after="0" w:line="240" w:lineRule="auto"/>
              <w:rPr>
                <w:rFonts w:ascii="Arial" w:hAnsi="Arial" w:cs="Arial"/>
                <w:sz w:val="14"/>
                <w:szCs w:val="14"/>
              </w:rPr>
            </w:pPr>
            <w:r>
              <w:rPr>
                <w:rFonts w:ascii="Arial" w:hAnsi="Arial" w:cs="Arial"/>
                <w:sz w:val="14"/>
                <w:szCs w:val="14"/>
              </w:rPr>
              <w:t>ALMOHADILLA CILINDRICA. DISEÑ</w:t>
            </w:r>
            <w:r w:rsidR="0083605E" w:rsidRPr="00324B58">
              <w:rPr>
                <w:rFonts w:ascii="Arial" w:hAnsi="Arial" w:cs="Arial"/>
                <w:sz w:val="14"/>
                <w:szCs w:val="14"/>
              </w:rPr>
              <w:t>O: FORMA CILINDRICA DE ESPUMA DE POLIURETANO AGLUTI NADODE 70 A 80 KG/M2,  PARA POSICIONES DE PACIENTES HOSPITA-LIZADOS.  FORRO:  TE LA AHULADA. COLOR: VERDE, CODIGO PANTONE 347 U. DIMENSIONES: LARGO (A) 50 CM, DIAMETRO (B)20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0187</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 xml:space="preserve">COJIN PARA CAMAS  HOSPITALA-RIAS. </w:t>
            </w:r>
            <w:r w:rsidR="00CF7DBB">
              <w:rPr>
                <w:rFonts w:ascii="Arial" w:hAnsi="Arial" w:cs="Arial"/>
                <w:sz w:val="14"/>
                <w:szCs w:val="14"/>
              </w:rPr>
              <w:t>DISEÑ</w:t>
            </w:r>
            <w:r w:rsidRPr="00324B58">
              <w:rPr>
                <w:rFonts w:ascii="Arial" w:hAnsi="Arial" w:cs="Arial"/>
                <w:sz w:val="14"/>
                <w:szCs w:val="14"/>
              </w:rPr>
              <w:t>O:  COJIN DE ESPUMA  DE  POLIURETANO  DE 20KG/M3, CON ORILLAS DESVANECIDAS EN LOS LADOS DEL SENTIDOLONGITUDINAL  Y DOS VENTILASEN CADA COSTADO. FORRO: TELAAHULADA. COLOR: VERDE,  CODIGO PANTONE  347 U.  DIMENSIONES: LARGO (A) 50 CM,  ANCHO(B) 30 CM,  ESPESOR  (C)  10CM,  DE LA O RILLA A CADA VENTILA (D) 7.5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sidRPr="00324B58">
              <w:rPr>
                <w:rFonts w:ascii="Arial" w:eastAsia="Times New Roman" w:hAnsi="Arial" w:cs="Arial"/>
                <w:b/>
                <w:noProof w:val="0"/>
                <w:color w:val="000000"/>
                <w:sz w:val="14"/>
                <w:szCs w:val="14"/>
                <w:lang w:eastAsia="es-MX"/>
              </w:rPr>
              <w:t>4</w:t>
            </w:r>
            <w:r>
              <w:rPr>
                <w:rFonts w:ascii="Arial" w:eastAsia="Times New Roman" w:hAnsi="Arial" w:cs="Arial"/>
                <w:b/>
                <w:noProof w:val="0"/>
                <w:color w:val="000000"/>
                <w:sz w:val="14"/>
                <w:szCs w:val="14"/>
                <w:lang w:eastAsia="es-MX"/>
              </w:rPr>
              <w:t>6</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0206</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COLCHON PARA CAMAS: DE CUIDADOS INTE</w:t>
            </w:r>
            <w:r w:rsidR="00CF7DBB">
              <w:rPr>
                <w:rFonts w:ascii="Arial" w:hAnsi="Arial" w:cs="Arial"/>
                <w:sz w:val="14"/>
                <w:szCs w:val="14"/>
              </w:rPr>
              <w:t>NSIVOS  Y TRABAJO DEPARTO. DISEÑ</w:t>
            </w:r>
            <w:r w:rsidRPr="00324B58">
              <w:rPr>
                <w:rFonts w:ascii="Arial" w:hAnsi="Arial" w:cs="Arial"/>
                <w:sz w:val="14"/>
                <w:szCs w:val="14"/>
              </w:rPr>
              <w:t>O: COLCHON D E ESPUMA  DE  POLIURETANO  DE 27KG/M3,  CON DOS V</w:t>
            </w:r>
            <w:r w:rsidR="00CF7DBB">
              <w:rPr>
                <w:rFonts w:ascii="Arial" w:hAnsi="Arial" w:cs="Arial"/>
                <w:sz w:val="14"/>
                <w:szCs w:val="14"/>
              </w:rPr>
              <w:t>ENTILAS  ENCADA  COSTADO.  FORR</w:t>
            </w:r>
            <w:r w:rsidRPr="00324B58">
              <w:rPr>
                <w:rFonts w:ascii="Arial" w:hAnsi="Arial" w:cs="Arial"/>
                <w:sz w:val="14"/>
                <w:szCs w:val="14"/>
              </w:rPr>
              <w:t>O:  TELAAHULADA. COLOR: VERDE,  CODIGO PANTONE  347 U.  DIMENSIONES: LARGO (A) 1 90 CM, ANCHO(B)  75 CM,  ESPESOR  (C) 15CM,  DE LA ORILLA A CADA VENTILA (D) 40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47</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0339</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CF7DBB" w:rsidP="00470D13">
            <w:pPr>
              <w:spacing w:after="0" w:line="240" w:lineRule="auto"/>
              <w:rPr>
                <w:rFonts w:ascii="Arial" w:hAnsi="Arial" w:cs="Arial"/>
                <w:sz w:val="14"/>
                <w:szCs w:val="14"/>
              </w:rPr>
            </w:pPr>
            <w:r>
              <w:rPr>
                <w:rFonts w:ascii="Arial" w:hAnsi="Arial" w:cs="Arial"/>
                <w:sz w:val="14"/>
                <w:szCs w:val="14"/>
              </w:rPr>
              <w:t>COLCHON PARA INCUBADORA. DI-SEÑ</w:t>
            </w:r>
            <w:r w:rsidR="0083605E" w:rsidRPr="00324B58">
              <w:rPr>
                <w:rFonts w:ascii="Arial" w:hAnsi="Arial" w:cs="Arial"/>
                <w:sz w:val="14"/>
                <w:szCs w:val="14"/>
              </w:rPr>
              <w:t>O:  COLCHON DE ESPUMA  DEPOLIURETANO DE 27 KG/M3. FO-RRO:  TELA  AHULADA.  COLOR:VERDE, CODIGO PANTONE 347 U.DIMENSIONES:  LARGO (A)  70CM, ANCHO (B) 35 CM, ESPESOR(C) 5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48</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0347</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COLCHON PARA C</w:t>
            </w:r>
            <w:r w:rsidR="00CF7DBB">
              <w:rPr>
                <w:rFonts w:ascii="Arial" w:hAnsi="Arial" w:cs="Arial"/>
                <w:sz w:val="14"/>
                <w:szCs w:val="14"/>
              </w:rPr>
              <w:t>ARRO CAMILLA -"TRANSFER".  DISEÑ</w:t>
            </w:r>
            <w:r w:rsidRPr="00324B58">
              <w:rPr>
                <w:rFonts w:ascii="Arial" w:hAnsi="Arial" w:cs="Arial"/>
                <w:sz w:val="14"/>
                <w:szCs w:val="14"/>
              </w:rPr>
              <w:t>O: COLCHON</w:t>
            </w:r>
            <w:r w:rsidR="00CF7DBB">
              <w:rPr>
                <w:rFonts w:ascii="Arial" w:hAnsi="Arial" w:cs="Arial"/>
                <w:sz w:val="14"/>
                <w:szCs w:val="14"/>
              </w:rPr>
              <w:t xml:space="preserve"> </w:t>
            </w:r>
            <w:r w:rsidRPr="00324B58">
              <w:rPr>
                <w:rFonts w:ascii="Arial" w:hAnsi="Arial" w:cs="Arial"/>
                <w:sz w:val="14"/>
                <w:szCs w:val="14"/>
              </w:rPr>
              <w:t>DE ESPUMA DE POLIURETANO DE27 KG/M3, CON  DOS  VENTILASEN CADA COSTADO. FORRO: TELAAHULADA.  COLOR: VER DE, CODIGO PANTONE  347 U.  DIMENSIONES: LARGO (A) 180 CM, ANCHO(B) 60 CM, ESPES OR (C) 5 CM,DE LA ORILLA  A CADA VENTILA(D) 40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49</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0354</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 xml:space="preserve">COLCHON PARA CARROS CAMILLA:DE </w:t>
            </w:r>
            <w:r w:rsidR="00CF7DBB">
              <w:rPr>
                <w:rFonts w:ascii="Arial" w:hAnsi="Arial" w:cs="Arial"/>
                <w:sz w:val="14"/>
                <w:szCs w:val="14"/>
              </w:rPr>
              <w:t>RECUPERACION Y ADULTO. DISEÑ</w:t>
            </w:r>
            <w:r w:rsidRPr="00324B58">
              <w:rPr>
                <w:rFonts w:ascii="Arial" w:hAnsi="Arial" w:cs="Arial"/>
                <w:sz w:val="14"/>
                <w:szCs w:val="14"/>
              </w:rPr>
              <w:t>O:  COLCHON DE ESPUMA DEPOLIURETANO DE 27 KG/M3, CON</w:t>
            </w:r>
            <w:r w:rsidR="00CF7DBB">
              <w:rPr>
                <w:rFonts w:ascii="Arial" w:hAnsi="Arial" w:cs="Arial"/>
                <w:sz w:val="14"/>
                <w:szCs w:val="14"/>
              </w:rPr>
              <w:t xml:space="preserve"> DOS VENTILAS  EN CADA COSTA</w:t>
            </w:r>
            <w:r w:rsidRPr="00324B58">
              <w:rPr>
                <w:rFonts w:ascii="Arial" w:hAnsi="Arial" w:cs="Arial"/>
                <w:sz w:val="14"/>
                <w:szCs w:val="14"/>
              </w:rPr>
              <w:t>DO. FORRO: TELA AHUL ADA.  COLOR: VERDE,  CODIGO  PANTONE347  U.  DIMENSIONES:  LARGO(A) 180 CM, ANCH O (B) 60 CM,ESPESOR (C) 9 CM,  DE LA ORILLA A CADA VENTILA (D) 40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50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0362</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CF7DBB" w:rsidP="00470D13">
            <w:pPr>
              <w:spacing w:after="0" w:line="240" w:lineRule="auto"/>
              <w:rPr>
                <w:rFonts w:ascii="Arial" w:hAnsi="Arial" w:cs="Arial"/>
                <w:sz w:val="14"/>
                <w:szCs w:val="14"/>
              </w:rPr>
            </w:pPr>
            <w:r>
              <w:rPr>
                <w:rFonts w:ascii="Arial" w:hAnsi="Arial" w:cs="Arial"/>
                <w:sz w:val="14"/>
                <w:szCs w:val="14"/>
              </w:rPr>
              <w:t>COLCHONETA PARA BAÑO DE ARTESA. DISEÑ</w:t>
            </w:r>
            <w:r w:rsidR="0083605E" w:rsidRPr="00324B58">
              <w:rPr>
                <w:rFonts w:ascii="Arial" w:hAnsi="Arial" w:cs="Arial"/>
                <w:sz w:val="14"/>
                <w:szCs w:val="14"/>
              </w:rPr>
              <w:t>O: COLCHONETA DE ESPUMA  DE  POLIURETANO  D E 27KG/M3,  CON DOS VENTILAS  ENCADA  COSTADO.  FORRO:  TELA</w:t>
            </w:r>
            <w:r>
              <w:rPr>
                <w:rFonts w:ascii="Arial" w:hAnsi="Arial" w:cs="Arial"/>
                <w:sz w:val="14"/>
                <w:szCs w:val="14"/>
              </w:rPr>
              <w:t xml:space="preserve"> AHULADA. COLOR: VERD</w:t>
            </w:r>
            <w:r w:rsidR="0083605E" w:rsidRPr="00324B58">
              <w:rPr>
                <w:rFonts w:ascii="Arial" w:hAnsi="Arial" w:cs="Arial"/>
                <w:sz w:val="14"/>
                <w:szCs w:val="14"/>
              </w:rPr>
              <w:t>E,  CODIGO PANTONE  347 U.  DIMENSIONES: LARGO (A</w:t>
            </w:r>
            <w:r>
              <w:rPr>
                <w:rFonts w:ascii="Arial" w:hAnsi="Arial" w:cs="Arial"/>
                <w:sz w:val="14"/>
                <w:szCs w:val="14"/>
              </w:rPr>
              <w:t>) 102 CM, ANCHO(B) 65 CM, ESPES</w:t>
            </w:r>
            <w:r w:rsidR="0083605E" w:rsidRPr="00324B58">
              <w:rPr>
                <w:rFonts w:ascii="Arial" w:hAnsi="Arial" w:cs="Arial"/>
                <w:sz w:val="14"/>
                <w:szCs w:val="14"/>
              </w:rPr>
              <w:t>OR (C) 5 CM,DE LA ORILLA  A CADA VENTILA(D) 20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lastRenderedPageBreak/>
              <w:t>51</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0370</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CF7DBB" w:rsidP="00470D13">
            <w:pPr>
              <w:spacing w:after="0" w:line="240" w:lineRule="auto"/>
              <w:rPr>
                <w:rFonts w:ascii="Arial" w:hAnsi="Arial" w:cs="Arial"/>
                <w:sz w:val="14"/>
                <w:szCs w:val="14"/>
              </w:rPr>
            </w:pPr>
            <w:r>
              <w:rPr>
                <w:rFonts w:ascii="Arial" w:hAnsi="Arial" w:cs="Arial"/>
                <w:sz w:val="14"/>
                <w:szCs w:val="14"/>
              </w:rPr>
              <w:t xml:space="preserve">COLCHONETA PARA MESA: DE  </w:t>
            </w:r>
            <w:r w:rsidR="0083605E" w:rsidRPr="00324B58">
              <w:rPr>
                <w:rFonts w:ascii="Arial" w:hAnsi="Arial" w:cs="Arial"/>
                <w:sz w:val="14"/>
                <w:szCs w:val="14"/>
              </w:rPr>
              <w:t>ATENCION  A  RECI</w:t>
            </w:r>
            <w:r>
              <w:rPr>
                <w:rFonts w:ascii="Arial" w:hAnsi="Arial" w:cs="Arial"/>
                <w:sz w:val="14"/>
                <w:szCs w:val="14"/>
              </w:rPr>
              <w:t>EN NACIDO YREHIDRATACION.  DISEÑ</w:t>
            </w:r>
            <w:r w:rsidR="0083605E" w:rsidRPr="00324B58">
              <w:rPr>
                <w:rFonts w:ascii="Arial" w:hAnsi="Arial" w:cs="Arial"/>
                <w:sz w:val="14"/>
                <w:szCs w:val="14"/>
              </w:rPr>
              <w:t>O: COLCHONETA DE ESPUMA DE POLIURETANO  DE 27 KG/M3,  CON  DOSVENTILAS EN CADA COS TADO. FORRO:  TELA  AHULADA.  COLOR:VERDE, CODIGO</w:t>
            </w:r>
            <w:r>
              <w:rPr>
                <w:rFonts w:ascii="Arial" w:hAnsi="Arial" w:cs="Arial"/>
                <w:sz w:val="14"/>
                <w:szCs w:val="14"/>
              </w:rPr>
              <w:t xml:space="preserve"> PANTONE 347 U.DIMENSIONES:  LA</w:t>
            </w:r>
            <w:r w:rsidR="0083605E" w:rsidRPr="00324B58">
              <w:rPr>
                <w:rFonts w:ascii="Arial" w:hAnsi="Arial" w:cs="Arial"/>
                <w:sz w:val="14"/>
                <w:szCs w:val="14"/>
              </w:rPr>
              <w:t>RGO (A)  115CM, ANCHO (B) 55 CM, ESPESOR(C) 5 CM, DE LA ORILLA  A CADA VENTILA ( D) 20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52</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0388</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COLCHON PARA CAMAS:  CLINICA</w:t>
            </w:r>
            <w:r w:rsidR="00CF7DBB">
              <w:rPr>
                <w:rFonts w:ascii="Arial" w:hAnsi="Arial" w:cs="Arial"/>
                <w:sz w:val="14"/>
                <w:szCs w:val="14"/>
              </w:rPr>
              <w:t xml:space="preserve"> </w:t>
            </w:r>
            <w:r w:rsidRPr="00324B58">
              <w:rPr>
                <w:rFonts w:ascii="Arial" w:hAnsi="Arial" w:cs="Arial"/>
                <w:sz w:val="14"/>
                <w:szCs w:val="14"/>
              </w:rPr>
              <w:t xml:space="preserve">DE MULTIPLES </w:t>
            </w:r>
            <w:r w:rsidR="00CF7DBB">
              <w:rPr>
                <w:rFonts w:ascii="Arial" w:hAnsi="Arial" w:cs="Arial"/>
                <w:sz w:val="14"/>
                <w:szCs w:val="14"/>
              </w:rPr>
              <w:t>POSICIONES E INDIVIDUAL. DISEÑO: COLCHO</w:t>
            </w:r>
            <w:r w:rsidRPr="00324B58">
              <w:rPr>
                <w:rFonts w:ascii="Arial" w:hAnsi="Arial" w:cs="Arial"/>
                <w:sz w:val="14"/>
                <w:szCs w:val="14"/>
              </w:rPr>
              <w:t>N DE</w:t>
            </w:r>
            <w:r w:rsidR="00CF7DBB">
              <w:rPr>
                <w:rFonts w:ascii="Arial" w:hAnsi="Arial" w:cs="Arial"/>
                <w:sz w:val="14"/>
                <w:szCs w:val="14"/>
              </w:rPr>
              <w:t xml:space="preserve"> </w:t>
            </w:r>
            <w:r w:rsidRPr="00324B58">
              <w:rPr>
                <w:rFonts w:ascii="Arial" w:hAnsi="Arial" w:cs="Arial"/>
                <w:sz w:val="14"/>
                <w:szCs w:val="14"/>
              </w:rPr>
              <w:t>ESPUMA DE POLIURETANO DE  27KG/M3,  CON DOS V</w:t>
            </w:r>
            <w:r w:rsidR="00CF7DBB">
              <w:rPr>
                <w:rFonts w:ascii="Arial" w:hAnsi="Arial" w:cs="Arial"/>
                <w:sz w:val="14"/>
                <w:szCs w:val="14"/>
              </w:rPr>
              <w:t>ENTILAS  ENCADA  COSTADO.  FORR</w:t>
            </w:r>
            <w:r w:rsidRPr="00324B58">
              <w:rPr>
                <w:rFonts w:ascii="Arial" w:hAnsi="Arial" w:cs="Arial"/>
                <w:sz w:val="14"/>
                <w:szCs w:val="14"/>
              </w:rPr>
              <w:t>O:  TELA</w:t>
            </w:r>
            <w:r w:rsidR="00CF7DBB">
              <w:rPr>
                <w:rFonts w:ascii="Arial" w:hAnsi="Arial" w:cs="Arial"/>
                <w:sz w:val="14"/>
                <w:szCs w:val="14"/>
              </w:rPr>
              <w:t xml:space="preserve"> </w:t>
            </w:r>
            <w:r w:rsidRPr="00324B58">
              <w:rPr>
                <w:rFonts w:ascii="Arial" w:hAnsi="Arial" w:cs="Arial"/>
                <w:sz w:val="14"/>
                <w:szCs w:val="14"/>
              </w:rPr>
              <w:t>AHULADA. COLOR: VERDE,  CODIGO  PANTONE  347 U. DIMENSIONES: LARGO (A) 1 90 CM, ANCHO(B)  90 CM,  ESPESOR (C)  15CM,  DE LA ORILLA A CADA VENTILA (D) 40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53</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0396</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COLCHON PARA CAMA PEDIATRICA</w:t>
            </w:r>
            <w:r w:rsidR="00CF7DBB">
              <w:rPr>
                <w:rFonts w:ascii="Arial" w:hAnsi="Arial" w:cs="Arial"/>
                <w:sz w:val="14"/>
                <w:szCs w:val="14"/>
              </w:rPr>
              <w:t xml:space="preserve"> DISEÑ</w:t>
            </w:r>
            <w:r w:rsidRPr="00324B58">
              <w:rPr>
                <w:rFonts w:ascii="Arial" w:hAnsi="Arial" w:cs="Arial"/>
                <w:sz w:val="14"/>
                <w:szCs w:val="14"/>
              </w:rPr>
              <w:t>O: COLCHON DE ESPUMA DE</w:t>
            </w:r>
            <w:r w:rsidR="00CF7DBB">
              <w:rPr>
                <w:rFonts w:ascii="Arial" w:hAnsi="Arial" w:cs="Arial"/>
                <w:sz w:val="14"/>
                <w:szCs w:val="14"/>
              </w:rPr>
              <w:t xml:space="preserve"> </w:t>
            </w:r>
            <w:r w:rsidRPr="00324B58">
              <w:rPr>
                <w:rFonts w:ascii="Arial" w:hAnsi="Arial" w:cs="Arial"/>
                <w:sz w:val="14"/>
                <w:szCs w:val="14"/>
              </w:rPr>
              <w:t>POLIURETANO DE 27 KG/M3, CONDOS VENTILAS EN CADA COSTADOFORRO:  TELA AHULADA. COLOR:VERDE, CODIGO PANTON E 347 U.DIMENSIONES: LARGO  (A)  117CM, ANCHO (B) 65 CM, ESPESOR(C) 15 CM, DE LA ORILLA A CADA VENTILA (D) 20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54</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030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0404</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83605E" w:rsidP="00470D13">
            <w:pPr>
              <w:spacing w:after="0" w:line="240" w:lineRule="auto"/>
              <w:rPr>
                <w:rFonts w:ascii="Arial" w:hAnsi="Arial" w:cs="Arial"/>
                <w:sz w:val="14"/>
                <w:szCs w:val="14"/>
              </w:rPr>
            </w:pPr>
            <w:r w:rsidRPr="00324B58">
              <w:rPr>
                <w:rFonts w:ascii="Arial" w:hAnsi="Arial" w:cs="Arial"/>
                <w:sz w:val="14"/>
                <w:szCs w:val="14"/>
              </w:rPr>
              <w:t>C</w:t>
            </w:r>
            <w:r w:rsidR="00CF7DBB">
              <w:rPr>
                <w:rFonts w:ascii="Arial" w:hAnsi="Arial" w:cs="Arial"/>
                <w:sz w:val="14"/>
                <w:szCs w:val="14"/>
              </w:rPr>
              <w:t>OLCHON PARA CUNA CANASTILLA</w:t>
            </w:r>
            <w:r w:rsidR="00A27A1C">
              <w:rPr>
                <w:rFonts w:ascii="Arial" w:hAnsi="Arial" w:cs="Arial"/>
                <w:sz w:val="14"/>
                <w:szCs w:val="14"/>
              </w:rPr>
              <w:t xml:space="preserve"> </w:t>
            </w:r>
            <w:r w:rsidR="00CF7DBB">
              <w:rPr>
                <w:rFonts w:ascii="Arial" w:hAnsi="Arial" w:cs="Arial"/>
                <w:sz w:val="14"/>
                <w:szCs w:val="14"/>
              </w:rPr>
              <w:t>DISEÑ</w:t>
            </w:r>
            <w:r w:rsidRPr="00324B58">
              <w:rPr>
                <w:rFonts w:ascii="Arial" w:hAnsi="Arial" w:cs="Arial"/>
                <w:sz w:val="14"/>
                <w:szCs w:val="14"/>
              </w:rPr>
              <w:t>O: COLCHON DE ESPUMA DE</w:t>
            </w:r>
            <w:r w:rsidR="00CF7DBB">
              <w:rPr>
                <w:rFonts w:ascii="Arial" w:hAnsi="Arial" w:cs="Arial"/>
                <w:sz w:val="14"/>
                <w:szCs w:val="14"/>
              </w:rPr>
              <w:t xml:space="preserve"> </w:t>
            </w:r>
            <w:r w:rsidRPr="00324B58">
              <w:rPr>
                <w:rFonts w:ascii="Arial" w:hAnsi="Arial" w:cs="Arial"/>
                <w:sz w:val="14"/>
                <w:szCs w:val="14"/>
              </w:rPr>
              <w:t>POLIURETANO DE 27 KG/M3, CONVENTILA EN EL CENTRO DE CADACOSTADO.  FORRO: TELA  AHULADA. COLOR: VERDE, CO DIGO PANTONE 347 U. DIMENSIONES: LARGO (A)  65 CM,  ANCHO (B) 35CM, ESPESOR (C) 5 CM,  DE LAORILLA  A  CADA  VENTILA (D)32.5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55</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080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3506</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04</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CF7DBB" w:rsidP="00470D13">
            <w:pPr>
              <w:spacing w:after="0" w:line="240" w:lineRule="auto"/>
              <w:rPr>
                <w:rFonts w:ascii="Arial" w:hAnsi="Arial" w:cs="Arial"/>
                <w:sz w:val="14"/>
                <w:szCs w:val="14"/>
              </w:rPr>
            </w:pPr>
            <w:r>
              <w:rPr>
                <w:rFonts w:ascii="Arial" w:hAnsi="Arial" w:cs="Arial"/>
                <w:sz w:val="14"/>
                <w:szCs w:val="14"/>
              </w:rPr>
              <w:t>HULE CLINICO PARA USO HOSPITALARIO. DISEÑ</w:t>
            </w:r>
            <w:r w:rsidR="0083605E" w:rsidRPr="00324B58">
              <w:rPr>
                <w:rFonts w:ascii="Arial" w:hAnsi="Arial" w:cs="Arial"/>
                <w:sz w:val="14"/>
                <w:szCs w:val="14"/>
              </w:rPr>
              <w:t>O: HULE</w:t>
            </w:r>
            <w:r>
              <w:rPr>
                <w:rFonts w:ascii="Arial" w:hAnsi="Arial" w:cs="Arial"/>
                <w:sz w:val="14"/>
                <w:szCs w:val="14"/>
              </w:rPr>
              <w:t xml:space="preserve"> CON ALMA DE TELA DE MANTA,  CO</w:t>
            </w:r>
            <w:r w:rsidR="0083605E" w:rsidRPr="00324B58">
              <w:rPr>
                <w:rFonts w:ascii="Arial" w:hAnsi="Arial" w:cs="Arial"/>
                <w:sz w:val="14"/>
                <w:szCs w:val="14"/>
              </w:rPr>
              <w:t>N RECUBRIMIENTO DE RESINA DE CLORURO DE POLIVINILO, ESQUINASREDONDEADAS. COLOR: AZUL CIELO, CODIGO PANTONE 278 U (ANVERSO  Y  REVERSO). DIMENSIONES: LARGO (A) 1 80 CM, ANCHO(B) 90 CM.</w:t>
            </w:r>
          </w:p>
        </w:tc>
      </w:tr>
      <w:tr w:rsidR="0083605E" w:rsidRPr="00775D11" w:rsidTr="00BA3CE4">
        <w:trPr>
          <w:trHeight w:val="360"/>
        </w:trPr>
        <w:tc>
          <w:tcPr>
            <w:tcW w:w="387" w:type="pct"/>
            <w:tcBorders>
              <w:top w:val="single" w:sz="4" w:space="0" w:color="auto"/>
              <w:left w:val="single" w:sz="4" w:space="0" w:color="auto"/>
              <w:bottom w:val="single" w:sz="4" w:space="0" w:color="auto"/>
              <w:right w:val="single" w:sz="4" w:space="0" w:color="auto"/>
            </w:tcBorders>
            <w:shd w:val="clear" w:color="auto" w:fill="auto"/>
            <w:noWrap/>
            <w:vAlign w:val="center"/>
          </w:tcPr>
          <w:p w:rsidR="0083605E" w:rsidRPr="00324B58" w:rsidRDefault="0083605E" w:rsidP="00324B58">
            <w:pPr>
              <w:spacing w:after="0" w:line="240" w:lineRule="auto"/>
              <w:jc w:val="center"/>
              <w:rPr>
                <w:rFonts w:ascii="Arial" w:eastAsia="Times New Roman" w:hAnsi="Arial" w:cs="Arial"/>
                <w:b/>
                <w:noProof w:val="0"/>
                <w:color w:val="000000"/>
                <w:sz w:val="14"/>
                <w:szCs w:val="14"/>
                <w:lang w:eastAsia="es-MX"/>
              </w:rPr>
            </w:pPr>
            <w:r>
              <w:rPr>
                <w:rFonts w:ascii="Arial" w:eastAsia="Times New Roman" w:hAnsi="Arial" w:cs="Arial"/>
                <w:b/>
                <w:noProof w:val="0"/>
                <w:color w:val="000000"/>
                <w:sz w:val="14"/>
                <w:szCs w:val="14"/>
                <w:lang w:eastAsia="es-MX"/>
              </w:rPr>
              <w:t>56</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220</w:t>
            </w:r>
          </w:p>
        </w:tc>
        <w:tc>
          <w:tcPr>
            <w:tcW w:w="225"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090</w:t>
            </w:r>
          </w:p>
        </w:tc>
        <w:tc>
          <w:tcPr>
            <w:tcW w:w="229"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3009</w:t>
            </w:r>
          </w:p>
        </w:tc>
        <w:tc>
          <w:tcPr>
            <w:tcW w:w="186"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02</w:t>
            </w:r>
          </w:p>
        </w:tc>
        <w:tc>
          <w:tcPr>
            <w:tcW w:w="221" w:type="pct"/>
            <w:tcBorders>
              <w:top w:val="single" w:sz="4" w:space="0" w:color="auto"/>
              <w:left w:val="nil"/>
              <w:bottom w:val="single" w:sz="4" w:space="0" w:color="auto"/>
              <w:right w:val="single" w:sz="4" w:space="0" w:color="auto"/>
            </w:tcBorders>
            <w:shd w:val="clear" w:color="auto" w:fill="auto"/>
            <w:noWrap/>
            <w:vAlign w:val="center"/>
          </w:tcPr>
          <w:p w:rsidR="0083605E" w:rsidRPr="00324B58" w:rsidRDefault="0083605E" w:rsidP="00324B58">
            <w:pPr>
              <w:rPr>
                <w:rFonts w:ascii="Arial" w:hAnsi="Arial" w:cs="Arial"/>
                <w:sz w:val="14"/>
                <w:szCs w:val="14"/>
              </w:rPr>
            </w:pPr>
            <w:r w:rsidRPr="00324B58">
              <w:rPr>
                <w:rFonts w:ascii="Arial" w:hAnsi="Arial" w:cs="Arial"/>
                <w:sz w:val="14"/>
                <w:szCs w:val="14"/>
              </w:rPr>
              <w:t>01</w:t>
            </w:r>
          </w:p>
        </w:tc>
        <w:tc>
          <w:tcPr>
            <w:tcW w:w="3521" w:type="pct"/>
            <w:tcBorders>
              <w:top w:val="single" w:sz="4" w:space="0" w:color="auto"/>
              <w:left w:val="nil"/>
              <w:bottom w:val="single" w:sz="4" w:space="0" w:color="auto"/>
              <w:right w:val="single" w:sz="4" w:space="0" w:color="auto"/>
            </w:tcBorders>
            <w:shd w:val="clear" w:color="auto" w:fill="auto"/>
            <w:vAlign w:val="center"/>
          </w:tcPr>
          <w:p w:rsidR="0083605E" w:rsidRPr="00324B58" w:rsidRDefault="00CF7DBB" w:rsidP="00470D13">
            <w:pPr>
              <w:spacing w:after="0" w:line="240" w:lineRule="auto"/>
              <w:rPr>
                <w:rFonts w:ascii="Arial" w:hAnsi="Arial" w:cs="Arial"/>
                <w:sz w:val="14"/>
                <w:szCs w:val="14"/>
              </w:rPr>
            </w:pPr>
            <w:r>
              <w:rPr>
                <w:rFonts w:ascii="Arial" w:hAnsi="Arial" w:cs="Arial"/>
                <w:sz w:val="14"/>
                <w:szCs w:val="14"/>
              </w:rPr>
              <w:t>MANDIL DE HULE. DISEÑ</w:t>
            </w:r>
            <w:r w:rsidR="0083605E" w:rsidRPr="00324B58">
              <w:rPr>
                <w:rFonts w:ascii="Arial" w:hAnsi="Arial" w:cs="Arial"/>
                <w:sz w:val="14"/>
                <w:szCs w:val="14"/>
              </w:rPr>
              <w:t>O: HULE</w:t>
            </w:r>
            <w:r w:rsidR="00A27A1C">
              <w:rPr>
                <w:rFonts w:ascii="Arial" w:hAnsi="Arial" w:cs="Arial"/>
                <w:sz w:val="14"/>
                <w:szCs w:val="14"/>
              </w:rPr>
              <w:t xml:space="preserve"> </w:t>
            </w:r>
            <w:r w:rsidR="0083605E" w:rsidRPr="00324B58">
              <w:rPr>
                <w:rFonts w:ascii="Arial" w:hAnsi="Arial" w:cs="Arial"/>
                <w:sz w:val="14"/>
                <w:szCs w:val="14"/>
              </w:rPr>
              <w:t xml:space="preserve">CON ALMA DE  TELA DE  MANTA,CON </w:t>
            </w:r>
            <w:r>
              <w:rPr>
                <w:rFonts w:ascii="Arial" w:hAnsi="Arial" w:cs="Arial"/>
                <w:sz w:val="14"/>
                <w:szCs w:val="14"/>
              </w:rPr>
              <w:t>RECUBRIMIENTO  DE RE</w:t>
            </w:r>
            <w:r w:rsidR="0083605E" w:rsidRPr="00324B58">
              <w:rPr>
                <w:rFonts w:ascii="Arial" w:hAnsi="Arial" w:cs="Arial"/>
                <w:sz w:val="14"/>
                <w:szCs w:val="14"/>
              </w:rPr>
              <w:t>SINA</w:t>
            </w:r>
            <w:r>
              <w:rPr>
                <w:rFonts w:ascii="Arial" w:hAnsi="Arial" w:cs="Arial"/>
                <w:sz w:val="14"/>
                <w:szCs w:val="14"/>
              </w:rPr>
              <w:t xml:space="preserve"> </w:t>
            </w:r>
            <w:r w:rsidR="0083605E" w:rsidRPr="00324B58">
              <w:rPr>
                <w:rFonts w:ascii="Arial" w:hAnsi="Arial" w:cs="Arial"/>
                <w:sz w:val="14"/>
                <w:szCs w:val="14"/>
              </w:rPr>
              <w:t>DE  CLORURO  DE  POLIVINILO,CINTAS  EN EL  EX</w:t>
            </w:r>
            <w:r>
              <w:rPr>
                <w:rFonts w:ascii="Arial" w:hAnsi="Arial" w:cs="Arial"/>
                <w:sz w:val="14"/>
                <w:szCs w:val="14"/>
              </w:rPr>
              <w:t>TREMO  SUPERIOR DEL PETO  Y PAR</w:t>
            </w:r>
            <w:r w:rsidR="0083605E" w:rsidRPr="00324B58">
              <w:rPr>
                <w:rFonts w:ascii="Arial" w:hAnsi="Arial" w:cs="Arial"/>
                <w:sz w:val="14"/>
                <w:szCs w:val="14"/>
              </w:rPr>
              <w:t>A AMARRE</w:t>
            </w:r>
            <w:r>
              <w:rPr>
                <w:rFonts w:ascii="Arial" w:hAnsi="Arial" w:cs="Arial"/>
                <w:sz w:val="14"/>
                <w:szCs w:val="14"/>
              </w:rPr>
              <w:t xml:space="preserve"> </w:t>
            </w:r>
            <w:r w:rsidR="0083605E" w:rsidRPr="00324B58">
              <w:rPr>
                <w:rFonts w:ascii="Arial" w:hAnsi="Arial" w:cs="Arial"/>
                <w:sz w:val="14"/>
                <w:szCs w:val="14"/>
              </w:rPr>
              <w:t>EN LA CINTURA.  COLOR:  AZUL</w:t>
            </w:r>
            <w:r>
              <w:rPr>
                <w:rFonts w:ascii="Arial" w:hAnsi="Arial" w:cs="Arial"/>
                <w:sz w:val="14"/>
                <w:szCs w:val="14"/>
              </w:rPr>
              <w:t xml:space="preserve"> </w:t>
            </w:r>
            <w:r w:rsidR="0083605E" w:rsidRPr="00324B58">
              <w:rPr>
                <w:rFonts w:ascii="Arial" w:hAnsi="Arial" w:cs="Arial"/>
                <w:sz w:val="14"/>
                <w:szCs w:val="14"/>
              </w:rPr>
              <w:t>CIELO,  CODIGO PANTONE 278 U</w:t>
            </w:r>
            <w:r>
              <w:rPr>
                <w:rFonts w:ascii="Arial" w:hAnsi="Arial" w:cs="Arial"/>
                <w:sz w:val="14"/>
                <w:szCs w:val="14"/>
              </w:rPr>
              <w:t xml:space="preserve"> </w:t>
            </w:r>
            <w:r w:rsidR="0083605E" w:rsidRPr="00324B58">
              <w:rPr>
                <w:rFonts w:ascii="Arial" w:hAnsi="Arial" w:cs="Arial"/>
                <w:sz w:val="14"/>
                <w:szCs w:val="14"/>
              </w:rPr>
              <w:t>(ANVERSO  Y  REV ERSO). DIMENSIONES:  LARGO  PETO  (A) 30CM,  ANCHO PETO  (B)  25 CM,LARGO PARTE INFERIOR (C)  80CM, ANCHO PARTE INFERIOR (D)40 CM,  LARGO TOTAL (E)  110CM.</w:t>
            </w:r>
          </w:p>
        </w:tc>
      </w:tr>
    </w:tbl>
    <w:p w:rsidR="005C1162" w:rsidRDefault="005C1162" w:rsidP="00664969">
      <w:pPr>
        <w:tabs>
          <w:tab w:val="left" w:pos="6240"/>
        </w:tabs>
        <w:suppressAutoHyphens/>
        <w:spacing w:after="0" w:line="240" w:lineRule="auto"/>
        <w:ind w:left="-284" w:right="-141"/>
        <w:jc w:val="right"/>
        <w:rPr>
          <w:rFonts w:ascii="Arial" w:hAnsi="Arial" w:cs="Arial"/>
          <w:sz w:val="20"/>
          <w:szCs w:val="20"/>
        </w:rPr>
      </w:pPr>
    </w:p>
    <w:p w:rsidR="00015DFF" w:rsidRPr="00015DFF" w:rsidRDefault="00BA1BE9" w:rsidP="00015DFF">
      <w:pPr>
        <w:pStyle w:val="Ttulo2"/>
        <w:tabs>
          <w:tab w:val="clear" w:pos="576"/>
          <w:tab w:val="num" w:pos="-284"/>
        </w:tabs>
        <w:ind w:left="-284" w:right="-284" w:firstLine="0"/>
        <w:rPr>
          <w:rFonts w:cs="Arial"/>
          <w:bCs/>
          <w:i w:val="0"/>
          <w:sz w:val="20"/>
        </w:rPr>
      </w:pPr>
      <w:bookmarkStart w:id="40" w:name="_Toc424735321"/>
      <w:bookmarkStart w:id="41" w:name="_Toc483905449"/>
      <w:bookmarkStart w:id="42" w:name="_Toc367205742"/>
      <w:bookmarkEnd w:id="35"/>
      <w:bookmarkEnd w:id="36"/>
      <w:bookmarkEnd w:id="37"/>
      <w:bookmarkEnd w:id="38"/>
      <w:bookmarkEnd w:id="39"/>
      <w:r w:rsidRPr="00D2635D">
        <w:rPr>
          <w:rFonts w:cs="Arial"/>
          <w:bCs/>
          <w:i w:val="0"/>
          <w:sz w:val="20"/>
        </w:rPr>
        <w:t>2.</w:t>
      </w:r>
      <w:r w:rsidR="00F45B8C">
        <w:rPr>
          <w:rFonts w:cs="Arial"/>
          <w:bCs/>
          <w:i w:val="0"/>
          <w:sz w:val="20"/>
        </w:rPr>
        <w:t>2</w:t>
      </w:r>
      <w:r w:rsidR="004958E4" w:rsidRPr="00D2635D">
        <w:rPr>
          <w:rFonts w:cs="Arial"/>
          <w:bCs/>
          <w:i w:val="0"/>
          <w:sz w:val="20"/>
        </w:rPr>
        <w:t xml:space="preserve"> </w:t>
      </w:r>
      <w:r w:rsidR="00E637EC" w:rsidRPr="00D2635D">
        <w:rPr>
          <w:rFonts w:cs="Arial"/>
          <w:bCs/>
          <w:i w:val="0"/>
          <w:sz w:val="20"/>
        </w:rPr>
        <w:t>Normas Oficiales Mexicanas, Normas Mexicanas, Referencia o Especificaciones.</w:t>
      </w:r>
      <w:bookmarkEnd w:id="40"/>
      <w:bookmarkEnd w:id="41"/>
      <w:r w:rsidR="00E1087B" w:rsidRPr="00D2635D">
        <w:rPr>
          <w:rFonts w:cs="Arial"/>
          <w:bCs/>
          <w:i w:val="0"/>
          <w:sz w:val="20"/>
        </w:rPr>
        <w:t xml:space="preserve"> </w:t>
      </w:r>
    </w:p>
    <w:p w:rsidR="00C237F8" w:rsidRDefault="00015DFF" w:rsidP="00C237F8">
      <w:pPr>
        <w:tabs>
          <w:tab w:val="left" w:pos="6240"/>
        </w:tabs>
        <w:suppressAutoHyphens/>
        <w:spacing w:after="0" w:line="240" w:lineRule="auto"/>
        <w:ind w:left="-284" w:right="-141"/>
        <w:jc w:val="both"/>
        <w:rPr>
          <w:rFonts w:ascii="Arial" w:hAnsi="Arial" w:cs="Arial"/>
          <w:b/>
          <w:sz w:val="20"/>
          <w:szCs w:val="20"/>
        </w:rPr>
      </w:pPr>
      <w:bookmarkStart w:id="43" w:name="_Toc424735322"/>
      <w:r>
        <w:rPr>
          <w:rFonts w:ascii="Arial" w:hAnsi="Arial" w:cs="Arial"/>
          <w:sz w:val="20"/>
        </w:rPr>
        <w:t xml:space="preserve">Las Normas Oficiales Mexicanas, Normas Mexicanas </w:t>
      </w:r>
      <w:r w:rsidR="000F064A">
        <w:rPr>
          <w:rFonts w:ascii="Arial" w:hAnsi="Arial" w:cs="Arial"/>
          <w:sz w:val="20"/>
        </w:rPr>
        <w:t xml:space="preserve">y Especificaciones Técnicas IMSS </w:t>
      </w:r>
      <w:r>
        <w:rPr>
          <w:rFonts w:ascii="Arial" w:hAnsi="Arial" w:cs="Arial"/>
          <w:sz w:val="20"/>
        </w:rPr>
        <w:t xml:space="preserve">que requieran acreditar los bienes materia del presente procedimiento </w:t>
      </w:r>
      <w:r w:rsidRPr="00D91DE3">
        <w:rPr>
          <w:rFonts w:ascii="Arial" w:hAnsi="Arial" w:cs="Arial"/>
          <w:sz w:val="20"/>
        </w:rPr>
        <w:t>de conformidad con la Ley Federal s</w:t>
      </w:r>
      <w:r w:rsidR="00C237F8" w:rsidRPr="00D91DE3">
        <w:rPr>
          <w:rFonts w:ascii="Arial" w:hAnsi="Arial" w:cs="Arial"/>
          <w:sz w:val="20"/>
        </w:rPr>
        <w:t xml:space="preserve">obre Metrología y Normalización, se </w:t>
      </w:r>
      <w:r w:rsidR="00C237F8" w:rsidRPr="00D91DE3">
        <w:rPr>
          <w:rFonts w:ascii="Arial" w:hAnsi="Arial" w:cs="Arial"/>
          <w:sz w:val="20"/>
          <w:szCs w:val="20"/>
        </w:rPr>
        <w:t>encuentran</w:t>
      </w:r>
      <w:r w:rsidR="00C237F8" w:rsidRPr="00D91DE3">
        <w:rPr>
          <w:rFonts w:ascii="Arial" w:hAnsi="Arial" w:cs="Arial"/>
          <w:sz w:val="20"/>
        </w:rPr>
        <w:t xml:space="preserve"> </w:t>
      </w:r>
      <w:r w:rsidR="0007644A" w:rsidRPr="00D91DE3">
        <w:rPr>
          <w:rFonts w:ascii="Arial" w:hAnsi="Arial" w:cs="Arial"/>
          <w:sz w:val="20"/>
        </w:rPr>
        <w:t>especificada</w:t>
      </w:r>
      <w:r w:rsidR="00C237F8" w:rsidRPr="00D91DE3">
        <w:rPr>
          <w:rFonts w:ascii="Arial" w:hAnsi="Arial" w:cs="Arial"/>
          <w:sz w:val="20"/>
        </w:rPr>
        <w:t xml:space="preserve">s en el </w:t>
      </w:r>
      <w:r w:rsidR="00D91DE3" w:rsidRPr="00D91DE3">
        <w:rPr>
          <w:rFonts w:ascii="Arial" w:hAnsi="Arial" w:cs="Arial"/>
          <w:b/>
          <w:sz w:val="20"/>
          <w:szCs w:val="20"/>
        </w:rPr>
        <w:t>Anexo 1</w:t>
      </w:r>
      <w:r w:rsidR="0088483E">
        <w:rPr>
          <w:rFonts w:ascii="Arial" w:hAnsi="Arial" w:cs="Arial"/>
          <w:b/>
          <w:sz w:val="20"/>
          <w:szCs w:val="20"/>
        </w:rPr>
        <w:t>5</w:t>
      </w:r>
      <w:r w:rsidR="00C237F8" w:rsidRPr="00D91DE3">
        <w:rPr>
          <w:rFonts w:ascii="Arial" w:hAnsi="Arial" w:cs="Arial"/>
          <w:b/>
          <w:sz w:val="20"/>
          <w:szCs w:val="20"/>
        </w:rPr>
        <w:t xml:space="preserve"> (Requerimiento)</w:t>
      </w:r>
      <w:r w:rsidR="00C237F8" w:rsidRPr="00D91DE3">
        <w:rPr>
          <w:rFonts w:ascii="Arial" w:hAnsi="Arial" w:cs="Arial"/>
          <w:sz w:val="20"/>
          <w:szCs w:val="20"/>
        </w:rPr>
        <w:t xml:space="preserve"> y  su forma de acreditación y/o cumplimiento se detallan en </w:t>
      </w:r>
      <w:r w:rsidR="00516694">
        <w:rPr>
          <w:rFonts w:ascii="Arial" w:hAnsi="Arial" w:cs="Arial"/>
          <w:sz w:val="20"/>
          <w:szCs w:val="20"/>
        </w:rPr>
        <w:t>los</w:t>
      </w:r>
      <w:r w:rsidR="00C237F8" w:rsidRPr="00D91DE3">
        <w:rPr>
          <w:rFonts w:ascii="Arial" w:hAnsi="Arial" w:cs="Arial"/>
          <w:sz w:val="20"/>
          <w:szCs w:val="20"/>
        </w:rPr>
        <w:t xml:space="preserve">  </w:t>
      </w:r>
      <w:r w:rsidR="00C237F8" w:rsidRPr="00D91DE3">
        <w:rPr>
          <w:rFonts w:ascii="Arial" w:hAnsi="Arial" w:cs="Arial"/>
          <w:b/>
          <w:sz w:val="20"/>
          <w:szCs w:val="20"/>
        </w:rPr>
        <w:t>Anexo</w:t>
      </w:r>
      <w:r w:rsidR="00516694">
        <w:rPr>
          <w:rFonts w:ascii="Arial" w:hAnsi="Arial" w:cs="Arial"/>
          <w:b/>
          <w:sz w:val="20"/>
          <w:szCs w:val="20"/>
        </w:rPr>
        <w:t>s</w:t>
      </w:r>
      <w:r w:rsidR="00C237F8" w:rsidRPr="00D91DE3">
        <w:rPr>
          <w:rFonts w:ascii="Arial" w:hAnsi="Arial" w:cs="Arial"/>
          <w:b/>
          <w:sz w:val="20"/>
          <w:szCs w:val="20"/>
        </w:rPr>
        <w:t xml:space="preserve"> 1</w:t>
      </w:r>
      <w:r w:rsidR="00D91DE3" w:rsidRPr="00D91DE3">
        <w:rPr>
          <w:rFonts w:ascii="Arial" w:hAnsi="Arial" w:cs="Arial"/>
          <w:b/>
          <w:sz w:val="20"/>
          <w:szCs w:val="20"/>
        </w:rPr>
        <w:t>A, 1B y 1C</w:t>
      </w:r>
      <w:r w:rsidR="00C237F8" w:rsidRPr="00D91DE3">
        <w:rPr>
          <w:rFonts w:ascii="Arial" w:hAnsi="Arial" w:cs="Arial"/>
          <w:b/>
          <w:sz w:val="20"/>
          <w:szCs w:val="20"/>
        </w:rPr>
        <w:t xml:space="preserve"> (Anexo Técnico) </w:t>
      </w:r>
      <w:r w:rsidR="00C237F8" w:rsidRPr="00D91DE3">
        <w:rPr>
          <w:rFonts w:ascii="Arial" w:hAnsi="Arial" w:cs="Arial"/>
          <w:sz w:val="20"/>
          <w:szCs w:val="20"/>
        </w:rPr>
        <w:t xml:space="preserve">y </w:t>
      </w:r>
      <w:r w:rsidR="0007644A" w:rsidRPr="00D91DE3">
        <w:rPr>
          <w:rFonts w:ascii="Arial" w:hAnsi="Arial" w:cs="Arial"/>
          <w:b/>
          <w:sz w:val="20"/>
          <w:szCs w:val="20"/>
        </w:rPr>
        <w:t>numeral III “Normas y Especificaciones Técnicas” de</w:t>
      </w:r>
      <w:r w:rsidR="00516694">
        <w:rPr>
          <w:rFonts w:ascii="Arial" w:hAnsi="Arial" w:cs="Arial"/>
          <w:b/>
          <w:sz w:val="20"/>
          <w:szCs w:val="20"/>
        </w:rPr>
        <w:t xml:space="preserve"> los</w:t>
      </w:r>
      <w:r w:rsidR="0007644A" w:rsidRPr="00D91DE3">
        <w:rPr>
          <w:rFonts w:ascii="Arial" w:hAnsi="Arial" w:cs="Arial"/>
          <w:sz w:val="20"/>
          <w:szCs w:val="20"/>
        </w:rPr>
        <w:t xml:space="preserve"> </w:t>
      </w:r>
      <w:r w:rsidR="00C237F8" w:rsidRPr="00D91DE3">
        <w:rPr>
          <w:rFonts w:ascii="Arial" w:hAnsi="Arial" w:cs="Arial"/>
          <w:b/>
          <w:sz w:val="20"/>
          <w:szCs w:val="20"/>
        </w:rPr>
        <w:t>Anexo</w:t>
      </w:r>
      <w:r w:rsidR="00516694">
        <w:rPr>
          <w:rFonts w:ascii="Arial" w:hAnsi="Arial" w:cs="Arial"/>
          <w:b/>
          <w:sz w:val="20"/>
          <w:szCs w:val="20"/>
        </w:rPr>
        <w:t>s</w:t>
      </w:r>
      <w:r w:rsidR="00C237F8" w:rsidRPr="00D91DE3">
        <w:rPr>
          <w:rFonts w:ascii="Arial" w:hAnsi="Arial" w:cs="Arial"/>
          <w:b/>
          <w:sz w:val="20"/>
          <w:szCs w:val="20"/>
        </w:rPr>
        <w:t xml:space="preserve"> 2</w:t>
      </w:r>
      <w:r w:rsidR="00D91DE3" w:rsidRPr="00D91DE3">
        <w:rPr>
          <w:rFonts w:ascii="Arial" w:hAnsi="Arial" w:cs="Arial"/>
          <w:b/>
          <w:sz w:val="20"/>
          <w:szCs w:val="20"/>
        </w:rPr>
        <w:t>A,</w:t>
      </w:r>
      <w:r w:rsidR="00C237F8" w:rsidRPr="00D91DE3">
        <w:rPr>
          <w:rFonts w:ascii="Arial" w:hAnsi="Arial" w:cs="Arial"/>
          <w:b/>
          <w:sz w:val="20"/>
          <w:szCs w:val="20"/>
        </w:rPr>
        <w:t xml:space="preserve"> </w:t>
      </w:r>
      <w:r w:rsidR="00FB46A4">
        <w:rPr>
          <w:rFonts w:ascii="Arial" w:hAnsi="Arial" w:cs="Arial"/>
          <w:b/>
          <w:sz w:val="20"/>
          <w:szCs w:val="20"/>
        </w:rPr>
        <w:t>2B y</w:t>
      </w:r>
      <w:r w:rsidR="00D91DE3" w:rsidRPr="00D91DE3">
        <w:rPr>
          <w:rFonts w:ascii="Arial" w:hAnsi="Arial" w:cs="Arial"/>
          <w:b/>
          <w:sz w:val="20"/>
          <w:szCs w:val="20"/>
        </w:rPr>
        <w:t xml:space="preserve"> 2C</w:t>
      </w:r>
      <w:r w:rsidR="00351C6E">
        <w:rPr>
          <w:rFonts w:ascii="Arial" w:hAnsi="Arial" w:cs="Arial"/>
          <w:b/>
          <w:sz w:val="20"/>
          <w:szCs w:val="20"/>
        </w:rPr>
        <w:t xml:space="preserve"> </w:t>
      </w:r>
      <w:r w:rsidR="00C237F8" w:rsidRPr="00D91DE3">
        <w:rPr>
          <w:rFonts w:ascii="Arial" w:hAnsi="Arial" w:cs="Arial"/>
          <w:b/>
          <w:sz w:val="20"/>
          <w:szCs w:val="20"/>
        </w:rPr>
        <w:t>(Términos y Condiciones).</w:t>
      </w:r>
    </w:p>
    <w:p w:rsidR="00BA3CE4" w:rsidRDefault="00BA3CE4" w:rsidP="00C237F8">
      <w:pPr>
        <w:tabs>
          <w:tab w:val="left" w:pos="6240"/>
        </w:tabs>
        <w:suppressAutoHyphens/>
        <w:spacing w:after="0" w:line="240" w:lineRule="auto"/>
        <w:ind w:left="-284" w:right="-141"/>
        <w:jc w:val="both"/>
        <w:rPr>
          <w:rFonts w:ascii="Arial" w:hAnsi="Arial" w:cs="Arial"/>
          <w:b/>
          <w:sz w:val="20"/>
          <w:szCs w:val="20"/>
        </w:rPr>
      </w:pPr>
    </w:p>
    <w:p w:rsidR="00AA607C" w:rsidRDefault="00AA607C" w:rsidP="00AA607C">
      <w:pPr>
        <w:pStyle w:val="Ttulo3"/>
        <w:rPr>
          <w:rFonts w:cs="Arial"/>
          <w:bCs w:val="0"/>
          <w:sz w:val="20"/>
        </w:rPr>
      </w:pPr>
      <w:bookmarkStart w:id="44" w:name="_Toc483905450"/>
      <w:r w:rsidRPr="00AA607C">
        <w:rPr>
          <w:rFonts w:cs="Arial"/>
          <w:bCs w:val="0"/>
          <w:sz w:val="20"/>
        </w:rPr>
        <w:t xml:space="preserve">2.2.1 </w:t>
      </w:r>
      <w:r>
        <w:rPr>
          <w:rFonts w:cs="Arial"/>
          <w:bCs w:val="0"/>
          <w:sz w:val="20"/>
        </w:rPr>
        <w:t>Licencias, Permisos, Registros, Certificados o Autorizaciones.</w:t>
      </w:r>
      <w:bookmarkEnd w:id="44"/>
    </w:p>
    <w:p w:rsidR="00FF2A9E" w:rsidRPr="00FF2A9E" w:rsidRDefault="00FF2A9E" w:rsidP="00FF2A9E">
      <w:pPr>
        <w:tabs>
          <w:tab w:val="left" w:pos="6240"/>
        </w:tabs>
        <w:suppressAutoHyphens/>
        <w:spacing w:after="0" w:line="240" w:lineRule="auto"/>
        <w:ind w:left="-284" w:right="-141"/>
        <w:jc w:val="both"/>
        <w:rPr>
          <w:rFonts w:ascii="Arial" w:hAnsi="Arial" w:cs="Arial"/>
          <w:sz w:val="20"/>
        </w:rPr>
      </w:pPr>
      <w:r w:rsidRPr="00FF2A9E">
        <w:rPr>
          <w:rFonts w:ascii="Arial" w:hAnsi="Arial" w:cs="Arial"/>
          <w:sz w:val="20"/>
        </w:rPr>
        <w:t>No aplica</w:t>
      </w:r>
    </w:p>
    <w:p w:rsidR="00E637EC" w:rsidRPr="00C52910" w:rsidRDefault="00C62441" w:rsidP="00996480">
      <w:pPr>
        <w:pStyle w:val="Ttulo2"/>
        <w:tabs>
          <w:tab w:val="clear" w:pos="576"/>
        </w:tabs>
        <w:ind w:left="-284" w:firstLine="0"/>
        <w:rPr>
          <w:rFonts w:cs="Arial"/>
          <w:bCs/>
          <w:i w:val="0"/>
          <w:sz w:val="20"/>
        </w:rPr>
      </w:pPr>
      <w:bookmarkStart w:id="45" w:name="_Toc483905451"/>
      <w:r w:rsidRPr="00C52910">
        <w:rPr>
          <w:rFonts w:cs="Arial"/>
          <w:bCs/>
          <w:i w:val="0"/>
          <w:sz w:val="20"/>
        </w:rPr>
        <w:t>2.</w:t>
      </w:r>
      <w:r w:rsidR="00F45B8C" w:rsidRPr="00C52910">
        <w:rPr>
          <w:rFonts w:cs="Arial"/>
          <w:bCs/>
          <w:i w:val="0"/>
          <w:sz w:val="20"/>
        </w:rPr>
        <w:t>3</w:t>
      </w:r>
      <w:r w:rsidR="00A43EF4" w:rsidRPr="00C52910">
        <w:rPr>
          <w:rFonts w:cs="Arial"/>
          <w:bCs/>
          <w:i w:val="0"/>
          <w:sz w:val="20"/>
        </w:rPr>
        <w:t xml:space="preserve"> </w:t>
      </w:r>
      <w:r w:rsidR="005F733F" w:rsidRPr="00C52910">
        <w:rPr>
          <w:rFonts w:cs="Arial"/>
          <w:bCs/>
          <w:i w:val="0"/>
          <w:sz w:val="20"/>
        </w:rPr>
        <w:t>Método y res</w:t>
      </w:r>
      <w:r w:rsidR="0024067D" w:rsidRPr="00C52910">
        <w:rPr>
          <w:rFonts w:cs="Arial"/>
          <w:bCs/>
          <w:i w:val="0"/>
          <w:sz w:val="20"/>
        </w:rPr>
        <w:t>ultado de la evaluación técnica</w:t>
      </w:r>
      <w:r w:rsidR="00E637EC" w:rsidRPr="00C52910">
        <w:rPr>
          <w:rFonts w:cs="Arial"/>
          <w:bCs/>
          <w:i w:val="0"/>
          <w:sz w:val="20"/>
        </w:rPr>
        <w:t>.</w:t>
      </w:r>
      <w:bookmarkEnd w:id="43"/>
      <w:bookmarkEnd w:id="45"/>
    </w:p>
    <w:p w:rsidR="000D64D3" w:rsidRPr="00C52910" w:rsidRDefault="000D64D3" w:rsidP="00335295">
      <w:pPr>
        <w:tabs>
          <w:tab w:val="left" w:pos="6240"/>
        </w:tabs>
        <w:suppressAutoHyphens/>
        <w:spacing w:after="0" w:line="240" w:lineRule="auto"/>
        <w:ind w:left="-284" w:right="-141"/>
        <w:jc w:val="both"/>
        <w:rPr>
          <w:rFonts w:ascii="Arial" w:hAnsi="Arial" w:cs="Arial"/>
          <w:b/>
          <w:sz w:val="20"/>
          <w:szCs w:val="20"/>
        </w:rPr>
      </w:pPr>
      <w:r w:rsidRPr="00C52910">
        <w:rPr>
          <w:rFonts w:ascii="Arial" w:hAnsi="Arial" w:cs="Arial"/>
          <w:sz w:val="20"/>
        </w:rPr>
        <w:t>El Método de Evalua</w:t>
      </w:r>
      <w:r w:rsidR="00F62C0D" w:rsidRPr="00C52910">
        <w:rPr>
          <w:rFonts w:ascii="Arial" w:hAnsi="Arial" w:cs="Arial"/>
          <w:sz w:val="20"/>
        </w:rPr>
        <w:t xml:space="preserve">ción se encuentra detallado en </w:t>
      </w:r>
      <w:r w:rsidR="00516694" w:rsidRPr="00C52910">
        <w:rPr>
          <w:rFonts w:ascii="Arial" w:hAnsi="Arial" w:cs="Arial"/>
          <w:sz w:val="20"/>
        </w:rPr>
        <w:t>los</w:t>
      </w:r>
      <w:r w:rsidR="00F62C0D" w:rsidRPr="00C52910">
        <w:rPr>
          <w:rFonts w:ascii="Arial" w:hAnsi="Arial" w:cs="Arial"/>
          <w:sz w:val="20"/>
        </w:rPr>
        <w:t xml:space="preserve"> </w:t>
      </w:r>
      <w:r w:rsidR="000415C3" w:rsidRPr="00C52910">
        <w:rPr>
          <w:rFonts w:ascii="Arial" w:hAnsi="Arial" w:cs="Arial"/>
          <w:b/>
          <w:sz w:val="20"/>
          <w:szCs w:val="20"/>
        </w:rPr>
        <w:t>Anexo</w:t>
      </w:r>
      <w:r w:rsidR="00516694" w:rsidRPr="00C52910">
        <w:rPr>
          <w:rFonts w:ascii="Arial" w:hAnsi="Arial" w:cs="Arial"/>
          <w:b/>
          <w:sz w:val="20"/>
          <w:szCs w:val="20"/>
        </w:rPr>
        <w:t>s</w:t>
      </w:r>
      <w:r w:rsidR="000415C3" w:rsidRPr="00C52910">
        <w:rPr>
          <w:rFonts w:ascii="Arial" w:hAnsi="Arial" w:cs="Arial"/>
          <w:b/>
          <w:sz w:val="20"/>
          <w:szCs w:val="20"/>
        </w:rPr>
        <w:t xml:space="preserve"> 1</w:t>
      </w:r>
      <w:r w:rsidR="00FB46A4" w:rsidRPr="00C52910">
        <w:rPr>
          <w:rFonts w:ascii="Arial" w:hAnsi="Arial" w:cs="Arial"/>
          <w:b/>
          <w:sz w:val="20"/>
          <w:szCs w:val="20"/>
        </w:rPr>
        <w:t xml:space="preserve">A, 1B y 1C </w:t>
      </w:r>
      <w:r w:rsidR="000415C3" w:rsidRPr="00C52910">
        <w:rPr>
          <w:rFonts w:ascii="Arial" w:hAnsi="Arial" w:cs="Arial"/>
          <w:b/>
          <w:sz w:val="20"/>
          <w:szCs w:val="20"/>
        </w:rPr>
        <w:t xml:space="preserve"> (Anexo Técnico) y </w:t>
      </w:r>
      <w:r w:rsidR="0007644A" w:rsidRPr="00C52910">
        <w:rPr>
          <w:rFonts w:ascii="Arial" w:hAnsi="Arial" w:cs="Arial"/>
          <w:b/>
          <w:sz w:val="20"/>
          <w:szCs w:val="20"/>
        </w:rPr>
        <w:t>numeral IX “</w:t>
      </w:r>
      <w:r w:rsidR="000F064A" w:rsidRPr="00C52910">
        <w:rPr>
          <w:rFonts w:ascii="Arial" w:hAnsi="Arial" w:cs="Arial"/>
          <w:b/>
          <w:sz w:val="20"/>
          <w:szCs w:val="20"/>
        </w:rPr>
        <w:t>Método de evaluación</w:t>
      </w:r>
      <w:r w:rsidR="00516694" w:rsidRPr="00C52910">
        <w:rPr>
          <w:rFonts w:ascii="Arial" w:hAnsi="Arial" w:cs="Arial"/>
          <w:b/>
          <w:sz w:val="20"/>
          <w:szCs w:val="20"/>
        </w:rPr>
        <w:t>”de los</w:t>
      </w:r>
      <w:r w:rsidR="0007644A" w:rsidRPr="00C52910">
        <w:rPr>
          <w:rFonts w:ascii="Arial" w:hAnsi="Arial" w:cs="Arial"/>
          <w:b/>
          <w:sz w:val="20"/>
          <w:szCs w:val="20"/>
        </w:rPr>
        <w:t xml:space="preserve"> </w:t>
      </w:r>
      <w:r w:rsidR="000415C3" w:rsidRPr="00C52910">
        <w:rPr>
          <w:rFonts w:ascii="Arial" w:hAnsi="Arial" w:cs="Arial"/>
          <w:b/>
          <w:sz w:val="20"/>
          <w:szCs w:val="20"/>
        </w:rPr>
        <w:t>Anexo</w:t>
      </w:r>
      <w:r w:rsidR="00516694" w:rsidRPr="00C52910">
        <w:rPr>
          <w:rFonts w:ascii="Arial" w:hAnsi="Arial" w:cs="Arial"/>
          <w:b/>
          <w:sz w:val="20"/>
          <w:szCs w:val="20"/>
        </w:rPr>
        <w:t>s</w:t>
      </w:r>
      <w:r w:rsidR="000415C3" w:rsidRPr="00C52910">
        <w:rPr>
          <w:rFonts w:ascii="Arial" w:hAnsi="Arial" w:cs="Arial"/>
          <w:b/>
          <w:sz w:val="20"/>
          <w:szCs w:val="20"/>
        </w:rPr>
        <w:t xml:space="preserve"> 2</w:t>
      </w:r>
      <w:r w:rsidR="00FB46A4" w:rsidRPr="00C52910">
        <w:rPr>
          <w:rFonts w:ascii="Arial" w:hAnsi="Arial" w:cs="Arial"/>
          <w:b/>
          <w:sz w:val="20"/>
          <w:szCs w:val="20"/>
        </w:rPr>
        <w:t>A, 2B y 2C</w:t>
      </w:r>
      <w:r w:rsidR="000415C3" w:rsidRPr="00C52910">
        <w:rPr>
          <w:rFonts w:ascii="Arial" w:hAnsi="Arial" w:cs="Arial"/>
          <w:b/>
          <w:sz w:val="20"/>
          <w:szCs w:val="20"/>
        </w:rPr>
        <w:t xml:space="preserve"> (Términos y Condiciones).</w:t>
      </w:r>
    </w:p>
    <w:p w:rsidR="00387E74" w:rsidRDefault="0010056D" w:rsidP="00387E74">
      <w:pPr>
        <w:pStyle w:val="Ttulo2"/>
        <w:tabs>
          <w:tab w:val="clear" w:pos="576"/>
          <w:tab w:val="num" w:pos="-284"/>
        </w:tabs>
        <w:ind w:left="-284" w:right="-568" w:firstLine="0"/>
        <w:rPr>
          <w:rFonts w:cs="Arial"/>
          <w:b w:val="0"/>
          <w:sz w:val="20"/>
        </w:rPr>
      </w:pPr>
      <w:bookmarkStart w:id="46" w:name="_Toc483905452"/>
      <w:r w:rsidRPr="00D2635D">
        <w:rPr>
          <w:rFonts w:cs="Arial"/>
          <w:i w:val="0"/>
          <w:sz w:val="20"/>
        </w:rPr>
        <w:t>2.</w:t>
      </w:r>
      <w:r w:rsidR="00F45B8C">
        <w:rPr>
          <w:rFonts w:cs="Arial"/>
          <w:i w:val="0"/>
          <w:sz w:val="20"/>
        </w:rPr>
        <w:t>4</w:t>
      </w:r>
      <w:r w:rsidR="004958E4" w:rsidRPr="00D2635D">
        <w:rPr>
          <w:rFonts w:cs="Arial"/>
          <w:i w:val="0"/>
          <w:sz w:val="20"/>
        </w:rPr>
        <w:t xml:space="preserve"> </w:t>
      </w:r>
      <w:r w:rsidR="00F4411D" w:rsidRPr="00D2635D">
        <w:rPr>
          <w:rFonts w:cs="Arial"/>
          <w:i w:val="0"/>
          <w:sz w:val="20"/>
        </w:rPr>
        <w:t xml:space="preserve">Cantidades </w:t>
      </w:r>
      <w:r w:rsidR="003B129D" w:rsidRPr="00D2635D">
        <w:rPr>
          <w:rFonts w:cs="Arial"/>
          <w:i w:val="0"/>
          <w:sz w:val="20"/>
        </w:rPr>
        <w:t>a contratar</w:t>
      </w:r>
      <w:r w:rsidR="00FC7E0E" w:rsidRPr="00D2635D">
        <w:rPr>
          <w:rFonts w:cs="Arial"/>
          <w:b w:val="0"/>
          <w:sz w:val="20"/>
        </w:rPr>
        <w:t>.</w:t>
      </w:r>
      <w:bookmarkEnd w:id="46"/>
    </w:p>
    <w:p w:rsidR="006F0147" w:rsidRDefault="00485366" w:rsidP="006F0147">
      <w:pPr>
        <w:tabs>
          <w:tab w:val="left" w:pos="6240"/>
        </w:tabs>
        <w:suppressAutoHyphens/>
        <w:spacing w:after="0" w:line="240" w:lineRule="auto"/>
        <w:ind w:left="-284" w:right="-141"/>
        <w:jc w:val="both"/>
        <w:rPr>
          <w:rFonts w:ascii="Arial" w:hAnsi="Arial" w:cs="Arial"/>
          <w:b/>
          <w:sz w:val="20"/>
          <w:szCs w:val="20"/>
        </w:rPr>
      </w:pPr>
      <w:r>
        <w:rPr>
          <w:rFonts w:ascii="Arial" w:hAnsi="Arial" w:cs="Arial"/>
          <w:sz w:val="20"/>
          <w:szCs w:val="20"/>
        </w:rPr>
        <w:t>Se</w:t>
      </w:r>
      <w:r w:rsidR="006F0147">
        <w:rPr>
          <w:rFonts w:ascii="Arial" w:hAnsi="Arial" w:cs="Arial"/>
          <w:sz w:val="20"/>
          <w:szCs w:val="20"/>
        </w:rPr>
        <w:t xml:space="preserve"> formalizará contrato </w:t>
      </w:r>
      <w:r w:rsidR="00154594">
        <w:rPr>
          <w:rFonts w:ascii="Arial" w:hAnsi="Arial" w:cs="Arial"/>
          <w:sz w:val="20"/>
          <w:szCs w:val="20"/>
        </w:rPr>
        <w:t xml:space="preserve">abierto </w:t>
      </w:r>
      <w:r w:rsidR="00387E74" w:rsidRPr="00847793">
        <w:rPr>
          <w:rFonts w:ascii="Arial" w:hAnsi="Arial" w:cs="Arial"/>
          <w:sz w:val="20"/>
          <w:szCs w:val="20"/>
        </w:rPr>
        <w:t>en términos del artículo 4</w:t>
      </w:r>
      <w:r w:rsidR="00154594">
        <w:rPr>
          <w:rFonts w:ascii="Arial" w:hAnsi="Arial" w:cs="Arial"/>
          <w:sz w:val="20"/>
          <w:szCs w:val="20"/>
        </w:rPr>
        <w:t>7</w:t>
      </w:r>
      <w:r w:rsidR="006F0147">
        <w:rPr>
          <w:rFonts w:ascii="Arial" w:hAnsi="Arial" w:cs="Arial"/>
          <w:sz w:val="20"/>
          <w:szCs w:val="20"/>
        </w:rPr>
        <w:t xml:space="preserve"> de la LAASSP</w:t>
      </w:r>
      <w:r w:rsidR="00154594">
        <w:rPr>
          <w:rFonts w:ascii="Arial" w:hAnsi="Arial" w:cs="Arial"/>
          <w:sz w:val="20"/>
          <w:szCs w:val="20"/>
        </w:rPr>
        <w:t xml:space="preserve"> y 85 del RLAASSP, así como</w:t>
      </w:r>
      <w:r w:rsidR="00847793">
        <w:rPr>
          <w:rFonts w:ascii="Arial" w:hAnsi="Arial" w:cs="Arial"/>
          <w:sz w:val="20"/>
          <w:szCs w:val="20"/>
        </w:rPr>
        <w:t xml:space="preserve"> de conformidad con lo señalado en </w:t>
      </w:r>
      <w:r w:rsidR="00847793" w:rsidRPr="00516694">
        <w:rPr>
          <w:rFonts w:ascii="Arial" w:hAnsi="Arial" w:cs="Arial"/>
          <w:sz w:val="20"/>
          <w:szCs w:val="20"/>
        </w:rPr>
        <w:t xml:space="preserve">el </w:t>
      </w:r>
      <w:r w:rsidR="00516694" w:rsidRPr="00516694">
        <w:rPr>
          <w:rFonts w:ascii="Arial" w:hAnsi="Arial" w:cs="Arial"/>
          <w:b/>
          <w:sz w:val="20"/>
          <w:szCs w:val="20"/>
        </w:rPr>
        <w:t>Anexo 1</w:t>
      </w:r>
      <w:r w:rsidR="00F30947">
        <w:rPr>
          <w:rFonts w:ascii="Arial" w:hAnsi="Arial" w:cs="Arial"/>
          <w:b/>
          <w:sz w:val="20"/>
          <w:szCs w:val="20"/>
        </w:rPr>
        <w:t>5</w:t>
      </w:r>
      <w:r w:rsidR="00996B03" w:rsidRPr="00516694">
        <w:rPr>
          <w:rFonts w:ascii="Arial" w:hAnsi="Arial" w:cs="Arial"/>
          <w:b/>
          <w:sz w:val="20"/>
          <w:szCs w:val="20"/>
        </w:rPr>
        <w:t xml:space="preserve"> (Requerimiento) y</w:t>
      </w:r>
      <w:r w:rsidR="0007644A" w:rsidRPr="00516694">
        <w:rPr>
          <w:rFonts w:ascii="Arial" w:hAnsi="Arial" w:cs="Arial"/>
          <w:b/>
          <w:sz w:val="20"/>
          <w:szCs w:val="20"/>
        </w:rPr>
        <w:t xml:space="preserve"> numer</w:t>
      </w:r>
      <w:r w:rsidR="00516694" w:rsidRPr="00516694">
        <w:rPr>
          <w:rFonts w:ascii="Arial" w:hAnsi="Arial" w:cs="Arial"/>
          <w:b/>
          <w:sz w:val="20"/>
          <w:szCs w:val="20"/>
        </w:rPr>
        <w:t>al XVI “Tipo de Contratación”</w:t>
      </w:r>
      <w:r w:rsidR="00C52910">
        <w:rPr>
          <w:rFonts w:ascii="Arial" w:hAnsi="Arial" w:cs="Arial"/>
          <w:b/>
          <w:sz w:val="20"/>
          <w:szCs w:val="20"/>
        </w:rPr>
        <w:t xml:space="preserve"> </w:t>
      </w:r>
      <w:r w:rsidR="00516694" w:rsidRPr="00516694">
        <w:rPr>
          <w:rFonts w:ascii="Arial" w:hAnsi="Arial" w:cs="Arial"/>
          <w:b/>
          <w:sz w:val="20"/>
          <w:szCs w:val="20"/>
        </w:rPr>
        <w:t>de los</w:t>
      </w:r>
      <w:r w:rsidR="00996B03" w:rsidRPr="00516694">
        <w:rPr>
          <w:rFonts w:ascii="Arial" w:hAnsi="Arial" w:cs="Arial"/>
          <w:b/>
          <w:sz w:val="20"/>
          <w:szCs w:val="20"/>
        </w:rPr>
        <w:t xml:space="preserve"> </w:t>
      </w:r>
      <w:r w:rsidR="00235197">
        <w:rPr>
          <w:rFonts w:ascii="Arial" w:hAnsi="Arial" w:cs="Arial"/>
          <w:b/>
          <w:sz w:val="20"/>
          <w:szCs w:val="20"/>
        </w:rPr>
        <w:t xml:space="preserve">Anexos </w:t>
      </w:r>
      <w:r w:rsidR="00235197" w:rsidRPr="00FB46A4">
        <w:rPr>
          <w:rFonts w:ascii="Arial" w:hAnsi="Arial" w:cs="Arial"/>
          <w:b/>
          <w:sz w:val="20"/>
          <w:szCs w:val="20"/>
        </w:rPr>
        <w:t xml:space="preserve">2A, </w:t>
      </w:r>
      <w:r w:rsidR="00235197" w:rsidRPr="0052221D">
        <w:rPr>
          <w:rFonts w:ascii="Arial" w:hAnsi="Arial" w:cs="Arial"/>
          <w:b/>
          <w:sz w:val="20"/>
          <w:szCs w:val="20"/>
        </w:rPr>
        <w:t>2B y 2C</w:t>
      </w:r>
      <w:r w:rsidR="0052221D">
        <w:rPr>
          <w:rFonts w:ascii="Arial" w:hAnsi="Arial" w:cs="Arial"/>
          <w:b/>
          <w:sz w:val="20"/>
          <w:szCs w:val="20"/>
        </w:rPr>
        <w:t xml:space="preserve"> </w:t>
      </w:r>
      <w:r w:rsidR="00235197" w:rsidRPr="00516694">
        <w:rPr>
          <w:rFonts w:ascii="Arial" w:hAnsi="Arial" w:cs="Arial"/>
          <w:b/>
          <w:sz w:val="20"/>
          <w:szCs w:val="20"/>
        </w:rPr>
        <w:t xml:space="preserve"> </w:t>
      </w:r>
      <w:r w:rsidR="006F0147" w:rsidRPr="00516694">
        <w:rPr>
          <w:rFonts w:ascii="Arial" w:hAnsi="Arial" w:cs="Arial"/>
          <w:b/>
          <w:sz w:val="20"/>
          <w:szCs w:val="20"/>
        </w:rPr>
        <w:t>(Términos y Condiciones</w:t>
      </w:r>
      <w:r w:rsidR="0007644A" w:rsidRPr="00516694">
        <w:rPr>
          <w:rFonts w:ascii="Arial" w:hAnsi="Arial" w:cs="Arial"/>
          <w:b/>
          <w:sz w:val="20"/>
          <w:szCs w:val="20"/>
        </w:rPr>
        <w:t>)</w:t>
      </w:r>
      <w:r w:rsidR="006F0147" w:rsidRPr="00516694">
        <w:rPr>
          <w:rFonts w:ascii="Arial" w:hAnsi="Arial" w:cs="Arial"/>
          <w:b/>
          <w:sz w:val="20"/>
          <w:szCs w:val="20"/>
        </w:rPr>
        <w:t>.</w:t>
      </w:r>
    </w:p>
    <w:p w:rsidR="006D19EA" w:rsidRPr="006D19EA" w:rsidRDefault="00F45B8C" w:rsidP="000B1215">
      <w:pPr>
        <w:pStyle w:val="Ttulo3"/>
        <w:autoSpaceDE w:val="0"/>
        <w:autoSpaceDN w:val="0"/>
        <w:adjustRightInd w:val="0"/>
        <w:spacing w:after="0"/>
        <w:ind w:right="-142"/>
        <w:jc w:val="both"/>
        <w:rPr>
          <w:rFonts w:eastAsiaTheme="minorHAnsi" w:cs="Arial"/>
          <w:b w:val="0"/>
          <w:bCs w:val="0"/>
          <w:sz w:val="20"/>
          <w:szCs w:val="20"/>
          <w:lang w:eastAsia="en-US"/>
        </w:rPr>
      </w:pPr>
      <w:bookmarkStart w:id="47" w:name="_Toc483905453"/>
      <w:r w:rsidRPr="00516694">
        <w:rPr>
          <w:sz w:val="20"/>
          <w:szCs w:val="20"/>
          <w:lang w:val="es-ES"/>
        </w:rPr>
        <w:t>2.4</w:t>
      </w:r>
      <w:r w:rsidR="00E82DBC" w:rsidRPr="00516694">
        <w:rPr>
          <w:sz w:val="20"/>
          <w:szCs w:val="20"/>
          <w:lang w:val="es-ES"/>
        </w:rPr>
        <w:t>.1 Plazo y lugar de entrega de los bienes.</w:t>
      </w:r>
      <w:bookmarkEnd w:id="47"/>
      <w:r w:rsidR="00996B03" w:rsidRPr="00516694">
        <w:rPr>
          <w:rFonts w:cs="Arial"/>
          <w:sz w:val="20"/>
          <w:szCs w:val="20"/>
          <w:lang w:val="es-ES"/>
        </w:rPr>
        <w:t xml:space="preserve"> </w:t>
      </w:r>
    </w:p>
    <w:p w:rsidR="0026106D" w:rsidRPr="006D19EA" w:rsidRDefault="003B4D4D" w:rsidP="006D19EA">
      <w:pPr>
        <w:autoSpaceDE w:val="0"/>
        <w:autoSpaceDN w:val="0"/>
        <w:adjustRightInd w:val="0"/>
        <w:spacing w:after="0" w:line="240" w:lineRule="auto"/>
        <w:ind w:right="-142"/>
        <w:jc w:val="both"/>
        <w:rPr>
          <w:rFonts w:ascii="Arial" w:hAnsi="Arial" w:cs="Arial"/>
          <w:sz w:val="20"/>
          <w:szCs w:val="20"/>
        </w:rPr>
      </w:pPr>
      <w:r w:rsidRPr="006D19EA">
        <w:rPr>
          <w:rFonts w:ascii="Arial" w:hAnsi="Arial" w:cs="Arial"/>
          <w:sz w:val="20"/>
          <w:szCs w:val="20"/>
        </w:rPr>
        <w:t xml:space="preserve">Los </w:t>
      </w:r>
      <w:r w:rsidR="00996B03" w:rsidRPr="006D19EA">
        <w:rPr>
          <w:rFonts w:ascii="Arial" w:hAnsi="Arial" w:cs="Arial"/>
          <w:sz w:val="20"/>
          <w:szCs w:val="20"/>
        </w:rPr>
        <w:t>bienes</w:t>
      </w:r>
      <w:r w:rsidRPr="006D19EA">
        <w:rPr>
          <w:rFonts w:ascii="Arial" w:hAnsi="Arial" w:cs="Arial"/>
          <w:sz w:val="20"/>
          <w:szCs w:val="20"/>
        </w:rPr>
        <w:t xml:space="preserve">, deberán entregarse, </w:t>
      </w:r>
      <w:r w:rsidR="0026106D" w:rsidRPr="006D19EA">
        <w:rPr>
          <w:rFonts w:ascii="Arial" w:hAnsi="Arial" w:cs="Arial"/>
          <w:sz w:val="20"/>
          <w:szCs w:val="20"/>
        </w:rPr>
        <w:t>de acuerdo con lo señalado en l</w:t>
      </w:r>
      <w:r w:rsidR="00EF0EF7" w:rsidRPr="006D19EA">
        <w:rPr>
          <w:rFonts w:ascii="Arial" w:hAnsi="Arial" w:cs="Arial"/>
          <w:sz w:val="20"/>
          <w:szCs w:val="20"/>
        </w:rPr>
        <w:t>os</w:t>
      </w:r>
      <w:r w:rsidR="0026106D" w:rsidRPr="006D19EA">
        <w:rPr>
          <w:rFonts w:ascii="Arial" w:hAnsi="Arial" w:cs="Arial"/>
          <w:sz w:val="20"/>
          <w:szCs w:val="20"/>
        </w:rPr>
        <w:t xml:space="preserve"> </w:t>
      </w:r>
      <w:r w:rsidRPr="006D19EA">
        <w:rPr>
          <w:rFonts w:ascii="Arial" w:hAnsi="Arial" w:cs="Arial"/>
          <w:sz w:val="20"/>
          <w:szCs w:val="20"/>
        </w:rPr>
        <w:t>numeral</w:t>
      </w:r>
      <w:r w:rsidR="00EF0EF7" w:rsidRPr="006D19EA">
        <w:rPr>
          <w:rFonts w:ascii="Arial" w:hAnsi="Arial" w:cs="Arial"/>
          <w:sz w:val="20"/>
          <w:szCs w:val="20"/>
        </w:rPr>
        <w:t>es</w:t>
      </w:r>
      <w:r w:rsidRPr="006D19EA">
        <w:rPr>
          <w:rFonts w:ascii="Arial" w:hAnsi="Arial" w:cs="Arial"/>
          <w:sz w:val="20"/>
          <w:szCs w:val="20"/>
        </w:rPr>
        <w:t xml:space="preserve"> </w:t>
      </w:r>
      <w:r w:rsidR="00996B03" w:rsidRPr="00154594">
        <w:rPr>
          <w:rFonts w:ascii="Arial" w:hAnsi="Arial" w:cs="Arial"/>
          <w:b/>
          <w:sz w:val="20"/>
          <w:szCs w:val="20"/>
        </w:rPr>
        <w:t>I</w:t>
      </w:r>
      <w:r w:rsidR="0036349B" w:rsidRPr="00154594">
        <w:rPr>
          <w:rFonts w:ascii="Arial" w:hAnsi="Arial" w:cs="Arial"/>
          <w:b/>
          <w:sz w:val="20"/>
          <w:szCs w:val="20"/>
        </w:rPr>
        <w:t xml:space="preserve"> </w:t>
      </w:r>
      <w:r w:rsidR="0033485C" w:rsidRPr="00154594">
        <w:rPr>
          <w:rFonts w:ascii="Arial" w:hAnsi="Arial" w:cs="Arial"/>
          <w:b/>
          <w:sz w:val="20"/>
          <w:szCs w:val="20"/>
        </w:rPr>
        <w:t>“Programa de Entregas”</w:t>
      </w:r>
      <w:r w:rsidR="0033485C" w:rsidRPr="006D19EA">
        <w:rPr>
          <w:rFonts w:ascii="Arial" w:hAnsi="Arial" w:cs="Arial"/>
          <w:sz w:val="20"/>
          <w:szCs w:val="20"/>
        </w:rPr>
        <w:t xml:space="preserve"> </w:t>
      </w:r>
      <w:r w:rsidR="0036349B" w:rsidRPr="006D19EA">
        <w:rPr>
          <w:rFonts w:ascii="Arial" w:hAnsi="Arial" w:cs="Arial"/>
          <w:sz w:val="20"/>
          <w:szCs w:val="20"/>
        </w:rPr>
        <w:t>y</w:t>
      </w:r>
      <w:r w:rsidR="006D19EA" w:rsidRPr="006D19EA">
        <w:rPr>
          <w:rFonts w:ascii="Arial" w:hAnsi="Arial" w:cs="Arial"/>
          <w:sz w:val="20"/>
          <w:szCs w:val="20"/>
        </w:rPr>
        <w:t xml:space="preserve"> </w:t>
      </w:r>
      <w:r w:rsidR="00996B03" w:rsidRPr="00154594">
        <w:rPr>
          <w:rFonts w:ascii="Arial" w:hAnsi="Arial" w:cs="Arial"/>
          <w:b/>
          <w:sz w:val="20"/>
          <w:szCs w:val="20"/>
        </w:rPr>
        <w:t>XI</w:t>
      </w:r>
      <w:r w:rsidR="0033485C" w:rsidRPr="00154594">
        <w:rPr>
          <w:rFonts w:ascii="Arial" w:hAnsi="Arial" w:cs="Arial"/>
          <w:b/>
          <w:sz w:val="20"/>
          <w:szCs w:val="20"/>
        </w:rPr>
        <w:t xml:space="preserve"> “Plazo, Lugar y Condiciones de Entrega”</w:t>
      </w:r>
      <w:r w:rsidR="00EF0EF7" w:rsidRPr="006D19EA">
        <w:rPr>
          <w:rFonts w:ascii="Arial" w:hAnsi="Arial" w:cs="Arial"/>
          <w:sz w:val="20"/>
          <w:szCs w:val="20"/>
        </w:rPr>
        <w:t xml:space="preserve"> </w:t>
      </w:r>
      <w:r w:rsidR="00235197" w:rsidRPr="006D19EA">
        <w:rPr>
          <w:rFonts w:ascii="Arial" w:hAnsi="Arial" w:cs="Arial"/>
          <w:sz w:val="20"/>
          <w:szCs w:val="20"/>
        </w:rPr>
        <w:t>de los</w:t>
      </w:r>
      <w:r w:rsidR="0026106D" w:rsidRPr="006D19EA">
        <w:rPr>
          <w:rFonts w:ascii="Arial" w:hAnsi="Arial" w:cs="Arial"/>
          <w:sz w:val="20"/>
          <w:szCs w:val="20"/>
        </w:rPr>
        <w:t xml:space="preserve"> </w:t>
      </w:r>
      <w:r w:rsidR="0026106D" w:rsidRPr="00154594">
        <w:rPr>
          <w:rFonts w:ascii="Arial" w:hAnsi="Arial" w:cs="Arial"/>
          <w:b/>
          <w:sz w:val="20"/>
          <w:szCs w:val="20"/>
        </w:rPr>
        <w:t>Anexo</w:t>
      </w:r>
      <w:r w:rsidR="00235197" w:rsidRPr="00154594">
        <w:rPr>
          <w:rFonts w:ascii="Arial" w:hAnsi="Arial" w:cs="Arial"/>
          <w:b/>
          <w:sz w:val="20"/>
          <w:szCs w:val="20"/>
        </w:rPr>
        <w:t>s</w:t>
      </w:r>
      <w:r w:rsidR="0026106D" w:rsidRPr="00154594">
        <w:rPr>
          <w:rFonts w:ascii="Arial" w:hAnsi="Arial" w:cs="Arial"/>
          <w:b/>
          <w:sz w:val="20"/>
          <w:szCs w:val="20"/>
        </w:rPr>
        <w:t xml:space="preserve"> </w:t>
      </w:r>
      <w:r w:rsidR="00235197" w:rsidRPr="00154594">
        <w:rPr>
          <w:rFonts w:ascii="Arial" w:hAnsi="Arial" w:cs="Arial"/>
          <w:b/>
          <w:sz w:val="20"/>
          <w:szCs w:val="20"/>
        </w:rPr>
        <w:t xml:space="preserve">2A, 2B y 2C </w:t>
      </w:r>
      <w:r w:rsidR="0026106D" w:rsidRPr="00154594">
        <w:rPr>
          <w:rFonts w:ascii="Arial" w:hAnsi="Arial" w:cs="Arial"/>
          <w:b/>
          <w:sz w:val="20"/>
          <w:szCs w:val="20"/>
        </w:rPr>
        <w:t>(Términos y Condiciones)</w:t>
      </w:r>
      <w:r w:rsidR="00EA061F" w:rsidRPr="006D19EA">
        <w:rPr>
          <w:rFonts w:ascii="Arial" w:hAnsi="Arial" w:cs="Arial"/>
          <w:sz w:val="20"/>
          <w:szCs w:val="20"/>
        </w:rPr>
        <w:t xml:space="preserve"> y </w:t>
      </w:r>
      <w:r w:rsidR="00EA061F" w:rsidRPr="00154594">
        <w:rPr>
          <w:rFonts w:ascii="Arial" w:hAnsi="Arial" w:cs="Arial"/>
          <w:b/>
          <w:sz w:val="20"/>
          <w:szCs w:val="20"/>
        </w:rPr>
        <w:t>Anexo 19</w:t>
      </w:r>
      <w:r w:rsidR="00FD6331" w:rsidRPr="00154594">
        <w:rPr>
          <w:rFonts w:ascii="Arial" w:hAnsi="Arial" w:cs="Arial"/>
          <w:b/>
          <w:sz w:val="20"/>
          <w:szCs w:val="20"/>
        </w:rPr>
        <w:t xml:space="preserve"> (Directorio de Almacenes)</w:t>
      </w:r>
      <w:r w:rsidRPr="00154594">
        <w:rPr>
          <w:rFonts w:ascii="Arial" w:hAnsi="Arial" w:cs="Arial"/>
          <w:b/>
          <w:sz w:val="20"/>
          <w:szCs w:val="20"/>
        </w:rPr>
        <w:t>.</w:t>
      </w:r>
      <w:r w:rsidRPr="006D19EA">
        <w:rPr>
          <w:rFonts w:ascii="Arial" w:hAnsi="Arial" w:cs="Arial"/>
          <w:sz w:val="20"/>
          <w:szCs w:val="20"/>
        </w:rPr>
        <w:t xml:space="preserve"> </w:t>
      </w:r>
    </w:p>
    <w:p w:rsidR="00E82DBC" w:rsidRPr="00EF0EF7" w:rsidRDefault="00F45B8C" w:rsidP="00EF0EF7">
      <w:pPr>
        <w:pStyle w:val="Ttulo3"/>
        <w:rPr>
          <w:sz w:val="20"/>
          <w:szCs w:val="20"/>
          <w:lang w:val="es-ES"/>
        </w:rPr>
      </w:pPr>
      <w:bookmarkStart w:id="48" w:name="_Toc483905454"/>
      <w:r w:rsidRPr="00EF0EF7">
        <w:rPr>
          <w:sz w:val="20"/>
          <w:szCs w:val="20"/>
          <w:lang w:val="es-ES"/>
        </w:rPr>
        <w:t>2.4</w:t>
      </w:r>
      <w:r w:rsidR="00E82DBC" w:rsidRPr="00EF0EF7">
        <w:rPr>
          <w:sz w:val="20"/>
          <w:szCs w:val="20"/>
          <w:lang w:val="es-ES"/>
        </w:rPr>
        <w:t xml:space="preserve">.2 </w:t>
      </w:r>
      <w:r w:rsidR="00E911E1" w:rsidRPr="00EF0EF7">
        <w:rPr>
          <w:sz w:val="20"/>
          <w:szCs w:val="20"/>
          <w:lang w:val="es-ES"/>
        </w:rPr>
        <w:t xml:space="preserve">Requisitos y </w:t>
      </w:r>
      <w:r w:rsidR="00CD4A06" w:rsidRPr="00EF0EF7">
        <w:rPr>
          <w:sz w:val="20"/>
          <w:szCs w:val="20"/>
          <w:lang w:val="es-ES"/>
        </w:rPr>
        <w:t xml:space="preserve">Condiciones </w:t>
      </w:r>
      <w:r w:rsidR="00E82DBC" w:rsidRPr="00EF0EF7">
        <w:rPr>
          <w:sz w:val="20"/>
          <w:szCs w:val="20"/>
          <w:lang w:val="es-ES"/>
        </w:rPr>
        <w:t>de entrega de los bienes.</w:t>
      </w:r>
      <w:bookmarkEnd w:id="48"/>
    </w:p>
    <w:p w:rsidR="00E82DBC" w:rsidRPr="00215C94" w:rsidRDefault="00E82DBC" w:rsidP="00EF0EF7">
      <w:pPr>
        <w:autoSpaceDE w:val="0"/>
        <w:autoSpaceDN w:val="0"/>
        <w:adjustRightInd w:val="0"/>
        <w:spacing w:after="0" w:line="240" w:lineRule="auto"/>
        <w:ind w:right="-142"/>
        <w:jc w:val="both"/>
        <w:rPr>
          <w:rFonts w:ascii="Arial" w:hAnsi="Arial" w:cs="Arial"/>
          <w:b/>
          <w:sz w:val="20"/>
          <w:szCs w:val="20"/>
        </w:rPr>
      </w:pPr>
      <w:r w:rsidRPr="00EF0EF7">
        <w:rPr>
          <w:rFonts w:ascii="Arial" w:hAnsi="Arial" w:cs="Arial"/>
          <w:sz w:val="20"/>
          <w:szCs w:val="20"/>
        </w:rPr>
        <w:t>Se realizará conforme a</w:t>
      </w:r>
      <w:r w:rsidR="00996B03">
        <w:rPr>
          <w:rFonts w:ascii="Arial" w:hAnsi="Arial" w:cs="Arial"/>
          <w:sz w:val="20"/>
          <w:szCs w:val="20"/>
        </w:rPr>
        <w:t xml:space="preserve"> </w:t>
      </w:r>
      <w:r w:rsidR="00996B03" w:rsidRPr="00F41353">
        <w:rPr>
          <w:rFonts w:ascii="Arial" w:hAnsi="Arial" w:cs="Arial"/>
          <w:sz w:val="20"/>
          <w:szCs w:val="20"/>
        </w:rPr>
        <w:t xml:space="preserve">los </w:t>
      </w:r>
      <w:r w:rsidR="00A9154D" w:rsidRPr="00F41353">
        <w:rPr>
          <w:rFonts w:ascii="Arial" w:hAnsi="Arial" w:cs="Arial"/>
          <w:sz w:val="20"/>
          <w:szCs w:val="20"/>
        </w:rPr>
        <w:t>numeral</w:t>
      </w:r>
      <w:r w:rsidR="00996B03" w:rsidRPr="00F41353">
        <w:rPr>
          <w:rFonts w:ascii="Arial" w:hAnsi="Arial" w:cs="Arial"/>
          <w:sz w:val="20"/>
          <w:szCs w:val="20"/>
        </w:rPr>
        <w:t>es</w:t>
      </w:r>
      <w:r w:rsidR="00A9154D" w:rsidRPr="00F41353">
        <w:rPr>
          <w:rFonts w:ascii="Arial" w:hAnsi="Arial" w:cs="Arial"/>
          <w:sz w:val="20"/>
          <w:szCs w:val="20"/>
        </w:rPr>
        <w:t xml:space="preserve"> </w:t>
      </w:r>
      <w:r w:rsidR="003B4D4D" w:rsidRPr="00F41353">
        <w:rPr>
          <w:rFonts w:ascii="Arial" w:hAnsi="Arial" w:cs="Arial"/>
          <w:b/>
          <w:sz w:val="20"/>
          <w:szCs w:val="20"/>
        </w:rPr>
        <w:t>X</w:t>
      </w:r>
      <w:r w:rsidR="0036349B" w:rsidRPr="00F41353">
        <w:rPr>
          <w:rFonts w:ascii="Arial" w:hAnsi="Arial" w:cs="Arial"/>
          <w:b/>
          <w:sz w:val="20"/>
          <w:szCs w:val="20"/>
        </w:rPr>
        <w:t>I</w:t>
      </w:r>
      <w:r w:rsidR="006570DE" w:rsidRPr="00F41353">
        <w:rPr>
          <w:rFonts w:ascii="Arial" w:hAnsi="Arial" w:cs="Arial"/>
          <w:b/>
          <w:sz w:val="20"/>
          <w:szCs w:val="20"/>
        </w:rPr>
        <w:t xml:space="preserve"> “Plazo, Lugar y Condiciones de Entrega”</w:t>
      </w:r>
      <w:r w:rsidR="0036349B" w:rsidRPr="00F41353">
        <w:rPr>
          <w:rFonts w:ascii="Arial" w:hAnsi="Arial" w:cs="Arial"/>
          <w:b/>
          <w:sz w:val="20"/>
          <w:szCs w:val="20"/>
        </w:rPr>
        <w:t xml:space="preserve">, </w:t>
      </w:r>
      <w:r w:rsidR="00996B03" w:rsidRPr="00F41353">
        <w:rPr>
          <w:rFonts w:ascii="Arial" w:hAnsi="Arial" w:cs="Arial"/>
          <w:b/>
          <w:sz w:val="20"/>
          <w:szCs w:val="20"/>
        </w:rPr>
        <w:t>XII</w:t>
      </w:r>
      <w:r w:rsidR="0036349B" w:rsidRPr="00F41353">
        <w:rPr>
          <w:rFonts w:ascii="Arial" w:hAnsi="Arial" w:cs="Arial"/>
          <w:b/>
          <w:sz w:val="20"/>
          <w:szCs w:val="20"/>
        </w:rPr>
        <w:t xml:space="preserve"> </w:t>
      </w:r>
      <w:r w:rsidR="006570DE" w:rsidRPr="00F41353">
        <w:rPr>
          <w:rFonts w:ascii="Arial" w:hAnsi="Arial" w:cs="Arial"/>
          <w:b/>
          <w:sz w:val="20"/>
          <w:szCs w:val="20"/>
        </w:rPr>
        <w:t xml:space="preserve">“Condiciones de Entrega” </w:t>
      </w:r>
      <w:r w:rsidR="0036349B" w:rsidRPr="00F41353">
        <w:rPr>
          <w:rFonts w:ascii="Arial" w:hAnsi="Arial" w:cs="Arial"/>
          <w:b/>
          <w:sz w:val="20"/>
          <w:szCs w:val="20"/>
        </w:rPr>
        <w:t>y XIII</w:t>
      </w:r>
      <w:r w:rsidR="006570DE" w:rsidRPr="00F41353">
        <w:rPr>
          <w:rFonts w:ascii="Arial" w:hAnsi="Arial" w:cs="Arial"/>
          <w:b/>
          <w:sz w:val="20"/>
          <w:szCs w:val="20"/>
        </w:rPr>
        <w:t xml:space="preserve"> ”Requisitos para la Entrega”</w:t>
      </w:r>
      <w:r w:rsidR="00A9154D" w:rsidRPr="00F41353">
        <w:rPr>
          <w:rFonts w:ascii="Arial" w:hAnsi="Arial" w:cs="Arial"/>
          <w:b/>
          <w:sz w:val="20"/>
          <w:szCs w:val="20"/>
        </w:rPr>
        <w:t xml:space="preserve"> </w:t>
      </w:r>
      <w:r w:rsidR="00F41353" w:rsidRPr="00F41353">
        <w:rPr>
          <w:rFonts w:ascii="Arial" w:hAnsi="Arial" w:cs="Arial"/>
          <w:b/>
          <w:sz w:val="20"/>
          <w:szCs w:val="20"/>
        </w:rPr>
        <w:t xml:space="preserve">de los </w:t>
      </w:r>
      <w:r w:rsidR="00F41353" w:rsidRPr="00215C94">
        <w:rPr>
          <w:rFonts w:ascii="Arial" w:hAnsi="Arial" w:cs="Arial"/>
          <w:b/>
          <w:sz w:val="20"/>
          <w:szCs w:val="20"/>
        </w:rPr>
        <w:t xml:space="preserve">Anexos 2A, 2B y 2C </w:t>
      </w:r>
      <w:r w:rsidR="00F45B8C" w:rsidRPr="00215C94">
        <w:rPr>
          <w:rFonts w:ascii="Arial" w:hAnsi="Arial" w:cs="Arial"/>
          <w:b/>
          <w:sz w:val="20"/>
          <w:szCs w:val="20"/>
        </w:rPr>
        <w:t xml:space="preserve"> (Términos y Condiciones)</w:t>
      </w:r>
      <w:r w:rsidRPr="00215C94">
        <w:rPr>
          <w:rFonts w:ascii="Arial" w:hAnsi="Arial" w:cs="Arial"/>
          <w:b/>
          <w:sz w:val="20"/>
          <w:szCs w:val="20"/>
        </w:rPr>
        <w:t>.</w:t>
      </w:r>
    </w:p>
    <w:p w:rsidR="007E2F20" w:rsidRPr="00215C94" w:rsidRDefault="007E2F20" w:rsidP="00EF0EF7">
      <w:pPr>
        <w:autoSpaceDE w:val="0"/>
        <w:autoSpaceDN w:val="0"/>
        <w:adjustRightInd w:val="0"/>
        <w:spacing w:after="0" w:line="240" w:lineRule="auto"/>
        <w:ind w:right="-142"/>
        <w:jc w:val="both"/>
        <w:rPr>
          <w:rFonts w:ascii="Arial" w:hAnsi="Arial" w:cs="Arial"/>
          <w:sz w:val="20"/>
          <w:szCs w:val="20"/>
        </w:rPr>
      </w:pPr>
    </w:p>
    <w:p w:rsidR="00C90250" w:rsidRPr="00215C94" w:rsidRDefault="007E2F20" w:rsidP="00EF0EF7">
      <w:pPr>
        <w:autoSpaceDE w:val="0"/>
        <w:autoSpaceDN w:val="0"/>
        <w:adjustRightInd w:val="0"/>
        <w:spacing w:after="0" w:line="240" w:lineRule="auto"/>
        <w:ind w:right="-142"/>
        <w:jc w:val="both"/>
        <w:rPr>
          <w:rFonts w:ascii="Arial" w:hAnsi="Arial" w:cs="Arial"/>
          <w:sz w:val="20"/>
          <w:szCs w:val="20"/>
        </w:rPr>
      </w:pPr>
      <w:r w:rsidRPr="00215C94">
        <w:rPr>
          <w:rFonts w:ascii="Arial" w:hAnsi="Arial" w:cs="Arial"/>
          <w:sz w:val="20"/>
          <w:szCs w:val="20"/>
        </w:rPr>
        <w:lastRenderedPageBreak/>
        <w:t xml:space="preserve">La </w:t>
      </w:r>
      <w:r w:rsidR="00C90250" w:rsidRPr="00215C94">
        <w:rPr>
          <w:rFonts w:ascii="Arial" w:hAnsi="Arial" w:cs="Arial"/>
          <w:sz w:val="20"/>
          <w:szCs w:val="20"/>
        </w:rPr>
        <w:t xml:space="preserve">entrega de </w:t>
      </w:r>
      <w:r w:rsidRPr="00215C94">
        <w:rPr>
          <w:rFonts w:ascii="Arial" w:hAnsi="Arial" w:cs="Arial"/>
          <w:sz w:val="20"/>
          <w:szCs w:val="20"/>
        </w:rPr>
        <w:t>las p</w:t>
      </w:r>
      <w:r w:rsidR="00C90250" w:rsidRPr="00215C94">
        <w:rPr>
          <w:rFonts w:ascii="Arial" w:hAnsi="Arial" w:cs="Arial"/>
          <w:sz w:val="20"/>
          <w:szCs w:val="20"/>
        </w:rPr>
        <w:t xml:space="preserve">artidas 1 a </w:t>
      </w:r>
      <w:r w:rsidR="00C52910">
        <w:rPr>
          <w:rFonts w:ascii="Arial" w:hAnsi="Arial" w:cs="Arial"/>
          <w:sz w:val="20"/>
          <w:szCs w:val="20"/>
        </w:rPr>
        <w:t xml:space="preserve">la </w:t>
      </w:r>
      <w:r w:rsidR="00C90250" w:rsidRPr="00215C94">
        <w:rPr>
          <w:rFonts w:ascii="Arial" w:hAnsi="Arial" w:cs="Arial"/>
          <w:sz w:val="20"/>
          <w:szCs w:val="20"/>
        </w:rPr>
        <w:t>36</w:t>
      </w:r>
      <w:r w:rsidRPr="00215C94">
        <w:rPr>
          <w:rFonts w:ascii="Arial" w:hAnsi="Arial" w:cs="Arial"/>
          <w:sz w:val="20"/>
          <w:szCs w:val="20"/>
        </w:rPr>
        <w:t xml:space="preserve">, se realizará en empaques colectivos de conformidad con el </w:t>
      </w:r>
      <w:r w:rsidRPr="00215C94">
        <w:rPr>
          <w:rFonts w:ascii="Arial" w:hAnsi="Arial" w:cs="Arial"/>
          <w:b/>
          <w:sz w:val="20"/>
          <w:szCs w:val="20"/>
        </w:rPr>
        <w:t>numeral</w:t>
      </w:r>
      <w:r w:rsidRPr="00215C94">
        <w:rPr>
          <w:rFonts w:ascii="Arial" w:hAnsi="Arial" w:cs="Arial"/>
          <w:sz w:val="20"/>
          <w:szCs w:val="20"/>
        </w:rPr>
        <w:t xml:space="preserve"> </w:t>
      </w:r>
      <w:r w:rsidR="00A62747">
        <w:rPr>
          <w:rFonts w:ascii="Arial" w:hAnsi="Arial" w:cs="Arial"/>
          <w:b/>
          <w:sz w:val="20"/>
          <w:szCs w:val="20"/>
        </w:rPr>
        <w:t>XIII “</w:t>
      </w:r>
      <w:r w:rsidRPr="00215C94">
        <w:rPr>
          <w:rFonts w:ascii="Arial" w:hAnsi="Arial" w:cs="Arial"/>
          <w:b/>
          <w:sz w:val="20"/>
          <w:szCs w:val="20"/>
        </w:rPr>
        <w:t>Requisitos para la Entrega” del Anexo 2A (Términos y Condiciones) y Anexo 20 (Entrega de bienes por paquete)</w:t>
      </w:r>
    </w:p>
    <w:p w:rsidR="00C56EDB" w:rsidRPr="00215C94" w:rsidRDefault="00F45B8C" w:rsidP="00EF0EF7">
      <w:pPr>
        <w:pStyle w:val="Ttulo3"/>
        <w:rPr>
          <w:sz w:val="20"/>
          <w:szCs w:val="20"/>
          <w:lang w:val="es-ES"/>
        </w:rPr>
      </w:pPr>
      <w:bookmarkStart w:id="49" w:name="_Toc483905455"/>
      <w:r w:rsidRPr="00215C94">
        <w:rPr>
          <w:sz w:val="20"/>
          <w:szCs w:val="20"/>
          <w:lang w:val="es-ES"/>
        </w:rPr>
        <w:t>2.4</w:t>
      </w:r>
      <w:r w:rsidR="00C56EDB" w:rsidRPr="00215C94">
        <w:rPr>
          <w:sz w:val="20"/>
          <w:szCs w:val="20"/>
          <w:lang w:val="es-ES"/>
        </w:rPr>
        <w:t>.3.</w:t>
      </w:r>
      <w:r w:rsidR="00974703" w:rsidRPr="00215C94">
        <w:rPr>
          <w:sz w:val="20"/>
          <w:szCs w:val="20"/>
          <w:lang w:val="es-ES"/>
        </w:rPr>
        <w:t xml:space="preserve"> </w:t>
      </w:r>
      <w:r w:rsidR="00C56EDB" w:rsidRPr="00215C94">
        <w:rPr>
          <w:sz w:val="20"/>
          <w:szCs w:val="20"/>
          <w:lang w:val="es-ES"/>
        </w:rPr>
        <w:t>Garantías de los bienes</w:t>
      </w:r>
      <w:bookmarkEnd w:id="49"/>
    </w:p>
    <w:p w:rsidR="00C56EDB" w:rsidRPr="00EF0EF7" w:rsidRDefault="00C56EDB" w:rsidP="00EF0EF7">
      <w:pPr>
        <w:autoSpaceDE w:val="0"/>
        <w:autoSpaceDN w:val="0"/>
        <w:adjustRightInd w:val="0"/>
        <w:spacing w:after="0" w:line="240" w:lineRule="auto"/>
        <w:ind w:right="-142"/>
        <w:jc w:val="both"/>
        <w:rPr>
          <w:rFonts w:ascii="Arial" w:hAnsi="Arial" w:cs="Arial"/>
          <w:sz w:val="20"/>
          <w:szCs w:val="20"/>
        </w:rPr>
      </w:pPr>
      <w:r w:rsidRPr="00215C94">
        <w:rPr>
          <w:rFonts w:ascii="Arial" w:hAnsi="Arial" w:cs="Arial"/>
          <w:sz w:val="20"/>
          <w:szCs w:val="20"/>
        </w:rPr>
        <w:t xml:space="preserve">Se </w:t>
      </w:r>
      <w:r w:rsidR="00215C94">
        <w:rPr>
          <w:rFonts w:ascii="Arial" w:hAnsi="Arial" w:cs="Arial"/>
          <w:sz w:val="20"/>
          <w:szCs w:val="20"/>
        </w:rPr>
        <w:t xml:space="preserve">observará lo señalado en el </w:t>
      </w:r>
      <w:r w:rsidR="00B3388B" w:rsidRPr="00215C94">
        <w:rPr>
          <w:rFonts w:ascii="Arial" w:hAnsi="Arial" w:cs="Arial"/>
          <w:sz w:val="20"/>
          <w:szCs w:val="20"/>
        </w:rPr>
        <w:t xml:space="preserve">numeral </w:t>
      </w:r>
      <w:r w:rsidR="00996B03" w:rsidRPr="00215C94">
        <w:rPr>
          <w:rFonts w:ascii="Arial" w:hAnsi="Arial" w:cs="Arial"/>
          <w:b/>
          <w:sz w:val="20"/>
          <w:szCs w:val="20"/>
        </w:rPr>
        <w:t>XXI</w:t>
      </w:r>
      <w:r w:rsidR="006570DE" w:rsidRPr="00215C94">
        <w:rPr>
          <w:rFonts w:ascii="Arial" w:hAnsi="Arial" w:cs="Arial"/>
          <w:sz w:val="20"/>
          <w:szCs w:val="20"/>
        </w:rPr>
        <w:t xml:space="preserve"> </w:t>
      </w:r>
      <w:r w:rsidR="006570DE" w:rsidRPr="00215C94">
        <w:rPr>
          <w:rFonts w:ascii="Arial" w:hAnsi="Arial" w:cs="Arial"/>
          <w:b/>
          <w:sz w:val="20"/>
          <w:szCs w:val="20"/>
        </w:rPr>
        <w:t xml:space="preserve">“Garantías Contra Defectos o Vicios Ocultos de Bienes” </w:t>
      </w:r>
      <w:r w:rsidR="00F41353" w:rsidRPr="00215C94">
        <w:rPr>
          <w:rFonts w:ascii="Arial" w:hAnsi="Arial" w:cs="Arial"/>
          <w:b/>
          <w:sz w:val="20"/>
          <w:szCs w:val="20"/>
        </w:rPr>
        <w:t xml:space="preserve">de los Anexos 2A, 2B y 2C  </w:t>
      </w:r>
      <w:r w:rsidR="00F45B8C" w:rsidRPr="00215C94">
        <w:rPr>
          <w:rFonts w:ascii="Arial" w:hAnsi="Arial" w:cs="Arial"/>
          <w:b/>
          <w:sz w:val="20"/>
          <w:szCs w:val="20"/>
        </w:rPr>
        <w:t xml:space="preserve"> (Términos y Condiciones)</w:t>
      </w:r>
      <w:r w:rsidR="00F45B8C" w:rsidRPr="00215C94">
        <w:rPr>
          <w:rFonts w:ascii="Arial" w:hAnsi="Arial" w:cs="Arial"/>
          <w:sz w:val="20"/>
          <w:szCs w:val="20"/>
        </w:rPr>
        <w:t>.</w:t>
      </w:r>
    </w:p>
    <w:p w:rsidR="00075B40" w:rsidRPr="00D2635D" w:rsidRDefault="00F45B8C" w:rsidP="004F3868">
      <w:pPr>
        <w:pStyle w:val="Ttulo2"/>
        <w:tabs>
          <w:tab w:val="clear" w:pos="576"/>
          <w:tab w:val="num" w:pos="-284"/>
        </w:tabs>
        <w:ind w:left="-284" w:right="-568" w:firstLine="0"/>
        <w:rPr>
          <w:rFonts w:cs="Arial"/>
          <w:i w:val="0"/>
          <w:sz w:val="20"/>
        </w:rPr>
      </w:pPr>
      <w:bookmarkStart w:id="50" w:name="_Toc483905456"/>
      <w:r>
        <w:rPr>
          <w:rFonts w:cs="Arial"/>
          <w:i w:val="0"/>
          <w:sz w:val="20"/>
        </w:rPr>
        <w:t>2.5</w:t>
      </w:r>
      <w:r w:rsidR="004958E4" w:rsidRPr="00D2635D">
        <w:rPr>
          <w:rFonts w:cs="Arial"/>
          <w:i w:val="0"/>
          <w:sz w:val="20"/>
        </w:rPr>
        <w:t xml:space="preserve"> </w:t>
      </w:r>
      <w:r w:rsidR="000F1B63" w:rsidRPr="00D2635D">
        <w:rPr>
          <w:rFonts w:cs="Arial"/>
          <w:i w:val="0"/>
          <w:sz w:val="20"/>
        </w:rPr>
        <w:t>Forma de adjudicación</w:t>
      </w:r>
      <w:r w:rsidR="00330B35" w:rsidRPr="00D2635D">
        <w:rPr>
          <w:rFonts w:cs="Arial"/>
          <w:i w:val="0"/>
          <w:sz w:val="20"/>
        </w:rPr>
        <w:t>.</w:t>
      </w:r>
      <w:bookmarkEnd w:id="50"/>
      <w:r w:rsidR="00E10B42" w:rsidRPr="00D2635D">
        <w:rPr>
          <w:rFonts w:cs="Arial"/>
          <w:i w:val="0"/>
          <w:sz w:val="20"/>
        </w:rPr>
        <w:t xml:space="preserve"> </w:t>
      </w:r>
    </w:p>
    <w:p w:rsidR="0074045B" w:rsidRPr="00B3388B" w:rsidRDefault="00A27A1C" w:rsidP="00B3388B">
      <w:pPr>
        <w:autoSpaceDE w:val="0"/>
        <w:autoSpaceDN w:val="0"/>
        <w:adjustRightInd w:val="0"/>
        <w:spacing w:after="0" w:line="240" w:lineRule="auto"/>
        <w:ind w:left="-284" w:right="-142"/>
        <w:jc w:val="both"/>
        <w:rPr>
          <w:rFonts w:ascii="Arial" w:eastAsia="Times New Roman" w:hAnsi="Arial" w:cs="Arial"/>
          <w:b/>
          <w:noProof w:val="0"/>
          <w:sz w:val="20"/>
          <w:szCs w:val="20"/>
          <w:u w:val="single"/>
          <w:lang w:eastAsia="ar-SA"/>
        </w:rPr>
      </w:pPr>
      <w:r>
        <w:rPr>
          <w:rFonts w:ascii="Arial" w:eastAsia="Times New Roman" w:hAnsi="Arial" w:cs="Arial"/>
          <w:sz w:val="20"/>
          <w:szCs w:val="20"/>
          <w:lang w:eastAsia="ar-SA"/>
        </w:rPr>
        <w:t xml:space="preserve">Se adjudicará por partida a </w:t>
      </w:r>
      <w:r w:rsidR="0074045B" w:rsidRPr="00F41353">
        <w:rPr>
          <w:rFonts w:ascii="Arial" w:eastAsia="Times New Roman" w:hAnsi="Arial" w:cs="Arial"/>
          <w:sz w:val="20"/>
          <w:szCs w:val="20"/>
          <w:lang w:eastAsia="ar-SA"/>
        </w:rPr>
        <w:t>1 (una) sola fuente de abastecimiento</w:t>
      </w:r>
      <w:r w:rsidR="00B3388B" w:rsidRPr="00F41353">
        <w:rPr>
          <w:rFonts w:ascii="Arial" w:eastAsia="Times New Roman" w:hAnsi="Arial" w:cs="Arial"/>
          <w:sz w:val="20"/>
          <w:szCs w:val="20"/>
          <w:lang w:eastAsia="ar-SA"/>
        </w:rPr>
        <w:t>, conforme a lo previsto</w:t>
      </w:r>
      <w:r w:rsidR="0074045B" w:rsidRPr="00F41353">
        <w:rPr>
          <w:rFonts w:ascii="Arial" w:eastAsia="Times New Roman" w:hAnsi="Arial" w:cs="Arial"/>
          <w:sz w:val="20"/>
          <w:szCs w:val="20"/>
          <w:lang w:eastAsia="ar-SA"/>
        </w:rPr>
        <w:t xml:space="preserve"> </w:t>
      </w:r>
      <w:r>
        <w:rPr>
          <w:rFonts w:ascii="Arial" w:eastAsia="Times New Roman" w:hAnsi="Arial" w:cs="Arial"/>
          <w:sz w:val="20"/>
          <w:szCs w:val="20"/>
          <w:lang w:eastAsia="ar-SA"/>
        </w:rPr>
        <w:t>en el numeral</w:t>
      </w:r>
      <w:r w:rsidR="00B3388B" w:rsidRPr="00F41353">
        <w:rPr>
          <w:rFonts w:ascii="Arial" w:eastAsia="Times New Roman" w:hAnsi="Arial" w:cs="Arial"/>
          <w:sz w:val="20"/>
          <w:szCs w:val="20"/>
          <w:lang w:eastAsia="ar-SA"/>
        </w:rPr>
        <w:t xml:space="preserve"> </w:t>
      </w:r>
      <w:r w:rsidR="000477A6">
        <w:rPr>
          <w:rFonts w:ascii="Arial" w:hAnsi="Arial" w:cs="Arial"/>
          <w:b/>
          <w:sz w:val="20"/>
          <w:szCs w:val="20"/>
        </w:rPr>
        <w:t xml:space="preserve">XVI </w:t>
      </w:r>
      <w:r w:rsidR="008E5A2B">
        <w:rPr>
          <w:rFonts w:ascii="Arial" w:hAnsi="Arial" w:cs="Arial"/>
          <w:b/>
          <w:sz w:val="20"/>
          <w:szCs w:val="20"/>
        </w:rPr>
        <w:t>“</w:t>
      </w:r>
      <w:r w:rsidR="000477A6">
        <w:rPr>
          <w:rFonts w:ascii="Arial" w:hAnsi="Arial" w:cs="Arial"/>
          <w:b/>
          <w:sz w:val="20"/>
          <w:szCs w:val="20"/>
        </w:rPr>
        <w:t>Tipo de contratación</w:t>
      </w:r>
      <w:r w:rsidR="008E5A2B">
        <w:rPr>
          <w:rFonts w:ascii="Arial" w:hAnsi="Arial" w:cs="Arial"/>
          <w:b/>
          <w:sz w:val="20"/>
          <w:szCs w:val="20"/>
        </w:rPr>
        <w:t>”</w:t>
      </w:r>
      <w:r w:rsidR="000477A6">
        <w:rPr>
          <w:rFonts w:ascii="Arial" w:hAnsi="Arial" w:cs="Arial"/>
          <w:b/>
          <w:sz w:val="20"/>
          <w:szCs w:val="20"/>
        </w:rPr>
        <w:t xml:space="preserve"> </w:t>
      </w:r>
      <w:r w:rsidR="000477A6" w:rsidRPr="00F41353">
        <w:rPr>
          <w:rFonts w:ascii="Arial" w:hAnsi="Arial" w:cs="Arial"/>
          <w:b/>
          <w:sz w:val="20"/>
          <w:szCs w:val="20"/>
        </w:rPr>
        <w:t>de los Anexos 2A, 2B y 2C  (Términos y Condiciones)</w:t>
      </w:r>
      <w:r w:rsidR="000477A6">
        <w:rPr>
          <w:rFonts w:ascii="Arial" w:hAnsi="Arial" w:cs="Arial"/>
          <w:b/>
          <w:sz w:val="20"/>
          <w:szCs w:val="20"/>
        </w:rPr>
        <w:t xml:space="preserve"> </w:t>
      </w:r>
      <w:r w:rsidR="00B3388B" w:rsidRPr="00F41353">
        <w:rPr>
          <w:rFonts w:ascii="Arial" w:hAnsi="Arial" w:cs="Arial"/>
          <w:b/>
          <w:sz w:val="20"/>
          <w:szCs w:val="20"/>
        </w:rPr>
        <w:t xml:space="preserve"> </w:t>
      </w:r>
      <w:r w:rsidR="0074045B" w:rsidRPr="00F41353">
        <w:rPr>
          <w:rFonts w:ascii="Arial" w:eastAsia="Times New Roman" w:hAnsi="Arial" w:cs="Arial"/>
          <w:sz w:val="20"/>
          <w:szCs w:val="20"/>
          <w:lang w:eastAsia="ar-SA"/>
        </w:rPr>
        <w:t>de</w:t>
      </w:r>
      <w:r w:rsidR="000254C6">
        <w:rPr>
          <w:rFonts w:ascii="Arial" w:eastAsia="Times New Roman" w:hAnsi="Arial" w:cs="Arial"/>
          <w:sz w:val="20"/>
          <w:szCs w:val="20"/>
          <w:lang w:eastAsia="ar-SA"/>
        </w:rPr>
        <w:t xml:space="preserve"> la presente Convocatoria</w:t>
      </w:r>
      <w:r>
        <w:rPr>
          <w:rFonts w:ascii="Arial" w:eastAsia="Times New Roman" w:hAnsi="Arial" w:cs="Arial"/>
          <w:sz w:val="20"/>
          <w:szCs w:val="20"/>
          <w:lang w:eastAsia="ar-SA"/>
        </w:rPr>
        <w:t>.</w:t>
      </w:r>
    </w:p>
    <w:p w:rsidR="0006718D" w:rsidRPr="0006718D" w:rsidRDefault="0006718D" w:rsidP="0006718D">
      <w:pPr>
        <w:tabs>
          <w:tab w:val="left" w:pos="6240"/>
        </w:tabs>
        <w:suppressAutoHyphens/>
        <w:spacing w:after="0" w:line="240" w:lineRule="auto"/>
        <w:ind w:left="-284" w:right="-141"/>
        <w:jc w:val="both"/>
        <w:rPr>
          <w:rFonts w:ascii="Arial" w:eastAsia="Times New Roman" w:hAnsi="Arial" w:cs="Arial"/>
          <w:sz w:val="20"/>
          <w:szCs w:val="20"/>
          <w:lang w:eastAsia="ar-SA"/>
        </w:rPr>
      </w:pPr>
    </w:p>
    <w:p w:rsidR="00A27A1C" w:rsidRDefault="0074045B" w:rsidP="0006718D">
      <w:pPr>
        <w:pStyle w:val="Sangra2detindependiente1"/>
        <w:tabs>
          <w:tab w:val="left" w:pos="1134"/>
          <w:tab w:val="left" w:pos="10065"/>
          <w:tab w:val="left" w:pos="10440"/>
          <w:tab w:val="left" w:pos="10980"/>
          <w:tab w:val="left" w:pos="12420"/>
          <w:tab w:val="left" w:pos="12780"/>
          <w:tab w:val="left" w:pos="13320"/>
        </w:tabs>
        <w:spacing w:before="0"/>
        <w:ind w:left="-284"/>
        <w:rPr>
          <w:rFonts w:cs="Arial"/>
          <w:sz w:val="20"/>
          <w:lang w:val="es-MX"/>
        </w:rPr>
      </w:pPr>
      <w:r w:rsidRPr="0006718D">
        <w:rPr>
          <w:rFonts w:cs="Arial"/>
          <w:sz w:val="20"/>
          <w:lang w:val="es-MX"/>
        </w:rPr>
        <w:t xml:space="preserve">Sólo serán consideradas </w:t>
      </w:r>
      <w:r w:rsidR="009A5B82">
        <w:rPr>
          <w:rFonts w:cs="Arial"/>
          <w:sz w:val="20"/>
          <w:lang w:val="es-MX"/>
        </w:rPr>
        <w:t xml:space="preserve">para su evaluación </w:t>
      </w:r>
      <w:r w:rsidRPr="0006718D">
        <w:rPr>
          <w:rFonts w:cs="Arial"/>
          <w:sz w:val="20"/>
          <w:lang w:val="es-MX"/>
        </w:rPr>
        <w:t>aquellas proposiciones cuyo volumen propuesto p</w:t>
      </w:r>
      <w:r w:rsidR="00706BE0">
        <w:rPr>
          <w:rFonts w:cs="Arial"/>
          <w:sz w:val="20"/>
          <w:lang w:val="es-MX"/>
        </w:rPr>
        <w:t>or</w:t>
      </w:r>
      <w:r w:rsidR="00B3388B">
        <w:rPr>
          <w:rFonts w:cs="Arial"/>
          <w:sz w:val="20"/>
          <w:lang w:val="es-MX"/>
        </w:rPr>
        <w:t xml:space="preserve"> </w:t>
      </w:r>
      <w:r w:rsidRPr="0006718D">
        <w:rPr>
          <w:rFonts w:cs="Arial"/>
          <w:sz w:val="20"/>
          <w:lang w:val="es-MX"/>
        </w:rPr>
        <w:t>partida</w:t>
      </w:r>
      <w:r w:rsidR="00B3388B">
        <w:rPr>
          <w:rFonts w:cs="Arial"/>
          <w:sz w:val="20"/>
          <w:lang w:val="es-MX"/>
        </w:rPr>
        <w:t xml:space="preserve"> </w:t>
      </w:r>
      <w:r w:rsidRPr="0006718D">
        <w:rPr>
          <w:rFonts w:cs="Arial"/>
          <w:sz w:val="20"/>
          <w:lang w:val="es-MX"/>
        </w:rPr>
        <w:t xml:space="preserve">cubra el 100% de </w:t>
      </w:r>
      <w:r w:rsidR="00ED2DE9">
        <w:rPr>
          <w:rFonts w:cs="Arial"/>
          <w:sz w:val="20"/>
          <w:lang w:val="es-MX"/>
        </w:rPr>
        <w:t>los bienes solicitados</w:t>
      </w:r>
      <w:r w:rsidR="00A27A1C">
        <w:rPr>
          <w:rFonts w:cs="Arial"/>
          <w:sz w:val="20"/>
          <w:lang w:val="es-MX"/>
        </w:rPr>
        <w:t>.</w:t>
      </w:r>
    </w:p>
    <w:p w:rsidR="003E4EE5" w:rsidRDefault="00A27A1C" w:rsidP="0006718D">
      <w:pPr>
        <w:pStyle w:val="Sangra2detindependiente1"/>
        <w:tabs>
          <w:tab w:val="left" w:pos="1134"/>
          <w:tab w:val="left" w:pos="10065"/>
          <w:tab w:val="left" w:pos="10440"/>
          <w:tab w:val="left" w:pos="10980"/>
          <w:tab w:val="left" w:pos="12420"/>
          <w:tab w:val="left" w:pos="12780"/>
          <w:tab w:val="left" w:pos="13320"/>
        </w:tabs>
        <w:spacing w:before="0"/>
        <w:ind w:left="-284"/>
        <w:rPr>
          <w:rFonts w:cs="Arial"/>
          <w:sz w:val="20"/>
          <w:lang w:val="es-MX"/>
        </w:rPr>
      </w:pPr>
      <w:r>
        <w:rPr>
          <w:rFonts w:cs="Arial"/>
          <w:sz w:val="20"/>
          <w:lang w:val="es-MX"/>
        </w:rPr>
        <w:t xml:space="preserve"> </w:t>
      </w:r>
    </w:p>
    <w:p w:rsidR="0097798B" w:rsidRPr="00BF09C4" w:rsidRDefault="0097798B" w:rsidP="0006718D">
      <w:pPr>
        <w:pStyle w:val="Sangra2detindependiente1"/>
        <w:tabs>
          <w:tab w:val="left" w:pos="1134"/>
          <w:tab w:val="left" w:pos="10065"/>
          <w:tab w:val="left" w:pos="10440"/>
          <w:tab w:val="left" w:pos="10980"/>
          <w:tab w:val="left" w:pos="12420"/>
          <w:tab w:val="left" w:pos="12780"/>
          <w:tab w:val="left" w:pos="13320"/>
        </w:tabs>
        <w:spacing w:before="0"/>
        <w:ind w:left="-284"/>
        <w:rPr>
          <w:rFonts w:cs="Arial"/>
          <w:b/>
          <w:sz w:val="20"/>
          <w:lang w:val="es-MX"/>
        </w:rPr>
      </w:pPr>
      <w:r w:rsidRPr="0097798B">
        <w:rPr>
          <w:rFonts w:cs="Arial"/>
          <w:sz w:val="20"/>
          <w:lang w:val="es-MX"/>
        </w:rPr>
        <w:t xml:space="preserve">Los licitantes deberán incluir  el </w:t>
      </w:r>
      <w:r w:rsidR="00BF09C4" w:rsidRPr="00364F20">
        <w:rPr>
          <w:rFonts w:eastAsia="Calibri" w:cs="Arial"/>
          <w:noProof w:val="0"/>
          <w:color w:val="000000"/>
          <w:sz w:val="20"/>
        </w:rPr>
        <w:t>porcentaje de descuento</w:t>
      </w:r>
      <w:r w:rsidR="00BF09C4">
        <w:rPr>
          <w:rFonts w:eastAsia="Calibri" w:cs="Arial"/>
          <w:noProof w:val="0"/>
          <w:color w:val="000000"/>
          <w:sz w:val="20"/>
        </w:rPr>
        <w:t xml:space="preserve"> ofertado en su proposición económica</w:t>
      </w:r>
      <w:r w:rsidRPr="0097798B">
        <w:rPr>
          <w:rFonts w:cs="Arial"/>
          <w:sz w:val="20"/>
          <w:lang w:val="es-MX"/>
        </w:rPr>
        <w:t xml:space="preserve"> y podrán utilizar el formato incluido en el </w:t>
      </w:r>
      <w:r w:rsidR="0088483E">
        <w:rPr>
          <w:rFonts w:cs="Arial"/>
          <w:b/>
          <w:sz w:val="20"/>
          <w:lang w:val="es-MX"/>
        </w:rPr>
        <w:t>Anexo 1</w:t>
      </w:r>
      <w:r w:rsidR="00F30947">
        <w:rPr>
          <w:rFonts w:cs="Arial"/>
          <w:b/>
          <w:sz w:val="20"/>
          <w:lang w:val="es-MX"/>
        </w:rPr>
        <w:t>4</w:t>
      </w:r>
      <w:r w:rsidRPr="00BF09C4">
        <w:rPr>
          <w:rFonts w:cs="Arial"/>
          <w:b/>
          <w:sz w:val="20"/>
          <w:lang w:val="es-MX"/>
        </w:rPr>
        <w:t xml:space="preserve"> (Formato de Propuesta Económica)</w:t>
      </w:r>
      <w:r w:rsidRPr="0097798B">
        <w:rPr>
          <w:rFonts w:cs="Arial"/>
          <w:sz w:val="20"/>
          <w:lang w:val="es-MX"/>
        </w:rPr>
        <w:t>, en caso de utilizar otro formato su proposición económica deberá contener al menos la in</w:t>
      </w:r>
      <w:r w:rsidR="00BF09C4">
        <w:rPr>
          <w:rFonts w:cs="Arial"/>
          <w:sz w:val="20"/>
          <w:lang w:val="es-MX"/>
        </w:rPr>
        <w:t xml:space="preserve">formación solicitada </w:t>
      </w:r>
      <w:r w:rsidR="00215C94">
        <w:rPr>
          <w:rFonts w:cs="Arial"/>
          <w:sz w:val="20"/>
          <w:lang w:val="es-MX"/>
        </w:rPr>
        <w:t>en el</w:t>
      </w:r>
      <w:r w:rsidRPr="0097798B">
        <w:rPr>
          <w:rFonts w:cs="Arial"/>
          <w:sz w:val="20"/>
          <w:lang w:val="es-MX"/>
        </w:rPr>
        <w:t xml:space="preserve"> </w:t>
      </w:r>
      <w:r w:rsidR="0088483E">
        <w:rPr>
          <w:rFonts w:cs="Arial"/>
          <w:b/>
          <w:sz w:val="20"/>
          <w:lang w:val="es-MX"/>
        </w:rPr>
        <w:t>Anexo 15</w:t>
      </w:r>
      <w:r w:rsidR="004B1BC3">
        <w:rPr>
          <w:rFonts w:cs="Arial"/>
          <w:b/>
          <w:sz w:val="20"/>
          <w:lang w:val="es-MX"/>
        </w:rPr>
        <w:t xml:space="preserve"> (</w:t>
      </w:r>
      <w:r w:rsidR="004B1BC3" w:rsidRPr="004B1BC3">
        <w:rPr>
          <w:rFonts w:cs="Arial"/>
          <w:b/>
          <w:sz w:val="20"/>
          <w:lang w:val="es-MX"/>
        </w:rPr>
        <w:t>Requerimiento)</w:t>
      </w:r>
      <w:r w:rsidR="00BF09C4">
        <w:rPr>
          <w:rFonts w:cs="Arial"/>
          <w:b/>
          <w:sz w:val="20"/>
          <w:lang w:val="es-MX"/>
        </w:rPr>
        <w:t>.</w:t>
      </w:r>
    </w:p>
    <w:p w:rsidR="00BF0AB3" w:rsidRPr="00D2635D" w:rsidRDefault="00F45B8C" w:rsidP="004F3868">
      <w:pPr>
        <w:pStyle w:val="Ttulo2"/>
        <w:tabs>
          <w:tab w:val="clear" w:pos="576"/>
          <w:tab w:val="num" w:pos="-284"/>
        </w:tabs>
        <w:ind w:left="-284" w:firstLine="0"/>
        <w:rPr>
          <w:rFonts w:cs="Arial"/>
          <w:i w:val="0"/>
          <w:sz w:val="20"/>
        </w:rPr>
      </w:pPr>
      <w:bookmarkStart w:id="51" w:name="_Toc483905457"/>
      <w:r>
        <w:rPr>
          <w:rFonts w:cs="Arial"/>
          <w:i w:val="0"/>
          <w:sz w:val="20"/>
        </w:rPr>
        <w:t>2.6</w:t>
      </w:r>
      <w:r w:rsidR="00D14DF3" w:rsidRPr="00D2635D">
        <w:rPr>
          <w:rFonts w:cs="Arial"/>
          <w:i w:val="0"/>
          <w:sz w:val="20"/>
        </w:rPr>
        <w:t xml:space="preserve"> </w:t>
      </w:r>
      <w:r w:rsidR="00BF0AB3" w:rsidRPr="00D2635D">
        <w:rPr>
          <w:rFonts w:cs="Arial"/>
          <w:i w:val="0"/>
          <w:sz w:val="20"/>
        </w:rPr>
        <w:t>Modelo</w:t>
      </w:r>
      <w:r w:rsidR="00EA371E" w:rsidRPr="00D2635D">
        <w:rPr>
          <w:rFonts w:cs="Arial"/>
          <w:i w:val="0"/>
          <w:sz w:val="20"/>
        </w:rPr>
        <w:t xml:space="preserve"> </w:t>
      </w:r>
      <w:r w:rsidR="00BF0AB3" w:rsidRPr="00D2635D">
        <w:rPr>
          <w:rFonts w:cs="Arial"/>
          <w:i w:val="0"/>
          <w:sz w:val="20"/>
        </w:rPr>
        <w:t xml:space="preserve">de </w:t>
      </w:r>
      <w:r w:rsidR="00405605" w:rsidRPr="00D2635D">
        <w:rPr>
          <w:rFonts w:cs="Arial"/>
          <w:i w:val="0"/>
          <w:sz w:val="20"/>
        </w:rPr>
        <w:t>contrato</w:t>
      </w:r>
      <w:r w:rsidR="00BF0AB3" w:rsidRPr="00D2635D">
        <w:rPr>
          <w:rFonts w:cs="Arial"/>
          <w:i w:val="0"/>
          <w:sz w:val="20"/>
        </w:rPr>
        <w:t>.</w:t>
      </w:r>
      <w:bookmarkEnd w:id="51"/>
    </w:p>
    <w:p w:rsidR="00FC7E0E" w:rsidRPr="00D2635D" w:rsidRDefault="00FC7E0E" w:rsidP="004F3868">
      <w:pPr>
        <w:suppressAutoHyphens/>
        <w:spacing w:after="0" w:line="240" w:lineRule="auto"/>
        <w:ind w:left="-284" w:right="-142"/>
        <w:jc w:val="both"/>
        <w:rPr>
          <w:rFonts w:ascii="Arial" w:eastAsia="Times New Roman" w:hAnsi="Arial" w:cs="Arial"/>
          <w:sz w:val="20"/>
          <w:szCs w:val="20"/>
          <w:lang w:eastAsia="ar-SA"/>
        </w:rPr>
      </w:pPr>
      <w:bookmarkStart w:id="52" w:name="_Toc367205763"/>
      <w:bookmarkEnd w:id="42"/>
      <w:r w:rsidRPr="00D2635D">
        <w:rPr>
          <w:rFonts w:ascii="Arial" w:eastAsia="Times New Roman" w:hAnsi="Arial" w:cs="Arial"/>
          <w:sz w:val="20"/>
          <w:szCs w:val="20"/>
          <w:lang w:eastAsia="ar-SA"/>
        </w:rPr>
        <w:t>Se ad</w:t>
      </w:r>
      <w:r w:rsidR="007A6A47">
        <w:rPr>
          <w:rFonts w:ascii="Arial" w:eastAsia="Times New Roman" w:hAnsi="Arial" w:cs="Arial"/>
          <w:sz w:val="20"/>
          <w:szCs w:val="20"/>
          <w:lang w:eastAsia="ar-SA"/>
        </w:rPr>
        <w:t>junta el</w:t>
      </w:r>
      <w:r w:rsidRPr="00D2635D">
        <w:rPr>
          <w:rFonts w:ascii="Arial" w:eastAsia="Times New Roman" w:hAnsi="Arial" w:cs="Arial"/>
          <w:sz w:val="20"/>
          <w:szCs w:val="20"/>
          <w:lang w:eastAsia="ar-SA"/>
        </w:rPr>
        <w:t xml:space="preserve"> </w:t>
      </w:r>
      <w:r w:rsidR="005B7E0C">
        <w:rPr>
          <w:rFonts w:ascii="Arial" w:eastAsia="Times New Roman" w:hAnsi="Arial" w:cs="Arial"/>
          <w:b/>
          <w:sz w:val="20"/>
          <w:szCs w:val="20"/>
          <w:lang w:eastAsia="ar-SA"/>
        </w:rPr>
        <w:t>Anexo 3</w:t>
      </w:r>
      <w:r w:rsidRPr="00D2635D">
        <w:rPr>
          <w:rFonts w:ascii="Arial" w:eastAsia="Times New Roman" w:hAnsi="Arial" w:cs="Arial"/>
          <w:b/>
          <w:sz w:val="20"/>
          <w:szCs w:val="20"/>
          <w:lang w:eastAsia="ar-SA"/>
        </w:rPr>
        <w:t xml:space="preserve"> </w:t>
      </w:r>
      <w:r w:rsidR="007A6A47">
        <w:rPr>
          <w:rFonts w:ascii="Arial" w:eastAsia="Times New Roman" w:hAnsi="Arial" w:cs="Arial"/>
          <w:b/>
          <w:sz w:val="20"/>
          <w:szCs w:val="20"/>
          <w:lang w:eastAsia="ar-SA"/>
        </w:rPr>
        <w:t xml:space="preserve">(Modelo de contrato para la adquisición de bienes), </w:t>
      </w:r>
      <w:r w:rsidRPr="00D2635D">
        <w:rPr>
          <w:rFonts w:ascii="Arial" w:eastAsia="Times New Roman" w:hAnsi="Arial" w:cs="Arial"/>
          <w:sz w:val="20"/>
          <w:szCs w:val="20"/>
          <w:lang w:eastAsia="ar-SA"/>
        </w:rPr>
        <w:t>que será empleado para formalizar los derechos y obligaciones que se deriven de la presente licitación, a los cuales estará obligado el li</w:t>
      </w:r>
      <w:r w:rsidR="005B7460" w:rsidRPr="00D2635D">
        <w:rPr>
          <w:rFonts w:ascii="Arial" w:eastAsia="Times New Roman" w:hAnsi="Arial" w:cs="Arial"/>
          <w:sz w:val="20"/>
          <w:szCs w:val="20"/>
          <w:lang w:eastAsia="ar-SA"/>
        </w:rPr>
        <w:t>citante que resulte adjudicado.</w:t>
      </w:r>
    </w:p>
    <w:p w:rsidR="00FC7E0E" w:rsidRPr="00D2635D" w:rsidRDefault="00FC7E0E" w:rsidP="004F3868">
      <w:pPr>
        <w:suppressAutoHyphens/>
        <w:spacing w:after="0" w:line="240" w:lineRule="auto"/>
        <w:ind w:left="-284" w:right="-142"/>
        <w:jc w:val="both"/>
        <w:rPr>
          <w:rFonts w:ascii="Arial" w:eastAsia="Times New Roman" w:hAnsi="Arial" w:cs="Arial"/>
          <w:sz w:val="20"/>
          <w:szCs w:val="20"/>
          <w:lang w:eastAsia="ar-SA"/>
        </w:rPr>
      </w:pPr>
    </w:p>
    <w:p w:rsidR="00FC7E0E" w:rsidRPr="00D2635D" w:rsidRDefault="00FC7E0E" w:rsidP="004F3868">
      <w:pPr>
        <w:suppressAutoHyphens/>
        <w:spacing w:after="0" w:line="240" w:lineRule="auto"/>
        <w:ind w:left="-284" w:right="-142"/>
        <w:jc w:val="both"/>
        <w:rPr>
          <w:rFonts w:ascii="Arial" w:eastAsia="Times New Roman" w:hAnsi="Arial" w:cs="Arial"/>
          <w:sz w:val="20"/>
          <w:szCs w:val="20"/>
          <w:lang w:eastAsia="ar-SA"/>
        </w:rPr>
      </w:pPr>
      <w:r w:rsidRPr="00D2635D">
        <w:rPr>
          <w:rFonts w:ascii="Arial" w:eastAsia="Times New Roman" w:hAnsi="Arial" w:cs="Arial"/>
          <w:sz w:val="20"/>
          <w:szCs w:val="20"/>
          <w:lang w:eastAsia="ar-SA"/>
        </w:rPr>
        <w:t>En caso de discrepancia entre el contenido del contrato y la presente Convocatoria, prevalecerá lo estipula</w:t>
      </w:r>
      <w:r w:rsidRPr="00D2635D">
        <w:rPr>
          <w:rFonts w:ascii="Arial" w:eastAsia="Apple SD 산돌고딕 Neo 일반체" w:hAnsi="Arial" w:cs="Arial"/>
          <w:sz w:val="20"/>
          <w:szCs w:val="20"/>
          <w:lang w:eastAsia="ar-SA"/>
        </w:rPr>
        <w:t>d</w:t>
      </w:r>
      <w:r w:rsidRPr="00D2635D">
        <w:rPr>
          <w:rFonts w:ascii="Arial" w:eastAsia="Times New Roman" w:hAnsi="Arial" w:cs="Arial"/>
          <w:sz w:val="20"/>
          <w:szCs w:val="20"/>
          <w:lang w:eastAsia="ar-SA"/>
        </w:rPr>
        <w:t>o en ésta últim</w:t>
      </w:r>
      <w:r w:rsidRPr="00D2635D">
        <w:rPr>
          <w:rFonts w:ascii="Arial" w:eastAsia="Apple SD 산돌고딕 Neo 일반체" w:hAnsi="Arial" w:cs="Arial"/>
          <w:sz w:val="20"/>
          <w:szCs w:val="20"/>
          <w:lang w:eastAsia="ar-SA"/>
        </w:rPr>
        <w:t>a</w:t>
      </w:r>
      <w:r w:rsidR="00C1012C">
        <w:rPr>
          <w:rFonts w:ascii="Arial" w:eastAsia="Apple SD 산돌고딕 Neo 일반체" w:hAnsi="Arial" w:cs="Arial"/>
          <w:sz w:val="20"/>
          <w:szCs w:val="20"/>
          <w:lang w:eastAsia="ar-SA"/>
        </w:rPr>
        <w:t xml:space="preserve"> y en </w:t>
      </w:r>
      <w:r w:rsidR="005B7460" w:rsidRPr="00D2635D">
        <w:rPr>
          <w:rFonts w:ascii="Arial" w:eastAsia="Apple SD 산돌고딕 Neo 일반체" w:hAnsi="Arial" w:cs="Arial"/>
          <w:sz w:val="20"/>
          <w:szCs w:val="20"/>
          <w:lang w:eastAsia="ar-SA"/>
        </w:rPr>
        <w:t>la</w:t>
      </w:r>
      <w:r w:rsidR="00045869" w:rsidRPr="00D2635D">
        <w:rPr>
          <w:rFonts w:ascii="Arial" w:eastAsia="Apple SD 산돌고딕 Neo 일반체" w:hAnsi="Arial" w:cs="Arial"/>
          <w:sz w:val="20"/>
          <w:szCs w:val="20"/>
          <w:lang w:eastAsia="ar-SA"/>
        </w:rPr>
        <w:t>(s)</w:t>
      </w:r>
      <w:r w:rsidR="005B7460" w:rsidRPr="00D2635D">
        <w:rPr>
          <w:rFonts w:ascii="Arial" w:eastAsia="Apple SD 산돌고딕 Neo 일반체" w:hAnsi="Arial" w:cs="Arial"/>
          <w:sz w:val="20"/>
          <w:szCs w:val="20"/>
          <w:lang w:eastAsia="ar-SA"/>
        </w:rPr>
        <w:t xml:space="preserve"> Junta</w:t>
      </w:r>
      <w:r w:rsidR="00045869" w:rsidRPr="00D2635D">
        <w:rPr>
          <w:rFonts w:ascii="Arial" w:eastAsia="Apple SD 산돌고딕 Neo 일반체" w:hAnsi="Arial" w:cs="Arial"/>
          <w:sz w:val="20"/>
          <w:szCs w:val="20"/>
          <w:lang w:eastAsia="ar-SA"/>
        </w:rPr>
        <w:t>(s) de Aclaraciones</w:t>
      </w:r>
      <w:r w:rsidRPr="00D2635D">
        <w:rPr>
          <w:rFonts w:ascii="Arial" w:eastAsia="Times New Roman" w:hAnsi="Arial" w:cs="Arial"/>
          <w:sz w:val="20"/>
          <w:szCs w:val="20"/>
          <w:lang w:eastAsia="ar-SA"/>
        </w:rPr>
        <w:t>.</w:t>
      </w:r>
    </w:p>
    <w:p w:rsidR="00FC7E0E" w:rsidRDefault="00FC7E0E" w:rsidP="00FC7E0E">
      <w:pPr>
        <w:suppressAutoHyphens/>
        <w:spacing w:after="0" w:line="240" w:lineRule="auto"/>
        <w:ind w:left="-284" w:right="-142"/>
        <w:jc w:val="both"/>
        <w:rPr>
          <w:rFonts w:ascii="Arial" w:eastAsia="Times New Roman" w:hAnsi="Arial" w:cs="Arial"/>
          <w:sz w:val="20"/>
          <w:szCs w:val="20"/>
          <w:lang w:eastAsia="ar-SA"/>
        </w:rPr>
      </w:pPr>
    </w:p>
    <w:p w:rsidR="00BA3CE4" w:rsidRDefault="00BA3CE4" w:rsidP="00FC7E0E">
      <w:pPr>
        <w:suppressAutoHyphens/>
        <w:spacing w:after="0" w:line="240" w:lineRule="auto"/>
        <w:ind w:left="-284" w:right="-142"/>
        <w:jc w:val="both"/>
        <w:rPr>
          <w:rFonts w:ascii="Arial" w:eastAsia="Times New Roman" w:hAnsi="Arial" w:cs="Arial"/>
          <w:sz w:val="20"/>
          <w:szCs w:val="20"/>
          <w:lang w:eastAsia="ar-SA"/>
        </w:rPr>
      </w:pPr>
    </w:p>
    <w:p w:rsidR="00D12833" w:rsidRPr="0050457B" w:rsidRDefault="00D14DF3" w:rsidP="0050457B">
      <w:pPr>
        <w:pStyle w:val="Ttulo1"/>
        <w:tabs>
          <w:tab w:val="clear" w:pos="432"/>
          <w:tab w:val="num" w:pos="0"/>
        </w:tabs>
        <w:ind w:left="0" w:hanging="284"/>
        <w:jc w:val="both"/>
        <w:rPr>
          <w:rFonts w:cs="Arial"/>
          <w:sz w:val="20"/>
          <w:szCs w:val="20"/>
        </w:rPr>
      </w:pPr>
      <w:bookmarkStart w:id="53" w:name="_Toc483905458"/>
      <w:r w:rsidRPr="0050457B">
        <w:rPr>
          <w:rFonts w:cs="Arial"/>
          <w:sz w:val="20"/>
          <w:szCs w:val="20"/>
        </w:rPr>
        <w:t>3.</w:t>
      </w:r>
      <w:r w:rsidR="001C069F" w:rsidRPr="0050457B">
        <w:rPr>
          <w:rFonts w:cs="Arial"/>
          <w:sz w:val="20"/>
          <w:szCs w:val="20"/>
        </w:rPr>
        <w:t xml:space="preserve"> FORMA Y TÉRMINOS QUE REGIRÁN LOS DIVERSOS ACTOS DE LA LICITACIÓN.</w:t>
      </w:r>
      <w:bookmarkEnd w:id="52"/>
      <w:bookmarkEnd w:id="53"/>
    </w:p>
    <w:p w:rsidR="0099618C" w:rsidRPr="0099618C" w:rsidRDefault="00A44627" w:rsidP="0099618C">
      <w:pPr>
        <w:pStyle w:val="Ttulo2"/>
        <w:tabs>
          <w:tab w:val="clear" w:pos="576"/>
        </w:tabs>
        <w:ind w:left="-284" w:firstLine="0"/>
        <w:rPr>
          <w:rFonts w:cs="Arial"/>
          <w:i w:val="0"/>
          <w:sz w:val="20"/>
        </w:rPr>
      </w:pPr>
      <w:bookmarkStart w:id="54" w:name="_Toc367205764"/>
      <w:bookmarkStart w:id="55" w:name="_Toc483905459"/>
      <w:r w:rsidRPr="00D2635D">
        <w:rPr>
          <w:rFonts w:cs="Arial"/>
          <w:i w:val="0"/>
          <w:sz w:val="20"/>
        </w:rPr>
        <w:t>3.1</w:t>
      </w:r>
      <w:r w:rsidR="00FC7E0E" w:rsidRPr="00D2635D">
        <w:rPr>
          <w:rFonts w:cs="Arial"/>
          <w:i w:val="0"/>
          <w:sz w:val="20"/>
        </w:rPr>
        <w:t xml:space="preserve"> </w:t>
      </w:r>
      <w:r w:rsidR="004E0AA1">
        <w:rPr>
          <w:rFonts w:cs="Arial"/>
          <w:i w:val="0"/>
          <w:sz w:val="20"/>
        </w:rPr>
        <w:t>Fecha y</w:t>
      </w:r>
      <w:r w:rsidR="00EA48AB" w:rsidRPr="00D2635D">
        <w:rPr>
          <w:rFonts w:cs="Arial"/>
          <w:i w:val="0"/>
          <w:sz w:val="20"/>
        </w:rPr>
        <w:t xml:space="preserve"> </w:t>
      </w:r>
      <w:r w:rsidR="001E7ECA" w:rsidRPr="00D2635D">
        <w:rPr>
          <w:rFonts w:cs="Arial"/>
          <w:i w:val="0"/>
          <w:sz w:val="20"/>
        </w:rPr>
        <w:t xml:space="preserve">hora </w:t>
      </w:r>
      <w:r w:rsidR="006D0BB0" w:rsidRPr="00D2635D">
        <w:rPr>
          <w:rFonts w:cs="Arial"/>
          <w:i w:val="0"/>
          <w:sz w:val="20"/>
        </w:rPr>
        <w:t xml:space="preserve"> </w:t>
      </w:r>
      <w:r w:rsidR="001E7ECA" w:rsidRPr="00D2635D">
        <w:rPr>
          <w:rFonts w:cs="Arial"/>
          <w:i w:val="0"/>
          <w:sz w:val="20"/>
        </w:rPr>
        <w:t>para los actos de la licitación</w:t>
      </w:r>
      <w:r w:rsidR="00B22351" w:rsidRPr="00D2635D">
        <w:rPr>
          <w:rFonts w:cs="Arial"/>
          <w:i w:val="0"/>
          <w:sz w:val="20"/>
        </w:rPr>
        <w:t>.</w:t>
      </w:r>
      <w:bookmarkEnd w:id="54"/>
      <w:bookmarkEnd w:id="55"/>
    </w:p>
    <w:tbl>
      <w:tblPr>
        <w:tblW w:w="9587" w:type="dxa"/>
        <w:jc w:val="center"/>
        <w:tblLook w:val="0000" w:firstRow="0" w:lastRow="0" w:firstColumn="0" w:lastColumn="0" w:noHBand="0" w:noVBand="0"/>
      </w:tblPr>
      <w:tblGrid>
        <w:gridCol w:w="2641"/>
        <w:gridCol w:w="2410"/>
        <w:gridCol w:w="2507"/>
        <w:gridCol w:w="2029"/>
      </w:tblGrid>
      <w:tr w:rsidR="00FC7E0E" w:rsidRPr="00D2635D" w:rsidTr="00215C94">
        <w:trPr>
          <w:trHeight w:val="304"/>
          <w:tblHeader/>
          <w:jc w:val="center"/>
        </w:trPr>
        <w:tc>
          <w:tcPr>
            <w:tcW w:w="2641"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D2635D" w:rsidRDefault="00FC7E0E" w:rsidP="00FC7E0E">
            <w:pPr>
              <w:spacing w:after="0" w:line="240" w:lineRule="auto"/>
              <w:ind w:left="-284"/>
              <w:jc w:val="center"/>
              <w:rPr>
                <w:rFonts w:ascii="Arial" w:hAnsi="Arial" w:cs="Arial"/>
                <w:b/>
                <w:sz w:val="20"/>
                <w:szCs w:val="20"/>
              </w:rPr>
            </w:pPr>
            <w:r w:rsidRPr="00D2635D">
              <w:rPr>
                <w:rFonts w:ascii="Arial" w:hAnsi="Arial" w:cs="Arial"/>
                <w:b/>
                <w:sz w:val="20"/>
                <w:szCs w:val="20"/>
              </w:rPr>
              <w:t>Acto</w:t>
            </w:r>
          </w:p>
        </w:tc>
        <w:tc>
          <w:tcPr>
            <w:tcW w:w="2410" w:type="dxa"/>
            <w:tcBorders>
              <w:top w:val="single" w:sz="4" w:space="0" w:color="000000"/>
              <w:left w:val="single" w:sz="4" w:space="0" w:color="000000"/>
              <w:bottom w:val="single" w:sz="4" w:space="0" w:color="000000"/>
            </w:tcBorders>
            <w:shd w:val="clear" w:color="auto" w:fill="BFBFBF" w:themeFill="background1" w:themeFillShade="BF"/>
            <w:vAlign w:val="center"/>
          </w:tcPr>
          <w:p w:rsidR="00FC7E0E" w:rsidRPr="00D2635D" w:rsidRDefault="00FC7E0E" w:rsidP="00FC7E0E">
            <w:pPr>
              <w:spacing w:after="0" w:line="240" w:lineRule="auto"/>
              <w:ind w:left="-284"/>
              <w:jc w:val="center"/>
              <w:rPr>
                <w:rFonts w:ascii="Arial" w:hAnsi="Arial" w:cs="Arial"/>
                <w:b/>
                <w:sz w:val="20"/>
                <w:szCs w:val="20"/>
              </w:rPr>
            </w:pPr>
            <w:r w:rsidRPr="00D2635D">
              <w:rPr>
                <w:rFonts w:ascii="Arial" w:hAnsi="Arial" w:cs="Arial"/>
                <w:b/>
                <w:sz w:val="20"/>
                <w:szCs w:val="20"/>
              </w:rPr>
              <w:t>Fecha</w:t>
            </w:r>
          </w:p>
        </w:tc>
        <w:tc>
          <w:tcPr>
            <w:tcW w:w="2507" w:type="dxa"/>
            <w:tcBorders>
              <w:top w:val="single" w:sz="4" w:space="0" w:color="000000"/>
              <w:left w:val="single" w:sz="4" w:space="0" w:color="000000"/>
              <w:bottom w:val="single" w:sz="4" w:space="0" w:color="auto"/>
            </w:tcBorders>
            <w:shd w:val="clear" w:color="auto" w:fill="BFBFBF" w:themeFill="background1" w:themeFillShade="BF"/>
            <w:vAlign w:val="center"/>
          </w:tcPr>
          <w:p w:rsidR="00FC7E0E" w:rsidRPr="00D2635D" w:rsidRDefault="00FC7E0E" w:rsidP="00FC7E0E">
            <w:pPr>
              <w:spacing w:after="0" w:line="240" w:lineRule="auto"/>
              <w:ind w:left="-284"/>
              <w:jc w:val="center"/>
              <w:rPr>
                <w:rFonts w:ascii="Arial" w:hAnsi="Arial" w:cs="Arial"/>
                <w:b/>
                <w:sz w:val="20"/>
                <w:szCs w:val="20"/>
              </w:rPr>
            </w:pPr>
            <w:r w:rsidRPr="00D2635D">
              <w:rPr>
                <w:rFonts w:ascii="Arial" w:hAnsi="Arial" w:cs="Arial"/>
                <w:b/>
                <w:sz w:val="20"/>
                <w:szCs w:val="20"/>
              </w:rPr>
              <w:t>Hora</w:t>
            </w:r>
          </w:p>
        </w:tc>
        <w:tc>
          <w:tcPr>
            <w:tcW w:w="2029" w:type="dxa"/>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FC7E0E" w:rsidRPr="00D2635D" w:rsidRDefault="00BF09C4" w:rsidP="00FC7E0E">
            <w:pPr>
              <w:spacing w:after="0" w:line="240" w:lineRule="auto"/>
              <w:ind w:left="-284"/>
              <w:jc w:val="center"/>
              <w:rPr>
                <w:rFonts w:ascii="Arial" w:hAnsi="Arial" w:cs="Arial"/>
                <w:b/>
                <w:sz w:val="20"/>
                <w:szCs w:val="20"/>
              </w:rPr>
            </w:pPr>
            <w:r>
              <w:rPr>
                <w:rFonts w:ascii="Arial" w:hAnsi="Arial" w:cs="Arial"/>
                <w:b/>
                <w:sz w:val="20"/>
                <w:szCs w:val="20"/>
              </w:rPr>
              <w:t>Medio</w:t>
            </w:r>
          </w:p>
        </w:tc>
      </w:tr>
      <w:tr w:rsidR="00A9154D" w:rsidRPr="00D2635D" w:rsidTr="00215C94">
        <w:trPr>
          <w:trHeight w:val="551"/>
          <w:jc w:val="center"/>
        </w:trPr>
        <w:tc>
          <w:tcPr>
            <w:tcW w:w="2641" w:type="dxa"/>
            <w:tcBorders>
              <w:top w:val="single" w:sz="4" w:space="0" w:color="000000"/>
              <w:left w:val="single" w:sz="4" w:space="0" w:color="000000"/>
              <w:bottom w:val="single" w:sz="4" w:space="0" w:color="000000"/>
            </w:tcBorders>
            <w:vAlign w:val="center"/>
          </w:tcPr>
          <w:p w:rsidR="00A9154D" w:rsidRPr="00D2635D" w:rsidRDefault="00A9154D" w:rsidP="00A9154D">
            <w:pPr>
              <w:spacing w:after="0" w:line="240" w:lineRule="auto"/>
              <w:ind w:left="-284"/>
              <w:jc w:val="center"/>
              <w:rPr>
                <w:rFonts w:ascii="Arial" w:hAnsi="Arial" w:cs="Arial"/>
                <w:sz w:val="20"/>
                <w:szCs w:val="20"/>
              </w:rPr>
            </w:pPr>
            <w:r w:rsidRPr="00D2635D">
              <w:rPr>
                <w:rFonts w:ascii="Arial" w:hAnsi="Arial" w:cs="Arial"/>
                <w:sz w:val="20"/>
                <w:szCs w:val="20"/>
              </w:rPr>
              <w:t>Junta de</w:t>
            </w:r>
          </w:p>
          <w:p w:rsidR="00A9154D" w:rsidRPr="00D2635D" w:rsidRDefault="00A9154D" w:rsidP="00A9154D">
            <w:pPr>
              <w:spacing w:after="0" w:line="240" w:lineRule="auto"/>
              <w:ind w:left="-148" w:firstLine="142"/>
              <w:jc w:val="center"/>
              <w:rPr>
                <w:rFonts w:ascii="Arial" w:hAnsi="Arial" w:cs="Arial"/>
                <w:sz w:val="20"/>
                <w:szCs w:val="20"/>
              </w:rPr>
            </w:pPr>
            <w:r w:rsidRPr="00D2635D">
              <w:rPr>
                <w:rFonts w:ascii="Arial" w:hAnsi="Arial" w:cs="Arial"/>
                <w:sz w:val="20"/>
                <w:szCs w:val="20"/>
              </w:rPr>
              <w:t>Aclaraciones</w:t>
            </w:r>
          </w:p>
        </w:tc>
        <w:tc>
          <w:tcPr>
            <w:tcW w:w="2410" w:type="dxa"/>
            <w:tcBorders>
              <w:top w:val="single" w:sz="4" w:space="0" w:color="000000"/>
              <w:left w:val="single" w:sz="4" w:space="0" w:color="000000"/>
              <w:bottom w:val="single" w:sz="4" w:space="0" w:color="000000"/>
            </w:tcBorders>
            <w:vAlign w:val="center"/>
          </w:tcPr>
          <w:p w:rsidR="00A9154D" w:rsidRPr="00A27A1C" w:rsidRDefault="000477A6" w:rsidP="00C1012C">
            <w:pPr>
              <w:spacing w:after="0" w:line="240" w:lineRule="auto"/>
              <w:ind w:left="-71"/>
              <w:jc w:val="center"/>
              <w:rPr>
                <w:rFonts w:ascii="Arial" w:hAnsi="Arial" w:cs="Arial"/>
                <w:sz w:val="20"/>
                <w:szCs w:val="20"/>
              </w:rPr>
            </w:pPr>
            <w:r w:rsidRPr="00A27A1C">
              <w:rPr>
                <w:rFonts w:ascii="Arial" w:hAnsi="Arial" w:cs="Arial"/>
                <w:sz w:val="20"/>
                <w:szCs w:val="20"/>
              </w:rPr>
              <w:t>06 de junio de 2017</w:t>
            </w:r>
          </w:p>
        </w:tc>
        <w:tc>
          <w:tcPr>
            <w:tcW w:w="2507" w:type="dxa"/>
            <w:tcBorders>
              <w:top w:val="single" w:sz="4" w:space="0" w:color="000000"/>
              <w:left w:val="single" w:sz="4" w:space="0" w:color="000000"/>
              <w:bottom w:val="single" w:sz="4" w:space="0" w:color="000000"/>
              <w:right w:val="single" w:sz="4" w:space="0" w:color="auto"/>
            </w:tcBorders>
            <w:vAlign w:val="center"/>
          </w:tcPr>
          <w:p w:rsidR="00A9154D" w:rsidRPr="00A27A1C" w:rsidRDefault="000477A6" w:rsidP="000477A6">
            <w:pPr>
              <w:spacing w:after="0" w:line="240" w:lineRule="auto"/>
              <w:ind w:left="34"/>
              <w:jc w:val="center"/>
              <w:rPr>
                <w:rFonts w:ascii="Arial" w:hAnsi="Arial" w:cs="Arial"/>
                <w:sz w:val="20"/>
                <w:szCs w:val="20"/>
              </w:rPr>
            </w:pPr>
            <w:r w:rsidRPr="00A27A1C">
              <w:rPr>
                <w:rFonts w:ascii="Arial" w:hAnsi="Arial" w:cs="Arial"/>
                <w:sz w:val="20"/>
                <w:szCs w:val="20"/>
              </w:rPr>
              <w:t>09:30 a.m.</w:t>
            </w:r>
          </w:p>
        </w:tc>
        <w:tc>
          <w:tcPr>
            <w:tcW w:w="2029" w:type="dxa"/>
            <w:tcBorders>
              <w:top w:val="single" w:sz="4" w:space="0" w:color="auto"/>
              <w:left w:val="single" w:sz="4" w:space="0" w:color="auto"/>
              <w:bottom w:val="single" w:sz="4" w:space="0" w:color="auto"/>
              <w:right w:val="single" w:sz="4" w:space="0" w:color="auto"/>
            </w:tcBorders>
            <w:vAlign w:val="center"/>
          </w:tcPr>
          <w:p w:rsidR="00A9154D" w:rsidRPr="00D2635D" w:rsidRDefault="00A9154D" w:rsidP="00A9154D">
            <w:pPr>
              <w:spacing w:after="0" w:line="240" w:lineRule="auto"/>
              <w:ind w:left="-284"/>
              <w:jc w:val="center"/>
              <w:rPr>
                <w:rFonts w:ascii="Arial" w:hAnsi="Arial" w:cs="Arial"/>
                <w:color w:val="000000" w:themeColor="text1"/>
                <w:sz w:val="20"/>
                <w:szCs w:val="20"/>
              </w:rPr>
            </w:pPr>
            <w:r w:rsidRPr="00D2635D">
              <w:rPr>
                <w:rFonts w:ascii="Arial" w:hAnsi="Arial" w:cs="Arial"/>
                <w:color w:val="000000" w:themeColor="text1"/>
                <w:sz w:val="20"/>
                <w:szCs w:val="20"/>
              </w:rPr>
              <w:t>CompraNet</w:t>
            </w:r>
          </w:p>
        </w:tc>
      </w:tr>
      <w:tr w:rsidR="00FC7E0E" w:rsidRPr="00D2635D" w:rsidTr="00215C94">
        <w:trPr>
          <w:trHeight w:val="551"/>
          <w:jc w:val="center"/>
        </w:trPr>
        <w:tc>
          <w:tcPr>
            <w:tcW w:w="2641" w:type="dxa"/>
            <w:tcBorders>
              <w:top w:val="single" w:sz="4" w:space="0" w:color="000000"/>
              <w:left w:val="single" w:sz="4" w:space="0" w:color="000000"/>
              <w:bottom w:val="single" w:sz="4" w:space="0" w:color="000000"/>
            </w:tcBorders>
            <w:vAlign w:val="center"/>
          </w:tcPr>
          <w:p w:rsidR="00FC7E0E" w:rsidRPr="00D2635D" w:rsidRDefault="00FC7E0E" w:rsidP="00FC7E0E">
            <w:pPr>
              <w:spacing w:after="0" w:line="240" w:lineRule="auto"/>
              <w:ind w:left="-148" w:firstLine="142"/>
              <w:jc w:val="center"/>
              <w:rPr>
                <w:rFonts w:ascii="Arial" w:hAnsi="Arial" w:cs="Arial"/>
                <w:sz w:val="20"/>
                <w:szCs w:val="20"/>
              </w:rPr>
            </w:pPr>
            <w:r w:rsidRPr="00D2635D">
              <w:rPr>
                <w:rFonts w:ascii="Arial" w:hAnsi="Arial" w:cs="Arial"/>
                <w:sz w:val="20"/>
                <w:szCs w:val="20"/>
              </w:rPr>
              <w:t>Presentación y Apertura de Proposiciones.</w:t>
            </w:r>
          </w:p>
        </w:tc>
        <w:tc>
          <w:tcPr>
            <w:tcW w:w="2410" w:type="dxa"/>
            <w:tcBorders>
              <w:top w:val="single" w:sz="4" w:space="0" w:color="000000"/>
              <w:left w:val="single" w:sz="4" w:space="0" w:color="000000"/>
              <w:bottom w:val="single" w:sz="4" w:space="0" w:color="000000"/>
            </w:tcBorders>
            <w:vAlign w:val="center"/>
          </w:tcPr>
          <w:p w:rsidR="00FC7E0E" w:rsidRPr="00A27A1C" w:rsidRDefault="000477A6" w:rsidP="006F6969">
            <w:pPr>
              <w:spacing w:after="0" w:line="240" w:lineRule="auto"/>
              <w:ind w:left="-71"/>
              <w:jc w:val="center"/>
              <w:rPr>
                <w:rFonts w:ascii="Arial" w:hAnsi="Arial" w:cs="Arial"/>
                <w:sz w:val="20"/>
                <w:szCs w:val="20"/>
              </w:rPr>
            </w:pPr>
            <w:r w:rsidRPr="00A27A1C">
              <w:rPr>
                <w:rFonts w:ascii="Arial" w:hAnsi="Arial" w:cs="Arial"/>
                <w:sz w:val="20"/>
                <w:szCs w:val="20"/>
              </w:rPr>
              <w:t>14 de junio de 2017</w:t>
            </w:r>
          </w:p>
        </w:tc>
        <w:tc>
          <w:tcPr>
            <w:tcW w:w="2507" w:type="dxa"/>
            <w:tcBorders>
              <w:top w:val="single" w:sz="4" w:space="0" w:color="000000"/>
              <w:left w:val="single" w:sz="4" w:space="0" w:color="000000"/>
              <w:bottom w:val="single" w:sz="4" w:space="0" w:color="000000"/>
              <w:right w:val="single" w:sz="4" w:space="0" w:color="auto"/>
            </w:tcBorders>
            <w:vAlign w:val="center"/>
          </w:tcPr>
          <w:p w:rsidR="000477A6" w:rsidRPr="00A27A1C" w:rsidRDefault="000477A6" w:rsidP="000477A6">
            <w:pPr>
              <w:spacing w:after="0" w:line="240" w:lineRule="auto"/>
              <w:ind w:left="34"/>
              <w:jc w:val="center"/>
              <w:rPr>
                <w:rFonts w:ascii="Arial" w:hAnsi="Arial" w:cs="Arial"/>
                <w:sz w:val="20"/>
                <w:szCs w:val="20"/>
              </w:rPr>
            </w:pPr>
            <w:r w:rsidRPr="00A27A1C">
              <w:rPr>
                <w:rFonts w:ascii="Arial" w:hAnsi="Arial" w:cs="Arial"/>
                <w:sz w:val="20"/>
                <w:szCs w:val="20"/>
              </w:rPr>
              <w:t>10:00 a.m.</w:t>
            </w:r>
          </w:p>
        </w:tc>
        <w:tc>
          <w:tcPr>
            <w:tcW w:w="2029" w:type="dxa"/>
            <w:tcBorders>
              <w:top w:val="single" w:sz="4" w:space="0" w:color="auto"/>
              <w:left w:val="single" w:sz="4" w:space="0" w:color="auto"/>
              <w:bottom w:val="single" w:sz="4" w:space="0" w:color="auto"/>
              <w:right w:val="single" w:sz="4" w:space="0" w:color="auto"/>
            </w:tcBorders>
          </w:tcPr>
          <w:p w:rsidR="00FC7E0E" w:rsidRPr="00D2635D" w:rsidRDefault="00FC7E0E" w:rsidP="00FC7E0E">
            <w:pPr>
              <w:spacing w:after="0" w:line="240" w:lineRule="auto"/>
              <w:ind w:left="-284"/>
              <w:jc w:val="both"/>
              <w:rPr>
                <w:rFonts w:ascii="Arial" w:hAnsi="Arial" w:cs="Arial"/>
                <w:color w:val="000000" w:themeColor="text1"/>
                <w:sz w:val="20"/>
                <w:szCs w:val="20"/>
              </w:rPr>
            </w:pPr>
          </w:p>
          <w:p w:rsidR="00FC7E0E" w:rsidRPr="00D2635D" w:rsidRDefault="00FC7E0E" w:rsidP="00505A7F">
            <w:pPr>
              <w:spacing w:after="0" w:line="240" w:lineRule="auto"/>
              <w:ind w:left="-284"/>
              <w:jc w:val="center"/>
              <w:rPr>
                <w:rFonts w:ascii="Arial" w:hAnsi="Arial" w:cs="Arial"/>
                <w:sz w:val="20"/>
                <w:szCs w:val="20"/>
              </w:rPr>
            </w:pPr>
            <w:r w:rsidRPr="00D2635D">
              <w:rPr>
                <w:rFonts w:ascii="Arial" w:hAnsi="Arial" w:cs="Arial"/>
                <w:color w:val="000000" w:themeColor="text1"/>
                <w:sz w:val="20"/>
                <w:szCs w:val="20"/>
              </w:rPr>
              <w:t>CompraNet</w:t>
            </w:r>
          </w:p>
        </w:tc>
      </w:tr>
      <w:tr w:rsidR="00FC7E0E" w:rsidRPr="00D2635D" w:rsidTr="00215C94">
        <w:trPr>
          <w:trHeight w:val="509"/>
          <w:jc w:val="center"/>
        </w:trPr>
        <w:tc>
          <w:tcPr>
            <w:tcW w:w="2641" w:type="dxa"/>
            <w:tcBorders>
              <w:top w:val="single" w:sz="4" w:space="0" w:color="000000"/>
              <w:left w:val="single" w:sz="4" w:space="0" w:color="000000"/>
              <w:bottom w:val="single" w:sz="4" w:space="0" w:color="000000"/>
            </w:tcBorders>
            <w:vAlign w:val="center"/>
          </w:tcPr>
          <w:p w:rsidR="00FC7E0E" w:rsidRPr="00D2635D" w:rsidRDefault="00FC7E0E" w:rsidP="00FC7E0E">
            <w:pPr>
              <w:spacing w:after="0" w:line="240" w:lineRule="auto"/>
              <w:ind w:left="-284"/>
              <w:jc w:val="center"/>
              <w:rPr>
                <w:rFonts w:ascii="Arial" w:hAnsi="Arial" w:cs="Arial"/>
                <w:sz w:val="20"/>
                <w:szCs w:val="20"/>
              </w:rPr>
            </w:pPr>
            <w:r w:rsidRPr="00D2635D">
              <w:rPr>
                <w:rFonts w:ascii="Arial" w:hAnsi="Arial" w:cs="Arial"/>
                <w:sz w:val="20"/>
                <w:szCs w:val="20"/>
              </w:rPr>
              <w:t>Acto de Notificación</w:t>
            </w:r>
          </w:p>
          <w:p w:rsidR="00FC7E0E" w:rsidRPr="00D2635D" w:rsidRDefault="00FC7E0E" w:rsidP="00FC7E0E">
            <w:pPr>
              <w:spacing w:after="0" w:line="240" w:lineRule="auto"/>
              <w:ind w:left="-284"/>
              <w:jc w:val="center"/>
              <w:rPr>
                <w:rFonts w:ascii="Arial" w:hAnsi="Arial" w:cs="Arial"/>
                <w:sz w:val="20"/>
                <w:szCs w:val="20"/>
              </w:rPr>
            </w:pPr>
            <w:r w:rsidRPr="00D2635D">
              <w:rPr>
                <w:rFonts w:ascii="Arial" w:hAnsi="Arial" w:cs="Arial"/>
                <w:sz w:val="20"/>
                <w:szCs w:val="20"/>
              </w:rPr>
              <w:t xml:space="preserve"> de Fallo.</w:t>
            </w:r>
          </w:p>
        </w:tc>
        <w:tc>
          <w:tcPr>
            <w:tcW w:w="2410" w:type="dxa"/>
            <w:tcBorders>
              <w:top w:val="single" w:sz="4" w:space="0" w:color="000000"/>
              <w:left w:val="single" w:sz="4" w:space="0" w:color="000000"/>
              <w:bottom w:val="single" w:sz="4" w:space="0" w:color="000000"/>
            </w:tcBorders>
            <w:vAlign w:val="center"/>
          </w:tcPr>
          <w:p w:rsidR="00FC7E0E" w:rsidRPr="00A27A1C" w:rsidRDefault="00A27A1C" w:rsidP="000477A6">
            <w:pPr>
              <w:spacing w:after="0" w:line="240" w:lineRule="auto"/>
              <w:ind w:left="-71"/>
              <w:jc w:val="center"/>
              <w:rPr>
                <w:rFonts w:ascii="Arial" w:hAnsi="Arial" w:cs="Arial"/>
                <w:sz w:val="20"/>
                <w:szCs w:val="20"/>
              </w:rPr>
            </w:pPr>
            <w:r w:rsidRPr="00A27A1C">
              <w:rPr>
                <w:rFonts w:ascii="Arial" w:hAnsi="Arial" w:cs="Arial"/>
                <w:sz w:val="20"/>
                <w:szCs w:val="20"/>
              </w:rPr>
              <w:t>30</w:t>
            </w:r>
            <w:r w:rsidR="000477A6" w:rsidRPr="00A27A1C">
              <w:rPr>
                <w:rFonts w:ascii="Arial" w:hAnsi="Arial" w:cs="Arial"/>
                <w:sz w:val="20"/>
                <w:szCs w:val="20"/>
              </w:rPr>
              <w:t xml:space="preserve"> de junio de 2017</w:t>
            </w:r>
          </w:p>
        </w:tc>
        <w:tc>
          <w:tcPr>
            <w:tcW w:w="2507" w:type="dxa"/>
            <w:tcBorders>
              <w:top w:val="single" w:sz="4" w:space="0" w:color="000000"/>
              <w:left w:val="single" w:sz="4" w:space="0" w:color="000000"/>
              <w:bottom w:val="single" w:sz="4" w:space="0" w:color="000000"/>
              <w:right w:val="single" w:sz="4" w:space="0" w:color="auto"/>
            </w:tcBorders>
            <w:vAlign w:val="center"/>
          </w:tcPr>
          <w:p w:rsidR="00FC7E0E" w:rsidRPr="00A27A1C" w:rsidRDefault="000477A6" w:rsidP="000477A6">
            <w:pPr>
              <w:spacing w:after="0" w:line="240" w:lineRule="auto"/>
              <w:ind w:left="34"/>
              <w:jc w:val="center"/>
              <w:rPr>
                <w:rFonts w:ascii="Arial" w:hAnsi="Arial" w:cs="Arial"/>
                <w:sz w:val="20"/>
                <w:szCs w:val="20"/>
              </w:rPr>
            </w:pPr>
            <w:r w:rsidRPr="00A27A1C">
              <w:rPr>
                <w:rFonts w:ascii="Arial" w:hAnsi="Arial" w:cs="Arial"/>
                <w:sz w:val="20"/>
                <w:szCs w:val="20"/>
              </w:rPr>
              <w:t>05:30 p.m.</w:t>
            </w:r>
          </w:p>
        </w:tc>
        <w:tc>
          <w:tcPr>
            <w:tcW w:w="2029" w:type="dxa"/>
            <w:tcBorders>
              <w:top w:val="single" w:sz="4" w:space="0" w:color="auto"/>
              <w:left w:val="single" w:sz="4" w:space="0" w:color="auto"/>
              <w:bottom w:val="single" w:sz="4" w:space="0" w:color="auto"/>
              <w:right w:val="single" w:sz="4" w:space="0" w:color="auto"/>
            </w:tcBorders>
            <w:vAlign w:val="center"/>
          </w:tcPr>
          <w:p w:rsidR="00FC7E0E" w:rsidRPr="00D2635D" w:rsidRDefault="00FC7E0E" w:rsidP="00FC7E0E">
            <w:pPr>
              <w:spacing w:after="0" w:line="240" w:lineRule="auto"/>
              <w:ind w:left="-284"/>
              <w:jc w:val="center"/>
              <w:rPr>
                <w:rFonts w:ascii="Arial" w:hAnsi="Arial" w:cs="Arial"/>
                <w:sz w:val="20"/>
                <w:szCs w:val="20"/>
              </w:rPr>
            </w:pPr>
            <w:r w:rsidRPr="00D2635D">
              <w:rPr>
                <w:rFonts w:ascii="Arial" w:hAnsi="Arial" w:cs="Arial"/>
                <w:sz w:val="20"/>
                <w:szCs w:val="20"/>
              </w:rPr>
              <w:t>CompraNet</w:t>
            </w:r>
          </w:p>
        </w:tc>
      </w:tr>
    </w:tbl>
    <w:p w:rsidR="00E81CD7" w:rsidRPr="00D2635D" w:rsidRDefault="00C26DE6" w:rsidP="00C1012C">
      <w:pPr>
        <w:pStyle w:val="Ttulo2"/>
        <w:tabs>
          <w:tab w:val="clear" w:pos="576"/>
        </w:tabs>
        <w:ind w:left="-284" w:firstLine="0"/>
        <w:rPr>
          <w:rFonts w:cs="Arial"/>
          <w:i w:val="0"/>
          <w:sz w:val="20"/>
        </w:rPr>
      </w:pPr>
      <w:bookmarkStart w:id="56" w:name="_Toc483905460"/>
      <w:r>
        <w:rPr>
          <w:rFonts w:cs="Arial"/>
          <w:i w:val="0"/>
          <w:sz w:val="20"/>
        </w:rPr>
        <w:lastRenderedPageBreak/>
        <w:t>3.2</w:t>
      </w:r>
      <w:r w:rsidR="00E81CD7" w:rsidRPr="00D2635D">
        <w:rPr>
          <w:rFonts w:cs="Arial"/>
          <w:i w:val="0"/>
          <w:sz w:val="20"/>
        </w:rPr>
        <w:t xml:space="preserve"> </w:t>
      </w:r>
      <w:r w:rsidR="00E81CD7">
        <w:rPr>
          <w:rFonts w:cs="Arial"/>
          <w:i w:val="0"/>
          <w:sz w:val="20"/>
        </w:rPr>
        <w:t>Junta de Aclaraciones</w:t>
      </w:r>
      <w:bookmarkEnd w:id="56"/>
    </w:p>
    <w:p w:rsidR="009D7ED3" w:rsidRPr="008B345F" w:rsidRDefault="009D7ED3" w:rsidP="009D7ED3">
      <w:pPr>
        <w:pStyle w:val="Estilo"/>
        <w:ind w:left="-284"/>
        <w:jc w:val="both"/>
        <w:rPr>
          <w:rFonts w:cs="Arial"/>
          <w:b w:val="0"/>
          <w:noProof/>
          <w:lang w:val="es-ES_tradnl"/>
        </w:rPr>
      </w:pPr>
      <w:r>
        <w:rPr>
          <w:rFonts w:cs="Arial"/>
          <w:b w:val="0"/>
          <w:noProof/>
          <w:lang w:val="es-MX"/>
        </w:rPr>
        <w:t>S</w:t>
      </w:r>
      <w:r w:rsidRPr="00D2635D">
        <w:rPr>
          <w:rFonts w:cs="Arial"/>
          <w:b w:val="0"/>
          <w:noProof/>
          <w:lang w:val="es-MX"/>
        </w:rPr>
        <w:t xml:space="preserve">e llevará a cabo en términos de los </w:t>
      </w:r>
      <w:r w:rsidRPr="00415393">
        <w:rPr>
          <w:rFonts w:cs="Arial"/>
          <w:b w:val="0"/>
          <w:noProof/>
          <w:lang w:val="es-ES_tradnl"/>
        </w:rPr>
        <w:t>artículos 26 Bis fracción II</w:t>
      </w:r>
      <w:r>
        <w:rPr>
          <w:rFonts w:cs="Arial"/>
          <w:b w:val="0"/>
          <w:noProof/>
          <w:lang w:val="es-ES_tradnl"/>
        </w:rPr>
        <w:t>, 33 y</w:t>
      </w:r>
      <w:r w:rsidRPr="00415393">
        <w:rPr>
          <w:rFonts w:cs="Arial"/>
          <w:b w:val="0"/>
          <w:noProof/>
          <w:lang w:val="es-ES_tradnl"/>
        </w:rPr>
        <w:t xml:space="preserve"> 33 Bis de la LAASSP, 45 y 46 del RLAASSP, </w:t>
      </w:r>
      <w:r w:rsidRPr="00D2635D">
        <w:rPr>
          <w:rFonts w:cs="Arial"/>
          <w:b w:val="0"/>
          <w:noProof/>
          <w:lang w:val="es-MX"/>
        </w:rPr>
        <w:t xml:space="preserve">así como los numerales 4.2.2.1.10 y 4.2.2.1.11 del MAAG, </w:t>
      </w:r>
      <w:r w:rsidRPr="00EC4EE3">
        <w:rPr>
          <w:rFonts w:cs="Arial"/>
          <w:b w:val="0"/>
          <w:noProof/>
          <w:lang w:val="es-ES_tradnl"/>
        </w:rPr>
        <w:t>conforme a lo siguiente:</w:t>
      </w:r>
    </w:p>
    <w:p w:rsidR="009D7ED3" w:rsidRDefault="009D7ED3" w:rsidP="009D7ED3">
      <w:pPr>
        <w:pStyle w:val="Estilo"/>
        <w:ind w:left="-284"/>
        <w:jc w:val="both"/>
        <w:rPr>
          <w:rFonts w:cs="Arial"/>
          <w:b w:val="0"/>
          <w:noProof/>
          <w:lang w:val="es-ES_tradnl"/>
        </w:rPr>
      </w:pPr>
    </w:p>
    <w:p w:rsidR="009D7ED3" w:rsidRPr="00EC4EE3" w:rsidRDefault="009D7ED3" w:rsidP="009D7ED3">
      <w:pPr>
        <w:pStyle w:val="Estilo"/>
        <w:ind w:left="-284"/>
        <w:jc w:val="both"/>
        <w:rPr>
          <w:rFonts w:cs="Arial"/>
          <w:b w:val="0"/>
          <w:noProof/>
          <w:lang w:val="es-ES_tradnl"/>
        </w:rPr>
      </w:pPr>
      <w:r w:rsidRPr="00EC4EE3">
        <w:rPr>
          <w:rFonts w:cs="Arial"/>
          <w:b w:val="0"/>
          <w:noProof/>
          <w:lang w:val="es-ES_tradnl"/>
        </w:rPr>
        <w:t>Aquellos interesados que pretendan solicitar aclaraciones a los aspectos contenidos en la presente Convocatoria, deberán presentar a través del Sistema Electrónico de Información Pública Gubernamental sobre Adquisiciones, Arrendamientos y Servicios (Compranet 5.0), un escrito en el que manifiesten bajo protesta de decir verdad, su interés en partic</w:t>
      </w:r>
      <w:r w:rsidR="00AD7353">
        <w:rPr>
          <w:rFonts w:cs="Arial"/>
          <w:b w:val="0"/>
          <w:noProof/>
          <w:lang w:val="es-ES_tradnl"/>
        </w:rPr>
        <w:t xml:space="preserve">ipar en la presente licitación </w:t>
      </w:r>
      <w:r w:rsidRPr="00EC4EE3">
        <w:rPr>
          <w:rFonts w:cs="Arial"/>
          <w:noProof/>
          <w:lang w:val="es-ES_tradnl"/>
        </w:rPr>
        <w:t>Anexo 5</w:t>
      </w:r>
      <w:r w:rsidR="00AD7353">
        <w:rPr>
          <w:rFonts w:cs="Arial"/>
          <w:noProof/>
          <w:lang w:val="es-ES_tradnl"/>
        </w:rPr>
        <w:t xml:space="preserve"> (Escrito de interés en participar en la presente Licitación)</w:t>
      </w:r>
      <w:r w:rsidRPr="00EC4EE3">
        <w:rPr>
          <w:rFonts w:cs="Arial"/>
          <w:b w:val="0"/>
          <w:noProof/>
          <w:lang w:val="es-ES_tradnl"/>
        </w:rPr>
        <w:t>, por s</w:t>
      </w:r>
      <w:r w:rsidR="009D2E03">
        <w:rPr>
          <w:rFonts w:cs="Arial"/>
          <w:b w:val="0"/>
          <w:noProof/>
          <w:lang w:val="es-ES_tradnl"/>
        </w:rPr>
        <w:t>í</w:t>
      </w:r>
      <w:r w:rsidRPr="00EC4EE3">
        <w:rPr>
          <w:rFonts w:cs="Arial"/>
          <w:b w:val="0"/>
          <w:noProof/>
          <w:lang w:val="es-ES_tradnl"/>
        </w:rPr>
        <w:t xml:space="preserve"> o en representación de un tercero, señalando, en cada caso, los datos siguientes:</w:t>
      </w:r>
    </w:p>
    <w:p w:rsidR="009D7ED3" w:rsidRPr="00EC4EE3" w:rsidRDefault="009D7ED3" w:rsidP="009D7ED3">
      <w:pPr>
        <w:pStyle w:val="Estilo"/>
        <w:ind w:left="-284"/>
        <w:jc w:val="both"/>
        <w:rPr>
          <w:rFonts w:cs="Arial"/>
          <w:b w:val="0"/>
          <w:noProof/>
          <w:lang w:val="es-ES_tradnl"/>
        </w:rPr>
      </w:pPr>
    </w:p>
    <w:p w:rsidR="009D7ED3" w:rsidRPr="00EC4EE3" w:rsidRDefault="009D7ED3" w:rsidP="00D05D48">
      <w:pPr>
        <w:pStyle w:val="Estilo"/>
        <w:numPr>
          <w:ilvl w:val="0"/>
          <w:numId w:val="25"/>
        </w:numPr>
        <w:jc w:val="both"/>
        <w:rPr>
          <w:rFonts w:cs="Arial"/>
          <w:b w:val="0"/>
          <w:noProof/>
          <w:lang w:val="es-ES_tradnl"/>
        </w:rPr>
      </w:pPr>
      <w:r w:rsidRPr="00EC4EE3">
        <w:rPr>
          <w:rFonts w:cs="Arial"/>
          <w:b w:val="0"/>
          <w:noProof/>
          <w:lang w:val="es-ES_tradnl"/>
        </w:rPr>
        <w:t>Del licitante: Registro Federal de Contribuyentes, nombre y domicilio, así como en su caso, de su apoderado o representante. Tratándose de personas morales además descripción del objeto social de la empresa; identificando los datos de las escrituras públicas con las que se acredita la existencia legal de las personas morales y de haberlas, sus reformas y modificaciones, así como nombre de los socios que aparezcan en éstas y del representante del licitante: datos de las escrituras públicas en las que le fueron otorgadas las facultades o poderes para suscribir propuestas de licitaciones.</w:t>
      </w:r>
    </w:p>
    <w:p w:rsidR="00485366" w:rsidRDefault="00485366" w:rsidP="00485366">
      <w:pPr>
        <w:pStyle w:val="Estilo"/>
        <w:ind w:left="76"/>
        <w:jc w:val="both"/>
        <w:rPr>
          <w:rFonts w:cs="Arial"/>
          <w:b w:val="0"/>
          <w:noProof/>
          <w:lang w:val="es-ES_tradnl"/>
        </w:rPr>
      </w:pPr>
    </w:p>
    <w:p w:rsidR="009D7ED3" w:rsidRPr="00EC4EE3" w:rsidRDefault="000254C6" w:rsidP="00D05D48">
      <w:pPr>
        <w:pStyle w:val="Estilo"/>
        <w:numPr>
          <w:ilvl w:val="0"/>
          <w:numId w:val="25"/>
        </w:numPr>
        <w:jc w:val="both"/>
        <w:rPr>
          <w:rFonts w:cs="Arial"/>
          <w:b w:val="0"/>
          <w:noProof/>
          <w:lang w:val="es-ES_tradnl"/>
        </w:rPr>
      </w:pPr>
      <w:r>
        <w:rPr>
          <w:rFonts w:cs="Arial"/>
          <w:b w:val="0"/>
          <w:noProof/>
          <w:lang w:val="es-ES_tradnl"/>
        </w:rPr>
        <w:t>L</w:t>
      </w:r>
      <w:r w:rsidR="009D7ED3" w:rsidRPr="00EC4EE3">
        <w:rPr>
          <w:rFonts w:cs="Arial"/>
          <w:b w:val="0"/>
          <w:noProof/>
          <w:lang w:val="es-ES_tradnl"/>
        </w:rPr>
        <w:t xml:space="preserve">os licitantes que deseen enviar solicitudes de aclaración, las cuales deberán plantearse de manera concisa y estar directamente vinculadas con los puntos contenidos en la Convocatoria, indicando el numeral o punto específico con el cual se relaciona, lo harán a través </w:t>
      </w:r>
      <w:r w:rsidR="009D2E03">
        <w:rPr>
          <w:rFonts w:cs="Arial"/>
          <w:b w:val="0"/>
          <w:noProof/>
          <w:lang w:val="es-ES_tradnl"/>
        </w:rPr>
        <w:t xml:space="preserve">de </w:t>
      </w:r>
      <w:r w:rsidR="00AD7353">
        <w:rPr>
          <w:rFonts w:cs="Arial"/>
          <w:b w:val="0"/>
          <w:noProof/>
          <w:lang w:val="es-ES_tradnl"/>
        </w:rPr>
        <w:t>CompraN</w:t>
      </w:r>
      <w:r w:rsidR="009D7ED3" w:rsidRPr="00EC4EE3">
        <w:rPr>
          <w:rFonts w:cs="Arial"/>
          <w:b w:val="0"/>
          <w:noProof/>
          <w:lang w:val="es-ES_tradnl"/>
        </w:rPr>
        <w:t xml:space="preserve">et 5.0 en el formato establecido en el </w:t>
      </w:r>
      <w:r w:rsidR="009D7ED3" w:rsidRPr="00EC4EE3">
        <w:rPr>
          <w:rFonts w:cs="Arial"/>
          <w:noProof/>
          <w:lang w:val="es-ES_tradnl"/>
        </w:rPr>
        <w:t>Anexo 6</w:t>
      </w:r>
      <w:r w:rsidR="00AD7353">
        <w:rPr>
          <w:rFonts w:cs="Arial"/>
          <w:b w:val="0"/>
          <w:noProof/>
          <w:lang w:val="es-ES_tradnl"/>
        </w:rPr>
        <w:t xml:space="preserve"> </w:t>
      </w:r>
      <w:r w:rsidR="00AD7353" w:rsidRPr="00AD7353">
        <w:rPr>
          <w:rFonts w:cs="Arial"/>
          <w:noProof/>
          <w:lang w:val="es-ES_tradnl"/>
        </w:rPr>
        <w:t xml:space="preserve">(Escrito de solicitudes de aclaraciones) </w:t>
      </w:r>
      <w:r w:rsidR="009D7ED3" w:rsidRPr="00EC4EE3">
        <w:rPr>
          <w:rFonts w:cs="Arial"/>
          <w:b w:val="0"/>
          <w:noProof/>
          <w:lang w:val="es-ES_tradnl"/>
        </w:rPr>
        <w:t>de la presente convocatoria. Asimismo, d</w:t>
      </w:r>
      <w:r w:rsidR="004D0D59">
        <w:rPr>
          <w:rFonts w:cs="Arial"/>
          <w:b w:val="0"/>
          <w:noProof/>
          <w:lang w:val="es-ES_tradnl"/>
        </w:rPr>
        <w:t>eberán</w:t>
      </w:r>
      <w:r w:rsidR="009D7ED3" w:rsidRPr="00EC4EE3">
        <w:rPr>
          <w:rFonts w:cs="Arial"/>
          <w:b w:val="0"/>
          <w:noProof/>
          <w:lang w:val="es-ES_tradnl"/>
        </w:rPr>
        <w:t xml:space="preserve"> anexar el formato establecido </w:t>
      </w:r>
      <w:r w:rsidR="004D0D59">
        <w:rPr>
          <w:rFonts w:cs="Arial"/>
          <w:b w:val="0"/>
          <w:noProof/>
          <w:lang w:val="es-ES_tradnl"/>
        </w:rPr>
        <w:t>como</w:t>
      </w:r>
      <w:r w:rsidR="009D7ED3" w:rsidRPr="00EC4EE3">
        <w:rPr>
          <w:rFonts w:cs="Arial"/>
          <w:b w:val="0"/>
          <w:noProof/>
          <w:lang w:val="es-ES_tradnl"/>
        </w:rPr>
        <w:t xml:space="preserve"> </w:t>
      </w:r>
      <w:r w:rsidR="009D7ED3" w:rsidRPr="00EC4EE3">
        <w:rPr>
          <w:rFonts w:cs="Arial"/>
          <w:noProof/>
          <w:lang w:val="es-ES_tradnl"/>
        </w:rPr>
        <w:t>Anexo 5</w:t>
      </w:r>
      <w:r w:rsidR="009D7ED3" w:rsidRPr="00EC4EE3">
        <w:rPr>
          <w:rFonts w:cs="Arial"/>
          <w:b w:val="0"/>
          <w:noProof/>
          <w:lang w:val="es-ES_tradnl"/>
        </w:rPr>
        <w:t xml:space="preserve">. </w:t>
      </w:r>
    </w:p>
    <w:p w:rsidR="009D7ED3" w:rsidRDefault="009D7ED3" w:rsidP="009D7ED3">
      <w:pPr>
        <w:pStyle w:val="Estilo"/>
        <w:ind w:left="-284"/>
        <w:jc w:val="both"/>
        <w:rPr>
          <w:rFonts w:cs="Arial"/>
          <w:b w:val="0"/>
          <w:noProof/>
          <w:highlight w:val="lightGray"/>
          <w:lang w:val="es-ES_tradnl"/>
        </w:rPr>
      </w:pPr>
    </w:p>
    <w:p w:rsidR="009D7ED3" w:rsidRPr="004911F9" w:rsidRDefault="009D7ED3" w:rsidP="009D7ED3">
      <w:pPr>
        <w:pStyle w:val="Estilo"/>
        <w:ind w:left="-284"/>
        <w:jc w:val="both"/>
        <w:rPr>
          <w:rFonts w:cs="Arial"/>
          <w:b w:val="0"/>
          <w:noProof/>
          <w:highlight w:val="lightGray"/>
          <w:lang w:val="es-MX"/>
        </w:rPr>
      </w:pPr>
      <w:r w:rsidRPr="004911F9">
        <w:rPr>
          <w:rFonts w:cs="Arial"/>
          <w:b w:val="0"/>
          <w:lang w:val="es-MX"/>
        </w:rPr>
        <w:t xml:space="preserve">Con el objeto de agilizar la junta de aclaraciones se solicita a los licitantes remitir el </w:t>
      </w:r>
      <w:r w:rsidRPr="00AD7353">
        <w:rPr>
          <w:rFonts w:cs="Arial"/>
          <w:lang w:val="es-MX"/>
        </w:rPr>
        <w:t>Anexo 6</w:t>
      </w:r>
      <w:r w:rsidR="004B1BC3">
        <w:rPr>
          <w:rFonts w:cs="Arial"/>
          <w:lang w:val="es-MX"/>
        </w:rPr>
        <w:t xml:space="preserve"> (</w:t>
      </w:r>
      <w:r w:rsidR="004B1BC3" w:rsidRPr="004B1BC3">
        <w:rPr>
          <w:rFonts w:cs="Arial"/>
          <w:lang w:val="es-MX"/>
        </w:rPr>
        <w:t>Escrit</w:t>
      </w:r>
      <w:r w:rsidR="004B1BC3">
        <w:rPr>
          <w:rFonts w:cs="Arial"/>
          <w:lang w:val="es-MX"/>
        </w:rPr>
        <w:t>o de solicitudes de aclaración)</w:t>
      </w:r>
      <w:r w:rsidRPr="004911F9">
        <w:rPr>
          <w:rFonts w:cs="Arial"/>
          <w:b w:val="0"/>
          <w:lang w:val="es-MX"/>
        </w:rPr>
        <w:t xml:space="preserve"> en formato Word.</w:t>
      </w:r>
    </w:p>
    <w:p w:rsidR="009D7ED3" w:rsidRPr="009D7ED3" w:rsidRDefault="009D7ED3" w:rsidP="009D7ED3">
      <w:pPr>
        <w:pStyle w:val="Estilo"/>
        <w:ind w:left="-284"/>
        <w:jc w:val="both"/>
        <w:rPr>
          <w:rFonts w:cs="Arial"/>
          <w:b w:val="0"/>
          <w:noProof/>
          <w:highlight w:val="lightGray"/>
          <w:lang w:val="es-ES_tradnl"/>
        </w:rPr>
      </w:pPr>
    </w:p>
    <w:p w:rsidR="009D7ED3" w:rsidRPr="00EC4EE3" w:rsidRDefault="009D7ED3" w:rsidP="009D7ED3">
      <w:pPr>
        <w:pStyle w:val="Estilo"/>
        <w:ind w:left="-284"/>
        <w:jc w:val="both"/>
        <w:rPr>
          <w:rFonts w:cs="Arial"/>
          <w:b w:val="0"/>
          <w:noProof/>
          <w:lang w:val="es-ES_tradnl"/>
        </w:rPr>
      </w:pPr>
      <w:r w:rsidRPr="00EC4EE3">
        <w:rPr>
          <w:rFonts w:cs="Arial"/>
          <w:b w:val="0"/>
          <w:noProof/>
          <w:lang w:val="es-ES_tradnl"/>
        </w:rPr>
        <w:t xml:space="preserve">El plazo para enviar dichas solicitudes será </w:t>
      </w:r>
      <w:r w:rsidRPr="00EC4EE3">
        <w:rPr>
          <w:rFonts w:cs="Arial"/>
          <w:noProof/>
          <w:lang w:val="es-ES_tradnl"/>
        </w:rPr>
        <w:t>a más tardar veinticuatro horas antes</w:t>
      </w:r>
      <w:r w:rsidRPr="00EC4EE3">
        <w:rPr>
          <w:rFonts w:cs="Arial"/>
          <w:b w:val="0"/>
          <w:noProof/>
          <w:lang w:val="es-ES_tradnl"/>
        </w:rPr>
        <w:t xml:space="preserve"> de la fecha y hora en que se realice la Junta de Aclaraciones, de conformidad con lo establecido en el artículo 33 Bis de la LAASSP. </w:t>
      </w:r>
    </w:p>
    <w:p w:rsidR="00485366" w:rsidRDefault="00485366" w:rsidP="009D7ED3">
      <w:pPr>
        <w:pStyle w:val="Estilo"/>
        <w:ind w:left="-284"/>
        <w:jc w:val="both"/>
        <w:rPr>
          <w:rFonts w:cs="Arial"/>
          <w:b w:val="0"/>
          <w:noProof/>
          <w:lang w:val="es-ES_tradnl"/>
        </w:rPr>
      </w:pPr>
    </w:p>
    <w:p w:rsidR="009D7ED3" w:rsidRPr="00EC4EE3" w:rsidRDefault="009D7ED3" w:rsidP="009D7ED3">
      <w:pPr>
        <w:pStyle w:val="Estilo"/>
        <w:ind w:left="-284"/>
        <w:jc w:val="both"/>
        <w:rPr>
          <w:rFonts w:cs="Arial"/>
          <w:b w:val="0"/>
          <w:noProof/>
          <w:lang w:val="es-ES_tradnl"/>
        </w:rPr>
      </w:pPr>
      <w:r w:rsidRPr="00EC4EE3">
        <w:rPr>
          <w:rFonts w:cs="Arial"/>
          <w:b w:val="0"/>
          <w:noProof/>
          <w:lang w:val="es-ES_tradnl"/>
        </w:rPr>
        <w:t xml:space="preserve">La convocante procederá a enviar, a través de CompraNet 5.0, las contestaciones a las solicitudes de aclaración recibidas, </w:t>
      </w:r>
      <w:r w:rsidR="00BF09C4">
        <w:rPr>
          <w:rFonts w:cs="Arial"/>
          <w:b w:val="0"/>
          <w:noProof/>
          <w:lang w:val="es-ES_tradnl"/>
        </w:rPr>
        <w:t>por lo que todos los licitantes se darán por notificados a través de este medio.</w:t>
      </w:r>
      <w:r w:rsidR="004D0D59">
        <w:rPr>
          <w:rFonts w:cs="Arial"/>
          <w:b w:val="0"/>
          <w:noProof/>
          <w:lang w:val="es-ES_tradnl"/>
        </w:rPr>
        <w:t xml:space="preserve"> </w:t>
      </w:r>
      <w:r w:rsidRPr="00EC4EE3">
        <w:rPr>
          <w:rFonts w:cs="Arial"/>
          <w:b w:val="0"/>
          <w:noProof/>
          <w:lang w:val="es-ES_tradnl"/>
        </w:rPr>
        <w:t>Las solicitudes de aclaración que sean recibidas con posterioridad al plazo antes previsto, no serán contestadas por resultar extemporáneas de conformidad con lo establecido en el artículo 46 fracción VI del RLAASSP.</w:t>
      </w:r>
    </w:p>
    <w:p w:rsidR="009D7ED3" w:rsidRPr="00EC4EE3" w:rsidRDefault="009D7ED3" w:rsidP="009D7ED3">
      <w:pPr>
        <w:pStyle w:val="Estilo"/>
        <w:ind w:left="-284"/>
        <w:jc w:val="both"/>
        <w:rPr>
          <w:rFonts w:cs="Arial"/>
          <w:lang w:val="es-ES_tradnl"/>
        </w:rPr>
      </w:pPr>
    </w:p>
    <w:p w:rsidR="009D7ED3" w:rsidRPr="00EC4EE3" w:rsidRDefault="009D7ED3" w:rsidP="009D7ED3">
      <w:pPr>
        <w:pStyle w:val="Estilo"/>
        <w:ind w:left="-284"/>
        <w:jc w:val="both"/>
        <w:rPr>
          <w:rFonts w:cs="Arial"/>
          <w:b w:val="0"/>
          <w:noProof/>
          <w:lang w:val="es-ES_tradnl"/>
        </w:rPr>
      </w:pPr>
      <w:r w:rsidRPr="00EC4EE3">
        <w:rPr>
          <w:rFonts w:cs="Arial"/>
          <w:b w:val="0"/>
          <w:noProof/>
          <w:lang w:val="es-ES_tradnl"/>
        </w:rPr>
        <w:t xml:space="preserve">Cuando en razón del número de solicitudes recibidas o algún otro factor no imputable a la convocante y que sea acreditable, el servidor público que presida la Junta de Aclaraciones informará a los participantes si éstas serán </w:t>
      </w:r>
      <w:r w:rsidR="00D915F1">
        <w:rPr>
          <w:rFonts w:cs="Arial"/>
          <w:b w:val="0"/>
          <w:noProof/>
          <w:lang w:val="es-ES_tradnl"/>
        </w:rPr>
        <w:t>contestadas</w:t>
      </w:r>
      <w:r w:rsidRPr="00EC4EE3">
        <w:rPr>
          <w:rFonts w:cs="Arial"/>
          <w:b w:val="0"/>
          <w:noProof/>
          <w:lang w:val="es-ES_tradnl"/>
        </w:rPr>
        <w:t xml:space="preserve"> conforme lo programado o si se suspenderá la sesión para reanudarla en hora o fecha posterior a efecto d</w:t>
      </w:r>
      <w:r w:rsidR="00D915F1">
        <w:rPr>
          <w:rFonts w:cs="Arial"/>
          <w:b w:val="0"/>
          <w:noProof/>
          <w:lang w:val="es-ES_tradnl"/>
        </w:rPr>
        <w:t>e que se remitan las respuestas.</w:t>
      </w:r>
    </w:p>
    <w:p w:rsidR="009D7ED3" w:rsidRPr="00EC4EE3" w:rsidRDefault="009D7ED3" w:rsidP="009D7ED3">
      <w:pPr>
        <w:pStyle w:val="Estilo"/>
        <w:ind w:left="-284"/>
        <w:jc w:val="both"/>
        <w:rPr>
          <w:rFonts w:cs="Arial"/>
          <w:b w:val="0"/>
          <w:noProof/>
          <w:lang w:val="es-ES_tradnl"/>
        </w:rPr>
      </w:pPr>
    </w:p>
    <w:p w:rsidR="009D7ED3" w:rsidRPr="00EC4EE3" w:rsidRDefault="00D915F1" w:rsidP="009D7ED3">
      <w:pPr>
        <w:pStyle w:val="Estilo"/>
        <w:ind w:left="-284"/>
        <w:jc w:val="both"/>
        <w:rPr>
          <w:rFonts w:cs="Arial"/>
          <w:b w:val="0"/>
          <w:noProof/>
          <w:lang w:val="es-ES_tradnl"/>
        </w:rPr>
      </w:pPr>
      <w:r>
        <w:rPr>
          <w:rFonts w:cs="Arial"/>
          <w:b w:val="0"/>
          <w:noProof/>
          <w:lang w:val="es-ES_tradnl"/>
        </w:rPr>
        <w:t xml:space="preserve">Con la contestación a las preguntas </w:t>
      </w:r>
      <w:r w:rsidR="009D7ED3" w:rsidRPr="00EC4EE3">
        <w:rPr>
          <w:rFonts w:cs="Arial"/>
          <w:b w:val="0"/>
          <w:noProof/>
          <w:lang w:val="es-ES_tradnl"/>
        </w:rPr>
        <w:t>a que se refiere el párrafo anterior, la convocante informará a los licitantes, atendiendo al número de solicitudes de aclaración contestadas, el plazo que estos tendrán para formular las preguntas que consideren necesarias en relación a las respuestas remitidas. Dicho plazo no podrá ser inferior a seis ni superior a cuarenta y ocho horas. Una vez recibidas las preguntas</w:t>
      </w:r>
      <w:r w:rsidR="004E0AA1">
        <w:rPr>
          <w:rFonts w:cs="Arial"/>
          <w:b w:val="0"/>
          <w:noProof/>
          <w:lang w:val="es-ES_tradnl"/>
        </w:rPr>
        <w:t xml:space="preserve"> a las respuestas otorgadas por la convocante, ésta </w:t>
      </w:r>
      <w:r w:rsidR="009D7ED3" w:rsidRPr="00EC4EE3">
        <w:rPr>
          <w:rFonts w:cs="Arial"/>
          <w:b w:val="0"/>
          <w:noProof/>
          <w:lang w:val="es-ES_tradnl"/>
        </w:rPr>
        <w:t xml:space="preserve">informará </w:t>
      </w:r>
      <w:r w:rsidR="00A23236">
        <w:rPr>
          <w:rFonts w:cs="Arial"/>
          <w:b w:val="0"/>
          <w:noProof/>
          <w:lang w:val="es-ES_tradnl"/>
        </w:rPr>
        <w:t xml:space="preserve">a los licitantes </w:t>
      </w:r>
      <w:r w:rsidR="009D7ED3" w:rsidRPr="00EC4EE3">
        <w:rPr>
          <w:rFonts w:cs="Arial"/>
          <w:b w:val="0"/>
          <w:noProof/>
          <w:lang w:val="es-ES_tradnl"/>
        </w:rPr>
        <w:t>el plazo máximo en el que enviará las contestaciones correspondientes.</w:t>
      </w:r>
    </w:p>
    <w:p w:rsidR="009D7ED3" w:rsidRPr="00EC4EE3" w:rsidRDefault="009D7ED3" w:rsidP="009D7ED3">
      <w:pPr>
        <w:pStyle w:val="Estilo"/>
        <w:ind w:left="-284"/>
        <w:jc w:val="both"/>
        <w:rPr>
          <w:rFonts w:cs="Arial"/>
          <w:b w:val="0"/>
          <w:noProof/>
          <w:lang w:val="es-ES_tradnl"/>
        </w:rPr>
      </w:pPr>
    </w:p>
    <w:p w:rsidR="009D7ED3" w:rsidRPr="00EC4EE3" w:rsidRDefault="009D7ED3" w:rsidP="009D7ED3">
      <w:pPr>
        <w:pStyle w:val="Estilo"/>
        <w:ind w:left="-284"/>
        <w:jc w:val="both"/>
        <w:rPr>
          <w:rFonts w:cs="Arial"/>
          <w:b w:val="0"/>
          <w:noProof/>
          <w:lang w:val="es-ES_tradnl"/>
        </w:rPr>
      </w:pPr>
      <w:r w:rsidRPr="00EC4EE3">
        <w:rPr>
          <w:rFonts w:cs="Arial"/>
          <w:noProof/>
          <w:lang w:val="es-ES_tradnl"/>
        </w:rPr>
        <w:t>Cualquier modificación a la Convocatoria</w:t>
      </w:r>
      <w:r w:rsidRPr="00EC4EE3">
        <w:rPr>
          <w:rFonts w:cs="Arial"/>
          <w:b w:val="0"/>
          <w:noProof/>
          <w:lang w:val="es-ES_tradnl"/>
        </w:rPr>
        <w:t xml:space="preserve"> realizada en los tiempos establecidos para tal efecto en la LAASSP </w:t>
      </w:r>
      <w:r w:rsidRPr="00EC4EE3">
        <w:rPr>
          <w:rFonts w:cs="Arial"/>
          <w:noProof/>
          <w:lang w:val="es-ES_tradnl"/>
        </w:rPr>
        <w:t>y las que resulten de la o las Juntas de Aclaraciones</w:t>
      </w:r>
      <w:r w:rsidRPr="00EC4EE3">
        <w:rPr>
          <w:rFonts w:cs="Arial"/>
          <w:b w:val="0"/>
          <w:noProof/>
          <w:lang w:val="es-ES_tradnl"/>
        </w:rPr>
        <w:t>, formarán parte de la presente Convocatoria y deberán ser consideradas por los licitantes en la elaboración de su propuesta.</w:t>
      </w:r>
    </w:p>
    <w:p w:rsidR="009D7ED3" w:rsidRPr="00EC4EE3" w:rsidRDefault="009D7ED3" w:rsidP="009D7ED3">
      <w:pPr>
        <w:pStyle w:val="Estilo"/>
        <w:ind w:left="-284"/>
        <w:jc w:val="both"/>
        <w:rPr>
          <w:rFonts w:cs="Arial"/>
          <w:b w:val="0"/>
          <w:noProof/>
          <w:lang w:val="es-ES_tradnl"/>
        </w:rPr>
      </w:pPr>
    </w:p>
    <w:p w:rsidR="009D7ED3" w:rsidRPr="001C7D7B" w:rsidRDefault="009D7ED3" w:rsidP="00BF09C4">
      <w:pPr>
        <w:pStyle w:val="Estilo"/>
        <w:ind w:left="-284"/>
        <w:jc w:val="both"/>
        <w:rPr>
          <w:rFonts w:cs="Arial"/>
          <w:b w:val="0"/>
          <w:noProof/>
          <w:lang w:val="es-ES_tradnl"/>
        </w:rPr>
      </w:pPr>
      <w:r w:rsidRPr="00EC4EE3">
        <w:rPr>
          <w:rFonts w:cs="Arial"/>
          <w:b w:val="0"/>
          <w:noProof/>
          <w:lang w:val="es-ES_tradnl"/>
        </w:rPr>
        <w:t xml:space="preserve">El contenido del Acta de la Junta de Aclaraciones se difundirá a través de CompraNet 5.0 el mismo día en que se emita, lo anterior para efectos de notificación a los licitantes en el entendido de que este procedimiento sustituye </w:t>
      </w:r>
      <w:r w:rsidR="00A23236">
        <w:rPr>
          <w:rFonts w:cs="Arial"/>
          <w:b w:val="0"/>
          <w:noProof/>
          <w:lang w:val="es-ES_tradnl"/>
        </w:rPr>
        <w:t xml:space="preserve">a la </w:t>
      </w:r>
      <w:r w:rsidRPr="00EC4EE3">
        <w:rPr>
          <w:rFonts w:cs="Arial"/>
          <w:b w:val="0"/>
          <w:noProof/>
          <w:lang w:val="es-ES_tradnl"/>
        </w:rPr>
        <w:t xml:space="preserve">notificación personal, con fundamento en lo establecido en el artículo 37 Bis de la LAASSP y 49 segundo párrafo del </w:t>
      </w:r>
      <w:r w:rsidRPr="00EC4EE3">
        <w:rPr>
          <w:rFonts w:cs="Arial"/>
          <w:b w:val="0"/>
          <w:noProof/>
          <w:lang w:val="es-ES_tradnl"/>
        </w:rPr>
        <w:lastRenderedPageBreak/>
        <w:t>RLAASSP. Independientemente de lo anterior, el contenido de dichas actas podrá ser consultado en el Portal de Compras del IMSS en el apartado “transparencia” (http.//compras.imss.gob.mx/).</w:t>
      </w:r>
    </w:p>
    <w:p w:rsidR="009D7ED3" w:rsidRPr="009D7ED3" w:rsidRDefault="009D7ED3" w:rsidP="00BC3766">
      <w:pPr>
        <w:spacing w:after="0" w:line="240" w:lineRule="auto"/>
        <w:ind w:left="-284"/>
        <w:jc w:val="both"/>
        <w:rPr>
          <w:rFonts w:ascii="Arial" w:hAnsi="Arial" w:cs="Arial"/>
          <w:sz w:val="20"/>
          <w:szCs w:val="20"/>
          <w:lang w:val="es-ES_tradnl"/>
        </w:rPr>
      </w:pPr>
    </w:p>
    <w:p w:rsidR="00BC3766" w:rsidRPr="00D2635D" w:rsidRDefault="009119AA" w:rsidP="0099618C">
      <w:pPr>
        <w:pStyle w:val="Ttulo2"/>
        <w:tabs>
          <w:tab w:val="clear" w:pos="576"/>
        </w:tabs>
        <w:ind w:left="-284" w:firstLine="0"/>
        <w:rPr>
          <w:rFonts w:cs="Arial"/>
          <w:i w:val="0"/>
          <w:sz w:val="20"/>
        </w:rPr>
      </w:pPr>
      <w:bookmarkStart w:id="57" w:name="_Toc483905461"/>
      <w:r>
        <w:rPr>
          <w:rFonts w:cs="Arial"/>
          <w:i w:val="0"/>
          <w:sz w:val="20"/>
        </w:rPr>
        <w:t>3.3</w:t>
      </w:r>
      <w:r w:rsidR="00BC3766" w:rsidRPr="00D2635D">
        <w:rPr>
          <w:rFonts w:cs="Arial"/>
          <w:i w:val="0"/>
          <w:sz w:val="20"/>
        </w:rPr>
        <w:t xml:space="preserve"> </w:t>
      </w:r>
      <w:r w:rsidR="00BC3766">
        <w:rPr>
          <w:rFonts w:cs="Arial"/>
          <w:i w:val="0"/>
          <w:sz w:val="20"/>
        </w:rPr>
        <w:t>Presentación y Apertura de Proposiciones:</w:t>
      </w:r>
      <w:bookmarkEnd w:id="57"/>
    </w:p>
    <w:p w:rsidR="00D1134A" w:rsidRPr="00BC3766" w:rsidRDefault="00BC3766" w:rsidP="00B34057">
      <w:pPr>
        <w:suppressAutoHyphens/>
        <w:spacing w:after="0" w:line="240" w:lineRule="auto"/>
        <w:ind w:left="-284" w:right="-142"/>
        <w:jc w:val="both"/>
        <w:rPr>
          <w:rFonts w:ascii="Arial" w:hAnsi="Arial" w:cs="Arial"/>
          <w:sz w:val="20"/>
          <w:szCs w:val="20"/>
        </w:rPr>
      </w:pPr>
      <w:r>
        <w:rPr>
          <w:rFonts w:ascii="Arial" w:hAnsi="Arial" w:cs="Arial"/>
          <w:sz w:val="20"/>
          <w:szCs w:val="20"/>
        </w:rPr>
        <w:t>S</w:t>
      </w:r>
      <w:r w:rsidR="00D1134A" w:rsidRPr="00BC3766">
        <w:rPr>
          <w:rFonts w:ascii="Arial" w:hAnsi="Arial" w:cs="Arial"/>
          <w:sz w:val="20"/>
          <w:szCs w:val="20"/>
        </w:rPr>
        <w:t>e llevará a cabo en términos de los artículos 34 y 35 de la LAASSP, 47, 48</w:t>
      </w:r>
      <w:r w:rsidR="009A5B82">
        <w:rPr>
          <w:rFonts w:ascii="Arial" w:hAnsi="Arial" w:cs="Arial"/>
          <w:sz w:val="20"/>
          <w:szCs w:val="20"/>
        </w:rPr>
        <w:t xml:space="preserve"> y</w:t>
      </w:r>
      <w:r w:rsidR="00D1134A" w:rsidRPr="00BC3766">
        <w:rPr>
          <w:rFonts w:ascii="Arial" w:hAnsi="Arial" w:cs="Arial"/>
          <w:sz w:val="20"/>
          <w:szCs w:val="20"/>
        </w:rPr>
        <w:t xml:space="preserve"> 49 s</w:t>
      </w:r>
      <w:r w:rsidR="00C174B4" w:rsidRPr="00BC3766">
        <w:rPr>
          <w:rFonts w:ascii="Arial" w:hAnsi="Arial" w:cs="Arial"/>
          <w:sz w:val="20"/>
          <w:szCs w:val="20"/>
        </w:rPr>
        <w:t>egundo párrafo del RLAASSP</w:t>
      </w:r>
      <w:r w:rsidR="009A5B82">
        <w:rPr>
          <w:rFonts w:ascii="Arial" w:hAnsi="Arial" w:cs="Arial"/>
          <w:sz w:val="20"/>
          <w:szCs w:val="20"/>
        </w:rPr>
        <w:t>,</w:t>
      </w:r>
      <w:r w:rsidR="00C174B4" w:rsidRPr="00BC3766">
        <w:rPr>
          <w:rFonts w:ascii="Arial" w:hAnsi="Arial" w:cs="Arial"/>
          <w:sz w:val="20"/>
          <w:szCs w:val="20"/>
        </w:rPr>
        <w:t xml:space="preserve"> así como los numerales 4.2.2.1.12 y 4.2.2.1.13 del MAAG,</w:t>
      </w:r>
      <w:r w:rsidR="00D1134A" w:rsidRPr="00BC3766">
        <w:rPr>
          <w:rFonts w:ascii="Arial" w:hAnsi="Arial" w:cs="Arial"/>
          <w:sz w:val="20"/>
          <w:szCs w:val="20"/>
        </w:rPr>
        <w:t xml:space="preserve"> para lo cual podrán hacer uso de los formatos previstos en el </w:t>
      </w:r>
      <w:r w:rsidR="00D1134A" w:rsidRPr="003A57B8">
        <w:rPr>
          <w:rFonts w:ascii="Arial" w:hAnsi="Arial" w:cs="Arial"/>
          <w:b/>
          <w:sz w:val="20"/>
          <w:szCs w:val="20"/>
        </w:rPr>
        <w:t xml:space="preserve">numeral </w:t>
      </w:r>
      <w:r w:rsidR="00C97DF6" w:rsidRPr="003A57B8">
        <w:rPr>
          <w:rFonts w:ascii="Arial" w:hAnsi="Arial" w:cs="Arial"/>
          <w:b/>
          <w:sz w:val="20"/>
          <w:szCs w:val="20"/>
        </w:rPr>
        <w:t>8</w:t>
      </w:r>
      <w:r w:rsidR="00D1134A" w:rsidRPr="00BC3766">
        <w:rPr>
          <w:rFonts w:ascii="Arial" w:hAnsi="Arial" w:cs="Arial"/>
          <w:sz w:val="20"/>
          <w:szCs w:val="20"/>
        </w:rPr>
        <w:t xml:space="preserve"> de la presente Convocatoria.</w:t>
      </w:r>
    </w:p>
    <w:p w:rsidR="00371C9D" w:rsidRPr="00561C35" w:rsidRDefault="00371C9D" w:rsidP="00561C35">
      <w:pPr>
        <w:suppressAutoHyphens/>
        <w:spacing w:after="0" w:line="240" w:lineRule="auto"/>
        <w:ind w:left="-284" w:right="-142"/>
        <w:jc w:val="both"/>
        <w:rPr>
          <w:rFonts w:ascii="Arial" w:hAnsi="Arial" w:cs="Arial"/>
          <w:sz w:val="20"/>
          <w:szCs w:val="20"/>
        </w:rPr>
      </w:pPr>
    </w:p>
    <w:p w:rsidR="001B60D4" w:rsidRDefault="00371C9D" w:rsidP="00A83A9E">
      <w:pPr>
        <w:suppressAutoHyphens/>
        <w:spacing w:after="0" w:line="240" w:lineRule="auto"/>
        <w:ind w:left="-284" w:right="-142"/>
        <w:jc w:val="both"/>
        <w:rPr>
          <w:rFonts w:ascii="Arial" w:eastAsia="Times New Roman" w:hAnsi="Arial" w:cs="Arial"/>
          <w:sz w:val="20"/>
          <w:szCs w:val="20"/>
          <w:lang w:eastAsia="es-ES"/>
        </w:rPr>
      </w:pPr>
      <w:r w:rsidRPr="00561C35">
        <w:rPr>
          <w:rFonts w:ascii="Arial" w:hAnsi="Arial" w:cs="Arial"/>
          <w:sz w:val="20"/>
          <w:szCs w:val="20"/>
        </w:rPr>
        <w:t>Una</w:t>
      </w:r>
      <w:r w:rsidRPr="00D2635D">
        <w:rPr>
          <w:rFonts w:ascii="Arial" w:eastAsia="Times New Roman" w:hAnsi="Arial" w:cs="Arial"/>
          <w:sz w:val="20"/>
          <w:szCs w:val="20"/>
          <w:lang w:eastAsia="es-ES"/>
        </w:rPr>
        <w:t xml:space="preserve"> </w:t>
      </w:r>
      <w:r w:rsidRPr="00B34057">
        <w:rPr>
          <w:rFonts w:ascii="Arial" w:hAnsi="Arial" w:cs="Arial"/>
          <w:sz w:val="20"/>
          <w:szCs w:val="20"/>
        </w:rPr>
        <w:t>vez</w:t>
      </w:r>
      <w:r w:rsidRPr="00D2635D">
        <w:rPr>
          <w:rFonts w:ascii="Arial" w:eastAsia="Times New Roman" w:hAnsi="Arial" w:cs="Arial"/>
          <w:sz w:val="20"/>
          <w:szCs w:val="20"/>
          <w:lang w:eastAsia="es-ES"/>
        </w:rPr>
        <w:t xml:space="preserve"> recibidas las proposiciones</w:t>
      </w:r>
      <w:r w:rsidR="00A83A9E">
        <w:rPr>
          <w:rFonts w:ascii="Arial" w:eastAsia="Times New Roman" w:hAnsi="Arial" w:cs="Arial"/>
          <w:sz w:val="20"/>
          <w:szCs w:val="20"/>
          <w:lang w:eastAsia="es-ES"/>
        </w:rPr>
        <w:t xml:space="preserve"> a través de CompraNet,</w:t>
      </w:r>
      <w:r w:rsidRPr="00D2635D">
        <w:rPr>
          <w:rFonts w:ascii="Arial" w:eastAsia="Times New Roman" w:hAnsi="Arial" w:cs="Arial"/>
          <w:sz w:val="20"/>
          <w:szCs w:val="20"/>
          <w:lang w:eastAsia="es-ES"/>
        </w:rPr>
        <w:t xml:space="preserve"> en la fecha</w:t>
      </w:r>
      <w:r w:rsidR="0067544B">
        <w:rPr>
          <w:rFonts w:ascii="Arial" w:eastAsia="Times New Roman" w:hAnsi="Arial" w:cs="Arial"/>
          <w:sz w:val="20"/>
          <w:szCs w:val="20"/>
          <w:lang w:eastAsia="es-ES"/>
        </w:rPr>
        <w:t xml:space="preserve">  y</w:t>
      </w:r>
      <w:r w:rsidRPr="00D2635D">
        <w:rPr>
          <w:rFonts w:ascii="Arial" w:eastAsia="Times New Roman" w:hAnsi="Arial" w:cs="Arial"/>
          <w:sz w:val="20"/>
          <w:szCs w:val="20"/>
          <w:lang w:eastAsia="es-ES"/>
        </w:rPr>
        <w:t xml:space="preserve"> hora establecidos, éstas no podrán retirarse o dejarse sin efecto, por lo que deberán considerarse vigentes dentro del procedimiento de contratación </w:t>
      </w:r>
      <w:r w:rsidR="009A5B82">
        <w:rPr>
          <w:rFonts w:ascii="Arial" w:eastAsia="Times New Roman" w:hAnsi="Arial" w:cs="Arial"/>
          <w:sz w:val="20"/>
          <w:szCs w:val="20"/>
          <w:lang w:eastAsia="es-ES"/>
        </w:rPr>
        <w:t xml:space="preserve">y </w:t>
      </w:r>
      <w:r w:rsidRPr="00D2635D">
        <w:rPr>
          <w:rFonts w:ascii="Arial" w:eastAsia="Times New Roman" w:hAnsi="Arial" w:cs="Arial"/>
          <w:sz w:val="20"/>
          <w:szCs w:val="20"/>
          <w:lang w:eastAsia="es-ES"/>
        </w:rPr>
        <w:t xml:space="preserve">hasta </w:t>
      </w:r>
      <w:r w:rsidR="009A5B82">
        <w:rPr>
          <w:rFonts w:ascii="Arial" w:eastAsia="Times New Roman" w:hAnsi="Arial" w:cs="Arial"/>
          <w:sz w:val="20"/>
          <w:szCs w:val="20"/>
          <w:lang w:eastAsia="es-ES"/>
        </w:rPr>
        <w:t>90 días posteriores al fallo</w:t>
      </w:r>
      <w:r w:rsidR="0067544B">
        <w:rPr>
          <w:rFonts w:ascii="Arial" w:eastAsia="Times New Roman" w:hAnsi="Arial" w:cs="Arial"/>
          <w:sz w:val="20"/>
          <w:szCs w:val="20"/>
          <w:lang w:eastAsia="es-ES"/>
        </w:rPr>
        <w:t>. En caso</w:t>
      </w:r>
      <w:r w:rsidR="009A5B82">
        <w:rPr>
          <w:rFonts w:ascii="Arial" w:eastAsia="Times New Roman" w:hAnsi="Arial" w:cs="Arial"/>
          <w:sz w:val="20"/>
          <w:szCs w:val="20"/>
          <w:lang w:eastAsia="es-ES"/>
        </w:rPr>
        <w:t xml:space="preserve"> de resultar adjudicado deberán estar vigentes durante la vigencia del contrato</w:t>
      </w:r>
      <w:r w:rsidRPr="00D2635D">
        <w:rPr>
          <w:rFonts w:ascii="Arial" w:eastAsia="Times New Roman" w:hAnsi="Arial" w:cs="Arial"/>
          <w:sz w:val="20"/>
          <w:szCs w:val="20"/>
          <w:lang w:eastAsia="es-ES"/>
        </w:rPr>
        <w:t>.</w:t>
      </w:r>
    </w:p>
    <w:p w:rsidR="00A83A9E" w:rsidRDefault="00A83A9E" w:rsidP="00A83A9E">
      <w:pPr>
        <w:suppressAutoHyphens/>
        <w:spacing w:after="0" w:line="240" w:lineRule="auto"/>
        <w:ind w:left="-284" w:right="-142"/>
        <w:jc w:val="both"/>
        <w:rPr>
          <w:rFonts w:ascii="Arial" w:eastAsia="Times New Roman" w:hAnsi="Arial" w:cs="Arial"/>
          <w:sz w:val="20"/>
          <w:szCs w:val="20"/>
          <w:lang w:eastAsia="es-ES"/>
        </w:rPr>
      </w:pPr>
    </w:p>
    <w:p w:rsidR="00A83A9E" w:rsidRPr="00D2635D" w:rsidRDefault="00A83A9E" w:rsidP="00A83A9E">
      <w:pPr>
        <w:suppressAutoHyphens/>
        <w:spacing w:after="0" w:line="240" w:lineRule="auto"/>
        <w:ind w:left="-284" w:right="-142"/>
        <w:jc w:val="both"/>
        <w:rPr>
          <w:rFonts w:ascii="Arial" w:eastAsia="Times New Roman" w:hAnsi="Arial" w:cs="Arial"/>
          <w:sz w:val="20"/>
          <w:szCs w:val="20"/>
          <w:lang w:eastAsia="es-ES"/>
        </w:rPr>
      </w:pPr>
      <w:r>
        <w:rPr>
          <w:rFonts w:ascii="Arial" w:eastAsia="Times New Roman" w:hAnsi="Arial" w:cs="Arial"/>
          <w:sz w:val="20"/>
          <w:szCs w:val="20"/>
          <w:lang w:eastAsia="es-ES"/>
        </w:rPr>
        <w:t xml:space="preserve">Sin perjuicio de lo anterior, en caso de presentarse alguna inconformidad respecto de las partidas en que participa, las cotizaciones estarán vigentes hasta en tanto ésta </w:t>
      </w:r>
      <w:r w:rsidR="00563663">
        <w:rPr>
          <w:rFonts w:ascii="Arial" w:eastAsia="Times New Roman" w:hAnsi="Arial" w:cs="Arial"/>
          <w:sz w:val="20"/>
          <w:szCs w:val="20"/>
          <w:lang w:eastAsia="es-ES"/>
        </w:rPr>
        <w:t>se resuelva.</w:t>
      </w:r>
    </w:p>
    <w:p w:rsidR="00A83A9E" w:rsidRDefault="00A83A9E" w:rsidP="00A83A9E">
      <w:pPr>
        <w:suppressAutoHyphens/>
        <w:spacing w:after="0" w:line="240" w:lineRule="auto"/>
        <w:ind w:left="-284" w:right="-142"/>
        <w:jc w:val="both"/>
        <w:rPr>
          <w:rFonts w:ascii="Arial" w:eastAsia="Times New Roman" w:hAnsi="Arial" w:cs="Arial"/>
          <w:sz w:val="20"/>
          <w:szCs w:val="20"/>
          <w:lang w:eastAsia="es-ES"/>
        </w:rPr>
      </w:pPr>
    </w:p>
    <w:p w:rsidR="009119AA" w:rsidRDefault="00F0414D" w:rsidP="00B34057">
      <w:pPr>
        <w:suppressAutoHyphens/>
        <w:spacing w:after="0" w:line="240" w:lineRule="auto"/>
        <w:ind w:left="-284" w:right="-142"/>
        <w:jc w:val="both"/>
        <w:rPr>
          <w:rFonts w:ascii="Arial" w:eastAsia="Times New Roman" w:hAnsi="Arial" w:cs="Arial"/>
          <w:noProof w:val="0"/>
          <w:color w:val="000000"/>
          <w:sz w:val="20"/>
          <w:szCs w:val="20"/>
          <w:lang w:eastAsia="ar-SA"/>
        </w:rPr>
      </w:pPr>
      <w:r w:rsidRPr="00F0414D">
        <w:rPr>
          <w:rFonts w:ascii="Arial" w:eastAsia="Times New Roman" w:hAnsi="Arial" w:cs="Arial"/>
          <w:noProof w:val="0"/>
          <w:color w:val="000000"/>
          <w:sz w:val="20"/>
          <w:szCs w:val="20"/>
          <w:lang w:eastAsia="ar-SA"/>
        </w:rPr>
        <w:t xml:space="preserve">Los </w:t>
      </w:r>
      <w:r w:rsidRPr="00B34057">
        <w:rPr>
          <w:rFonts w:ascii="Arial" w:hAnsi="Arial" w:cs="Arial"/>
          <w:sz w:val="20"/>
          <w:szCs w:val="20"/>
        </w:rPr>
        <w:t>licitantes</w:t>
      </w:r>
      <w:r w:rsidRPr="00F0414D">
        <w:rPr>
          <w:rFonts w:ascii="Arial" w:eastAsia="Times New Roman" w:hAnsi="Arial" w:cs="Arial"/>
          <w:noProof w:val="0"/>
          <w:color w:val="000000"/>
          <w:sz w:val="20"/>
          <w:szCs w:val="20"/>
          <w:lang w:eastAsia="ar-SA"/>
        </w:rPr>
        <w:t xml:space="preserve"> remitirán </w:t>
      </w:r>
      <w:r w:rsidR="003A57B8">
        <w:rPr>
          <w:rFonts w:ascii="Arial" w:eastAsia="Times New Roman" w:hAnsi="Arial" w:cs="Arial"/>
          <w:noProof w:val="0"/>
          <w:color w:val="000000"/>
          <w:sz w:val="20"/>
          <w:szCs w:val="20"/>
          <w:lang w:eastAsia="ar-SA"/>
        </w:rPr>
        <w:t>a través de</w:t>
      </w:r>
      <w:r w:rsidRPr="00F0414D">
        <w:rPr>
          <w:rFonts w:ascii="Arial" w:eastAsia="Times New Roman" w:hAnsi="Arial" w:cs="Arial"/>
          <w:noProof w:val="0"/>
          <w:color w:val="000000"/>
          <w:sz w:val="20"/>
          <w:szCs w:val="20"/>
          <w:lang w:eastAsia="ar-SA"/>
        </w:rPr>
        <w:t xml:space="preserve"> </w:t>
      </w:r>
      <w:proofErr w:type="spellStart"/>
      <w:r w:rsidR="00AD7353" w:rsidRPr="00F0414D">
        <w:rPr>
          <w:rFonts w:ascii="Arial" w:eastAsia="Times New Roman" w:hAnsi="Arial" w:cs="Arial"/>
          <w:noProof w:val="0"/>
          <w:color w:val="000000"/>
          <w:sz w:val="20"/>
          <w:szCs w:val="20"/>
          <w:lang w:eastAsia="ar-SA"/>
        </w:rPr>
        <w:t>CompraNet</w:t>
      </w:r>
      <w:proofErr w:type="spellEnd"/>
      <w:r w:rsidRPr="00F0414D">
        <w:rPr>
          <w:rFonts w:ascii="Arial" w:eastAsia="Times New Roman" w:hAnsi="Arial" w:cs="Arial"/>
          <w:noProof w:val="0"/>
          <w:color w:val="000000"/>
          <w:sz w:val="20"/>
          <w:szCs w:val="20"/>
          <w:lang w:eastAsia="ar-SA"/>
        </w:rPr>
        <w:t xml:space="preserve"> 5.0 sus propuestas</w:t>
      </w:r>
      <w:r w:rsidR="003A57B8">
        <w:rPr>
          <w:rFonts w:ascii="Arial" w:eastAsia="Times New Roman" w:hAnsi="Arial" w:cs="Arial"/>
          <w:noProof w:val="0"/>
          <w:color w:val="000000"/>
          <w:sz w:val="20"/>
          <w:szCs w:val="20"/>
          <w:lang w:eastAsia="ar-SA"/>
        </w:rPr>
        <w:t>,</w:t>
      </w:r>
      <w:r w:rsidRPr="00F0414D">
        <w:rPr>
          <w:rFonts w:ascii="Arial" w:eastAsia="Times New Roman" w:hAnsi="Arial" w:cs="Arial"/>
          <w:noProof w:val="0"/>
          <w:color w:val="000000"/>
          <w:sz w:val="20"/>
          <w:szCs w:val="20"/>
          <w:lang w:eastAsia="ar-SA"/>
        </w:rPr>
        <w:t xml:space="preserve"> con la documentación legal, técnica y económica. </w:t>
      </w:r>
    </w:p>
    <w:p w:rsidR="009119AA" w:rsidRDefault="009119AA" w:rsidP="00B34057">
      <w:pPr>
        <w:suppressAutoHyphens/>
        <w:spacing w:after="0" w:line="240" w:lineRule="auto"/>
        <w:ind w:left="-284" w:right="-142"/>
        <w:jc w:val="both"/>
        <w:rPr>
          <w:rFonts w:ascii="Arial" w:eastAsia="Times New Roman" w:hAnsi="Arial" w:cs="Arial"/>
          <w:noProof w:val="0"/>
          <w:color w:val="000000"/>
          <w:sz w:val="20"/>
          <w:szCs w:val="20"/>
          <w:lang w:eastAsia="ar-SA"/>
        </w:rPr>
      </w:pPr>
    </w:p>
    <w:p w:rsidR="00B8745F" w:rsidRPr="00F0414D" w:rsidRDefault="00B8745F" w:rsidP="00B34057">
      <w:pPr>
        <w:suppressAutoHyphens/>
        <w:spacing w:after="0" w:line="240" w:lineRule="auto"/>
        <w:ind w:left="-284" w:right="-142"/>
        <w:jc w:val="both"/>
        <w:rPr>
          <w:rFonts w:ascii="Arial" w:eastAsia="Times New Roman" w:hAnsi="Arial" w:cs="Arial"/>
          <w:noProof w:val="0"/>
          <w:color w:val="000000"/>
          <w:sz w:val="20"/>
          <w:szCs w:val="20"/>
          <w:lang w:eastAsia="ar-SA"/>
        </w:rPr>
      </w:pPr>
      <w:r w:rsidRPr="00B8745F">
        <w:rPr>
          <w:rFonts w:ascii="Arial" w:eastAsia="Times New Roman" w:hAnsi="Arial" w:cs="Arial"/>
          <w:noProof w:val="0"/>
          <w:color w:val="000000"/>
          <w:sz w:val="20"/>
          <w:szCs w:val="20"/>
          <w:lang w:eastAsia="ar-SA"/>
        </w:rPr>
        <w:t xml:space="preserve">Cuando por causas ajenas a </w:t>
      </w:r>
      <w:proofErr w:type="spellStart"/>
      <w:r w:rsidRPr="00B8745F">
        <w:rPr>
          <w:rFonts w:ascii="Arial" w:eastAsia="Times New Roman" w:hAnsi="Arial" w:cs="Arial"/>
          <w:noProof w:val="0"/>
          <w:color w:val="000000"/>
          <w:sz w:val="20"/>
          <w:szCs w:val="20"/>
          <w:lang w:eastAsia="ar-SA"/>
        </w:rPr>
        <w:t>CompraNet</w:t>
      </w:r>
      <w:proofErr w:type="spellEnd"/>
      <w:r w:rsidRPr="00B8745F">
        <w:rPr>
          <w:rFonts w:ascii="Arial" w:eastAsia="Times New Roman" w:hAnsi="Arial" w:cs="Arial"/>
          <w:noProof w:val="0"/>
          <w:color w:val="000000"/>
          <w:sz w:val="20"/>
          <w:szCs w:val="20"/>
          <w:lang w:eastAsia="ar-SA"/>
        </w:rPr>
        <w:t xml:space="preserve"> o</w:t>
      </w:r>
      <w:r>
        <w:rPr>
          <w:rFonts w:ascii="Arial" w:eastAsia="Times New Roman" w:hAnsi="Arial" w:cs="Arial"/>
          <w:noProof w:val="0"/>
          <w:color w:val="000000"/>
          <w:sz w:val="20"/>
          <w:szCs w:val="20"/>
          <w:lang w:eastAsia="ar-SA"/>
        </w:rPr>
        <w:t xml:space="preserve"> a</w:t>
      </w:r>
      <w:r w:rsidRPr="00B8745F">
        <w:rPr>
          <w:rFonts w:ascii="Arial" w:eastAsia="Times New Roman" w:hAnsi="Arial" w:cs="Arial"/>
          <w:noProof w:val="0"/>
          <w:color w:val="000000"/>
          <w:sz w:val="20"/>
          <w:szCs w:val="20"/>
          <w:lang w:eastAsia="ar-SA"/>
        </w:rPr>
        <w:t xml:space="preserve"> esta</w:t>
      </w:r>
      <w:r>
        <w:rPr>
          <w:rFonts w:ascii="Arial" w:eastAsia="Times New Roman" w:hAnsi="Arial" w:cs="Arial"/>
          <w:noProof w:val="0"/>
          <w:color w:val="000000"/>
          <w:sz w:val="20"/>
          <w:szCs w:val="20"/>
          <w:lang w:eastAsia="ar-SA"/>
        </w:rPr>
        <w:t xml:space="preserve"> Unidad C</w:t>
      </w:r>
      <w:r w:rsidRPr="00B8745F">
        <w:rPr>
          <w:rFonts w:ascii="Arial" w:eastAsia="Times New Roman" w:hAnsi="Arial" w:cs="Arial"/>
          <w:noProof w:val="0"/>
          <w:color w:val="000000"/>
          <w:sz w:val="20"/>
          <w:szCs w:val="20"/>
          <w:lang w:eastAsia="ar-SA"/>
        </w:rPr>
        <w:t xml:space="preserve">ompradora, no sea posible iniciar o continuar con el acto de presentación y apertura de proposiciones, el mismo se podrá suspender de manera fundada y motivada, hasta en tanto se restablezcan las condiciones para su inicio o reanudación; a tal efecto </w:t>
      </w:r>
      <w:r>
        <w:rPr>
          <w:rFonts w:ascii="Arial" w:eastAsia="Times New Roman" w:hAnsi="Arial" w:cs="Arial"/>
          <w:noProof w:val="0"/>
          <w:color w:val="000000"/>
          <w:sz w:val="20"/>
          <w:szCs w:val="20"/>
          <w:lang w:eastAsia="ar-SA"/>
        </w:rPr>
        <w:t>se</w:t>
      </w:r>
      <w:r w:rsidRPr="00B8745F">
        <w:rPr>
          <w:rFonts w:ascii="Arial" w:eastAsia="Times New Roman" w:hAnsi="Arial" w:cs="Arial"/>
          <w:noProof w:val="0"/>
          <w:color w:val="000000"/>
          <w:sz w:val="20"/>
          <w:szCs w:val="20"/>
          <w:lang w:eastAsia="ar-SA"/>
        </w:rPr>
        <w:t xml:space="preserve"> difundirá </w:t>
      </w:r>
      <w:r>
        <w:rPr>
          <w:rFonts w:ascii="Arial" w:eastAsia="Times New Roman" w:hAnsi="Arial" w:cs="Arial"/>
          <w:noProof w:val="0"/>
          <w:color w:val="000000"/>
          <w:sz w:val="20"/>
          <w:szCs w:val="20"/>
          <w:lang w:eastAsia="ar-SA"/>
        </w:rPr>
        <w:t>vía</w:t>
      </w:r>
      <w:r w:rsidRPr="00B8745F">
        <w:rPr>
          <w:rFonts w:ascii="Arial" w:eastAsia="Times New Roman" w:hAnsi="Arial" w:cs="Arial"/>
          <w:noProof w:val="0"/>
          <w:color w:val="000000"/>
          <w:sz w:val="20"/>
          <w:szCs w:val="20"/>
          <w:lang w:eastAsia="ar-SA"/>
        </w:rPr>
        <w:t xml:space="preserve"> </w:t>
      </w:r>
      <w:proofErr w:type="spellStart"/>
      <w:r w:rsidRPr="00B8745F">
        <w:rPr>
          <w:rFonts w:ascii="Arial" w:eastAsia="Times New Roman" w:hAnsi="Arial" w:cs="Arial"/>
          <w:noProof w:val="0"/>
          <w:color w:val="000000"/>
          <w:sz w:val="20"/>
          <w:szCs w:val="20"/>
          <w:lang w:eastAsia="ar-SA"/>
        </w:rPr>
        <w:t>CompraNet</w:t>
      </w:r>
      <w:proofErr w:type="spellEnd"/>
      <w:r w:rsidRPr="00B8745F">
        <w:rPr>
          <w:rFonts w:ascii="Arial" w:eastAsia="Times New Roman" w:hAnsi="Arial" w:cs="Arial"/>
          <w:noProof w:val="0"/>
          <w:color w:val="000000"/>
          <w:sz w:val="20"/>
          <w:szCs w:val="20"/>
          <w:lang w:eastAsia="ar-SA"/>
        </w:rPr>
        <w:t xml:space="preserve"> la fecha y hora en la que iniciará o reanudará el acto.</w:t>
      </w:r>
    </w:p>
    <w:p w:rsidR="00F0414D" w:rsidRPr="00F0414D" w:rsidRDefault="00F0414D" w:rsidP="00B34057">
      <w:pPr>
        <w:suppressAutoHyphens/>
        <w:spacing w:after="0" w:line="240" w:lineRule="auto"/>
        <w:ind w:left="-284" w:right="-142"/>
        <w:jc w:val="both"/>
        <w:rPr>
          <w:rFonts w:ascii="Arial" w:eastAsia="Times New Roman" w:hAnsi="Arial" w:cs="Arial"/>
          <w:noProof w:val="0"/>
          <w:color w:val="000000"/>
          <w:sz w:val="20"/>
          <w:szCs w:val="20"/>
          <w:lang w:eastAsia="ar-SA"/>
        </w:rPr>
      </w:pPr>
    </w:p>
    <w:p w:rsidR="00F0414D" w:rsidRDefault="00F0414D" w:rsidP="00B34057">
      <w:pPr>
        <w:suppressAutoHyphens/>
        <w:spacing w:after="0" w:line="240" w:lineRule="auto"/>
        <w:ind w:left="-284" w:right="-142"/>
        <w:jc w:val="both"/>
        <w:rPr>
          <w:rFonts w:ascii="Arial" w:eastAsia="Times New Roman" w:hAnsi="Arial" w:cs="Arial"/>
          <w:noProof w:val="0"/>
          <w:color w:val="000000"/>
          <w:sz w:val="20"/>
          <w:szCs w:val="20"/>
          <w:lang w:eastAsia="ar-SA"/>
        </w:rPr>
      </w:pPr>
      <w:r w:rsidRPr="00F0414D">
        <w:rPr>
          <w:rFonts w:ascii="Arial" w:eastAsia="Times New Roman" w:hAnsi="Arial" w:cs="Arial"/>
          <w:noProof w:val="0"/>
          <w:color w:val="000000"/>
          <w:sz w:val="20"/>
          <w:szCs w:val="20"/>
          <w:lang w:eastAsia="ar-SA"/>
        </w:rPr>
        <w:t xml:space="preserve">Una vez recibidas las propuestas que hayan sido enviadas </w:t>
      </w:r>
      <w:r w:rsidR="003A57B8">
        <w:rPr>
          <w:rFonts w:ascii="Arial" w:eastAsia="Times New Roman" w:hAnsi="Arial" w:cs="Arial"/>
          <w:noProof w:val="0"/>
          <w:color w:val="000000"/>
          <w:sz w:val="20"/>
          <w:szCs w:val="20"/>
          <w:lang w:eastAsia="ar-SA"/>
        </w:rPr>
        <w:t xml:space="preserve">a través de </w:t>
      </w:r>
      <w:proofErr w:type="spellStart"/>
      <w:r w:rsidR="00AD7353" w:rsidRPr="00F0414D">
        <w:rPr>
          <w:rFonts w:ascii="Arial" w:eastAsia="Times New Roman" w:hAnsi="Arial" w:cs="Arial"/>
          <w:noProof w:val="0"/>
          <w:color w:val="000000"/>
          <w:sz w:val="20"/>
          <w:szCs w:val="20"/>
          <w:lang w:eastAsia="ar-SA"/>
        </w:rPr>
        <w:t>CompraNet</w:t>
      </w:r>
      <w:proofErr w:type="spellEnd"/>
      <w:r w:rsidRPr="00F0414D">
        <w:rPr>
          <w:rFonts w:ascii="Arial" w:eastAsia="Times New Roman" w:hAnsi="Arial" w:cs="Arial"/>
          <w:noProof w:val="0"/>
          <w:color w:val="000000"/>
          <w:sz w:val="20"/>
          <w:szCs w:val="20"/>
          <w:lang w:eastAsia="ar-SA"/>
        </w:rPr>
        <w:t xml:space="preserve"> 5.0, se procederá a la apertura de todas </w:t>
      </w:r>
      <w:r w:rsidR="003A57B8">
        <w:rPr>
          <w:rFonts w:ascii="Arial" w:eastAsia="Times New Roman" w:hAnsi="Arial" w:cs="Arial"/>
          <w:noProof w:val="0"/>
          <w:color w:val="000000"/>
          <w:sz w:val="20"/>
          <w:szCs w:val="20"/>
          <w:lang w:eastAsia="ar-SA"/>
        </w:rPr>
        <w:t>y cada una de ellas</w:t>
      </w:r>
      <w:r w:rsidRPr="00F0414D">
        <w:rPr>
          <w:rFonts w:ascii="Arial" w:eastAsia="Times New Roman" w:hAnsi="Arial" w:cs="Arial"/>
          <w:noProof w:val="0"/>
          <w:color w:val="000000"/>
          <w:sz w:val="20"/>
          <w:szCs w:val="20"/>
          <w:lang w:eastAsia="ar-SA"/>
        </w:rPr>
        <w:t>, haciéndose constar la documentación presentada, sin que ello implique la evalua</w:t>
      </w:r>
      <w:r w:rsidRPr="00EB4106">
        <w:rPr>
          <w:rFonts w:ascii="Arial" w:eastAsia="Times New Roman" w:hAnsi="Arial" w:cs="Arial"/>
          <w:noProof w:val="0"/>
          <w:color w:val="000000"/>
          <w:sz w:val="20"/>
          <w:szCs w:val="20"/>
          <w:lang w:eastAsia="ar-SA"/>
        </w:rPr>
        <w:t>ción de su contenido, por lo que, en el caso de que algún licitante omita la presentación de algún documento o algún requisito, no serán desechadas en ese momento, haciéndose constar ello en el formato de recepción de los documentos que integran la propuesta</w:t>
      </w:r>
      <w:r w:rsidR="0004391B">
        <w:rPr>
          <w:rFonts w:ascii="Arial" w:eastAsia="Times New Roman" w:hAnsi="Arial" w:cs="Arial"/>
          <w:noProof w:val="0"/>
          <w:color w:val="000000"/>
          <w:sz w:val="20"/>
          <w:szCs w:val="20"/>
          <w:lang w:eastAsia="ar-SA"/>
        </w:rPr>
        <w:t xml:space="preserve"> conforme al </w:t>
      </w:r>
      <w:r w:rsidR="0004391B" w:rsidRPr="00EB4106">
        <w:rPr>
          <w:rFonts w:ascii="Arial" w:eastAsia="Times New Roman" w:hAnsi="Arial" w:cs="Arial"/>
          <w:b/>
          <w:noProof w:val="0"/>
          <w:color w:val="000000"/>
          <w:sz w:val="20"/>
          <w:szCs w:val="20"/>
          <w:lang w:eastAsia="ar-SA"/>
        </w:rPr>
        <w:t xml:space="preserve">Anexo </w:t>
      </w:r>
      <w:r w:rsidR="003555BA">
        <w:rPr>
          <w:rFonts w:ascii="Arial" w:eastAsia="Times New Roman" w:hAnsi="Arial" w:cs="Arial"/>
          <w:b/>
          <w:noProof w:val="0"/>
          <w:color w:val="000000"/>
          <w:sz w:val="20"/>
          <w:szCs w:val="20"/>
          <w:lang w:eastAsia="ar-SA"/>
        </w:rPr>
        <w:t>4</w:t>
      </w:r>
      <w:r w:rsidR="00AD7353">
        <w:rPr>
          <w:rFonts w:ascii="Arial" w:eastAsia="Times New Roman" w:hAnsi="Arial" w:cs="Arial"/>
          <w:b/>
          <w:noProof w:val="0"/>
          <w:color w:val="000000"/>
          <w:sz w:val="20"/>
          <w:szCs w:val="20"/>
          <w:lang w:eastAsia="ar-SA"/>
        </w:rPr>
        <w:t xml:space="preserve"> (Relación de documentos a presentar)</w:t>
      </w:r>
      <w:r w:rsidR="00192635">
        <w:rPr>
          <w:rFonts w:ascii="Arial" w:eastAsia="Times New Roman" w:hAnsi="Arial" w:cs="Arial"/>
          <w:b/>
          <w:noProof w:val="0"/>
          <w:color w:val="000000"/>
          <w:sz w:val="20"/>
          <w:szCs w:val="20"/>
          <w:lang w:eastAsia="ar-SA"/>
        </w:rPr>
        <w:t xml:space="preserve">, </w:t>
      </w:r>
      <w:r w:rsidR="00192635" w:rsidRPr="00192635">
        <w:rPr>
          <w:rFonts w:ascii="Arial" w:eastAsia="Times New Roman" w:hAnsi="Arial" w:cs="Arial"/>
          <w:noProof w:val="0"/>
          <w:color w:val="000000"/>
          <w:sz w:val="20"/>
          <w:szCs w:val="20"/>
          <w:lang w:eastAsia="ar-SA"/>
        </w:rPr>
        <w:t>lo anterior</w:t>
      </w:r>
      <w:r w:rsidR="00192635">
        <w:rPr>
          <w:rFonts w:ascii="Arial" w:eastAsia="Times New Roman" w:hAnsi="Arial" w:cs="Arial"/>
          <w:b/>
          <w:noProof w:val="0"/>
          <w:color w:val="000000"/>
          <w:sz w:val="20"/>
          <w:szCs w:val="20"/>
          <w:lang w:eastAsia="ar-SA"/>
        </w:rPr>
        <w:t xml:space="preserve"> </w:t>
      </w:r>
      <w:r w:rsidR="00192635" w:rsidRPr="00F0414D">
        <w:rPr>
          <w:rFonts w:ascii="Arial" w:eastAsia="Times New Roman" w:hAnsi="Arial" w:cs="Arial"/>
          <w:noProof w:val="0"/>
          <w:color w:val="000000"/>
          <w:sz w:val="20"/>
          <w:szCs w:val="20"/>
          <w:lang w:eastAsia="ar-SA"/>
        </w:rPr>
        <w:t xml:space="preserve">de conformidad con </w:t>
      </w:r>
      <w:r w:rsidR="00192635">
        <w:rPr>
          <w:rFonts w:ascii="Arial" w:eastAsia="Times New Roman" w:hAnsi="Arial" w:cs="Arial"/>
          <w:noProof w:val="0"/>
          <w:color w:val="000000"/>
          <w:sz w:val="20"/>
          <w:szCs w:val="20"/>
          <w:lang w:eastAsia="ar-SA"/>
        </w:rPr>
        <w:t>lo establecido el artículo 47 del RLAASSP.</w:t>
      </w:r>
    </w:p>
    <w:p w:rsidR="00F0414D" w:rsidRPr="00F0414D" w:rsidRDefault="00F0414D" w:rsidP="00F0414D">
      <w:pPr>
        <w:spacing w:after="0" w:line="240" w:lineRule="auto"/>
        <w:jc w:val="both"/>
        <w:rPr>
          <w:rFonts w:ascii="Arial" w:eastAsia="Times New Roman" w:hAnsi="Arial" w:cs="Arial"/>
          <w:noProof w:val="0"/>
          <w:color w:val="000000"/>
          <w:sz w:val="20"/>
          <w:szCs w:val="20"/>
          <w:lang w:eastAsia="ar-SA"/>
        </w:rPr>
      </w:pPr>
    </w:p>
    <w:p w:rsidR="00F0414D" w:rsidRPr="00F0414D" w:rsidRDefault="00F0414D" w:rsidP="00B34057">
      <w:pPr>
        <w:suppressAutoHyphens/>
        <w:spacing w:after="0" w:line="240" w:lineRule="auto"/>
        <w:ind w:left="-284" w:right="-142"/>
        <w:jc w:val="both"/>
        <w:rPr>
          <w:rFonts w:ascii="Arial" w:eastAsia="Times New Roman" w:hAnsi="Arial" w:cs="Arial"/>
          <w:noProof w:val="0"/>
          <w:color w:val="000000"/>
          <w:sz w:val="20"/>
          <w:szCs w:val="20"/>
          <w:lang w:eastAsia="ar-SA"/>
        </w:rPr>
      </w:pPr>
      <w:r w:rsidRPr="00F0414D">
        <w:rPr>
          <w:rFonts w:ascii="Arial" w:eastAsia="Times New Roman" w:hAnsi="Arial" w:cs="Arial"/>
          <w:noProof w:val="0"/>
          <w:color w:val="000000"/>
          <w:sz w:val="20"/>
          <w:szCs w:val="20"/>
          <w:lang w:eastAsia="ar-SA"/>
        </w:rPr>
        <w:t xml:space="preserve">Para el envío de la propuesta por medios remotos de comunicación electrónica, el licitante deberá utilizar exclusivamente </w:t>
      </w:r>
      <w:proofErr w:type="spellStart"/>
      <w:r w:rsidR="00A77969" w:rsidRPr="00F0414D">
        <w:rPr>
          <w:rFonts w:ascii="Arial" w:eastAsia="Times New Roman" w:hAnsi="Arial" w:cs="Arial"/>
          <w:noProof w:val="0"/>
          <w:color w:val="000000"/>
          <w:sz w:val="20"/>
          <w:szCs w:val="20"/>
          <w:lang w:eastAsia="ar-SA"/>
        </w:rPr>
        <w:t>CompraNet</w:t>
      </w:r>
      <w:proofErr w:type="spellEnd"/>
      <w:r w:rsidRPr="00F0414D">
        <w:rPr>
          <w:rFonts w:ascii="Arial" w:eastAsia="Times New Roman" w:hAnsi="Arial" w:cs="Arial"/>
          <w:noProof w:val="0"/>
          <w:color w:val="000000"/>
          <w:sz w:val="20"/>
          <w:szCs w:val="20"/>
          <w:lang w:eastAsia="ar-SA"/>
        </w:rPr>
        <w:t xml:space="preserve"> 5.0 y </w:t>
      </w:r>
      <w:r w:rsidR="00192635">
        <w:rPr>
          <w:rFonts w:ascii="Arial" w:eastAsia="Times New Roman" w:hAnsi="Arial" w:cs="Arial"/>
          <w:noProof w:val="0"/>
          <w:color w:val="000000"/>
          <w:sz w:val="20"/>
          <w:szCs w:val="20"/>
          <w:lang w:eastAsia="ar-SA"/>
        </w:rPr>
        <w:t xml:space="preserve">para la aceptación de los documentos, </w:t>
      </w:r>
      <w:r w:rsidRPr="00F0414D">
        <w:rPr>
          <w:rFonts w:ascii="Arial" w:eastAsia="Times New Roman" w:hAnsi="Arial" w:cs="Arial"/>
          <w:noProof w:val="0"/>
          <w:color w:val="000000"/>
          <w:sz w:val="20"/>
          <w:szCs w:val="20"/>
          <w:lang w:eastAsia="ar-SA"/>
        </w:rPr>
        <w:t xml:space="preserve">se tomará en consideración lo señalado en los numerales 29 y 30 del “Acuerdo por el que se establecen las disposiciones que se deberán observar para la utilización del sistema electrónico de información pública gubernamental denominado </w:t>
      </w:r>
      <w:proofErr w:type="spellStart"/>
      <w:r w:rsidR="00A77969" w:rsidRPr="00F0414D">
        <w:rPr>
          <w:rFonts w:ascii="Arial" w:eastAsia="Times New Roman" w:hAnsi="Arial" w:cs="Arial"/>
          <w:noProof w:val="0"/>
          <w:color w:val="000000"/>
          <w:sz w:val="20"/>
          <w:szCs w:val="20"/>
          <w:lang w:eastAsia="ar-SA"/>
        </w:rPr>
        <w:t>CompraNet</w:t>
      </w:r>
      <w:proofErr w:type="spellEnd"/>
      <w:r w:rsidRPr="00F0414D">
        <w:rPr>
          <w:rFonts w:ascii="Arial" w:eastAsia="Times New Roman" w:hAnsi="Arial" w:cs="Arial"/>
          <w:noProof w:val="0"/>
          <w:color w:val="000000"/>
          <w:sz w:val="20"/>
          <w:szCs w:val="20"/>
          <w:lang w:eastAsia="ar-SA"/>
        </w:rPr>
        <w:t>”, publicado en</w:t>
      </w:r>
      <w:r w:rsidR="0067544B">
        <w:rPr>
          <w:rFonts w:ascii="Arial" w:eastAsia="Times New Roman" w:hAnsi="Arial" w:cs="Arial"/>
          <w:noProof w:val="0"/>
          <w:color w:val="000000"/>
          <w:sz w:val="20"/>
          <w:szCs w:val="20"/>
          <w:lang w:eastAsia="ar-SA"/>
        </w:rPr>
        <w:t xml:space="preserve"> el</w:t>
      </w:r>
      <w:r w:rsidRPr="00F0414D">
        <w:rPr>
          <w:rFonts w:ascii="Arial" w:eastAsia="Times New Roman" w:hAnsi="Arial" w:cs="Arial"/>
          <w:noProof w:val="0"/>
          <w:color w:val="000000"/>
          <w:sz w:val="20"/>
          <w:szCs w:val="20"/>
          <w:lang w:eastAsia="ar-SA"/>
        </w:rPr>
        <w:t xml:space="preserve"> DOF el 28 de junio de 2011.  </w:t>
      </w:r>
    </w:p>
    <w:p w:rsidR="00F0414D" w:rsidRPr="00F0414D" w:rsidRDefault="00F0414D" w:rsidP="00F0414D">
      <w:pPr>
        <w:spacing w:after="0" w:line="240" w:lineRule="auto"/>
        <w:ind w:left="851" w:right="992"/>
        <w:jc w:val="both"/>
        <w:rPr>
          <w:rFonts w:ascii="Arial" w:eastAsia="Times New Roman" w:hAnsi="Arial" w:cs="Arial"/>
          <w:noProof w:val="0"/>
          <w:color w:val="000000"/>
          <w:sz w:val="20"/>
          <w:szCs w:val="20"/>
          <w:lang w:eastAsia="ar-SA"/>
        </w:rPr>
      </w:pPr>
    </w:p>
    <w:p w:rsidR="00F0414D" w:rsidRPr="0004391B" w:rsidRDefault="00192635" w:rsidP="00B34057">
      <w:pPr>
        <w:suppressAutoHyphens/>
        <w:spacing w:after="0" w:line="240" w:lineRule="auto"/>
        <w:ind w:left="-284" w:right="-142"/>
        <w:jc w:val="both"/>
        <w:rPr>
          <w:rFonts w:ascii="Arial" w:eastAsia="Times New Roman" w:hAnsi="Arial" w:cs="Arial"/>
          <w:noProof w:val="0"/>
          <w:color w:val="000000"/>
          <w:sz w:val="20"/>
          <w:szCs w:val="20"/>
          <w:lang w:eastAsia="ar-SA"/>
        </w:rPr>
      </w:pPr>
      <w:r>
        <w:rPr>
          <w:rFonts w:ascii="Arial" w:eastAsia="Times New Roman" w:hAnsi="Arial" w:cs="Arial"/>
          <w:noProof w:val="0"/>
          <w:color w:val="000000"/>
          <w:sz w:val="20"/>
          <w:szCs w:val="20"/>
          <w:lang w:eastAsia="ar-SA"/>
        </w:rPr>
        <w:t xml:space="preserve">Posteriormente, </w:t>
      </w:r>
      <w:r w:rsidR="00F0414D" w:rsidRPr="00F0414D">
        <w:rPr>
          <w:rFonts w:ascii="Arial" w:eastAsia="Times New Roman" w:hAnsi="Arial" w:cs="Arial"/>
          <w:noProof w:val="0"/>
          <w:color w:val="000000"/>
          <w:sz w:val="20"/>
          <w:szCs w:val="20"/>
          <w:lang w:eastAsia="ar-SA"/>
        </w:rPr>
        <w:t xml:space="preserve">se realizará </w:t>
      </w:r>
      <w:r w:rsidR="004C2DD0">
        <w:rPr>
          <w:rFonts w:ascii="Arial" w:eastAsia="Times New Roman" w:hAnsi="Arial" w:cs="Arial"/>
          <w:noProof w:val="0"/>
          <w:color w:val="000000"/>
          <w:sz w:val="20"/>
          <w:szCs w:val="20"/>
          <w:lang w:eastAsia="ar-SA"/>
        </w:rPr>
        <w:t xml:space="preserve">la revisión cualitativa de la documentación legal, y la evaluación </w:t>
      </w:r>
      <w:r w:rsidR="00F0414D" w:rsidRPr="00F0414D">
        <w:rPr>
          <w:rFonts w:ascii="Arial" w:eastAsia="Times New Roman" w:hAnsi="Arial" w:cs="Arial"/>
          <w:noProof w:val="0"/>
          <w:color w:val="000000"/>
          <w:sz w:val="20"/>
          <w:szCs w:val="20"/>
          <w:lang w:eastAsia="ar-SA"/>
        </w:rPr>
        <w:t>técnica</w:t>
      </w:r>
      <w:r w:rsidR="00A263D4">
        <w:rPr>
          <w:rFonts w:ascii="Arial" w:eastAsia="Times New Roman" w:hAnsi="Arial" w:cs="Arial"/>
          <w:noProof w:val="0"/>
          <w:color w:val="000000"/>
          <w:sz w:val="20"/>
          <w:szCs w:val="20"/>
          <w:lang w:eastAsia="ar-SA"/>
        </w:rPr>
        <w:t xml:space="preserve"> y</w:t>
      </w:r>
      <w:r w:rsidR="00F0414D" w:rsidRPr="00F0414D">
        <w:rPr>
          <w:rFonts w:ascii="Arial" w:eastAsia="Times New Roman" w:hAnsi="Arial" w:cs="Arial"/>
          <w:noProof w:val="0"/>
          <w:color w:val="000000"/>
          <w:sz w:val="20"/>
          <w:szCs w:val="20"/>
          <w:lang w:eastAsia="ar-SA"/>
        </w:rPr>
        <w:t xml:space="preserve"> económica de las propuestas</w:t>
      </w:r>
      <w:r>
        <w:rPr>
          <w:rFonts w:ascii="Arial" w:eastAsia="Times New Roman" w:hAnsi="Arial" w:cs="Arial"/>
          <w:noProof w:val="0"/>
          <w:color w:val="000000"/>
          <w:sz w:val="20"/>
          <w:szCs w:val="20"/>
          <w:lang w:eastAsia="ar-SA"/>
        </w:rPr>
        <w:t>. E</w:t>
      </w:r>
      <w:r w:rsidR="00F0414D" w:rsidRPr="00F0414D">
        <w:rPr>
          <w:rFonts w:ascii="Arial" w:eastAsia="Times New Roman" w:hAnsi="Arial" w:cs="Arial"/>
          <w:noProof w:val="0"/>
          <w:color w:val="000000"/>
          <w:sz w:val="20"/>
          <w:szCs w:val="20"/>
          <w:lang w:eastAsia="ar-SA"/>
        </w:rPr>
        <w:t xml:space="preserve">l resultado de dicha revisión o análisis, se dará a conocer en el correspondiente acto </w:t>
      </w:r>
      <w:r w:rsidR="004E075B">
        <w:rPr>
          <w:rFonts w:ascii="Arial" w:eastAsia="Times New Roman" w:hAnsi="Arial" w:cs="Arial"/>
          <w:noProof w:val="0"/>
          <w:color w:val="000000"/>
          <w:sz w:val="20"/>
          <w:szCs w:val="20"/>
          <w:lang w:eastAsia="ar-SA"/>
        </w:rPr>
        <w:t xml:space="preserve">de fallo, mismo que se llevará a cabo de conformidad con el </w:t>
      </w:r>
      <w:r w:rsidR="004E075B" w:rsidRPr="00192635">
        <w:rPr>
          <w:rFonts w:ascii="Arial" w:eastAsia="Times New Roman" w:hAnsi="Arial" w:cs="Arial"/>
          <w:b/>
          <w:noProof w:val="0"/>
          <w:color w:val="000000"/>
          <w:sz w:val="20"/>
          <w:szCs w:val="20"/>
          <w:lang w:eastAsia="ar-SA"/>
        </w:rPr>
        <w:t xml:space="preserve">numeral </w:t>
      </w:r>
      <w:r w:rsidR="004038CB" w:rsidRPr="00192635">
        <w:rPr>
          <w:rFonts w:ascii="Arial" w:eastAsia="Times New Roman" w:hAnsi="Arial" w:cs="Arial"/>
          <w:b/>
          <w:noProof w:val="0"/>
          <w:color w:val="000000"/>
          <w:sz w:val="20"/>
          <w:szCs w:val="20"/>
          <w:lang w:eastAsia="ar-SA"/>
        </w:rPr>
        <w:t>3.4</w:t>
      </w:r>
      <w:r w:rsidR="004E075B" w:rsidRPr="00192635">
        <w:rPr>
          <w:rFonts w:ascii="Arial" w:eastAsia="Times New Roman" w:hAnsi="Arial" w:cs="Arial"/>
          <w:b/>
          <w:noProof w:val="0"/>
          <w:color w:val="000000"/>
          <w:sz w:val="20"/>
          <w:szCs w:val="20"/>
          <w:lang w:eastAsia="ar-SA"/>
        </w:rPr>
        <w:t xml:space="preserve"> </w:t>
      </w:r>
      <w:r w:rsidR="004E075B">
        <w:rPr>
          <w:rFonts w:ascii="Arial" w:eastAsia="Times New Roman" w:hAnsi="Arial" w:cs="Arial"/>
          <w:noProof w:val="0"/>
          <w:color w:val="000000"/>
          <w:sz w:val="20"/>
          <w:szCs w:val="20"/>
          <w:lang w:eastAsia="ar-SA"/>
        </w:rPr>
        <w:t>de la presente convocatoria.</w:t>
      </w:r>
    </w:p>
    <w:p w:rsidR="00F0414D" w:rsidRPr="00D2635D" w:rsidRDefault="00F0414D" w:rsidP="00371C9D">
      <w:pPr>
        <w:spacing w:after="0"/>
        <w:ind w:left="-284"/>
        <w:rPr>
          <w:rFonts w:ascii="Arial" w:eastAsia="Times New Roman" w:hAnsi="Arial" w:cs="Arial"/>
          <w:sz w:val="20"/>
          <w:szCs w:val="20"/>
          <w:lang w:eastAsia="es-ES"/>
        </w:rPr>
      </w:pPr>
    </w:p>
    <w:p w:rsidR="00730085" w:rsidRPr="005174B0" w:rsidRDefault="00FF4FD1" w:rsidP="005174B0">
      <w:pPr>
        <w:pStyle w:val="Ttulo3"/>
        <w:widowControl w:val="0"/>
        <w:numPr>
          <w:ilvl w:val="2"/>
          <w:numId w:val="19"/>
        </w:numPr>
        <w:tabs>
          <w:tab w:val="num" w:pos="0"/>
        </w:tabs>
        <w:spacing w:before="0" w:after="0"/>
        <w:jc w:val="both"/>
        <w:rPr>
          <w:rFonts w:cs="Arial"/>
          <w:b w:val="0"/>
          <w:sz w:val="20"/>
          <w:lang w:eastAsia="es-ES"/>
        </w:rPr>
      </w:pPr>
      <w:bookmarkStart w:id="58" w:name="_Toc483905462"/>
      <w:r w:rsidRPr="005174B0">
        <w:rPr>
          <w:rFonts w:cs="Arial"/>
          <w:sz w:val="20"/>
          <w:lang w:eastAsia="es-ES"/>
        </w:rPr>
        <w:t>3.</w:t>
      </w:r>
      <w:r w:rsidR="004038CB" w:rsidRPr="005174B0">
        <w:rPr>
          <w:rFonts w:cs="Arial"/>
          <w:sz w:val="20"/>
          <w:lang w:eastAsia="es-ES"/>
        </w:rPr>
        <w:t>3.1</w:t>
      </w:r>
      <w:r w:rsidR="00753B68" w:rsidRPr="005174B0">
        <w:rPr>
          <w:rFonts w:cs="Arial"/>
          <w:sz w:val="20"/>
          <w:lang w:eastAsia="es-ES"/>
        </w:rPr>
        <w:t xml:space="preserve"> </w:t>
      </w:r>
      <w:bookmarkStart w:id="59" w:name="_Toc424735333"/>
      <w:r w:rsidR="00D1134A" w:rsidRPr="005174B0">
        <w:rPr>
          <w:rFonts w:cs="Arial"/>
          <w:sz w:val="20"/>
          <w:lang w:eastAsia="es-ES"/>
        </w:rPr>
        <w:t>Proposiciones conjuntas</w:t>
      </w:r>
      <w:bookmarkEnd w:id="59"/>
      <w:r w:rsidR="00C97DF6" w:rsidRPr="005174B0">
        <w:rPr>
          <w:rFonts w:cs="Arial"/>
          <w:sz w:val="20"/>
          <w:lang w:eastAsia="es-ES"/>
        </w:rPr>
        <w:t>.</w:t>
      </w:r>
      <w:bookmarkEnd w:id="58"/>
    </w:p>
    <w:p w:rsidR="00B47FC3" w:rsidRPr="00D2635D" w:rsidRDefault="00B47FC3" w:rsidP="005174B0">
      <w:pPr>
        <w:jc w:val="both"/>
        <w:rPr>
          <w:rFonts w:ascii="Arial" w:eastAsia="Times New Roman" w:hAnsi="Arial" w:cs="Arial"/>
          <w:sz w:val="20"/>
          <w:szCs w:val="20"/>
          <w:lang w:eastAsia="es-ES"/>
        </w:rPr>
      </w:pPr>
      <w:r w:rsidRPr="00D2635D">
        <w:rPr>
          <w:rFonts w:ascii="Arial" w:eastAsia="Times New Roman" w:hAnsi="Arial" w:cs="Arial"/>
          <w:sz w:val="20"/>
          <w:szCs w:val="20"/>
          <w:lang w:eastAsia="es-ES"/>
        </w:rPr>
        <w:t xml:space="preserve">Los licitantes que opten por presentar proposiciones conjuntas, de conformidad con lo señalado en </w:t>
      </w:r>
      <w:r w:rsidR="009C4036" w:rsidRPr="00D2635D">
        <w:rPr>
          <w:rFonts w:ascii="Arial" w:eastAsia="Times New Roman" w:hAnsi="Arial" w:cs="Arial"/>
          <w:sz w:val="20"/>
          <w:szCs w:val="20"/>
          <w:lang w:eastAsia="es-ES"/>
        </w:rPr>
        <w:t xml:space="preserve">los artículos </w:t>
      </w:r>
      <w:r w:rsidRPr="00D2635D">
        <w:rPr>
          <w:rFonts w:ascii="Arial" w:eastAsia="Times New Roman" w:hAnsi="Arial" w:cs="Arial"/>
          <w:sz w:val="20"/>
          <w:szCs w:val="20"/>
          <w:lang w:eastAsia="es-ES"/>
        </w:rPr>
        <w:t>34 de la LAASSP</w:t>
      </w:r>
      <w:r w:rsidR="009C4036" w:rsidRPr="00D2635D">
        <w:rPr>
          <w:rFonts w:ascii="Arial" w:eastAsia="Times New Roman" w:hAnsi="Arial" w:cs="Arial"/>
          <w:sz w:val="20"/>
          <w:szCs w:val="20"/>
          <w:lang w:eastAsia="es-ES"/>
        </w:rPr>
        <w:t xml:space="preserve"> y 44 del RLAASSP</w:t>
      </w:r>
      <w:r w:rsidRPr="00D2635D">
        <w:rPr>
          <w:rFonts w:ascii="Arial" w:eastAsia="Times New Roman" w:hAnsi="Arial" w:cs="Arial"/>
          <w:sz w:val="20"/>
          <w:szCs w:val="20"/>
          <w:lang w:eastAsia="es-ES"/>
        </w:rPr>
        <w:t>, deberán presentar el convenio correspondi</w:t>
      </w:r>
      <w:r w:rsidR="00844263" w:rsidRPr="00D2635D">
        <w:rPr>
          <w:rFonts w:ascii="Arial" w:eastAsia="Times New Roman" w:hAnsi="Arial" w:cs="Arial"/>
          <w:sz w:val="20"/>
          <w:szCs w:val="20"/>
          <w:lang w:eastAsia="es-ES"/>
        </w:rPr>
        <w:t xml:space="preserve">ente en los términos del </w:t>
      </w:r>
      <w:r w:rsidR="00844263" w:rsidRPr="00D2635D">
        <w:rPr>
          <w:rFonts w:ascii="Arial" w:eastAsia="Times New Roman" w:hAnsi="Arial" w:cs="Arial"/>
          <w:b/>
          <w:sz w:val="20"/>
          <w:szCs w:val="20"/>
          <w:lang w:eastAsia="es-ES"/>
        </w:rPr>
        <w:t>Anexo 1</w:t>
      </w:r>
      <w:r w:rsidR="004038CB">
        <w:rPr>
          <w:rFonts w:ascii="Arial" w:eastAsia="Times New Roman" w:hAnsi="Arial" w:cs="Arial"/>
          <w:b/>
          <w:sz w:val="20"/>
          <w:szCs w:val="20"/>
          <w:lang w:eastAsia="es-ES"/>
        </w:rPr>
        <w:t>3</w:t>
      </w:r>
      <w:r w:rsidR="00A77969">
        <w:rPr>
          <w:rFonts w:ascii="Arial" w:eastAsia="Times New Roman" w:hAnsi="Arial" w:cs="Arial"/>
          <w:b/>
          <w:sz w:val="20"/>
          <w:szCs w:val="20"/>
          <w:lang w:eastAsia="es-ES"/>
        </w:rPr>
        <w:t xml:space="preserve"> (Modelo de Participación Conjunta)</w:t>
      </w:r>
      <w:r w:rsidRPr="00D2635D">
        <w:rPr>
          <w:rFonts w:ascii="Arial" w:eastAsia="Times New Roman" w:hAnsi="Arial" w:cs="Arial"/>
          <w:sz w:val="20"/>
          <w:szCs w:val="20"/>
          <w:lang w:eastAsia="es-ES"/>
        </w:rPr>
        <w:t xml:space="preserve"> de la presente Convocatoria</w:t>
      </w:r>
      <w:r w:rsidR="00CC72C2" w:rsidRPr="00D2635D">
        <w:rPr>
          <w:rFonts w:ascii="Arial" w:eastAsia="Times New Roman" w:hAnsi="Arial" w:cs="Arial"/>
          <w:sz w:val="20"/>
          <w:szCs w:val="20"/>
          <w:lang w:eastAsia="es-ES"/>
        </w:rPr>
        <w:t>.</w:t>
      </w:r>
    </w:p>
    <w:p w:rsidR="00B47FC3" w:rsidRPr="00D2635D" w:rsidRDefault="00B47FC3" w:rsidP="005174B0">
      <w:pPr>
        <w:jc w:val="both"/>
        <w:rPr>
          <w:rFonts w:ascii="Arial" w:eastAsia="Times New Roman" w:hAnsi="Arial" w:cs="Arial"/>
          <w:sz w:val="20"/>
          <w:szCs w:val="20"/>
          <w:lang w:eastAsia="es-ES"/>
        </w:rPr>
      </w:pPr>
      <w:r w:rsidRPr="007B5981">
        <w:rPr>
          <w:rFonts w:ascii="Arial" w:eastAsia="Times New Roman" w:hAnsi="Arial" w:cs="Arial"/>
          <w:sz w:val="20"/>
          <w:szCs w:val="20"/>
          <w:lang w:eastAsia="es-ES"/>
        </w:rPr>
        <w:t>En caso de no participa</w:t>
      </w:r>
      <w:r w:rsidR="005174B0" w:rsidRPr="007B5981">
        <w:rPr>
          <w:rFonts w:ascii="Arial" w:eastAsia="Times New Roman" w:hAnsi="Arial" w:cs="Arial"/>
          <w:sz w:val="20"/>
          <w:szCs w:val="20"/>
          <w:lang w:eastAsia="es-ES"/>
        </w:rPr>
        <w:t xml:space="preserve">r de manera </w:t>
      </w:r>
      <w:r w:rsidRPr="007B5981">
        <w:rPr>
          <w:rFonts w:ascii="Arial" w:eastAsia="Times New Roman" w:hAnsi="Arial" w:cs="Arial"/>
          <w:sz w:val="20"/>
          <w:szCs w:val="20"/>
          <w:lang w:eastAsia="es-ES"/>
        </w:rPr>
        <w:t xml:space="preserve">conjunta, </w:t>
      </w:r>
      <w:r w:rsidR="00A9700F" w:rsidRPr="007B5981">
        <w:rPr>
          <w:rFonts w:ascii="Arial" w:eastAsia="Times New Roman" w:hAnsi="Arial" w:cs="Arial"/>
          <w:sz w:val="20"/>
          <w:szCs w:val="20"/>
          <w:lang w:eastAsia="es-ES"/>
        </w:rPr>
        <w:t>podrán</w:t>
      </w:r>
      <w:r w:rsidRPr="007B5981">
        <w:rPr>
          <w:rFonts w:ascii="Arial" w:eastAsia="Times New Roman" w:hAnsi="Arial" w:cs="Arial"/>
          <w:sz w:val="20"/>
          <w:szCs w:val="20"/>
          <w:lang w:eastAsia="es-ES"/>
        </w:rPr>
        <w:t xml:space="preserve"> agregar </w:t>
      </w:r>
      <w:r w:rsidR="005174B0" w:rsidRPr="007B5981">
        <w:rPr>
          <w:rFonts w:ascii="Arial" w:eastAsia="Times New Roman" w:hAnsi="Arial" w:cs="Arial"/>
          <w:sz w:val="20"/>
          <w:szCs w:val="20"/>
          <w:lang w:eastAsia="es-ES"/>
        </w:rPr>
        <w:t xml:space="preserve">al </w:t>
      </w:r>
      <w:r w:rsidRPr="007B5981">
        <w:rPr>
          <w:rFonts w:ascii="Arial" w:eastAsia="Times New Roman" w:hAnsi="Arial" w:cs="Arial"/>
          <w:sz w:val="20"/>
          <w:szCs w:val="20"/>
          <w:lang w:eastAsia="es-ES"/>
        </w:rPr>
        <w:t xml:space="preserve">escrito identificado como </w:t>
      </w:r>
      <w:r w:rsidR="00F14B8E" w:rsidRPr="007B5981">
        <w:rPr>
          <w:rFonts w:ascii="Arial" w:eastAsia="Times New Roman" w:hAnsi="Arial" w:cs="Arial"/>
          <w:b/>
          <w:sz w:val="20"/>
          <w:szCs w:val="20"/>
          <w:lang w:eastAsia="es-ES"/>
        </w:rPr>
        <w:t xml:space="preserve">Anexo </w:t>
      </w:r>
      <w:r w:rsidR="002F2201" w:rsidRPr="007B5981">
        <w:rPr>
          <w:rFonts w:ascii="Arial" w:eastAsia="Times New Roman" w:hAnsi="Arial" w:cs="Arial"/>
          <w:b/>
          <w:sz w:val="20"/>
          <w:szCs w:val="20"/>
          <w:lang w:eastAsia="es-ES"/>
        </w:rPr>
        <w:t>1</w:t>
      </w:r>
      <w:r w:rsidR="004038CB" w:rsidRPr="007B5981">
        <w:rPr>
          <w:rFonts w:ascii="Arial" w:eastAsia="Times New Roman" w:hAnsi="Arial" w:cs="Arial"/>
          <w:b/>
          <w:sz w:val="20"/>
          <w:szCs w:val="20"/>
          <w:lang w:eastAsia="es-ES"/>
        </w:rPr>
        <w:t>3</w:t>
      </w:r>
      <w:r w:rsidR="004B1BC3" w:rsidRPr="007B5981">
        <w:rPr>
          <w:rFonts w:ascii="Arial" w:eastAsia="Times New Roman" w:hAnsi="Arial" w:cs="Arial"/>
          <w:b/>
          <w:sz w:val="20"/>
          <w:szCs w:val="20"/>
          <w:lang w:eastAsia="es-ES"/>
        </w:rPr>
        <w:t xml:space="preserve"> (Modelo de Convenio de Participación Conjunta)</w:t>
      </w:r>
      <w:r w:rsidRPr="007B5981">
        <w:rPr>
          <w:rFonts w:ascii="Arial" w:eastAsia="Times New Roman" w:hAnsi="Arial" w:cs="Arial"/>
          <w:sz w:val="20"/>
          <w:szCs w:val="20"/>
          <w:lang w:eastAsia="es-ES"/>
        </w:rPr>
        <w:t xml:space="preserve"> la leyenda “</w:t>
      </w:r>
      <w:r w:rsidR="002F2201" w:rsidRPr="007B5981">
        <w:rPr>
          <w:rFonts w:ascii="Arial" w:eastAsia="Times New Roman" w:hAnsi="Arial" w:cs="Arial"/>
          <w:b/>
          <w:sz w:val="20"/>
          <w:szCs w:val="20"/>
          <w:lang w:eastAsia="es-ES"/>
        </w:rPr>
        <w:t xml:space="preserve">No </w:t>
      </w:r>
      <w:r w:rsidRPr="007B5981">
        <w:rPr>
          <w:rFonts w:ascii="Arial" w:eastAsia="Times New Roman" w:hAnsi="Arial" w:cs="Arial"/>
          <w:b/>
          <w:sz w:val="20"/>
          <w:szCs w:val="20"/>
          <w:lang w:eastAsia="es-ES"/>
        </w:rPr>
        <w:t>aplica</w:t>
      </w:r>
      <w:r w:rsidRPr="007B5981">
        <w:rPr>
          <w:rFonts w:ascii="Arial" w:eastAsia="Times New Roman" w:hAnsi="Arial" w:cs="Arial"/>
          <w:sz w:val="20"/>
          <w:szCs w:val="20"/>
          <w:lang w:eastAsia="es-ES"/>
        </w:rPr>
        <w:t>”</w:t>
      </w:r>
    </w:p>
    <w:p w:rsidR="00BC2B33" w:rsidRPr="005174B0" w:rsidRDefault="00CC72C2" w:rsidP="005174B0">
      <w:pPr>
        <w:pStyle w:val="Ttulo3"/>
        <w:widowControl w:val="0"/>
        <w:numPr>
          <w:ilvl w:val="2"/>
          <w:numId w:val="19"/>
        </w:numPr>
        <w:tabs>
          <w:tab w:val="num" w:pos="0"/>
        </w:tabs>
        <w:spacing w:before="0" w:after="0"/>
        <w:jc w:val="both"/>
        <w:rPr>
          <w:rFonts w:cs="Arial"/>
          <w:sz w:val="20"/>
          <w:lang w:eastAsia="es-ES"/>
        </w:rPr>
      </w:pPr>
      <w:bookmarkStart w:id="60" w:name="_Toc483905463"/>
      <w:r w:rsidRPr="005174B0">
        <w:rPr>
          <w:rFonts w:cs="Arial"/>
          <w:sz w:val="20"/>
          <w:lang w:eastAsia="es-ES"/>
        </w:rPr>
        <w:lastRenderedPageBreak/>
        <w:t>3.</w:t>
      </w:r>
      <w:r w:rsidR="004038CB" w:rsidRPr="005174B0">
        <w:rPr>
          <w:rFonts w:cs="Arial"/>
          <w:sz w:val="20"/>
          <w:lang w:eastAsia="es-ES"/>
        </w:rPr>
        <w:t>3</w:t>
      </w:r>
      <w:r w:rsidR="00446B7C" w:rsidRPr="005174B0">
        <w:rPr>
          <w:rFonts w:cs="Arial"/>
          <w:sz w:val="20"/>
          <w:lang w:eastAsia="es-ES"/>
        </w:rPr>
        <w:t>.2</w:t>
      </w:r>
      <w:r w:rsidR="00D1134A" w:rsidRPr="005174B0">
        <w:rPr>
          <w:rFonts w:cs="Arial"/>
          <w:sz w:val="20"/>
          <w:lang w:eastAsia="es-ES"/>
        </w:rPr>
        <w:t xml:space="preserve"> </w:t>
      </w:r>
      <w:r w:rsidR="004038CB" w:rsidRPr="005174B0">
        <w:rPr>
          <w:rFonts w:cs="Arial"/>
          <w:sz w:val="20"/>
          <w:lang w:eastAsia="es-ES"/>
        </w:rPr>
        <w:t>Nú</w:t>
      </w:r>
      <w:r w:rsidR="00BC2B33" w:rsidRPr="005174B0">
        <w:rPr>
          <w:rFonts w:cs="Arial"/>
          <w:sz w:val="20"/>
          <w:lang w:eastAsia="es-ES"/>
        </w:rPr>
        <w:t>mero de Proposiciones</w:t>
      </w:r>
      <w:bookmarkEnd w:id="60"/>
    </w:p>
    <w:p w:rsidR="004038CB" w:rsidRDefault="005A2D71" w:rsidP="005174B0">
      <w:pPr>
        <w:suppressAutoHyphens/>
        <w:spacing w:after="0" w:line="240" w:lineRule="auto"/>
        <w:ind w:right="-142"/>
        <w:jc w:val="both"/>
        <w:rPr>
          <w:rFonts w:ascii="Arial" w:eastAsia="Times New Roman" w:hAnsi="Arial" w:cs="Arial"/>
          <w:noProof w:val="0"/>
          <w:color w:val="000000"/>
          <w:sz w:val="20"/>
          <w:szCs w:val="20"/>
          <w:lang w:eastAsia="ar-SA"/>
        </w:rPr>
      </w:pPr>
      <w:r w:rsidRPr="009128B4">
        <w:rPr>
          <w:rFonts w:ascii="Arial" w:eastAsia="Times New Roman" w:hAnsi="Arial" w:cs="Arial"/>
          <w:noProof w:val="0"/>
          <w:color w:val="000000"/>
          <w:sz w:val="20"/>
          <w:szCs w:val="20"/>
          <w:lang w:eastAsia="ar-SA"/>
        </w:rPr>
        <w:t>L</w:t>
      </w:r>
      <w:r w:rsidR="004038CB" w:rsidRPr="009128B4">
        <w:rPr>
          <w:rFonts w:ascii="Arial" w:eastAsia="Times New Roman" w:hAnsi="Arial" w:cs="Arial"/>
          <w:noProof w:val="0"/>
          <w:color w:val="000000"/>
          <w:sz w:val="20"/>
          <w:szCs w:val="20"/>
          <w:lang w:eastAsia="ar-SA"/>
        </w:rPr>
        <w:t xml:space="preserve">os licitantes que deseen participar, sólo podrán presentar una proposición </w:t>
      </w:r>
      <w:r w:rsidR="00A77969" w:rsidRPr="009128B4">
        <w:rPr>
          <w:rFonts w:ascii="Arial" w:eastAsia="Times New Roman" w:hAnsi="Arial" w:cs="Arial"/>
          <w:noProof w:val="0"/>
          <w:color w:val="000000"/>
          <w:sz w:val="20"/>
          <w:szCs w:val="20"/>
          <w:lang w:eastAsia="ar-SA"/>
        </w:rPr>
        <w:t>p</w:t>
      </w:r>
      <w:r w:rsidR="008E4E70">
        <w:rPr>
          <w:rFonts w:ascii="Arial" w:eastAsia="Times New Roman" w:hAnsi="Arial" w:cs="Arial"/>
          <w:noProof w:val="0"/>
          <w:color w:val="000000"/>
          <w:sz w:val="20"/>
          <w:szCs w:val="20"/>
          <w:lang w:eastAsia="ar-SA"/>
        </w:rPr>
        <w:t xml:space="preserve">or partida, para </w:t>
      </w:r>
      <w:r w:rsidR="004038CB" w:rsidRPr="009128B4">
        <w:rPr>
          <w:rFonts w:ascii="Arial" w:eastAsia="Times New Roman" w:hAnsi="Arial" w:cs="Arial"/>
          <w:noProof w:val="0"/>
          <w:color w:val="000000"/>
          <w:sz w:val="20"/>
          <w:szCs w:val="20"/>
          <w:lang w:eastAsia="ar-SA"/>
        </w:rPr>
        <w:t>el presente procedimiento de contratación</w:t>
      </w:r>
      <w:r w:rsidRPr="009128B4">
        <w:rPr>
          <w:rFonts w:ascii="Arial" w:eastAsia="Times New Roman" w:hAnsi="Arial" w:cs="Arial"/>
          <w:noProof w:val="0"/>
          <w:color w:val="000000"/>
          <w:sz w:val="20"/>
          <w:szCs w:val="20"/>
          <w:lang w:eastAsia="ar-SA"/>
        </w:rPr>
        <w:t>, de conformidad con el párrafo noveno del artículo 26 de la LAASSP</w:t>
      </w:r>
      <w:r w:rsidR="00907E79" w:rsidRPr="009128B4">
        <w:rPr>
          <w:rFonts w:ascii="Arial" w:eastAsia="Times New Roman" w:hAnsi="Arial" w:cs="Arial"/>
          <w:noProof w:val="0"/>
          <w:color w:val="000000"/>
          <w:sz w:val="20"/>
          <w:szCs w:val="20"/>
          <w:lang w:eastAsia="ar-SA"/>
        </w:rPr>
        <w:t>.</w:t>
      </w:r>
    </w:p>
    <w:p w:rsidR="00D1134A" w:rsidRDefault="00CC72C2" w:rsidP="00EE2CC1">
      <w:pPr>
        <w:pStyle w:val="Ttulo2"/>
        <w:tabs>
          <w:tab w:val="num" w:pos="-284"/>
        </w:tabs>
        <w:ind w:left="-284" w:firstLine="0"/>
        <w:rPr>
          <w:rFonts w:cs="Arial"/>
          <w:i w:val="0"/>
          <w:sz w:val="20"/>
          <w:lang w:eastAsia="es-ES"/>
        </w:rPr>
      </w:pPr>
      <w:bookmarkStart w:id="61" w:name="_Toc483905464"/>
      <w:r w:rsidRPr="00D2635D">
        <w:rPr>
          <w:rFonts w:cs="Arial"/>
          <w:i w:val="0"/>
          <w:sz w:val="20"/>
          <w:lang w:eastAsia="es-ES"/>
        </w:rPr>
        <w:t>3.</w:t>
      </w:r>
      <w:r w:rsidR="004038CB">
        <w:rPr>
          <w:rFonts w:cs="Arial"/>
          <w:i w:val="0"/>
          <w:sz w:val="20"/>
          <w:lang w:eastAsia="es-ES"/>
        </w:rPr>
        <w:t>4</w:t>
      </w:r>
      <w:r w:rsidR="00753B68" w:rsidRPr="00D2635D">
        <w:rPr>
          <w:rFonts w:cs="Arial"/>
          <w:i w:val="0"/>
          <w:sz w:val="20"/>
          <w:lang w:eastAsia="es-ES"/>
        </w:rPr>
        <w:t xml:space="preserve"> </w:t>
      </w:r>
      <w:r w:rsidR="00D1134A" w:rsidRPr="00D2635D">
        <w:rPr>
          <w:rFonts w:cs="Arial"/>
          <w:i w:val="0"/>
          <w:sz w:val="20"/>
          <w:lang w:eastAsia="es-ES"/>
        </w:rPr>
        <w:t>Acto de fallo</w:t>
      </w:r>
      <w:r w:rsidR="008C0CCC">
        <w:rPr>
          <w:rFonts w:cs="Arial"/>
          <w:i w:val="0"/>
          <w:sz w:val="20"/>
          <w:lang w:eastAsia="es-ES"/>
        </w:rPr>
        <w:t>.</w:t>
      </w:r>
      <w:bookmarkEnd w:id="61"/>
    </w:p>
    <w:p w:rsidR="00D1134A" w:rsidRDefault="00D1134A" w:rsidP="000F7FBE">
      <w:pPr>
        <w:spacing w:line="240" w:lineRule="auto"/>
        <w:ind w:left="-284"/>
        <w:jc w:val="both"/>
        <w:rPr>
          <w:rFonts w:ascii="Arial" w:hAnsi="Arial" w:cs="Arial"/>
          <w:sz w:val="20"/>
          <w:szCs w:val="20"/>
        </w:rPr>
      </w:pPr>
      <w:r w:rsidRPr="00D2635D">
        <w:rPr>
          <w:rFonts w:ascii="Arial" w:hAnsi="Arial" w:cs="Arial"/>
          <w:sz w:val="20"/>
          <w:szCs w:val="20"/>
          <w:lang w:eastAsia="es-ES"/>
        </w:rPr>
        <w:t xml:space="preserve">El fallo se emitirá de conformidad con el artículo 37 </w:t>
      </w:r>
      <w:r w:rsidR="009C0115">
        <w:rPr>
          <w:rFonts w:ascii="Arial" w:hAnsi="Arial" w:cs="Arial"/>
          <w:sz w:val="20"/>
          <w:szCs w:val="20"/>
          <w:lang w:eastAsia="es-ES"/>
        </w:rPr>
        <w:t xml:space="preserve">y 37 Bis </w:t>
      </w:r>
      <w:r w:rsidRPr="00D2635D">
        <w:rPr>
          <w:rFonts w:ascii="Arial" w:hAnsi="Arial" w:cs="Arial"/>
          <w:sz w:val="20"/>
          <w:szCs w:val="20"/>
          <w:lang w:eastAsia="es-ES"/>
        </w:rPr>
        <w:t>de la LAASSP</w:t>
      </w:r>
      <w:r w:rsidR="00C415DC">
        <w:rPr>
          <w:rFonts w:ascii="Arial" w:hAnsi="Arial" w:cs="Arial"/>
          <w:sz w:val="20"/>
          <w:szCs w:val="20"/>
          <w:lang w:eastAsia="es-ES"/>
        </w:rPr>
        <w:t>, así como del numeral</w:t>
      </w:r>
      <w:r w:rsidR="009C0115">
        <w:rPr>
          <w:rFonts w:ascii="Arial" w:hAnsi="Arial" w:cs="Arial"/>
          <w:sz w:val="20"/>
          <w:szCs w:val="20"/>
          <w:lang w:eastAsia="es-ES"/>
        </w:rPr>
        <w:t xml:space="preserve"> 4.2.2.1.20 del MAAG </w:t>
      </w:r>
      <w:r w:rsidRPr="00D2635D">
        <w:rPr>
          <w:rFonts w:ascii="Arial" w:hAnsi="Arial" w:cs="Arial"/>
          <w:sz w:val="20"/>
          <w:szCs w:val="20"/>
          <w:lang w:eastAsia="es-ES"/>
        </w:rPr>
        <w:t xml:space="preserve">y su contenido </w:t>
      </w:r>
      <w:r w:rsidRPr="00D2635D">
        <w:rPr>
          <w:rFonts w:ascii="Arial" w:hAnsi="Arial" w:cs="Arial"/>
          <w:sz w:val="20"/>
          <w:szCs w:val="20"/>
        </w:rPr>
        <w:t xml:space="preserve">se difundirá a través de CompraNet </w:t>
      </w:r>
      <w:r w:rsidR="0035784A">
        <w:rPr>
          <w:rFonts w:ascii="Arial" w:hAnsi="Arial" w:cs="Arial"/>
          <w:sz w:val="20"/>
          <w:szCs w:val="20"/>
        </w:rPr>
        <w:t xml:space="preserve">5.0 </w:t>
      </w:r>
      <w:r w:rsidRPr="00D2635D">
        <w:rPr>
          <w:rFonts w:ascii="Arial" w:hAnsi="Arial" w:cs="Arial"/>
          <w:sz w:val="20"/>
          <w:szCs w:val="20"/>
        </w:rPr>
        <w:t>el mismo día en que se emita, en el entendido de que este procedimiento sustituye a la notificación personal. Así también</w:t>
      </w:r>
      <w:r w:rsidR="0035784A">
        <w:rPr>
          <w:rFonts w:ascii="Arial" w:hAnsi="Arial" w:cs="Arial"/>
          <w:sz w:val="20"/>
          <w:szCs w:val="20"/>
        </w:rPr>
        <w:t>,</w:t>
      </w:r>
      <w:r w:rsidRPr="00D2635D">
        <w:rPr>
          <w:rFonts w:ascii="Arial" w:hAnsi="Arial" w:cs="Arial"/>
          <w:sz w:val="20"/>
          <w:szCs w:val="20"/>
        </w:rPr>
        <w:t xml:space="preserve"> el fallo podrá ser consultado en el portal de compras del IMSS en el apartado “Transparencia” (</w:t>
      </w:r>
      <w:hyperlink r:id="rId11" w:history="1">
        <w:r w:rsidR="000F7FBE" w:rsidRPr="00961A23">
          <w:rPr>
            <w:rStyle w:val="Hipervnculo"/>
            <w:rFonts w:ascii="Arial" w:hAnsi="Arial" w:cs="Arial"/>
            <w:sz w:val="20"/>
            <w:szCs w:val="20"/>
          </w:rPr>
          <w:t>http://compras.imss.gob.mx/</w:t>
        </w:r>
      </w:hyperlink>
      <w:r w:rsidRPr="00D2635D">
        <w:rPr>
          <w:rFonts w:ascii="Arial" w:hAnsi="Arial" w:cs="Arial"/>
          <w:sz w:val="20"/>
          <w:szCs w:val="20"/>
        </w:rPr>
        <w:t>), o bien en el mural de co</w:t>
      </w:r>
      <w:r w:rsidR="0036572F" w:rsidRPr="00D2635D">
        <w:rPr>
          <w:rFonts w:ascii="Arial" w:hAnsi="Arial" w:cs="Arial"/>
          <w:sz w:val="20"/>
          <w:szCs w:val="20"/>
        </w:rPr>
        <w:t>municación ubicado en el piso 5</w:t>
      </w:r>
      <w:r w:rsidRPr="00D2635D">
        <w:rPr>
          <w:rFonts w:ascii="Arial" w:hAnsi="Arial" w:cs="Arial"/>
          <w:sz w:val="20"/>
          <w:szCs w:val="20"/>
        </w:rPr>
        <w:t xml:space="preserve"> del inmueble </w:t>
      </w:r>
      <w:r w:rsidR="00AF5E07" w:rsidRPr="00D2635D">
        <w:rPr>
          <w:rFonts w:ascii="Arial" w:hAnsi="Arial" w:cs="Arial"/>
          <w:sz w:val="20"/>
          <w:szCs w:val="20"/>
        </w:rPr>
        <w:t xml:space="preserve">ubicado </w:t>
      </w:r>
      <w:r w:rsidRPr="00D2635D">
        <w:rPr>
          <w:rFonts w:ascii="Arial" w:hAnsi="Arial" w:cs="Arial"/>
          <w:sz w:val="20"/>
          <w:szCs w:val="20"/>
        </w:rPr>
        <w:t>en la calle Du</w:t>
      </w:r>
      <w:r w:rsidR="00323531" w:rsidRPr="00D2635D">
        <w:rPr>
          <w:rFonts w:ascii="Arial" w:hAnsi="Arial" w:cs="Arial"/>
          <w:sz w:val="20"/>
          <w:szCs w:val="20"/>
        </w:rPr>
        <w:t xml:space="preserve">rango número </w:t>
      </w:r>
      <w:r w:rsidRPr="00D2635D">
        <w:rPr>
          <w:rFonts w:ascii="Arial" w:hAnsi="Arial" w:cs="Arial"/>
          <w:sz w:val="20"/>
          <w:szCs w:val="20"/>
        </w:rPr>
        <w:t xml:space="preserve">291, </w:t>
      </w:r>
      <w:r w:rsidR="00323531" w:rsidRPr="00D2635D">
        <w:rPr>
          <w:rFonts w:ascii="Arial" w:hAnsi="Arial" w:cs="Arial"/>
          <w:sz w:val="20"/>
          <w:szCs w:val="20"/>
        </w:rPr>
        <w:t>C</w:t>
      </w:r>
      <w:r w:rsidRPr="00D2635D">
        <w:rPr>
          <w:rFonts w:ascii="Arial" w:hAnsi="Arial" w:cs="Arial"/>
          <w:sz w:val="20"/>
          <w:szCs w:val="20"/>
        </w:rPr>
        <w:t xml:space="preserve">olonia Roma Norte, Delegación Cuauhtémoc, C.P. 06700, </w:t>
      </w:r>
      <w:r w:rsidR="00AF5E07" w:rsidRPr="00D2635D">
        <w:rPr>
          <w:rFonts w:ascii="Arial" w:hAnsi="Arial" w:cs="Arial"/>
          <w:sz w:val="20"/>
          <w:szCs w:val="20"/>
        </w:rPr>
        <w:t>Ciudad de México</w:t>
      </w:r>
      <w:r w:rsidRPr="00D2635D">
        <w:rPr>
          <w:rFonts w:ascii="Arial" w:hAnsi="Arial" w:cs="Arial"/>
          <w:sz w:val="20"/>
          <w:szCs w:val="20"/>
        </w:rPr>
        <w:t>, en donde se fijará copia de un ejemplar del acta por un término no menor de cinco días hábiles.</w:t>
      </w:r>
    </w:p>
    <w:p w:rsidR="009C0115" w:rsidRDefault="009C0115" w:rsidP="00D1134A">
      <w:pPr>
        <w:spacing w:line="240" w:lineRule="auto"/>
        <w:ind w:left="-284"/>
        <w:jc w:val="both"/>
        <w:rPr>
          <w:rFonts w:ascii="Arial" w:hAnsi="Arial" w:cs="Arial"/>
          <w:sz w:val="20"/>
          <w:szCs w:val="20"/>
        </w:rPr>
      </w:pPr>
      <w:r w:rsidRPr="009C0115">
        <w:rPr>
          <w:rFonts w:ascii="Arial" w:hAnsi="Arial" w:cs="Arial"/>
          <w:sz w:val="20"/>
          <w:szCs w:val="20"/>
        </w:rPr>
        <w:t>De conformidad con lo establecido en los artículos 37 y 46 de la LAASSP, con la notificación del fallo las obligaciones derivadas de este, serán exigibles, sin perjuicio de la obligación de las partes de firmar el contrato en los términos señalados en la notificación de fallo.</w:t>
      </w:r>
    </w:p>
    <w:p w:rsidR="00A83A9E" w:rsidRPr="00CA4101" w:rsidRDefault="00A83A9E" w:rsidP="00A83A9E">
      <w:pPr>
        <w:pStyle w:val="Ttulo2"/>
        <w:tabs>
          <w:tab w:val="num" w:pos="-284"/>
        </w:tabs>
        <w:ind w:left="-284" w:firstLine="0"/>
        <w:rPr>
          <w:rFonts w:cs="Arial"/>
          <w:i w:val="0"/>
          <w:sz w:val="20"/>
        </w:rPr>
      </w:pPr>
      <w:bookmarkStart w:id="62" w:name="_Toc483905465"/>
      <w:r w:rsidRPr="00CA4101">
        <w:rPr>
          <w:rFonts w:cs="Arial"/>
          <w:i w:val="0"/>
          <w:sz w:val="20"/>
          <w:lang w:eastAsia="es-ES"/>
        </w:rPr>
        <w:t>3.5 Contrato</w:t>
      </w:r>
      <w:bookmarkEnd w:id="62"/>
    </w:p>
    <w:p w:rsidR="00D1134A" w:rsidRPr="00D2635D" w:rsidRDefault="00646B10" w:rsidP="00D1134A">
      <w:pPr>
        <w:spacing w:line="240" w:lineRule="auto"/>
        <w:ind w:left="-284"/>
        <w:jc w:val="both"/>
        <w:rPr>
          <w:rFonts w:ascii="Arial" w:eastAsia="Times New Roman" w:hAnsi="Arial" w:cs="Arial"/>
          <w:sz w:val="20"/>
          <w:szCs w:val="20"/>
          <w:lang w:eastAsia="es-ES"/>
        </w:rPr>
      </w:pPr>
      <w:r w:rsidRPr="00D2635D">
        <w:rPr>
          <w:rFonts w:ascii="Arial" w:eastAsia="Times New Roman" w:hAnsi="Arial" w:cs="Arial"/>
          <w:sz w:val="20"/>
          <w:szCs w:val="20"/>
          <w:lang w:eastAsia="es-ES"/>
        </w:rPr>
        <w:t xml:space="preserve">El(los) licitante(s) adjudicado(s) deberá(n) </w:t>
      </w:r>
      <w:r w:rsidRPr="00797BE7">
        <w:rPr>
          <w:rFonts w:ascii="Arial" w:eastAsia="Times New Roman" w:hAnsi="Arial" w:cs="Arial"/>
          <w:sz w:val="20"/>
          <w:szCs w:val="20"/>
          <w:lang w:eastAsia="es-ES"/>
        </w:rPr>
        <w:t>firmar el contrato</w:t>
      </w:r>
      <w:r w:rsidR="00B479DF" w:rsidRPr="00797BE7">
        <w:rPr>
          <w:rFonts w:ascii="Arial" w:eastAsia="Times New Roman" w:hAnsi="Arial" w:cs="Arial"/>
          <w:sz w:val="20"/>
          <w:szCs w:val="20"/>
          <w:lang w:eastAsia="es-ES"/>
        </w:rPr>
        <w:t xml:space="preserve"> conforme al modelo que se encuentra en </w:t>
      </w:r>
      <w:r w:rsidRPr="00797BE7">
        <w:rPr>
          <w:rFonts w:ascii="Arial" w:eastAsia="Times New Roman" w:hAnsi="Arial" w:cs="Arial"/>
          <w:sz w:val="20"/>
          <w:szCs w:val="20"/>
          <w:lang w:eastAsia="es-ES"/>
        </w:rPr>
        <w:t xml:space="preserve">el </w:t>
      </w:r>
      <w:r w:rsidRPr="00797BE7">
        <w:rPr>
          <w:rFonts w:ascii="Arial" w:eastAsia="Times New Roman" w:hAnsi="Arial" w:cs="Arial"/>
          <w:b/>
          <w:sz w:val="20"/>
          <w:szCs w:val="20"/>
          <w:lang w:eastAsia="es-ES"/>
        </w:rPr>
        <w:t xml:space="preserve">Anexo </w:t>
      </w:r>
      <w:r w:rsidR="00754D3F" w:rsidRPr="00797BE7">
        <w:rPr>
          <w:rFonts w:ascii="Arial" w:eastAsia="Times New Roman" w:hAnsi="Arial" w:cs="Arial"/>
          <w:b/>
          <w:sz w:val="20"/>
          <w:szCs w:val="20"/>
          <w:lang w:eastAsia="es-ES"/>
        </w:rPr>
        <w:t>3</w:t>
      </w:r>
      <w:r w:rsidR="004B1BC3">
        <w:rPr>
          <w:rFonts w:ascii="Arial" w:eastAsia="Times New Roman" w:hAnsi="Arial" w:cs="Arial"/>
          <w:b/>
          <w:sz w:val="20"/>
          <w:szCs w:val="20"/>
          <w:lang w:eastAsia="es-ES"/>
        </w:rPr>
        <w:t xml:space="preserve"> (Modelo de contrato para la adquisición de bienes)</w:t>
      </w:r>
      <w:r w:rsidRPr="00797BE7">
        <w:rPr>
          <w:rFonts w:ascii="Arial" w:eastAsia="Times New Roman" w:hAnsi="Arial" w:cs="Arial"/>
          <w:b/>
          <w:sz w:val="20"/>
          <w:szCs w:val="20"/>
          <w:lang w:eastAsia="es-ES"/>
        </w:rPr>
        <w:t xml:space="preserve"> </w:t>
      </w:r>
      <w:r w:rsidRPr="00797BE7">
        <w:rPr>
          <w:rFonts w:ascii="Arial" w:eastAsia="Times New Roman" w:hAnsi="Arial" w:cs="Arial"/>
          <w:sz w:val="20"/>
          <w:szCs w:val="20"/>
          <w:lang w:eastAsia="es-ES"/>
        </w:rPr>
        <w:t>de la presente Convocatoria,</w:t>
      </w:r>
      <w:r w:rsidR="00517E93" w:rsidRPr="00797BE7">
        <w:rPr>
          <w:rFonts w:ascii="Arial" w:eastAsia="Times New Roman" w:hAnsi="Arial" w:cs="Arial"/>
          <w:sz w:val="20"/>
          <w:szCs w:val="20"/>
          <w:lang w:eastAsia="es-ES"/>
        </w:rPr>
        <w:t xml:space="preserve"> </w:t>
      </w:r>
      <w:r w:rsidRPr="00797BE7">
        <w:rPr>
          <w:rFonts w:ascii="Arial" w:eastAsia="Times New Roman" w:hAnsi="Arial" w:cs="Arial"/>
          <w:sz w:val="20"/>
          <w:szCs w:val="20"/>
          <w:lang w:eastAsia="es-ES"/>
        </w:rPr>
        <w:t>el día</w:t>
      </w:r>
      <w:r w:rsidR="00395237" w:rsidRPr="00797BE7">
        <w:rPr>
          <w:rFonts w:ascii="Arial" w:eastAsia="Times New Roman" w:hAnsi="Arial" w:cs="Arial"/>
          <w:sz w:val="20"/>
          <w:szCs w:val="20"/>
          <w:lang w:eastAsia="es-ES"/>
        </w:rPr>
        <w:t xml:space="preserve"> </w:t>
      </w:r>
      <w:r w:rsidR="007D268A" w:rsidRPr="00A27A1C">
        <w:rPr>
          <w:rFonts w:ascii="Arial" w:eastAsia="Times New Roman" w:hAnsi="Arial" w:cs="Arial"/>
          <w:b/>
          <w:sz w:val="20"/>
          <w:szCs w:val="20"/>
          <w:lang w:eastAsia="es-ES"/>
        </w:rPr>
        <w:t>1</w:t>
      </w:r>
      <w:r w:rsidR="00A27A1C" w:rsidRPr="00A27A1C">
        <w:rPr>
          <w:rFonts w:ascii="Arial" w:eastAsia="Times New Roman" w:hAnsi="Arial" w:cs="Arial"/>
          <w:b/>
          <w:sz w:val="20"/>
          <w:szCs w:val="20"/>
          <w:lang w:eastAsia="es-ES"/>
        </w:rPr>
        <w:t>4</w:t>
      </w:r>
      <w:r w:rsidR="00797BE7" w:rsidRPr="00A27A1C">
        <w:rPr>
          <w:rFonts w:ascii="Arial" w:eastAsia="Times New Roman" w:hAnsi="Arial" w:cs="Arial"/>
          <w:b/>
          <w:sz w:val="20"/>
          <w:szCs w:val="20"/>
          <w:lang w:eastAsia="es-ES"/>
        </w:rPr>
        <w:t xml:space="preserve"> de </w:t>
      </w:r>
      <w:r w:rsidR="007D268A" w:rsidRPr="00A27A1C">
        <w:rPr>
          <w:rFonts w:ascii="Arial" w:eastAsia="Times New Roman" w:hAnsi="Arial" w:cs="Arial"/>
          <w:b/>
          <w:sz w:val="20"/>
          <w:szCs w:val="20"/>
          <w:lang w:eastAsia="es-ES"/>
        </w:rPr>
        <w:t xml:space="preserve">julio </w:t>
      </w:r>
      <w:r w:rsidR="00395237" w:rsidRPr="00A27A1C">
        <w:rPr>
          <w:rFonts w:ascii="Arial" w:eastAsia="Times New Roman" w:hAnsi="Arial" w:cs="Arial"/>
          <w:b/>
          <w:sz w:val="20"/>
          <w:szCs w:val="20"/>
          <w:lang w:eastAsia="es-ES"/>
        </w:rPr>
        <w:t xml:space="preserve"> de 201</w:t>
      </w:r>
      <w:r w:rsidR="00C33994" w:rsidRPr="00A27A1C">
        <w:rPr>
          <w:rFonts w:ascii="Arial" w:eastAsia="Times New Roman" w:hAnsi="Arial" w:cs="Arial"/>
          <w:b/>
          <w:sz w:val="20"/>
          <w:szCs w:val="20"/>
          <w:lang w:eastAsia="es-ES"/>
        </w:rPr>
        <w:t>7</w:t>
      </w:r>
      <w:r w:rsidRPr="00A27A1C">
        <w:rPr>
          <w:rFonts w:ascii="Arial" w:eastAsia="Times New Roman" w:hAnsi="Arial" w:cs="Arial"/>
          <w:sz w:val="20"/>
          <w:szCs w:val="20"/>
          <w:lang w:eastAsia="es-ES"/>
        </w:rPr>
        <w:t>,</w:t>
      </w:r>
      <w:r w:rsidRPr="00D2635D">
        <w:rPr>
          <w:rFonts w:ascii="Arial" w:eastAsia="Times New Roman" w:hAnsi="Arial" w:cs="Arial"/>
          <w:sz w:val="20"/>
          <w:szCs w:val="20"/>
          <w:lang w:eastAsia="es-ES"/>
        </w:rPr>
        <w:t xml:space="preserve"> a las </w:t>
      </w:r>
      <w:r w:rsidR="008A5BDC" w:rsidRPr="00D2635D">
        <w:rPr>
          <w:rFonts w:ascii="Arial" w:eastAsia="Times New Roman" w:hAnsi="Arial" w:cs="Arial"/>
          <w:sz w:val="20"/>
          <w:szCs w:val="20"/>
          <w:lang w:eastAsia="es-ES"/>
        </w:rPr>
        <w:t>17:00 horas</w:t>
      </w:r>
      <w:r w:rsidRPr="00D2635D">
        <w:rPr>
          <w:rFonts w:ascii="Arial" w:eastAsia="Times New Roman" w:hAnsi="Arial" w:cs="Arial"/>
          <w:sz w:val="20"/>
          <w:szCs w:val="20"/>
          <w:lang w:eastAsia="es-ES"/>
        </w:rPr>
        <w:t xml:space="preserve">, en la División de Contratos, ubicada en la Calle Durango </w:t>
      </w:r>
      <w:r w:rsidR="00323531" w:rsidRPr="00D2635D">
        <w:rPr>
          <w:rFonts w:ascii="Arial" w:eastAsia="Times New Roman" w:hAnsi="Arial" w:cs="Arial"/>
          <w:sz w:val="20"/>
          <w:szCs w:val="20"/>
          <w:lang w:eastAsia="es-ES"/>
        </w:rPr>
        <w:t xml:space="preserve">número </w:t>
      </w:r>
      <w:r w:rsidRPr="00D2635D">
        <w:rPr>
          <w:rFonts w:ascii="Arial" w:eastAsia="Times New Roman" w:hAnsi="Arial" w:cs="Arial"/>
          <w:sz w:val="20"/>
          <w:szCs w:val="20"/>
          <w:lang w:eastAsia="es-ES"/>
        </w:rPr>
        <w:t xml:space="preserve">291, piso 10, Colonia Roma Norte, Código Postal 06700, Delegación Cuauhtémoc, </w:t>
      </w:r>
      <w:r w:rsidR="00B479DF">
        <w:rPr>
          <w:rFonts w:ascii="Arial" w:eastAsia="Times New Roman" w:hAnsi="Arial" w:cs="Arial"/>
          <w:sz w:val="20"/>
          <w:szCs w:val="20"/>
          <w:lang w:eastAsia="es-ES"/>
        </w:rPr>
        <w:t>Ciudad de México</w:t>
      </w:r>
      <w:r w:rsidRPr="00D2635D">
        <w:rPr>
          <w:rFonts w:ascii="Arial" w:eastAsia="Times New Roman" w:hAnsi="Arial" w:cs="Arial"/>
          <w:sz w:val="20"/>
          <w:szCs w:val="20"/>
          <w:lang w:eastAsia="es-ES"/>
        </w:rPr>
        <w:t>. En caso de que la fecha prevista originalmente esté rebasada o o bien no se mencione en el fallo, el término para la firma del contrato quedará comprendido dentro de los quince días naturales posteriores a la notificación del fallo mediante notificación a través de correo electrónico que para tales efectos haya señalado el licitante.</w:t>
      </w:r>
      <w:r w:rsidR="00323531" w:rsidRPr="00D2635D">
        <w:rPr>
          <w:rFonts w:ascii="Arial" w:eastAsia="Times New Roman" w:hAnsi="Arial" w:cs="Arial"/>
          <w:sz w:val="20"/>
          <w:szCs w:val="20"/>
          <w:lang w:eastAsia="es-ES"/>
        </w:rPr>
        <w:t xml:space="preserve"> </w:t>
      </w:r>
      <w:r w:rsidR="00D1134A" w:rsidRPr="00D2635D">
        <w:rPr>
          <w:rFonts w:ascii="Arial" w:eastAsia="Times New Roman" w:hAnsi="Arial" w:cs="Arial"/>
          <w:sz w:val="20"/>
          <w:szCs w:val="20"/>
          <w:lang w:eastAsia="es-ES"/>
        </w:rPr>
        <w:t xml:space="preserve">Para </w:t>
      </w:r>
      <w:r w:rsidR="00334350">
        <w:rPr>
          <w:rFonts w:ascii="Arial" w:eastAsia="Times New Roman" w:hAnsi="Arial" w:cs="Arial"/>
          <w:sz w:val="20"/>
          <w:szCs w:val="20"/>
          <w:lang w:eastAsia="es-ES"/>
        </w:rPr>
        <w:t xml:space="preserve">efectos de la elaboración del contrato el licitante adjudicado deberá presentar en la División de Contratos, </w:t>
      </w:r>
      <w:r w:rsidR="00C415DC">
        <w:rPr>
          <w:rFonts w:ascii="Arial" w:eastAsia="Times New Roman" w:hAnsi="Arial" w:cs="Arial"/>
          <w:sz w:val="20"/>
          <w:szCs w:val="20"/>
          <w:lang w:eastAsia="es-ES"/>
        </w:rPr>
        <w:t>el día hábil siguiente</w:t>
      </w:r>
      <w:r w:rsidR="00334350">
        <w:rPr>
          <w:rFonts w:ascii="Arial" w:eastAsia="Times New Roman" w:hAnsi="Arial" w:cs="Arial"/>
          <w:sz w:val="20"/>
          <w:szCs w:val="20"/>
          <w:lang w:eastAsia="es-ES"/>
        </w:rPr>
        <w:t xml:space="preserve"> a la emisión del fallo, </w:t>
      </w:r>
      <w:r w:rsidR="00117814" w:rsidRPr="00D2635D">
        <w:rPr>
          <w:rFonts w:ascii="Arial" w:eastAsia="Times New Roman" w:hAnsi="Arial" w:cs="Arial"/>
          <w:sz w:val="20"/>
          <w:szCs w:val="20"/>
          <w:lang w:eastAsia="es-ES"/>
        </w:rPr>
        <w:t>los siguientes documentos:</w:t>
      </w:r>
    </w:p>
    <w:p w:rsidR="009A54C2" w:rsidRPr="0035784A" w:rsidRDefault="009A54C2" w:rsidP="0035784A">
      <w:pPr>
        <w:pStyle w:val="Ttulo3"/>
        <w:rPr>
          <w:sz w:val="20"/>
        </w:rPr>
      </w:pPr>
      <w:bookmarkStart w:id="63" w:name="_Toc483905466"/>
      <w:r w:rsidRPr="0035784A">
        <w:rPr>
          <w:sz w:val="20"/>
        </w:rPr>
        <w:t>3.</w:t>
      </w:r>
      <w:r w:rsidR="002D365F">
        <w:rPr>
          <w:sz w:val="20"/>
        </w:rPr>
        <w:t>5</w:t>
      </w:r>
      <w:r w:rsidR="00446B7C" w:rsidRPr="0035784A">
        <w:rPr>
          <w:sz w:val="20"/>
        </w:rPr>
        <w:t>.1</w:t>
      </w:r>
      <w:r w:rsidRPr="0035784A">
        <w:rPr>
          <w:sz w:val="20"/>
        </w:rPr>
        <w:t xml:space="preserve"> Persona Moral:</w:t>
      </w:r>
      <w:bookmarkEnd w:id="63"/>
    </w:p>
    <w:p w:rsidR="009A54C2" w:rsidRPr="00D2635D" w:rsidRDefault="009A54C2" w:rsidP="00A9700F">
      <w:pPr>
        <w:pStyle w:val="Prrafodelista"/>
        <w:numPr>
          <w:ilvl w:val="1"/>
          <w:numId w:val="20"/>
        </w:numPr>
        <w:ind w:left="709"/>
        <w:jc w:val="both"/>
        <w:rPr>
          <w:rFonts w:ascii="Arial" w:hAnsi="Arial" w:cs="Arial"/>
          <w:sz w:val="20"/>
          <w:szCs w:val="20"/>
          <w:lang w:val="es-MX"/>
        </w:rPr>
      </w:pPr>
      <w:r w:rsidRPr="00D2635D">
        <w:rPr>
          <w:rFonts w:ascii="Arial" w:hAnsi="Arial" w:cs="Arial"/>
          <w:iCs/>
          <w:sz w:val="20"/>
          <w:szCs w:val="20"/>
          <w:lang w:val="es-MX"/>
        </w:rPr>
        <w:t>Acta constitutiva y, en su caso, sus respectivas modificaciones.</w:t>
      </w:r>
    </w:p>
    <w:p w:rsidR="009A54C2" w:rsidRPr="00D2635D" w:rsidRDefault="009A54C2" w:rsidP="00A9700F">
      <w:pPr>
        <w:pStyle w:val="Prrafodelista"/>
        <w:numPr>
          <w:ilvl w:val="1"/>
          <w:numId w:val="20"/>
        </w:numPr>
        <w:ind w:left="709"/>
        <w:jc w:val="both"/>
        <w:rPr>
          <w:rFonts w:ascii="Arial" w:hAnsi="Arial" w:cs="Arial"/>
          <w:sz w:val="20"/>
          <w:szCs w:val="20"/>
          <w:lang w:val="es-MX"/>
        </w:rPr>
      </w:pPr>
      <w:r w:rsidRPr="00D2635D">
        <w:rPr>
          <w:rFonts w:ascii="Arial" w:hAnsi="Arial" w:cs="Arial"/>
          <w:iCs/>
          <w:sz w:val="20"/>
          <w:szCs w:val="20"/>
          <w:lang w:val="es-MX"/>
        </w:rPr>
        <w:t>Poder notarial del representante legal que firmará el contrato.</w:t>
      </w:r>
      <w:r w:rsidR="002D365F">
        <w:rPr>
          <w:rFonts w:ascii="Arial" w:hAnsi="Arial" w:cs="Arial"/>
          <w:iCs/>
          <w:sz w:val="20"/>
          <w:szCs w:val="20"/>
          <w:lang w:val="es-MX"/>
        </w:rPr>
        <w:tab/>
      </w:r>
      <w:r w:rsidR="002D365F">
        <w:rPr>
          <w:rFonts w:ascii="Arial" w:hAnsi="Arial" w:cs="Arial"/>
          <w:iCs/>
          <w:sz w:val="20"/>
          <w:szCs w:val="20"/>
          <w:lang w:val="es-MX"/>
        </w:rPr>
        <w:tab/>
      </w:r>
      <w:r w:rsidR="002D365F">
        <w:rPr>
          <w:rFonts w:ascii="Arial" w:hAnsi="Arial" w:cs="Arial"/>
          <w:iCs/>
          <w:sz w:val="20"/>
          <w:szCs w:val="20"/>
          <w:lang w:val="es-MX"/>
        </w:rPr>
        <w:tab/>
      </w:r>
    </w:p>
    <w:p w:rsidR="00745033" w:rsidRPr="00D2635D" w:rsidRDefault="00745033" w:rsidP="00745033">
      <w:pPr>
        <w:pStyle w:val="Prrafodelista"/>
        <w:ind w:left="1440"/>
        <w:jc w:val="both"/>
        <w:rPr>
          <w:rFonts w:ascii="Arial" w:hAnsi="Arial" w:cs="Arial"/>
          <w:sz w:val="20"/>
          <w:szCs w:val="20"/>
          <w:lang w:val="es-MX"/>
        </w:rPr>
      </w:pPr>
    </w:p>
    <w:p w:rsidR="009A54C2" w:rsidRPr="0035784A" w:rsidRDefault="009A54C2" w:rsidP="0035784A">
      <w:pPr>
        <w:pStyle w:val="Ttulo3"/>
        <w:rPr>
          <w:sz w:val="20"/>
        </w:rPr>
      </w:pPr>
      <w:bookmarkStart w:id="64" w:name="_Toc483905467"/>
      <w:r w:rsidRPr="0035784A">
        <w:rPr>
          <w:sz w:val="20"/>
        </w:rPr>
        <w:t>3.</w:t>
      </w:r>
      <w:r w:rsidR="002D365F">
        <w:rPr>
          <w:sz w:val="20"/>
        </w:rPr>
        <w:t>5</w:t>
      </w:r>
      <w:r w:rsidR="00446B7C" w:rsidRPr="0035784A">
        <w:rPr>
          <w:sz w:val="20"/>
        </w:rPr>
        <w:t>.2</w:t>
      </w:r>
      <w:r w:rsidRPr="0035784A">
        <w:rPr>
          <w:sz w:val="20"/>
        </w:rPr>
        <w:t xml:space="preserve"> Persona Física:</w:t>
      </w:r>
      <w:bookmarkEnd w:id="64"/>
    </w:p>
    <w:p w:rsidR="009A54C2" w:rsidRPr="00D2635D" w:rsidRDefault="009A54C2" w:rsidP="00A9700F">
      <w:pPr>
        <w:pStyle w:val="Prrafodelista"/>
        <w:numPr>
          <w:ilvl w:val="0"/>
          <w:numId w:val="21"/>
        </w:numPr>
        <w:ind w:left="709"/>
        <w:jc w:val="both"/>
        <w:rPr>
          <w:rFonts w:ascii="Arial" w:hAnsi="Arial" w:cs="Arial"/>
          <w:iCs/>
          <w:sz w:val="20"/>
          <w:szCs w:val="20"/>
          <w:lang w:val="es-MX"/>
        </w:rPr>
      </w:pPr>
      <w:r w:rsidRPr="00D2635D">
        <w:rPr>
          <w:rFonts w:ascii="Arial" w:hAnsi="Arial" w:cs="Arial"/>
          <w:iCs/>
          <w:sz w:val="20"/>
          <w:szCs w:val="20"/>
          <w:lang w:val="es-MX"/>
        </w:rPr>
        <w:t>Acta de nacimiento o carta de naturalización.</w:t>
      </w:r>
    </w:p>
    <w:p w:rsidR="00323531" w:rsidRPr="00D2635D" w:rsidRDefault="00323531" w:rsidP="00323531">
      <w:pPr>
        <w:pStyle w:val="Prrafodelista"/>
        <w:ind w:left="1440"/>
        <w:jc w:val="both"/>
        <w:rPr>
          <w:rFonts w:ascii="Arial" w:hAnsi="Arial" w:cs="Arial"/>
          <w:iCs/>
          <w:sz w:val="20"/>
          <w:szCs w:val="20"/>
          <w:lang w:val="es-MX"/>
        </w:rPr>
      </w:pPr>
    </w:p>
    <w:p w:rsidR="009A54C2" w:rsidRPr="0035784A" w:rsidRDefault="009A54C2" w:rsidP="0035784A">
      <w:pPr>
        <w:pStyle w:val="Ttulo3"/>
        <w:rPr>
          <w:sz w:val="20"/>
        </w:rPr>
      </w:pPr>
      <w:bookmarkStart w:id="65" w:name="_Toc483905468"/>
      <w:r w:rsidRPr="0035784A">
        <w:rPr>
          <w:sz w:val="20"/>
        </w:rPr>
        <w:t>3.</w:t>
      </w:r>
      <w:r w:rsidR="002D365F">
        <w:rPr>
          <w:sz w:val="20"/>
        </w:rPr>
        <w:t>5</w:t>
      </w:r>
      <w:r w:rsidR="00446B7C" w:rsidRPr="0035784A">
        <w:rPr>
          <w:sz w:val="20"/>
        </w:rPr>
        <w:t>.3</w:t>
      </w:r>
      <w:r w:rsidRPr="0035784A">
        <w:rPr>
          <w:sz w:val="20"/>
        </w:rPr>
        <w:t xml:space="preserve"> Para Ambos:</w:t>
      </w:r>
      <w:bookmarkEnd w:id="65"/>
    </w:p>
    <w:p w:rsidR="004A648E" w:rsidRPr="0093063A" w:rsidRDefault="004A648E" w:rsidP="00D05D48">
      <w:pPr>
        <w:pStyle w:val="Prrafodelista"/>
        <w:numPr>
          <w:ilvl w:val="0"/>
          <w:numId w:val="26"/>
        </w:numPr>
        <w:jc w:val="both"/>
        <w:rPr>
          <w:rFonts w:ascii="Arial" w:hAnsi="Arial" w:cs="Arial"/>
          <w:sz w:val="20"/>
          <w:szCs w:val="20"/>
        </w:rPr>
      </w:pPr>
      <w:r w:rsidRPr="0093063A">
        <w:rPr>
          <w:rFonts w:ascii="Arial" w:hAnsi="Arial" w:cs="Arial"/>
          <w:sz w:val="20"/>
          <w:szCs w:val="20"/>
        </w:rPr>
        <w:t>Identificación oficial vigente y con fotografía del representante legal.</w:t>
      </w:r>
    </w:p>
    <w:p w:rsidR="0093063A" w:rsidRPr="0093063A" w:rsidRDefault="0093063A" w:rsidP="0093063A">
      <w:pPr>
        <w:pStyle w:val="Prrafodelista"/>
        <w:ind w:left="786"/>
        <w:jc w:val="both"/>
        <w:rPr>
          <w:rFonts w:ascii="Arial" w:hAnsi="Arial" w:cs="Arial"/>
          <w:sz w:val="20"/>
          <w:szCs w:val="20"/>
        </w:rPr>
      </w:pPr>
    </w:p>
    <w:p w:rsidR="004A648E" w:rsidRPr="0093063A" w:rsidRDefault="004A648E" w:rsidP="00D05D48">
      <w:pPr>
        <w:pStyle w:val="Prrafodelista"/>
        <w:numPr>
          <w:ilvl w:val="0"/>
          <w:numId w:val="26"/>
        </w:numPr>
        <w:jc w:val="both"/>
        <w:rPr>
          <w:rFonts w:ascii="Arial" w:hAnsi="Arial" w:cs="Arial"/>
          <w:sz w:val="20"/>
          <w:szCs w:val="20"/>
        </w:rPr>
      </w:pPr>
      <w:r w:rsidRPr="0093063A">
        <w:rPr>
          <w:rFonts w:ascii="Arial" w:hAnsi="Arial" w:cs="Arial"/>
          <w:sz w:val="20"/>
          <w:szCs w:val="20"/>
        </w:rPr>
        <w:t>Cédula de Registro Federal de Contribuyentes.</w:t>
      </w:r>
    </w:p>
    <w:p w:rsidR="0093063A" w:rsidRPr="0093063A" w:rsidRDefault="0093063A" w:rsidP="0093063A">
      <w:pPr>
        <w:pStyle w:val="Prrafodelista"/>
        <w:ind w:left="786"/>
        <w:jc w:val="both"/>
        <w:rPr>
          <w:rFonts w:ascii="Arial" w:hAnsi="Arial" w:cs="Arial"/>
          <w:sz w:val="20"/>
          <w:szCs w:val="20"/>
        </w:rPr>
      </w:pPr>
    </w:p>
    <w:p w:rsidR="004A648E" w:rsidRPr="0093063A" w:rsidRDefault="004A648E" w:rsidP="00D05D48">
      <w:pPr>
        <w:pStyle w:val="Prrafodelista"/>
        <w:numPr>
          <w:ilvl w:val="0"/>
          <w:numId w:val="26"/>
        </w:numPr>
        <w:jc w:val="both"/>
        <w:rPr>
          <w:rFonts w:ascii="Arial" w:hAnsi="Arial" w:cs="Arial"/>
          <w:sz w:val="20"/>
          <w:szCs w:val="20"/>
        </w:rPr>
      </w:pPr>
      <w:r w:rsidRPr="0093063A">
        <w:rPr>
          <w:rFonts w:ascii="Arial" w:hAnsi="Arial" w:cs="Arial"/>
          <w:sz w:val="20"/>
          <w:szCs w:val="20"/>
        </w:rPr>
        <w:t>Comprobante de domicilio con vigencia no mayor a 3 meses.</w:t>
      </w:r>
    </w:p>
    <w:p w:rsidR="0093063A" w:rsidRPr="0093063A" w:rsidRDefault="0093063A" w:rsidP="0093063A">
      <w:pPr>
        <w:pStyle w:val="Prrafodelista"/>
        <w:rPr>
          <w:rFonts w:ascii="Arial" w:hAnsi="Arial" w:cs="Arial"/>
          <w:sz w:val="20"/>
          <w:szCs w:val="20"/>
        </w:rPr>
      </w:pPr>
    </w:p>
    <w:p w:rsidR="004A648E" w:rsidRPr="0093063A" w:rsidRDefault="004A648E" w:rsidP="00D05D48">
      <w:pPr>
        <w:pStyle w:val="Prrafodelista"/>
        <w:numPr>
          <w:ilvl w:val="0"/>
          <w:numId w:val="26"/>
        </w:numPr>
        <w:jc w:val="both"/>
        <w:rPr>
          <w:rFonts w:ascii="Arial" w:hAnsi="Arial" w:cs="Arial"/>
          <w:sz w:val="20"/>
          <w:szCs w:val="20"/>
        </w:rPr>
      </w:pPr>
      <w:r w:rsidRPr="0093063A">
        <w:rPr>
          <w:rFonts w:ascii="Arial" w:hAnsi="Arial" w:cs="Arial"/>
          <w:sz w:val="20"/>
          <w:szCs w:val="20"/>
        </w:rPr>
        <w:t xml:space="preserve">En su caso, escrito de estratificación de empresa en términos del artículo 3 de la Ley para el Desarrollo de la Competitividad de la Micro, Pequeña y Mediana Empresa. </w:t>
      </w:r>
    </w:p>
    <w:p w:rsidR="0093063A" w:rsidRPr="0093063A" w:rsidRDefault="0093063A" w:rsidP="0093063A">
      <w:pPr>
        <w:pStyle w:val="Prrafodelista"/>
        <w:rPr>
          <w:rFonts w:ascii="Arial" w:hAnsi="Arial" w:cs="Arial"/>
          <w:sz w:val="20"/>
          <w:szCs w:val="20"/>
        </w:rPr>
      </w:pPr>
    </w:p>
    <w:p w:rsidR="004A648E" w:rsidRDefault="004E5070" w:rsidP="004A648E">
      <w:pPr>
        <w:spacing w:after="0" w:line="240" w:lineRule="auto"/>
        <w:ind w:left="709" w:hanging="283"/>
        <w:jc w:val="both"/>
        <w:rPr>
          <w:rFonts w:ascii="Arial" w:hAnsi="Arial" w:cs="Arial"/>
          <w:sz w:val="20"/>
          <w:szCs w:val="20"/>
          <w:lang w:eastAsia="es-ES"/>
        </w:rPr>
      </w:pPr>
      <w:r>
        <w:rPr>
          <w:rFonts w:ascii="Arial" w:hAnsi="Arial" w:cs="Arial"/>
          <w:sz w:val="20"/>
          <w:szCs w:val="20"/>
          <w:lang w:eastAsia="es-ES"/>
        </w:rPr>
        <w:t>e</w:t>
      </w:r>
      <w:r w:rsidR="004A648E" w:rsidRPr="004A648E">
        <w:rPr>
          <w:rFonts w:ascii="Arial" w:hAnsi="Arial" w:cs="Arial"/>
          <w:sz w:val="20"/>
          <w:szCs w:val="20"/>
          <w:lang w:eastAsia="es-ES"/>
        </w:rPr>
        <w:t>.</w:t>
      </w:r>
      <w:r w:rsidR="004A648E" w:rsidRPr="004A648E">
        <w:rPr>
          <w:rFonts w:ascii="Arial" w:hAnsi="Arial" w:cs="Arial"/>
          <w:sz w:val="20"/>
          <w:szCs w:val="20"/>
          <w:lang w:eastAsia="es-ES"/>
        </w:rPr>
        <w:tab/>
        <w:t>Opinión positiva de cumplimiento de obligaciones fiscales emitida por el Servicio de Administración Tributaria vigente a la firma del contrato, en términos del artículo 32-D del Código Fiscal de la Federación.</w:t>
      </w:r>
    </w:p>
    <w:p w:rsidR="000A5F97" w:rsidRDefault="004A648E" w:rsidP="002D365F">
      <w:pPr>
        <w:spacing w:after="0" w:line="240" w:lineRule="auto"/>
        <w:ind w:left="709"/>
        <w:jc w:val="both"/>
        <w:rPr>
          <w:rFonts w:ascii="Arial" w:hAnsi="Arial" w:cs="Arial"/>
          <w:sz w:val="20"/>
          <w:szCs w:val="20"/>
          <w:lang w:eastAsia="es-ES"/>
        </w:rPr>
      </w:pPr>
      <w:r w:rsidRPr="004A648E">
        <w:rPr>
          <w:rFonts w:ascii="Arial" w:hAnsi="Arial" w:cs="Arial"/>
          <w:sz w:val="20"/>
          <w:szCs w:val="20"/>
          <w:lang w:eastAsia="es-ES"/>
        </w:rPr>
        <w:lastRenderedPageBreak/>
        <w:t xml:space="preserve">Este requisito, será indispensable para la firma del contrato, toda vez que en caso de no presentarlo se procedera a informar al Órgano Interno de Control </w:t>
      </w:r>
      <w:r w:rsidR="000E4371">
        <w:rPr>
          <w:rFonts w:ascii="Arial" w:hAnsi="Arial" w:cs="Arial"/>
          <w:sz w:val="20"/>
          <w:szCs w:val="20"/>
          <w:lang w:eastAsia="es-ES"/>
        </w:rPr>
        <w:t xml:space="preserve">la no formalización del contrato por causas </w:t>
      </w:r>
      <w:r w:rsidR="00E011FB">
        <w:rPr>
          <w:rFonts w:ascii="Arial" w:hAnsi="Arial" w:cs="Arial"/>
          <w:sz w:val="20"/>
          <w:szCs w:val="20"/>
          <w:lang w:eastAsia="es-ES"/>
        </w:rPr>
        <w:t>imputables</w:t>
      </w:r>
      <w:r w:rsidR="000E4371">
        <w:rPr>
          <w:rFonts w:ascii="Arial" w:hAnsi="Arial" w:cs="Arial"/>
          <w:sz w:val="20"/>
          <w:szCs w:val="20"/>
          <w:lang w:eastAsia="es-ES"/>
        </w:rPr>
        <w:t xml:space="preserve"> al proveedor </w:t>
      </w:r>
      <w:r w:rsidRPr="004A648E">
        <w:rPr>
          <w:rFonts w:ascii="Arial" w:hAnsi="Arial" w:cs="Arial"/>
          <w:sz w:val="20"/>
          <w:szCs w:val="20"/>
          <w:lang w:eastAsia="es-ES"/>
        </w:rPr>
        <w:t>para que determine la sanción correspondiente</w:t>
      </w:r>
      <w:r w:rsidR="00C25894">
        <w:rPr>
          <w:rFonts w:ascii="Arial" w:hAnsi="Arial" w:cs="Arial"/>
          <w:sz w:val="20"/>
          <w:szCs w:val="20"/>
          <w:lang w:eastAsia="es-ES"/>
        </w:rPr>
        <w:t>.</w:t>
      </w:r>
    </w:p>
    <w:p w:rsidR="0093063A" w:rsidRPr="004A648E" w:rsidRDefault="0093063A" w:rsidP="005F26A8">
      <w:pPr>
        <w:spacing w:after="0" w:line="240" w:lineRule="auto"/>
        <w:ind w:left="709"/>
        <w:jc w:val="both"/>
        <w:rPr>
          <w:rFonts w:ascii="Arial" w:hAnsi="Arial" w:cs="Arial"/>
          <w:sz w:val="20"/>
          <w:szCs w:val="20"/>
          <w:lang w:eastAsia="es-ES"/>
        </w:rPr>
      </w:pPr>
    </w:p>
    <w:p w:rsidR="004A648E" w:rsidRPr="004A648E" w:rsidRDefault="004E5070" w:rsidP="004A648E">
      <w:pPr>
        <w:spacing w:after="0" w:line="240" w:lineRule="auto"/>
        <w:ind w:left="709" w:hanging="283"/>
        <w:jc w:val="both"/>
        <w:rPr>
          <w:rFonts w:ascii="Arial" w:hAnsi="Arial" w:cs="Arial"/>
          <w:sz w:val="20"/>
          <w:szCs w:val="20"/>
          <w:lang w:eastAsia="es-ES"/>
        </w:rPr>
      </w:pPr>
      <w:r>
        <w:rPr>
          <w:rFonts w:ascii="Arial" w:hAnsi="Arial" w:cs="Arial"/>
          <w:sz w:val="20"/>
          <w:szCs w:val="20"/>
          <w:lang w:eastAsia="es-ES"/>
        </w:rPr>
        <w:t>f</w:t>
      </w:r>
      <w:r w:rsidR="004A648E" w:rsidRPr="004A648E">
        <w:rPr>
          <w:rFonts w:ascii="Arial" w:hAnsi="Arial" w:cs="Arial"/>
          <w:sz w:val="20"/>
          <w:szCs w:val="20"/>
          <w:lang w:eastAsia="es-ES"/>
        </w:rPr>
        <w:t>.</w:t>
      </w:r>
      <w:r w:rsidR="004A648E" w:rsidRPr="004A648E">
        <w:rPr>
          <w:rFonts w:ascii="Arial" w:hAnsi="Arial" w:cs="Arial"/>
          <w:sz w:val="20"/>
          <w:szCs w:val="20"/>
          <w:lang w:eastAsia="es-ES"/>
        </w:rPr>
        <w:tab/>
        <w:t xml:space="preserve">Opinión positiva de cumplimiento de obligaciones en materia de seguridad social vigente a la firma del contrato emitida por el IMSS, en términos del artículo 32-D del Código Fiscal de la Federación y </w:t>
      </w:r>
      <w:r w:rsidR="00A271FB">
        <w:rPr>
          <w:rFonts w:ascii="Arial" w:hAnsi="Arial" w:cs="Arial"/>
          <w:sz w:val="20"/>
          <w:szCs w:val="20"/>
          <w:lang w:eastAsia="es-ES"/>
        </w:rPr>
        <w:t>de los acuerdos</w:t>
      </w:r>
      <w:r w:rsidR="004A648E" w:rsidRPr="004A648E">
        <w:rPr>
          <w:rFonts w:ascii="Arial" w:hAnsi="Arial" w:cs="Arial"/>
          <w:sz w:val="20"/>
          <w:szCs w:val="20"/>
          <w:lang w:eastAsia="es-ES"/>
        </w:rPr>
        <w:t xml:space="preserve"> ACDO.SA1.HCT.101214/281.P.DIR</w:t>
      </w:r>
      <w:r w:rsidR="00A271FB">
        <w:rPr>
          <w:rFonts w:ascii="Arial" w:hAnsi="Arial" w:cs="Arial"/>
          <w:sz w:val="20"/>
          <w:szCs w:val="20"/>
          <w:lang w:eastAsia="es-ES"/>
        </w:rPr>
        <w:t xml:space="preserve"> y ACDO.SA1.HCT.250315/62.P.D.J</w:t>
      </w:r>
      <w:r w:rsidR="004A648E" w:rsidRPr="004A648E">
        <w:rPr>
          <w:rFonts w:ascii="Arial" w:hAnsi="Arial" w:cs="Arial"/>
          <w:sz w:val="20"/>
          <w:szCs w:val="20"/>
          <w:lang w:eastAsia="es-ES"/>
        </w:rPr>
        <w:t xml:space="preserve"> publicado</w:t>
      </w:r>
      <w:r w:rsidR="00A271FB">
        <w:rPr>
          <w:rFonts w:ascii="Arial" w:hAnsi="Arial" w:cs="Arial"/>
          <w:sz w:val="20"/>
          <w:szCs w:val="20"/>
          <w:lang w:eastAsia="es-ES"/>
        </w:rPr>
        <w:t>s</w:t>
      </w:r>
      <w:r w:rsidR="004A648E" w:rsidRPr="004A648E">
        <w:rPr>
          <w:rFonts w:ascii="Arial" w:hAnsi="Arial" w:cs="Arial"/>
          <w:sz w:val="20"/>
          <w:szCs w:val="20"/>
          <w:lang w:eastAsia="es-ES"/>
        </w:rPr>
        <w:t xml:space="preserve"> en el DOF el 27 de febrero </w:t>
      </w:r>
      <w:r w:rsidR="00A271FB">
        <w:rPr>
          <w:rFonts w:ascii="Arial" w:hAnsi="Arial" w:cs="Arial"/>
          <w:sz w:val="20"/>
          <w:szCs w:val="20"/>
          <w:lang w:eastAsia="es-ES"/>
        </w:rPr>
        <w:t xml:space="preserve">y 3 de abril, ambos </w:t>
      </w:r>
      <w:r w:rsidR="004A648E" w:rsidRPr="004A648E">
        <w:rPr>
          <w:rFonts w:ascii="Arial" w:hAnsi="Arial" w:cs="Arial"/>
          <w:sz w:val="20"/>
          <w:szCs w:val="20"/>
          <w:lang w:eastAsia="es-ES"/>
        </w:rPr>
        <w:t>de 2015</w:t>
      </w:r>
      <w:r w:rsidR="00A271FB">
        <w:rPr>
          <w:rFonts w:ascii="Arial" w:hAnsi="Arial" w:cs="Arial"/>
          <w:sz w:val="20"/>
          <w:szCs w:val="20"/>
          <w:lang w:eastAsia="es-ES"/>
        </w:rPr>
        <w:t>, respectivamente</w:t>
      </w:r>
      <w:r w:rsidR="002D365F">
        <w:rPr>
          <w:rFonts w:ascii="Arial" w:hAnsi="Arial" w:cs="Arial"/>
          <w:sz w:val="20"/>
          <w:szCs w:val="20"/>
          <w:lang w:eastAsia="es-ES"/>
        </w:rPr>
        <w:t>.</w:t>
      </w:r>
    </w:p>
    <w:p w:rsidR="004A648E" w:rsidRPr="004A648E" w:rsidRDefault="004A648E" w:rsidP="0093063A">
      <w:pPr>
        <w:spacing w:after="0" w:line="240" w:lineRule="auto"/>
        <w:ind w:left="709"/>
        <w:jc w:val="both"/>
        <w:rPr>
          <w:rFonts w:ascii="Arial" w:hAnsi="Arial" w:cs="Arial"/>
          <w:sz w:val="20"/>
          <w:szCs w:val="20"/>
          <w:lang w:eastAsia="es-ES"/>
        </w:rPr>
      </w:pPr>
      <w:r w:rsidRPr="004A648E">
        <w:rPr>
          <w:rFonts w:ascii="Arial" w:hAnsi="Arial" w:cs="Arial"/>
          <w:sz w:val="20"/>
          <w:szCs w:val="20"/>
          <w:lang w:eastAsia="es-ES"/>
        </w:rPr>
        <w:t xml:space="preserve">Dado que la “Opinión de cumplimiento de obligaciones en materia de seguridad social” solamente pueden obtenerla aquellos patrones que en términos de lo dispuesto por el artículo 15, fracción I de la Ley del Seguro Social (LSS), se encuentren registrados ante el Instituto y además tengan trabajadores inscritos; por lo tanto, en caso de que </w:t>
      </w:r>
      <w:r w:rsidR="004A7D62">
        <w:rPr>
          <w:rFonts w:ascii="Arial" w:hAnsi="Arial" w:cs="Arial"/>
          <w:sz w:val="20"/>
          <w:szCs w:val="20"/>
          <w:lang w:eastAsia="es-ES"/>
        </w:rPr>
        <w:t>el</w:t>
      </w:r>
      <w:r w:rsidR="004A7D62" w:rsidRPr="004A648E">
        <w:rPr>
          <w:rFonts w:ascii="Arial" w:hAnsi="Arial" w:cs="Arial"/>
          <w:sz w:val="20"/>
          <w:szCs w:val="20"/>
          <w:lang w:eastAsia="es-ES"/>
        </w:rPr>
        <w:t xml:space="preserve"> </w:t>
      </w:r>
      <w:r w:rsidR="004A7D62">
        <w:rPr>
          <w:rFonts w:ascii="Arial" w:hAnsi="Arial" w:cs="Arial"/>
          <w:sz w:val="20"/>
          <w:szCs w:val="20"/>
          <w:lang w:eastAsia="es-ES"/>
        </w:rPr>
        <w:t>proveedor</w:t>
      </w:r>
      <w:r w:rsidRPr="004A648E">
        <w:rPr>
          <w:rFonts w:ascii="Arial" w:hAnsi="Arial" w:cs="Arial"/>
          <w:sz w:val="20"/>
          <w:szCs w:val="20"/>
          <w:lang w:eastAsia="es-ES"/>
        </w:rPr>
        <w:t>:</w:t>
      </w:r>
    </w:p>
    <w:p w:rsidR="00A271FB" w:rsidRDefault="004A648E" w:rsidP="005A2D71">
      <w:pPr>
        <w:spacing w:after="0" w:line="240" w:lineRule="auto"/>
        <w:ind w:left="1418" w:hanging="284"/>
        <w:jc w:val="both"/>
        <w:rPr>
          <w:rFonts w:ascii="Arial" w:hAnsi="Arial" w:cs="Arial"/>
          <w:sz w:val="20"/>
          <w:szCs w:val="20"/>
          <w:lang w:eastAsia="es-ES"/>
        </w:rPr>
      </w:pPr>
      <w:r w:rsidRPr="004A648E">
        <w:rPr>
          <w:rFonts w:ascii="Arial" w:hAnsi="Arial" w:cs="Arial"/>
          <w:sz w:val="20"/>
          <w:szCs w:val="20"/>
          <w:lang w:eastAsia="es-ES"/>
        </w:rPr>
        <w:t>1.</w:t>
      </w:r>
      <w:r w:rsidRPr="004A648E">
        <w:rPr>
          <w:rFonts w:ascii="Arial" w:hAnsi="Arial" w:cs="Arial"/>
          <w:sz w:val="20"/>
          <w:szCs w:val="20"/>
          <w:lang w:eastAsia="es-ES"/>
        </w:rPr>
        <w:tab/>
        <w:t>No se encuentre registrado ante el Instituto</w:t>
      </w:r>
      <w:r w:rsidR="00A271FB">
        <w:rPr>
          <w:rFonts w:ascii="Arial" w:hAnsi="Arial" w:cs="Arial"/>
          <w:sz w:val="20"/>
          <w:szCs w:val="20"/>
          <w:lang w:eastAsia="es-ES"/>
        </w:rPr>
        <w:t>, por no tener personal que sea sujeto de aseguramiento obligatorio, de conformidad con lo dispuesto por el artículo 12 de la Ley del Seguro Social,</w:t>
      </w:r>
    </w:p>
    <w:p w:rsidR="00A271FB" w:rsidRDefault="004A648E" w:rsidP="005A2D71">
      <w:pPr>
        <w:spacing w:after="0" w:line="240" w:lineRule="auto"/>
        <w:ind w:left="1134"/>
        <w:jc w:val="both"/>
        <w:rPr>
          <w:rFonts w:ascii="Arial" w:hAnsi="Arial" w:cs="Arial"/>
          <w:sz w:val="20"/>
          <w:szCs w:val="20"/>
          <w:lang w:eastAsia="es-ES"/>
        </w:rPr>
      </w:pPr>
      <w:r w:rsidRPr="004A648E">
        <w:rPr>
          <w:rFonts w:ascii="Arial" w:hAnsi="Arial" w:cs="Arial"/>
          <w:sz w:val="20"/>
          <w:szCs w:val="20"/>
          <w:lang w:eastAsia="es-ES"/>
        </w:rPr>
        <w:t>2.</w:t>
      </w:r>
      <w:r w:rsidRPr="004A648E">
        <w:rPr>
          <w:rFonts w:ascii="Arial" w:hAnsi="Arial" w:cs="Arial"/>
          <w:sz w:val="20"/>
          <w:szCs w:val="20"/>
          <w:lang w:eastAsia="es-ES"/>
        </w:rPr>
        <w:tab/>
      </w:r>
      <w:r w:rsidR="00A271FB">
        <w:rPr>
          <w:rFonts w:ascii="Arial" w:hAnsi="Arial" w:cs="Arial"/>
          <w:sz w:val="20"/>
          <w:szCs w:val="20"/>
          <w:lang w:eastAsia="es-ES"/>
        </w:rPr>
        <w:t>Se encuentre registrado, pero no tenga trabajadores activos, o</w:t>
      </w:r>
    </w:p>
    <w:p w:rsidR="004A648E" w:rsidRPr="004A648E" w:rsidRDefault="00A271FB" w:rsidP="005A2D71">
      <w:pPr>
        <w:spacing w:after="0" w:line="240" w:lineRule="auto"/>
        <w:ind w:left="1134"/>
        <w:jc w:val="both"/>
        <w:rPr>
          <w:rFonts w:ascii="Arial" w:hAnsi="Arial" w:cs="Arial"/>
          <w:sz w:val="20"/>
          <w:szCs w:val="20"/>
          <w:lang w:eastAsia="es-ES"/>
        </w:rPr>
      </w:pPr>
      <w:r>
        <w:rPr>
          <w:rFonts w:ascii="Arial" w:hAnsi="Arial" w:cs="Arial"/>
          <w:sz w:val="20"/>
          <w:szCs w:val="20"/>
          <w:lang w:eastAsia="es-ES"/>
        </w:rPr>
        <w:t xml:space="preserve">3. </w:t>
      </w:r>
      <w:r w:rsidR="004A648E" w:rsidRPr="004A648E">
        <w:rPr>
          <w:rFonts w:ascii="Arial" w:hAnsi="Arial" w:cs="Arial"/>
          <w:sz w:val="20"/>
          <w:szCs w:val="20"/>
          <w:lang w:eastAsia="es-ES"/>
        </w:rPr>
        <w:t>Cuente con Registro Patronal pero se encuentre dado de baja</w:t>
      </w:r>
    </w:p>
    <w:p w:rsidR="004A648E" w:rsidRPr="004A648E" w:rsidRDefault="004A7D62" w:rsidP="0093063A">
      <w:pPr>
        <w:spacing w:after="0" w:line="240" w:lineRule="auto"/>
        <w:ind w:left="709"/>
        <w:jc w:val="both"/>
        <w:rPr>
          <w:rFonts w:ascii="Arial" w:hAnsi="Arial" w:cs="Arial"/>
          <w:sz w:val="20"/>
          <w:szCs w:val="20"/>
          <w:lang w:eastAsia="es-ES"/>
        </w:rPr>
      </w:pPr>
      <w:r>
        <w:rPr>
          <w:rFonts w:ascii="Arial" w:hAnsi="Arial" w:cs="Arial"/>
          <w:sz w:val="20"/>
          <w:szCs w:val="20"/>
          <w:lang w:eastAsia="es-ES"/>
        </w:rPr>
        <w:t>P</w:t>
      </w:r>
      <w:r w:rsidR="004A648E" w:rsidRPr="004A648E">
        <w:rPr>
          <w:rFonts w:ascii="Arial" w:hAnsi="Arial" w:cs="Arial"/>
          <w:sz w:val="20"/>
          <w:szCs w:val="20"/>
          <w:lang w:eastAsia="es-ES"/>
        </w:rPr>
        <w:t>odrá dar cumplimiento a tal requerimiento presentando lo siguiente:</w:t>
      </w:r>
    </w:p>
    <w:p w:rsidR="004A648E" w:rsidRPr="004A648E" w:rsidRDefault="004A648E" w:rsidP="004A648E">
      <w:pPr>
        <w:spacing w:after="0" w:line="240" w:lineRule="auto"/>
        <w:ind w:left="1701" w:hanging="567"/>
        <w:jc w:val="both"/>
        <w:rPr>
          <w:rFonts w:ascii="Arial" w:hAnsi="Arial" w:cs="Arial"/>
          <w:sz w:val="20"/>
          <w:szCs w:val="20"/>
          <w:lang w:eastAsia="es-ES"/>
        </w:rPr>
      </w:pPr>
      <w:r w:rsidRPr="004A648E">
        <w:rPr>
          <w:rFonts w:ascii="Arial" w:hAnsi="Arial" w:cs="Arial"/>
          <w:sz w:val="20"/>
          <w:szCs w:val="20"/>
          <w:lang w:eastAsia="es-ES"/>
        </w:rPr>
        <w:t>I.</w:t>
      </w:r>
      <w:r w:rsidRPr="004A648E">
        <w:rPr>
          <w:rFonts w:ascii="Arial" w:hAnsi="Arial" w:cs="Arial"/>
          <w:sz w:val="20"/>
          <w:szCs w:val="20"/>
          <w:lang w:eastAsia="es-ES"/>
        </w:rPr>
        <w:tab/>
        <w:t>Documento emitido por este Instituto (resultado de la consulta en el sistema para obtener la Opinión), en el que se haga constar que no se puede emitir la Opinión de cumplimiento, de conformidad  con la Regla Quinta del Anexo Único del ACDO.SA1.HCT.101214/281.P.DIR;</w:t>
      </w:r>
    </w:p>
    <w:p w:rsidR="004A648E" w:rsidRPr="004A648E" w:rsidRDefault="004A648E" w:rsidP="004A648E">
      <w:pPr>
        <w:spacing w:after="0" w:line="240" w:lineRule="auto"/>
        <w:ind w:left="1701" w:hanging="567"/>
        <w:jc w:val="both"/>
        <w:rPr>
          <w:rFonts w:ascii="Arial" w:hAnsi="Arial" w:cs="Arial"/>
          <w:sz w:val="20"/>
          <w:szCs w:val="20"/>
          <w:lang w:eastAsia="es-ES"/>
        </w:rPr>
      </w:pPr>
      <w:r w:rsidRPr="004A648E">
        <w:rPr>
          <w:rFonts w:ascii="Arial" w:hAnsi="Arial" w:cs="Arial"/>
          <w:sz w:val="20"/>
          <w:szCs w:val="20"/>
          <w:lang w:eastAsia="es-ES"/>
        </w:rPr>
        <w:t>II.</w:t>
      </w:r>
      <w:r w:rsidRPr="004A648E">
        <w:rPr>
          <w:rFonts w:ascii="Arial" w:hAnsi="Arial" w:cs="Arial"/>
          <w:sz w:val="20"/>
          <w:szCs w:val="20"/>
          <w:lang w:eastAsia="es-ES"/>
        </w:rPr>
        <w:tab/>
        <w:t xml:space="preserve">Escrito  libre,  </w:t>
      </w:r>
      <w:r w:rsidR="00C25894">
        <w:rPr>
          <w:rFonts w:ascii="Arial" w:hAnsi="Arial" w:cs="Arial"/>
          <w:sz w:val="20"/>
          <w:szCs w:val="20"/>
          <w:lang w:eastAsia="es-ES"/>
        </w:rPr>
        <w:t xml:space="preserve">en el que señale </w:t>
      </w:r>
      <w:r w:rsidRPr="004A648E">
        <w:rPr>
          <w:rFonts w:ascii="Arial" w:hAnsi="Arial" w:cs="Arial"/>
          <w:sz w:val="20"/>
          <w:szCs w:val="20"/>
          <w:lang w:eastAsia="es-ES"/>
        </w:rPr>
        <w:t xml:space="preserve">que no le es posible obtener la multicitada opinión, justificando el motivo y anexando el </w:t>
      </w:r>
      <w:r w:rsidR="004A7D62">
        <w:rPr>
          <w:rFonts w:ascii="Arial" w:hAnsi="Arial" w:cs="Arial"/>
          <w:sz w:val="20"/>
          <w:szCs w:val="20"/>
          <w:lang w:eastAsia="es-ES"/>
        </w:rPr>
        <w:t xml:space="preserve">resultado de la consulta descrita en el párrafo anterior </w:t>
      </w:r>
      <w:r w:rsidRPr="004A648E">
        <w:rPr>
          <w:rFonts w:ascii="Arial" w:hAnsi="Arial" w:cs="Arial"/>
          <w:sz w:val="20"/>
          <w:szCs w:val="20"/>
          <w:lang w:eastAsia="es-ES"/>
        </w:rPr>
        <w:t>y;</w:t>
      </w:r>
    </w:p>
    <w:p w:rsidR="004A648E" w:rsidRPr="005A2D71" w:rsidRDefault="004A648E" w:rsidP="004A648E">
      <w:pPr>
        <w:spacing w:after="0" w:line="240" w:lineRule="auto"/>
        <w:ind w:left="1701" w:hanging="567"/>
        <w:jc w:val="both"/>
        <w:rPr>
          <w:rFonts w:ascii="Arial" w:hAnsi="Arial" w:cs="Arial"/>
          <w:sz w:val="20"/>
          <w:szCs w:val="20"/>
          <w:lang w:eastAsia="es-ES"/>
        </w:rPr>
      </w:pPr>
      <w:r w:rsidRPr="004A648E">
        <w:rPr>
          <w:rFonts w:ascii="Arial" w:hAnsi="Arial" w:cs="Arial"/>
          <w:sz w:val="20"/>
          <w:szCs w:val="20"/>
          <w:lang w:eastAsia="es-ES"/>
        </w:rPr>
        <w:t>III.</w:t>
      </w:r>
      <w:r w:rsidRPr="004A648E">
        <w:rPr>
          <w:rFonts w:ascii="Arial" w:hAnsi="Arial" w:cs="Arial"/>
          <w:sz w:val="20"/>
          <w:szCs w:val="20"/>
          <w:lang w:eastAsia="es-ES"/>
        </w:rPr>
        <w:tab/>
        <w:t xml:space="preserve">En el caso de que el </w:t>
      </w:r>
      <w:r w:rsidR="004A7D62">
        <w:rPr>
          <w:rFonts w:ascii="Arial" w:hAnsi="Arial" w:cs="Arial"/>
          <w:sz w:val="20"/>
          <w:szCs w:val="20"/>
          <w:lang w:eastAsia="es-ES"/>
        </w:rPr>
        <w:t>proveedor</w:t>
      </w:r>
      <w:r w:rsidRPr="004A648E">
        <w:rPr>
          <w:rFonts w:ascii="Arial" w:hAnsi="Arial" w:cs="Arial"/>
          <w:sz w:val="20"/>
          <w:szCs w:val="20"/>
          <w:lang w:eastAsia="es-ES"/>
        </w:rPr>
        <w:t xml:space="preserve"> </w:t>
      </w:r>
      <w:r w:rsidRPr="005A2D71">
        <w:rPr>
          <w:rFonts w:ascii="Arial" w:hAnsi="Arial" w:cs="Arial"/>
          <w:sz w:val="20"/>
          <w:szCs w:val="20"/>
          <w:lang w:eastAsia="es-ES"/>
        </w:rPr>
        <w:t xml:space="preserve">manifieste que presta sus servicios  a través de trabajadores subcontratados con un tercero, deberá presentar, en  tal  caso,  </w:t>
      </w:r>
      <w:r w:rsidR="004A7D62" w:rsidRPr="005A2D71">
        <w:rPr>
          <w:rFonts w:ascii="Arial" w:hAnsi="Arial" w:cs="Arial"/>
          <w:sz w:val="20"/>
          <w:szCs w:val="20"/>
          <w:lang w:eastAsia="es-ES"/>
        </w:rPr>
        <w:t xml:space="preserve">copia del contrato que tenga con esa subcontratante que acredite dicha relación contractual </w:t>
      </w:r>
      <w:r w:rsidR="00C364B2" w:rsidRPr="005A2D71">
        <w:rPr>
          <w:rFonts w:ascii="Arial" w:hAnsi="Arial" w:cs="Arial"/>
          <w:sz w:val="20"/>
          <w:szCs w:val="20"/>
          <w:lang w:eastAsia="es-ES"/>
        </w:rPr>
        <w:t>junto con la documentación citada en los dos párrafos anteriores, así como la opinión de cumplimiento de obligaciones en materia de seguridad social emitida por el IMSS respecto</w:t>
      </w:r>
      <w:r w:rsidR="002D365F">
        <w:rPr>
          <w:rFonts w:ascii="Arial" w:hAnsi="Arial" w:cs="Arial"/>
          <w:sz w:val="20"/>
          <w:szCs w:val="20"/>
          <w:lang w:eastAsia="es-ES"/>
        </w:rPr>
        <w:t xml:space="preserve"> </w:t>
      </w:r>
      <w:r w:rsidR="00C364B2" w:rsidRPr="005A2D71">
        <w:rPr>
          <w:rFonts w:ascii="Arial" w:hAnsi="Arial" w:cs="Arial"/>
          <w:sz w:val="20"/>
          <w:szCs w:val="20"/>
          <w:lang w:eastAsia="es-ES"/>
        </w:rPr>
        <w:t>a  la persona subcontratada, positiva y vigente a la firma del contrato, lo anterior en términos del artículo 15-A de la Ley del Seguro Social y de conformidad con la Regla Quinta del Anexo Único del ACDO.SA1.HCT.101214/281.P.DIR.</w:t>
      </w:r>
    </w:p>
    <w:p w:rsidR="004C690A" w:rsidRDefault="004C690A" w:rsidP="00664969">
      <w:pPr>
        <w:spacing w:after="0" w:line="240" w:lineRule="auto"/>
        <w:ind w:left="1701"/>
        <w:jc w:val="both"/>
        <w:rPr>
          <w:rFonts w:ascii="Arial" w:hAnsi="Arial" w:cs="Arial"/>
          <w:sz w:val="20"/>
          <w:szCs w:val="20"/>
          <w:lang w:eastAsia="es-ES"/>
        </w:rPr>
      </w:pPr>
      <w:r w:rsidRPr="005A2D71">
        <w:rPr>
          <w:rFonts w:ascii="Arial" w:hAnsi="Arial" w:cs="Arial"/>
          <w:sz w:val="20"/>
          <w:szCs w:val="20"/>
          <w:lang w:eastAsia="es-ES"/>
        </w:rPr>
        <w:t>En caso de que el proveedor forme parte de</w:t>
      </w:r>
      <w:r w:rsidR="00C25894">
        <w:rPr>
          <w:rFonts w:ascii="Arial" w:hAnsi="Arial" w:cs="Arial"/>
          <w:sz w:val="20"/>
          <w:szCs w:val="20"/>
          <w:lang w:eastAsia="es-ES"/>
        </w:rPr>
        <w:t xml:space="preserve"> </w:t>
      </w:r>
      <w:r w:rsidRPr="005A2D71">
        <w:rPr>
          <w:rFonts w:ascii="Arial" w:hAnsi="Arial" w:cs="Arial"/>
          <w:sz w:val="20"/>
          <w:szCs w:val="20"/>
          <w:lang w:eastAsia="es-ES"/>
        </w:rPr>
        <w:t xml:space="preserve">un grupo comercial y uno de los entes que forma parte del grupo se encarga de administrar la platilla laboral de todas las empresas que lo conforman, será necesario que exhiba el documento o </w:t>
      </w:r>
      <w:r w:rsidR="002D365F">
        <w:rPr>
          <w:rFonts w:ascii="Arial" w:hAnsi="Arial" w:cs="Arial"/>
          <w:sz w:val="20"/>
          <w:szCs w:val="20"/>
          <w:lang w:eastAsia="es-ES"/>
        </w:rPr>
        <w:t>instrumento jurídico que acredit</w:t>
      </w:r>
      <w:r w:rsidRPr="005A2D71">
        <w:rPr>
          <w:rFonts w:ascii="Arial" w:hAnsi="Arial" w:cs="Arial"/>
          <w:sz w:val="20"/>
          <w:szCs w:val="20"/>
          <w:lang w:eastAsia="es-ES"/>
        </w:rPr>
        <w:t>e la subcontratación para situarse en el supuesto del párrafo anterior.</w:t>
      </w:r>
    </w:p>
    <w:p w:rsidR="004C690A" w:rsidRDefault="004C690A" w:rsidP="004A648E">
      <w:pPr>
        <w:spacing w:after="0" w:line="240" w:lineRule="auto"/>
        <w:ind w:left="709"/>
        <w:jc w:val="both"/>
        <w:rPr>
          <w:rFonts w:ascii="Arial" w:hAnsi="Arial" w:cs="Arial"/>
          <w:sz w:val="20"/>
          <w:szCs w:val="20"/>
          <w:lang w:eastAsia="es-ES"/>
        </w:rPr>
      </w:pPr>
    </w:p>
    <w:p w:rsidR="004A648E" w:rsidRDefault="004A648E" w:rsidP="004A648E">
      <w:pPr>
        <w:spacing w:after="0" w:line="240" w:lineRule="auto"/>
        <w:ind w:left="709"/>
        <w:jc w:val="both"/>
        <w:rPr>
          <w:rFonts w:ascii="Arial" w:hAnsi="Arial" w:cs="Arial"/>
          <w:sz w:val="20"/>
          <w:szCs w:val="20"/>
          <w:lang w:eastAsia="es-ES"/>
        </w:rPr>
      </w:pPr>
      <w:r w:rsidRPr="004A648E">
        <w:rPr>
          <w:rFonts w:ascii="Arial" w:hAnsi="Arial" w:cs="Arial"/>
          <w:sz w:val="20"/>
          <w:szCs w:val="20"/>
          <w:lang w:eastAsia="es-ES"/>
        </w:rPr>
        <w:t xml:space="preserve">Para los casos de contratos que se formalicen con personas físicas que presten sus servicios  por sí mismos y por lo tanto no cuenten con un Registro Patronal ni  tengan  trabajadores   registrados  ante  el  Instituto,   el  particular  </w:t>
      </w:r>
      <w:r w:rsidRPr="004A648E">
        <w:rPr>
          <w:rFonts w:ascii="Arial" w:hAnsi="Arial" w:cs="Arial"/>
          <w:b/>
          <w:sz w:val="20"/>
          <w:szCs w:val="20"/>
          <w:lang w:eastAsia="es-ES"/>
        </w:rPr>
        <w:t>deberá manifestar mediante escrito libre, que no le es  posible   obtener  la  multicitada  Opinión,   justificando  el   motivo  y anexando el   documento  (resultado  de  la solicitud de  Opinión que  le  da el Sistema Institucional) en él que conste que no se puede emitir la misma</w:t>
      </w:r>
      <w:r w:rsidRPr="004A648E">
        <w:rPr>
          <w:rFonts w:ascii="Arial" w:hAnsi="Arial" w:cs="Arial"/>
          <w:sz w:val="20"/>
          <w:szCs w:val="20"/>
          <w:lang w:eastAsia="es-ES"/>
        </w:rPr>
        <w:t>.</w:t>
      </w:r>
    </w:p>
    <w:p w:rsidR="004C690A" w:rsidRDefault="004C690A" w:rsidP="004A648E">
      <w:pPr>
        <w:spacing w:after="0" w:line="240" w:lineRule="auto"/>
        <w:ind w:left="709"/>
        <w:jc w:val="both"/>
        <w:rPr>
          <w:rFonts w:ascii="Arial" w:hAnsi="Arial" w:cs="Arial"/>
          <w:sz w:val="20"/>
          <w:szCs w:val="20"/>
          <w:lang w:eastAsia="es-ES"/>
        </w:rPr>
      </w:pPr>
    </w:p>
    <w:p w:rsidR="004C690A" w:rsidRDefault="004C690A" w:rsidP="004A648E">
      <w:pPr>
        <w:spacing w:after="0" w:line="240" w:lineRule="auto"/>
        <w:ind w:left="709"/>
        <w:jc w:val="both"/>
        <w:rPr>
          <w:rFonts w:ascii="Arial" w:hAnsi="Arial" w:cs="Arial"/>
          <w:sz w:val="20"/>
          <w:szCs w:val="20"/>
          <w:lang w:eastAsia="es-ES"/>
        </w:rPr>
      </w:pPr>
      <w:r w:rsidRPr="005A2D71">
        <w:rPr>
          <w:rFonts w:ascii="Arial" w:hAnsi="Arial" w:cs="Arial"/>
          <w:sz w:val="20"/>
          <w:szCs w:val="20"/>
          <w:lang w:eastAsia="es-ES"/>
        </w:rPr>
        <w:t>En caso de que el proveedor cuente con trabajadores contratados bajo el régimen de honorarios asimilados a salarios, deberá presentar el (los) contrato (s) con lo que acredite el regimen de contratación, así como escrito libre en el que manifieste, bajo protesta de decir verdad, que no se encuentra obligado a inscribirse ante el IMSS debido a tal situación, y anexando el documento (resultado de la consulta en el sistema para obtener la opinión), en el que se haga constar que no se puede emitir la opinión de cumplimiento de conformidad con la Regla Quinta del Anexo Único del ACDO.SA1.HCT.101214/281.P.DIR.</w:t>
      </w:r>
    </w:p>
    <w:p w:rsidR="004C690A" w:rsidRPr="004A648E" w:rsidRDefault="004C690A" w:rsidP="004A648E">
      <w:pPr>
        <w:spacing w:after="0" w:line="240" w:lineRule="auto"/>
        <w:ind w:left="709"/>
        <w:jc w:val="both"/>
        <w:rPr>
          <w:rFonts w:ascii="Arial" w:hAnsi="Arial" w:cs="Arial"/>
          <w:sz w:val="20"/>
          <w:szCs w:val="20"/>
          <w:lang w:eastAsia="es-ES"/>
        </w:rPr>
      </w:pPr>
    </w:p>
    <w:p w:rsidR="004A648E" w:rsidRPr="004A648E" w:rsidRDefault="004A648E" w:rsidP="004A648E">
      <w:pPr>
        <w:spacing w:after="0" w:line="240" w:lineRule="auto"/>
        <w:ind w:left="709"/>
        <w:jc w:val="both"/>
        <w:rPr>
          <w:rFonts w:ascii="Arial" w:hAnsi="Arial" w:cs="Arial"/>
          <w:sz w:val="20"/>
          <w:szCs w:val="20"/>
          <w:lang w:eastAsia="es-ES"/>
        </w:rPr>
      </w:pPr>
      <w:r w:rsidRPr="004A648E">
        <w:rPr>
          <w:rFonts w:ascii="Arial" w:hAnsi="Arial" w:cs="Arial"/>
          <w:sz w:val="20"/>
          <w:szCs w:val="20"/>
          <w:lang w:eastAsia="es-ES"/>
        </w:rPr>
        <w:lastRenderedPageBreak/>
        <w:t xml:space="preserve">En el </w:t>
      </w:r>
      <w:r w:rsidR="0093063A">
        <w:rPr>
          <w:rFonts w:ascii="Arial" w:hAnsi="Arial" w:cs="Arial"/>
          <w:sz w:val="20"/>
          <w:szCs w:val="20"/>
          <w:lang w:eastAsia="es-ES"/>
        </w:rPr>
        <w:t xml:space="preserve">caso </w:t>
      </w:r>
      <w:r w:rsidRPr="004A648E">
        <w:rPr>
          <w:rFonts w:ascii="Arial" w:hAnsi="Arial" w:cs="Arial"/>
          <w:sz w:val="20"/>
          <w:szCs w:val="20"/>
          <w:lang w:eastAsia="es-ES"/>
        </w:rPr>
        <w:t xml:space="preserve">de aquellos patrones (proveedores o </w:t>
      </w:r>
      <w:r w:rsidR="0093063A">
        <w:rPr>
          <w:rFonts w:ascii="Arial" w:hAnsi="Arial" w:cs="Arial"/>
          <w:sz w:val="20"/>
          <w:szCs w:val="20"/>
          <w:lang w:eastAsia="es-ES"/>
        </w:rPr>
        <w:t>contratistas</w:t>
      </w:r>
      <w:r w:rsidRPr="004A648E">
        <w:rPr>
          <w:rFonts w:ascii="Arial" w:hAnsi="Arial" w:cs="Arial"/>
          <w:sz w:val="20"/>
          <w:szCs w:val="20"/>
          <w:lang w:eastAsia="es-ES"/>
        </w:rPr>
        <w:t xml:space="preserve"> y sus subcontratados) que tengan más de un  Registro Patronal ante el  Instituto  y alguno o más de uno de éstos Registros no se encuentre  al corriente en el cumplimiento de las multicitadas obligaciones, </w:t>
      </w:r>
      <w:r w:rsidRPr="004A648E">
        <w:rPr>
          <w:rFonts w:ascii="Arial" w:hAnsi="Arial" w:cs="Arial"/>
          <w:b/>
          <w:sz w:val="20"/>
          <w:szCs w:val="20"/>
          <w:lang w:eastAsia="es-ES"/>
        </w:rPr>
        <w:t xml:space="preserve">no se podrá considerar que se encuentra  al  corriente  en  el  cumplimiento de  dichas  obligaciones,  aun cuando  el registro  patronal  que haya utilizado para el contrato de que se trate   si   se  encuentre   al  corriente   en·  sus   pagos,   por  lo   que  deberá regularizar  todos  sus  Registros  a  efecto  de  poder  obtener  la  Opinión positiva. </w:t>
      </w:r>
    </w:p>
    <w:p w:rsidR="004A648E" w:rsidRPr="004A648E" w:rsidRDefault="004A648E" w:rsidP="004A648E">
      <w:pPr>
        <w:spacing w:after="0" w:line="240" w:lineRule="auto"/>
        <w:ind w:left="709"/>
        <w:jc w:val="both"/>
        <w:rPr>
          <w:rFonts w:ascii="Arial" w:hAnsi="Arial" w:cs="Arial"/>
          <w:sz w:val="20"/>
          <w:szCs w:val="20"/>
          <w:lang w:eastAsia="es-ES"/>
        </w:rPr>
      </w:pPr>
    </w:p>
    <w:p w:rsidR="004C690A" w:rsidRPr="004A648E" w:rsidRDefault="004C690A" w:rsidP="004A648E">
      <w:pPr>
        <w:spacing w:after="0" w:line="240" w:lineRule="auto"/>
        <w:ind w:left="709"/>
        <w:jc w:val="both"/>
        <w:rPr>
          <w:rFonts w:ascii="Arial" w:hAnsi="Arial" w:cs="Arial"/>
          <w:sz w:val="20"/>
          <w:szCs w:val="20"/>
          <w:lang w:eastAsia="es-ES"/>
        </w:rPr>
      </w:pPr>
    </w:p>
    <w:p w:rsidR="004A648E" w:rsidRDefault="004A648E" w:rsidP="004A648E">
      <w:pPr>
        <w:spacing w:after="0" w:line="240" w:lineRule="auto"/>
        <w:ind w:left="709"/>
        <w:jc w:val="both"/>
        <w:rPr>
          <w:rFonts w:ascii="Arial" w:hAnsi="Arial" w:cs="Arial"/>
          <w:sz w:val="20"/>
          <w:szCs w:val="20"/>
          <w:lang w:eastAsia="es-ES"/>
        </w:rPr>
      </w:pPr>
      <w:r w:rsidRPr="004A648E">
        <w:rPr>
          <w:rFonts w:ascii="Arial" w:hAnsi="Arial" w:cs="Arial"/>
          <w:sz w:val="20"/>
          <w:szCs w:val="20"/>
          <w:lang w:eastAsia="es-ES"/>
        </w:rPr>
        <w:t xml:space="preserve">La Opinión positiva </w:t>
      </w:r>
      <w:r w:rsidR="000E4371">
        <w:rPr>
          <w:rFonts w:ascii="Arial" w:hAnsi="Arial" w:cs="Arial"/>
          <w:sz w:val="20"/>
          <w:szCs w:val="20"/>
          <w:lang w:eastAsia="es-ES"/>
        </w:rPr>
        <w:t xml:space="preserve">y vigente </w:t>
      </w:r>
      <w:r w:rsidRPr="004A648E">
        <w:rPr>
          <w:rFonts w:ascii="Arial" w:hAnsi="Arial" w:cs="Arial"/>
          <w:sz w:val="20"/>
          <w:szCs w:val="20"/>
          <w:lang w:eastAsia="es-ES"/>
        </w:rPr>
        <w:t>de cumplimiento de obligaciones en materia de seguridad social es requisito indispensable para la firma del contrato, toda vez que en caso de no presentarl</w:t>
      </w:r>
      <w:r w:rsidR="005E5AB4">
        <w:rPr>
          <w:rFonts w:ascii="Arial" w:hAnsi="Arial" w:cs="Arial"/>
          <w:sz w:val="20"/>
          <w:szCs w:val="20"/>
          <w:lang w:eastAsia="es-ES"/>
        </w:rPr>
        <w:t>a</w:t>
      </w:r>
      <w:r w:rsidRPr="004A648E">
        <w:rPr>
          <w:rFonts w:ascii="Arial" w:hAnsi="Arial" w:cs="Arial"/>
          <w:sz w:val="20"/>
          <w:szCs w:val="20"/>
          <w:lang w:eastAsia="es-ES"/>
        </w:rPr>
        <w:t xml:space="preserve">, se procederá a informar al Órgano Interno de Control </w:t>
      </w:r>
      <w:r w:rsidR="000E4371">
        <w:rPr>
          <w:rFonts w:ascii="Arial" w:hAnsi="Arial" w:cs="Arial"/>
          <w:sz w:val="20"/>
          <w:szCs w:val="20"/>
          <w:lang w:eastAsia="es-ES"/>
        </w:rPr>
        <w:t xml:space="preserve">la no formalización del contrato por causas </w:t>
      </w:r>
      <w:r w:rsidR="00E011FB">
        <w:rPr>
          <w:rFonts w:ascii="Arial" w:hAnsi="Arial" w:cs="Arial"/>
          <w:sz w:val="20"/>
          <w:szCs w:val="20"/>
          <w:lang w:eastAsia="es-ES"/>
        </w:rPr>
        <w:t>imputables</w:t>
      </w:r>
      <w:r w:rsidR="000E4371">
        <w:rPr>
          <w:rFonts w:ascii="Arial" w:hAnsi="Arial" w:cs="Arial"/>
          <w:sz w:val="20"/>
          <w:szCs w:val="20"/>
          <w:lang w:eastAsia="es-ES"/>
        </w:rPr>
        <w:t xml:space="preserve"> al proveedor </w:t>
      </w:r>
      <w:r w:rsidRPr="004A648E">
        <w:rPr>
          <w:rFonts w:ascii="Arial" w:hAnsi="Arial" w:cs="Arial"/>
          <w:sz w:val="20"/>
          <w:szCs w:val="20"/>
          <w:lang w:eastAsia="es-ES"/>
        </w:rPr>
        <w:t>para que determine la sanción correspondiente.</w:t>
      </w:r>
    </w:p>
    <w:p w:rsidR="0093063A" w:rsidRDefault="0093063A" w:rsidP="004A648E">
      <w:pPr>
        <w:spacing w:after="0" w:line="240" w:lineRule="auto"/>
        <w:ind w:left="709"/>
        <w:jc w:val="both"/>
        <w:rPr>
          <w:rFonts w:ascii="Arial" w:hAnsi="Arial" w:cs="Arial"/>
          <w:sz w:val="20"/>
          <w:szCs w:val="20"/>
          <w:lang w:eastAsia="es-ES"/>
        </w:rPr>
      </w:pPr>
    </w:p>
    <w:p w:rsidR="004D7103" w:rsidRDefault="004E5070" w:rsidP="004D7103">
      <w:pPr>
        <w:spacing w:after="0" w:line="240" w:lineRule="auto"/>
        <w:ind w:left="709" w:hanging="283"/>
        <w:jc w:val="both"/>
        <w:rPr>
          <w:rFonts w:ascii="Arial" w:hAnsi="Arial" w:cs="Arial"/>
          <w:sz w:val="20"/>
          <w:szCs w:val="20"/>
          <w:lang w:eastAsia="es-ES"/>
        </w:rPr>
      </w:pPr>
      <w:r>
        <w:rPr>
          <w:rFonts w:ascii="Arial" w:hAnsi="Arial" w:cs="Arial"/>
          <w:sz w:val="20"/>
          <w:szCs w:val="20"/>
          <w:lang w:eastAsia="es-ES"/>
        </w:rPr>
        <w:t>g</w:t>
      </w:r>
      <w:r w:rsidR="004D7103" w:rsidRPr="004D7103">
        <w:rPr>
          <w:rFonts w:ascii="Arial" w:hAnsi="Arial" w:cs="Arial"/>
          <w:sz w:val="20"/>
          <w:szCs w:val="20"/>
          <w:lang w:eastAsia="es-ES"/>
        </w:rPr>
        <w:t>.</w:t>
      </w:r>
      <w:r w:rsidR="004D7103" w:rsidRPr="004D7103">
        <w:rPr>
          <w:rFonts w:ascii="Arial" w:hAnsi="Arial" w:cs="Arial"/>
          <w:sz w:val="20"/>
          <w:szCs w:val="20"/>
          <w:lang w:eastAsia="es-ES"/>
        </w:rPr>
        <w:tab/>
        <w:t>En su caso, con</w:t>
      </w:r>
      <w:r w:rsidR="008A6583">
        <w:rPr>
          <w:rFonts w:ascii="Arial" w:hAnsi="Arial" w:cs="Arial"/>
          <w:sz w:val="20"/>
          <w:szCs w:val="20"/>
          <w:lang w:eastAsia="es-ES"/>
        </w:rPr>
        <w:t>venio de participación conjunta</w:t>
      </w:r>
      <w:r w:rsidR="00E011FB">
        <w:rPr>
          <w:rFonts w:ascii="Arial" w:hAnsi="Arial" w:cs="Arial"/>
          <w:sz w:val="20"/>
          <w:szCs w:val="20"/>
          <w:lang w:eastAsia="es-ES"/>
        </w:rPr>
        <w:t>, mismo que</w:t>
      </w:r>
      <w:r w:rsidR="008A6583">
        <w:rPr>
          <w:rFonts w:ascii="Arial" w:hAnsi="Arial" w:cs="Arial"/>
          <w:sz w:val="20"/>
          <w:szCs w:val="20"/>
          <w:lang w:eastAsia="es-ES"/>
        </w:rPr>
        <w:t xml:space="preserve"> deberá constar en escritura pública y </w:t>
      </w:r>
      <w:r w:rsidR="00E011FB">
        <w:rPr>
          <w:rFonts w:ascii="Arial" w:hAnsi="Arial" w:cs="Arial"/>
          <w:sz w:val="20"/>
          <w:szCs w:val="20"/>
          <w:lang w:eastAsia="es-ES"/>
        </w:rPr>
        <w:t>contener las</w:t>
      </w:r>
      <w:r w:rsidR="008A6583">
        <w:rPr>
          <w:rFonts w:ascii="Arial" w:hAnsi="Arial" w:cs="Arial"/>
          <w:sz w:val="20"/>
          <w:szCs w:val="20"/>
          <w:lang w:eastAsia="es-ES"/>
        </w:rPr>
        <w:t xml:space="preserve"> facultades del apoderado legal que firmará el contrato, salvo que el contrato sea firmado por todas las personas que integran la agrupación que formulan la proposición conjunta o por sus representantes legales, quienes en lo individual deberán acred</w:t>
      </w:r>
      <w:r w:rsidR="00C631FF">
        <w:rPr>
          <w:rFonts w:ascii="Arial" w:hAnsi="Arial" w:cs="Arial"/>
          <w:sz w:val="20"/>
          <w:szCs w:val="20"/>
          <w:lang w:eastAsia="es-ES"/>
        </w:rPr>
        <w:t>itar su respectiva personalidad, deberá presentarse antes de la fecha fijada para la firma del contrato, lo cual deberá comunicarse por escrito a la Convocante por dichas perso</w:t>
      </w:r>
      <w:r w:rsidR="00C24242">
        <w:rPr>
          <w:rFonts w:ascii="Arial" w:hAnsi="Arial" w:cs="Arial"/>
          <w:sz w:val="20"/>
          <w:szCs w:val="20"/>
          <w:lang w:eastAsia="es-ES"/>
        </w:rPr>
        <w:t xml:space="preserve">nas, por su apoderado legal, </w:t>
      </w:r>
      <w:r w:rsidR="00C631FF">
        <w:rPr>
          <w:rFonts w:ascii="Arial" w:hAnsi="Arial" w:cs="Arial"/>
          <w:sz w:val="20"/>
          <w:szCs w:val="20"/>
          <w:lang w:eastAsia="es-ES"/>
        </w:rPr>
        <w:t>a más ta</w:t>
      </w:r>
      <w:r w:rsidR="00C24242">
        <w:rPr>
          <w:rFonts w:ascii="Arial" w:hAnsi="Arial" w:cs="Arial"/>
          <w:sz w:val="20"/>
          <w:szCs w:val="20"/>
          <w:lang w:eastAsia="es-ES"/>
        </w:rPr>
        <w:t>rdar a las 24 horas siguientes a que se hubiera dado a conocer el fallo.</w:t>
      </w:r>
    </w:p>
    <w:p w:rsidR="0087621B" w:rsidRPr="004D7103" w:rsidRDefault="0087621B" w:rsidP="004D7103">
      <w:pPr>
        <w:spacing w:after="0" w:line="240" w:lineRule="auto"/>
        <w:ind w:left="709" w:hanging="283"/>
        <w:jc w:val="both"/>
        <w:rPr>
          <w:rFonts w:ascii="Arial" w:hAnsi="Arial" w:cs="Arial"/>
          <w:sz w:val="20"/>
          <w:szCs w:val="20"/>
          <w:lang w:eastAsia="es-ES"/>
        </w:rPr>
      </w:pPr>
    </w:p>
    <w:p w:rsidR="004A648E" w:rsidRDefault="004D7103" w:rsidP="004D7103">
      <w:pPr>
        <w:spacing w:after="0" w:line="240" w:lineRule="auto"/>
        <w:ind w:left="-284"/>
        <w:jc w:val="both"/>
        <w:rPr>
          <w:rFonts w:ascii="Arial" w:hAnsi="Arial" w:cs="Arial"/>
          <w:sz w:val="20"/>
          <w:szCs w:val="20"/>
          <w:lang w:eastAsia="es-ES"/>
        </w:rPr>
      </w:pPr>
      <w:r w:rsidRPr="004D7103">
        <w:rPr>
          <w:rFonts w:ascii="Arial" w:hAnsi="Arial" w:cs="Arial"/>
          <w:sz w:val="20"/>
          <w:szCs w:val="20"/>
          <w:lang w:eastAsia="es-ES"/>
        </w:rPr>
        <w:t xml:space="preserve">En caso de que el licitante se encuentre inscrito en el Registro Único de Proveedores y Contratistas, deberá remitir unicamente la documentación refererida en el </w:t>
      </w:r>
      <w:r w:rsidR="001D3EBB">
        <w:rPr>
          <w:rFonts w:ascii="Arial" w:hAnsi="Arial" w:cs="Arial"/>
          <w:b/>
          <w:sz w:val="20"/>
          <w:szCs w:val="20"/>
          <w:lang w:eastAsia="es-ES"/>
        </w:rPr>
        <w:t>numeral 3.5</w:t>
      </w:r>
      <w:r w:rsidRPr="0093063A">
        <w:rPr>
          <w:rFonts w:ascii="Arial" w:hAnsi="Arial" w:cs="Arial"/>
          <w:b/>
          <w:sz w:val="20"/>
          <w:szCs w:val="20"/>
          <w:lang w:eastAsia="es-ES"/>
        </w:rPr>
        <w:t>.3</w:t>
      </w:r>
      <w:r w:rsidRPr="004D7103">
        <w:rPr>
          <w:rFonts w:ascii="Arial" w:hAnsi="Arial" w:cs="Arial"/>
          <w:sz w:val="20"/>
          <w:szCs w:val="20"/>
          <w:lang w:eastAsia="es-ES"/>
        </w:rPr>
        <w:t xml:space="preserve">, incisos: </w:t>
      </w:r>
      <w:r w:rsidR="004E5070">
        <w:rPr>
          <w:rFonts w:ascii="Arial" w:hAnsi="Arial" w:cs="Arial"/>
          <w:sz w:val="20"/>
          <w:szCs w:val="20"/>
          <w:lang w:eastAsia="es-ES"/>
        </w:rPr>
        <w:t>e</w:t>
      </w:r>
      <w:r w:rsidRPr="004D7103">
        <w:rPr>
          <w:rFonts w:ascii="Arial" w:hAnsi="Arial" w:cs="Arial"/>
          <w:sz w:val="20"/>
          <w:szCs w:val="20"/>
          <w:lang w:eastAsia="es-ES"/>
        </w:rPr>
        <w:t xml:space="preserve">), </w:t>
      </w:r>
      <w:r w:rsidR="004E5070">
        <w:rPr>
          <w:rFonts w:ascii="Arial" w:hAnsi="Arial" w:cs="Arial"/>
          <w:sz w:val="20"/>
          <w:szCs w:val="20"/>
          <w:lang w:eastAsia="es-ES"/>
        </w:rPr>
        <w:t>f</w:t>
      </w:r>
      <w:r w:rsidRPr="004D7103">
        <w:rPr>
          <w:rFonts w:ascii="Arial" w:hAnsi="Arial" w:cs="Arial"/>
          <w:sz w:val="20"/>
          <w:szCs w:val="20"/>
          <w:lang w:eastAsia="es-ES"/>
        </w:rPr>
        <w:t xml:space="preserve">) y en su caso </w:t>
      </w:r>
      <w:r w:rsidR="004E5070">
        <w:rPr>
          <w:rFonts w:ascii="Arial" w:hAnsi="Arial" w:cs="Arial"/>
          <w:sz w:val="20"/>
          <w:szCs w:val="20"/>
          <w:lang w:eastAsia="es-ES"/>
        </w:rPr>
        <w:t>g</w:t>
      </w:r>
      <w:r w:rsidRPr="004D7103">
        <w:rPr>
          <w:rFonts w:ascii="Arial" w:hAnsi="Arial" w:cs="Arial"/>
          <w:sz w:val="20"/>
          <w:szCs w:val="20"/>
          <w:lang w:eastAsia="es-ES"/>
        </w:rPr>
        <w:t>).</w:t>
      </w:r>
    </w:p>
    <w:p w:rsidR="0087621B" w:rsidRPr="004D7103" w:rsidRDefault="0087621B" w:rsidP="0087621B">
      <w:pPr>
        <w:spacing w:after="0" w:line="240" w:lineRule="auto"/>
        <w:jc w:val="both"/>
        <w:rPr>
          <w:rFonts w:ascii="Arial" w:hAnsi="Arial" w:cs="Arial"/>
          <w:sz w:val="20"/>
          <w:szCs w:val="20"/>
          <w:lang w:eastAsia="es-ES"/>
        </w:rPr>
      </w:pPr>
    </w:p>
    <w:p w:rsidR="004D7103" w:rsidRDefault="004D7103" w:rsidP="004D7103">
      <w:pPr>
        <w:spacing w:after="0" w:line="240" w:lineRule="auto"/>
        <w:ind w:left="-284"/>
        <w:jc w:val="both"/>
        <w:rPr>
          <w:rFonts w:ascii="Arial" w:hAnsi="Arial" w:cs="Arial"/>
          <w:sz w:val="20"/>
          <w:szCs w:val="20"/>
          <w:lang w:eastAsia="es-ES"/>
        </w:rPr>
      </w:pPr>
      <w:r w:rsidRPr="004D7103">
        <w:rPr>
          <w:rFonts w:ascii="Arial" w:hAnsi="Arial" w:cs="Arial"/>
          <w:sz w:val="20"/>
          <w:szCs w:val="20"/>
          <w:lang w:eastAsia="es-ES"/>
        </w:rPr>
        <w:t xml:space="preserve">Si el licitante a quien se le hubiere adjudicado contrato, por causas imputables a él, no formaliza el mismo en la fecha señalada en el </w:t>
      </w:r>
      <w:r w:rsidR="00C415DC">
        <w:rPr>
          <w:rFonts w:ascii="Arial" w:hAnsi="Arial" w:cs="Arial"/>
          <w:sz w:val="20"/>
          <w:szCs w:val="20"/>
          <w:lang w:eastAsia="es-ES"/>
        </w:rPr>
        <w:t>presente numeral</w:t>
      </w:r>
      <w:r w:rsidRPr="004D7103">
        <w:rPr>
          <w:rFonts w:ascii="Arial" w:hAnsi="Arial" w:cs="Arial"/>
          <w:sz w:val="20"/>
          <w:szCs w:val="20"/>
          <w:lang w:eastAsia="es-ES"/>
        </w:rPr>
        <w:t>, se estará a lo previsto en el segundo párrafo del artículo 46 de la LAASSP y, se dará aviso a la Secretaría de la Función Pública (SFP), para que resuelva lo procedente en términos del artículo 59 de la LAASSP.</w:t>
      </w:r>
    </w:p>
    <w:p w:rsidR="00CD4A06" w:rsidRPr="0093063A" w:rsidRDefault="00CD4A06" w:rsidP="0093063A">
      <w:pPr>
        <w:pStyle w:val="Ttulo3"/>
        <w:rPr>
          <w:sz w:val="20"/>
        </w:rPr>
      </w:pPr>
      <w:bookmarkStart w:id="66" w:name="_Toc483905469"/>
      <w:r w:rsidRPr="0093063A">
        <w:rPr>
          <w:sz w:val="20"/>
        </w:rPr>
        <w:t>3.</w:t>
      </w:r>
      <w:r w:rsidR="00AF737D">
        <w:rPr>
          <w:sz w:val="20"/>
        </w:rPr>
        <w:t>5</w:t>
      </w:r>
      <w:r w:rsidR="00446B7C" w:rsidRPr="0093063A">
        <w:rPr>
          <w:sz w:val="20"/>
        </w:rPr>
        <w:t>.4</w:t>
      </w:r>
      <w:r w:rsidR="0040361B" w:rsidRPr="0093063A">
        <w:rPr>
          <w:sz w:val="20"/>
        </w:rPr>
        <w:t xml:space="preserve"> Area Técnica y Administrador del contrato:</w:t>
      </w:r>
      <w:bookmarkEnd w:id="66"/>
    </w:p>
    <w:p w:rsidR="0087621B" w:rsidRPr="00797BE7" w:rsidRDefault="0087621B" w:rsidP="0093063A">
      <w:pPr>
        <w:spacing w:after="0" w:line="240" w:lineRule="auto"/>
        <w:jc w:val="both"/>
        <w:rPr>
          <w:rFonts w:ascii="Arial" w:hAnsi="Arial" w:cs="Arial"/>
          <w:sz w:val="20"/>
          <w:szCs w:val="20"/>
          <w:lang w:eastAsia="es-ES"/>
        </w:rPr>
      </w:pPr>
      <w:r w:rsidRPr="0087621B">
        <w:rPr>
          <w:rFonts w:ascii="Arial" w:hAnsi="Arial" w:cs="Arial"/>
          <w:sz w:val="20"/>
          <w:szCs w:val="20"/>
          <w:lang w:eastAsia="es-ES"/>
        </w:rPr>
        <w:t>S</w:t>
      </w:r>
      <w:r w:rsidR="0093063A">
        <w:rPr>
          <w:rFonts w:ascii="Arial" w:hAnsi="Arial" w:cs="Arial"/>
          <w:sz w:val="20"/>
          <w:szCs w:val="20"/>
          <w:lang w:eastAsia="es-ES"/>
        </w:rPr>
        <w:t xml:space="preserve">on </w:t>
      </w:r>
      <w:r w:rsidRPr="0087621B">
        <w:rPr>
          <w:rFonts w:ascii="Arial" w:hAnsi="Arial" w:cs="Arial"/>
          <w:sz w:val="20"/>
          <w:szCs w:val="20"/>
          <w:lang w:eastAsia="es-ES"/>
        </w:rPr>
        <w:t xml:space="preserve">las señaladas en los </w:t>
      </w:r>
      <w:r w:rsidR="00D27086">
        <w:rPr>
          <w:rFonts w:ascii="Arial" w:hAnsi="Arial" w:cs="Arial"/>
          <w:sz w:val="20"/>
          <w:szCs w:val="20"/>
          <w:lang w:eastAsia="es-ES"/>
        </w:rPr>
        <w:t xml:space="preserve">numerales </w:t>
      </w:r>
      <w:r w:rsidR="006A7B58" w:rsidRPr="006A7B58">
        <w:rPr>
          <w:rFonts w:ascii="Arial" w:hAnsi="Arial" w:cs="Arial"/>
          <w:b/>
          <w:sz w:val="20"/>
          <w:szCs w:val="20"/>
          <w:lang w:eastAsia="es-ES"/>
        </w:rPr>
        <w:t>XX</w:t>
      </w:r>
      <w:r w:rsidR="00AA607C">
        <w:rPr>
          <w:rFonts w:ascii="Arial" w:hAnsi="Arial" w:cs="Arial"/>
          <w:b/>
          <w:sz w:val="20"/>
          <w:szCs w:val="20"/>
          <w:lang w:eastAsia="es-ES"/>
        </w:rPr>
        <w:t>IX</w:t>
      </w:r>
      <w:r w:rsidR="005E5AB4">
        <w:rPr>
          <w:rFonts w:ascii="Arial" w:hAnsi="Arial" w:cs="Arial"/>
          <w:b/>
          <w:sz w:val="20"/>
          <w:szCs w:val="20"/>
          <w:lang w:eastAsia="es-ES"/>
        </w:rPr>
        <w:t xml:space="preserve"> “Administrador del Contrato”</w:t>
      </w:r>
      <w:r w:rsidR="00D27086">
        <w:rPr>
          <w:rFonts w:ascii="Arial" w:hAnsi="Arial" w:cs="Arial"/>
          <w:sz w:val="20"/>
          <w:szCs w:val="20"/>
          <w:lang w:eastAsia="es-ES"/>
        </w:rPr>
        <w:t xml:space="preserve"> y </w:t>
      </w:r>
      <w:r w:rsidR="006A7B58" w:rsidRPr="006A7B58">
        <w:rPr>
          <w:rFonts w:ascii="Arial" w:hAnsi="Arial" w:cs="Arial"/>
          <w:b/>
          <w:sz w:val="20"/>
          <w:szCs w:val="20"/>
          <w:lang w:eastAsia="es-ES"/>
        </w:rPr>
        <w:t>XX</w:t>
      </w:r>
      <w:r w:rsidR="00AA607C">
        <w:rPr>
          <w:rFonts w:ascii="Arial" w:hAnsi="Arial" w:cs="Arial"/>
          <w:b/>
          <w:sz w:val="20"/>
          <w:szCs w:val="20"/>
          <w:lang w:eastAsia="es-ES"/>
        </w:rPr>
        <w:t>X</w:t>
      </w:r>
      <w:r w:rsidR="005E5AB4">
        <w:rPr>
          <w:rFonts w:ascii="Arial" w:hAnsi="Arial" w:cs="Arial"/>
          <w:b/>
          <w:sz w:val="20"/>
          <w:szCs w:val="20"/>
          <w:lang w:eastAsia="es-ES"/>
        </w:rPr>
        <w:t xml:space="preserve"> “Representante </w:t>
      </w:r>
      <w:r w:rsidR="005E5AB4" w:rsidRPr="005E5AB4">
        <w:rPr>
          <w:rFonts w:ascii="Arial" w:hAnsi="Arial" w:cs="Arial"/>
          <w:b/>
          <w:sz w:val="20"/>
          <w:szCs w:val="20"/>
          <w:lang w:eastAsia="es-ES"/>
        </w:rPr>
        <w:t>Técnico</w:t>
      </w:r>
      <w:r w:rsidR="00985CCD">
        <w:rPr>
          <w:rFonts w:ascii="Arial" w:hAnsi="Arial" w:cs="Arial"/>
          <w:b/>
          <w:sz w:val="20"/>
          <w:szCs w:val="20"/>
          <w:lang w:eastAsia="es-ES"/>
        </w:rPr>
        <w:t>” de</w:t>
      </w:r>
      <w:r w:rsidR="005D4F00" w:rsidRPr="005E5AB4">
        <w:rPr>
          <w:rFonts w:ascii="Arial" w:hAnsi="Arial" w:cs="Arial"/>
          <w:b/>
          <w:sz w:val="20"/>
          <w:szCs w:val="20"/>
          <w:lang w:eastAsia="es-ES"/>
        </w:rPr>
        <w:t xml:space="preserve"> </w:t>
      </w:r>
      <w:r w:rsidR="00C9563C" w:rsidRPr="00C9563C">
        <w:rPr>
          <w:rFonts w:ascii="Arial" w:hAnsi="Arial" w:cs="Arial"/>
          <w:b/>
          <w:sz w:val="20"/>
          <w:szCs w:val="20"/>
        </w:rPr>
        <w:t>los Anexos 2A</w:t>
      </w:r>
      <w:r w:rsidR="00C9563C" w:rsidRPr="00797BE7">
        <w:rPr>
          <w:rFonts w:ascii="Arial" w:hAnsi="Arial" w:cs="Arial"/>
          <w:b/>
          <w:sz w:val="20"/>
          <w:szCs w:val="20"/>
        </w:rPr>
        <w:t xml:space="preserve">, 2B y 2C </w:t>
      </w:r>
      <w:r w:rsidRPr="00797BE7">
        <w:rPr>
          <w:rFonts w:ascii="Arial" w:hAnsi="Arial" w:cs="Arial"/>
          <w:b/>
          <w:sz w:val="20"/>
          <w:szCs w:val="20"/>
          <w:lang w:eastAsia="es-ES"/>
        </w:rPr>
        <w:t xml:space="preserve"> (Términos y Condiciones)</w:t>
      </w:r>
      <w:r w:rsidR="005D4F00" w:rsidRPr="00797BE7">
        <w:rPr>
          <w:rFonts w:ascii="Arial" w:hAnsi="Arial" w:cs="Arial"/>
          <w:b/>
          <w:sz w:val="20"/>
          <w:szCs w:val="20"/>
          <w:lang w:eastAsia="es-ES"/>
        </w:rPr>
        <w:t xml:space="preserve"> </w:t>
      </w:r>
      <w:r w:rsidR="00C9563C" w:rsidRPr="00797BE7">
        <w:rPr>
          <w:rFonts w:ascii="Arial" w:hAnsi="Arial" w:cs="Arial"/>
          <w:b/>
          <w:sz w:val="20"/>
          <w:szCs w:val="20"/>
          <w:lang w:eastAsia="es-ES"/>
        </w:rPr>
        <w:t xml:space="preserve"> y Anexo 16 (Administradores de contrato de las Delegaciones y UMAEs) </w:t>
      </w:r>
      <w:r w:rsidR="005D4F00" w:rsidRPr="00797BE7">
        <w:rPr>
          <w:rFonts w:ascii="Arial" w:hAnsi="Arial" w:cs="Arial"/>
          <w:sz w:val="20"/>
          <w:szCs w:val="20"/>
          <w:lang w:eastAsia="es-ES"/>
        </w:rPr>
        <w:t>de la presente C</w:t>
      </w:r>
      <w:r w:rsidRPr="00797BE7">
        <w:rPr>
          <w:rFonts w:ascii="Arial" w:hAnsi="Arial" w:cs="Arial"/>
          <w:sz w:val="20"/>
          <w:szCs w:val="20"/>
          <w:lang w:eastAsia="es-ES"/>
        </w:rPr>
        <w:t>onvocatoria</w:t>
      </w:r>
      <w:r w:rsidR="005D4F00" w:rsidRPr="00797BE7">
        <w:rPr>
          <w:rFonts w:ascii="Arial" w:hAnsi="Arial" w:cs="Arial"/>
          <w:sz w:val="20"/>
          <w:szCs w:val="20"/>
          <w:lang w:eastAsia="es-ES"/>
        </w:rPr>
        <w:t>.</w:t>
      </w:r>
    </w:p>
    <w:p w:rsidR="00925EF0" w:rsidRPr="00797BE7" w:rsidRDefault="0040361B" w:rsidP="0093063A">
      <w:pPr>
        <w:pStyle w:val="Ttulo3"/>
        <w:rPr>
          <w:sz w:val="20"/>
        </w:rPr>
      </w:pPr>
      <w:bookmarkStart w:id="67" w:name="_Toc483905470"/>
      <w:r w:rsidRPr="00797BE7">
        <w:rPr>
          <w:sz w:val="20"/>
        </w:rPr>
        <w:t>3.</w:t>
      </w:r>
      <w:r w:rsidR="00AF737D" w:rsidRPr="00797BE7">
        <w:rPr>
          <w:sz w:val="20"/>
        </w:rPr>
        <w:t>5</w:t>
      </w:r>
      <w:r w:rsidRPr="00797BE7">
        <w:rPr>
          <w:sz w:val="20"/>
        </w:rPr>
        <w:t xml:space="preserve">.5 </w:t>
      </w:r>
      <w:r w:rsidR="00C56EDB" w:rsidRPr="00797BE7">
        <w:rPr>
          <w:sz w:val="20"/>
        </w:rPr>
        <w:t>Garantía de cumplimiento de contrato</w:t>
      </w:r>
      <w:bookmarkEnd w:id="67"/>
    </w:p>
    <w:p w:rsidR="004A467D" w:rsidRPr="004A467D" w:rsidRDefault="004A467D" w:rsidP="004A467D">
      <w:pPr>
        <w:spacing w:after="0" w:line="240" w:lineRule="auto"/>
        <w:jc w:val="both"/>
        <w:rPr>
          <w:rFonts w:ascii="Arial" w:hAnsi="Arial" w:cs="Arial"/>
          <w:sz w:val="20"/>
          <w:szCs w:val="20"/>
          <w:lang w:eastAsia="es-ES"/>
        </w:rPr>
      </w:pPr>
      <w:r w:rsidRPr="004A467D">
        <w:rPr>
          <w:rFonts w:ascii="Arial" w:hAnsi="Arial" w:cs="Arial"/>
          <w:sz w:val="20"/>
          <w:szCs w:val="20"/>
          <w:lang w:eastAsia="es-ES"/>
        </w:rPr>
        <w:t>El Proveedor, para garantizar el cumplimiento de todas y cada una de la obligaciones estipuladas en el contrato adjudicado, deberá presentar (en la Divis</w:t>
      </w:r>
      <w:r>
        <w:rPr>
          <w:rFonts w:ascii="Arial" w:hAnsi="Arial" w:cs="Arial"/>
          <w:sz w:val="20"/>
          <w:szCs w:val="20"/>
          <w:lang w:eastAsia="es-ES"/>
        </w:rPr>
        <w:t>ión de Contratos, sita Durango No.</w:t>
      </w:r>
      <w:r w:rsidRPr="004A467D">
        <w:rPr>
          <w:rFonts w:ascii="Arial" w:hAnsi="Arial" w:cs="Arial"/>
          <w:sz w:val="20"/>
          <w:szCs w:val="20"/>
          <w:lang w:eastAsia="es-ES"/>
        </w:rPr>
        <w:t xml:space="preserve"> 291, 10° piso, Col. Roma, Ciudad de México), fianza expedida por afianzadora debidamente constituida en términos de la Ley Federal de Instituciones de Fianzas, por un importe equivalente al 10% (diez por ciento) del monto total máximo del contrato, sin considerar el Impuesto al valor Agregado, a favor del Instituto Mexicano del Seguro Social, conforme al artículo 48 de la LAASSP.</w:t>
      </w:r>
    </w:p>
    <w:p w:rsidR="004A467D" w:rsidRDefault="004A467D" w:rsidP="0093063A">
      <w:pPr>
        <w:spacing w:after="0" w:line="240" w:lineRule="auto"/>
        <w:jc w:val="both"/>
        <w:rPr>
          <w:rFonts w:ascii="Arial" w:hAnsi="Arial" w:cs="Arial"/>
          <w:sz w:val="20"/>
          <w:szCs w:val="20"/>
          <w:lang w:eastAsia="es-ES"/>
        </w:rPr>
      </w:pPr>
    </w:p>
    <w:p w:rsidR="005E5AB4" w:rsidRPr="00797BE7" w:rsidRDefault="00D5171F" w:rsidP="0093063A">
      <w:pPr>
        <w:spacing w:after="0" w:line="240" w:lineRule="auto"/>
        <w:jc w:val="both"/>
        <w:rPr>
          <w:rFonts w:ascii="Arial" w:hAnsi="Arial" w:cs="Arial"/>
          <w:sz w:val="20"/>
          <w:szCs w:val="20"/>
          <w:lang w:eastAsia="es-ES"/>
        </w:rPr>
      </w:pPr>
      <w:r w:rsidRPr="00797BE7">
        <w:rPr>
          <w:rFonts w:ascii="Arial" w:hAnsi="Arial" w:cs="Arial"/>
          <w:sz w:val="20"/>
          <w:szCs w:val="20"/>
          <w:lang w:eastAsia="es-ES"/>
        </w:rPr>
        <w:t>La garantía de cumplimiento a las obligaciones</w:t>
      </w:r>
      <w:r w:rsidR="005E5AB4" w:rsidRPr="00797BE7">
        <w:rPr>
          <w:rFonts w:ascii="Arial" w:hAnsi="Arial" w:cs="Arial"/>
          <w:sz w:val="20"/>
          <w:szCs w:val="20"/>
          <w:lang w:eastAsia="es-ES"/>
        </w:rPr>
        <w:t xml:space="preserve"> de los contratos que deriven del presente procedimiento es divisible, por lo que en caso de incumplimiento del proveedor de la garantía de cumplimiento se ejecutará de manera proporci</w:t>
      </w:r>
      <w:r w:rsidR="00A462C3" w:rsidRPr="00797BE7">
        <w:rPr>
          <w:rFonts w:ascii="Arial" w:hAnsi="Arial" w:cs="Arial"/>
          <w:sz w:val="20"/>
          <w:szCs w:val="20"/>
          <w:lang w:eastAsia="es-ES"/>
        </w:rPr>
        <w:t>o</w:t>
      </w:r>
      <w:r w:rsidR="005E5AB4" w:rsidRPr="00797BE7">
        <w:rPr>
          <w:rFonts w:ascii="Arial" w:hAnsi="Arial" w:cs="Arial"/>
          <w:sz w:val="20"/>
          <w:szCs w:val="20"/>
          <w:lang w:eastAsia="es-ES"/>
        </w:rPr>
        <w:t xml:space="preserve">nal al monto de lo incumplido, conforme al artículo 45 fracción XI de la LAASSP , 81 fracción II del RLAASSP y lo establecido en el numeral </w:t>
      </w:r>
      <w:r w:rsidR="005E5AB4" w:rsidRPr="00797BE7">
        <w:rPr>
          <w:rFonts w:ascii="Arial" w:hAnsi="Arial" w:cs="Arial"/>
          <w:b/>
          <w:sz w:val="20"/>
          <w:szCs w:val="20"/>
          <w:lang w:eastAsia="es-ES"/>
        </w:rPr>
        <w:t>XXV</w:t>
      </w:r>
      <w:r w:rsidR="00A462C3" w:rsidRPr="00797BE7">
        <w:rPr>
          <w:rFonts w:ascii="Arial" w:hAnsi="Arial" w:cs="Arial"/>
          <w:b/>
          <w:sz w:val="20"/>
          <w:szCs w:val="20"/>
          <w:lang w:eastAsia="es-ES"/>
        </w:rPr>
        <w:t xml:space="preserve"> “Garantía de Cumplimiento de Contrato”</w:t>
      </w:r>
      <w:r w:rsidR="005E5AB4" w:rsidRPr="00797BE7">
        <w:rPr>
          <w:rFonts w:ascii="Arial" w:hAnsi="Arial" w:cs="Arial"/>
          <w:b/>
          <w:sz w:val="20"/>
          <w:szCs w:val="20"/>
          <w:lang w:eastAsia="es-ES"/>
        </w:rPr>
        <w:t xml:space="preserve"> </w:t>
      </w:r>
      <w:r w:rsidR="007D268A">
        <w:rPr>
          <w:rFonts w:ascii="Arial" w:hAnsi="Arial" w:cs="Arial"/>
          <w:b/>
          <w:sz w:val="20"/>
          <w:szCs w:val="20"/>
          <w:lang w:eastAsia="es-ES"/>
        </w:rPr>
        <w:t xml:space="preserve">de </w:t>
      </w:r>
      <w:r w:rsidR="00C9563C" w:rsidRPr="00797BE7">
        <w:rPr>
          <w:rFonts w:ascii="Arial" w:hAnsi="Arial" w:cs="Arial"/>
          <w:b/>
          <w:sz w:val="20"/>
          <w:szCs w:val="20"/>
        </w:rPr>
        <w:t xml:space="preserve">los Anexos 2A, 2B y 2C </w:t>
      </w:r>
      <w:r w:rsidR="00C9563C" w:rsidRPr="00797BE7">
        <w:rPr>
          <w:rFonts w:ascii="Arial" w:hAnsi="Arial" w:cs="Arial"/>
          <w:b/>
          <w:sz w:val="20"/>
          <w:szCs w:val="20"/>
          <w:lang w:eastAsia="es-ES"/>
        </w:rPr>
        <w:t xml:space="preserve"> </w:t>
      </w:r>
      <w:r w:rsidR="005E5AB4" w:rsidRPr="00797BE7">
        <w:rPr>
          <w:rFonts w:ascii="Arial" w:hAnsi="Arial" w:cs="Arial"/>
          <w:b/>
          <w:sz w:val="20"/>
          <w:szCs w:val="20"/>
          <w:lang w:eastAsia="es-ES"/>
        </w:rPr>
        <w:t xml:space="preserve"> (Términos y Condiciones).</w:t>
      </w:r>
    </w:p>
    <w:p w:rsidR="00D27086" w:rsidRPr="00797BE7" w:rsidRDefault="007B3707" w:rsidP="00502DDD">
      <w:pPr>
        <w:pStyle w:val="Ttulo3"/>
        <w:rPr>
          <w:sz w:val="20"/>
        </w:rPr>
      </w:pPr>
      <w:bookmarkStart w:id="68" w:name="_Toc483905471"/>
      <w:r w:rsidRPr="00797BE7">
        <w:rPr>
          <w:sz w:val="20"/>
        </w:rPr>
        <w:lastRenderedPageBreak/>
        <w:t>3.</w:t>
      </w:r>
      <w:r w:rsidR="00AF737D" w:rsidRPr="00797BE7">
        <w:rPr>
          <w:sz w:val="20"/>
        </w:rPr>
        <w:t>5</w:t>
      </w:r>
      <w:r w:rsidRPr="00797BE7">
        <w:rPr>
          <w:sz w:val="20"/>
        </w:rPr>
        <w:t>.6 Pago:</w:t>
      </w:r>
      <w:bookmarkEnd w:id="68"/>
    </w:p>
    <w:p w:rsidR="00D27086" w:rsidRPr="00D27086" w:rsidRDefault="00D27086" w:rsidP="00E64D40">
      <w:pPr>
        <w:spacing w:after="0" w:line="240" w:lineRule="auto"/>
        <w:jc w:val="both"/>
        <w:rPr>
          <w:rFonts w:ascii="Arial" w:hAnsi="Arial" w:cs="Arial"/>
          <w:sz w:val="20"/>
          <w:szCs w:val="20"/>
          <w:lang w:eastAsia="es-ES"/>
        </w:rPr>
      </w:pPr>
      <w:r w:rsidRPr="00797BE7">
        <w:rPr>
          <w:rFonts w:ascii="Arial" w:hAnsi="Arial" w:cs="Arial"/>
          <w:sz w:val="20"/>
          <w:szCs w:val="20"/>
          <w:lang w:eastAsia="es-ES"/>
        </w:rPr>
        <w:t xml:space="preserve">Se realizará de conformidad con lo establecido en </w:t>
      </w:r>
      <w:r w:rsidR="00AA607C" w:rsidRPr="00797BE7">
        <w:rPr>
          <w:rFonts w:ascii="Arial" w:hAnsi="Arial" w:cs="Arial"/>
          <w:sz w:val="20"/>
          <w:szCs w:val="20"/>
          <w:lang w:eastAsia="es-ES"/>
        </w:rPr>
        <w:t>los</w:t>
      </w:r>
      <w:r w:rsidRPr="00797BE7">
        <w:rPr>
          <w:rFonts w:ascii="Arial" w:hAnsi="Arial" w:cs="Arial"/>
          <w:sz w:val="20"/>
          <w:szCs w:val="20"/>
          <w:lang w:eastAsia="es-ES"/>
        </w:rPr>
        <w:t xml:space="preserve"> numeral</w:t>
      </w:r>
      <w:r w:rsidR="00AA607C" w:rsidRPr="00797BE7">
        <w:rPr>
          <w:rFonts w:ascii="Arial" w:hAnsi="Arial" w:cs="Arial"/>
          <w:sz w:val="20"/>
          <w:szCs w:val="20"/>
          <w:lang w:eastAsia="es-ES"/>
        </w:rPr>
        <w:t xml:space="preserve">es </w:t>
      </w:r>
      <w:r w:rsidR="00AA607C" w:rsidRPr="00797BE7">
        <w:rPr>
          <w:rFonts w:ascii="Arial" w:hAnsi="Arial" w:cs="Arial"/>
          <w:b/>
          <w:sz w:val="20"/>
          <w:szCs w:val="20"/>
          <w:lang w:eastAsia="es-ES"/>
        </w:rPr>
        <w:t>XXVI</w:t>
      </w:r>
      <w:r w:rsidR="006A7B58" w:rsidRPr="00797BE7">
        <w:rPr>
          <w:rFonts w:ascii="Arial" w:hAnsi="Arial" w:cs="Arial"/>
          <w:b/>
          <w:sz w:val="20"/>
          <w:szCs w:val="20"/>
          <w:lang w:eastAsia="es-ES"/>
        </w:rPr>
        <w:t>I</w:t>
      </w:r>
      <w:r w:rsidR="007E6279" w:rsidRPr="00797BE7">
        <w:rPr>
          <w:rFonts w:ascii="Arial" w:hAnsi="Arial" w:cs="Arial"/>
          <w:b/>
          <w:sz w:val="20"/>
          <w:szCs w:val="20"/>
          <w:lang w:eastAsia="es-ES"/>
        </w:rPr>
        <w:t xml:space="preserve"> “Forma de Pago”</w:t>
      </w:r>
      <w:r w:rsidR="006A7B58" w:rsidRPr="00797BE7">
        <w:rPr>
          <w:rFonts w:ascii="Arial" w:hAnsi="Arial" w:cs="Arial"/>
          <w:b/>
          <w:sz w:val="20"/>
          <w:szCs w:val="20"/>
          <w:lang w:eastAsia="es-ES"/>
        </w:rPr>
        <w:t xml:space="preserve"> </w:t>
      </w:r>
      <w:r w:rsidR="00AA607C" w:rsidRPr="00797BE7">
        <w:rPr>
          <w:rFonts w:ascii="Arial" w:hAnsi="Arial" w:cs="Arial"/>
          <w:sz w:val="20"/>
          <w:szCs w:val="20"/>
          <w:lang w:eastAsia="es-ES"/>
        </w:rPr>
        <w:t>y</w:t>
      </w:r>
      <w:r w:rsidR="00AA607C" w:rsidRPr="00797BE7">
        <w:rPr>
          <w:rFonts w:ascii="Arial" w:hAnsi="Arial" w:cs="Arial"/>
          <w:b/>
          <w:sz w:val="20"/>
          <w:szCs w:val="20"/>
          <w:lang w:eastAsia="es-ES"/>
        </w:rPr>
        <w:t xml:space="preserve"> XXVIII</w:t>
      </w:r>
      <w:r w:rsidR="007E6279" w:rsidRPr="00797BE7">
        <w:rPr>
          <w:rFonts w:ascii="Arial" w:hAnsi="Arial" w:cs="Arial"/>
          <w:b/>
          <w:sz w:val="20"/>
          <w:szCs w:val="20"/>
          <w:lang w:eastAsia="es-ES"/>
        </w:rPr>
        <w:t xml:space="preserve"> “Condiciones de Pago”</w:t>
      </w:r>
      <w:r w:rsidR="00AA607C" w:rsidRPr="00797BE7">
        <w:rPr>
          <w:rFonts w:ascii="Arial" w:hAnsi="Arial" w:cs="Arial"/>
          <w:b/>
          <w:sz w:val="20"/>
          <w:szCs w:val="20"/>
          <w:lang w:eastAsia="es-ES"/>
        </w:rPr>
        <w:t xml:space="preserve"> </w:t>
      </w:r>
      <w:r w:rsidR="007D268A">
        <w:rPr>
          <w:rFonts w:ascii="Arial" w:hAnsi="Arial" w:cs="Arial"/>
          <w:b/>
          <w:sz w:val="20"/>
          <w:szCs w:val="20"/>
          <w:lang w:eastAsia="es-ES"/>
        </w:rPr>
        <w:t xml:space="preserve">de </w:t>
      </w:r>
      <w:r w:rsidR="00C9563C" w:rsidRPr="00797BE7">
        <w:rPr>
          <w:rFonts w:ascii="Arial" w:hAnsi="Arial" w:cs="Arial"/>
          <w:b/>
          <w:sz w:val="20"/>
          <w:szCs w:val="20"/>
        </w:rPr>
        <w:t>los Anexos 2A, 2B y 2C</w:t>
      </w:r>
      <w:r w:rsidRPr="00797BE7">
        <w:rPr>
          <w:rFonts w:ascii="Arial" w:hAnsi="Arial" w:cs="Arial"/>
          <w:b/>
          <w:sz w:val="20"/>
          <w:szCs w:val="20"/>
          <w:lang w:eastAsia="es-ES"/>
        </w:rPr>
        <w:t xml:space="preserve"> (Términos y Condiciones)</w:t>
      </w:r>
      <w:r w:rsidRPr="00797BE7">
        <w:rPr>
          <w:rFonts w:ascii="Arial" w:hAnsi="Arial" w:cs="Arial"/>
          <w:sz w:val="20"/>
          <w:szCs w:val="20"/>
          <w:lang w:eastAsia="es-ES"/>
        </w:rPr>
        <w:t xml:space="preserve"> de la presente convocatoria.</w:t>
      </w:r>
    </w:p>
    <w:p w:rsidR="00D27086" w:rsidRPr="00502DDD" w:rsidRDefault="007B3707" w:rsidP="00502DDD">
      <w:pPr>
        <w:pStyle w:val="Ttulo3"/>
        <w:rPr>
          <w:sz w:val="20"/>
        </w:rPr>
      </w:pPr>
      <w:bookmarkStart w:id="69" w:name="_Toc483905472"/>
      <w:r w:rsidRPr="00502DDD">
        <w:rPr>
          <w:sz w:val="20"/>
        </w:rPr>
        <w:t>3.</w:t>
      </w:r>
      <w:r w:rsidR="00AF737D">
        <w:rPr>
          <w:sz w:val="20"/>
        </w:rPr>
        <w:t>5</w:t>
      </w:r>
      <w:r w:rsidRPr="00502DDD">
        <w:rPr>
          <w:sz w:val="20"/>
        </w:rPr>
        <w:t>.7 Penas convencionales</w:t>
      </w:r>
      <w:r w:rsidR="00D27086" w:rsidRPr="00502DDD">
        <w:rPr>
          <w:sz w:val="20"/>
        </w:rPr>
        <w:t>:</w:t>
      </w:r>
      <w:bookmarkEnd w:id="69"/>
    </w:p>
    <w:p w:rsidR="00D27086" w:rsidRPr="00D27086" w:rsidRDefault="00D27086" w:rsidP="00E64D40">
      <w:pPr>
        <w:spacing w:after="0" w:line="240" w:lineRule="auto"/>
        <w:jc w:val="both"/>
        <w:rPr>
          <w:rFonts w:ascii="Arial" w:hAnsi="Arial" w:cs="Arial"/>
          <w:sz w:val="20"/>
          <w:szCs w:val="20"/>
          <w:lang w:eastAsia="es-ES"/>
        </w:rPr>
      </w:pPr>
      <w:r w:rsidRPr="00D27086">
        <w:rPr>
          <w:rFonts w:ascii="Arial" w:hAnsi="Arial" w:cs="Arial"/>
          <w:sz w:val="20"/>
          <w:szCs w:val="20"/>
          <w:lang w:eastAsia="es-ES"/>
        </w:rPr>
        <w:t xml:space="preserve">Se </w:t>
      </w:r>
      <w:r w:rsidR="004A467D">
        <w:rPr>
          <w:rFonts w:ascii="Arial" w:hAnsi="Arial" w:cs="Arial"/>
          <w:sz w:val="20"/>
          <w:szCs w:val="20"/>
          <w:lang w:eastAsia="es-ES"/>
        </w:rPr>
        <w:t>aplicarán</w:t>
      </w:r>
      <w:r w:rsidRPr="00797BE7">
        <w:rPr>
          <w:rFonts w:ascii="Arial" w:hAnsi="Arial" w:cs="Arial"/>
          <w:sz w:val="20"/>
          <w:szCs w:val="20"/>
          <w:lang w:eastAsia="es-ES"/>
        </w:rPr>
        <w:t xml:space="preserve"> de conformidad con lo establecido en el numeral </w:t>
      </w:r>
      <w:r w:rsidR="00E8528C" w:rsidRPr="00797BE7">
        <w:rPr>
          <w:rFonts w:ascii="Arial" w:hAnsi="Arial" w:cs="Arial"/>
          <w:b/>
          <w:sz w:val="20"/>
          <w:szCs w:val="20"/>
          <w:lang w:eastAsia="es-ES"/>
        </w:rPr>
        <w:t>X</w:t>
      </w:r>
      <w:r w:rsidR="00975C3F" w:rsidRPr="00797BE7">
        <w:rPr>
          <w:rFonts w:ascii="Arial" w:hAnsi="Arial" w:cs="Arial"/>
          <w:b/>
          <w:sz w:val="20"/>
          <w:szCs w:val="20"/>
          <w:lang w:eastAsia="es-ES"/>
        </w:rPr>
        <w:t>V</w:t>
      </w:r>
      <w:r w:rsidR="00E8528C" w:rsidRPr="00797BE7">
        <w:rPr>
          <w:rFonts w:ascii="Arial" w:hAnsi="Arial" w:cs="Arial"/>
          <w:b/>
          <w:sz w:val="20"/>
          <w:szCs w:val="20"/>
          <w:lang w:eastAsia="es-ES"/>
        </w:rPr>
        <w:t>II</w:t>
      </w:r>
      <w:r w:rsidR="007E6279" w:rsidRPr="00797BE7">
        <w:rPr>
          <w:rFonts w:ascii="Arial" w:hAnsi="Arial" w:cs="Arial"/>
          <w:b/>
          <w:sz w:val="20"/>
          <w:szCs w:val="20"/>
          <w:lang w:eastAsia="es-ES"/>
        </w:rPr>
        <w:t xml:space="preserve"> ”Penas Convencionales”</w:t>
      </w:r>
      <w:r w:rsidRPr="00797BE7">
        <w:rPr>
          <w:rFonts w:ascii="Arial" w:hAnsi="Arial" w:cs="Arial"/>
          <w:b/>
          <w:sz w:val="20"/>
          <w:szCs w:val="20"/>
          <w:lang w:eastAsia="es-ES"/>
        </w:rPr>
        <w:t xml:space="preserve"> </w:t>
      </w:r>
      <w:r w:rsidR="007D268A">
        <w:rPr>
          <w:rFonts w:ascii="Arial" w:hAnsi="Arial" w:cs="Arial"/>
          <w:b/>
          <w:sz w:val="20"/>
          <w:szCs w:val="20"/>
          <w:lang w:eastAsia="es-ES"/>
        </w:rPr>
        <w:t xml:space="preserve">de </w:t>
      </w:r>
      <w:r w:rsidR="00C9563C" w:rsidRPr="00797BE7">
        <w:rPr>
          <w:rFonts w:ascii="Arial" w:hAnsi="Arial" w:cs="Arial"/>
          <w:b/>
          <w:sz w:val="20"/>
          <w:szCs w:val="20"/>
        </w:rPr>
        <w:t>los Anexos 2A, 2B y 2C</w:t>
      </w:r>
      <w:r w:rsidR="00C9563C" w:rsidRPr="00797BE7">
        <w:rPr>
          <w:rFonts w:ascii="Arial" w:hAnsi="Arial" w:cs="Arial"/>
          <w:b/>
          <w:sz w:val="20"/>
          <w:szCs w:val="20"/>
          <w:lang w:eastAsia="es-ES"/>
        </w:rPr>
        <w:t xml:space="preserve"> </w:t>
      </w:r>
      <w:r w:rsidR="00E8528C" w:rsidRPr="00797BE7">
        <w:rPr>
          <w:rFonts w:ascii="Arial" w:hAnsi="Arial" w:cs="Arial"/>
          <w:b/>
          <w:sz w:val="20"/>
          <w:szCs w:val="20"/>
          <w:lang w:eastAsia="es-ES"/>
        </w:rPr>
        <w:t>(Términos y Condiciones)</w:t>
      </w:r>
      <w:r w:rsidRPr="00797BE7">
        <w:rPr>
          <w:rFonts w:ascii="Arial" w:hAnsi="Arial" w:cs="Arial"/>
          <w:sz w:val="20"/>
          <w:szCs w:val="20"/>
          <w:lang w:eastAsia="es-ES"/>
        </w:rPr>
        <w:t xml:space="preserve"> de la presente</w:t>
      </w:r>
      <w:r>
        <w:rPr>
          <w:rFonts w:ascii="Arial" w:hAnsi="Arial" w:cs="Arial"/>
          <w:sz w:val="20"/>
          <w:szCs w:val="20"/>
          <w:lang w:eastAsia="es-ES"/>
        </w:rPr>
        <w:t xml:space="preserve"> convocatoria.</w:t>
      </w:r>
    </w:p>
    <w:p w:rsidR="000A4E0B" w:rsidRPr="00BA38DF" w:rsidRDefault="000A4E0B" w:rsidP="0050457B">
      <w:pPr>
        <w:pStyle w:val="Ttulo1"/>
        <w:tabs>
          <w:tab w:val="clear" w:pos="432"/>
          <w:tab w:val="num" w:pos="0"/>
        </w:tabs>
        <w:ind w:left="0" w:hanging="284"/>
        <w:jc w:val="both"/>
        <w:rPr>
          <w:rFonts w:cs="Arial"/>
          <w:sz w:val="20"/>
          <w:szCs w:val="20"/>
        </w:rPr>
      </w:pPr>
      <w:bookmarkStart w:id="70" w:name="_Toc483905473"/>
      <w:r w:rsidRPr="00BA38DF">
        <w:rPr>
          <w:rFonts w:cs="Arial"/>
          <w:sz w:val="20"/>
          <w:szCs w:val="20"/>
        </w:rPr>
        <w:t>4. REQUISITOS QUE LOS LICITANTES DEBEN CUMPLIR.</w:t>
      </w:r>
      <w:bookmarkEnd w:id="70"/>
    </w:p>
    <w:p w:rsidR="000A4E0B" w:rsidRDefault="000A4E0B" w:rsidP="00395237">
      <w:pPr>
        <w:pStyle w:val="Ttulo2"/>
        <w:tabs>
          <w:tab w:val="num" w:pos="284"/>
        </w:tabs>
        <w:ind w:left="284" w:hanging="568"/>
        <w:jc w:val="both"/>
        <w:rPr>
          <w:rFonts w:cs="Arial"/>
          <w:i w:val="0"/>
          <w:sz w:val="20"/>
        </w:rPr>
      </w:pPr>
      <w:bookmarkStart w:id="71" w:name="_Toc483905474"/>
      <w:r w:rsidRPr="00D2635D">
        <w:rPr>
          <w:rFonts w:cs="Arial"/>
          <w:i w:val="0"/>
          <w:sz w:val="20"/>
        </w:rPr>
        <w:t>4.1</w:t>
      </w:r>
      <w:r w:rsidRPr="00D2635D">
        <w:rPr>
          <w:rFonts w:cs="Arial"/>
          <w:sz w:val="20"/>
        </w:rPr>
        <w:t xml:space="preserve"> </w:t>
      </w:r>
      <w:r w:rsidRPr="00D2635D">
        <w:rPr>
          <w:rFonts w:cs="Arial"/>
          <w:i w:val="0"/>
          <w:sz w:val="20"/>
        </w:rPr>
        <w:t>Con fundamento en los artículos 26 Bis fracción II y 34 de la LAASSP, el licitante deberá remitir a través del sistema CompraNet</w:t>
      </w:r>
      <w:r w:rsidR="00E64D40">
        <w:rPr>
          <w:rFonts w:cs="Arial"/>
          <w:i w:val="0"/>
          <w:sz w:val="20"/>
        </w:rPr>
        <w:t xml:space="preserve"> 5.0</w:t>
      </w:r>
      <w:r w:rsidRPr="00D2635D">
        <w:rPr>
          <w:rFonts w:cs="Arial"/>
          <w:i w:val="0"/>
          <w:sz w:val="20"/>
        </w:rPr>
        <w:t>, la siguiente documentación</w:t>
      </w:r>
      <w:r w:rsidR="00995F93" w:rsidRPr="00D12A6E">
        <w:rPr>
          <w:rFonts w:cs="Arial"/>
          <w:i w:val="0"/>
          <w:sz w:val="20"/>
        </w:rPr>
        <w:t>:</w:t>
      </w:r>
      <w:bookmarkEnd w:id="71"/>
    </w:p>
    <w:p w:rsidR="00D12A6E" w:rsidRPr="00243565" w:rsidRDefault="00D12A6E" w:rsidP="00243565">
      <w:pPr>
        <w:jc w:val="both"/>
        <w:rPr>
          <w:rFonts w:ascii="Arial" w:eastAsia="Calibri" w:hAnsi="Arial" w:cs="Arial"/>
          <w:sz w:val="20"/>
          <w:szCs w:val="20"/>
        </w:rPr>
      </w:pPr>
      <w:r w:rsidRPr="003A0269">
        <w:rPr>
          <w:rFonts w:ascii="Arial" w:eastAsia="Calibri" w:hAnsi="Arial" w:cs="Arial"/>
          <w:sz w:val="20"/>
          <w:szCs w:val="20"/>
        </w:rPr>
        <w:t xml:space="preserve">El </w:t>
      </w:r>
      <w:r w:rsidRPr="003A0269">
        <w:rPr>
          <w:rFonts w:ascii="Arial" w:hAnsi="Arial" w:cs="Arial"/>
          <w:sz w:val="20"/>
          <w:szCs w:val="20"/>
        </w:rPr>
        <w:t>sobre</w:t>
      </w:r>
      <w:r w:rsidR="00E64D40">
        <w:rPr>
          <w:rFonts w:ascii="Arial" w:eastAsia="Calibri" w:hAnsi="Arial" w:cs="Arial"/>
          <w:sz w:val="20"/>
          <w:szCs w:val="20"/>
        </w:rPr>
        <w:t xml:space="preserve"> que genere C</w:t>
      </w:r>
      <w:r w:rsidRPr="003A0269">
        <w:rPr>
          <w:rFonts w:ascii="Arial" w:eastAsia="Calibri" w:hAnsi="Arial" w:cs="Arial"/>
          <w:sz w:val="20"/>
          <w:szCs w:val="20"/>
        </w:rPr>
        <w:t>ompra</w:t>
      </w:r>
      <w:r w:rsidR="00E64D40">
        <w:rPr>
          <w:rFonts w:ascii="Arial" w:eastAsia="Calibri" w:hAnsi="Arial" w:cs="Arial"/>
          <w:sz w:val="20"/>
          <w:szCs w:val="20"/>
        </w:rPr>
        <w:t>N</w:t>
      </w:r>
      <w:r w:rsidRPr="003A0269">
        <w:rPr>
          <w:rFonts w:ascii="Arial" w:eastAsia="Calibri" w:hAnsi="Arial" w:cs="Arial"/>
          <w:sz w:val="20"/>
          <w:szCs w:val="20"/>
        </w:rPr>
        <w:t>et</w:t>
      </w:r>
      <w:r w:rsidR="00E64D40">
        <w:rPr>
          <w:rFonts w:ascii="Arial" w:eastAsia="Calibri" w:hAnsi="Arial" w:cs="Arial"/>
          <w:sz w:val="20"/>
          <w:szCs w:val="20"/>
        </w:rPr>
        <w:t xml:space="preserve"> 5.0 </w:t>
      </w:r>
      <w:r w:rsidRPr="003A0269">
        <w:rPr>
          <w:rFonts w:ascii="Arial" w:eastAsia="Calibri" w:hAnsi="Arial" w:cs="Arial"/>
          <w:sz w:val="20"/>
          <w:szCs w:val="20"/>
        </w:rPr>
        <w:t>debidamente identificado con los datos del licitante y de la licitación, deberá contener la siguiente documentación.</w:t>
      </w:r>
    </w:p>
    <w:p w:rsidR="00C45AA8" w:rsidRPr="00C45AA8" w:rsidRDefault="000A4E0B" w:rsidP="00C45AA8">
      <w:pPr>
        <w:pStyle w:val="Ttulo3"/>
        <w:rPr>
          <w:sz w:val="20"/>
        </w:rPr>
      </w:pPr>
      <w:bookmarkStart w:id="72" w:name="_Toc483905475"/>
      <w:r w:rsidRPr="00E64D40">
        <w:rPr>
          <w:sz w:val="20"/>
        </w:rPr>
        <w:t xml:space="preserve">4.1.1 </w:t>
      </w:r>
      <w:r w:rsidR="002A2E6B">
        <w:rPr>
          <w:sz w:val="20"/>
        </w:rPr>
        <w:t>Propuesta técnica</w:t>
      </w:r>
      <w:r w:rsidR="00C45AA8">
        <w:rPr>
          <w:sz w:val="20"/>
        </w:rPr>
        <w:t>.</w:t>
      </w:r>
      <w:bookmarkEnd w:id="72"/>
    </w:p>
    <w:p w:rsidR="00243565" w:rsidRPr="007D268A" w:rsidRDefault="002A2E6B" w:rsidP="00C45AA8">
      <w:pPr>
        <w:jc w:val="both"/>
        <w:rPr>
          <w:rFonts w:ascii="Arial" w:eastAsia="Calibri" w:hAnsi="Arial" w:cs="Arial"/>
          <w:sz w:val="20"/>
          <w:szCs w:val="20"/>
        </w:rPr>
      </w:pPr>
      <w:r w:rsidRPr="00C45AA8">
        <w:rPr>
          <w:rFonts w:ascii="Arial" w:eastAsia="Calibri" w:hAnsi="Arial" w:cs="Arial"/>
          <w:sz w:val="20"/>
          <w:szCs w:val="20"/>
        </w:rPr>
        <w:t>L</w:t>
      </w:r>
      <w:r w:rsidR="00D12A6E" w:rsidRPr="00C45AA8">
        <w:rPr>
          <w:rFonts w:ascii="Arial" w:eastAsia="Calibri" w:hAnsi="Arial" w:cs="Arial"/>
          <w:sz w:val="20"/>
          <w:szCs w:val="20"/>
        </w:rPr>
        <w:t xml:space="preserve">a cual deberá </w:t>
      </w:r>
      <w:r w:rsidR="00A10B6F" w:rsidRPr="00C45AA8">
        <w:rPr>
          <w:rFonts w:ascii="Arial" w:eastAsia="Calibri" w:hAnsi="Arial" w:cs="Arial"/>
          <w:sz w:val="20"/>
          <w:szCs w:val="20"/>
        </w:rPr>
        <w:t>incluir</w:t>
      </w:r>
      <w:r w:rsidR="00D12A6E" w:rsidRPr="00C45AA8">
        <w:rPr>
          <w:rFonts w:ascii="Arial" w:eastAsia="Calibri" w:hAnsi="Arial" w:cs="Arial"/>
          <w:sz w:val="20"/>
          <w:szCs w:val="20"/>
        </w:rPr>
        <w:t xml:space="preserve"> todos lo</w:t>
      </w:r>
      <w:r w:rsidR="00635A0A" w:rsidRPr="00C45AA8">
        <w:rPr>
          <w:rFonts w:ascii="Arial" w:eastAsia="Calibri" w:hAnsi="Arial" w:cs="Arial"/>
          <w:sz w:val="20"/>
          <w:szCs w:val="20"/>
        </w:rPr>
        <w:t>s requisitos solicitados en</w:t>
      </w:r>
      <w:r w:rsidR="00C9563C" w:rsidRPr="00C45AA8">
        <w:rPr>
          <w:rFonts w:ascii="Arial" w:eastAsia="Calibri" w:hAnsi="Arial" w:cs="Arial"/>
          <w:sz w:val="20"/>
          <w:szCs w:val="20"/>
        </w:rPr>
        <w:t xml:space="preserve"> los</w:t>
      </w:r>
      <w:r w:rsidR="00635A0A" w:rsidRPr="00C45AA8">
        <w:rPr>
          <w:rFonts w:ascii="Arial" w:eastAsia="Calibri" w:hAnsi="Arial" w:cs="Arial"/>
          <w:sz w:val="20"/>
          <w:szCs w:val="20"/>
        </w:rPr>
        <w:t xml:space="preserve"> </w:t>
      </w:r>
      <w:r w:rsidR="00C9563C" w:rsidRPr="00C45AA8">
        <w:rPr>
          <w:rFonts w:ascii="Arial" w:eastAsia="Calibri" w:hAnsi="Arial" w:cs="Arial"/>
          <w:sz w:val="20"/>
          <w:szCs w:val="20"/>
        </w:rPr>
        <w:t xml:space="preserve">Anexos 1A, 1B y 1C </w:t>
      </w:r>
      <w:r w:rsidR="00F1734C" w:rsidRPr="00C45AA8">
        <w:rPr>
          <w:rFonts w:ascii="Arial" w:eastAsia="Calibri" w:hAnsi="Arial" w:cs="Arial"/>
          <w:sz w:val="20"/>
          <w:szCs w:val="20"/>
        </w:rPr>
        <w:t>(Anexo Técnico)</w:t>
      </w:r>
      <w:r w:rsidR="00635A0A" w:rsidRPr="00C45AA8">
        <w:rPr>
          <w:rFonts w:ascii="Arial" w:eastAsia="Calibri" w:hAnsi="Arial" w:cs="Arial"/>
          <w:sz w:val="20"/>
          <w:szCs w:val="20"/>
        </w:rPr>
        <w:t xml:space="preserve">, </w:t>
      </w:r>
      <w:r w:rsidR="00F30947" w:rsidRPr="00C45AA8">
        <w:rPr>
          <w:rFonts w:ascii="Arial" w:eastAsia="Calibri" w:hAnsi="Arial" w:cs="Arial"/>
          <w:sz w:val="20"/>
          <w:szCs w:val="20"/>
        </w:rPr>
        <w:t>Anexo 15</w:t>
      </w:r>
      <w:r w:rsidR="00635A0A" w:rsidRPr="00C45AA8">
        <w:rPr>
          <w:rFonts w:ascii="Arial" w:eastAsia="Calibri" w:hAnsi="Arial" w:cs="Arial"/>
          <w:sz w:val="20"/>
          <w:szCs w:val="20"/>
        </w:rPr>
        <w:t xml:space="preserve"> </w:t>
      </w:r>
      <w:r w:rsidR="00635A0A" w:rsidRPr="007D268A">
        <w:rPr>
          <w:rFonts w:ascii="Arial" w:eastAsia="Calibri" w:hAnsi="Arial" w:cs="Arial"/>
          <w:sz w:val="20"/>
          <w:szCs w:val="20"/>
        </w:rPr>
        <w:t>(Requerimiento)</w:t>
      </w:r>
      <w:r w:rsidR="00F1734C" w:rsidRPr="007D268A">
        <w:rPr>
          <w:rFonts w:ascii="Arial" w:eastAsia="Calibri" w:hAnsi="Arial" w:cs="Arial"/>
          <w:sz w:val="20"/>
          <w:szCs w:val="20"/>
        </w:rPr>
        <w:t xml:space="preserve"> y</w:t>
      </w:r>
      <w:r w:rsidR="000A005D" w:rsidRPr="007D268A">
        <w:rPr>
          <w:rFonts w:ascii="Arial" w:eastAsia="Calibri" w:hAnsi="Arial" w:cs="Arial"/>
          <w:sz w:val="20"/>
          <w:szCs w:val="20"/>
        </w:rPr>
        <w:t xml:space="preserve"> Anexos 2A, 2B y 2C </w:t>
      </w:r>
      <w:r w:rsidR="00F1734C" w:rsidRPr="007D268A">
        <w:rPr>
          <w:rFonts w:ascii="Arial" w:eastAsia="Calibri" w:hAnsi="Arial" w:cs="Arial"/>
          <w:sz w:val="20"/>
          <w:szCs w:val="20"/>
        </w:rPr>
        <w:t>(Términos y Condiciones)</w:t>
      </w:r>
      <w:r w:rsidR="00D12A6E" w:rsidRPr="007D268A">
        <w:rPr>
          <w:rFonts w:ascii="Arial" w:eastAsia="Calibri" w:hAnsi="Arial" w:cs="Arial"/>
          <w:sz w:val="20"/>
          <w:szCs w:val="20"/>
        </w:rPr>
        <w:t xml:space="preserve"> e incluir los siguientes documentos:</w:t>
      </w:r>
    </w:p>
    <w:p w:rsidR="00863024" w:rsidRPr="007D268A" w:rsidRDefault="00863024" w:rsidP="00E64D40">
      <w:pPr>
        <w:pStyle w:val="Prrafodelista"/>
        <w:tabs>
          <w:tab w:val="left" w:pos="2977"/>
        </w:tabs>
        <w:spacing w:after="120" w:line="276" w:lineRule="auto"/>
        <w:ind w:left="425"/>
        <w:contextualSpacing/>
        <w:jc w:val="both"/>
        <w:rPr>
          <w:rFonts w:ascii="Arial" w:hAnsi="Arial" w:cs="Arial"/>
          <w:sz w:val="14"/>
          <w:szCs w:val="20"/>
          <w:lang w:val="es-ES_tradnl"/>
        </w:rPr>
      </w:pPr>
    </w:p>
    <w:p w:rsidR="0005067F" w:rsidRPr="00E52DAE" w:rsidRDefault="00863024" w:rsidP="0005067F">
      <w:pPr>
        <w:pStyle w:val="Prrafodelista"/>
        <w:numPr>
          <w:ilvl w:val="3"/>
          <w:numId w:val="20"/>
        </w:numPr>
        <w:tabs>
          <w:tab w:val="left" w:pos="2977"/>
        </w:tabs>
        <w:ind w:left="425"/>
        <w:contextualSpacing/>
        <w:jc w:val="both"/>
        <w:rPr>
          <w:rFonts w:ascii="Arial" w:hAnsi="Arial" w:cs="Arial"/>
          <w:sz w:val="20"/>
          <w:szCs w:val="20"/>
        </w:rPr>
      </w:pPr>
      <w:r w:rsidRPr="007D268A">
        <w:rPr>
          <w:rFonts w:ascii="Arial" w:hAnsi="Arial" w:cs="Arial"/>
          <w:sz w:val="20"/>
          <w:szCs w:val="20"/>
        </w:rPr>
        <w:t xml:space="preserve">Descripción detallada de los bienes ofertados, </w:t>
      </w:r>
      <w:r w:rsidR="00636990" w:rsidRPr="007D268A">
        <w:rPr>
          <w:rFonts w:ascii="Arial" w:hAnsi="Arial" w:cs="Arial"/>
          <w:sz w:val="20"/>
          <w:szCs w:val="20"/>
        </w:rPr>
        <w:t>para lo cual podrá utilizar</w:t>
      </w:r>
      <w:r w:rsidR="00635A0A" w:rsidRPr="007D268A">
        <w:rPr>
          <w:rFonts w:ascii="Arial" w:hAnsi="Arial" w:cs="Arial"/>
          <w:sz w:val="20"/>
          <w:szCs w:val="20"/>
        </w:rPr>
        <w:t xml:space="preserve"> el </w:t>
      </w:r>
      <w:r w:rsidR="000A005D" w:rsidRPr="007D268A">
        <w:rPr>
          <w:rFonts w:ascii="Arial" w:hAnsi="Arial" w:cs="Arial"/>
          <w:b/>
          <w:sz w:val="20"/>
          <w:szCs w:val="20"/>
        </w:rPr>
        <w:t>Anexo 17</w:t>
      </w:r>
      <w:r w:rsidR="00552592" w:rsidRPr="007D268A">
        <w:rPr>
          <w:rFonts w:ascii="Arial" w:hAnsi="Arial" w:cs="Arial"/>
          <w:b/>
          <w:sz w:val="20"/>
          <w:szCs w:val="20"/>
        </w:rPr>
        <w:t xml:space="preserve"> (Formato de </w:t>
      </w:r>
      <w:r w:rsidR="00552592" w:rsidRPr="00E52DAE">
        <w:rPr>
          <w:rFonts w:ascii="Arial" w:hAnsi="Arial" w:cs="Arial"/>
          <w:b/>
          <w:sz w:val="20"/>
          <w:szCs w:val="20"/>
        </w:rPr>
        <w:t>proposición técnica)</w:t>
      </w:r>
      <w:r w:rsidR="00635A0A" w:rsidRPr="00E52DAE">
        <w:rPr>
          <w:rFonts w:ascii="Arial" w:hAnsi="Arial" w:cs="Arial"/>
          <w:b/>
          <w:sz w:val="20"/>
          <w:szCs w:val="20"/>
        </w:rPr>
        <w:t xml:space="preserve"> </w:t>
      </w:r>
      <w:r w:rsidR="00635A0A" w:rsidRPr="00E52DAE">
        <w:rPr>
          <w:rFonts w:ascii="Arial" w:hAnsi="Arial" w:cs="Arial"/>
          <w:sz w:val="20"/>
          <w:szCs w:val="20"/>
        </w:rPr>
        <w:t xml:space="preserve">y </w:t>
      </w:r>
      <w:r w:rsidR="00636990" w:rsidRPr="00E52DAE">
        <w:rPr>
          <w:rFonts w:ascii="Arial" w:hAnsi="Arial" w:cs="Arial"/>
          <w:sz w:val="20"/>
          <w:szCs w:val="20"/>
        </w:rPr>
        <w:t xml:space="preserve">deberá </w:t>
      </w:r>
      <w:r w:rsidRPr="00E52DAE">
        <w:rPr>
          <w:rFonts w:ascii="Arial" w:hAnsi="Arial" w:cs="Arial"/>
          <w:sz w:val="20"/>
          <w:szCs w:val="20"/>
        </w:rPr>
        <w:t>observa</w:t>
      </w:r>
      <w:r w:rsidR="00636990" w:rsidRPr="00E52DAE">
        <w:rPr>
          <w:rFonts w:ascii="Arial" w:hAnsi="Arial" w:cs="Arial"/>
          <w:sz w:val="20"/>
          <w:szCs w:val="20"/>
        </w:rPr>
        <w:t>r</w:t>
      </w:r>
      <w:r w:rsidRPr="00E52DAE">
        <w:rPr>
          <w:rFonts w:ascii="Arial" w:hAnsi="Arial" w:cs="Arial"/>
          <w:sz w:val="20"/>
          <w:szCs w:val="20"/>
        </w:rPr>
        <w:t xml:space="preserve"> lo requerido en </w:t>
      </w:r>
      <w:r w:rsidR="000A005D" w:rsidRPr="00E52DAE">
        <w:rPr>
          <w:rFonts w:ascii="Arial" w:hAnsi="Arial" w:cs="Arial"/>
          <w:b/>
          <w:sz w:val="20"/>
        </w:rPr>
        <w:t>los Anexos 1A, 1B y 1C</w:t>
      </w:r>
      <w:r w:rsidR="00635A0A" w:rsidRPr="00E52DAE">
        <w:rPr>
          <w:rFonts w:ascii="Arial" w:hAnsi="Arial" w:cs="Arial"/>
          <w:b/>
          <w:sz w:val="20"/>
        </w:rPr>
        <w:t xml:space="preserve"> (Anexo Técnico), Anexo </w:t>
      </w:r>
      <w:r w:rsidR="00F30947" w:rsidRPr="00E52DAE">
        <w:rPr>
          <w:rFonts w:ascii="Arial" w:hAnsi="Arial" w:cs="Arial"/>
          <w:b/>
          <w:sz w:val="20"/>
        </w:rPr>
        <w:t>15</w:t>
      </w:r>
      <w:r w:rsidR="00635A0A" w:rsidRPr="00E52DAE">
        <w:rPr>
          <w:rFonts w:ascii="Arial" w:hAnsi="Arial" w:cs="Arial"/>
          <w:b/>
          <w:sz w:val="20"/>
        </w:rPr>
        <w:t xml:space="preserve"> (Requerimiento) y </w:t>
      </w:r>
      <w:r w:rsidR="000A005D" w:rsidRPr="00E52DAE">
        <w:rPr>
          <w:rFonts w:ascii="Arial" w:hAnsi="Arial" w:cs="Arial"/>
          <w:b/>
          <w:sz w:val="20"/>
          <w:lang w:val="es-MX"/>
        </w:rPr>
        <w:t xml:space="preserve">Anexos 2A, 2B y 2C </w:t>
      </w:r>
      <w:r w:rsidR="00635A0A" w:rsidRPr="00E52DAE">
        <w:rPr>
          <w:rFonts w:ascii="Arial" w:hAnsi="Arial" w:cs="Arial"/>
          <w:b/>
          <w:sz w:val="20"/>
        </w:rPr>
        <w:t xml:space="preserve"> (Términos y Condiciones)</w:t>
      </w:r>
      <w:r w:rsidRPr="00E52DAE">
        <w:rPr>
          <w:rFonts w:ascii="Arial" w:hAnsi="Arial" w:cs="Arial"/>
          <w:sz w:val="20"/>
          <w:szCs w:val="20"/>
        </w:rPr>
        <w:t xml:space="preserve"> de la presente convocatoria</w:t>
      </w:r>
      <w:r w:rsidR="00E64D40" w:rsidRPr="00E52DAE">
        <w:rPr>
          <w:rFonts w:ascii="Arial" w:hAnsi="Arial" w:cs="Arial"/>
          <w:sz w:val="20"/>
          <w:szCs w:val="20"/>
        </w:rPr>
        <w:t>.</w:t>
      </w:r>
    </w:p>
    <w:p w:rsidR="0005067F" w:rsidRPr="00E52DAE" w:rsidRDefault="0005067F" w:rsidP="0005067F">
      <w:pPr>
        <w:pStyle w:val="Prrafodelista"/>
        <w:tabs>
          <w:tab w:val="left" w:pos="2977"/>
        </w:tabs>
        <w:ind w:left="425"/>
        <w:contextualSpacing/>
        <w:jc w:val="both"/>
        <w:rPr>
          <w:rFonts w:ascii="Arial" w:hAnsi="Arial" w:cs="Arial"/>
          <w:sz w:val="20"/>
          <w:szCs w:val="20"/>
        </w:rPr>
      </w:pPr>
    </w:p>
    <w:p w:rsidR="007D268A" w:rsidRPr="00E52DAE" w:rsidRDefault="007D268A" w:rsidP="0005067F">
      <w:pPr>
        <w:pStyle w:val="Prrafodelista"/>
        <w:numPr>
          <w:ilvl w:val="3"/>
          <w:numId w:val="20"/>
        </w:numPr>
        <w:tabs>
          <w:tab w:val="left" w:pos="2977"/>
        </w:tabs>
        <w:ind w:left="425"/>
        <w:contextualSpacing/>
        <w:jc w:val="both"/>
        <w:rPr>
          <w:rFonts w:ascii="Arial" w:hAnsi="Arial" w:cs="Arial"/>
          <w:sz w:val="20"/>
          <w:szCs w:val="20"/>
        </w:rPr>
      </w:pPr>
      <w:r w:rsidRPr="00E52DAE">
        <w:rPr>
          <w:rFonts w:ascii="Arial" w:hAnsi="Arial" w:cs="Arial"/>
          <w:sz w:val="20"/>
          <w:szCs w:val="20"/>
        </w:rPr>
        <w:t xml:space="preserve">Copia a color de los Informes de Resultados por cada una de las partidas ofertadas, de conformidad con lo descrito en el numeral </w:t>
      </w:r>
      <w:r w:rsidRPr="00E52DAE">
        <w:rPr>
          <w:rFonts w:ascii="Arial" w:hAnsi="Arial" w:cs="Arial"/>
          <w:b/>
          <w:sz w:val="20"/>
          <w:szCs w:val="20"/>
        </w:rPr>
        <w:t>VIII “Documentos que debe contener la propuesta técnica”</w:t>
      </w:r>
      <w:r w:rsidRPr="00E52DAE">
        <w:rPr>
          <w:rFonts w:ascii="Arial" w:hAnsi="Arial" w:cs="Arial"/>
          <w:sz w:val="20"/>
          <w:szCs w:val="20"/>
        </w:rPr>
        <w:t xml:space="preserve"> </w:t>
      </w:r>
      <w:r w:rsidRPr="00E52DAE">
        <w:rPr>
          <w:rFonts w:ascii="Arial" w:hAnsi="Arial" w:cs="Arial"/>
          <w:b/>
          <w:sz w:val="20"/>
          <w:szCs w:val="20"/>
        </w:rPr>
        <w:t xml:space="preserve">de los </w:t>
      </w:r>
      <w:r w:rsidRPr="00E52DAE">
        <w:rPr>
          <w:rFonts w:ascii="Arial" w:hAnsi="Arial" w:cs="Arial"/>
          <w:b/>
          <w:sz w:val="20"/>
          <w:lang w:val="es-MX"/>
        </w:rPr>
        <w:t xml:space="preserve">Anexos 2A, 2B y 2C </w:t>
      </w:r>
      <w:r w:rsidRPr="00E52DAE">
        <w:rPr>
          <w:rFonts w:ascii="Arial" w:hAnsi="Arial" w:cs="Arial"/>
          <w:b/>
          <w:sz w:val="20"/>
        </w:rPr>
        <w:t xml:space="preserve"> (Términos y Condiciones)</w:t>
      </w:r>
    </w:p>
    <w:p w:rsidR="007D268A" w:rsidRPr="00E52DAE" w:rsidRDefault="007D268A" w:rsidP="007D268A">
      <w:pPr>
        <w:pStyle w:val="Prrafodelista"/>
        <w:rPr>
          <w:rFonts w:ascii="Arial" w:hAnsi="Arial" w:cs="Arial"/>
          <w:sz w:val="20"/>
          <w:szCs w:val="20"/>
        </w:rPr>
      </w:pPr>
    </w:p>
    <w:p w:rsidR="00BE5B4E" w:rsidRPr="00E52DAE" w:rsidRDefault="00BE5B4E" w:rsidP="004C2661">
      <w:pPr>
        <w:pStyle w:val="Prrafodelista"/>
        <w:numPr>
          <w:ilvl w:val="3"/>
          <w:numId w:val="20"/>
        </w:numPr>
        <w:tabs>
          <w:tab w:val="left" w:pos="2977"/>
        </w:tabs>
        <w:spacing w:after="120"/>
        <w:ind w:left="425"/>
        <w:contextualSpacing/>
        <w:jc w:val="both"/>
        <w:rPr>
          <w:rFonts w:ascii="Arial" w:hAnsi="Arial" w:cs="Arial"/>
          <w:sz w:val="20"/>
          <w:szCs w:val="20"/>
        </w:rPr>
      </w:pPr>
      <w:r w:rsidRPr="00E52DAE">
        <w:rPr>
          <w:rFonts w:ascii="Arial" w:hAnsi="Arial" w:cs="Arial"/>
          <w:sz w:val="20"/>
        </w:rPr>
        <w:t>Escrito</w:t>
      </w:r>
      <w:r w:rsidR="007D268A" w:rsidRPr="00E52DAE">
        <w:rPr>
          <w:rFonts w:ascii="Arial" w:hAnsi="Arial" w:cs="Arial"/>
          <w:sz w:val="20"/>
        </w:rPr>
        <w:t xml:space="preserve"> en papel </w:t>
      </w:r>
      <w:r w:rsidR="00A27A1C">
        <w:rPr>
          <w:rFonts w:ascii="Arial" w:hAnsi="Arial" w:cs="Arial"/>
          <w:sz w:val="20"/>
        </w:rPr>
        <w:t xml:space="preserve">preferentemente </w:t>
      </w:r>
      <w:r w:rsidR="007D268A" w:rsidRPr="00E52DAE">
        <w:rPr>
          <w:rFonts w:ascii="Arial" w:hAnsi="Arial" w:cs="Arial"/>
          <w:sz w:val="20"/>
        </w:rPr>
        <w:t xml:space="preserve">membretado de su razón social, </w:t>
      </w:r>
      <w:r w:rsidRPr="00E52DAE">
        <w:rPr>
          <w:rFonts w:ascii="Arial" w:hAnsi="Arial" w:cs="Arial"/>
          <w:sz w:val="20"/>
        </w:rPr>
        <w:t xml:space="preserve"> indicando que los informes de prueba</w:t>
      </w:r>
      <w:r w:rsidR="00847173" w:rsidRPr="00E52DAE">
        <w:rPr>
          <w:rFonts w:ascii="Arial" w:hAnsi="Arial" w:cs="Arial"/>
          <w:sz w:val="20"/>
        </w:rPr>
        <w:t xml:space="preserve"> están emitidos por laboratorio</w:t>
      </w:r>
      <w:r w:rsidRPr="00E52DAE">
        <w:rPr>
          <w:rFonts w:ascii="Arial" w:hAnsi="Arial" w:cs="Arial"/>
          <w:sz w:val="20"/>
        </w:rPr>
        <w:t xml:space="preserve">(s) de prueba(s) </w:t>
      </w:r>
      <w:r w:rsidR="00847173" w:rsidRPr="00E52DAE">
        <w:rPr>
          <w:rFonts w:ascii="Arial" w:hAnsi="Arial" w:cs="Arial"/>
          <w:sz w:val="20"/>
        </w:rPr>
        <w:t>a</w:t>
      </w:r>
      <w:r w:rsidRPr="00E52DAE">
        <w:rPr>
          <w:rFonts w:ascii="Arial" w:hAnsi="Arial" w:cs="Arial"/>
          <w:sz w:val="20"/>
        </w:rPr>
        <w:t>creditado</w:t>
      </w:r>
      <w:r w:rsidR="00847173" w:rsidRPr="00E52DAE">
        <w:rPr>
          <w:rFonts w:ascii="Arial" w:hAnsi="Arial" w:cs="Arial"/>
          <w:sz w:val="20"/>
        </w:rPr>
        <w:t>(s) por la E.M.A.</w:t>
      </w:r>
      <w:r w:rsidR="00E52DAE" w:rsidRPr="00E52DAE">
        <w:rPr>
          <w:rFonts w:ascii="Arial" w:hAnsi="Arial" w:cs="Arial"/>
          <w:sz w:val="20"/>
        </w:rPr>
        <w:t xml:space="preserve"> en el área téxtil y del vestido, </w:t>
      </w:r>
      <w:r w:rsidR="00847173" w:rsidRPr="00E52DAE">
        <w:rPr>
          <w:rFonts w:ascii="Arial" w:hAnsi="Arial" w:cs="Arial"/>
          <w:sz w:val="20"/>
        </w:rPr>
        <w:t xml:space="preserve">de conformidad con el </w:t>
      </w:r>
      <w:r w:rsidR="00847173" w:rsidRPr="00E52DAE">
        <w:rPr>
          <w:rFonts w:ascii="Arial" w:hAnsi="Arial" w:cs="Arial"/>
          <w:b/>
          <w:sz w:val="20"/>
          <w:szCs w:val="20"/>
          <w:lang w:val="es-MX"/>
        </w:rPr>
        <w:t xml:space="preserve">numeral </w:t>
      </w:r>
      <w:r w:rsidR="00E52DAE" w:rsidRPr="00E52DAE">
        <w:rPr>
          <w:rFonts w:ascii="Arial" w:hAnsi="Arial" w:cs="Arial"/>
          <w:b/>
          <w:sz w:val="20"/>
          <w:szCs w:val="20"/>
          <w:lang w:val="es-MX"/>
        </w:rPr>
        <w:t>VIII</w:t>
      </w:r>
      <w:r w:rsidR="00847173" w:rsidRPr="00E52DAE">
        <w:rPr>
          <w:rFonts w:ascii="Arial" w:hAnsi="Arial" w:cs="Arial"/>
          <w:b/>
          <w:sz w:val="20"/>
          <w:szCs w:val="20"/>
          <w:lang w:val="es-MX"/>
        </w:rPr>
        <w:t xml:space="preserve"> </w:t>
      </w:r>
      <w:r w:rsidR="0005067F" w:rsidRPr="00E52DAE">
        <w:rPr>
          <w:rFonts w:ascii="Arial" w:hAnsi="Arial" w:cs="Arial"/>
          <w:b/>
          <w:sz w:val="20"/>
          <w:szCs w:val="20"/>
        </w:rPr>
        <w:t>“</w:t>
      </w:r>
      <w:r w:rsidR="00E52DAE" w:rsidRPr="00E52DAE">
        <w:rPr>
          <w:rFonts w:ascii="Arial" w:hAnsi="Arial" w:cs="Arial"/>
          <w:b/>
          <w:sz w:val="20"/>
          <w:szCs w:val="20"/>
        </w:rPr>
        <w:t>Documentos que debe contener la propuesta técnica</w:t>
      </w:r>
      <w:r w:rsidR="0005067F" w:rsidRPr="00E52DAE">
        <w:rPr>
          <w:rFonts w:ascii="Arial" w:hAnsi="Arial" w:cs="Arial"/>
          <w:b/>
          <w:sz w:val="20"/>
          <w:szCs w:val="20"/>
        </w:rPr>
        <w:t xml:space="preserve">” </w:t>
      </w:r>
      <w:r w:rsidR="0005067F" w:rsidRPr="00E52DAE">
        <w:rPr>
          <w:rFonts w:ascii="Arial" w:hAnsi="Arial" w:cs="Arial"/>
          <w:b/>
          <w:sz w:val="20"/>
          <w:szCs w:val="20"/>
          <w:lang w:val="es-MX"/>
        </w:rPr>
        <w:t xml:space="preserve">de los </w:t>
      </w:r>
      <w:r w:rsidR="0005067F" w:rsidRPr="00E52DAE">
        <w:rPr>
          <w:rFonts w:ascii="Arial" w:hAnsi="Arial" w:cs="Arial"/>
          <w:b/>
          <w:sz w:val="20"/>
          <w:lang w:val="es-MX"/>
        </w:rPr>
        <w:t xml:space="preserve">Anexos 2A, 2B y 2C </w:t>
      </w:r>
      <w:r w:rsidR="0005067F" w:rsidRPr="00E52DAE">
        <w:rPr>
          <w:rFonts w:ascii="Arial" w:hAnsi="Arial" w:cs="Arial"/>
          <w:b/>
          <w:sz w:val="20"/>
        </w:rPr>
        <w:t xml:space="preserve"> </w:t>
      </w:r>
      <w:r w:rsidR="00847173" w:rsidRPr="00E52DAE">
        <w:rPr>
          <w:rFonts w:ascii="Arial" w:hAnsi="Arial" w:cs="Arial"/>
          <w:b/>
          <w:sz w:val="20"/>
        </w:rPr>
        <w:t>(Términos y Condiciones).</w:t>
      </w:r>
    </w:p>
    <w:p w:rsidR="004C2661" w:rsidRPr="00E52DAE" w:rsidRDefault="004C2661" w:rsidP="004C2661">
      <w:pPr>
        <w:pStyle w:val="Prrafodelista"/>
        <w:tabs>
          <w:tab w:val="left" w:pos="2977"/>
        </w:tabs>
        <w:spacing w:after="120"/>
        <w:ind w:left="425"/>
        <w:contextualSpacing/>
        <w:jc w:val="both"/>
        <w:rPr>
          <w:rFonts w:ascii="Arial" w:hAnsi="Arial" w:cs="Arial"/>
          <w:sz w:val="14"/>
          <w:szCs w:val="20"/>
        </w:rPr>
      </w:pPr>
    </w:p>
    <w:p w:rsidR="00E52DAE" w:rsidRPr="00E52DAE" w:rsidRDefault="00877B01" w:rsidP="00E52DAE">
      <w:pPr>
        <w:pStyle w:val="Prrafodelista"/>
        <w:numPr>
          <w:ilvl w:val="3"/>
          <w:numId w:val="20"/>
        </w:numPr>
        <w:tabs>
          <w:tab w:val="left" w:pos="2977"/>
        </w:tabs>
        <w:spacing w:after="120"/>
        <w:ind w:left="425"/>
        <w:contextualSpacing/>
        <w:jc w:val="both"/>
        <w:rPr>
          <w:rFonts w:ascii="Arial" w:hAnsi="Arial" w:cs="Arial"/>
          <w:sz w:val="20"/>
          <w:szCs w:val="20"/>
        </w:rPr>
      </w:pPr>
      <w:r w:rsidRPr="00E52DAE">
        <w:rPr>
          <w:rFonts w:ascii="Arial" w:hAnsi="Arial" w:cs="Arial"/>
          <w:sz w:val="20"/>
          <w:szCs w:val="20"/>
        </w:rPr>
        <w:t>Escrito</w:t>
      </w:r>
      <w:r w:rsidR="002C3325" w:rsidRPr="00E52DAE">
        <w:rPr>
          <w:rFonts w:ascii="Arial" w:hAnsi="Arial" w:cs="Arial"/>
          <w:sz w:val="20"/>
          <w:szCs w:val="20"/>
        </w:rPr>
        <w:t xml:space="preserve"> libre</w:t>
      </w:r>
      <w:r w:rsidRPr="00E52DAE">
        <w:rPr>
          <w:rFonts w:ascii="Arial" w:hAnsi="Arial" w:cs="Arial"/>
          <w:sz w:val="20"/>
          <w:szCs w:val="20"/>
        </w:rPr>
        <w:t xml:space="preserve"> en el que manifieste que los bienes ofertados contarán con una garantía de fabricación de 12 (doce) meses a partir de la recepción de estos a entera satisfacción del Instituto Mexicano del Seguro Social, contra vicios ocultos, defectos de fabricación</w:t>
      </w:r>
      <w:r w:rsidR="001361E5" w:rsidRPr="00E52DAE">
        <w:rPr>
          <w:rFonts w:ascii="Arial" w:hAnsi="Arial" w:cs="Arial"/>
          <w:sz w:val="20"/>
          <w:szCs w:val="20"/>
        </w:rPr>
        <w:t xml:space="preserve"> o cualquier daño que presenten, </w:t>
      </w:r>
      <w:r w:rsidR="001361E5" w:rsidRPr="00E52DAE">
        <w:rPr>
          <w:rFonts w:ascii="Arial" w:hAnsi="Arial" w:cs="Arial"/>
          <w:sz w:val="20"/>
        </w:rPr>
        <w:t xml:space="preserve">de conformidad con el </w:t>
      </w:r>
      <w:r w:rsidR="00E52DAE" w:rsidRPr="00E52DAE">
        <w:rPr>
          <w:rFonts w:ascii="Arial" w:hAnsi="Arial" w:cs="Arial"/>
          <w:b/>
          <w:sz w:val="20"/>
          <w:szCs w:val="20"/>
          <w:lang w:val="es-MX"/>
        </w:rPr>
        <w:t xml:space="preserve">numeral VIII </w:t>
      </w:r>
      <w:r w:rsidR="00E52DAE" w:rsidRPr="00E52DAE">
        <w:rPr>
          <w:rFonts w:ascii="Arial" w:hAnsi="Arial" w:cs="Arial"/>
          <w:b/>
          <w:sz w:val="20"/>
          <w:szCs w:val="20"/>
        </w:rPr>
        <w:t xml:space="preserve">“Documentos que debe contener la propuesta técnica” </w:t>
      </w:r>
      <w:r w:rsidR="00E52DAE" w:rsidRPr="00E52DAE">
        <w:rPr>
          <w:rFonts w:ascii="Arial" w:hAnsi="Arial" w:cs="Arial"/>
          <w:b/>
          <w:sz w:val="20"/>
          <w:szCs w:val="20"/>
          <w:lang w:val="es-MX"/>
        </w:rPr>
        <w:t xml:space="preserve">de los </w:t>
      </w:r>
      <w:r w:rsidR="00E52DAE" w:rsidRPr="00E52DAE">
        <w:rPr>
          <w:rFonts w:ascii="Arial" w:hAnsi="Arial" w:cs="Arial"/>
          <w:b/>
          <w:sz w:val="20"/>
          <w:lang w:val="es-MX"/>
        </w:rPr>
        <w:t xml:space="preserve">Anexos 2A, 2B y 2C </w:t>
      </w:r>
      <w:r w:rsidR="00E52DAE" w:rsidRPr="00E52DAE">
        <w:rPr>
          <w:rFonts w:ascii="Arial" w:hAnsi="Arial" w:cs="Arial"/>
          <w:b/>
          <w:sz w:val="20"/>
        </w:rPr>
        <w:t xml:space="preserve"> (Términos y Condiciones).</w:t>
      </w:r>
    </w:p>
    <w:p w:rsidR="00636990" w:rsidRPr="007A3688" w:rsidRDefault="00636990" w:rsidP="00636990">
      <w:pPr>
        <w:pStyle w:val="Prrafodelista"/>
        <w:rPr>
          <w:rFonts w:ascii="Arial" w:hAnsi="Arial" w:cs="Arial"/>
          <w:sz w:val="20"/>
          <w:szCs w:val="20"/>
          <w:highlight w:val="green"/>
        </w:rPr>
      </w:pPr>
    </w:p>
    <w:p w:rsidR="00E52DAE" w:rsidRPr="00E52DAE" w:rsidRDefault="00636990" w:rsidP="00E52DAE">
      <w:pPr>
        <w:pStyle w:val="Prrafodelista"/>
        <w:numPr>
          <w:ilvl w:val="3"/>
          <w:numId w:val="20"/>
        </w:numPr>
        <w:tabs>
          <w:tab w:val="left" w:pos="2977"/>
        </w:tabs>
        <w:spacing w:after="120"/>
        <w:ind w:left="425"/>
        <w:contextualSpacing/>
        <w:jc w:val="both"/>
        <w:rPr>
          <w:rFonts w:ascii="Arial" w:hAnsi="Arial" w:cs="Arial"/>
          <w:sz w:val="20"/>
          <w:szCs w:val="20"/>
        </w:rPr>
      </w:pPr>
      <w:r w:rsidRPr="00E52DAE">
        <w:rPr>
          <w:rFonts w:ascii="Arial" w:hAnsi="Arial" w:cs="Arial"/>
          <w:sz w:val="20"/>
          <w:szCs w:val="20"/>
        </w:rPr>
        <w:t xml:space="preserve">Carta donde manifiesten su conformidad en caso de </w:t>
      </w:r>
      <w:r w:rsidR="00755CBB" w:rsidRPr="00E52DAE">
        <w:rPr>
          <w:rFonts w:ascii="Arial" w:hAnsi="Arial" w:cs="Arial"/>
          <w:sz w:val="20"/>
          <w:szCs w:val="20"/>
        </w:rPr>
        <w:t>resultar adjudicados</w:t>
      </w:r>
      <w:r w:rsidRPr="00E52DAE">
        <w:rPr>
          <w:rFonts w:ascii="Arial" w:hAnsi="Arial" w:cs="Arial"/>
          <w:sz w:val="20"/>
          <w:szCs w:val="20"/>
        </w:rPr>
        <w:t xml:space="preserve"> en esta licitación, para que el Instituto pueda solicitar a un laboratorio debidamente acreditado ante la E.M.A</w:t>
      </w:r>
      <w:r w:rsidR="00E52DAE" w:rsidRPr="00E52DAE">
        <w:rPr>
          <w:rFonts w:ascii="Arial" w:hAnsi="Arial" w:cs="Arial"/>
          <w:sz w:val="20"/>
          <w:szCs w:val="20"/>
        </w:rPr>
        <w:t xml:space="preserve"> en el área textil y del vestido,</w:t>
      </w:r>
      <w:r w:rsidRPr="00E52DAE">
        <w:rPr>
          <w:rFonts w:ascii="Arial" w:hAnsi="Arial" w:cs="Arial"/>
          <w:sz w:val="20"/>
          <w:szCs w:val="20"/>
        </w:rPr>
        <w:t xml:space="preserve"> realizar los ensayos correspondientes, a fin de verificar la calidad, </w:t>
      </w:r>
      <w:r w:rsidR="001361E5" w:rsidRPr="00E52DAE">
        <w:rPr>
          <w:rFonts w:ascii="Arial" w:hAnsi="Arial" w:cs="Arial"/>
          <w:sz w:val="20"/>
          <w:szCs w:val="20"/>
        </w:rPr>
        <w:t xml:space="preserve">corte y confección de la prenda </w:t>
      </w:r>
      <w:r w:rsidR="001361E5" w:rsidRPr="00E52DAE">
        <w:rPr>
          <w:rFonts w:ascii="Arial" w:hAnsi="Arial" w:cs="Arial"/>
          <w:sz w:val="20"/>
        </w:rPr>
        <w:t xml:space="preserve">de conformidad con el </w:t>
      </w:r>
      <w:r w:rsidR="00E52DAE" w:rsidRPr="00E52DAE">
        <w:rPr>
          <w:rFonts w:ascii="Arial" w:hAnsi="Arial" w:cs="Arial"/>
          <w:b/>
          <w:sz w:val="20"/>
          <w:szCs w:val="20"/>
          <w:lang w:val="es-MX"/>
        </w:rPr>
        <w:t xml:space="preserve">numeral VIII </w:t>
      </w:r>
      <w:r w:rsidR="00E52DAE" w:rsidRPr="00E52DAE">
        <w:rPr>
          <w:rFonts w:ascii="Arial" w:hAnsi="Arial" w:cs="Arial"/>
          <w:b/>
          <w:sz w:val="20"/>
          <w:szCs w:val="20"/>
        </w:rPr>
        <w:t xml:space="preserve">“Documentos que debe contener la propuesta técnica” </w:t>
      </w:r>
      <w:r w:rsidR="00E52DAE" w:rsidRPr="00E52DAE">
        <w:rPr>
          <w:rFonts w:ascii="Arial" w:hAnsi="Arial" w:cs="Arial"/>
          <w:b/>
          <w:sz w:val="20"/>
          <w:szCs w:val="20"/>
          <w:lang w:val="es-MX"/>
        </w:rPr>
        <w:t xml:space="preserve">de los </w:t>
      </w:r>
      <w:r w:rsidR="00E52DAE" w:rsidRPr="00E52DAE">
        <w:rPr>
          <w:rFonts w:ascii="Arial" w:hAnsi="Arial" w:cs="Arial"/>
          <w:b/>
          <w:sz w:val="20"/>
          <w:lang w:val="es-MX"/>
        </w:rPr>
        <w:t xml:space="preserve">Anexos 2A, 2B y 2C </w:t>
      </w:r>
      <w:r w:rsidR="00E52DAE" w:rsidRPr="00E52DAE">
        <w:rPr>
          <w:rFonts w:ascii="Arial" w:hAnsi="Arial" w:cs="Arial"/>
          <w:b/>
          <w:sz w:val="20"/>
        </w:rPr>
        <w:t xml:space="preserve"> (Términos y Condiciones).</w:t>
      </w:r>
    </w:p>
    <w:p w:rsidR="00B55557" w:rsidRPr="007A3688" w:rsidRDefault="00B55557" w:rsidP="00B55557">
      <w:pPr>
        <w:pStyle w:val="Prrafodelista"/>
        <w:tabs>
          <w:tab w:val="left" w:pos="2977"/>
        </w:tabs>
        <w:spacing w:after="120"/>
        <w:ind w:left="425"/>
        <w:contextualSpacing/>
        <w:jc w:val="both"/>
        <w:rPr>
          <w:rFonts w:ascii="Arial" w:hAnsi="Arial" w:cs="Arial"/>
          <w:b/>
          <w:sz w:val="14"/>
          <w:szCs w:val="20"/>
          <w:highlight w:val="green"/>
        </w:rPr>
      </w:pPr>
    </w:p>
    <w:p w:rsidR="00E52DAE" w:rsidRPr="0005067F" w:rsidRDefault="00E52DAE" w:rsidP="00E52DAE">
      <w:pPr>
        <w:pStyle w:val="Prrafodelista"/>
        <w:numPr>
          <w:ilvl w:val="3"/>
          <w:numId w:val="20"/>
        </w:numPr>
        <w:tabs>
          <w:tab w:val="left" w:pos="2977"/>
        </w:tabs>
        <w:ind w:left="425"/>
        <w:contextualSpacing/>
        <w:jc w:val="both"/>
        <w:rPr>
          <w:rFonts w:ascii="Arial" w:hAnsi="Arial" w:cs="Arial"/>
          <w:sz w:val="20"/>
          <w:szCs w:val="20"/>
        </w:rPr>
      </w:pPr>
      <w:r w:rsidRPr="00E52DAE">
        <w:rPr>
          <w:rFonts w:ascii="Arial" w:hAnsi="Arial" w:cs="Arial"/>
          <w:sz w:val="20"/>
          <w:szCs w:val="20"/>
        </w:rPr>
        <w:t>Relación de Informes de Resultados</w:t>
      </w:r>
      <w:r>
        <w:rPr>
          <w:rFonts w:ascii="Arial" w:hAnsi="Arial" w:cs="Arial"/>
          <w:sz w:val="20"/>
          <w:szCs w:val="20"/>
        </w:rPr>
        <w:t xml:space="preserve"> de conformidad con el </w:t>
      </w:r>
      <w:r w:rsidRPr="0005067F">
        <w:rPr>
          <w:rFonts w:ascii="Arial" w:hAnsi="Arial" w:cs="Arial"/>
          <w:b/>
          <w:sz w:val="20"/>
          <w:szCs w:val="20"/>
        </w:rPr>
        <w:t xml:space="preserve">Anexo 18 (Relación de Informes de Resultados) </w:t>
      </w:r>
      <w:r w:rsidRPr="0005067F">
        <w:rPr>
          <w:rFonts w:ascii="Arial" w:hAnsi="Arial" w:cs="Arial"/>
          <w:sz w:val="20"/>
          <w:szCs w:val="20"/>
        </w:rPr>
        <w:t>de la presente convocatoria.</w:t>
      </w:r>
    </w:p>
    <w:p w:rsidR="00E52DAE" w:rsidRPr="00E52DAE" w:rsidRDefault="00E52DAE" w:rsidP="00E52DAE">
      <w:pPr>
        <w:pStyle w:val="Prrafodelista"/>
        <w:tabs>
          <w:tab w:val="left" w:pos="2977"/>
        </w:tabs>
        <w:spacing w:after="120"/>
        <w:ind w:left="425"/>
        <w:contextualSpacing/>
        <w:jc w:val="both"/>
        <w:rPr>
          <w:rFonts w:ascii="Arial" w:hAnsi="Arial" w:cs="Arial"/>
          <w:b/>
          <w:sz w:val="20"/>
          <w:szCs w:val="20"/>
        </w:rPr>
      </w:pPr>
      <w:r w:rsidRPr="00C25894">
        <w:rPr>
          <w:rFonts w:ascii="Arial" w:hAnsi="Arial" w:cs="Arial"/>
          <w:sz w:val="14"/>
          <w:szCs w:val="20"/>
        </w:rPr>
        <w:t xml:space="preserve"> </w:t>
      </w:r>
    </w:p>
    <w:p w:rsidR="00364F20" w:rsidRPr="00E52DAE" w:rsidRDefault="00364F20" w:rsidP="004C2661">
      <w:pPr>
        <w:pStyle w:val="Prrafodelista"/>
        <w:numPr>
          <w:ilvl w:val="3"/>
          <w:numId w:val="20"/>
        </w:numPr>
        <w:tabs>
          <w:tab w:val="left" w:pos="2977"/>
        </w:tabs>
        <w:spacing w:after="120"/>
        <w:ind w:left="425"/>
        <w:contextualSpacing/>
        <w:jc w:val="both"/>
        <w:rPr>
          <w:rFonts w:ascii="Arial" w:hAnsi="Arial" w:cs="Arial"/>
          <w:b/>
          <w:sz w:val="20"/>
          <w:szCs w:val="20"/>
        </w:rPr>
      </w:pPr>
      <w:r w:rsidRPr="00E52DAE">
        <w:rPr>
          <w:rFonts w:ascii="Arial" w:hAnsi="Arial" w:cs="Arial"/>
          <w:sz w:val="20"/>
          <w:szCs w:val="20"/>
          <w:lang w:val="es-MX"/>
        </w:rPr>
        <w:t xml:space="preserve">Con la finalidad de establecer un canal de comunicación oficial con los proveedores, los licitantes acompañaran en su propuesta técnica, un escrito en donde señale el nombre, teléfono y dirección de quien recibirá toda clase de notificaciones que resulten del (os) contrato </w:t>
      </w:r>
      <w:r w:rsidR="004C2661" w:rsidRPr="00E52DAE">
        <w:rPr>
          <w:rFonts w:ascii="Arial" w:hAnsi="Arial" w:cs="Arial"/>
          <w:sz w:val="20"/>
          <w:szCs w:val="20"/>
          <w:lang w:val="es-MX"/>
        </w:rPr>
        <w:t>(s) y convenio (s) que celebren</w:t>
      </w:r>
      <w:r w:rsidR="001361E5" w:rsidRPr="00E52DAE">
        <w:rPr>
          <w:rFonts w:ascii="Arial" w:hAnsi="Arial" w:cs="Arial"/>
          <w:sz w:val="20"/>
          <w:szCs w:val="20"/>
          <w:lang w:val="es-MX"/>
        </w:rPr>
        <w:t xml:space="preserve">, de </w:t>
      </w:r>
      <w:r w:rsidR="001361E5" w:rsidRPr="00E52DAE">
        <w:rPr>
          <w:rFonts w:ascii="Arial" w:hAnsi="Arial" w:cs="Arial"/>
          <w:sz w:val="20"/>
          <w:szCs w:val="20"/>
          <w:lang w:val="es-MX"/>
        </w:rPr>
        <w:lastRenderedPageBreak/>
        <w:t xml:space="preserve">conformidad con el numeral </w:t>
      </w:r>
      <w:r w:rsidR="001361E5" w:rsidRPr="00E52DAE">
        <w:rPr>
          <w:rFonts w:ascii="Arial" w:hAnsi="Arial" w:cs="Arial"/>
          <w:b/>
          <w:sz w:val="20"/>
          <w:szCs w:val="20"/>
          <w:lang w:val="es-MX"/>
        </w:rPr>
        <w:t>X</w:t>
      </w:r>
      <w:r w:rsidR="00E52DAE">
        <w:rPr>
          <w:rFonts w:ascii="Arial" w:hAnsi="Arial" w:cs="Arial"/>
          <w:b/>
          <w:sz w:val="20"/>
          <w:szCs w:val="20"/>
          <w:lang w:val="es-MX"/>
        </w:rPr>
        <w:t>X</w:t>
      </w:r>
      <w:r w:rsidR="001361E5" w:rsidRPr="00E52DAE">
        <w:rPr>
          <w:rFonts w:ascii="Arial" w:hAnsi="Arial" w:cs="Arial"/>
          <w:b/>
          <w:sz w:val="20"/>
          <w:szCs w:val="20"/>
          <w:lang w:val="es-MX"/>
        </w:rPr>
        <w:t>XI “Datos Generales y Notificaciones Oficiales” de los Anexos 2A, 2B y 2C (Términos y Condiciones) de la presente convocatoria.</w:t>
      </w:r>
    </w:p>
    <w:p w:rsidR="004A467D" w:rsidRPr="007A3688" w:rsidRDefault="004A467D" w:rsidP="004A467D">
      <w:pPr>
        <w:pStyle w:val="Prrafodelista"/>
        <w:rPr>
          <w:rFonts w:ascii="Arial" w:hAnsi="Arial" w:cs="Arial"/>
          <w:b/>
          <w:sz w:val="20"/>
          <w:szCs w:val="20"/>
          <w:highlight w:val="green"/>
        </w:rPr>
      </w:pPr>
    </w:p>
    <w:p w:rsidR="004450EF" w:rsidRPr="006018CC" w:rsidRDefault="004450EF" w:rsidP="004C2661">
      <w:pPr>
        <w:pStyle w:val="Prrafodelista"/>
        <w:numPr>
          <w:ilvl w:val="3"/>
          <w:numId w:val="20"/>
        </w:numPr>
        <w:tabs>
          <w:tab w:val="left" w:pos="2977"/>
        </w:tabs>
        <w:spacing w:after="120"/>
        <w:ind w:left="425"/>
        <w:contextualSpacing/>
        <w:jc w:val="both"/>
        <w:rPr>
          <w:rFonts w:ascii="Arial" w:hAnsi="Arial" w:cs="Arial"/>
          <w:sz w:val="20"/>
          <w:szCs w:val="20"/>
        </w:rPr>
      </w:pPr>
      <w:r w:rsidRPr="006018CC">
        <w:rPr>
          <w:rFonts w:ascii="Arial" w:hAnsi="Arial" w:cs="Arial"/>
          <w:sz w:val="20"/>
          <w:szCs w:val="20"/>
        </w:rPr>
        <w:t>Firma electrónica con los medios de identificación electrónica establecidos por la Secretaría de la Función Pública del representante legal en la documentación de la proposición económica (firma electrónica avanzada que emite el SAT para el cumplim</w:t>
      </w:r>
      <w:r w:rsidR="00AB044A" w:rsidRPr="006018CC">
        <w:rPr>
          <w:rFonts w:ascii="Arial" w:hAnsi="Arial" w:cs="Arial"/>
          <w:sz w:val="20"/>
          <w:szCs w:val="20"/>
        </w:rPr>
        <w:t>iento de obligaciones fiscales).</w:t>
      </w:r>
    </w:p>
    <w:p w:rsidR="00AB044A" w:rsidRPr="006018CC" w:rsidRDefault="00AB044A" w:rsidP="00AB044A">
      <w:pPr>
        <w:pStyle w:val="Prrafodelista"/>
        <w:rPr>
          <w:rFonts w:ascii="Arial" w:hAnsi="Arial" w:cs="Arial"/>
          <w:sz w:val="20"/>
          <w:szCs w:val="20"/>
        </w:rPr>
      </w:pPr>
    </w:p>
    <w:p w:rsidR="00AB044A" w:rsidRPr="004176AA" w:rsidRDefault="00364F20" w:rsidP="004176AA">
      <w:pPr>
        <w:tabs>
          <w:tab w:val="left" w:pos="2977"/>
        </w:tabs>
        <w:spacing w:after="120"/>
        <w:contextualSpacing/>
        <w:jc w:val="both"/>
        <w:rPr>
          <w:rFonts w:ascii="Arial" w:hAnsi="Arial" w:cs="Arial"/>
          <w:sz w:val="20"/>
          <w:szCs w:val="20"/>
        </w:rPr>
      </w:pPr>
      <w:r w:rsidRPr="006018CC">
        <w:rPr>
          <w:rFonts w:ascii="Arial" w:hAnsi="Arial" w:cs="Arial"/>
          <w:sz w:val="20"/>
          <w:szCs w:val="20"/>
        </w:rPr>
        <w:t>Se verificará la presentación y el cumplimiento de cada uno de los requisitos técnicos solicitados en el presente apartado. La omisión en la presentación de algun</w:t>
      </w:r>
      <w:r w:rsidR="006018CC" w:rsidRPr="006018CC">
        <w:rPr>
          <w:rFonts w:ascii="Arial" w:hAnsi="Arial" w:cs="Arial"/>
          <w:sz w:val="20"/>
          <w:szCs w:val="20"/>
        </w:rPr>
        <w:t xml:space="preserve">o de los documentos solicitados, </w:t>
      </w:r>
      <w:r w:rsidRPr="006018CC">
        <w:rPr>
          <w:rFonts w:ascii="Arial" w:hAnsi="Arial" w:cs="Arial"/>
          <w:sz w:val="20"/>
          <w:szCs w:val="20"/>
        </w:rPr>
        <w:t xml:space="preserve">será causal de desechamiento de su proposición por afectar la solvencia de la misma </w:t>
      </w:r>
      <w:r w:rsidR="00AB044A" w:rsidRPr="006018CC">
        <w:rPr>
          <w:rFonts w:ascii="Arial" w:hAnsi="Arial" w:cs="Arial"/>
          <w:sz w:val="20"/>
          <w:szCs w:val="20"/>
        </w:rPr>
        <w:t xml:space="preserve">conforme a lo señalado en el último párrafo del </w:t>
      </w:r>
      <w:r w:rsidR="00AB044A" w:rsidRPr="006018CC">
        <w:rPr>
          <w:rFonts w:ascii="Arial" w:hAnsi="Arial" w:cs="Arial"/>
          <w:b/>
          <w:sz w:val="20"/>
          <w:szCs w:val="20"/>
        </w:rPr>
        <w:t>numeral IX “</w:t>
      </w:r>
      <w:r w:rsidR="006018CC" w:rsidRPr="006018CC">
        <w:rPr>
          <w:rFonts w:ascii="Arial" w:hAnsi="Arial" w:cs="Arial"/>
          <w:b/>
          <w:sz w:val="20"/>
          <w:szCs w:val="20"/>
        </w:rPr>
        <w:t>Método de evaluación</w:t>
      </w:r>
      <w:r w:rsidR="00AB044A" w:rsidRPr="006018CC">
        <w:rPr>
          <w:rFonts w:ascii="Arial" w:hAnsi="Arial" w:cs="Arial"/>
          <w:b/>
          <w:sz w:val="20"/>
          <w:szCs w:val="20"/>
        </w:rPr>
        <w:t xml:space="preserve">” de los </w:t>
      </w:r>
      <w:r w:rsidR="00AB044A" w:rsidRPr="006018CC">
        <w:rPr>
          <w:rFonts w:ascii="Arial" w:hAnsi="Arial" w:cs="Arial"/>
          <w:b/>
          <w:sz w:val="20"/>
        </w:rPr>
        <w:t>Anexos 2A, 2B y 2C  (Términos y Condiciones)</w:t>
      </w:r>
      <w:r w:rsidR="006018CC" w:rsidRPr="006018CC">
        <w:rPr>
          <w:rFonts w:ascii="Arial" w:hAnsi="Arial" w:cs="Arial"/>
          <w:b/>
          <w:sz w:val="20"/>
        </w:rPr>
        <w:t xml:space="preserve">, </w:t>
      </w:r>
      <w:r w:rsidR="006018CC" w:rsidRPr="006018CC">
        <w:rPr>
          <w:rFonts w:ascii="Arial" w:hAnsi="Arial" w:cs="Arial"/>
          <w:sz w:val="20"/>
        </w:rPr>
        <w:t xml:space="preserve">a excepción de lo solicitado en el </w:t>
      </w:r>
      <w:r w:rsidR="006018CC" w:rsidRPr="007137FF">
        <w:rPr>
          <w:rFonts w:ascii="Arial" w:hAnsi="Arial" w:cs="Arial"/>
          <w:b/>
          <w:sz w:val="20"/>
        </w:rPr>
        <w:t>inciso g)</w:t>
      </w:r>
      <w:r w:rsidR="00AB044A" w:rsidRPr="006018CC">
        <w:rPr>
          <w:rFonts w:ascii="Arial" w:hAnsi="Arial" w:cs="Arial"/>
          <w:b/>
          <w:sz w:val="20"/>
        </w:rPr>
        <w:t>.</w:t>
      </w:r>
    </w:p>
    <w:p w:rsidR="005A73FF" w:rsidRPr="008D0738" w:rsidRDefault="005E47D9" w:rsidP="008D0738">
      <w:pPr>
        <w:pStyle w:val="Ttulo2"/>
        <w:tabs>
          <w:tab w:val="num" w:pos="284"/>
        </w:tabs>
        <w:ind w:left="284" w:hanging="568"/>
        <w:jc w:val="both"/>
        <w:rPr>
          <w:rFonts w:cs="Arial"/>
          <w:i w:val="0"/>
          <w:sz w:val="20"/>
        </w:rPr>
      </w:pPr>
      <w:bookmarkStart w:id="73" w:name="_Toc483905476"/>
      <w:r w:rsidRPr="00D2635D">
        <w:rPr>
          <w:rFonts w:cs="Arial"/>
          <w:i w:val="0"/>
          <w:sz w:val="20"/>
        </w:rPr>
        <w:t>4.1.2 Propuesta económica</w:t>
      </w:r>
      <w:r w:rsidR="005A73FF">
        <w:rPr>
          <w:rFonts w:cs="Arial"/>
          <w:i w:val="0"/>
          <w:sz w:val="20"/>
        </w:rPr>
        <w:t>.</w:t>
      </w:r>
      <w:bookmarkEnd w:id="73"/>
    </w:p>
    <w:p w:rsidR="00D402D3" w:rsidRPr="00D402D3" w:rsidRDefault="00D402D3" w:rsidP="00D402D3">
      <w:pPr>
        <w:suppressAutoHyphens/>
        <w:spacing w:after="0" w:line="240" w:lineRule="auto"/>
        <w:jc w:val="both"/>
        <w:rPr>
          <w:rFonts w:ascii="Arial" w:eastAsia="Calibri" w:hAnsi="Arial" w:cs="Arial"/>
          <w:noProof w:val="0"/>
          <w:color w:val="000000"/>
          <w:sz w:val="20"/>
          <w:szCs w:val="20"/>
          <w:lang w:eastAsia="ar-SA"/>
        </w:rPr>
      </w:pPr>
      <w:r w:rsidRPr="00D402D3">
        <w:rPr>
          <w:rFonts w:ascii="Arial" w:eastAsia="Calibri" w:hAnsi="Arial" w:cs="Arial"/>
          <w:noProof w:val="0"/>
          <w:color w:val="000000"/>
          <w:sz w:val="20"/>
          <w:szCs w:val="20"/>
          <w:lang w:eastAsia="ar-SA"/>
        </w:rPr>
        <w:t xml:space="preserve">El sobre que genere </w:t>
      </w:r>
      <w:proofErr w:type="spellStart"/>
      <w:r w:rsidR="00863024" w:rsidRPr="00D402D3">
        <w:rPr>
          <w:rFonts w:ascii="Arial" w:eastAsia="Calibri" w:hAnsi="Arial" w:cs="Arial"/>
          <w:noProof w:val="0"/>
          <w:color w:val="000000"/>
          <w:sz w:val="20"/>
          <w:szCs w:val="20"/>
          <w:lang w:eastAsia="ar-SA"/>
        </w:rPr>
        <w:t>CompraNet</w:t>
      </w:r>
      <w:proofErr w:type="spellEnd"/>
      <w:r w:rsidRPr="00D402D3">
        <w:rPr>
          <w:rFonts w:ascii="Arial" w:eastAsia="Calibri" w:hAnsi="Arial" w:cs="Arial"/>
          <w:noProof w:val="0"/>
          <w:color w:val="000000"/>
          <w:sz w:val="20"/>
          <w:szCs w:val="20"/>
          <w:lang w:eastAsia="ar-SA"/>
        </w:rPr>
        <w:t xml:space="preserve"> debidamente identificado con los datos del licitante y de la licitación, deberá contener la siguiente documentación</w:t>
      </w:r>
      <w:r w:rsidR="00A27A1C">
        <w:rPr>
          <w:rFonts w:ascii="Arial" w:eastAsia="Calibri" w:hAnsi="Arial" w:cs="Arial"/>
          <w:noProof w:val="0"/>
          <w:color w:val="000000"/>
          <w:sz w:val="20"/>
          <w:szCs w:val="20"/>
          <w:lang w:eastAsia="ar-SA"/>
        </w:rPr>
        <w:t xml:space="preserve">, en caso de utilizar un formato distinto, la propuesta económica deberá contener al menos la información solicitada conforme al </w:t>
      </w:r>
      <w:r w:rsidR="00A27A1C" w:rsidRPr="00A27A1C">
        <w:rPr>
          <w:rFonts w:ascii="Arial" w:eastAsia="Calibri" w:hAnsi="Arial" w:cs="Arial"/>
          <w:b/>
          <w:noProof w:val="0"/>
          <w:color w:val="000000"/>
          <w:sz w:val="20"/>
          <w:szCs w:val="20"/>
          <w:lang w:eastAsia="ar-SA"/>
        </w:rPr>
        <w:t>Anexo 14</w:t>
      </w:r>
      <w:r w:rsidRPr="00D402D3">
        <w:rPr>
          <w:rFonts w:ascii="Arial" w:eastAsia="Calibri" w:hAnsi="Arial" w:cs="Arial"/>
          <w:noProof w:val="0"/>
          <w:color w:val="000000"/>
          <w:sz w:val="20"/>
          <w:szCs w:val="20"/>
          <w:lang w:eastAsia="ar-SA"/>
        </w:rPr>
        <w:t>.</w:t>
      </w:r>
    </w:p>
    <w:p w:rsidR="00D402D3" w:rsidRPr="00D402D3" w:rsidRDefault="00D402D3" w:rsidP="00D402D3">
      <w:pPr>
        <w:suppressAutoHyphens/>
        <w:spacing w:after="0" w:line="240" w:lineRule="auto"/>
        <w:jc w:val="both"/>
        <w:rPr>
          <w:rFonts w:ascii="Arial" w:eastAsia="Calibri" w:hAnsi="Arial" w:cs="Arial"/>
          <w:noProof w:val="0"/>
          <w:color w:val="000000"/>
          <w:sz w:val="20"/>
          <w:szCs w:val="20"/>
          <w:lang w:eastAsia="ar-SA"/>
        </w:rPr>
      </w:pPr>
    </w:p>
    <w:p w:rsidR="00364F20" w:rsidRPr="00364F20" w:rsidRDefault="00E64D40" w:rsidP="00D05D48">
      <w:pPr>
        <w:numPr>
          <w:ilvl w:val="0"/>
          <w:numId w:val="24"/>
        </w:numPr>
        <w:suppressAutoHyphens/>
        <w:spacing w:before="100" w:after="0" w:line="240" w:lineRule="auto"/>
        <w:jc w:val="both"/>
        <w:rPr>
          <w:rFonts w:ascii="Arial" w:eastAsia="Calibri" w:hAnsi="Arial" w:cs="Arial"/>
          <w:b/>
          <w:noProof w:val="0"/>
          <w:color w:val="000000"/>
          <w:sz w:val="20"/>
          <w:szCs w:val="20"/>
          <w:lang w:val="es-ES" w:eastAsia="ar-SA"/>
        </w:rPr>
      </w:pPr>
      <w:r w:rsidRPr="00364F20">
        <w:rPr>
          <w:rFonts w:ascii="Arial" w:eastAsia="Calibri" w:hAnsi="Arial" w:cs="Arial"/>
          <w:noProof w:val="0"/>
          <w:color w:val="000000"/>
          <w:sz w:val="20"/>
          <w:szCs w:val="20"/>
          <w:lang w:val="es-ES" w:eastAsia="ar-SA"/>
        </w:rPr>
        <w:t>P</w:t>
      </w:r>
      <w:r w:rsidR="00D402D3" w:rsidRPr="00364F20">
        <w:rPr>
          <w:rFonts w:ascii="Arial" w:eastAsia="Calibri" w:hAnsi="Arial" w:cs="Arial"/>
          <w:noProof w:val="0"/>
          <w:color w:val="000000"/>
          <w:sz w:val="20"/>
          <w:szCs w:val="20"/>
          <w:lang w:val="es-ES" w:eastAsia="ar-SA"/>
        </w:rPr>
        <w:t xml:space="preserve">ropuesta económica </w:t>
      </w:r>
      <w:r w:rsidR="00840AF4" w:rsidRPr="00364F20">
        <w:rPr>
          <w:rFonts w:ascii="Arial" w:eastAsia="Calibri" w:hAnsi="Arial" w:cs="Arial"/>
          <w:noProof w:val="0"/>
          <w:color w:val="000000"/>
          <w:sz w:val="20"/>
          <w:szCs w:val="20"/>
          <w:lang w:val="es-ES" w:eastAsia="ar-SA"/>
        </w:rPr>
        <w:t xml:space="preserve">conforme al </w:t>
      </w:r>
      <w:r w:rsidR="00840AF4" w:rsidRPr="00364F20">
        <w:rPr>
          <w:rFonts w:ascii="Arial" w:eastAsia="Calibri" w:hAnsi="Arial" w:cs="Arial"/>
          <w:b/>
          <w:bCs/>
          <w:noProof w:val="0"/>
          <w:color w:val="000000"/>
          <w:sz w:val="20"/>
          <w:szCs w:val="20"/>
          <w:lang w:val="es-ES" w:eastAsia="ar-SA"/>
        </w:rPr>
        <w:t>Anexo 1</w:t>
      </w:r>
      <w:r w:rsidR="009519C9" w:rsidRPr="00364F20">
        <w:rPr>
          <w:rFonts w:ascii="Arial" w:eastAsia="Calibri" w:hAnsi="Arial" w:cs="Arial"/>
          <w:b/>
          <w:bCs/>
          <w:noProof w:val="0"/>
          <w:color w:val="000000"/>
          <w:sz w:val="20"/>
          <w:szCs w:val="20"/>
          <w:lang w:val="es-ES" w:eastAsia="ar-SA"/>
        </w:rPr>
        <w:t>4</w:t>
      </w:r>
      <w:r w:rsidR="00840AF4" w:rsidRPr="00364F20">
        <w:rPr>
          <w:rFonts w:ascii="Arial" w:eastAsia="Calibri" w:hAnsi="Arial" w:cs="Arial"/>
          <w:b/>
          <w:bCs/>
          <w:noProof w:val="0"/>
          <w:color w:val="000000"/>
          <w:sz w:val="20"/>
          <w:szCs w:val="20"/>
          <w:lang w:val="es-ES" w:eastAsia="ar-SA"/>
        </w:rPr>
        <w:t xml:space="preserve"> </w:t>
      </w:r>
      <w:r w:rsidR="00F665D8" w:rsidRPr="00364F20">
        <w:rPr>
          <w:rFonts w:ascii="Arial" w:eastAsia="Calibri" w:hAnsi="Arial" w:cs="Arial"/>
          <w:bCs/>
          <w:noProof w:val="0"/>
          <w:color w:val="000000"/>
          <w:sz w:val="20"/>
          <w:szCs w:val="20"/>
          <w:lang w:val="es-ES" w:eastAsia="ar-SA"/>
        </w:rPr>
        <w:t>que</w:t>
      </w:r>
      <w:r w:rsidR="00F665D8" w:rsidRPr="00364F20">
        <w:rPr>
          <w:rFonts w:ascii="Arial" w:eastAsia="Calibri" w:hAnsi="Arial" w:cs="Arial"/>
          <w:noProof w:val="0"/>
          <w:color w:val="000000"/>
          <w:sz w:val="20"/>
          <w:szCs w:val="20"/>
          <w:lang w:val="es-ES" w:eastAsia="ar-SA"/>
        </w:rPr>
        <w:t xml:space="preserve"> forma parte de la presente convocatoria, </w:t>
      </w:r>
      <w:r w:rsidR="00D402D3" w:rsidRPr="00364F20">
        <w:rPr>
          <w:rFonts w:ascii="Arial" w:eastAsia="Calibri" w:hAnsi="Arial" w:cs="Arial"/>
          <w:noProof w:val="0"/>
          <w:color w:val="000000"/>
          <w:sz w:val="20"/>
          <w:szCs w:val="20"/>
          <w:lang w:val="es-ES" w:eastAsia="ar-SA"/>
        </w:rPr>
        <w:t xml:space="preserve">indicando el número de partida, </w:t>
      </w:r>
      <w:r w:rsidR="009519C9" w:rsidRPr="00364F20">
        <w:rPr>
          <w:rFonts w:ascii="Arial" w:eastAsia="Calibri" w:hAnsi="Arial" w:cs="Arial"/>
          <w:noProof w:val="0"/>
          <w:color w:val="000000"/>
          <w:sz w:val="20"/>
          <w:szCs w:val="20"/>
          <w:lang w:val="es-ES" w:eastAsia="ar-SA"/>
        </w:rPr>
        <w:t>descripción</w:t>
      </w:r>
      <w:r w:rsidR="006A23C2">
        <w:rPr>
          <w:rFonts w:ascii="Arial" w:eastAsia="Calibri" w:hAnsi="Arial" w:cs="Arial"/>
          <w:noProof w:val="0"/>
          <w:color w:val="000000"/>
          <w:sz w:val="20"/>
          <w:szCs w:val="20"/>
          <w:lang w:val="es-ES" w:eastAsia="ar-SA"/>
        </w:rPr>
        <w:t xml:space="preserve"> general</w:t>
      </w:r>
      <w:r w:rsidR="009519C9" w:rsidRPr="00364F20">
        <w:rPr>
          <w:rFonts w:ascii="Arial" w:eastAsia="Calibri" w:hAnsi="Arial" w:cs="Arial"/>
          <w:noProof w:val="0"/>
          <w:color w:val="000000"/>
          <w:sz w:val="20"/>
          <w:szCs w:val="20"/>
          <w:lang w:val="es-ES" w:eastAsia="ar-SA"/>
        </w:rPr>
        <w:t xml:space="preserve">, país de origen de los bienes, </w:t>
      </w:r>
      <w:r w:rsidR="00D402D3" w:rsidRPr="00364F20">
        <w:rPr>
          <w:rFonts w:ascii="Arial" w:eastAsia="Calibri" w:hAnsi="Arial" w:cs="Arial"/>
          <w:noProof w:val="0"/>
          <w:color w:val="000000"/>
          <w:sz w:val="20"/>
          <w:szCs w:val="20"/>
          <w:lang w:val="es-ES" w:eastAsia="ar-SA"/>
        </w:rPr>
        <w:t xml:space="preserve">razón social y </w:t>
      </w:r>
      <w:r w:rsidR="002E17DD" w:rsidRPr="00364F20">
        <w:rPr>
          <w:rFonts w:ascii="Arial" w:eastAsia="Calibri" w:hAnsi="Arial" w:cs="Arial"/>
          <w:noProof w:val="0"/>
          <w:color w:val="000000"/>
          <w:sz w:val="20"/>
          <w:szCs w:val="20"/>
          <w:lang w:val="es-ES" w:eastAsia="ar-SA"/>
        </w:rPr>
        <w:t>RFC</w:t>
      </w:r>
      <w:r w:rsidR="00840AF4" w:rsidRPr="00364F20">
        <w:rPr>
          <w:rFonts w:ascii="Arial" w:eastAsia="Calibri" w:hAnsi="Arial" w:cs="Arial"/>
          <w:noProof w:val="0"/>
          <w:color w:val="000000"/>
          <w:sz w:val="20"/>
          <w:szCs w:val="20"/>
          <w:lang w:val="es-ES" w:eastAsia="ar-SA"/>
        </w:rPr>
        <w:t xml:space="preserve"> del fabricante</w:t>
      </w:r>
      <w:r w:rsidR="00D402D3" w:rsidRPr="00364F20">
        <w:rPr>
          <w:rFonts w:ascii="Arial" w:eastAsia="Calibri" w:hAnsi="Arial" w:cs="Arial"/>
          <w:noProof w:val="0"/>
          <w:color w:val="000000"/>
          <w:sz w:val="20"/>
          <w:szCs w:val="20"/>
          <w:lang w:val="es-ES" w:eastAsia="ar-SA"/>
        </w:rPr>
        <w:t>, marca</w:t>
      </w:r>
      <w:r w:rsidR="00364F20" w:rsidRPr="00364F20">
        <w:rPr>
          <w:rFonts w:ascii="Arial" w:eastAsia="Calibri" w:hAnsi="Arial" w:cs="Arial"/>
          <w:noProof w:val="0"/>
          <w:color w:val="000000"/>
          <w:sz w:val="20"/>
          <w:szCs w:val="20"/>
          <w:lang w:val="es-ES" w:eastAsia="ar-SA"/>
        </w:rPr>
        <w:t xml:space="preserve">, cantidad, así como el porcentaje de descuento ofertado </w:t>
      </w:r>
      <w:r w:rsidR="004176AA">
        <w:rPr>
          <w:rFonts w:ascii="Arial" w:eastAsia="Calibri" w:hAnsi="Arial" w:cs="Arial"/>
          <w:noProof w:val="0"/>
          <w:color w:val="000000"/>
          <w:sz w:val="20"/>
          <w:szCs w:val="20"/>
          <w:lang w:val="es-ES" w:eastAsia="ar-SA"/>
        </w:rPr>
        <w:t>por cada partida a 2 decimales (en caso de incluir más de dos decimales se considerarán únicamente los 2 primeros).</w:t>
      </w:r>
    </w:p>
    <w:p w:rsidR="00D402D3" w:rsidRPr="00364F20" w:rsidRDefault="00D402D3" w:rsidP="00364F20">
      <w:pPr>
        <w:suppressAutoHyphens/>
        <w:spacing w:before="100" w:after="0" w:line="240" w:lineRule="auto"/>
        <w:ind w:left="720"/>
        <w:jc w:val="both"/>
        <w:rPr>
          <w:rFonts w:ascii="Arial" w:eastAsia="Calibri" w:hAnsi="Arial" w:cs="Arial"/>
          <w:b/>
          <w:noProof w:val="0"/>
          <w:color w:val="000000"/>
          <w:sz w:val="20"/>
          <w:szCs w:val="20"/>
          <w:lang w:val="es-ES" w:eastAsia="ar-SA"/>
        </w:rPr>
      </w:pPr>
      <w:r w:rsidRPr="00364F20">
        <w:rPr>
          <w:rFonts w:ascii="Arial" w:eastAsia="Calibri" w:hAnsi="Arial" w:cs="Arial"/>
          <w:noProof w:val="0"/>
          <w:color w:val="000000"/>
          <w:sz w:val="20"/>
          <w:szCs w:val="20"/>
          <w:lang w:val="es-ES" w:eastAsia="ar-SA"/>
        </w:rPr>
        <w:t xml:space="preserve"> </w:t>
      </w:r>
      <w:r w:rsidR="009E5357" w:rsidRPr="00364F20">
        <w:rPr>
          <w:rFonts w:ascii="Arial" w:eastAsia="Calibri" w:hAnsi="Arial" w:cs="Arial"/>
          <w:noProof w:val="0"/>
          <w:color w:val="000000"/>
          <w:sz w:val="20"/>
          <w:szCs w:val="20"/>
          <w:lang w:val="es-ES" w:eastAsia="ar-SA"/>
        </w:rPr>
        <w:t xml:space="preserve">Se solicita que </w:t>
      </w:r>
      <w:r w:rsidRPr="00364F20">
        <w:rPr>
          <w:rFonts w:ascii="Arial" w:eastAsia="Calibri" w:hAnsi="Arial" w:cs="Arial"/>
          <w:noProof w:val="0"/>
          <w:color w:val="000000"/>
          <w:sz w:val="20"/>
          <w:szCs w:val="20"/>
          <w:lang w:val="es-ES" w:eastAsia="ar-SA"/>
        </w:rPr>
        <w:t xml:space="preserve">dicha propuesta </w:t>
      </w:r>
      <w:r w:rsidR="009E5357" w:rsidRPr="00364F20">
        <w:rPr>
          <w:rFonts w:ascii="Arial" w:eastAsia="Calibri" w:hAnsi="Arial" w:cs="Arial"/>
          <w:b/>
          <w:noProof w:val="0"/>
          <w:color w:val="000000"/>
          <w:sz w:val="20"/>
          <w:szCs w:val="20"/>
          <w:lang w:val="es-ES" w:eastAsia="ar-SA"/>
        </w:rPr>
        <w:t>se</w:t>
      </w:r>
      <w:r w:rsidRPr="00364F20">
        <w:rPr>
          <w:rFonts w:ascii="Arial" w:eastAsia="Calibri" w:hAnsi="Arial" w:cs="Arial"/>
          <w:b/>
          <w:noProof w:val="0"/>
          <w:color w:val="000000"/>
          <w:sz w:val="20"/>
          <w:szCs w:val="20"/>
          <w:lang w:val="es-ES" w:eastAsia="ar-SA"/>
        </w:rPr>
        <w:t xml:space="preserve"> </w:t>
      </w:r>
      <w:r w:rsidR="004552DD" w:rsidRPr="00364F20">
        <w:rPr>
          <w:rFonts w:ascii="Arial" w:eastAsia="Calibri" w:hAnsi="Arial" w:cs="Arial"/>
          <w:b/>
          <w:noProof w:val="0"/>
          <w:color w:val="000000"/>
          <w:sz w:val="20"/>
          <w:szCs w:val="20"/>
          <w:lang w:val="es-ES" w:eastAsia="ar-SA"/>
        </w:rPr>
        <w:t>envíe</w:t>
      </w:r>
      <w:r w:rsidRPr="00364F20">
        <w:rPr>
          <w:rFonts w:ascii="Arial" w:eastAsia="Calibri" w:hAnsi="Arial" w:cs="Arial"/>
          <w:b/>
          <w:noProof w:val="0"/>
          <w:color w:val="000000"/>
          <w:sz w:val="20"/>
          <w:szCs w:val="20"/>
          <w:lang w:val="es-ES" w:eastAsia="ar-SA"/>
        </w:rPr>
        <w:t xml:space="preserve"> sin imágenes y sin fórmulas, en </w:t>
      </w:r>
      <w:r w:rsidR="009E5357" w:rsidRPr="00364F20">
        <w:rPr>
          <w:rFonts w:ascii="Arial" w:eastAsia="Calibri" w:hAnsi="Arial" w:cs="Arial"/>
          <w:b/>
          <w:noProof w:val="0"/>
          <w:color w:val="000000"/>
          <w:sz w:val="20"/>
          <w:szCs w:val="20"/>
          <w:lang w:val="es-ES" w:eastAsia="ar-SA"/>
        </w:rPr>
        <w:t>formato Excel</w:t>
      </w:r>
      <w:r w:rsidRPr="00364F20">
        <w:rPr>
          <w:rFonts w:ascii="Arial" w:eastAsia="Calibri" w:hAnsi="Arial" w:cs="Arial"/>
          <w:b/>
          <w:noProof w:val="0"/>
          <w:color w:val="000000"/>
          <w:sz w:val="20"/>
          <w:szCs w:val="20"/>
          <w:lang w:val="es-ES" w:eastAsia="ar-SA"/>
        </w:rPr>
        <w:t>.</w:t>
      </w:r>
    </w:p>
    <w:p w:rsidR="00B924A7" w:rsidRPr="00D402D3" w:rsidRDefault="00B924A7" w:rsidP="00B924A7">
      <w:pPr>
        <w:suppressAutoHyphens/>
        <w:spacing w:before="100" w:after="0" w:line="240" w:lineRule="auto"/>
        <w:ind w:left="720"/>
        <w:jc w:val="both"/>
        <w:rPr>
          <w:rFonts w:ascii="Arial" w:eastAsia="Calibri" w:hAnsi="Arial" w:cs="Arial"/>
          <w:b/>
          <w:noProof w:val="0"/>
          <w:color w:val="000000"/>
          <w:sz w:val="20"/>
          <w:szCs w:val="20"/>
          <w:lang w:val="es-ES" w:eastAsia="ar-SA"/>
        </w:rPr>
      </w:pPr>
      <w:r w:rsidRPr="00A5745E">
        <w:rPr>
          <w:rFonts w:ascii="Arial" w:hAnsi="Arial" w:cs="Arial"/>
          <w:sz w:val="20"/>
        </w:rPr>
        <w:t>La propuesta económica deberá presentarse de preferencia a renglón seguido</w:t>
      </w:r>
      <w:r w:rsidR="00083F7B">
        <w:rPr>
          <w:rFonts w:ascii="Arial" w:hAnsi="Arial" w:cs="Arial"/>
          <w:sz w:val="20"/>
        </w:rPr>
        <w:t>.</w:t>
      </w:r>
    </w:p>
    <w:p w:rsidR="00D402D3" w:rsidRPr="00D402D3" w:rsidRDefault="00D402D3" w:rsidP="00D05D48">
      <w:pPr>
        <w:numPr>
          <w:ilvl w:val="0"/>
          <w:numId w:val="24"/>
        </w:numPr>
        <w:suppressAutoHyphens/>
        <w:spacing w:before="100" w:after="0" w:line="240" w:lineRule="auto"/>
        <w:jc w:val="both"/>
        <w:rPr>
          <w:rFonts w:ascii="Arial" w:eastAsia="Calibri" w:hAnsi="Arial" w:cs="Arial"/>
          <w:noProof w:val="0"/>
          <w:color w:val="000000"/>
          <w:sz w:val="20"/>
          <w:szCs w:val="20"/>
          <w:lang w:eastAsia="ar-SA"/>
        </w:rPr>
      </w:pPr>
      <w:r w:rsidRPr="00D402D3">
        <w:rPr>
          <w:rFonts w:ascii="Arial" w:eastAsia="Calibri" w:hAnsi="Arial" w:cs="Arial"/>
          <w:noProof w:val="0"/>
          <w:color w:val="000000"/>
          <w:sz w:val="20"/>
          <w:szCs w:val="20"/>
          <w:lang w:eastAsia="ar-SA"/>
        </w:rPr>
        <w:t xml:space="preserve">Firma electrónica con los medios de identificación establecidos por la </w:t>
      </w:r>
      <w:r w:rsidR="00630DB0" w:rsidRPr="00D402D3">
        <w:rPr>
          <w:rFonts w:ascii="Arial" w:eastAsia="Calibri" w:hAnsi="Arial" w:cs="Arial"/>
          <w:noProof w:val="0"/>
          <w:color w:val="000000"/>
          <w:sz w:val="20"/>
          <w:szCs w:val="20"/>
          <w:lang w:eastAsia="ar-SA"/>
        </w:rPr>
        <w:t xml:space="preserve">Secretaría </w:t>
      </w:r>
      <w:r w:rsidRPr="00D402D3">
        <w:rPr>
          <w:rFonts w:ascii="Arial" w:eastAsia="Calibri" w:hAnsi="Arial" w:cs="Arial"/>
          <w:noProof w:val="0"/>
          <w:color w:val="000000"/>
          <w:sz w:val="20"/>
          <w:szCs w:val="20"/>
          <w:lang w:eastAsia="ar-SA"/>
        </w:rPr>
        <w:t xml:space="preserve">de la </w:t>
      </w:r>
      <w:r w:rsidR="00630DB0" w:rsidRPr="00D402D3">
        <w:rPr>
          <w:rFonts w:ascii="Arial" w:eastAsia="Calibri" w:hAnsi="Arial" w:cs="Arial"/>
          <w:noProof w:val="0"/>
          <w:color w:val="000000"/>
          <w:sz w:val="20"/>
          <w:szCs w:val="20"/>
          <w:lang w:eastAsia="ar-SA"/>
        </w:rPr>
        <w:t xml:space="preserve">Función Pública </w:t>
      </w:r>
      <w:r w:rsidRPr="00D402D3">
        <w:rPr>
          <w:rFonts w:ascii="Arial" w:eastAsia="Calibri" w:hAnsi="Arial" w:cs="Arial"/>
          <w:noProof w:val="0"/>
          <w:color w:val="000000"/>
          <w:sz w:val="20"/>
          <w:szCs w:val="20"/>
          <w:lang w:eastAsia="ar-SA"/>
        </w:rPr>
        <w:t xml:space="preserve">del representante legal en la documentación de la proposición económica (firma electrónica avanzada que emite el </w:t>
      </w:r>
      <w:r w:rsidR="004304CB" w:rsidRPr="00D402D3">
        <w:rPr>
          <w:rFonts w:ascii="Arial" w:eastAsia="Calibri" w:hAnsi="Arial" w:cs="Arial"/>
          <w:noProof w:val="0"/>
          <w:color w:val="000000"/>
          <w:sz w:val="20"/>
          <w:szCs w:val="20"/>
          <w:lang w:eastAsia="ar-SA"/>
        </w:rPr>
        <w:t xml:space="preserve">SAT </w:t>
      </w:r>
      <w:r w:rsidRPr="00D402D3">
        <w:rPr>
          <w:rFonts w:ascii="Arial" w:eastAsia="Calibri" w:hAnsi="Arial" w:cs="Arial"/>
          <w:noProof w:val="0"/>
          <w:color w:val="000000"/>
          <w:sz w:val="20"/>
          <w:szCs w:val="20"/>
          <w:lang w:eastAsia="ar-SA"/>
        </w:rPr>
        <w:t>para el cumplimiento de obligaciones fiscales).</w:t>
      </w:r>
    </w:p>
    <w:p w:rsidR="000A4E0B" w:rsidRDefault="000A4E0B" w:rsidP="008D0738">
      <w:pPr>
        <w:pStyle w:val="Ttulo2"/>
        <w:tabs>
          <w:tab w:val="num" w:pos="284"/>
        </w:tabs>
        <w:ind w:left="284" w:hanging="568"/>
        <w:jc w:val="both"/>
        <w:rPr>
          <w:rFonts w:cs="Arial"/>
          <w:i w:val="0"/>
          <w:sz w:val="20"/>
        </w:rPr>
      </w:pPr>
      <w:bookmarkStart w:id="74" w:name="_Toc483905477"/>
      <w:r w:rsidRPr="00D2635D">
        <w:rPr>
          <w:rFonts w:cs="Arial"/>
          <w:i w:val="0"/>
          <w:sz w:val="20"/>
        </w:rPr>
        <w:t>4.1.</w:t>
      </w:r>
      <w:r w:rsidR="00EF6657" w:rsidRPr="00D2635D">
        <w:rPr>
          <w:rFonts w:cs="Arial"/>
          <w:i w:val="0"/>
          <w:sz w:val="20"/>
        </w:rPr>
        <w:t>3</w:t>
      </w:r>
      <w:r w:rsidRPr="00D2635D">
        <w:rPr>
          <w:rFonts w:cs="Arial"/>
          <w:i w:val="0"/>
          <w:sz w:val="20"/>
        </w:rPr>
        <w:t xml:space="preserve"> Documentación legal-administrativa</w:t>
      </w:r>
      <w:r w:rsidR="00DE584F">
        <w:rPr>
          <w:rFonts w:cs="Arial"/>
          <w:i w:val="0"/>
          <w:sz w:val="20"/>
        </w:rPr>
        <w:t>.</w:t>
      </w:r>
      <w:bookmarkEnd w:id="74"/>
    </w:p>
    <w:p w:rsidR="00DE584F" w:rsidRPr="00DE584F" w:rsidRDefault="00DE584F" w:rsidP="00DE584F">
      <w:pPr>
        <w:rPr>
          <w:sz w:val="2"/>
          <w:lang w:eastAsia="ar-SA"/>
        </w:rPr>
      </w:pPr>
    </w:p>
    <w:p w:rsidR="00EF6657" w:rsidRDefault="00EF6657" w:rsidP="00D05D48">
      <w:pPr>
        <w:pStyle w:val="Prrafodelista"/>
        <w:numPr>
          <w:ilvl w:val="0"/>
          <w:numId w:val="22"/>
        </w:numPr>
        <w:ind w:left="742" w:hanging="392"/>
        <w:jc w:val="both"/>
        <w:rPr>
          <w:rFonts w:ascii="Arial" w:hAnsi="Arial" w:cs="Arial"/>
          <w:sz w:val="20"/>
          <w:szCs w:val="20"/>
          <w:lang w:val="es-MX"/>
        </w:rPr>
      </w:pPr>
      <w:r w:rsidRPr="00D2635D">
        <w:rPr>
          <w:rFonts w:ascii="Arial" w:hAnsi="Arial" w:cs="Arial"/>
          <w:sz w:val="20"/>
          <w:szCs w:val="20"/>
          <w:lang w:val="es-MX"/>
        </w:rPr>
        <w:t xml:space="preserve">Escrito por el que el </w:t>
      </w:r>
      <w:r w:rsidR="00B44810">
        <w:rPr>
          <w:rFonts w:ascii="Arial" w:hAnsi="Arial" w:cs="Arial"/>
          <w:sz w:val="20"/>
          <w:szCs w:val="20"/>
          <w:lang w:val="es-MX"/>
        </w:rPr>
        <w:t>licitante</w:t>
      </w:r>
      <w:r w:rsidR="00B44810" w:rsidRPr="00D2635D">
        <w:rPr>
          <w:rFonts w:ascii="Arial" w:hAnsi="Arial" w:cs="Arial"/>
          <w:sz w:val="20"/>
          <w:szCs w:val="20"/>
          <w:lang w:val="es-MX"/>
        </w:rPr>
        <w:t xml:space="preserve"> </w:t>
      </w:r>
      <w:r w:rsidRPr="00D2635D">
        <w:rPr>
          <w:rFonts w:ascii="Arial" w:hAnsi="Arial" w:cs="Arial"/>
          <w:sz w:val="20"/>
          <w:szCs w:val="20"/>
          <w:lang w:val="es-MX"/>
        </w:rPr>
        <w:t>deberá acreditar su existencia legal y personalidad jurídica</w:t>
      </w:r>
      <w:r w:rsidR="001B22DC" w:rsidRPr="00D2635D">
        <w:rPr>
          <w:rFonts w:ascii="Arial" w:hAnsi="Arial" w:cs="Arial"/>
          <w:sz w:val="20"/>
          <w:szCs w:val="20"/>
          <w:lang w:val="es-MX"/>
        </w:rPr>
        <w:t>,</w:t>
      </w:r>
      <w:r w:rsidRPr="00D2635D">
        <w:rPr>
          <w:rFonts w:ascii="Arial" w:hAnsi="Arial" w:cs="Arial"/>
          <w:sz w:val="20"/>
          <w:szCs w:val="20"/>
          <w:lang w:val="es-MX"/>
        </w:rPr>
        <w:t xml:space="preserve"> en el que su firmante manifieste, bajo protesta de decir verdad, que cuenta con facultades suficientes para comprometerse por sí o por su representada, de acuerdo con el </w:t>
      </w:r>
      <w:r w:rsidRPr="00D2635D">
        <w:rPr>
          <w:rFonts w:ascii="Arial" w:hAnsi="Arial" w:cs="Arial"/>
          <w:b/>
          <w:sz w:val="20"/>
          <w:szCs w:val="20"/>
          <w:lang w:val="es-MX"/>
        </w:rPr>
        <w:t xml:space="preserve">Anexo </w:t>
      </w:r>
      <w:r w:rsidR="009519C9">
        <w:rPr>
          <w:rFonts w:ascii="Arial" w:hAnsi="Arial" w:cs="Arial"/>
          <w:b/>
          <w:sz w:val="20"/>
          <w:szCs w:val="20"/>
          <w:lang w:val="es-MX"/>
        </w:rPr>
        <w:t>7</w:t>
      </w:r>
      <w:r w:rsidR="00E33DCB">
        <w:rPr>
          <w:rFonts w:ascii="Arial" w:hAnsi="Arial" w:cs="Arial"/>
          <w:b/>
          <w:sz w:val="20"/>
          <w:szCs w:val="20"/>
          <w:lang w:val="es-MX"/>
        </w:rPr>
        <w:t xml:space="preserve"> (</w:t>
      </w:r>
      <w:r w:rsidR="00E33DCB" w:rsidRPr="00E33DCB">
        <w:rPr>
          <w:rFonts w:ascii="Arial" w:hAnsi="Arial" w:cs="Arial"/>
          <w:b/>
          <w:sz w:val="20"/>
          <w:szCs w:val="20"/>
          <w:lang w:val="es-MX"/>
        </w:rPr>
        <w:t>Escrito de acreditación de existencia legal y personalidad jurídica</w:t>
      </w:r>
      <w:r w:rsidR="00E33DCB">
        <w:rPr>
          <w:rFonts w:ascii="Arial" w:hAnsi="Arial" w:cs="Arial"/>
          <w:b/>
          <w:sz w:val="20"/>
          <w:szCs w:val="20"/>
          <w:lang w:val="es-MX"/>
        </w:rPr>
        <w:t>)</w:t>
      </w:r>
      <w:r w:rsidRPr="00D2635D">
        <w:rPr>
          <w:rFonts w:ascii="Arial" w:hAnsi="Arial" w:cs="Arial"/>
          <w:sz w:val="20"/>
          <w:szCs w:val="20"/>
          <w:lang w:val="es-MX"/>
        </w:rPr>
        <w:t xml:space="preserve">, mismo que </w:t>
      </w:r>
      <w:r w:rsidR="00A27A1C">
        <w:rPr>
          <w:rFonts w:ascii="Arial" w:hAnsi="Arial" w:cs="Arial"/>
          <w:sz w:val="20"/>
          <w:szCs w:val="20"/>
          <w:lang w:val="es-MX"/>
        </w:rPr>
        <w:t xml:space="preserve">deberá </w:t>
      </w:r>
      <w:r w:rsidRPr="00D2635D">
        <w:rPr>
          <w:rFonts w:ascii="Arial" w:hAnsi="Arial" w:cs="Arial"/>
          <w:sz w:val="20"/>
          <w:szCs w:val="20"/>
          <w:lang w:val="es-MX"/>
        </w:rPr>
        <w:t>conten</w:t>
      </w:r>
      <w:r w:rsidR="00A27A1C">
        <w:rPr>
          <w:rFonts w:ascii="Arial" w:hAnsi="Arial" w:cs="Arial"/>
          <w:sz w:val="20"/>
          <w:szCs w:val="20"/>
          <w:lang w:val="es-MX"/>
        </w:rPr>
        <w:t>er</w:t>
      </w:r>
      <w:r w:rsidRPr="00D2635D">
        <w:rPr>
          <w:rFonts w:ascii="Arial" w:hAnsi="Arial" w:cs="Arial"/>
          <w:sz w:val="20"/>
          <w:szCs w:val="20"/>
          <w:lang w:val="es-MX"/>
        </w:rPr>
        <w:t xml:space="preserve"> los datos siguientes:</w:t>
      </w:r>
    </w:p>
    <w:p w:rsidR="00D25A81" w:rsidRPr="00D2635D" w:rsidRDefault="00D25A81" w:rsidP="00D25A81">
      <w:pPr>
        <w:pStyle w:val="Prrafodelista"/>
        <w:ind w:left="567"/>
        <w:jc w:val="both"/>
        <w:rPr>
          <w:rFonts w:ascii="Arial" w:hAnsi="Arial" w:cs="Arial"/>
          <w:sz w:val="20"/>
          <w:szCs w:val="20"/>
          <w:lang w:val="es-MX"/>
        </w:rPr>
      </w:pPr>
    </w:p>
    <w:p w:rsidR="00EF6657" w:rsidRDefault="00EF6657" w:rsidP="00E33DCB">
      <w:pPr>
        <w:spacing w:after="0" w:line="240" w:lineRule="auto"/>
        <w:ind w:left="1134" w:hanging="283"/>
        <w:jc w:val="both"/>
        <w:rPr>
          <w:rFonts w:ascii="Arial" w:hAnsi="Arial" w:cs="Arial"/>
          <w:sz w:val="20"/>
          <w:szCs w:val="20"/>
        </w:rPr>
      </w:pPr>
      <w:r w:rsidRPr="00D2635D">
        <w:rPr>
          <w:rFonts w:ascii="Arial" w:hAnsi="Arial" w:cs="Arial"/>
          <w:sz w:val="20"/>
          <w:szCs w:val="20"/>
        </w:rPr>
        <w:t>•</w:t>
      </w:r>
      <w:r w:rsidRPr="00D2635D">
        <w:rPr>
          <w:rFonts w:ascii="Arial" w:hAnsi="Arial" w:cs="Arial"/>
          <w:b/>
          <w:sz w:val="20"/>
          <w:szCs w:val="20"/>
        </w:rPr>
        <w:tab/>
        <w:t>Del licitante</w:t>
      </w:r>
      <w:r w:rsidRPr="00D2635D">
        <w:rPr>
          <w:rFonts w:ascii="Arial" w:hAnsi="Arial" w:cs="Arial"/>
          <w:sz w:val="20"/>
          <w:szCs w:val="20"/>
        </w:rPr>
        <w:t>: Registro Fe</w:t>
      </w:r>
      <w:r w:rsidR="00C25894">
        <w:rPr>
          <w:rFonts w:ascii="Arial" w:hAnsi="Arial" w:cs="Arial"/>
          <w:sz w:val="20"/>
          <w:szCs w:val="20"/>
        </w:rPr>
        <w:t>deral de Contribuyentes, nombre, domicilio y correo electrónico para recibir notificaciones,</w:t>
      </w:r>
      <w:r w:rsidRPr="00D2635D">
        <w:rPr>
          <w:rFonts w:ascii="Arial" w:hAnsi="Arial" w:cs="Arial"/>
          <w:sz w:val="20"/>
          <w:szCs w:val="20"/>
        </w:rPr>
        <w:t xml:space="preserve">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en su caso, los datos de inscripción en el Registro Público de la Propiedad y de Comercio correspondiente.</w:t>
      </w:r>
    </w:p>
    <w:p w:rsidR="00D25A81" w:rsidRPr="00D2635D" w:rsidRDefault="00D25A81" w:rsidP="00E33DCB">
      <w:pPr>
        <w:spacing w:after="0" w:line="240" w:lineRule="auto"/>
        <w:ind w:left="1134" w:hanging="283"/>
        <w:jc w:val="both"/>
        <w:rPr>
          <w:rFonts w:ascii="Arial" w:hAnsi="Arial" w:cs="Arial"/>
          <w:sz w:val="20"/>
          <w:szCs w:val="20"/>
        </w:rPr>
      </w:pPr>
    </w:p>
    <w:p w:rsidR="009519C9" w:rsidRDefault="00EF6657" w:rsidP="00E33DCB">
      <w:pPr>
        <w:spacing w:after="0" w:line="240" w:lineRule="auto"/>
        <w:ind w:left="1134" w:hanging="283"/>
        <w:jc w:val="both"/>
        <w:rPr>
          <w:rFonts w:ascii="Arial" w:hAnsi="Arial" w:cs="Arial"/>
          <w:sz w:val="20"/>
          <w:szCs w:val="20"/>
        </w:rPr>
      </w:pPr>
      <w:r w:rsidRPr="00D2635D">
        <w:rPr>
          <w:rFonts w:ascii="Arial" w:hAnsi="Arial" w:cs="Arial"/>
          <w:sz w:val="20"/>
          <w:szCs w:val="20"/>
        </w:rPr>
        <w:t>•</w:t>
      </w:r>
      <w:r w:rsidRPr="00D2635D">
        <w:rPr>
          <w:rFonts w:ascii="Arial" w:hAnsi="Arial" w:cs="Arial"/>
          <w:sz w:val="20"/>
          <w:szCs w:val="20"/>
        </w:rPr>
        <w:tab/>
      </w:r>
      <w:r w:rsidRPr="00D2635D">
        <w:rPr>
          <w:rFonts w:ascii="Arial" w:hAnsi="Arial" w:cs="Arial"/>
          <w:b/>
          <w:sz w:val="20"/>
          <w:szCs w:val="20"/>
        </w:rPr>
        <w:t>Del representante legal del licitante</w:t>
      </w:r>
      <w:r w:rsidRPr="00D2635D">
        <w:rPr>
          <w:rFonts w:ascii="Arial" w:hAnsi="Arial" w:cs="Arial"/>
          <w:sz w:val="20"/>
          <w:szCs w:val="20"/>
        </w:rPr>
        <w:t>: datos de las escrituras públicas en las que le fueron otorgadas las facultades para suscribir las proposiciones</w:t>
      </w:r>
      <w:r w:rsidR="001B22DC" w:rsidRPr="00D2635D">
        <w:rPr>
          <w:rFonts w:ascii="Arial" w:hAnsi="Arial" w:cs="Arial"/>
          <w:sz w:val="20"/>
          <w:szCs w:val="20"/>
        </w:rPr>
        <w:t>.</w:t>
      </w:r>
    </w:p>
    <w:p w:rsidR="009519C9" w:rsidRDefault="009519C9" w:rsidP="009519C9">
      <w:pPr>
        <w:spacing w:after="0" w:line="240" w:lineRule="auto"/>
        <w:ind w:left="567"/>
        <w:jc w:val="both"/>
        <w:rPr>
          <w:rFonts w:ascii="Arial" w:hAnsi="Arial" w:cs="Arial"/>
          <w:sz w:val="20"/>
          <w:szCs w:val="20"/>
        </w:rPr>
      </w:pPr>
    </w:p>
    <w:p w:rsidR="00EF6657" w:rsidRPr="009519C9" w:rsidRDefault="009519C9" w:rsidP="00D05D48">
      <w:pPr>
        <w:pStyle w:val="Prrafodelista"/>
        <w:numPr>
          <w:ilvl w:val="0"/>
          <w:numId w:val="22"/>
        </w:numPr>
        <w:ind w:left="742" w:hanging="392"/>
        <w:jc w:val="both"/>
        <w:rPr>
          <w:rFonts w:ascii="Arial" w:hAnsi="Arial" w:cs="Arial"/>
          <w:sz w:val="20"/>
          <w:szCs w:val="20"/>
          <w:lang w:val="es-MX"/>
        </w:rPr>
      </w:pPr>
      <w:r w:rsidRPr="00D2263E">
        <w:rPr>
          <w:rFonts w:ascii="Arial" w:hAnsi="Arial" w:cs="Arial"/>
          <w:sz w:val="20"/>
          <w:szCs w:val="20"/>
          <w:lang w:val="es-MX"/>
        </w:rPr>
        <w:t>C</w:t>
      </w:r>
      <w:r w:rsidR="00EF6657" w:rsidRPr="00D2263E">
        <w:rPr>
          <w:rFonts w:ascii="Arial" w:hAnsi="Arial" w:cs="Arial"/>
          <w:sz w:val="20"/>
          <w:szCs w:val="20"/>
          <w:lang w:val="es-MX"/>
        </w:rPr>
        <w:t>opia simple por ambos lados de su identificación oficial vigente con fotografía</w:t>
      </w:r>
      <w:r w:rsidR="00EF6657" w:rsidRPr="009519C9">
        <w:rPr>
          <w:rFonts w:ascii="Arial" w:hAnsi="Arial" w:cs="Arial"/>
          <w:sz w:val="20"/>
          <w:szCs w:val="20"/>
          <w:lang w:val="es-MX"/>
        </w:rPr>
        <w:t>, (cartilla del servicio militar nacional, pa</w:t>
      </w:r>
      <w:r w:rsidR="00C25894">
        <w:rPr>
          <w:rFonts w:ascii="Arial" w:hAnsi="Arial" w:cs="Arial"/>
          <w:sz w:val="20"/>
          <w:szCs w:val="20"/>
          <w:lang w:val="es-MX"/>
        </w:rPr>
        <w:t>saporte, credencial para votar o</w:t>
      </w:r>
      <w:r w:rsidR="00EF6657" w:rsidRPr="009519C9">
        <w:rPr>
          <w:rFonts w:ascii="Arial" w:hAnsi="Arial" w:cs="Arial"/>
          <w:sz w:val="20"/>
          <w:szCs w:val="20"/>
          <w:lang w:val="es-MX"/>
        </w:rPr>
        <w:t xml:space="preserve"> cédula profesional), tratándose de personas físicas, y en el caso de personas morales,</w:t>
      </w:r>
      <w:r w:rsidR="00C25894">
        <w:rPr>
          <w:rFonts w:ascii="Arial" w:hAnsi="Arial" w:cs="Arial"/>
          <w:sz w:val="20"/>
          <w:szCs w:val="20"/>
          <w:lang w:val="es-MX"/>
        </w:rPr>
        <w:t xml:space="preserve"> </w:t>
      </w:r>
      <w:r w:rsidR="00162C0B">
        <w:rPr>
          <w:rFonts w:ascii="Arial" w:hAnsi="Arial" w:cs="Arial"/>
          <w:sz w:val="20"/>
          <w:szCs w:val="20"/>
          <w:lang w:val="es-MX"/>
        </w:rPr>
        <w:t xml:space="preserve">copia del acta constitutiva e identificación oficial vigente </w:t>
      </w:r>
      <w:r w:rsidR="00EF6657" w:rsidRPr="009519C9">
        <w:rPr>
          <w:rFonts w:ascii="Arial" w:hAnsi="Arial" w:cs="Arial"/>
          <w:sz w:val="20"/>
          <w:szCs w:val="20"/>
          <w:lang w:val="es-MX"/>
        </w:rPr>
        <w:t>de la</w:t>
      </w:r>
      <w:r w:rsidR="00BA1465">
        <w:rPr>
          <w:rFonts w:ascii="Arial" w:hAnsi="Arial" w:cs="Arial"/>
          <w:sz w:val="20"/>
          <w:szCs w:val="20"/>
          <w:lang w:val="es-MX"/>
        </w:rPr>
        <w:t xml:space="preserve"> persona que firme la propuesta quien deberá tener el carácter de representante o apoderado legal del licitante.</w:t>
      </w:r>
    </w:p>
    <w:p w:rsidR="00EF6657" w:rsidRPr="00D2635D" w:rsidRDefault="00EF6657" w:rsidP="00EF6657">
      <w:pPr>
        <w:spacing w:after="0" w:line="240" w:lineRule="auto"/>
        <w:ind w:left="-284"/>
        <w:jc w:val="both"/>
        <w:rPr>
          <w:rFonts w:ascii="Arial" w:hAnsi="Arial" w:cs="Arial"/>
          <w:sz w:val="20"/>
          <w:szCs w:val="20"/>
        </w:rPr>
      </w:pPr>
    </w:p>
    <w:p w:rsidR="00923D32" w:rsidRPr="00E33DCB" w:rsidRDefault="00EF6657" w:rsidP="00D05D48">
      <w:pPr>
        <w:pStyle w:val="Prrafodelista"/>
        <w:numPr>
          <w:ilvl w:val="0"/>
          <w:numId w:val="22"/>
        </w:numPr>
        <w:ind w:left="756" w:hanging="378"/>
        <w:jc w:val="both"/>
        <w:rPr>
          <w:rFonts w:ascii="Arial" w:hAnsi="Arial" w:cs="Arial"/>
          <w:sz w:val="20"/>
          <w:szCs w:val="20"/>
          <w:lang w:val="es-MX"/>
        </w:rPr>
      </w:pPr>
      <w:r w:rsidRPr="00D2635D">
        <w:rPr>
          <w:rFonts w:ascii="Arial" w:hAnsi="Arial" w:cs="Arial"/>
          <w:sz w:val="20"/>
          <w:szCs w:val="20"/>
          <w:lang w:val="es-MX"/>
        </w:rPr>
        <w:t>Escrito bajo protesta de decir verdad,</w:t>
      </w:r>
      <w:r w:rsidR="00C25894">
        <w:rPr>
          <w:rFonts w:ascii="Arial" w:hAnsi="Arial" w:cs="Arial"/>
          <w:sz w:val="20"/>
          <w:szCs w:val="20"/>
          <w:lang w:val="es-MX"/>
        </w:rPr>
        <w:t>en el que manifieste</w:t>
      </w:r>
      <w:r w:rsidRPr="00D2635D">
        <w:rPr>
          <w:rFonts w:ascii="Arial" w:hAnsi="Arial" w:cs="Arial"/>
          <w:sz w:val="20"/>
          <w:szCs w:val="20"/>
          <w:lang w:val="es-MX"/>
        </w:rPr>
        <w:t xml:space="preserve"> que el licitante es de nacionalidad mexicana, y que los bienes que oferta para las partidas respectivas y que entregará, serán producidos en los </w:t>
      </w:r>
      <w:r w:rsidR="001B22DC" w:rsidRPr="00E33DCB">
        <w:rPr>
          <w:rFonts w:ascii="Arial" w:hAnsi="Arial" w:cs="Arial"/>
          <w:sz w:val="20"/>
          <w:szCs w:val="20"/>
          <w:lang w:val="es-MX"/>
        </w:rPr>
        <w:t>Estados Unidos Mexicanos</w:t>
      </w:r>
      <w:r w:rsidRPr="00E33DCB">
        <w:rPr>
          <w:rFonts w:ascii="Arial" w:hAnsi="Arial" w:cs="Arial"/>
          <w:sz w:val="20"/>
          <w:szCs w:val="20"/>
          <w:lang w:val="es-MX"/>
        </w:rPr>
        <w:t>, y además contendrán como mínimo el porcentaje de contenido nacional requerido, de conformidad con la regla 8 de las “REGLAS para la determinación, acreditación y verificación del contenido nacional de los bienes que se ofertan y entregan en los procedimientos de contratación, así como para la aplicación del requisito de contenido nacional en la contratación de obras públicas, que celebren las dependencias y entidades de la Administración Pública Federal” de acuerdo con</w:t>
      </w:r>
      <w:r w:rsidR="00284FE9">
        <w:rPr>
          <w:rFonts w:ascii="Arial" w:hAnsi="Arial" w:cs="Arial"/>
          <w:sz w:val="20"/>
          <w:szCs w:val="20"/>
          <w:lang w:val="es-MX"/>
        </w:rPr>
        <w:t xml:space="preserve"> el</w:t>
      </w:r>
      <w:r w:rsidRPr="00E33DCB">
        <w:rPr>
          <w:rFonts w:ascii="Arial" w:hAnsi="Arial" w:cs="Arial"/>
          <w:sz w:val="20"/>
          <w:szCs w:val="20"/>
          <w:lang w:val="es-MX"/>
        </w:rPr>
        <w:t xml:space="preserve"> </w:t>
      </w:r>
      <w:r w:rsidR="00EB28BE" w:rsidRPr="00E33DCB">
        <w:rPr>
          <w:rFonts w:ascii="Arial" w:hAnsi="Arial" w:cs="Arial"/>
          <w:b/>
          <w:sz w:val="20"/>
          <w:szCs w:val="20"/>
          <w:lang w:val="es-MX"/>
        </w:rPr>
        <w:t xml:space="preserve">Anexo </w:t>
      </w:r>
      <w:r w:rsidR="00BA1465" w:rsidRPr="00E33DCB">
        <w:rPr>
          <w:rFonts w:ascii="Arial" w:hAnsi="Arial" w:cs="Arial"/>
          <w:b/>
          <w:sz w:val="20"/>
          <w:szCs w:val="20"/>
          <w:lang w:val="es-MX"/>
        </w:rPr>
        <w:t>8</w:t>
      </w:r>
      <w:r w:rsidR="00E33DCB" w:rsidRPr="00E33DCB">
        <w:rPr>
          <w:rFonts w:ascii="Arial" w:hAnsi="Arial" w:cs="Arial"/>
          <w:b/>
          <w:sz w:val="20"/>
          <w:szCs w:val="20"/>
          <w:lang w:val="es-MX"/>
        </w:rPr>
        <w:t xml:space="preserve"> (Escrito de nacionalidad mexicana, bienes producidos en México y con grado de contenido nacional)</w:t>
      </w:r>
      <w:r w:rsidRPr="00E33DCB">
        <w:rPr>
          <w:rFonts w:ascii="Arial" w:hAnsi="Arial" w:cs="Arial"/>
          <w:sz w:val="20"/>
          <w:szCs w:val="20"/>
          <w:lang w:val="es-MX"/>
        </w:rPr>
        <w:t xml:space="preserve"> </w:t>
      </w:r>
      <w:r w:rsidR="00284FE9">
        <w:rPr>
          <w:rFonts w:ascii="Arial" w:hAnsi="Arial" w:cs="Arial"/>
          <w:sz w:val="20"/>
          <w:szCs w:val="20"/>
          <w:lang w:val="es-MX"/>
        </w:rPr>
        <w:t xml:space="preserve"> y </w:t>
      </w:r>
      <w:r w:rsidR="00284FE9" w:rsidRPr="00E33DCB">
        <w:rPr>
          <w:rFonts w:ascii="Arial" w:hAnsi="Arial" w:cs="Arial"/>
          <w:sz w:val="20"/>
          <w:szCs w:val="20"/>
          <w:lang w:val="es-MX"/>
        </w:rPr>
        <w:t xml:space="preserve"> </w:t>
      </w:r>
      <w:r w:rsidR="00284FE9" w:rsidRPr="00E33DCB">
        <w:rPr>
          <w:rFonts w:ascii="Arial" w:hAnsi="Arial" w:cs="Arial"/>
          <w:b/>
          <w:sz w:val="20"/>
          <w:szCs w:val="20"/>
          <w:lang w:val="es-MX"/>
        </w:rPr>
        <w:t xml:space="preserve">Anexo 8 </w:t>
      </w:r>
      <w:r w:rsidR="00284FE9">
        <w:rPr>
          <w:rFonts w:ascii="Arial" w:hAnsi="Arial" w:cs="Arial"/>
          <w:b/>
          <w:sz w:val="20"/>
          <w:szCs w:val="20"/>
          <w:lang w:val="es-MX"/>
        </w:rPr>
        <w:t xml:space="preserve">A </w:t>
      </w:r>
      <w:r w:rsidR="00284FE9" w:rsidRPr="00E33DCB">
        <w:rPr>
          <w:rFonts w:ascii="Arial" w:hAnsi="Arial" w:cs="Arial"/>
          <w:b/>
          <w:sz w:val="20"/>
          <w:szCs w:val="20"/>
          <w:lang w:val="es-MX"/>
        </w:rPr>
        <w:t>(</w:t>
      </w:r>
      <w:r w:rsidR="00284FE9">
        <w:rPr>
          <w:rFonts w:ascii="Arial" w:hAnsi="Arial" w:cs="Arial"/>
          <w:b/>
          <w:sz w:val="20"/>
          <w:szCs w:val="20"/>
          <w:lang w:val="es-MX"/>
        </w:rPr>
        <w:t>Formato. C</w:t>
      </w:r>
      <w:r w:rsidR="00284FE9" w:rsidRPr="007E1ECE">
        <w:rPr>
          <w:rFonts w:ascii="Arial" w:hAnsi="Arial" w:cs="Arial"/>
          <w:b/>
          <w:sz w:val="20"/>
          <w:szCs w:val="20"/>
          <w:lang w:val="es-MX"/>
        </w:rPr>
        <w:t>um</w:t>
      </w:r>
      <w:r w:rsidR="00284FE9">
        <w:rPr>
          <w:rFonts w:ascii="Arial" w:hAnsi="Arial" w:cs="Arial"/>
          <w:b/>
          <w:sz w:val="20"/>
          <w:szCs w:val="20"/>
          <w:lang w:val="es-MX"/>
        </w:rPr>
        <w:t>plimiento a lo dispuesto en la Regla 8 de las Reglas para la Determinación, Acreditación y Verificación del Contenido N</w:t>
      </w:r>
      <w:r w:rsidR="00284FE9" w:rsidRPr="007E1ECE">
        <w:rPr>
          <w:rFonts w:ascii="Arial" w:hAnsi="Arial" w:cs="Arial"/>
          <w:b/>
          <w:sz w:val="20"/>
          <w:szCs w:val="20"/>
          <w:lang w:val="es-MX"/>
        </w:rPr>
        <w:t>acional</w:t>
      </w:r>
      <w:r w:rsidR="00284FE9" w:rsidRPr="00E33DCB">
        <w:rPr>
          <w:rFonts w:ascii="Arial" w:hAnsi="Arial" w:cs="Arial"/>
          <w:b/>
          <w:sz w:val="20"/>
          <w:szCs w:val="20"/>
          <w:lang w:val="es-MX"/>
        </w:rPr>
        <w:t>)</w:t>
      </w:r>
      <w:r w:rsidR="00284FE9">
        <w:rPr>
          <w:rFonts w:ascii="Arial" w:hAnsi="Arial" w:cs="Arial"/>
          <w:b/>
          <w:sz w:val="20"/>
          <w:szCs w:val="20"/>
          <w:lang w:val="es-MX"/>
        </w:rPr>
        <w:t xml:space="preserve"> </w:t>
      </w:r>
      <w:r w:rsidRPr="00E33DCB">
        <w:rPr>
          <w:rFonts w:ascii="Arial" w:hAnsi="Arial" w:cs="Arial"/>
          <w:sz w:val="20"/>
          <w:szCs w:val="20"/>
          <w:lang w:val="es-MX"/>
        </w:rPr>
        <w:t>de la presente Convocatoria</w:t>
      </w:r>
      <w:r w:rsidR="00C25894">
        <w:rPr>
          <w:rFonts w:ascii="Arial" w:hAnsi="Arial" w:cs="Arial"/>
          <w:sz w:val="20"/>
          <w:szCs w:val="20"/>
          <w:lang w:val="es-MX"/>
        </w:rPr>
        <w:t>.</w:t>
      </w:r>
    </w:p>
    <w:p w:rsidR="00923D32" w:rsidRPr="00D2635D" w:rsidRDefault="00D2263E" w:rsidP="00D2263E">
      <w:pPr>
        <w:pStyle w:val="Prrafodelista"/>
        <w:tabs>
          <w:tab w:val="left" w:pos="1967"/>
        </w:tabs>
        <w:ind w:left="567"/>
        <w:jc w:val="both"/>
        <w:rPr>
          <w:rFonts w:ascii="Arial" w:hAnsi="Arial" w:cs="Arial"/>
          <w:sz w:val="20"/>
          <w:szCs w:val="20"/>
          <w:lang w:val="es-MX"/>
        </w:rPr>
      </w:pPr>
      <w:r>
        <w:rPr>
          <w:rFonts w:ascii="Arial" w:hAnsi="Arial" w:cs="Arial"/>
          <w:sz w:val="20"/>
          <w:szCs w:val="20"/>
          <w:lang w:val="es-MX"/>
        </w:rPr>
        <w:tab/>
      </w:r>
    </w:p>
    <w:p w:rsidR="00A27A1C" w:rsidRDefault="00EF6657" w:rsidP="00A27A1C">
      <w:pPr>
        <w:pStyle w:val="Prrafodelista"/>
        <w:numPr>
          <w:ilvl w:val="0"/>
          <w:numId w:val="22"/>
        </w:numPr>
        <w:ind w:left="756" w:hanging="378"/>
        <w:jc w:val="both"/>
        <w:rPr>
          <w:rFonts w:ascii="Arial" w:hAnsi="Arial" w:cs="Arial"/>
          <w:sz w:val="20"/>
          <w:szCs w:val="20"/>
          <w:lang w:val="es-MX"/>
        </w:rPr>
      </w:pPr>
      <w:r w:rsidRPr="00D2635D">
        <w:rPr>
          <w:rFonts w:ascii="Arial" w:hAnsi="Arial" w:cs="Arial"/>
          <w:sz w:val="20"/>
          <w:szCs w:val="20"/>
          <w:lang w:val="es-MX"/>
        </w:rPr>
        <w:t xml:space="preserve">Escrito bajo protesta de decir verdad, </w:t>
      </w:r>
      <w:r w:rsidR="00C25894">
        <w:rPr>
          <w:rFonts w:ascii="Arial" w:hAnsi="Arial" w:cs="Arial"/>
          <w:sz w:val="20"/>
          <w:szCs w:val="20"/>
          <w:lang w:val="es-MX"/>
        </w:rPr>
        <w:t xml:space="preserve">en el que manifieste </w:t>
      </w:r>
      <w:r w:rsidRPr="00D2635D">
        <w:rPr>
          <w:rFonts w:ascii="Arial" w:hAnsi="Arial" w:cs="Arial"/>
          <w:sz w:val="20"/>
          <w:szCs w:val="20"/>
          <w:lang w:val="es-MX"/>
        </w:rPr>
        <w:t xml:space="preserve">que no se ubica en los supuestos establecidos en los artículos 50 y 60 de la LAASSP, de acuerdo con el </w:t>
      </w:r>
      <w:r w:rsidRPr="00E33DCB">
        <w:rPr>
          <w:rFonts w:ascii="Arial" w:hAnsi="Arial" w:cs="Arial"/>
          <w:b/>
          <w:sz w:val="20"/>
          <w:szCs w:val="20"/>
          <w:lang w:val="es-MX"/>
        </w:rPr>
        <w:t>A</w:t>
      </w:r>
      <w:r w:rsidR="00923D32" w:rsidRPr="00E33DCB">
        <w:rPr>
          <w:rFonts w:ascii="Arial" w:hAnsi="Arial" w:cs="Arial"/>
          <w:b/>
          <w:sz w:val="20"/>
          <w:szCs w:val="20"/>
          <w:lang w:val="es-MX"/>
        </w:rPr>
        <w:t xml:space="preserve">nexo </w:t>
      </w:r>
      <w:r w:rsidR="00BA1465" w:rsidRPr="00E33DCB">
        <w:rPr>
          <w:rFonts w:ascii="Arial" w:hAnsi="Arial" w:cs="Arial"/>
          <w:b/>
          <w:sz w:val="20"/>
          <w:szCs w:val="20"/>
          <w:lang w:val="es-MX"/>
        </w:rPr>
        <w:t>9</w:t>
      </w:r>
      <w:r w:rsidR="00E33DCB" w:rsidRPr="00E33DCB">
        <w:rPr>
          <w:rFonts w:ascii="Arial" w:hAnsi="Arial" w:cs="Arial"/>
          <w:b/>
          <w:sz w:val="20"/>
          <w:szCs w:val="20"/>
          <w:lang w:val="es-MX"/>
        </w:rPr>
        <w:t xml:space="preserve"> (Escrito de no encontrarse en los supuestos de los</w:t>
      </w:r>
      <w:r w:rsidR="00C25894">
        <w:rPr>
          <w:rFonts w:ascii="Arial" w:hAnsi="Arial" w:cs="Arial"/>
          <w:b/>
          <w:sz w:val="20"/>
          <w:szCs w:val="20"/>
          <w:lang w:val="es-MX"/>
        </w:rPr>
        <w:t xml:space="preserve"> artículos 50 y 60 de la LAASSP</w:t>
      </w:r>
      <w:r w:rsidR="00E33DCB" w:rsidRPr="00E33DCB">
        <w:rPr>
          <w:rFonts w:ascii="Arial" w:hAnsi="Arial" w:cs="Arial"/>
          <w:b/>
          <w:sz w:val="20"/>
          <w:szCs w:val="20"/>
          <w:lang w:val="es-MX"/>
        </w:rPr>
        <w:t>)</w:t>
      </w:r>
      <w:r w:rsidRPr="00E33DCB">
        <w:rPr>
          <w:rFonts w:ascii="Arial" w:hAnsi="Arial" w:cs="Arial"/>
          <w:b/>
          <w:sz w:val="20"/>
          <w:szCs w:val="20"/>
          <w:lang w:val="es-MX"/>
        </w:rPr>
        <w:t xml:space="preserve"> </w:t>
      </w:r>
      <w:r w:rsidR="00A27A1C">
        <w:rPr>
          <w:rFonts w:ascii="Arial" w:hAnsi="Arial" w:cs="Arial"/>
          <w:sz w:val="20"/>
          <w:szCs w:val="20"/>
          <w:lang w:val="es-MX"/>
        </w:rPr>
        <w:t>de la presente Convocatoria.</w:t>
      </w:r>
    </w:p>
    <w:p w:rsidR="00A27A1C" w:rsidRPr="00A27A1C" w:rsidRDefault="00A27A1C" w:rsidP="00A27A1C">
      <w:pPr>
        <w:pStyle w:val="Prrafodelista"/>
        <w:rPr>
          <w:rFonts w:ascii="Arial" w:hAnsi="Arial" w:cs="Arial"/>
          <w:sz w:val="20"/>
          <w:szCs w:val="20"/>
          <w:lang w:val="es-MX"/>
        </w:rPr>
      </w:pPr>
    </w:p>
    <w:p w:rsidR="00923D32" w:rsidRPr="00D2635D" w:rsidRDefault="00EF6657" w:rsidP="00D05D48">
      <w:pPr>
        <w:pStyle w:val="Prrafodelista"/>
        <w:numPr>
          <w:ilvl w:val="0"/>
          <w:numId w:val="22"/>
        </w:numPr>
        <w:ind w:left="742" w:hanging="392"/>
        <w:jc w:val="both"/>
        <w:rPr>
          <w:rFonts w:ascii="Arial" w:hAnsi="Arial" w:cs="Arial"/>
          <w:sz w:val="20"/>
          <w:szCs w:val="20"/>
          <w:lang w:val="es-MX"/>
        </w:rPr>
      </w:pPr>
      <w:r w:rsidRPr="00D2635D">
        <w:rPr>
          <w:rFonts w:ascii="Arial" w:hAnsi="Arial" w:cs="Arial"/>
          <w:sz w:val="20"/>
          <w:szCs w:val="20"/>
          <w:lang w:val="es-MX"/>
        </w:rPr>
        <w:t>Declaración de integridad, en la que el licitante manifieste, bajo protesta de decir verdad que se abstend</w:t>
      </w:r>
      <w:r w:rsidR="00EB2F70">
        <w:rPr>
          <w:rFonts w:ascii="Arial" w:hAnsi="Arial" w:cs="Arial"/>
          <w:sz w:val="20"/>
          <w:szCs w:val="20"/>
          <w:lang w:val="es-MX"/>
        </w:rPr>
        <w:t>rá de adoptar conductas, por sí</w:t>
      </w:r>
      <w:r w:rsidRPr="00D2635D">
        <w:rPr>
          <w:rFonts w:ascii="Arial" w:hAnsi="Arial" w:cs="Arial"/>
          <w:sz w:val="20"/>
          <w:szCs w:val="20"/>
          <w:lang w:val="es-MX"/>
        </w:rPr>
        <w:t xml:space="preserve"> o a través de interpósita persona, para que los servidores públicos del IMSS induzcan o alteren las evaluaciones de las propuestas, el resultado del procedimiento u otros aspectos que otorguen condiciones más ventajosas con relación a los demás p</w:t>
      </w:r>
      <w:r w:rsidR="00923D32" w:rsidRPr="00D2635D">
        <w:rPr>
          <w:rFonts w:ascii="Arial" w:hAnsi="Arial" w:cs="Arial"/>
          <w:sz w:val="20"/>
          <w:szCs w:val="20"/>
          <w:lang w:val="es-MX"/>
        </w:rPr>
        <w:t>articipantes, de acuerdo con el</w:t>
      </w:r>
      <w:r w:rsidRPr="00D2635D">
        <w:rPr>
          <w:rFonts w:ascii="Arial" w:hAnsi="Arial" w:cs="Arial"/>
          <w:sz w:val="20"/>
          <w:szCs w:val="20"/>
          <w:lang w:val="es-MX"/>
        </w:rPr>
        <w:t xml:space="preserve"> </w:t>
      </w:r>
      <w:r w:rsidR="00923D32" w:rsidRPr="00E33DCB">
        <w:rPr>
          <w:rFonts w:ascii="Arial" w:hAnsi="Arial" w:cs="Arial"/>
          <w:b/>
          <w:sz w:val="20"/>
          <w:szCs w:val="20"/>
          <w:lang w:val="es-MX"/>
        </w:rPr>
        <w:t>Anexo 1</w:t>
      </w:r>
      <w:r w:rsidR="00BA1465" w:rsidRPr="00E33DCB">
        <w:rPr>
          <w:rFonts w:ascii="Arial" w:hAnsi="Arial" w:cs="Arial"/>
          <w:b/>
          <w:sz w:val="20"/>
          <w:szCs w:val="20"/>
          <w:lang w:val="es-MX"/>
        </w:rPr>
        <w:t>0</w:t>
      </w:r>
      <w:r w:rsidR="00E33DCB" w:rsidRPr="00E33DCB">
        <w:rPr>
          <w:rFonts w:ascii="Arial" w:hAnsi="Arial" w:cs="Arial"/>
          <w:b/>
          <w:sz w:val="20"/>
          <w:szCs w:val="20"/>
          <w:lang w:val="es-MX"/>
        </w:rPr>
        <w:t xml:space="preserve"> (Declaración de integridad)</w:t>
      </w:r>
      <w:r w:rsidRPr="00D2635D">
        <w:rPr>
          <w:rFonts w:ascii="Arial" w:hAnsi="Arial" w:cs="Arial"/>
          <w:sz w:val="20"/>
          <w:szCs w:val="20"/>
          <w:lang w:val="es-MX"/>
        </w:rPr>
        <w:t xml:space="preserve"> de la presente Convocatoria</w:t>
      </w:r>
      <w:r w:rsidR="00923D32" w:rsidRPr="00D2635D">
        <w:rPr>
          <w:rFonts w:ascii="Arial" w:hAnsi="Arial" w:cs="Arial"/>
          <w:sz w:val="20"/>
          <w:szCs w:val="20"/>
          <w:lang w:val="es-MX"/>
        </w:rPr>
        <w:t>.</w:t>
      </w:r>
    </w:p>
    <w:p w:rsidR="00923D32" w:rsidRPr="00D2635D" w:rsidRDefault="00923D32" w:rsidP="00E33DCB">
      <w:pPr>
        <w:pStyle w:val="Prrafodelista"/>
        <w:ind w:left="742"/>
        <w:jc w:val="both"/>
        <w:rPr>
          <w:rFonts w:ascii="Arial" w:hAnsi="Arial" w:cs="Arial"/>
          <w:sz w:val="20"/>
          <w:szCs w:val="20"/>
          <w:lang w:val="es-MX"/>
        </w:rPr>
      </w:pPr>
    </w:p>
    <w:p w:rsidR="00923D32" w:rsidRDefault="00923D32" w:rsidP="00E33DCB">
      <w:pPr>
        <w:pStyle w:val="Prrafodelista"/>
        <w:numPr>
          <w:ilvl w:val="0"/>
          <w:numId w:val="22"/>
        </w:numPr>
        <w:ind w:left="742" w:hanging="392"/>
        <w:jc w:val="both"/>
        <w:rPr>
          <w:rFonts w:ascii="Arial" w:hAnsi="Arial" w:cs="Arial"/>
          <w:sz w:val="20"/>
          <w:szCs w:val="20"/>
          <w:lang w:val="es-MX"/>
        </w:rPr>
      </w:pPr>
      <w:r w:rsidRPr="00245EC1">
        <w:rPr>
          <w:rFonts w:ascii="Arial" w:hAnsi="Arial" w:cs="Arial"/>
          <w:sz w:val="20"/>
          <w:szCs w:val="20"/>
          <w:lang w:val="es-MX"/>
        </w:rPr>
        <w:t xml:space="preserve">Escrito por el que se obliga, en caso de resultar adjudicado, a liberar al IMSS de toda responsabilidad de carácter civil, mercantil, penal o administrativa que, en su caso, se ocasione con motivo de la infracción de derechos de autor, patentes, marcas u otros derechos de propiedad industrial o intelectual a nivel nacional o internacional, conforme al </w:t>
      </w:r>
      <w:r w:rsidRPr="00245EC1">
        <w:rPr>
          <w:rFonts w:ascii="Arial" w:hAnsi="Arial" w:cs="Arial"/>
          <w:b/>
          <w:sz w:val="20"/>
          <w:szCs w:val="20"/>
          <w:lang w:val="es-MX"/>
        </w:rPr>
        <w:t>Anexo 1</w:t>
      </w:r>
      <w:r w:rsidR="00BA1465" w:rsidRPr="00245EC1">
        <w:rPr>
          <w:rFonts w:ascii="Arial" w:hAnsi="Arial" w:cs="Arial"/>
          <w:b/>
          <w:sz w:val="20"/>
          <w:szCs w:val="20"/>
          <w:lang w:val="es-MX"/>
        </w:rPr>
        <w:t>1</w:t>
      </w:r>
      <w:r w:rsidR="00E33DCB" w:rsidRPr="00245EC1">
        <w:rPr>
          <w:rFonts w:ascii="Arial" w:hAnsi="Arial" w:cs="Arial"/>
          <w:b/>
          <w:sz w:val="20"/>
          <w:szCs w:val="20"/>
          <w:lang w:val="es-MX"/>
        </w:rPr>
        <w:t xml:space="preserve"> (Escrito de liberación de responsabilidad)</w:t>
      </w:r>
      <w:r w:rsidR="00245EC1">
        <w:rPr>
          <w:rFonts w:ascii="Arial" w:hAnsi="Arial" w:cs="Arial"/>
          <w:sz w:val="20"/>
          <w:szCs w:val="20"/>
          <w:lang w:val="es-MX"/>
        </w:rPr>
        <w:t xml:space="preserve"> de la presente Convocatoria.</w:t>
      </w:r>
    </w:p>
    <w:p w:rsidR="00245EC1" w:rsidRPr="00245EC1" w:rsidRDefault="00245EC1" w:rsidP="00245EC1">
      <w:pPr>
        <w:pStyle w:val="Prrafodelista"/>
        <w:ind w:left="742"/>
        <w:jc w:val="both"/>
        <w:rPr>
          <w:rFonts w:ascii="Arial" w:hAnsi="Arial" w:cs="Arial"/>
          <w:sz w:val="20"/>
          <w:szCs w:val="20"/>
          <w:lang w:val="es-MX"/>
        </w:rPr>
      </w:pPr>
    </w:p>
    <w:p w:rsidR="00245EC1" w:rsidRDefault="00EF6657" w:rsidP="00245EC1">
      <w:pPr>
        <w:pStyle w:val="Prrafodelista"/>
        <w:numPr>
          <w:ilvl w:val="0"/>
          <w:numId w:val="22"/>
        </w:numPr>
        <w:ind w:left="742" w:hanging="392"/>
        <w:jc w:val="both"/>
        <w:rPr>
          <w:rFonts w:ascii="Arial" w:hAnsi="Arial" w:cs="Arial"/>
          <w:sz w:val="20"/>
          <w:szCs w:val="20"/>
          <w:lang w:val="es-MX"/>
        </w:rPr>
      </w:pPr>
      <w:r w:rsidRPr="00D2635D">
        <w:rPr>
          <w:rFonts w:ascii="Arial" w:hAnsi="Arial" w:cs="Arial"/>
          <w:sz w:val="20"/>
          <w:szCs w:val="20"/>
          <w:lang w:val="es-MX"/>
        </w:rPr>
        <w:t xml:space="preserve">Escrito bajo protesta de decir verdad que el licitante cuenta con estratificación como micro, pequeña o mediana empresa, de acuerdo con el </w:t>
      </w:r>
      <w:r w:rsidR="00923D32" w:rsidRPr="00380D5E">
        <w:rPr>
          <w:rFonts w:ascii="Arial" w:hAnsi="Arial" w:cs="Arial"/>
          <w:b/>
          <w:sz w:val="20"/>
          <w:szCs w:val="20"/>
          <w:lang w:val="es-MX"/>
        </w:rPr>
        <w:t>Anexo 1</w:t>
      </w:r>
      <w:r w:rsidR="00BA1465" w:rsidRPr="00380D5E">
        <w:rPr>
          <w:rFonts w:ascii="Arial" w:hAnsi="Arial" w:cs="Arial"/>
          <w:b/>
          <w:sz w:val="20"/>
          <w:szCs w:val="20"/>
          <w:lang w:val="es-MX"/>
        </w:rPr>
        <w:t>2</w:t>
      </w:r>
      <w:r w:rsidRPr="00380D5E">
        <w:rPr>
          <w:rFonts w:ascii="Arial" w:hAnsi="Arial" w:cs="Arial"/>
          <w:b/>
          <w:sz w:val="20"/>
          <w:szCs w:val="20"/>
          <w:lang w:val="es-MX"/>
        </w:rPr>
        <w:t xml:space="preserve"> </w:t>
      </w:r>
      <w:r w:rsidR="00380D5E" w:rsidRPr="00380D5E">
        <w:rPr>
          <w:rFonts w:ascii="Arial" w:hAnsi="Arial" w:cs="Arial"/>
          <w:b/>
          <w:sz w:val="20"/>
          <w:szCs w:val="20"/>
          <w:lang w:val="es-MX"/>
        </w:rPr>
        <w:t>(Manifestación de estratificación de micro, pequeña o mediana empresa (MiPyMEs))</w:t>
      </w:r>
      <w:r w:rsidRPr="00380D5E">
        <w:rPr>
          <w:rFonts w:ascii="Arial" w:hAnsi="Arial" w:cs="Arial"/>
          <w:b/>
          <w:sz w:val="20"/>
          <w:szCs w:val="20"/>
          <w:lang w:val="es-MX"/>
        </w:rPr>
        <w:t xml:space="preserve"> </w:t>
      </w:r>
      <w:r w:rsidRPr="00D2635D">
        <w:rPr>
          <w:rFonts w:ascii="Arial" w:hAnsi="Arial" w:cs="Arial"/>
          <w:sz w:val="20"/>
          <w:szCs w:val="20"/>
          <w:lang w:val="es-MX"/>
        </w:rPr>
        <w:t>de la presente Convocatoria</w:t>
      </w:r>
      <w:r w:rsidR="00245EC1">
        <w:rPr>
          <w:rFonts w:ascii="Arial" w:hAnsi="Arial" w:cs="Arial"/>
          <w:sz w:val="20"/>
          <w:szCs w:val="20"/>
          <w:lang w:val="es-MX"/>
        </w:rPr>
        <w:t>.</w:t>
      </w:r>
    </w:p>
    <w:p w:rsidR="00923D32" w:rsidRPr="00D2635D" w:rsidRDefault="00245EC1" w:rsidP="00245EC1">
      <w:pPr>
        <w:pStyle w:val="Prrafodelista"/>
        <w:ind w:left="742"/>
        <w:jc w:val="both"/>
        <w:rPr>
          <w:rFonts w:ascii="Arial" w:hAnsi="Arial" w:cs="Arial"/>
          <w:sz w:val="20"/>
          <w:szCs w:val="20"/>
          <w:lang w:val="es-MX"/>
        </w:rPr>
      </w:pPr>
      <w:r w:rsidRPr="00D2635D">
        <w:rPr>
          <w:rFonts w:ascii="Arial" w:hAnsi="Arial" w:cs="Arial"/>
          <w:sz w:val="20"/>
          <w:szCs w:val="20"/>
          <w:lang w:val="es-MX"/>
        </w:rPr>
        <w:t xml:space="preserve"> </w:t>
      </w:r>
    </w:p>
    <w:p w:rsidR="00EB2F70" w:rsidRPr="00EB2F70" w:rsidRDefault="00EB2F70" w:rsidP="00EB2F70">
      <w:pPr>
        <w:numPr>
          <w:ilvl w:val="0"/>
          <w:numId w:val="22"/>
        </w:numPr>
        <w:spacing w:after="0" w:line="240" w:lineRule="auto"/>
        <w:ind w:left="742" w:hanging="392"/>
        <w:jc w:val="both"/>
        <w:rPr>
          <w:rFonts w:ascii="Arial" w:eastAsia="Times New Roman" w:hAnsi="Arial" w:cs="Arial"/>
          <w:sz w:val="20"/>
          <w:szCs w:val="20"/>
          <w:lang w:eastAsia="es-ES"/>
        </w:rPr>
      </w:pPr>
      <w:r w:rsidRPr="00EB2F70">
        <w:rPr>
          <w:rFonts w:ascii="Arial" w:eastAsia="Times New Roman" w:hAnsi="Arial" w:cs="Arial"/>
          <w:sz w:val="20"/>
          <w:szCs w:val="20"/>
          <w:lang w:eastAsia="es-ES"/>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 5.0” (la no presentación del escrito citado, no será causa de desechamiento, no obstante</w:t>
      </w:r>
      <w:r w:rsidR="00245EC1">
        <w:rPr>
          <w:rFonts w:ascii="Arial" w:eastAsia="Times New Roman" w:hAnsi="Arial" w:cs="Arial"/>
          <w:sz w:val="20"/>
          <w:szCs w:val="20"/>
          <w:lang w:eastAsia="es-ES"/>
        </w:rPr>
        <w:t>,</w:t>
      </w:r>
      <w:r w:rsidRPr="00EB2F70">
        <w:rPr>
          <w:rFonts w:ascii="Arial" w:eastAsia="Times New Roman" w:hAnsi="Arial" w:cs="Arial"/>
          <w:sz w:val="20"/>
          <w:szCs w:val="20"/>
          <w:lang w:eastAsia="es-ES"/>
        </w:rPr>
        <w:t xml:space="preserve"> sin perjuicio de la presentación del mismo se estará al referido Acuerdo).</w:t>
      </w:r>
    </w:p>
    <w:p w:rsidR="002B5F40" w:rsidRPr="00D2635D" w:rsidRDefault="002B5F40" w:rsidP="00380D5E">
      <w:pPr>
        <w:pStyle w:val="Prrafodelista"/>
        <w:ind w:left="742"/>
        <w:jc w:val="both"/>
        <w:rPr>
          <w:rFonts w:ascii="Arial" w:hAnsi="Arial" w:cs="Arial"/>
          <w:sz w:val="20"/>
          <w:szCs w:val="20"/>
          <w:lang w:val="es-MX"/>
        </w:rPr>
      </w:pPr>
    </w:p>
    <w:p w:rsidR="000A4E0B" w:rsidRDefault="00EF6657" w:rsidP="00D05D48">
      <w:pPr>
        <w:pStyle w:val="Prrafodelista"/>
        <w:numPr>
          <w:ilvl w:val="0"/>
          <w:numId w:val="22"/>
        </w:numPr>
        <w:ind w:left="742" w:hanging="392"/>
        <w:jc w:val="both"/>
        <w:rPr>
          <w:rFonts w:ascii="Arial" w:hAnsi="Arial" w:cs="Arial"/>
          <w:sz w:val="20"/>
          <w:szCs w:val="20"/>
          <w:lang w:val="es-MX"/>
        </w:rPr>
      </w:pPr>
      <w:r w:rsidRPr="00D2635D">
        <w:rPr>
          <w:rFonts w:ascii="Arial" w:hAnsi="Arial" w:cs="Arial"/>
          <w:sz w:val="20"/>
          <w:szCs w:val="20"/>
          <w:lang w:val="es-MX"/>
        </w:rPr>
        <w:t xml:space="preserve">En caso de presentar propuesta conjunta, cada una de las personas agrupadas deberá presentar en forma individual los </w:t>
      </w:r>
      <w:r w:rsidR="00BA1465">
        <w:rPr>
          <w:rFonts w:ascii="Arial" w:hAnsi="Arial" w:cs="Arial"/>
          <w:sz w:val="20"/>
          <w:szCs w:val="20"/>
          <w:lang w:val="es-MX"/>
        </w:rPr>
        <w:t>documentos</w:t>
      </w:r>
      <w:r w:rsidRPr="00D2635D">
        <w:rPr>
          <w:rFonts w:ascii="Arial" w:hAnsi="Arial" w:cs="Arial"/>
          <w:sz w:val="20"/>
          <w:szCs w:val="20"/>
          <w:lang w:val="es-MX"/>
        </w:rPr>
        <w:t xml:space="preserve"> señalados en este numeral, además del convenio de participación conjunta, de acuerdo con el </w:t>
      </w:r>
      <w:r w:rsidR="002B5F40" w:rsidRPr="00380D5E">
        <w:rPr>
          <w:rFonts w:ascii="Arial" w:hAnsi="Arial" w:cs="Arial"/>
          <w:b/>
          <w:sz w:val="20"/>
          <w:szCs w:val="20"/>
          <w:lang w:val="es-MX"/>
        </w:rPr>
        <w:t>Anexo 1</w:t>
      </w:r>
      <w:r w:rsidR="00BA1465" w:rsidRPr="00380D5E">
        <w:rPr>
          <w:rFonts w:ascii="Arial" w:hAnsi="Arial" w:cs="Arial"/>
          <w:b/>
          <w:sz w:val="20"/>
          <w:szCs w:val="20"/>
          <w:lang w:val="es-MX"/>
        </w:rPr>
        <w:t>3</w:t>
      </w:r>
      <w:r w:rsidRPr="00FD6331">
        <w:rPr>
          <w:rFonts w:ascii="Arial" w:hAnsi="Arial" w:cs="Arial"/>
          <w:b/>
          <w:sz w:val="20"/>
          <w:szCs w:val="20"/>
          <w:lang w:val="es-MX"/>
        </w:rPr>
        <w:t xml:space="preserve"> </w:t>
      </w:r>
      <w:r w:rsidR="00FD6331" w:rsidRPr="00FD6331">
        <w:rPr>
          <w:rFonts w:ascii="Arial" w:hAnsi="Arial" w:cs="Arial"/>
          <w:b/>
          <w:sz w:val="20"/>
          <w:szCs w:val="20"/>
          <w:lang w:val="es-MX"/>
        </w:rPr>
        <w:t xml:space="preserve">(Modelo de Convenio de Participación Conjunta) </w:t>
      </w:r>
      <w:r w:rsidRPr="00D2635D">
        <w:rPr>
          <w:rFonts w:ascii="Arial" w:hAnsi="Arial" w:cs="Arial"/>
          <w:sz w:val="20"/>
          <w:szCs w:val="20"/>
          <w:lang w:val="es-MX"/>
        </w:rPr>
        <w:t xml:space="preserve">de la presente Convocatoria </w:t>
      </w:r>
      <w:r w:rsidR="00BA1465">
        <w:rPr>
          <w:rFonts w:ascii="Arial" w:hAnsi="Arial" w:cs="Arial"/>
          <w:sz w:val="20"/>
          <w:szCs w:val="20"/>
          <w:lang w:val="es-MX"/>
        </w:rPr>
        <w:t>(</w:t>
      </w:r>
      <w:r w:rsidR="00E754B2">
        <w:rPr>
          <w:rFonts w:ascii="Arial" w:hAnsi="Arial" w:cs="Arial"/>
          <w:sz w:val="20"/>
          <w:szCs w:val="20"/>
          <w:lang w:val="es-MX"/>
        </w:rPr>
        <w:t>e</w:t>
      </w:r>
      <w:r w:rsidR="00BA1465">
        <w:rPr>
          <w:rFonts w:ascii="Arial" w:hAnsi="Arial" w:cs="Arial"/>
          <w:sz w:val="20"/>
          <w:szCs w:val="20"/>
          <w:lang w:val="es-MX"/>
        </w:rPr>
        <w:t xml:space="preserve">l convenio de participación conjunta tiene el </w:t>
      </w:r>
      <w:r w:rsidR="00B05010" w:rsidRPr="00D2635D">
        <w:rPr>
          <w:rFonts w:ascii="Arial" w:hAnsi="Arial" w:cs="Arial"/>
          <w:sz w:val="20"/>
          <w:szCs w:val="20"/>
          <w:lang w:val="es-MX"/>
        </w:rPr>
        <w:t>carácter de obligatorio si se presenta proposición conjunta)</w:t>
      </w:r>
      <w:r w:rsidRPr="00D2635D">
        <w:rPr>
          <w:rFonts w:ascii="Arial" w:hAnsi="Arial" w:cs="Arial"/>
          <w:sz w:val="20"/>
          <w:szCs w:val="20"/>
          <w:lang w:val="es-MX"/>
        </w:rPr>
        <w:t>.</w:t>
      </w:r>
    </w:p>
    <w:p w:rsidR="00A0365B" w:rsidRPr="00A0365B" w:rsidRDefault="00A0365B" w:rsidP="00380D5E">
      <w:pPr>
        <w:pStyle w:val="Prrafodelista"/>
        <w:ind w:left="742"/>
        <w:jc w:val="both"/>
        <w:rPr>
          <w:rFonts w:ascii="Arial" w:hAnsi="Arial" w:cs="Arial"/>
          <w:sz w:val="20"/>
          <w:szCs w:val="20"/>
          <w:lang w:val="es-MX"/>
        </w:rPr>
      </w:pPr>
    </w:p>
    <w:p w:rsidR="004450EF" w:rsidRDefault="004450EF" w:rsidP="00D05D48">
      <w:pPr>
        <w:pStyle w:val="Prrafodelista"/>
        <w:numPr>
          <w:ilvl w:val="0"/>
          <w:numId w:val="22"/>
        </w:numPr>
        <w:ind w:left="742" w:hanging="392"/>
        <w:jc w:val="both"/>
        <w:rPr>
          <w:rFonts w:ascii="Arial" w:hAnsi="Arial" w:cs="Arial"/>
          <w:sz w:val="20"/>
          <w:szCs w:val="20"/>
          <w:lang w:val="es-MX"/>
        </w:rPr>
      </w:pPr>
      <w:r w:rsidRPr="004450EF">
        <w:rPr>
          <w:rFonts w:ascii="Arial" w:hAnsi="Arial" w:cs="Arial"/>
          <w:sz w:val="20"/>
          <w:szCs w:val="20"/>
          <w:lang w:val="es-MX"/>
        </w:rPr>
        <w:t xml:space="preserve">Escrito mediante el cual el licitante deberá indicar si en los documentos que proporciona al IMSS se contiene información de carácter confidencial o comercial reservada, señalando los documentos o las secciones de éstos que la contengan, así como el fundamento por el cual considera que tengan ese carácter, conforme al numeral 9 de la presente convocatoria y </w:t>
      </w:r>
      <w:r w:rsidRPr="00380D5E">
        <w:rPr>
          <w:rFonts w:ascii="Arial" w:hAnsi="Arial" w:cs="Arial"/>
          <w:b/>
          <w:sz w:val="20"/>
          <w:szCs w:val="20"/>
          <w:lang w:val="es-MX"/>
        </w:rPr>
        <w:t xml:space="preserve">Anexo </w:t>
      </w:r>
      <w:r w:rsidR="004B1BC3">
        <w:rPr>
          <w:rFonts w:ascii="Arial" w:hAnsi="Arial" w:cs="Arial"/>
          <w:b/>
          <w:sz w:val="20"/>
          <w:szCs w:val="20"/>
          <w:lang w:val="es-MX"/>
        </w:rPr>
        <w:t>21</w:t>
      </w:r>
      <w:r w:rsidR="00380D5E" w:rsidRPr="00380D5E">
        <w:rPr>
          <w:rFonts w:ascii="Arial" w:hAnsi="Arial" w:cs="Arial"/>
          <w:b/>
          <w:sz w:val="20"/>
          <w:szCs w:val="20"/>
          <w:lang w:val="es-MX"/>
        </w:rPr>
        <w:t xml:space="preserve"> (Formato de información reservada y confidencial)</w:t>
      </w:r>
      <w:r w:rsidRPr="004450EF">
        <w:rPr>
          <w:rFonts w:ascii="Arial" w:hAnsi="Arial" w:cs="Arial"/>
          <w:sz w:val="20"/>
          <w:szCs w:val="20"/>
          <w:lang w:val="es-MX"/>
        </w:rPr>
        <w:t xml:space="preserve">. Cabe señalar que de no clasificarse la información por parte del </w:t>
      </w:r>
      <w:r w:rsidR="00245EC1">
        <w:rPr>
          <w:rFonts w:ascii="Arial" w:hAnsi="Arial" w:cs="Arial"/>
          <w:sz w:val="20"/>
          <w:szCs w:val="20"/>
          <w:lang w:val="es-MX"/>
        </w:rPr>
        <w:t>l</w:t>
      </w:r>
      <w:r w:rsidRPr="004450EF">
        <w:rPr>
          <w:rFonts w:ascii="Arial" w:hAnsi="Arial" w:cs="Arial"/>
          <w:sz w:val="20"/>
          <w:szCs w:val="20"/>
          <w:lang w:val="es-MX"/>
        </w:rPr>
        <w:t xml:space="preserve">icitante en </w:t>
      </w:r>
      <w:r w:rsidRPr="004450EF">
        <w:rPr>
          <w:rFonts w:ascii="Arial" w:hAnsi="Arial" w:cs="Arial"/>
          <w:sz w:val="20"/>
          <w:szCs w:val="20"/>
          <w:lang w:val="es-MX"/>
        </w:rPr>
        <w:lastRenderedPageBreak/>
        <w:t>los términos señalados, la información presentada como parte de su proposición técnica</w:t>
      </w:r>
      <w:r w:rsidR="00E754B2">
        <w:rPr>
          <w:rFonts w:ascii="Arial" w:hAnsi="Arial" w:cs="Arial"/>
          <w:sz w:val="20"/>
          <w:szCs w:val="20"/>
          <w:lang w:val="es-MX"/>
        </w:rPr>
        <w:t>,</w:t>
      </w:r>
      <w:r w:rsidRPr="004450EF">
        <w:rPr>
          <w:rFonts w:ascii="Arial" w:hAnsi="Arial" w:cs="Arial"/>
          <w:sz w:val="20"/>
          <w:szCs w:val="20"/>
          <w:lang w:val="es-MX"/>
        </w:rPr>
        <w:t xml:space="preserve"> legal</w:t>
      </w:r>
      <w:r w:rsidR="00E754B2">
        <w:rPr>
          <w:rFonts w:ascii="Arial" w:hAnsi="Arial" w:cs="Arial"/>
          <w:sz w:val="20"/>
          <w:szCs w:val="20"/>
          <w:lang w:val="es-MX"/>
        </w:rPr>
        <w:t xml:space="preserve"> y</w:t>
      </w:r>
      <w:r w:rsidRPr="004450EF">
        <w:rPr>
          <w:rFonts w:ascii="Arial" w:hAnsi="Arial" w:cs="Arial"/>
          <w:sz w:val="20"/>
          <w:szCs w:val="20"/>
          <w:lang w:val="es-MX"/>
        </w:rPr>
        <w:t xml:space="preserve"> económica tendrá tratamiento de información de carácter público. La no presentación de este escrito no será causal de desechamiento.</w:t>
      </w:r>
    </w:p>
    <w:p w:rsidR="00BA1465" w:rsidRPr="00E33DCB" w:rsidRDefault="00BA1465" w:rsidP="00380D5E">
      <w:pPr>
        <w:pStyle w:val="Prrafodelista"/>
        <w:ind w:left="742"/>
        <w:jc w:val="both"/>
        <w:rPr>
          <w:rFonts w:ascii="Arial" w:hAnsi="Arial" w:cs="Arial"/>
          <w:sz w:val="20"/>
          <w:szCs w:val="20"/>
          <w:lang w:val="es-MX"/>
        </w:rPr>
      </w:pPr>
    </w:p>
    <w:p w:rsidR="00EC49DA" w:rsidRPr="00A124EC" w:rsidRDefault="00EC49DA" w:rsidP="00A124EC">
      <w:pPr>
        <w:pStyle w:val="Prrafodelista"/>
        <w:rPr>
          <w:rFonts w:ascii="Arial" w:eastAsia="Calibri" w:hAnsi="Arial" w:cs="Arial"/>
          <w:bCs/>
          <w:sz w:val="20"/>
          <w:szCs w:val="20"/>
          <w:lang w:val="es-ES_tradnl"/>
        </w:rPr>
      </w:pPr>
    </w:p>
    <w:p w:rsidR="00674A1F" w:rsidRPr="00674A1F" w:rsidRDefault="00674A1F" w:rsidP="00674A1F">
      <w:pPr>
        <w:spacing w:after="0" w:line="240" w:lineRule="auto"/>
        <w:jc w:val="both"/>
        <w:rPr>
          <w:rFonts w:ascii="Arial" w:hAnsi="Arial" w:cs="Arial"/>
          <w:sz w:val="20"/>
          <w:szCs w:val="20"/>
          <w:u w:val="single"/>
        </w:rPr>
      </w:pPr>
      <w:r w:rsidRPr="004552DD">
        <w:rPr>
          <w:rFonts w:ascii="Arial" w:hAnsi="Arial" w:cs="Arial"/>
          <w:sz w:val="20"/>
          <w:szCs w:val="20"/>
          <w:u w:val="single"/>
        </w:rPr>
        <w:t>En los incisos</w:t>
      </w:r>
      <w:r w:rsidRPr="00674A1F">
        <w:rPr>
          <w:rFonts w:ascii="Arial" w:hAnsi="Arial" w:cs="Arial"/>
          <w:sz w:val="20"/>
          <w:szCs w:val="20"/>
          <w:u w:val="single"/>
        </w:rPr>
        <w:t xml:space="preserve"> en los que no aplique la documentación solicitada, </w:t>
      </w:r>
      <w:r w:rsidR="004552DD">
        <w:rPr>
          <w:rFonts w:ascii="Arial" w:hAnsi="Arial" w:cs="Arial"/>
          <w:sz w:val="20"/>
          <w:szCs w:val="20"/>
          <w:u w:val="single"/>
        </w:rPr>
        <w:t>podrá</w:t>
      </w:r>
      <w:r w:rsidRPr="00674A1F">
        <w:rPr>
          <w:rFonts w:ascii="Arial" w:hAnsi="Arial" w:cs="Arial"/>
          <w:sz w:val="20"/>
          <w:szCs w:val="20"/>
          <w:u w:val="single"/>
        </w:rPr>
        <w:t xml:space="preserve"> presentar </w:t>
      </w:r>
      <w:r w:rsidR="00B34F04">
        <w:rPr>
          <w:rFonts w:ascii="Arial" w:hAnsi="Arial" w:cs="Arial"/>
          <w:sz w:val="20"/>
          <w:szCs w:val="20"/>
          <w:u w:val="single"/>
        </w:rPr>
        <w:t>la carátula de los mismos</w:t>
      </w:r>
      <w:r w:rsidRPr="00674A1F">
        <w:rPr>
          <w:rFonts w:ascii="Arial" w:hAnsi="Arial" w:cs="Arial"/>
          <w:sz w:val="20"/>
          <w:szCs w:val="20"/>
          <w:u w:val="single"/>
        </w:rPr>
        <w:t xml:space="preserve"> con la leyenda </w:t>
      </w:r>
      <w:r w:rsidR="00E9441F">
        <w:rPr>
          <w:rFonts w:ascii="Arial" w:hAnsi="Arial" w:cs="Arial"/>
          <w:sz w:val="20"/>
          <w:szCs w:val="20"/>
          <w:u w:val="single"/>
        </w:rPr>
        <w:t>“</w:t>
      </w:r>
      <w:r w:rsidRPr="00674A1F">
        <w:rPr>
          <w:rFonts w:ascii="Arial" w:hAnsi="Arial" w:cs="Arial"/>
          <w:b/>
          <w:sz w:val="20"/>
          <w:szCs w:val="20"/>
          <w:u w:val="single"/>
        </w:rPr>
        <w:t>NO APLICA</w:t>
      </w:r>
      <w:r w:rsidR="00E9441F" w:rsidRPr="006C7CF4">
        <w:rPr>
          <w:rFonts w:ascii="Arial" w:hAnsi="Arial" w:cs="Arial"/>
          <w:b/>
          <w:sz w:val="20"/>
          <w:szCs w:val="20"/>
          <w:u w:val="single"/>
        </w:rPr>
        <w:t>”</w:t>
      </w:r>
      <w:r w:rsidR="00A27A1C">
        <w:rPr>
          <w:rFonts w:ascii="Arial" w:hAnsi="Arial" w:cs="Arial"/>
          <w:b/>
          <w:sz w:val="20"/>
          <w:szCs w:val="20"/>
          <w:u w:val="single"/>
        </w:rPr>
        <w:t>.</w:t>
      </w:r>
    </w:p>
    <w:p w:rsidR="00037D52" w:rsidRPr="00674A1F" w:rsidRDefault="00037D52" w:rsidP="001A367D">
      <w:pPr>
        <w:spacing w:after="120" w:line="240" w:lineRule="auto"/>
        <w:jc w:val="both"/>
        <w:rPr>
          <w:rFonts w:ascii="Arial" w:eastAsia="Calibri" w:hAnsi="Arial" w:cs="Arial"/>
          <w:sz w:val="20"/>
          <w:szCs w:val="20"/>
        </w:rPr>
      </w:pPr>
    </w:p>
    <w:p w:rsidR="00267419" w:rsidRPr="00D2635D" w:rsidRDefault="00267419" w:rsidP="00267419">
      <w:pPr>
        <w:pStyle w:val="Ttulo2"/>
        <w:tabs>
          <w:tab w:val="num" w:pos="284"/>
        </w:tabs>
        <w:ind w:left="284" w:hanging="426"/>
        <w:jc w:val="both"/>
        <w:rPr>
          <w:rFonts w:cs="Arial"/>
          <w:sz w:val="20"/>
        </w:rPr>
      </w:pPr>
      <w:bookmarkStart w:id="75" w:name="_Toc483905478"/>
      <w:r w:rsidRPr="00D2635D">
        <w:rPr>
          <w:rFonts w:cs="Arial"/>
          <w:i w:val="0"/>
          <w:sz w:val="20"/>
        </w:rPr>
        <w:t>4.2</w:t>
      </w:r>
      <w:r w:rsidRPr="00D2635D">
        <w:rPr>
          <w:rFonts w:cs="Arial"/>
          <w:sz w:val="20"/>
        </w:rPr>
        <w:t xml:space="preserve"> </w:t>
      </w:r>
      <w:r w:rsidRPr="00D2635D">
        <w:rPr>
          <w:rFonts w:cs="Arial"/>
          <w:i w:val="0"/>
          <w:sz w:val="20"/>
        </w:rPr>
        <w:t>Causales expresas de desechamiento</w:t>
      </w:r>
      <w:r w:rsidRPr="00D2635D">
        <w:rPr>
          <w:rFonts w:cs="Arial"/>
          <w:sz w:val="20"/>
        </w:rPr>
        <w:t>.</w:t>
      </w:r>
      <w:bookmarkEnd w:id="75"/>
    </w:p>
    <w:p w:rsidR="00267419" w:rsidRPr="00D2635D" w:rsidRDefault="00267419" w:rsidP="00267419">
      <w:pPr>
        <w:spacing w:after="0" w:line="240" w:lineRule="auto"/>
        <w:ind w:left="-284"/>
        <w:jc w:val="both"/>
        <w:rPr>
          <w:rFonts w:ascii="Arial" w:hAnsi="Arial" w:cs="Arial"/>
          <w:sz w:val="20"/>
          <w:szCs w:val="20"/>
        </w:rPr>
      </w:pPr>
    </w:p>
    <w:p w:rsidR="00267419" w:rsidRPr="00D2635D" w:rsidRDefault="00267419" w:rsidP="00267419">
      <w:pPr>
        <w:spacing w:after="0" w:line="240" w:lineRule="auto"/>
        <w:ind w:left="-284"/>
        <w:jc w:val="both"/>
        <w:rPr>
          <w:rFonts w:ascii="Arial" w:hAnsi="Arial" w:cs="Arial"/>
          <w:sz w:val="20"/>
          <w:szCs w:val="20"/>
        </w:rPr>
      </w:pPr>
      <w:r w:rsidRPr="00D2635D">
        <w:rPr>
          <w:rFonts w:ascii="Arial" w:hAnsi="Arial" w:cs="Arial"/>
          <w:sz w:val="20"/>
          <w:szCs w:val="20"/>
        </w:rPr>
        <w:t>De conformidad con el artículo 29 fracción XV de la LAASSP, será causa de desechamiento:</w:t>
      </w:r>
    </w:p>
    <w:p w:rsidR="00267419" w:rsidRPr="00D2635D" w:rsidRDefault="00267419" w:rsidP="00267419">
      <w:pPr>
        <w:spacing w:after="0" w:line="240" w:lineRule="auto"/>
        <w:ind w:left="-284"/>
        <w:jc w:val="both"/>
        <w:rPr>
          <w:rFonts w:ascii="Arial" w:hAnsi="Arial" w:cs="Arial"/>
          <w:sz w:val="20"/>
          <w:szCs w:val="20"/>
        </w:rPr>
      </w:pPr>
    </w:p>
    <w:p w:rsidR="000369AC" w:rsidRDefault="000369AC" w:rsidP="00D05D48">
      <w:pPr>
        <w:pStyle w:val="Prrafodelista"/>
        <w:numPr>
          <w:ilvl w:val="0"/>
          <w:numId w:val="23"/>
        </w:numPr>
        <w:ind w:left="142" w:hanging="426"/>
        <w:jc w:val="both"/>
        <w:rPr>
          <w:rFonts w:ascii="Arial" w:hAnsi="Arial" w:cs="Arial"/>
          <w:sz w:val="20"/>
          <w:szCs w:val="20"/>
          <w:lang w:val="es-MX"/>
        </w:rPr>
      </w:pPr>
      <w:r w:rsidRPr="00EC1519">
        <w:rPr>
          <w:rFonts w:ascii="Arial" w:hAnsi="Arial" w:cs="Arial"/>
          <w:sz w:val="20"/>
          <w:szCs w:val="20"/>
          <w:lang w:val="es-MX"/>
        </w:rPr>
        <w:t>Cuando no presente el e</w:t>
      </w:r>
      <w:r w:rsidR="003A7950" w:rsidRPr="00EC1519">
        <w:rPr>
          <w:rFonts w:ascii="Arial" w:hAnsi="Arial" w:cs="Arial"/>
          <w:sz w:val="20"/>
          <w:szCs w:val="20"/>
          <w:lang w:val="es-MX"/>
        </w:rPr>
        <w:t>scrito por el que el participante deberá acreditar su existencia legal y personalidad jurídica</w:t>
      </w:r>
      <w:r w:rsidRPr="00EC1519">
        <w:rPr>
          <w:rFonts w:ascii="Arial" w:hAnsi="Arial" w:cs="Arial"/>
          <w:sz w:val="20"/>
          <w:szCs w:val="20"/>
          <w:lang w:val="es-MX"/>
        </w:rPr>
        <w:t xml:space="preserve"> en los terminos del numeral </w:t>
      </w:r>
      <w:r w:rsidRPr="00EC1519">
        <w:rPr>
          <w:rFonts w:ascii="Arial" w:hAnsi="Arial" w:cs="Arial"/>
          <w:b/>
          <w:sz w:val="20"/>
          <w:szCs w:val="20"/>
          <w:lang w:val="es-MX"/>
        </w:rPr>
        <w:t xml:space="preserve">4.1.3 </w:t>
      </w:r>
      <w:r w:rsidRPr="00EC1519">
        <w:rPr>
          <w:rFonts w:ascii="Arial" w:hAnsi="Arial" w:cs="Arial"/>
          <w:sz w:val="20"/>
          <w:szCs w:val="20"/>
          <w:lang w:val="es-MX"/>
        </w:rPr>
        <w:t xml:space="preserve">inciso </w:t>
      </w:r>
      <w:r w:rsidRPr="00EC1519">
        <w:rPr>
          <w:rFonts w:ascii="Arial" w:hAnsi="Arial" w:cs="Arial"/>
          <w:b/>
          <w:sz w:val="20"/>
          <w:szCs w:val="20"/>
          <w:lang w:val="es-MX"/>
        </w:rPr>
        <w:t>a)</w:t>
      </w:r>
      <w:r w:rsidRPr="00EC1519">
        <w:rPr>
          <w:rFonts w:ascii="Arial" w:hAnsi="Arial" w:cs="Arial"/>
          <w:sz w:val="20"/>
          <w:szCs w:val="20"/>
          <w:lang w:val="es-MX"/>
        </w:rPr>
        <w:t xml:space="preserve"> de la presente Convocatoria</w:t>
      </w:r>
      <w:r w:rsidR="00EC1519">
        <w:rPr>
          <w:rFonts w:ascii="Arial" w:hAnsi="Arial" w:cs="Arial"/>
          <w:sz w:val="20"/>
          <w:szCs w:val="20"/>
          <w:lang w:val="es-MX"/>
        </w:rPr>
        <w:t>.</w:t>
      </w:r>
    </w:p>
    <w:p w:rsidR="006C7CF4" w:rsidRDefault="006C7CF4" w:rsidP="006C7CF4">
      <w:pPr>
        <w:pStyle w:val="Prrafodelista"/>
        <w:ind w:left="142"/>
        <w:jc w:val="both"/>
        <w:rPr>
          <w:rFonts w:ascii="Arial" w:hAnsi="Arial" w:cs="Arial"/>
          <w:sz w:val="20"/>
          <w:szCs w:val="20"/>
          <w:lang w:val="es-MX"/>
        </w:rPr>
      </w:pPr>
    </w:p>
    <w:p w:rsidR="00A11019" w:rsidRPr="00EC1519" w:rsidRDefault="00A11019" w:rsidP="00D05D48">
      <w:pPr>
        <w:pStyle w:val="Prrafodelista"/>
        <w:numPr>
          <w:ilvl w:val="0"/>
          <w:numId w:val="23"/>
        </w:numPr>
        <w:ind w:left="142" w:hanging="426"/>
        <w:jc w:val="both"/>
        <w:rPr>
          <w:rFonts w:ascii="Arial" w:hAnsi="Arial" w:cs="Arial"/>
          <w:sz w:val="20"/>
          <w:szCs w:val="20"/>
          <w:lang w:val="es-MX"/>
        </w:rPr>
      </w:pPr>
      <w:r w:rsidRPr="00EC1519">
        <w:rPr>
          <w:rFonts w:ascii="Arial" w:hAnsi="Arial" w:cs="Arial"/>
          <w:sz w:val="20"/>
          <w:szCs w:val="20"/>
          <w:lang w:val="es-MX"/>
        </w:rPr>
        <w:t>Cuando no se presente el escrito bajo protesta de decir verdad,</w:t>
      </w:r>
      <w:r w:rsidR="00245EC1" w:rsidRPr="00245EC1">
        <w:rPr>
          <w:rFonts w:ascii="Arial" w:hAnsi="Arial" w:cs="Arial"/>
          <w:sz w:val="20"/>
          <w:szCs w:val="20"/>
          <w:lang w:val="es-MX"/>
        </w:rPr>
        <w:t xml:space="preserve"> </w:t>
      </w:r>
      <w:r w:rsidR="00245EC1">
        <w:rPr>
          <w:rFonts w:ascii="Arial" w:hAnsi="Arial" w:cs="Arial"/>
          <w:sz w:val="20"/>
          <w:szCs w:val="20"/>
          <w:lang w:val="es-MX"/>
        </w:rPr>
        <w:t>en el que manifieste</w:t>
      </w:r>
      <w:r w:rsidR="00245EC1" w:rsidRPr="00EC1519">
        <w:rPr>
          <w:rFonts w:ascii="Arial" w:hAnsi="Arial" w:cs="Arial"/>
          <w:sz w:val="20"/>
          <w:szCs w:val="20"/>
          <w:lang w:val="es-MX"/>
        </w:rPr>
        <w:t xml:space="preserve"> </w:t>
      </w:r>
      <w:r w:rsidR="00245EC1">
        <w:rPr>
          <w:rFonts w:ascii="Arial" w:hAnsi="Arial" w:cs="Arial"/>
          <w:sz w:val="20"/>
          <w:szCs w:val="20"/>
          <w:lang w:val="es-MX"/>
        </w:rPr>
        <w:t xml:space="preserve">que </w:t>
      </w:r>
      <w:r w:rsidR="00245EC1" w:rsidRPr="00EC1519">
        <w:rPr>
          <w:rFonts w:ascii="Arial" w:hAnsi="Arial" w:cs="Arial"/>
          <w:sz w:val="20"/>
          <w:szCs w:val="20"/>
          <w:lang w:val="es-MX"/>
        </w:rPr>
        <w:t>el licitante</w:t>
      </w:r>
      <w:r w:rsidR="00245EC1">
        <w:rPr>
          <w:rFonts w:ascii="Arial" w:hAnsi="Arial" w:cs="Arial"/>
          <w:sz w:val="20"/>
          <w:szCs w:val="20"/>
          <w:lang w:val="es-MX"/>
        </w:rPr>
        <w:t xml:space="preserve"> </w:t>
      </w:r>
      <w:r w:rsidRPr="00EC1519">
        <w:rPr>
          <w:rFonts w:ascii="Arial" w:hAnsi="Arial" w:cs="Arial"/>
          <w:sz w:val="20"/>
          <w:szCs w:val="20"/>
          <w:lang w:val="es-MX"/>
        </w:rPr>
        <w:t xml:space="preserve">es de nacionalidad mexicana y que </w:t>
      </w:r>
      <w:r w:rsidRPr="00EC1519">
        <w:rPr>
          <w:rFonts w:ascii="Arial" w:hAnsi="Arial" w:cs="Arial"/>
          <w:bCs/>
          <w:sz w:val="20"/>
          <w:szCs w:val="20"/>
          <w:lang w:val="es-MX"/>
        </w:rPr>
        <w:t xml:space="preserve">los bienes que oferta y que entregará, serán producidos en los </w:t>
      </w:r>
      <w:r w:rsidR="00245EC1">
        <w:rPr>
          <w:rFonts w:ascii="Arial" w:hAnsi="Arial" w:cs="Arial"/>
          <w:bCs/>
          <w:sz w:val="20"/>
          <w:szCs w:val="20"/>
          <w:lang w:val="es-MX"/>
        </w:rPr>
        <w:t>E</w:t>
      </w:r>
      <w:r w:rsidRPr="00EC1519">
        <w:rPr>
          <w:rFonts w:ascii="Arial" w:hAnsi="Arial" w:cs="Arial"/>
          <w:bCs/>
          <w:sz w:val="20"/>
          <w:szCs w:val="20"/>
          <w:lang w:val="es-MX"/>
        </w:rPr>
        <w:t xml:space="preserve">stados </w:t>
      </w:r>
      <w:r w:rsidR="00245EC1">
        <w:rPr>
          <w:rFonts w:ascii="Arial" w:hAnsi="Arial" w:cs="Arial"/>
          <w:bCs/>
          <w:sz w:val="20"/>
          <w:szCs w:val="20"/>
          <w:lang w:val="es-MX"/>
        </w:rPr>
        <w:t>U</w:t>
      </w:r>
      <w:r w:rsidRPr="00EC1519">
        <w:rPr>
          <w:rFonts w:ascii="Arial" w:hAnsi="Arial" w:cs="Arial"/>
          <w:bCs/>
          <w:sz w:val="20"/>
          <w:szCs w:val="20"/>
          <w:lang w:val="es-MX"/>
        </w:rPr>
        <w:t xml:space="preserve">nidos </w:t>
      </w:r>
      <w:r w:rsidR="00245EC1">
        <w:rPr>
          <w:rFonts w:ascii="Arial" w:hAnsi="Arial" w:cs="Arial"/>
          <w:bCs/>
          <w:sz w:val="20"/>
          <w:szCs w:val="20"/>
          <w:lang w:val="es-MX"/>
        </w:rPr>
        <w:t>M</w:t>
      </w:r>
      <w:r w:rsidRPr="00EC1519">
        <w:rPr>
          <w:rFonts w:ascii="Arial" w:hAnsi="Arial" w:cs="Arial"/>
          <w:bCs/>
          <w:sz w:val="20"/>
          <w:szCs w:val="20"/>
          <w:lang w:val="es-MX"/>
        </w:rPr>
        <w:t xml:space="preserve">exicanos, y además contendrán como mínimo el porcentaje de contenido nacional requerido en términos del numeral </w:t>
      </w:r>
      <w:r w:rsidRPr="00EC1519">
        <w:rPr>
          <w:rFonts w:ascii="Arial" w:hAnsi="Arial" w:cs="Arial"/>
          <w:b/>
          <w:bCs/>
          <w:sz w:val="20"/>
          <w:szCs w:val="20"/>
          <w:lang w:val="es-MX"/>
        </w:rPr>
        <w:t xml:space="preserve">4.1.3 </w:t>
      </w:r>
      <w:r w:rsidRPr="00EC1519">
        <w:rPr>
          <w:rFonts w:ascii="Arial" w:hAnsi="Arial" w:cs="Arial"/>
          <w:bCs/>
          <w:sz w:val="20"/>
          <w:szCs w:val="20"/>
          <w:lang w:val="es-MX"/>
        </w:rPr>
        <w:t>inciso</w:t>
      </w:r>
      <w:r w:rsidR="00BA0B4E">
        <w:rPr>
          <w:rFonts w:ascii="Arial" w:hAnsi="Arial" w:cs="Arial"/>
          <w:b/>
          <w:bCs/>
          <w:sz w:val="20"/>
          <w:szCs w:val="20"/>
          <w:lang w:val="es-MX"/>
        </w:rPr>
        <w:t xml:space="preserve"> c</w:t>
      </w:r>
      <w:r w:rsidRPr="00EC1519">
        <w:rPr>
          <w:rFonts w:ascii="Arial" w:hAnsi="Arial" w:cs="Arial"/>
          <w:b/>
          <w:bCs/>
          <w:sz w:val="20"/>
          <w:szCs w:val="20"/>
          <w:lang w:val="es-MX"/>
        </w:rPr>
        <w:t>)</w:t>
      </w:r>
      <w:r w:rsidRPr="00EC1519">
        <w:rPr>
          <w:rFonts w:ascii="Arial" w:hAnsi="Arial" w:cs="Arial"/>
          <w:bCs/>
          <w:sz w:val="20"/>
          <w:szCs w:val="20"/>
          <w:lang w:val="es-MX"/>
        </w:rPr>
        <w:t xml:space="preserve"> de la presente Convocatoria</w:t>
      </w:r>
      <w:r w:rsidR="00EC1519">
        <w:rPr>
          <w:rFonts w:ascii="Arial" w:hAnsi="Arial" w:cs="Arial"/>
          <w:bCs/>
          <w:sz w:val="20"/>
          <w:szCs w:val="20"/>
          <w:lang w:val="es-MX"/>
        </w:rPr>
        <w:t>.</w:t>
      </w:r>
    </w:p>
    <w:p w:rsidR="00EC1519" w:rsidRPr="00EC1519" w:rsidRDefault="00EC1519" w:rsidP="00EC1519">
      <w:pPr>
        <w:pStyle w:val="Prrafodelista"/>
        <w:rPr>
          <w:rFonts w:ascii="Arial" w:hAnsi="Arial" w:cs="Arial"/>
          <w:sz w:val="20"/>
          <w:szCs w:val="20"/>
          <w:lang w:val="es-MX"/>
        </w:rPr>
      </w:pPr>
    </w:p>
    <w:p w:rsidR="007807BC" w:rsidRPr="00EC1519" w:rsidRDefault="00D1134A" w:rsidP="00D05D48">
      <w:pPr>
        <w:pStyle w:val="Prrafodelista"/>
        <w:numPr>
          <w:ilvl w:val="0"/>
          <w:numId w:val="23"/>
        </w:numPr>
        <w:ind w:left="142" w:hanging="426"/>
        <w:jc w:val="both"/>
        <w:rPr>
          <w:rFonts w:ascii="Arial" w:hAnsi="Arial" w:cs="Arial"/>
          <w:sz w:val="20"/>
          <w:szCs w:val="20"/>
          <w:lang w:val="es-MX"/>
        </w:rPr>
      </w:pPr>
      <w:r w:rsidRPr="00EC1519">
        <w:rPr>
          <w:rFonts w:ascii="Arial" w:hAnsi="Arial" w:cs="Arial"/>
          <w:sz w:val="20"/>
          <w:szCs w:val="20"/>
          <w:lang w:val="es-MX"/>
        </w:rPr>
        <w:t xml:space="preserve">Cuando no presente escrito bajo protesta de decir verdad, </w:t>
      </w:r>
      <w:r w:rsidR="00245EC1">
        <w:rPr>
          <w:rFonts w:ascii="Arial" w:hAnsi="Arial" w:cs="Arial"/>
          <w:sz w:val="20"/>
          <w:szCs w:val="20"/>
          <w:lang w:val="es-MX"/>
        </w:rPr>
        <w:t>en el que manifieste</w:t>
      </w:r>
      <w:r w:rsidR="00245EC1" w:rsidRPr="00EC1519">
        <w:rPr>
          <w:rFonts w:ascii="Arial" w:hAnsi="Arial" w:cs="Arial"/>
          <w:sz w:val="20"/>
          <w:szCs w:val="20"/>
          <w:lang w:val="es-MX"/>
        </w:rPr>
        <w:t xml:space="preserve"> </w:t>
      </w:r>
      <w:r w:rsidR="00245EC1">
        <w:rPr>
          <w:rFonts w:ascii="Arial" w:hAnsi="Arial" w:cs="Arial"/>
          <w:sz w:val="20"/>
          <w:szCs w:val="20"/>
          <w:lang w:val="es-MX"/>
        </w:rPr>
        <w:t xml:space="preserve">que </w:t>
      </w:r>
      <w:r w:rsidR="00245EC1" w:rsidRPr="00EC1519">
        <w:rPr>
          <w:rFonts w:ascii="Arial" w:hAnsi="Arial" w:cs="Arial"/>
          <w:sz w:val="20"/>
          <w:szCs w:val="20"/>
          <w:lang w:val="es-MX"/>
        </w:rPr>
        <w:t>el licitante</w:t>
      </w:r>
      <w:r w:rsidRPr="00EC1519">
        <w:rPr>
          <w:rFonts w:ascii="Arial" w:hAnsi="Arial" w:cs="Arial"/>
          <w:sz w:val="20"/>
          <w:szCs w:val="20"/>
          <w:lang w:val="es-MX"/>
        </w:rPr>
        <w:t xml:space="preserve"> no se ubica en los supuestos establecidos en los artículos 50 y 60 de la LAASSP, </w:t>
      </w:r>
      <w:r w:rsidR="00A11019" w:rsidRPr="00EC1519">
        <w:rPr>
          <w:rFonts w:ascii="Arial" w:hAnsi="Arial" w:cs="Arial"/>
          <w:bCs/>
          <w:sz w:val="20"/>
          <w:szCs w:val="20"/>
          <w:lang w:val="es-MX"/>
        </w:rPr>
        <w:t xml:space="preserve">en términos del numeral </w:t>
      </w:r>
      <w:r w:rsidR="00A11019" w:rsidRPr="00EC1519">
        <w:rPr>
          <w:rFonts w:ascii="Arial" w:hAnsi="Arial" w:cs="Arial"/>
          <w:b/>
          <w:bCs/>
          <w:sz w:val="20"/>
          <w:szCs w:val="20"/>
          <w:lang w:val="es-MX"/>
        </w:rPr>
        <w:t xml:space="preserve">4.1.3 </w:t>
      </w:r>
      <w:r w:rsidR="00A11019" w:rsidRPr="00EC1519">
        <w:rPr>
          <w:rFonts w:ascii="Arial" w:hAnsi="Arial" w:cs="Arial"/>
          <w:bCs/>
          <w:sz w:val="20"/>
          <w:szCs w:val="20"/>
          <w:lang w:val="es-MX"/>
        </w:rPr>
        <w:t>inciso</w:t>
      </w:r>
      <w:r w:rsidR="00BA0B4E">
        <w:rPr>
          <w:rFonts w:ascii="Arial" w:hAnsi="Arial" w:cs="Arial"/>
          <w:b/>
          <w:bCs/>
          <w:sz w:val="20"/>
          <w:szCs w:val="20"/>
          <w:lang w:val="es-MX"/>
        </w:rPr>
        <w:t xml:space="preserve"> d</w:t>
      </w:r>
      <w:r w:rsidR="00A11019" w:rsidRPr="00EC1519">
        <w:rPr>
          <w:rFonts w:ascii="Arial" w:hAnsi="Arial" w:cs="Arial"/>
          <w:b/>
          <w:bCs/>
          <w:sz w:val="20"/>
          <w:szCs w:val="20"/>
          <w:lang w:val="es-MX"/>
        </w:rPr>
        <w:t>)</w:t>
      </w:r>
      <w:r w:rsidR="00A11019" w:rsidRPr="00EC1519">
        <w:rPr>
          <w:rFonts w:ascii="Arial" w:hAnsi="Arial" w:cs="Arial"/>
          <w:bCs/>
          <w:sz w:val="20"/>
          <w:szCs w:val="20"/>
          <w:lang w:val="es-MX"/>
        </w:rPr>
        <w:t xml:space="preserve"> </w:t>
      </w:r>
      <w:r w:rsidR="00EC1519" w:rsidRPr="00EC1519">
        <w:rPr>
          <w:rFonts w:ascii="Arial" w:hAnsi="Arial" w:cs="Arial"/>
          <w:bCs/>
          <w:sz w:val="20"/>
          <w:szCs w:val="20"/>
          <w:lang w:val="es-MX"/>
        </w:rPr>
        <w:t>de la presente Convocatoria</w:t>
      </w:r>
      <w:r w:rsidR="00EC1519">
        <w:rPr>
          <w:rFonts w:ascii="Arial" w:hAnsi="Arial" w:cs="Arial"/>
          <w:bCs/>
          <w:sz w:val="20"/>
          <w:szCs w:val="20"/>
          <w:lang w:val="es-MX"/>
        </w:rPr>
        <w:t>.</w:t>
      </w:r>
    </w:p>
    <w:p w:rsidR="00EC1519" w:rsidRPr="00EC1519" w:rsidRDefault="00EC1519" w:rsidP="00EC1519">
      <w:pPr>
        <w:pStyle w:val="Prrafodelista"/>
        <w:rPr>
          <w:rFonts w:ascii="Arial" w:hAnsi="Arial" w:cs="Arial"/>
          <w:sz w:val="20"/>
          <w:szCs w:val="20"/>
          <w:lang w:val="es-MX"/>
        </w:rPr>
      </w:pPr>
    </w:p>
    <w:p w:rsidR="000369AC" w:rsidRPr="00D2635D" w:rsidRDefault="00D1134A" w:rsidP="00D05D48">
      <w:pPr>
        <w:pStyle w:val="Prrafodelista"/>
        <w:numPr>
          <w:ilvl w:val="0"/>
          <w:numId w:val="23"/>
        </w:numPr>
        <w:ind w:left="142" w:hanging="426"/>
        <w:jc w:val="both"/>
        <w:rPr>
          <w:rFonts w:ascii="Arial" w:hAnsi="Arial" w:cs="Arial"/>
          <w:sz w:val="20"/>
          <w:szCs w:val="20"/>
          <w:lang w:val="es-MX"/>
        </w:rPr>
      </w:pPr>
      <w:r w:rsidRPr="00D2635D">
        <w:rPr>
          <w:rFonts w:ascii="Arial" w:hAnsi="Arial" w:cs="Arial"/>
          <w:sz w:val="20"/>
          <w:szCs w:val="20"/>
          <w:lang w:val="es-MX"/>
        </w:rPr>
        <w:t xml:space="preserve">Cuando no presente escrito bajo protesta de decir verdad </w:t>
      </w:r>
      <w:r w:rsidR="00245EC1">
        <w:rPr>
          <w:rFonts w:ascii="Arial" w:hAnsi="Arial" w:cs="Arial"/>
          <w:sz w:val="20"/>
          <w:szCs w:val="20"/>
          <w:lang w:val="es-MX"/>
        </w:rPr>
        <w:t xml:space="preserve"> en el que </w:t>
      </w:r>
      <w:r w:rsidR="00245EC1" w:rsidRPr="00EC1519">
        <w:rPr>
          <w:rFonts w:ascii="Arial" w:hAnsi="Arial" w:cs="Arial"/>
          <w:sz w:val="20"/>
          <w:szCs w:val="20"/>
          <w:lang w:val="es-MX"/>
        </w:rPr>
        <w:t>el licitante</w:t>
      </w:r>
      <w:r w:rsidR="00245EC1">
        <w:rPr>
          <w:rFonts w:ascii="Arial" w:hAnsi="Arial" w:cs="Arial"/>
          <w:sz w:val="20"/>
          <w:szCs w:val="20"/>
          <w:lang w:val="es-MX"/>
        </w:rPr>
        <w:t xml:space="preserve"> manifieste</w:t>
      </w:r>
      <w:r w:rsidR="00245EC1" w:rsidRPr="00EC1519">
        <w:rPr>
          <w:rFonts w:ascii="Arial" w:hAnsi="Arial" w:cs="Arial"/>
          <w:sz w:val="20"/>
          <w:szCs w:val="20"/>
          <w:lang w:val="es-MX"/>
        </w:rPr>
        <w:t xml:space="preserve"> </w:t>
      </w:r>
      <w:r w:rsidRPr="00D2635D">
        <w:rPr>
          <w:rFonts w:ascii="Arial" w:hAnsi="Arial" w:cs="Arial"/>
          <w:sz w:val="20"/>
          <w:szCs w:val="20"/>
          <w:lang w:val="es-MX"/>
        </w:rPr>
        <w:t>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w:t>
      </w:r>
      <w:r w:rsidR="00A94DAB" w:rsidRPr="00D2635D">
        <w:rPr>
          <w:rFonts w:ascii="Arial" w:hAnsi="Arial" w:cs="Arial"/>
          <w:sz w:val="20"/>
          <w:szCs w:val="20"/>
          <w:lang w:val="es-MX"/>
        </w:rPr>
        <w:t>,</w:t>
      </w:r>
      <w:r w:rsidR="00776845" w:rsidRPr="00D2635D">
        <w:rPr>
          <w:rFonts w:ascii="Arial" w:hAnsi="Arial" w:cs="Arial"/>
          <w:bCs/>
          <w:sz w:val="20"/>
          <w:szCs w:val="20"/>
          <w:lang w:val="es-MX"/>
        </w:rPr>
        <w:t xml:space="preserve"> </w:t>
      </w:r>
      <w:r w:rsidR="00A11019" w:rsidRPr="00D2635D">
        <w:rPr>
          <w:rFonts w:ascii="Arial" w:hAnsi="Arial" w:cs="Arial"/>
          <w:bCs/>
          <w:sz w:val="20"/>
          <w:szCs w:val="20"/>
          <w:lang w:val="es-MX"/>
        </w:rPr>
        <w:t xml:space="preserve">en términos del numeral </w:t>
      </w:r>
      <w:r w:rsidR="00A11019" w:rsidRPr="00D2635D">
        <w:rPr>
          <w:rFonts w:ascii="Arial" w:hAnsi="Arial" w:cs="Arial"/>
          <w:b/>
          <w:bCs/>
          <w:sz w:val="20"/>
          <w:szCs w:val="20"/>
          <w:lang w:val="es-MX"/>
        </w:rPr>
        <w:t xml:space="preserve">4.1.3 </w:t>
      </w:r>
      <w:r w:rsidR="00A11019" w:rsidRPr="00D2635D">
        <w:rPr>
          <w:rFonts w:ascii="Arial" w:hAnsi="Arial" w:cs="Arial"/>
          <w:bCs/>
          <w:sz w:val="20"/>
          <w:szCs w:val="20"/>
          <w:lang w:val="es-MX"/>
        </w:rPr>
        <w:t>inciso</w:t>
      </w:r>
      <w:r w:rsidR="00A11019">
        <w:rPr>
          <w:rFonts w:ascii="Arial" w:hAnsi="Arial" w:cs="Arial"/>
          <w:b/>
          <w:bCs/>
          <w:sz w:val="20"/>
          <w:szCs w:val="20"/>
          <w:lang w:val="es-MX"/>
        </w:rPr>
        <w:t xml:space="preserve"> </w:t>
      </w:r>
      <w:r w:rsidR="00BA0B4E">
        <w:rPr>
          <w:rFonts w:ascii="Arial" w:hAnsi="Arial" w:cs="Arial"/>
          <w:b/>
          <w:bCs/>
          <w:sz w:val="20"/>
          <w:szCs w:val="20"/>
          <w:lang w:val="es-MX"/>
        </w:rPr>
        <w:t>e</w:t>
      </w:r>
      <w:r w:rsidR="00A11019" w:rsidRPr="00D2635D">
        <w:rPr>
          <w:rFonts w:ascii="Arial" w:hAnsi="Arial" w:cs="Arial"/>
          <w:b/>
          <w:bCs/>
          <w:sz w:val="20"/>
          <w:szCs w:val="20"/>
          <w:lang w:val="es-MX"/>
        </w:rPr>
        <w:t>)</w:t>
      </w:r>
      <w:r w:rsidR="00A11019" w:rsidRPr="00D2635D">
        <w:rPr>
          <w:rFonts w:ascii="Arial" w:hAnsi="Arial" w:cs="Arial"/>
          <w:bCs/>
          <w:sz w:val="20"/>
          <w:szCs w:val="20"/>
          <w:lang w:val="es-MX"/>
        </w:rPr>
        <w:t xml:space="preserve"> </w:t>
      </w:r>
      <w:r w:rsidR="00EC1519">
        <w:rPr>
          <w:rFonts w:ascii="Arial" w:hAnsi="Arial" w:cs="Arial"/>
          <w:bCs/>
          <w:sz w:val="20"/>
          <w:szCs w:val="20"/>
          <w:lang w:val="es-MX"/>
        </w:rPr>
        <w:t>de la presente</w:t>
      </w:r>
      <w:r w:rsidR="00776845" w:rsidRPr="00D2635D">
        <w:rPr>
          <w:rFonts w:ascii="Arial" w:hAnsi="Arial" w:cs="Arial"/>
          <w:bCs/>
          <w:sz w:val="20"/>
          <w:szCs w:val="20"/>
          <w:lang w:val="es-MX"/>
        </w:rPr>
        <w:t xml:space="preserve"> Convocatoria.</w:t>
      </w:r>
    </w:p>
    <w:p w:rsidR="000369AC" w:rsidRPr="00D2635D" w:rsidRDefault="000369AC" w:rsidP="0030594E">
      <w:pPr>
        <w:pStyle w:val="Prrafodelista"/>
        <w:rPr>
          <w:rFonts w:ascii="Arial" w:hAnsi="Arial" w:cs="Arial"/>
          <w:sz w:val="20"/>
          <w:szCs w:val="20"/>
          <w:lang w:val="es-MX"/>
        </w:rPr>
      </w:pPr>
    </w:p>
    <w:p w:rsidR="004B2F7B" w:rsidRPr="00D2635D" w:rsidRDefault="000369AC" w:rsidP="00D05D48">
      <w:pPr>
        <w:pStyle w:val="Prrafodelista"/>
        <w:numPr>
          <w:ilvl w:val="0"/>
          <w:numId w:val="23"/>
        </w:numPr>
        <w:ind w:left="142" w:hanging="426"/>
        <w:jc w:val="both"/>
        <w:rPr>
          <w:rFonts w:ascii="Arial" w:hAnsi="Arial" w:cs="Arial"/>
          <w:sz w:val="20"/>
          <w:szCs w:val="20"/>
          <w:lang w:val="es-MX"/>
        </w:rPr>
      </w:pPr>
      <w:r w:rsidRPr="00D2635D">
        <w:rPr>
          <w:rFonts w:ascii="Arial" w:hAnsi="Arial" w:cs="Arial"/>
          <w:sz w:val="20"/>
          <w:szCs w:val="20"/>
          <w:lang w:val="es-MX"/>
        </w:rPr>
        <w:t xml:space="preserve">Cuando </w:t>
      </w:r>
      <w:r w:rsidR="004B2F7B" w:rsidRPr="00D2635D">
        <w:rPr>
          <w:rFonts w:ascii="Arial" w:hAnsi="Arial" w:cs="Arial"/>
          <w:sz w:val="20"/>
          <w:szCs w:val="20"/>
          <w:lang w:val="es-MX"/>
        </w:rPr>
        <w:t xml:space="preserve">en </w:t>
      </w:r>
      <w:r w:rsidRPr="00D2635D">
        <w:rPr>
          <w:rFonts w:ascii="Arial" w:hAnsi="Arial" w:cs="Arial"/>
          <w:sz w:val="20"/>
          <w:szCs w:val="20"/>
          <w:lang w:val="es-MX"/>
        </w:rPr>
        <w:t xml:space="preserve">cualquiera de los escritos o manifiestos solicitados con carácter de obligatorio </w:t>
      </w:r>
      <w:r w:rsidR="00B05010" w:rsidRPr="00D2635D">
        <w:rPr>
          <w:rFonts w:ascii="Arial" w:hAnsi="Arial" w:cs="Arial"/>
          <w:sz w:val="20"/>
          <w:szCs w:val="20"/>
          <w:lang w:val="es-MX"/>
        </w:rPr>
        <w:t xml:space="preserve">y </w:t>
      </w:r>
      <w:r w:rsidRPr="00D2635D">
        <w:rPr>
          <w:rFonts w:ascii="Arial" w:hAnsi="Arial" w:cs="Arial"/>
          <w:sz w:val="20"/>
          <w:szCs w:val="20"/>
          <w:lang w:val="es-MX"/>
        </w:rPr>
        <w:t>bajo protesta de decir verdad, solicitados en la presente convocatoria</w:t>
      </w:r>
      <w:r w:rsidR="00E9441F">
        <w:rPr>
          <w:rFonts w:ascii="Arial" w:hAnsi="Arial" w:cs="Arial"/>
          <w:sz w:val="20"/>
          <w:szCs w:val="20"/>
          <w:lang w:val="es-MX"/>
        </w:rPr>
        <w:t>,</w:t>
      </w:r>
      <w:r w:rsidRPr="00D2635D">
        <w:rPr>
          <w:rFonts w:ascii="Arial" w:hAnsi="Arial" w:cs="Arial"/>
          <w:sz w:val="20"/>
          <w:szCs w:val="20"/>
          <w:lang w:val="es-MX"/>
        </w:rPr>
        <w:t xml:space="preserve"> </w:t>
      </w:r>
      <w:r w:rsidR="004B2F7B" w:rsidRPr="00D2635D">
        <w:rPr>
          <w:rFonts w:ascii="Arial" w:hAnsi="Arial" w:cs="Arial"/>
          <w:sz w:val="20"/>
          <w:szCs w:val="20"/>
          <w:lang w:val="es-MX"/>
        </w:rPr>
        <w:t>se</w:t>
      </w:r>
      <w:r w:rsidRPr="00D2635D">
        <w:rPr>
          <w:rFonts w:ascii="Arial" w:hAnsi="Arial" w:cs="Arial"/>
          <w:sz w:val="20"/>
          <w:szCs w:val="20"/>
          <w:lang w:val="es-MX"/>
        </w:rPr>
        <w:t xml:space="preserve"> omita la protesta requerida.</w:t>
      </w:r>
    </w:p>
    <w:p w:rsidR="004B2F7B" w:rsidRPr="00D2635D" w:rsidRDefault="004B2F7B" w:rsidP="0030594E">
      <w:pPr>
        <w:pStyle w:val="Prrafodelista"/>
        <w:rPr>
          <w:rFonts w:ascii="Arial" w:hAnsi="Arial" w:cs="Arial"/>
          <w:sz w:val="20"/>
          <w:szCs w:val="20"/>
          <w:lang w:val="es-MX"/>
        </w:rPr>
      </w:pPr>
    </w:p>
    <w:p w:rsidR="004B2F7B" w:rsidRPr="00D2635D" w:rsidRDefault="00D1134A" w:rsidP="00D05D48">
      <w:pPr>
        <w:pStyle w:val="Prrafodelista"/>
        <w:numPr>
          <w:ilvl w:val="0"/>
          <w:numId w:val="23"/>
        </w:numPr>
        <w:ind w:left="142" w:hanging="426"/>
        <w:jc w:val="both"/>
        <w:rPr>
          <w:rFonts w:ascii="Arial" w:hAnsi="Arial" w:cs="Arial"/>
          <w:sz w:val="20"/>
          <w:szCs w:val="20"/>
          <w:lang w:val="es-MX"/>
        </w:rPr>
      </w:pPr>
      <w:r w:rsidRPr="00D2635D">
        <w:rPr>
          <w:rFonts w:ascii="Arial" w:hAnsi="Arial" w:cs="Arial"/>
          <w:sz w:val="20"/>
          <w:szCs w:val="20"/>
          <w:lang w:val="es-MX"/>
        </w:rPr>
        <w:t xml:space="preserve">Si se comprueba que algún licitante ha acordado con otro u otros elevar el costo de los </w:t>
      </w:r>
      <w:r w:rsidR="0035278F" w:rsidRPr="00D2635D">
        <w:rPr>
          <w:rFonts w:ascii="Arial" w:hAnsi="Arial" w:cs="Arial"/>
          <w:sz w:val="20"/>
          <w:szCs w:val="20"/>
          <w:lang w:val="es-MX"/>
        </w:rPr>
        <w:t>bienes</w:t>
      </w:r>
      <w:r w:rsidRPr="00D2635D">
        <w:rPr>
          <w:rFonts w:ascii="Arial" w:hAnsi="Arial" w:cs="Arial"/>
          <w:sz w:val="20"/>
          <w:szCs w:val="20"/>
          <w:lang w:val="es-MX"/>
        </w:rPr>
        <w:t xml:space="preserve"> objeto de la presente Convocatoria, o cualquier otro acuerdo que tenga como fin obtener una ventaja sobre los d</w:t>
      </w:r>
      <w:r w:rsidR="0030594E">
        <w:rPr>
          <w:rFonts w:ascii="Arial" w:hAnsi="Arial" w:cs="Arial"/>
          <w:sz w:val="20"/>
          <w:szCs w:val="20"/>
          <w:lang w:val="es-MX"/>
        </w:rPr>
        <w:t>emás licitantes</w:t>
      </w:r>
      <w:r w:rsidR="00117814" w:rsidRPr="00D2635D">
        <w:rPr>
          <w:rFonts w:ascii="Arial" w:hAnsi="Arial" w:cs="Arial"/>
          <w:sz w:val="20"/>
          <w:szCs w:val="20"/>
          <w:lang w:val="es-MX"/>
        </w:rPr>
        <w:t>.</w:t>
      </w:r>
    </w:p>
    <w:p w:rsidR="004B2F7B" w:rsidRPr="00D2635D" w:rsidRDefault="004B2F7B" w:rsidP="0030594E">
      <w:pPr>
        <w:pStyle w:val="Prrafodelista"/>
        <w:rPr>
          <w:rFonts w:ascii="Arial" w:hAnsi="Arial" w:cs="Arial"/>
          <w:sz w:val="20"/>
          <w:szCs w:val="20"/>
          <w:lang w:val="es-MX"/>
        </w:rPr>
      </w:pPr>
    </w:p>
    <w:p w:rsidR="004B2F7B" w:rsidRPr="00A27A1C" w:rsidRDefault="004B2F7B" w:rsidP="00D05D48">
      <w:pPr>
        <w:pStyle w:val="Prrafodelista"/>
        <w:numPr>
          <w:ilvl w:val="0"/>
          <w:numId w:val="23"/>
        </w:numPr>
        <w:ind w:left="142" w:hanging="426"/>
        <w:jc w:val="both"/>
        <w:rPr>
          <w:rFonts w:ascii="Arial" w:hAnsi="Arial" w:cs="Arial"/>
          <w:sz w:val="20"/>
          <w:szCs w:val="20"/>
          <w:lang w:val="es-MX"/>
        </w:rPr>
      </w:pPr>
      <w:r w:rsidRPr="00A27A1C">
        <w:rPr>
          <w:rFonts w:ascii="Arial" w:hAnsi="Arial" w:cs="Arial"/>
          <w:sz w:val="20"/>
          <w:szCs w:val="20"/>
          <w:lang w:val="es-MX"/>
        </w:rPr>
        <w:t>La f</w:t>
      </w:r>
      <w:r w:rsidR="00D1134A" w:rsidRPr="00A27A1C">
        <w:rPr>
          <w:rFonts w:ascii="Arial" w:hAnsi="Arial" w:cs="Arial"/>
          <w:sz w:val="20"/>
          <w:szCs w:val="20"/>
          <w:lang w:val="es-MX"/>
        </w:rPr>
        <w:t>alta absoluta de folio en la proposición conforme al artículo 5</w:t>
      </w:r>
      <w:r w:rsidR="000B7303" w:rsidRPr="00A27A1C">
        <w:rPr>
          <w:rFonts w:ascii="Arial" w:hAnsi="Arial" w:cs="Arial"/>
          <w:sz w:val="20"/>
          <w:szCs w:val="20"/>
          <w:lang w:val="es-MX"/>
        </w:rPr>
        <w:t>0 segundo párrafo d</w:t>
      </w:r>
      <w:r w:rsidR="001D5BD0" w:rsidRPr="00A27A1C">
        <w:rPr>
          <w:rFonts w:ascii="Arial" w:hAnsi="Arial" w:cs="Arial"/>
          <w:sz w:val="20"/>
          <w:szCs w:val="20"/>
          <w:lang w:val="es-MX"/>
        </w:rPr>
        <w:t>e</w:t>
      </w:r>
      <w:r w:rsidR="000B7303" w:rsidRPr="00A27A1C">
        <w:rPr>
          <w:rFonts w:ascii="Arial" w:hAnsi="Arial" w:cs="Arial"/>
          <w:sz w:val="20"/>
          <w:szCs w:val="20"/>
          <w:lang w:val="es-MX"/>
        </w:rPr>
        <w:t xml:space="preserve">l </w:t>
      </w:r>
      <w:r w:rsidR="001D5BD0" w:rsidRPr="00A27A1C">
        <w:rPr>
          <w:rFonts w:ascii="Arial" w:hAnsi="Arial" w:cs="Arial"/>
          <w:sz w:val="20"/>
          <w:szCs w:val="20"/>
          <w:lang w:val="es-MX"/>
        </w:rPr>
        <w:t>R</w:t>
      </w:r>
      <w:r w:rsidR="000B7303" w:rsidRPr="00A27A1C">
        <w:rPr>
          <w:rFonts w:ascii="Arial" w:hAnsi="Arial" w:cs="Arial"/>
          <w:sz w:val="20"/>
          <w:szCs w:val="20"/>
          <w:lang w:val="es-MX"/>
        </w:rPr>
        <w:t>LAASSP.</w:t>
      </w:r>
    </w:p>
    <w:p w:rsidR="004B2F7B" w:rsidRPr="00D2635D" w:rsidRDefault="004B2F7B" w:rsidP="00E43D1F">
      <w:pPr>
        <w:pStyle w:val="Prrafodelista"/>
        <w:ind w:left="142"/>
        <w:jc w:val="both"/>
        <w:rPr>
          <w:rFonts w:ascii="Arial" w:hAnsi="Arial" w:cs="Arial"/>
          <w:sz w:val="20"/>
          <w:szCs w:val="20"/>
          <w:lang w:val="es-MX"/>
        </w:rPr>
      </w:pPr>
    </w:p>
    <w:p w:rsidR="00F83207" w:rsidRPr="00D2635D" w:rsidRDefault="001B22DC" w:rsidP="00D05D48">
      <w:pPr>
        <w:pStyle w:val="Prrafodelista"/>
        <w:numPr>
          <w:ilvl w:val="0"/>
          <w:numId w:val="23"/>
        </w:numPr>
        <w:ind w:left="142" w:hanging="426"/>
        <w:jc w:val="both"/>
        <w:rPr>
          <w:rFonts w:ascii="Arial" w:hAnsi="Arial" w:cs="Arial"/>
          <w:sz w:val="20"/>
          <w:szCs w:val="20"/>
          <w:lang w:val="es-MX"/>
        </w:rPr>
      </w:pPr>
      <w:r w:rsidRPr="00D2635D">
        <w:rPr>
          <w:rFonts w:ascii="Arial" w:hAnsi="Arial" w:cs="Arial"/>
          <w:sz w:val="20"/>
          <w:szCs w:val="20"/>
          <w:lang w:val="es-MX"/>
        </w:rPr>
        <w:t>C</w:t>
      </w:r>
      <w:r w:rsidR="000B7303" w:rsidRPr="00D2635D">
        <w:rPr>
          <w:rFonts w:ascii="Arial" w:hAnsi="Arial" w:cs="Arial"/>
          <w:sz w:val="20"/>
          <w:szCs w:val="20"/>
          <w:lang w:val="es-MX"/>
        </w:rPr>
        <w:t xml:space="preserve">uando no se oferte el 100% del volumen requerido </w:t>
      </w:r>
      <w:r w:rsidR="00F83207" w:rsidRPr="00D2635D">
        <w:rPr>
          <w:rFonts w:ascii="Arial" w:hAnsi="Arial" w:cs="Arial"/>
          <w:sz w:val="20"/>
          <w:szCs w:val="20"/>
          <w:lang w:val="es-MX"/>
        </w:rPr>
        <w:t xml:space="preserve">por </w:t>
      </w:r>
      <w:r w:rsidR="004C5CBB">
        <w:rPr>
          <w:rFonts w:ascii="Arial" w:hAnsi="Arial" w:cs="Arial"/>
          <w:sz w:val="20"/>
          <w:szCs w:val="20"/>
          <w:lang w:val="es-MX"/>
        </w:rPr>
        <w:t xml:space="preserve">cada </w:t>
      </w:r>
      <w:r w:rsidR="00F83207" w:rsidRPr="00D2635D">
        <w:rPr>
          <w:rFonts w:ascii="Arial" w:hAnsi="Arial" w:cs="Arial"/>
          <w:sz w:val="20"/>
          <w:szCs w:val="20"/>
          <w:lang w:val="es-MX"/>
        </w:rPr>
        <w:t xml:space="preserve">partida </w:t>
      </w:r>
      <w:r w:rsidR="000B7303" w:rsidRPr="00D2635D">
        <w:rPr>
          <w:rFonts w:ascii="Arial" w:hAnsi="Arial" w:cs="Arial"/>
          <w:sz w:val="20"/>
          <w:szCs w:val="20"/>
          <w:lang w:val="es-MX"/>
        </w:rPr>
        <w:t>del presente procedimiento.</w:t>
      </w:r>
    </w:p>
    <w:p w:rsidR="00F83207" w:rsidRPr="00D2635D" w:rsidRDefault="00F83207" w:rsidP="00E43D1F">
      <w:pPr>
        <w:pStyle w:val="Prrafodelista"/>
        <w:ind w:left="142"/>
        <w:jc w:val="both"/>
        <w:rPr>
          <w:rFonts w:ascii="Arial" w:hAnsi="Arial" w:cs="Arial"/>
          <w:sz w:val="20"/>
          <w:szCs w:val="20"/>
          <w:lang w:val="es-MX"/>
        </w:rPr>
      </w:pPr>
    </w:p>
    <w:p w:rsidR="00F83207" w:rsidRPr="009128B4" w:rsidRDefault="00375AA0" w:rsidP="00D05D48">
      <w:pPr>
        <w:pStyle w:val="Prrafodelista"/>
        <w:numPr>
          <w:ilvl w:val="0"/>
          <w:numId w:val="23"/>
        </w:numPr>
        <w:ind w:left="142" w:hanging="426"/>
        <w:jc w:val="both"/>
        <w:rPr>
          <w:rFonts w:ascii="Arial" w:hAnsi="Arial" w:cs="Arial"/>
          <w:sz w:val="20"/>
          <w:szCs w:val="20"/>
          <w:lang w:val="es-MX"/>
        </w:rPr>
      </w:pPr>
      <w:r w:rsidRPr="009128B4">
        <w:rPr>
          <w:rFonts w:ascii="Arial" w:hAnsi="Arial" w:cs="Arial"/>
          <w:sz w:val="20"/>
          <w:szCs w:val="20"/>
          <w:lang w:val="es-MX"/>
        </w:rPr>
        <w:t>Cuando presente más de una propuesta, ya sea por sí mismo, o como integrante de una proposición conjunta.</w:t>
      </w:r>
    </w:p>
    <w:p w:rsidR="00F83207" w:rsidRPr="00D2635D" w:rsidRDefault="00F83207" w:rsidP="00E43D1F">
      <w:pPr>
        <w:pStyle w:val="Prrafodelista"/>
        <w:ind w:left="142"/>
        <w:jc w:val="both"/>
        <w:rPr>
          <w:rFonts w:ascii="Arial" w:hAnsi="Arial" w:cs="Arial"/>
          <w:sz w:val="20"/>
          <w:szCs w:val="20"/>
          <w:lang w:val="es-MX"/>
        </w:rPr>
      </w:pPr>
    </w:p>
    <w:p w:rsidR="00EB2F70" w:rsidRPr="00EB2F70" w:rsidRDefault="00EB2F70" w:rsidP="00EB2F70">
      <w:pPr>
        <w:numPr>
          <w:ilvl w:val="0"/>
          <w:numId w:val="23"/>
        </w:numPr>
        <w:spacing w:after="0" w:line="240" w:lineRule="auto"/>
        <w:ind w:left="142" w:hanging="426"/>
        <w:jc w:val="both"/>
        <w:rPr>
          <w:rFonts w:ascii="Arial" w:eastAsia="Times New Roman" w:hAnsi="Arial" w:cs="Arial"/>
          <w:sz w:val="20"/>
          <w:szCs w:val="20"/>
          <w:lang w:eastAsia="es-ES"/>
        </w:rPr>
      </w:pPr>
      <w:r w:rsidRPr="00EB2F70">
        <w:rPr>
          <w:rFonts w:ascii="Arial" w:eastAsia="Times New Roman" w:hAnsi="Arial" w:cs="Arial"/>
          <w:sz w:val="20"/>
          <w:szCs w:val="20"/>
          <w:lang w:eastAsia="es-ES"/>
        </w:rPr>
        <w:t xml:space="preserve">Cuando la propuesta técnica o la propuesta económica no sea firmada electrónicamente a través del sistema CompraNet </w:t>
      </w:r>
      <w:r w:rsidRPr="00EB2F70">
        <w:rPr>
          <w:rFonts w:ascii="Arial" w:eastAsia="Times New Roman" w:hAnsi="Arial" w:cs="Arial"/>
          <w:sz w:val="20"/>
          <w:szCs w:val="20"/>
          <w:lang w:val="es-ES" w:eastAsia="es-ES"/>
        </w:rPr>
        <w:t>con los medios de identificación electrónica del representante legal (firma electrónica avanzada que emite el SAT para el cumplimiento de obligaciones fiscales</w:t>
      </w:r>
      <w:r w:rsidR="00D12ED3">
        <w:rPr>
          <w:rFonts w:ascii="Arial" w:eastAsia="Times New Roman" w:hAnsi="Arial" w:cs="Arial"/>
          <w:sz w:val="20"/>
          <w:szCs w:val="20"/>
          <w:lang w:val="es-ES" w:eastAsia="es-ES"/>
        </w:rPr>
        <w:t>)</w:t>
      </w:r>
      <w:r w:rsidRPr="00EB2F70">
        <w:rPr>
          <w:rFonts w:ascii="Arial" w:eastAsia="Times New Roman" w:hAnsi="Arial" w:cs="Arial"/>
          <w:sz w:val="20"/>
          <w:szCs w:val="20"/>
          <w:lang w:val="es-ES" w:eastAsia="es-ES"/>
        </w:rPr>
        <w:t>.</w:t>
      </w:r>
    </w:p>
    <w:p w:rsidR="00F83207" w:rsidRPr="00D2635D" w:rsidRDefault="00EC133A" w:rsidP="00F83207">
      <w:pPr>
        <w:pStyle w:val="Prrafodelista"/>
        <w:ind w:left="567"/>
        <w:jc w:val="both"/>
        <w:rPr>
          <w:rFonts w:ascii="Arial" w:hAnsi="Arial" w:cs="Arial"/>
          <w:sz w:val="20"/>
          <w:szCs w:val="20"/>
          <w:lang w:val="es-MX"/>
        </w:rPr>
      </w:pPr>
      <w:r>
        <w:rPr>
          <w:rFonts w:ascii="Arial" w:hAnsi="Arial" w:cs="Arial"/>
          <w:sz w:val="20"/>
          <w:szCs w:val="20"/>
          <w:lang w:val="es-MX"/>
        </w:rPr>
        <w:t xml:space="preserve"> </w:t>
      </w:r>
    </w:p>
    <w:p w:rsidR="00A34480" w:rsidRPr="00A34480" w:rsidRDefault="00A34480" w:rsidP="00A34480">
      <w:pPr>
        <w:numPr>
          <w:ilvl w:val="0"/>
          <w:numId w:val="23"/>
        </w:numPr>
        <w:spacing w:after="0" w:line="240" w:lineRule="auto"/>
        <w:ind w:left="142" w:hanging="426"/>
        <w:jc w:val="both"/>
        <w:rPr>
          <w:rFonts w:ascii="Arial" w:eastAsia="Times New Roman" w:hAnsi="Arial" w:cs="Arial"/>
          <w:sz w:val="20"/>
          <w:szCs w:val="20"/>
          <w:lang w:eastAsia="es-ES"/>
        </w:rPr>
      </w:pPr>
      <w:r w:rsidRPr="00A34480">
        <w:rPr>
          <w:rFonts w:ascii="Arial" w:eastAsia="Times New Roman" w:hAnsi="Arial" w:cs="Arial"/>
          <w:sz w:val="20"/>
          <w:szCs w:val="20"/>
          <w:lang w:eastAsia="es-ES"/>
        </w:rPr>
        <w:t>Cuando la documentación que integra la propuesta del licitante no sea legible, para llevar a cabo la evaluación de la misma y no se pueda llevar a cabo la verificación para corroborar si técnica y económicamente los datos contenidos corresponden a lo requerido por la convocante.</w:t>
      </w:r>
    </w:p>
    <w:p w:rsidR="00F83207" w:rsidRPr="00D2635D" w:rsidRDefault="00F83207" w:rsidP="00F83207">
      <w:pPr>
        <w:pStyle w:val="Prrafodelista"/>
        <w:ind w:left="567"/>
        <w:jc w:val="both"/>
        <w:rPr>
          <w:rFonts w:ascii="Arial" w:hAnsi="Arial" w:cs="Arial"/>
          <w:sz w:val="20"/>
          <w:szCs w:val="20"/>
          <w:lang w:val="es-MX"/>
        </w:rPr>
      </w:pPr>
    </w:p>
    <w:p w:rsidR="00B902B8" w:rsidRPr="00D2635D" w:rsidRDefault="00407F77" w:rsidP="00D05D48">
      <w:pPr>
        <w:pStyle w:val="Prrafodelista"/>
        <w:numPr>
          <w:ilvl w:val="0"/>
          <w:numId w:val="23"/>
        </w:numPr>
        <w:ind w:left="142" w:hanging="426"/>
        <w:jc w:val="both"/>
        <w:rPr>
          <w:rFonts w:ascii="Arial" w:hAnsi="Arial" w:cs="Arial"/>
          <w:sz w:val="20"/>
          <w:szCs w:val="20"/>
          <w:lang w:val="es-MX"/>
        </w:rPr>
      </w:pPr>
      <w:r w:rsidRPr="00D2635D">
        <w:rPr>
          <w:rFonts w:ascii="Arial" w:hAnsi="Arial" w:cs="Arial"/>
          <w:sz w:val="20"/>
          <w:szCs w:val="20"/>
          <w:lang w:val="es-MX"/>
        </w:rPr>
        <w:lastRenderedPageBreak/>
        <w:t>Cuando la proposición no se presente en idioma español.</w:t>
      </w:r>
    </w:p>
    <w:p w:rsidR="00B902B8" w:rsidRPr="00D2635D" w:rsidRDefault="00B902B8" w:rsidP="00B902B8">
      <w:pPr>
        <w:pStyle w:val="Prrafodelista"/>
        <w:ind w:left="567"/>
        <w:jc w:val="both"/>
        <w:rPr>
          <w:rFonts w:ascii="Arial" w:hAnsi="Arial" w:cs="Arial"/>
          <w:sz w:val="20"/>
          <w:szCs w:val="20"/>
          <w:lang w:val="es-MX"/>
        </w:rPr>
      </w:pPr>
    </w:p>
    <w:p w:rsidR="00240C10" w:rsidRPr="0069632B" w:rsidRDefault="000B7303" w:rsidP="00D05D48">
      <w:pPr>
        <w:pStyle w:val="Prrafodelista"/>
        <w:numPr>
          <w:ilvl w:val="0"/>
          <w:numId w:val="23"/>
        </w:numPr>
        <w:ind w:left="142" w:hanging="426"/>
        <w:jc w:val="both"/>
        <w:rPr>
          <w:rFonts w:ascii="Arial" w:hAnsi="Arial" w:cs="Arial"/>
          <w:sz w:val="20"/>
          <w:szCs w:val="20"/>
          <w:lang w:val="es-MX"/>
        </w:rPr>
      </w:pPr>
      <w:r w:rsidRPr="00D2635D">
        <w:rPr>
          <w:rFonts w:ascii="Arial" w:hAnsi="Arial" w:cs="Arial"/>
          <w:sz w:val="20"/>
          <w:szCs w:val="20"/>
          <w:lang w:val="es-MX"/>
        </w:rPr>
        <w:t xml:space="preserve">Que como resultado de la evaluación técnica se determine que </w:t>
      </w:r>
      <w:r w:rsidR="004552DD">
        <w:rPr>
          <w:rFonts w:ascii="Arial" w:hAnsi="Arial" w:cs="Arial"/>
          <w:sz w:val="20"/>
          <w:szCs w:val="20"/>
          <w:lang w:val="es-MX"/>
        </w:rPr>
        <w:t>no presentó o no cumplió</w:t>
      </w:r>
      <w:r w:rsidRPr="00D2635D">
        <w:rPr>
          <w:rFonts w:ascii="Arial" w:hAnsi="Arial" w:cs="Arial"/>
          <w:sz w:val="20"/>
          <w:szCs w:val="20"/>
          <w:lang w:val="es-MX"/>
        </w:rPr>
        <w:t xml:space="preserve"> con las especificaciones técnicas y requisitos solicitados</w:t>
      </w:r>
      <w:r w:rsidR="006C7CF4">
        <w:rPr>
          <w:rFonts w:ascii="Arial" w:hAnsi="Arial" w:cs="Arial"/>
          <w:sz w:val="20"/>
          <w:szCs w:val="20"/>
          <w:lang w:val="es-MX"/>
        </w:rPr>
        <w:t xml:space="preserve"> en el numeral </w:t>
      </w:r>
      <w:r w:rsidR="006C7CF4" w:rsidRPr="006C7CF4">
        <w:rPr>
          <w:rFonts w:ascii="Arial" w:hAnsi="Arial" w:cs="Arial"/>
          <w:b/>
          <w:sz w:val="20"/>
          <w:szCs w:val="20"/>
          <w:lang w:val="es-MX"/>
        </w:rPr>
        <w:t>4.1.1 Propuesta técnica</w:t>
      </w:r>
      <w:r w:rsidR="006C7CF4">
        <w:rPr>
          <w:rFonts w:ascii="Arial" w:hAnsi="Arial" w:cs="Arial"/>
          <w:sz w:val="20"/>
          <w:szCs w:val="20"/>
          <w:lang w:val="es-MX"/>
        </w:rPr>
        <w:t>,</w:t>
      </w:r>
      <w:r w:rsidR="00FD6331" w:rsidRPr="000A005D">
        <w:rPr>
          <w:rFonts w:ascii="Arial" w:hAnsi="Arial" w:cs="Arial"/>
          <w:b/>
          <w:sz w:val="20"/>
        </w:rPr>
        <w:t xml:space="preserve"> Anexos 1A, 1B y 1C </w:t>
      </w:r>
      <w:r w:rsidR="00BA0B4E">
        <w:rPr>
          <w:rFonts w:ascii="Arial" w:hAnsi="Arial" w:cs="Arial"/>
          <w:b/>
          <w:sz w:val="20"/>
          <w:szCs w:val="20"/>
        </w:rPr>
        <w:t xml:space="preserve"> (Anexo Técnico)</w:t>
      </w:r>
      <w:r w:rsidR="00F30947">
        <w:rPr>
          <w:rFonts w:ascii="Arial" w:hAnsi="Arial" w:cs="Arial"/>
          <w:b/>
          <w:sz w:val="20"/>
          <w:szCs w:val="20"/>
        </w:rPr>
        <w:t xml:space="preserve">, </w:t>
      </w:r>
      <w:r w:rsidR="006C7CF4">
        <w:rPr>
          <w:rFonts w:ascii="Arial" w:hAnsi="Arial" w:cs="Arial"/>
          <w:b/>
          <w:sz w:val="20"/>
          <w:szCs w:val="20"/>
        </w:rPr>
        <w:t xml:space="preserve">Anexos </w:t>
      </w:r>
      <w:r w:rsidR="006C7CF4" w:rsidRPr="000A005D">
        <w:rPr>
          <w:rFonts w:ascii="Arial" w:hAnsi="Arial" w:cs="Arial"/>
          <w:b/>
          <w:sz w:val="20"/>
          <w:lang w:val="es-MX"/>
        </w:rPr>
        <w:t xml:space="preserve">2A, 2B y 2C </w:t>
      </w:r>
      <w:r w:rsidR="006C7CF4" w:rsidRPr="000A005D">
        <w:rPr>
          <w:rFonts w:ascii="Arial" w:hAnsi="Arial" w:cs="Arial"/>
          <w:b/>
          <w:sz w:val="20"/>
        </w:rPr>
        <w:t xml:space="preserve"> </w:t>
      </w:r>
      <w:r w:rsidR="006C7CF4">
        <w:rPr>
          <w:rFonts w:ascii="Arial" w:hAnsi="Arial" w:cs="Arial"/>
          <w:b/>
          <w:sz w:val="20"/>
          <w:szCs w:val="20"/>
        </w:rPr>
        <w:t xml:space="preserve">(Términos y Condiciones), </w:t>
      </w:r>
      <w:r w:rsidR="00F30947">
        <w:rPr>
          <w:rFonts w:ascii="Arial" w:hAnsi="Arial" w:cs="Arial"/>
          <w:b/>
          <w:sz w:val="20"/>
          <w:szCs w:val="20"/>
        </w:rPr>
        <w:t>Anexo 15</w:t>
      </w:r>
      <w:r w:rsidR="000F09D2">
        <w:rPr>
          <w:rFonts w:ascii="Arial" w:hAnsi="Arial" w:cs="Arial"/>
          <w:b/>
          <w:sz w:val="20"/>
          <w:szCs w:val="20"/>
        </w:rPr>
        <w:t xml:space="preserve"> (Requerimiento)</w:t>
      </w:r>
      <w:r w:rsidR="006C7CF4">
        <w:rPr>
          <w:rFonts w:ascii="Arial" w:hAnsi="Arial" w:cs="Arial"/>
          <w:b/>
          <w:sz w:val="20"/>
          <w:szCs w:val="20"/>
        </w:rPr>
        <w:t xml:space="preserve"> </w:t>
      </w:r>
      <w:r w:rsidR="00FA6FE1">
        <w:rPr>
          <w:rFonts w:ascii="Arial" w:hAnsi="Arial" w:cs="Arial"/>
          <w:sz w:val="20"/>
          <w:szCs w:val="20"/>
          <w:lang w:val="es-MX"/>
        </w:rPr>
        <w:t xml:space="preserve">y precisiones que en su caso, deriven de la Junta de Aclaraciones, debido a que dicha </w:t>
      </w:r>
      <w:r w:rsidR="00FA6FE1" w:rsidRPr="0069632B">
        <w:rPr>
          <w:rFonts w:ascii="Arial" w:hAnsi="Arial" w:cs="Arial"/>
          <w:sz w:val="20"/>
          <w:szCs w:val="20"/>
          <w:lang w:val="es-MX"/>
        </w:rPr>
        <w:t xml:space="preserve">situación </w:t>
      </w:r>
      <w:r w:rsidRPr="0069632B">
        <w:rPr>
          <w:rFonts w:ascii="Arial" w:hAnsi="Arial" w:cs="Arial"/>
          <w:sz w:val="20"/>
          <w:szCs w:val="20"/>
          <w:lang w:val="es-MX"/>
        </w:rPr>
        <w:t>afectaría la solvencia de la propuesta presentada</w:t>
      </w:r>
      <w:r w:rsidR="00407F77" w:rsidRPr="0069632B">
        <w:rPr>
          <w:rFonts w:ascii="Arial" w:hAnsi="Arial" w:cs="Arial"/>
          <w:sz w:val="20"/>
          <w:szCs w:val="20"/>
          <w:lang w:val="es-MX"/>
        </w:rPr>
        <w:t>.</w:t>
      </w:r>
    </w:p>
    <w:p w:rsidR="0069632B" w:rsidRPr="0069632B" w:rsidRDefault="0069632B" w:rsidP="00EC1519">
      <w:pPr>
        <w:pStyle w:val="Prrafodelista"/>
        <w:rPr>
          <w:rFonts w:ascii="Arial" w:hAnsi="Arial" w:cs="Arial"/>
          <w:sz w:val="20"/>
          <w:szCs w:val="20"/>
          <w:lang w:val="es-MX"/>
        </w:rPr>
      </w:pPr>
    </w:p>
    <w:p w:rsidR="0069632B" w:rsidRDefault="0069632B" w:rsidP="00D05D48">
      <w:pPr>
        <w:pStyle w:val="Prrafodelista"/>
        <w:numPr>
          <w:ilvl w:val="0"/>
          <w:numId w:val="23"/>
        </w:numPr>
        <w:ind w:left="142" w:hanging="426"/>
        <w:jc w:val="both"/>
        <w:rPr>
          <w:rFonts w:ascii="Arial" w:hAnsi="Arial" w:cs="Arial"/>
          <w:sz w:val="20"/>
          <w:szCs w:val="20"/>
          <w:lang w:val="es-MX"/>
        </w:rPr>
      </w:pPr>
      <w:r w:rsidRPr="0069632B">
        <w:rPr>
          <w:rFonts w:ascii="Arial" w:hAnsi="Arial" w:cs="Arial"/>
          <w:sz w:val="20"/>
          <w:szCs w:val="20"/>
          <w:lang w:val="es-MX"/>
        </w:rPr>
        <w:t>Cuando no se presente el convenio de participación conjunta en caso de participar con ese carácter.</w:t>
      </w:r>
    </w:p>
    <w:p w:rsidR="0069632B" w:rsidRPr="0069632B" w:rsidRDefault="0069632B" w:rsidP="0069632B">
      <w:pPr>
        <w:pStyle w:val="Prrafodelista"/>
        <w:ind w:left="142"/>
        <w:jc w:val="both"/>
        <w:rPr>
          <w:rFonts w:ascii="Arial" w:hAnsi="Arial" w:cs="Arial"/>
          <w:sz w:val="20"/>
          <w:szCs w:val="20"/>
          <w:lang w:val="es-MX"/>
        </w:rPr>
      </w:pPr>
    </w:p>
    <w:p w:rsidR="000F09D2" w:rsidRPr="000F09D2" w:rsidRDefault="000F09D2" w:rsidP="000F09D2">
      <w:pPr>
        <w:pStyle w:val="Prrafodelista"/>
        <w:numPr>
          <w:ilvl w:val="0"/>
          <w:numId w:val="23"/>
        </w:numPr>
        <w:ind w:left="142" w:hanging="426"/>
        <w:jc w:val="both"/>
        <w:rPr>
          <w:rFonts w:ascii="Arial" w:hAnsi="Arial" w:cs="Arial"/>
          <w:sz w:val="20"/>
          <w:szCs w:val="20"/>
          <w:lang w:val="es-MX"/>
        </w:rPr>
      </w:pPr>
      <w:r w:rsidRPr="000F09D2">
        <w:rPr>
          <w:rFonts w:ascii="Arial" w:hAnsi="Arial" w:cs="Arial"/>
          <w:sz w:val="20"/>
          <w:szCs w:val="20"/>
          <w:lang w:val="es-MX"/>
        </w:rPr>
        <w:t xml:space="preserve">Cuando no oferte porcentaje de descuento sobre el Precio Máximo de Referencia o bien </w:t>
      </w:r>
      <w:r w:rsidRPr="000F09D2">
        <w:rPr>
          <w:rFonts w:ascii="Arial" w:eastAsia="Calibri" w:hAnsi="Arial" w:cs="Arial"/>
          <w:noProof w:val="0"/>
          <w:color w:val="000000"/>
          <w:sz w:val="20"/>
          <w:szCs w:val="20"/>
          <w:lang w:eastAsia="ar-SA"/>
        </w:rPr>
        <w:t xml:space="preserve">cuando se modifiquen los Precios Máximos de Referencia (PMR), señalados en el </w:t>
      </w:r>
      <w:r w:rsidRPr="006612EA">
        <w:rPr>
          <w:rFonts w:ascii="Arial" w:eastAsia="Calibri" w:hAnsi="Arial" w:cs="Arial"/>
          <w:b/>
          <w:noProof w:val="0"/>
          <w:color w:val="000000"/>
          <w:sz w:val="20"/>
          <w:szCs w:val="20"/>
          <w:lang w:eastAsia="ar-SA"/>
        </w:rPr>
        <w:t>Anexo 14</w:t>
      </w:r>
      <w:r w:rsidRPr="000F09D2">
        <w:rPr>
          <w:rFonts w:ascii="Arial" w:eastAsia="Calibri" w:hAnsi="Arial" w:cs="Arial"/>
          <w:noProof w:val="0"/>
          <w:color w:val="000000"/>
          <w:sz w:val="20"/>
          <w:szCs w:val="20"/>
          <w:lang w:eastAsia="ar-SA"/>
        </w:rPr>
        <w:t xml:space="preserve"> de la presente Convocatoria.</w:t>
      </w:r>
    </w:p>
    <w:p w:rsidR="00F86FFE" w:rsidRPr="00083F7B" w:rsidRDefault="00F86FFE" w:rsidP="00F86FFE">
      <w:pPr>
        <w:pStyle w:val="Prrafodelista"/>
        <w:ind w:left="142"/>
        <w:jc w:val="both"/>
        <w:rPr>
          <w:rFonts w:ascii="Arial" w:hAnsi="Arial" w:cs="Arial"/>
          <w:sz w:val="20"/>
          <w:szCs w:val="20"/>
          <w:lang w:val="es-MX"/>
        </w:rPr>
      </w:pPr>
    </w:p>
    <w:p w:rsidR="00D1134A" w:rsidRPr="00F86FFE" w:rsidRDefault="00753B68" w:rsidP="0050457B">
      <w:pPr>
        <w:pStyle w:val="Ttulo1"/>
        <w:tabs>
          <w:tab w:val="clear" w:pos="432"/>
          <w:tab w:val="num" w:pos="0"/>
        </w:tabs>
        <w:ind w:left="0" w:hanging="284"/>
        <w:jc w:val="both"/>
        <w:rPr>
          <w:rFonts w:cs="Arial"/>
          <w:sz w:val="20"/>
          <w:szCs w:val="20"/>
        </w:rPr>
      </w:pPr>
      <w:bookmarkStart w:id="76" w:name="_Toc424735343"/>
      <w:bookmarkStart w:id="77" w:name="_Toc483905479"/>
      <w:r w:rsidRPr="00F86FFE">
        <w:rPr>
          <w:rFonts w:cs="Arial"/>
          <w:sz w:val="20"/>
          <w:szCs w:val="20"/>
        </w:rPr>
        <w:t xml:space="preserve">5. </w:t>
      </w:r>
      <w:r w:rsidR="00D1134A" w:rsidRPr="00F86FFE">
        <w:rPr>
          <w:rFonts w:cs="Arial"/>
          <w:sz w:val="20"/>
          <w:szCs w:val="20"/>
        </w:rPr>
        <w:t>CRITERIOS ESPECÍFICOS CONFORME A LOS CUALES SE EVALUARÁN LAS PROPOSICIONES</w:t>
      </w:r>
      <w:bookmarkEnd w:id="76"/>
      <w:r w:rsidR="00D1134A" w:rsidRPr="00F86FFE">
        <w:rPr>
          <w:rFonts w:cs="Arial"/>
          <w:sz w:val="20"/>
          <w:szCs w:val="20"/>
        </w:rPr>
        <w:t>.</w:t>
      </w:r>
      <w:bookmarkEnd w:id="77"/>
    </w:p>
    <w:p w:rsidR="00FA6FE1" w:rsidRDefault="00784A3C" w:rsidP="00FA6FE1">
      <w:pPr>
        <w:suppressAutoHyphens/>
        <w:spacing w:after="0" w:line="240" w:lineRule="auto"/>
        <w:ind w:left="-284" w:right="-142"/>
        <w:jc w:val="both"/>
        <w:rPr>
          <w:rFonts w:ascii="Arial" w:eastAsia="Times New Roman" w:hAnsi="Arial" w:cs="Arial"/>
          <w:sz w:val="20"/>
          <w:szCs w:val="20"/>
          <w:lang w:eastAsia="es-ES"/>
        </w:rPr>
      </w:pPr>
      <w:r w:rsidRPr="00D2635D">
        <w:rPr>
          <w:rFonts w:ascii="Arial" w:eastAsia="Times New Roman" w:hAnsi="Arial" w:cs="Arial"/>
          <w:sz w:val="20"/>
          <w:szCs w:val="20"/>
          <w:lang w:eastAsia="es-ES"/>
        </w:rPr>
        <w:t>La evaluación de las propuestas será documental, en observancia a lo establecido en los artículos 36 y 36 Bis de la LAASSP</w:t>
      </w:r>
      <w:r w:rsidR="004A6658" w:rsidRPr="00D2635D">
        <w:rPr>
          <w:rFonts w:ascii="Arial" w:eastAsia="Times New Roman" w:hAnsi="Arial" w:cs="Arial"/>
          <w:sz w:val="20"/>
          <w:szCs w:val="20"/>
          <w:lang w:eastAsia="es-ES"/>
        </w:rPr>
        <w:t xml:space="preserve"> y</w:t>
      </w:r>
      <w:r w:rsidRPr="00D2635D">
        <w:rPr>
          <w:rFonts w:ascii="Arial" w:eastAsia="Times New Roman" w:hAnsi="Arial" w:cs="Arial"/>
          <w:sz w:val="20"/>
          <w:szCs w:val="20"/>
          <w:lang w:eastAsia="es-ES"/>
        </w:rPr>
        <w:t xml:space="preserve"> 51 del RLAASSP, así como </w:t>
      </w:r>
      <w:r w:rsidR="00273036" w:rsidRPr="00D2635D">
        <w:rPr>
          <w:rFonts w:ascii="Arial" w:eastAsia="Times New Roman" w:hAnsi="Arial" w:cs="Arial"/>
          <w:sz w:val="20"/>
          <w:szCs w:val="20"/>
          <w:lang w:eastAsia="es-ES"/>
        </w:rPr>
        <w:t>los numerales</w:t>
      </w:r>
      <w:r w:rsidRPr="00D2635D">
        <w:rPr>
          <w:rFonts w:ascii="Arial" w:eastAsia="Times New Roman" w:hAnsi="Arial" w:cs="Arial"/>
          <w:sz w:val="20"/>
          <w:szCs w:val="20"/>
          <w:lang w:eastAsia="es-ES"/>
        </w:rPr>
        <w:t xml:space="preserve"> </w:t>
      </w:r>
      <w:r w:rsidR="00C10DC0">
        <w:rPr>
          <w:rFonts w:ascii="Arial" w:eastAsia="Times New Roman" w:hAnsi="Arial" w:cs="Arial"/>
          <w:sz w:val="20"/>
          <w:szCs w:val="20"/>
          <w:lang w:eastAsia="es-ES"/>
        </w:rPr>
        <w:t xml:space="preserve">4.2.2.1.15, </w:t>
      </w:r>
      <w:r w:rsidRPr="00D2635D">
        <w:rPr>
          <w:rFonts w:ascii="Arial" w:eastAsia="Times New Roman" w:hAnsi="Arial" w:cs="Arial"/>
          <w:sz w:val="20"/>
          <w:szCs w:val="20"/>
          <w:lang w:eastAsia="es-ES"/>
        </w:rPr>
        <w:t>4.2.2.1.16</w:t>
      </w:r>
      <w:r w:rsidR="00273036" w:rsidRPr="00D2635D">
        <w:rPr>
          <w:rFonts w:ascii="Arial" w:eastAsia="Times New Roman" w:hAnsi="Arial" w:cs="Arial"/>
          <w:sz w:val="20"/>
          <w:szCs w:val="20"/>
          <w:lang w:eastAsia="es-ES"/>
        </w:rPr>
        <w:t xml:space="preserve"> y 4.2.2.1.17</w:t>
      </w:r>
      <w:r w:rsidRPr="00D2635D">
        <w:rPr>
          <w:rFonts w:ascii="Arial" w:eastAsia="Times New Roman" w:hAnsi="Arial" w:cs="Arial"/>
          <w:sz w:val="20"/>
          <w:szCs w:val="20"/>
          <w:lang w:eastAsia="es-ES"/>
        </w:rPr>
        <w:t xml:space="preserve"> del </w:t>
      </w:r>
      <w:r w:rsidR="002D12F7" w:rsidRPr="00D2635D">
        <w:rPr>
          <w:rFonts w:ascii="Arial" w:eastAsia="Times New Roman" w:hAnsi="Arial" w:cs="Arial"/>
          <w:sz w:val="20"/>
          <w:szCs w:val="20"/>
          <w:lang w:eastAsia="es-ES"/>
        </w:rPr>
        <w:t>MAAG</w:t>
      </w:r>
      <w:r w:rsidR="001D5BD0" w:rsidRPr="00D2635D">
        <w:rPr>
          <w:rFonts w:ascii="Arial" w:eastAsia="Times New Roman" w:hAnsi="Arial" w:cs="Arial"/>
          <w:sz w:val="20"/>
          <w:szCs w:val="20"/>
          <w:lang w:eastAsia="es-ES"/>
        </w:rPr>
        <w:t>,</w:t>
      </w:r>
      <w:r w:rsidR="002D12F7" w:rsidRPr="00D2635D">
        <w:rPr>
          <w:rFonts w:ascii="Arial" w:eastAsia="Times New Roman" w:hAnsi="Arial" w:cs="Arial"/>
          <w:sz w:val="20"/>
          <w:szCs w:val="20"/>
          <w:lang w:eastAsia="es-ES"/>
        </w:rPr>
        <w:t xml:space="preserve"> </w:t>
      </w:r>
      <w:r w:rsidR="00D4573B">
        <w:rPr>
          <w:rFonts w:ascii="Arial" w:eastAsia="Times New Roman" w:hAnsi="Arial" w:cs="Arial"/>
          <w:sz w:val="20"/>
          <w:szCs w:val="20"/>
          <w:lang w:eastAsia="es-ES"/>
        </w:rPr>
        <w:t xml:space="preserve">toda vez que los bienes </w:t>
      </w:r>
      <w:r w:rsidR="00E24847">
        <w:rPr>
          <w:rFonts w:ascii="Arial" w:eastAsia="Times New Roman" w:hAnsi="Arial" w:cs="Arial"/>
          <w:sz w:val="20"/>
          <w:szCs w:val="20"/>
          <w:lang w:eastAsia="es-ES"/>
        </w:rPr>
        <w:t xml:space="preserve">por adquirir, </w:t>
      </w:r>
      <w:r w:rsidR="00D4573B">
        <w:rPr>
          <w:rFonts w:ascii="Arial" w:eastAsia="Times New Roman" w:hAnsi="Arial" w:cs="Arial"/>
          <w:sz w:val="20"/>
          <w:szCs w:val="20"/>
          <w:lang w:eastAsia="es-ES"/>
        </w:rPr>
        <w:t xml:space="preserve">se encuentran estandarizados en el mercado y el factor preponderante que </w:t>
      </w:r>
      <w:r w:rsidR="003331A3">
        <w:rPr>
          <w:rFonts w:ascii="Arial" w:eastAsia="Times New Roman" w:hAnsi="Arial" w:cs="Arial"/>
          <w:sz w:val="20"/>
          <w:szCs w:val="20"/>
          <w:lang w:eastAsia="es-ES"/>
        </w:rPr>
        <w:t xml:space="preserve">se </w:t>
      </w:r>
      <w:r w:rsidR="00D4573B">
        <w:rPr>
          <w:rFonts w:ascii="Arial" w:eastAsia="Times New Roman" w:hAnsi="Arial" w:cs="Arial"/>
          <w:sz w:val="20"/>
          <w:szCs w:val="20"/>
          <w:lang w:eastAsia="es-ES"/>
        </w:rPr>
        <w:t xml:space="preserve">considera para la adjudicación del contrato es </w:t>
      </w:r>
      <w:r w:rsidR="000F09D2" w:rsidRPr="00D2635D">
        <w:rPr>
          <w:rFonts w:ascii="Arial" w:eastAsia="Times New Roman" w:hAnsi="Arial" w:cs="Arial"/>
          <w:sz w:val="20"/>
          <w:szCs w:val="20"/>
          <w:lang w:eastAsia="es-ES"/>
        </w:rPr>
        <w:t xml:space="preserve">el </w:t>
      </w:r>
      <w:r w:rsidR="000F09D2">
        <w:rPr>
          <w:rFonts w:ascii="Arial" w:eastAsia="Times New Roman" w:hAnsi="Arial" w:cs="Arial"/>
          <w:sz w:val="20"/>
          <w:szCs w:val="20"/>
          <w:lang w:eastAsia="es-ES"/>
        </w:rPr>
        <w:t>porcentaje de descuento más alto</w:t>
      </w:r>
      <w:r w:rsidR="00D4573B">
        <w:rPr>
          <w:rFonts w:ascii="Arial" w:eastAsia="Times New Roman" w:hAnsi="Arial" w:cs="Arial"/>
          <w:sz w:val="20"/>
          <w:szCs w:val="20"/>
          <w:lang w:eastAsia="es-ES"/>
        </w:rPr>
        <w:t>,</w:t>
      </w:r>
      <w:r w:rsidR="00E24847">
        <w:rPr>
          <w:rFonts w:ascii="Arial" w:eastAsia="Times New Roman" w:hAnsi="Arial" w:cs="Arial"/>
          <w:sz w:val="20"/>
          <w:szCs w:val="20"/>
          <w:lang w:eastAsia="es-ES"/>
        </w:rPr>
        <w:t xml:space="preserve"> es decir el precio más bajo</w:t>
      </w:r>
      <w:r w:rsidR="003331A3">
        <w:rPr>
          <w:rFonts w:ascii="Arial" w:eastAsia="Times New Roman" w:hAnsi="Arial" w:cs="Arial"/>
          <w:sz w:val="20"/>
          <w:szCs w:val="20"/>
          <w:lang w:eastAsia="es-ES"/>
        </w:rPr>
        <w:t>,</w:t>
      </w:r>
      <w:bookmarkStart w:id="78" w:name="_GoBack"/>
      <w:bookmarkEnd w:id="78"/>
      <w:r w:rsidR="00D4573B">
        <w:rPr>
          <w:rFonts w:ascii="Arial" w:eastAsia="Times New Roman" w:hAnsi="Arial" w:cs="Arial"/>
          <w:sz w:val="20"/>
          <w:szCs w:val="20"/>
          <w:lang w:eastAsia="es-ES"/>
        </w:rPr>
        <w:t xml:space="preserve"> en la evaluación de las proposiciones se aplicará en criterio binario. </w:t>
      </w:r>
    </w:p>
    <w:p w:rsidR="006612EA" w:rsidRPr="00D2635D" w:rsidRDefault="006612EA" w:rsidP="00FA6FE1">
      <w:pPr>
        <w:suppressAutoHyphens/>
        <w:spacing w:after="0" w:line="240" w:lineRule="auto"/>
        <w:ind w:left="-284" w:right="-142"/>
        <w:jc w:val="both"/>
        <w:rPr>
          <w:rFonts w:ascii="Arial" w:eastAsia="Times New Roman" w:hAnsi="Arial" w:cs="Arial"/>
          <w:sz w:val="20"/>
          <w:szCs w:val="20"/>
          <w:lang w:eastAsia="es-ES"/>
        </w:rPr>
      </w:pPr>
    </w:p>
    <w:p w:rsidR="00784A3C" w:rsidRDefault="004A6658" w:rsidP="00FA6FE1">
      <w:pPr>
        <w:suppressAutoHyphens/>
        <w:spacing w:after="0" w:line="240" w:lineRule="auto"/>
        <w:ind w:left="-284" w:right="-142"/>
        <w:jc w:val="both"/>
        <w:rPr>
          <w:rFonts w:ascii="Arial" w:hAnsi="Arial" w:cs="Arial"/>
          <w:sz w:val="20"/>
          <w:szCs w:val="20"/>
        </w:rPr>
      </w:pPr>
      <w:r w:rsidRPr="00D2635D">
        <w:rPr>
          <w:rFonts w:ascii="Arial" w:eastAsia="Times New Roman" w:hAnsi="Arial" w:cs="Arial"/>
          <w:sz w:val="20"/>
          <w:szCs w:val="20"/>
          <w:lang w:eastAsia="es-ES"/>
        </w:rPr>
        <w:t xml:space="preserve">Se </w:t>
      </w:r>
      <w:r w:rsidR="00784A3C" w:rsidRPr="00FA6FE1">
        <w:rPr>
          <w:rFonts w:ascii="Arial" w:hAnsi="Arial" w:cs="Arial"/>
          <w:sz w:val="20"/>
          <w:szCs w:val="20"/>
        </w:rPr>
        <w:t xml:space="preserve">comprobará </w:t>
      </w:r>
      <w:r w:rsidR="00921895" w:rsidRPr="00FA6FE1">
        <w:rPr>
          <w:rFonts w:ascii="Arial" w:hAnsi="Arial" w:cs="Arial"/>
          <w:sz w:val="20"/>
          <w:szCs w:val="20"/>
        </w:rPr>
        <w:t xml:space="preserve">que las propuestas cumplan con </w:t>
      </w:r>
      <w:r w:rsidR="00784A3C" w:rsidRPr="00FA6FE1">
        <w:rPr>
          <w:rFonts w:ascii="Arial" w:hAnsi="Arial" w:cs="Arial"/>
          <w:sz w:val="20"/>
          <w:szCs w:val="20"/>
        </w:rPr>
        <w:t>las condiciones legales</w:t>
      </w:r>
      <w:r w:rsidRPr="00FA6FE1">
        <w:rPr>
          <w:rFonts w:ascii="Arial" w:hAnsi="Arial" w:cs="Arial"/>
          <w:sz w:val="20"/>
          <w:szCs w:val="20"/>
        </w:rPr>
        <w:t>,</w:t>
      </w:r>
      <w:r w:rsidR="00921895" w:rsidRPr="00FA6FE1">
        <w:rPr>
          <w:rFonts w:ascii="Arial" w:hAnsi="Arial" w:cs="Arial"/>
          <w:sz w:val="20"/>
          <w:szCs w:val="20"/>
        </w:rPr>
        <w:t xml:space="preserve"> técnicas y económicas requerida</w:t>
      </w:r>
      <w:r w:rsidR="00784A3C" w:rsidRPr="00FA6FE1">
        <w:rPr>
          <w:rFonts w:ascii="Arial" w:hAnsi="Arial" w:cs="Arial"/>
          <w:sz w:val="20"/>
          <w:szCs w:val="20"/>
        </w:rPr>
        <w:t>s</w:t>
      </w:r>
      <w:r w:rsidR="00921895" w:rsidRPr="00FA6FE1">
        <w:rPr>
          <w:rFonts w:ascii="Arial" w:hAnsi="Arial" w:cs="Arial"/>
          <w:sz w:val="20"/>
          <w:szCs w:val="20"/>
        </w:rPr>
        <w:t xml:space="preserve"> y que</w:t>
      </w:r>
      <w:r w:rsidR="00784A3C" w:rsidRPr="00FA6FE1">
        <w:rPr>
          <w:rFonts w:ascii="Arial" w:hAnsi="Arial" w:cs="Arial"/>
          <w:sz w:val="20"/>
          <w:szCs w:val="20"/>
        </w:rPr>
        <w:t xml:space="preserve"> contengan a plenitud la información, documentación y requisitos de la presente convocatoria, la(s) junta(s) de aclaraciones y sus anexos de conformidad con </w:t>
      </w:r>
      <w:r w:rsidR="00273036" w:rsidRPr="00FA6FE1">
        <w:rPr>
          <w:rFonts w:ascii="Arial" w:hAnsi="Arial" w:cs="Arial"/>
          <w:sz w:val="20"/>
          <w:szCs w:val="20"/>
        </w:rPr>
        <w:t>los citados artículos</w:t>
      </w:r>
      <w:r w:rsidR="00784A3C" w:rsidRPr="00FA6FE1">
        <w:rPr>
          <w:rFonts w:ascii="Arial" w:hAnsi="Arial" w:cs="Arial"/>
          <w:sz w:val="20"/>
          <w:szCs w:val="20"/>
        </w:rPr>
        <w:t>.</w:t>
      </w:r>
    </w:p>
    <w:p w:rsidR="006612EA" w:rsidRDefault="006612EA" w:rsidP="00FA6FE1">
      <w:pPr>
        <w:suppressAutoHyphens/>
        <w:spacing w:after="0" w:line="240" w:lineRule="auto"/>
        <w:ind w:left="-284" w:right="-142"/>
        <w:jc w:val="both"/>
        <w:rPr>
          <w:rFonts w:ascii="Arial" w:hAnsi="Arial" w:cs="Arial"/>
          <w:sz w:val="20"/>
          <w:szCs w:val="20"/>
        </w:rPr>
      </w:pPr>
    </w:p>
    <w:p w:rsidR="006612EA" w:rsidRDefault="006612EA" w:rsidP="006612EA">
      <w:pPr>
        <w:suppressAutoHyphens/>
        <w:spacing w:after="0" w:line="240" w:lineRule="auto"/>
        <w:ind w:left="-284" w:right="-142"/>
        <w:jc w:val="both"/>
        <w:rPr>
          <w:rFonts w:ascii="Arial" w:eastAsia="Times New Roman" w:hAnsi="Arial" w:cs="Arial"/>
          <w:sz w:val="20"/>
          <w:szCs w:val="20"/>
          <w:lang w:eastAsia="es-ES"/>
        </w:rPr>
      </w:pPr>
      <w:r w:rsidRPr="00FA6FE1">
        <w:rPr>
          <w:rFonts w:ascii="Arial" w:hAnsi="Arial" w:cs="Arial"/>
          <w:sz w:val="20"/>
          <w:szCs w:val="20"/>
        </w:rPr>
        <w:t>Se procederá</w:t>
      </w:r>
      <w:r w:rsidRPr="00D2635D">
        <w:rPr>
          <w:rFonts w:ascii="Arial" w:eastAsia="Times New Roman" w:hAnsi="Arial" w:cs="Arial"/>
          <w:sz w:val="20"/>
          <w:szCs w:val="20"/>
          <w:lang w:eastAsia="es-ES"/>
        </w:rPr>
        <w:t xml:space="preserve"> a evaluar al menos las dos proposiciones cuyo </w:t>
      </w:r>
      <w:r>
        <w:rPr>
          <w:rFonts w:ascii="Arial" w:eastAsia="Times New Roman" w:hAnsi="Arial" w:cs="Arial"/>
          <w:sz w:val="20"/>
          <w:szCs w:val="20"/>
          <w:lang w:eastAsia="es-ES"/>
        </w:rPr>
        <w:t>porcentaje de descuento sea el mas alto</w:t>
      </w:r>
      <w:r w:rsidRPr="00D2635D">
        <w:rPr>
          <w:rFonts w:ascii="Arial" w:eastAsia="Times New Roman" w:hAnsi="Arial" w:cs="Arial"/>
          <w:sz w:val="20"/>
          <w:szCs w:val="20"/>
          <w:lang w:eastAsia="es-ES"/>
        </w:rPr>
        <w:t>, de no resultar éstas solventes</w:t>
      </w:r>
      <w:r>
        <w:rPr>
          <w:rFonts w:ascii="Arial" w:eastAsia="Times New Roman" w:hAnsi="Arial" w:cs="Arial"/>
          <w:sz w:val="20"/>
          <w:szCs w:val="20"/>
          <w:lang w:eastAsia="es-ES"/>
        </w:rPr>
        <w:t xml:space="preserve"> técnica y legalmente</w:t>
      </w:r>
      <w:r w:rsidRPr="00D2635D">
        <w:rPr>
          <w:rFonts w:ascii="Arial" w:eastAsia="Times New Roman" w:hAnsi="Arial" w:cs="Arial"/>
          <w:sz w:val="20"/>
          <w:szCs w:val="20"/>
          <w:lang w:eastAsia="es-ES"/>
        </w:rPr>
        <w:t>, se procederá a la evaluación de las que le sigan en p</w:t>
      </w:r>
      <w:r>
        <w:rPr>
          <w:rFonts w:ascii="Arial" w:eastAsia="Times New Roman" w:hAnsi="Arial" w:cs="Arial"/>
          <w:sz w:val="20"/>
          <w:szCs w:val="20"/>
          <w:lang w:eastAsia="es-ES"/>
        </w:rPr>
        <w:t>orcentaje</w:t>
      </w:r>
      <w:r w:rsidRPr="00D2635D">
        <w:rPr>
          <w:rFonts w:ascii="Arial" w:eastAsia="Times New Roman" w:hAnsi="Arial" w:cs="Arial"/>
          <w:sz w:val="20"/>
          <w:szCs w:val="20"/>
          <w:lang w:eastAsia="es-ES"/>
        </w:rPr>
        <w:t>.</w:t>
      </w:r>
    </w:p>
    <w:p w:rsidR="00FA6FE1" w:rsidRDefault="00FA6FE1" w:rsidP="00FA6FE1">
      <w:pPr>
        <w:suppressAutoHyphens/>
        <w:spacing w:after="0" w:line="240" w:lineRule="auto"/>
        <w:ind w:left="-284" w:right="-142"/>
        <w:jc w:val="both"/>
        <w:rPr>
          <w:rFonts w:ascii="Arial" w:hAnsi="Arial" w:cs="Arial"/>
          <w:sz w:val="20"/>
          <w:szCs w:val="20"/>
        </w:rPr>
      </w:pPr>
    </w:p>
    <w:p w:rsidR="00402C68" w:rsidRPr="00402C68" w:rsidRDefault="00402C68" w:rsidP="00FA6FE1">
      <w:pPr>
        <w:suppressAutoHyphens/>
        <w:spacing w:after="0" w:line="240" w:lineRule="auto"/>
        <w:ind w:left="-284" w:right="-142"/>
        <w:jc w:val="both"/>
        <w:rPr>
          <w:rFonts w:ascii="Arial" w:eastAsia="Calibri" w:hAnsi="Arial" w:cs="Arial"/>
          <w:noProof w:val="0"/>
          <w:color w:val="000000"/>
          <w:sz w:val="20"/>
          <w:szCs w:val="20"/>
          <w:lang w:val="es-ES" w:eastAsia="ar-SA"/>
        </w:rPr>
      </w:pPr>
      <w:r w:rsidRPr="00FA6FE1">
        <w:rPr>
          <w:rFonts w:ascii="Arial" w:hAnsi="Arial" w:cs="Arial"/>
          <w:sz w:val="20"/>
          <w:szCs w:val="20"/>
        </w:rPr>
        <w:t>Ninguna</w:t>
      </w:r>
      <w:r w:rsidRPr="00402C68">
        <w:rPr>
          <w:rFonts w:ascii="Arial" w:eastAsia="Calibri" w:hAnsi="Arial" w:cs="Arial"/>
          <w:noProof w:val="0"/>
          <w:color w:val="000000"/>
          <w:sz w:val="20"/>
          <w:szCs w:val="20"/>
          <w:lang w:val="es-ES" w:eastAsia="ar-SA"/>
        </w:rPr>
        <w:t xml:space="preserve"> de las condiciones contenidas en la presente convocatoria podrán ser modificadas una vez celebrada(s) la(s) junta(s) de aclaraciones, asimismo </w:t>
      </w:r>
      <w:r w:rsidR="00E24847">
        <w:rPr>
          <w:rFonts w:ascii="Arial" w:eastAsia="Calibri" w:hAnsi="Arial" w:cs="Arial"/>
          <w:noProof w:val="0"/>
          <w:color w:val="000000"/>
          <w:sz w:val="20"/>
          <w:szCs w:val="20"/>
          <w:lang w:val="es-ES" w:eastAsia="ar-SA"/>
        </w:rPr>
        <w:t xml:space="preserve">las condiciones contenidas en la convocatoria y en </w:t>
      </w:r>
      <w:r w:rsidRPr="00402C68">
        <w:rPr>
          <w:rFonts w:ascii="Arial" w:eastAsia="Calibri" w:hAnsi="Arial" w:cs="Arial"/>
          <w:noProof w:val="0"/>
          <w:color w:val="000000"/>
          <w:sz w:val="20"/>
          <w:szCs w:val="20"/>
          <w:lang w:val="es-ES" w:eastAsia="ar-SA"/>
        </w:rPr>
        <w:t xml:space="preserve">las proposiciones presentadas por los licitantes </w:t>
      </w:r>
      <w:r w:rsidR="00E24847">
        <w:rPr>
          <w:rFonts w:ascii="Arial" w:eastAsia="Calibri" w:hAnsi="Arial" w:cs="Arial"/>
          <w:noProof w:val="0"/>
          <w:color w:val="000000"/>
          <w:sz w:val="20"/>
          <w:szCs w:val="20"/>
          <w:lang w:val="es-ES" w:eastAsia="ar-SA"/>
        </w:rPr>
        <w:t xml:space="preserve">no </w:t>
      </w:r>
      <w:r w:rsidRPr="00402C68">
        <w:rPr>
          <w:rFonts w:ascii="Arial" w:eastAsia="Calibri" w:hAnsi="Arial" w:cs="Arial"/>
          <w:noProof w:val="0"/>
          <w:color w:val="000000"/>
          <w:sz w:val="20"/>
          <w:szCs w:val="20"/>
          <w:lang w:val="es-ES" w:eastAsia="ar-SA"/>
        </w:rPr>
        <w:t>podrán ser negociadas.</w:t>
      </w:r>
    </w:p>
    <w:p w:rsidR="003C1656" w:rsidRPr="003C1656" w:rsidRDefault="00753B68" w:rsidP="003C1656">
      <w:pPr>
        <w:pStyle w:val="Ttulo2"/>
        <w:tabs>
          <w:tab w:val="num" w:pos="284"/>
        </w:tabs>
        <w:ind w:left="284" w:hanging="568"/>
        <w:jc w:val="both"/>
        <w:rPr>
          <w:rFonts w:cs="Arial"/>
          <w:i w:val="0"/>
          <w:sz w:val="20"/>
          <w:lang w:eastAsia="es-ES"/>
        </w:rPr>
      </w:pPr>
      <w:bookmarkStart w:id="79" w:name="_Toc483905480"/>
      <w:r w:rsidRPr="003C1656">
        <w:rPr>
          <w:rFonts w:cs="Arial"/>
          <w:i w:val="0"/>
          <w:sz w:val="20"/>
        </w:rPr>
        <w:t xml:space="preserve">5.1 </w:t>
      </w:r>
      <w:r w:rsidR="00D1134A" w:rsidRPr="003C1656">
        <w:rPr>
          <w:rFonts w:cs="Arial"/>
          <w:i w:val="0"/>
          <w:sz w:val="20"/>
        </w:rPr>
        <w:t>Evaluación de la propuesta técnica.</w:t>
      </w:r>
      <w:bookmarkEnd w:id="79"/>
      <w:r w:rsidR="00D1134A" w:rsidRPr="003C1656">
        <w:rPr>
          <w:rFonts w:cs="Arial"/>
          <w:i w:val="0"/>
          <w:sz w:val="20"/>
        </w:rPr>
        <w:t xml:space="preserve"> </w:t>
      </w:r>
      <w:bookmarkStart w:id="80" w:name="_Toc459839393"/>
    </w:p>
    <w:p w:rsidR="000F09D2" w:rsidRDefault="0074244B" w:rsidP="003C1656">
      <w:pPr>
        <w:suppressAutoHyphens/>
        <w:spacing w:after="0" w:line="240" w:lineRule="auto"/>
        <w:ind w:left="-284" w:right="-142"/>
        <w:jc w:val="both"/>
        <w:rPr>
          <w:rFonts w:ascii="Arial" w:hAnsi="Arial" w:cs="Arial"/>
          <w:sz w:val="20"/>
          <w:lang w:eastAsia="es-ES"/>
        </w:rPr>
      </w:pPr>
      <w:r w:rsidRPr="003C1656">
        <w:rPr>
          <w:rFonts w:ascii="Arial" w:hAnsi="Arial" w:cs="Arial"/>
          <w:sz w:val="20"/>
          <w:lang w:eastAsia="es-ES"/>
        </w:rPr>
        <w:t>El área técnica será la responsable de evaluar las propuestas técnicas presentadas</w:t>
      </w:r>
      <w:r w:rsidR="00751518" w:rsidRPr="003C1656">
        <w:rPr>
          <w:rFonts w:ascii="Arial" w:hAnsi="Arial" w:cs="Arial"/>
          <w:sz w:val="20"/>
          <w:lang w:eastAsia="es-ES"/>
        </w:rPr>
        <w:t xml:space="preserve">, aplicando el criterio de evaluación binario, por lo que se evaluarán al menos las </w:t>
      </w:r>
      <w:r w:rsidR="00531589">
        <w:rPr>
          <w:rFonts w:ascii="Arial" w:hAnsi="Arial" w:cs="Arial"/>
          <w:sz w:val="20"/>
          <w:lang w:eastAsia="es-ES"/>
        </w:rPr>
        <w:t xml:space="preserve">dos </w:t>
      </w:r>
      <w:r w:rsidR="00751518" w:rsidRPr="003C1656">
        <w:rPr>
          <w:rFonts w:ascii="Arial" w:hAnsi="Arial" w:cs="Arial"/>
          <w:sz w:val="20"/>
          <w:lang w:eastAsia="es-ES"/>
        </w:rPr>
        <w:t xml:space="preserve">proposiciones cuyo </w:t>
      </w:r>
      <w:r w:rsidR="003473F0" w:rsidRPr="003C1656">
        <w:rPr>
          <w:rFonts w:ascii="Arial" w:eastAsia="Times New Roman" w:hAnsi="Arial" w:cs="Arial"/>
          <w:sz w:val="20"/>
          <w:szCs w:val="20"/>
          <w:lang w:eastAsia="es-ES"/>
        </w:rPr>
        <w:t>porcentaje de descuento sea el mas alto</w:t>
      </w:r>
      <w:r w:rsidR="003473F0" w:rsidRPr="003C1656">
        <w:rPr>
          <w:rFonts w:ascii="Arial" w:hAnsi="Arial" w:cs="Arial"/>
          <w:sz w:val="20"/>
          <w:lang w:eastAsia="es-ES"/>
        </w:rPr>
        <w:t xml:space="preserve"> </w:t>
      </w:r>
      <w:r w:rsidR="00751518" w:rsidRPr="003C1656">
        <w:rPr>
          <w:rFonts w:ascii="Arial" w:hAnsi="Arial" w:cs="Arial"/>
          <w:sz w:val="20"/>
          <w:lang w:eastAsia="es-ES"/>
        </w:rPr>
        <w:t>y</w:t>
      </w:r>
      <w:r w:rsidR="00531589">
        <w:rPr>
          <w:rFonts w:ascii="Arial" w:hAnsi="Arial" w:cs="Arial"/>
          <w:sz w:val="20"/>
          <w:lang w:eastAsia="es-ES"/>
        </w:rPr>
        <w:t xml:space="preserve"> por lo tanto sea el precio más bajo, d</w:t>
      </w:r>
      <w:r w:rsidR="00751518" w:rsidRPr="003C1656">
        <w:rPr>
          <w:rFonts w:ascii="Arial" w:hAnsi="Arial" w:cs="Arial"/>
          <w:sz w:val="20"/>
          <w:lang w:eastAsia="es-ES"/>
        </w:rPr>
        <w:t xml:space="preserve">e no resultar solventes técnicamente, se evaluarán las que les sigan </w:t>
      </w:r>
      <w:r w:rsidR="003473F0" w:rsidRPr="003C1656">
        <w:rPr>
          <w:rFonts w:ascii="Arial" w:eastAsia="Times New Roman" w:hAnsi="Arial" w:cs="Arial"/>
          <w:sz w:val="20"/>
          <w:szCs w:val="20"/>
          <w:lang w:eastAsia="es-ES"/>
        </w:rPr>
        <w:t>en porcentaje</w:t>
      </w:r>
      <w:r w:rsidR="00A600C3">
        <w:rPr>
          <w:rFonts w:ascii="Arial" w:eastAsia="Times New Roman" w:hAnsi="Arial" w:cs="Arial"/>
          <w:sz w:val="20"/>
          <w:szCs w:val="20"/>
          <w:lang w:eastAsia="es-ES"/>
        </w:rPr>
        <w:t xml:space="preserve"> de descuento ofertado</w:t>
      </w:r>
      <w:r w:rsidR="00531589">
        <w:rPr>
          <w:rFonts w:ascii="Arial" w:eastAsia="Times New Roman" w:hAnsi="Arial" w:cs="Arial"/>
          <w:sz w:val="20"/>
          <w:szCs w:val="20"/>
          <w:lang w:eastAsia="es-ES"/>
        </w:rPr>
        <w:t xml:space="preserve"> y </w:t>
      </w:r>
      <w:r w:rsidR="00E24847">
        <w:rPr>
          <w:rFonts w:ascii="Arial" w:eastAsia="Times New Roman" w:hAnsi="Arial" w:cs="Arial"/>
          <w:sz w:val="20"/>
          <w:szCs w:val="20"/>
          <w:lang w:eastAsia="es-ES"/>
        </w:rPr>
        <w:t xml:space="preserve">por lo tanto en </w:t>
      </w:r>
      <w:r w:rsidR="00531589">
        <w:rPr>
          <w:rFonts w:ascii="Arial" w:eastAsia="Times New Roman" w:hAnsi="Arial" w:cs="Arial"/>
          <w:sz w:val="20"/>
          <w:szCs w:val="20"/>
          <w:lang w:eastAsia="es-ES"/>
        </w:rPr>
        <w:t>precio</w:t>
      </w:r>
      <w:r w:rsidR="003473F0" w:rsidRPr="003C1656">
        <w:rPr>
          <w:rFonts w:ascii="Arial" w:hAnsi="Arial" w:cs="Arial"/>
          <w:sz w:val="20"/>
          <w:lang w:eastAsia="es-ES"/>
        </w:rPr>
        <w:t xml:space="preserve">, </w:t>
      </w:r>
      <w:r w:rsidR="00751518" w:rsidRPr="003C1656">
        <w:rPr>
          <w:rFonts w:ascii="Arial" w:hAnsi="Arial" w:cs="Arial"/>
          <w:sz w:val="20"/>
          <w:lang w:eastAsia="es-ES"/>
        </w:rPr>
        <w:t>de conformidad con el artículo 36 de la LAASSP.</w:t>
      </w:r>
    </w:p>
    <w:p w:rsidR="003C1656" w:rsidRPr="003C1656" w:rsidRDefault="003C1656" w:rsidP="003C1656">
      <w:pPr>
        <w:suppressAutoHyphens/>
        <w:spacing w:after="0" w:line="240" w:lineRule="auto"/>
        <w:ind w:left="-284" w:right="-142"/>
        <w:jc w:val="both"/>
        <w:rPr>
          <w:rFonts w:ascii="Arial" w:hAnsi="Arial" w:cs="Arial"/>
          <w:sz w:val="20"/>
          <w:lang w:eastAsia="es-ES"/>
        </w:rPr>
      </w:pPr>
    </w:p>
    <w:p w:rsidR="00A34480" w:rsidRPr="00A34480" w:rsidRDefault="00A34480" w:rsidP="003C1656">
      <w:pPr>
        <w:suppressAutoHyphens/>
        <w:spacing w:after="0" w:line="240" w:lineRule="auto"/>
        <w:ind w:left="-284" w:right="-142"/>
        <w:jc w:val="both"/>
        <w:rPr>
          <w:rFonts w:ascii="Arial" w:hAnsi="Arial" w:cs="Arial"/>
          <w:sz w:val="20"/>
          <w:lang w:eastAsia="es-ES"/>
        </w:rPr>
      </w:pPr>
      <w:bookmarkStart w:id="81" w:name="_Toc479009268"/>
      <w:r w:rsidRPr="00A34480">
        <w:rPr>
          <w:rFonts w:ascii="Arial" w:eastAsia="Times New Roman" w:hAnsi="Arial" w:cs="Arial"/>
          <w:sz w:val="20"/>
          <w:szCs w:val="20"/>
          <w:lang w:eastAsia="es-ES"/>
        </w:rPr>
        <w:t>El</w:t>
      </w:r>
      <w:r w:rsidRPr="00A34480">
        <w:rPr>
          <w:rFonts w:ascii="Arial" w:hAnsi="Arial" w:cs="Arial"/>
          <w:sz w:val="20"/>
          <w:lang w:eastAsia="es-ES"/>
        </w:rPr>
        <w:t xml:space="preserve"> área técnica evaluará que la propuesta técnica cumpla todos los  requisitos del numeral </w:t>
      </w:r>
      <w:r w:rsidRPr="006C7CF4">
        <w:rPr>
          <w:rFonts w:ascii="Arial" w:hAnsi="Arial" w:cs="Arial"/>
          <w:b/>
          <w:sz w:val="20"/>
          <w:lang w:eastAsia="es-ES"/>
        </w:rPr>
        <w:t>4.1.1</w:t>
      </w:r>
      <w:bookmarkEnd w:id="81"/>
      <w:r w:rsidR="006C7CF4" w:rsidRPr="006C7CF4">
        <w:rPr>
          <w:rFonts w:ascii="Arial" w:hAnsi="Arial" w:cs="Arial"/>
          <w:b/>
          <w:sz w:val="20"/>
          <w:lang w:eastAsia="es-ES"/>
        </w:rPr>
        <w:t xml:space="preserve"> “Propuesta técnica”</w:t>
      </w:r>
    </w:p>
    <w:p w:rsidR="00D1134A" w:rsidRPr="00BB72B5" w:rsidRDefault="00753B68" w:rsidP="003C1656">
      <w:pPr>
        <w:pStyle w:val="Ttulo2"/>
        <w:tabs>
          <w:tab w:val="num" w:pos="284"/>
        </w:tabs>
        <w:ind w:left="284" w:hanging="568"/>
        <w:jc w:val="both"/>
        <w:rPr>
          <w:rFonts w:cs="Arial"/>
          <w:i w:val="0"/>
          <w:sz w:val="20"/>
        </w:rPr>
      </w:pPr>
      <w:bookmarkStart w:id="82" w:name="_Toc483905481"/>
      <w:bookmarkEnd w:id="80"/>
      <w:r w:rsidRPr="00BB72B5">
        <w:rPr>
          <w:rFonts w:cs="Arial"/>
          <w:i w:val="0"/>
          <w:sz w:val="20"/>
        </w:rPr>
        <w:t xml:space="preserve">5.2 </w:t>
      </w:r>
      <w:r w:rsidR="00D1134A" w:rsidRPr="00BB72B5">
        <w:rPr>
          <w:rFonts w:cs="Arial"/>
          <w:i w:val="0"/>
          <w:sz w:val="20"/>
        </w:rPr>
        <w:t xml:space="preserve">Evaluación </w:t>
      </w:r>
      <w:r w:rsidR="00FA6FE1" w:rsidRPr="00BB72B5">
        <w:rPr>
          <w:rFonts w:cs="Arial"/>
          <w:i w:val="0"/>
          <w:sz w:val="20"/>
        </w:rPr>
        <w:t xml:space="preserve">legal y </w:t>
      </w:r>
      <w:r w:rsidR="00D1134A" w:rsidRPr="00BB72B5">
        <w:rPr>
          <w:rFonts w:cs="Arial"/>
          <w:i w:val="0"/>
          <w:sz w:val="20"/>
        </w:rPr>
        <w:t>económica</w:t>
      </w:r>
      <w:r w:rsidR="00667783" w:rsidRPr="00BB72B5">
        <w:rPr>
          <w:rFonts w:cs="Arial"/>
          <w:i w:val="0"/>
          <w:sz w:val="20"/>
        </w:rPr>
        <w:t xml:space="preserve"> de la propuesta</w:t>
      </w:r>
      <w:r w:rsidR="00D1134A" w:rsidRPr="00BB72B5">
        <w:rPr>
          <w:rFonts w:cs="Arial"/>
          <w:i w:val="0"/>
          <w:sz w:val="20"/>
        </w:rPr>
        <w:t>.</w:t>
      </w:r>
      <w:bookmarkEnd w:id="82"/>
    </w:p>
    <w:p w:rsidR="00556F93" w:rsidRDefault="00556F93" w:rsidP="00667783">
      <w:pPr>
        <w:suppressAutoHyphens/>
        <w:spacing w:after="0" w:line="240" w:lineRule="auto"/>
        <w:ind w:left="-284" w:right="-142"/>
        <w:jc w:val="both"/>
        <w:rPr>
          <w:rFonts w:ascii="Arial" w:eastAsia="Times New Roman" w:hAnsi="Arial" w:cs="Arial"/>
          <w:sz w:val="20"/>
          <w:szCs w:val="20"/>
          <w:lang w:eastAsia="es-ES"/>
        </w:rPr>
      </w:pPr>
      <w:r>
        <w:rPr>
          <w:rFonts w:ascii="Arial" w:eastAsia="Times New Roman" w:hAnsi="Arial" w:cs="Arial"/>
          <w:sz w:val="20"/>
          <w:szCs w:val="20"/>
          <w:lang w:eastAsia="es-ES"/>
        </w:rPr>
        <w:t>La convocante revisará que la documentación legal incluida como parte de las proposiciones presentadas por los licitantes cumpla conforme a los preceptos legales aplicables de confo</w:t>
      </w:r>
      <w:r w:rsidR="004F4C44">
        <w:rPr>
          <w:rFonts w:ascii="Arial" w:eastAsia="Times New Roman" w:hAnsi="Arial" w:cs="Arial"/>
          <w:sz w:val="20"/>
          <w:szCs w:val="20"/>
          <w:lang w:eastAsia="es-ES"/>
        </w:rPr>
        <w:t>r</w:t>
      </w:r>
      <w:r>
        <w:rPr>
          <w:rFonts w:ascii="Arial" w:eastAsia="Times New Roman" w:hAnsi="Arial" w:cs="Arial"/>
          <w:sz w:val="20"/>
          <w:szCs w:val="20"/>
          <w:lang w:eastAsia="es-ES"/>
        </w:rPr>
        <w:t>midad con lo establecido en la LAASSP</w:t>
      </w:r>
      <w:r w:rsidR="00D4573B">
        <w:rPr>
          <w:rFonts w:ascii="Arial" w:eastAsia="Times New Roman" w:hAnsi="Arial" w:cs="Arial"/>
          <w:sz w:val="20"/>
          <w:szCs w:val="20"/>
          <w:lang w:eastAsia="es-ES"/>
        </w:rPr>
        <w:t>,</w:t>
      </w:r>
      <w:r w:rsidR="0035784A">
        <w:rPr>
          <w:rFonts w:ascii="Arial" w:eastAsia="Times New Roman" w:hAnsi="Arial" w:cs="Arial"/>
          <w:sz w:val="20"/>
          <w:szCs w:val="20"/>
          <w:lang w:eastAsia="es-ES"/>
        </w:rPr>
        <w:t xml:space="preserve"> el RLAASSP</w:t>
      </w:r>
      <w:r>
        <w:rPr>
          <w:rFonts w:ascii="Arial" w:eastAsia="Times New Roman" w:hAnsi="Arial" w:cs="Arial"/>
          <w:sz w:val="20"/>
          <w:szCs w:val="20"/>
          <w:lang w:eastAsia="es-ES"/>
        </w:rPr>
        <w:t>, así como en la presente Convocatoria y demás normatividad aplicable.</w:t>
      </w:r>
    </w:p>
    <w:p w:rsidR="00556F93" w:rsidRDefault="00556F93" w:rsidP="00667783">
      <w:pPr>
        <w:suppressAutoHyphens/>
        <w:spacing w:after="0" w:line="240" w:lineRule="auto"/>
        <w:ind w:left="-284" w:right="-142"/>
        <w:jc w:val="both"/>
        <w:rPr>
          <w:rFonts w:ascii="Arial" w:eastAsia="Times New Roman" w:hAnsi="Arial" w:cs="Arial"/>
          <w:sz w:val="20"/>
          <w:szCs w:val="20"/>
          <w:lang w:eastAsia="es-ES"/>
        </w:rPr>
      </w:pPr>
    </w:p>
    <w:p w:rsidR="00302BB5" w:rsidRDefault="00302BB5" w:rsidP="00302BB5">
      <w:pPr>
        <w:suppressAutoHyphens/>
        <w:spacing w:after="0" w:line="240" w:lineRule="auto"/>
        <w:ind w:left="-284" w:right="-142"/>
        <w:jc w:val="both"/>
        <w:rPr>
          <w:rFonts w:ascii="Arial" w:eastAsia="Times New Roman" w:hAnsi="Arial" w:cs="Arial"/>
          <w:sz w:val="20"/>
          <w:szCs w:val="20"/>
          <w:lang w:eastAsia="es-ES"/>
        </w:rPr>
      </w:pPr>
      <w:r w:rsidRPr="00D2635D">
        <w:rPr>
          <w:rFonts w:ascii="Arial" w:eastAsia="Times New Roman" w:hAnsi="Arial" w:cs="Arial"/>
          <w:sz w:val="20"/>
          <w:szCs w:val="20"/>
          <w:lang w:eastAsia="es-ES"/>
        </w:rPr>
        <w:t xml:space="preserve">De las propuestas que hayan cumplido técnicamente se analizarán los </w:t>
      </w:r>
      <w:r>
        <w:rPr>
          <w:rFonts w:ascii="Arial" w:eastAsia="Times New Roman" w:hAnsi="Arial" w:cs="Arial"/>
          <w:sz w:val="20"/>
          <w:szCs w:val="20"/>
          <w:lang w:eastAsia="es-ES"/>
        </w:rPr>
        <w:t xml:space="preserve">porcentajes de descuento </w:t>
      </w:r>
      <w:r w:rsidRPr="00D2635D">
        <w:rPr>
          <w:rFonts w:ascii="Arial" w:eastAsia="Times New Roman" w:hAnsi="Arial" w:cs="Arial"/>
          <w:sz w:val="20"/>
          <w:szCs w:val="20"/>
          <w:lang w:eastAsia="es-ES"/>
        </w:rPr>
        <w:t xml:space="preserve">ofertados por los licitantes, conforme a los datos contenidos en la propuesta económica presentada </w:t>
      </w:r>
      <w:r>
        <w:rPr>
          <w:rFonts w:ascii="Arial" w:eastAsia="Times New Roman" w:hAnsi="Arial" w:cs="Arial"/>
          <w:sz w:val="20"/>
          <w:szCs w:val="20"/>
          <w:lang w:eastAsia="es-ES"/>
        </w:rPr>
        <w:t xml:space="preserve">en el formato especificado en el </w:t>
      </w:r>
      <w:r w:rsidRPr="00302BB5">
        <w:rPr>
          <w:rFonts w:ascii="Arial" w:eastAsia="Times New Roman" w:hAnsi="Arial" w:cs="Arial"/>
          <w:b/>
          <w:sz w:val="20"/>
          <w:szCs w:val="20"/>
          <w:lang w:eastAsia="es-ES"/>
        </w:rPr>
        <w:t>Anexo 14 (</w:t>
      </w:r>
      <w:r w:rsidRPr="00302BB5">
        <w:rPr>
          <w:rFonts w:ascii="Arial" w:hAnsi="Arial" w:cs="Arial"/>
          <w:b/>
          <w:sz w:val="20"/>
          <w:szCs w:val="20"/>
        </w:rPr>
        <w:t>Formato de propuesta económica)</w:t>
      </w:r>
      <w:r>
        <w:rPr>
          <w:rFonts w:ascii="Arial" w:eastAsia="Times New Roman" w:hAnsi="Arial" w:cs="Arial"/>
          <w:sz w:val="20"/>
          <w:szCs w:val="20"/>
          <w:lang w:eastAsia="es-ES"/>
        </w:rPr>
        <w:t xml:space="preserve"> de la presente convocatoria y el numeral </w:t>
      </w:r>
      <w:r w:rsidRPr="006C7CF4">
        <w:rPr>
          <w:rFonts w:ascii="Arial" w:eastAsia="Times New Roman" w:hAnsi="Arial" w:cs="Arial"/>
          <w:b/>
          <w:sz w:val="20"/>
          <w:szCs w:val="20"/>
          <w:lang w:eastAsia="es-ES"/>
        </w:rPr>
        <w:t>4.1.2</w:t>
      </w:r>
      <w:r w:rsidR="006C7CF4" w:rsidRPr="006C7CF4">
        <w:rPr>
          <w:rFonts w:ascii="Arial" w:eastAsia="Times New Roman" w:hAnsi="Arial" w:cs="Arial"/>
          <w:b/>
          <w:sz w:val="20"/>
          <w:szCs w:val="20"/>
          <w:lang w:eastAsia="es-ES"/>
        </w:rPr>
        <w:t xml:space="preserve"> “Propuesta económica”</w:t>
      </w:r>
      <w:r>
        <w:rPr>
          <w:rFonts w:ascii="Arial" w:eastAsia="Times New Roman" w:hAnsi="Arial" w:cs="Arial"/>
          <w:sz w:val="20"/>
          <w:szCs w:val="20"/>
          <w:lang w:eastAsia="es-ES"/>
        </w:rPr>
        <w:t xml:space="preserve"> de la presente Convocatoria.</w:t>
      </w:r>
    </w:p>
    <w:p w:rsidR="00302BB5" w:rsidRDefault="00302BB5" w:rsidP="00302BB5">
      <w:pPr>
        <w:suppressAutoHyphens/>
        <w:spacing w:after="0" w:line="240" w:lineRule="auto"/>
        <w:ind w:left="-284" w:right="-142"/>
        <w:jc w:val="both"/>
        <w:rPr>
          <w:rFonts w:ascii="Arial" w:eastAsia="Calibri" w:hAnsi="Arial" w:cs="Arial"/>
          <w:noProof w:val="0"/>
          <w:color w:val="000000"/>
          <w:sz w:val="20"/>
          <w:szCs w:val="20"/>
          <w:lang w:eastAsia="ar-SA"/>
        </w:rPr>
      </w:pPr>
    </w:p>
    <w:p w:rsidR="00302BB5" w:rsidRDefault="00302BB5" w:rsidP="00302BB5">
      <w:pPr>
        <w:suppressAutoHyphens/>
        <w:spacing w:after="0" w:line="240" w:lineRule="auto"/>
        <w:ind w:left="-284" w:right="-142"/>
        <w:jc w:val="both"/>
        <w:rPr>
          <w:rFonts w:ascii="Arial" w:eastAsia="Calibri" w:hAnsi="Arial" w:cs="Arial"/>
          <w:noProof w:val="0"/>
          <w:color w:val="000000"/>
          <w:sz w:val="20"/>
          <w:szCs w:val="20"/>
          <w:lang w:eastAsia="ar-SA"/>
        </w:rPr>
      </w:pPr>
      <w:r w:rsidRPr="00667783">
        <w:rPr>
          <w:rFonts w:ascii="Arial" w:eastAsia="Calibri" w:hAnsi="Arial" w:cs="Arial"/>
          <w:noProof w:val="0"/>
          <w:color w:val="000000"/>
          <w:sz w:val="20"/>
          <w:szCs w:val="20"/>
          <w:lang w:eastAsia="ar-SA"/>
        </w:rPr>
        <w:lastRenderedPageBreak/>
        <w:t xml:space="preserve">No se considerarán las </w:t>
      </w:r>
      <w:r w:rsidRPr="002F6761">
        <w:rPr>
          <w:rFonts w:ascii="Arial" w:eastAsia="Calibri" w:hAnsi="Arial" w:cs="Arial"/>
          <w:noProof w:val="0"/>
          <w:color w:val="000000"/>
          <w:sz w:val="20"/>
          <w:szCs w:val="20"/>
          <w:lang w:eastAsia="ar-SA"/>
        </w:rPr>
        <w:t xml:space="preserve">proposiciones, cuando no cotice la totalidad de los bienes requeridos por partida, o bien cuando se modifiquen los </w:t>
      </w:r>
      <w:r w:rsidRPr="002F6761">
        <w:rPr>
          <w:rFonts w:ascii="Arial" w:eastAsia="Calibri" w:hAnsi="Arial" w:cs="Arial"/>
          <w:b/>
          <w:noProof w:val="0"/>
          <w:color w:val="000000"/>
          <w:sz w:val="20"/>
          <w:szCs w:val="20"/>
          <w:lang w:eastAsia="ar-SA"/>
        </w:rPr>
        <w:t>Precios Máximos de Referencia (PMR)</w:t>
      </w:r>
      <w:r w:rsidRPr="002F6761">
        <w:rPr>
          <w:rFonts w:ascii="Arial" w:eastAsia="Calibri" w:hAnsi="Arial" w:cs="Arial"/>
          <w:noProof w:val="0"/>
          <w:color w:val="000000"/>
          <w:sz w:val="20"/>
          <w:szCs w:val="20"/>
          <w:lang w:eastAsia="ar-SA"/>
        </w:rPr>
        <w:t xml:space="preserve"> señalados en</w:t>
      </w:r>
      <w:r>
        <w:rPr>
          <w:rFonts w:ascii="Arial" w:eastAsia="Calibri" w:hAnsi="Arial" w:cs="Arial"/>
          <w:noProof w:val="0"/>
          <w:color w:val="000000"/>
          <w:sz w:val="20"/>
          <w:szCs w:val="20"/>
          <w:lang w:eastAsia="ar-SA"/>
        </w:rPr>
        <w:t xml:space="preserve"> el </w:t>
      </w:r>
      <w:r w:rsidRPr="00302BB5">
        <w:rPr>
          <w:rFonts w:ascii="Arial" w:eastAsia="Calibri" w:hAnsi="Arial" w:cs="Arial"/>
          <w:b/>
          <w:noProof w:val="0"/>
          <w:color w:val="000000"/>
          <w:sz w:val="20"/>
          <w:szCs w:val="20"/>
          <w:lang w:eastAsia="ar-SA"/>
        </w:rPr>
        <w:t>Anexo 14</w:t>
      </w:r>
      <w:r>
        <w:rPr>
          <w:rFonts w:ascii="Arial" w:eastAsia="Calibri" w:hAnsi="Arial" w:cs="Arial"/>
          <w:noProof w:val="0"/>
          <w:color w:val="000000"/>
          <w:sz w:val="20"/>
          <w:szCs w:val="20"/>
          <w:lang w:eastAsia="ar-SA"/>
        </w:rPr>
        <w:t xml:space="preserve"> de la presente Convocatoria.</w:t>
      </w:r>
    </w:p>
    <w:p w:rsidR="00302BB5" w:rsidRPr="00D2635D" w:rsidRDefault="00302BB5" w:rsidP="00302BB5">
      <w:pPr>
        <w:suppressAutoHyphens/>
        <w:spacing w:after="0" w:line="240" w:lineRule="auto"/>
        <w:ind w:left="-284" w:right="-142"/>
        <w:jc w:val="both"/>
        <w:rPr>
          <w:rFonts w:ascii="Arial" w:eastAsia="Times New Roman" w:hAnsi="Arial" w:cs="Arial"/>
          <w:sz w:val="20"/>
          <w:szCs w:val="20"/>
          <w:lang w:eastAsia="es-ES"/>
        </w:rPr>
      </w:pPr>
    </w:p>
    <w:p w:rsidR="00BB72B5" w:rsidRDefault="00BB72B5" w:rsidP="00BB72B5">
      <w:pPr>
        <w:suppressAutoHyphens/>
        <w:spacing w:after="0" w:line="240" w:lineRule="auto"/>
        <w:ind w:left="-284" w:right="-142"/>
        <w:jc w:val="both"/>
        <w:rPr>
          <w:rFonts w:ascii="Arial" w:hAnsi="Arial" w:cs="Arial"/>
          <w:sz w:val="20"/>
          <w:szCs w:val="20"/>
          <w:lang w:eastAsia="es-ES"/>
        </w:rPr>
      </w:pPr>
      <w:r w:rsidRPr="00522E67">
        <w:rPr>
          <w:rFonts w:ascii="Arial" w:hAnsi="Arial" w:cs="Arial"/>
          <w:sz w:val="20"/>
          <w:szCs w:val="20"/>
          <w:lang w:eastAsia="es-ES"/>
        </w:rPr>
        <w:t xml:space="preserve">Los requisitos establecidos en esta </w:t>
      </w:r>
      <w:r w:rsidR="00B86C58">
        <w:rPr>
          <w:rFonts w:ascii="Arial" w:hAnsi="Arial" w:cs="Arial"/>
          <w:sz w:val="20"/>
          <w:szCs w:val="20"/>
          <w:lang w:eastAsia="es-ES"/>
        </w:rPr>
        <w:t>C</w:t>
      </w:r>
      <w:r w:rsidRPr="00522E67">
        <w:rPr>
          <w:rFonts w:ascii="Arial" w:hAnsi="Arial" w:cs="Arial"/>
          <w:sz w:val="20"/>
          <w:szCs w:val="20"/>
          <w:lang w:eastAsia="es-ES"/>
        </w:rPr>
        <w:t xml:space="preserve">onvocatoria serán evaluados mediante el </w:t>
      </w:r>
      <w:r w:rsidR="00B86C58">
        <w:rPr>
          <w:rFonts w:ascii="Arial" w:hAnsi="Arial" w:cs="Arial"/>
          <w:sz w:val="20"/>
          <w:szCs w:val="20"/>
          <w:lang w:eastAsia="es-ES"/>
        </w:rPr>
        <w:t>criterio binario (cumple y no cumple)</w:t>
      </w:r>
      <w:r w:rsidRPr="00522E67">
        <w:rPr>
          <w:rFonts w:ascii="Arial" w:hAnsi="Arial" w:cs="Arial"/>
          <w:sz w:val="20"/>
          <w:szCs w:val="20"/>
          <w:lang w:eastAsia="es-ES"/>
        </w:rPr>
        <w:t xml:space="preserve">, siendo el factor determinante </w:t>
      </w:r>
      <w:r w:rsidR="00B86C58">
        <w:rPr>
          <w:rFonts w:ascii="Arial" w:hAnsi="Arial" w:cs="Arial"/>
          <w:sz w:val="20"/>
          <w:szCs w:val="20"/>
          <w:lang w:eastAsia="es-ES"/>
        </w:rPr>
        <w:t xml:space="preserve">para adjudicar el contrato </w:t>
      </w:r>
      <w:r w:rsidR="00302BB5">
        <w:rPr>
          <w:rFonts w:ascii="Arial" w:eastAsia="Times New Roman" w:hAnsi="Arial" w:cs="Arial"/>
          <w:sz w:val="20"/>
          <w:szCs w:val="20"/>
          <w:lang w:eastAsia="es-ES"/>
        </w:rPr>
        <w:t xml:space="preserve">es </w:t>
      </w:r>
      <w:r w:rsidR="00302BB5" w:rsidRPr="00D2635D">
        <w:rPr>
          <w:rFonts w:ascii="Arial" w:eastAsia="Times New Roman" w:hAnsi="Arial" w:cs="Arial"/>
          <w:sz w:val="20"/>
          <w:szCs w:val="20"/>
          <w:lang w:eastAsia="es-ES"/>
        </w:rPr>
        <w:t xml:space="preserve">el </w:t>
      </w:r>
      <w:r w:rsidR="00302BB5">
        <w:rPr>
          <w:rFonts w:ascii="Arial" w:eastAsia="Times New Roman" w:hAnsi="Arial" w:cs="Arial"/>
          <w:sz w:val="20"/>
          <w:szCs w:val="20"/>
          <w:lang w:eastAsia="es-ES"/>
        </w:rPr>
        <w:t>p</w:t>
      </w:r>
      <w:r w:rsidR="00D72C95">
        <w:rPr>
          <w:rFonts w:ascii="Arial" w:eastAsia="Times New Roman" w:hAnsi="Arial" w:cs="Arial"/>
          <w:sz w:val="20"/>
          <w:szCs w:val="20"/>
          <w:lang w:eastAsia="es-ES"/>
        </w:rPr>
        <w:t>orcentaje de descuento más alto</w:t>
      </w:r>
      <w:r w:rsidRPr="00522E67">
        <w:rPr>
          <w:rFonts w:ascii="Arial" w:hAnsi="Arial" w:cs="Arial"/>
          <w:sz w:val="20"/>
          <w:szCs w:val="20"/>
          <w:lang w:eastAsia="es-ES"/>
        </w:rPr>
        <w:t xml:space="preserve"> </w:t>
      </w:r>
      <w:r w:rsidR="002F6761">
        <w:rPr>
          <w:rFonts w:ascii="Arial" w:hAnsi="Arial" w:cs="Arial"/>
          <w:sz w:val="20"/>
          <w:szCs w:val="20"/>
          <w:lang w:eastAsia="es-ES"/>
        </w:rPr>
        <w:t xml:space="preserve">es decir </w:t>
      </w:r>
      <w:r w:rsidR="00D72C95">
        <w:rPr>
          <w:rFonts w:ascii="Arial" w:hAnsi="Arial" w:cs="Arial"/>
          <w:sz w:val="20"/>
          <w:szCs w:val="20"/>
          <w:lang w:eastAsia="es-ES"/>
        </w:rPr>
        <w:t xml:space="preserve">el precio más bajo, </w:t>
      </w:r>
      <w:r w:rsidRPr="00522E67">
        <w:rPr>
          <w:rFonts w:ascii="Arial" w:hAnsi="Arial" w:cs="Arial"/>
          <w:sz w:val="20"/>
          <w:szCs w:val="20"/>
          <w:lang w:eastAsia="es-ES"/>
        </w:rPr>
        <w:t xml:space="preserve">siempre y cuando </w:t>
      </w:r>
      <w:r w:rsidR="00B86C58">
        <w:rPr>
          <w:rFonts w:ascii="Arial" w:hAnsi="Arial" w:cs="Arial"/>
          <w:sz w:val="20"/>
          <w:szCs w:val="20"/>
          <w:lang w:eastAsia="es-ES"/>
        </w:rPr>
        <w:t xml:space="preserve">las proposiciones </w:t>
      </w:r>
      <w:r w:rsidRPr="00522E67">
        <w:rPr>
          <w:rFonts w:ascii="Arial" w:hAnsi="Arial" w:cs="Arial"/>
          <w:sz w:val="20"/>
          <w:szCs w:val="20"/>
          <w:lang w:eastAsia="es-ES"/>
        </w:rPr>
        <w:t xml:space="preserve">hayan </w:t>
      </w:r>
      <w:r w:rsidR="00522E67" w:rsidRPr="00522E67">
        <w:rPr>
          <w:rFonts w:ascii="Arial" w:hAnsi="Arial" w:cs="Arial"/>
          <w:sz w:val="20"/>
          <w:szCs w:val="20"/>
          <w:lang w:eastAsia="es-ES"/>
        </w:rPr>
        <w:t>resultado solventes técnica</w:t>
      </w:r>
      <w:r w:rsidR="00A34480">
        <w:rPr>
          <w:rFonts w:ascii="Arial" w:hAnsi="Arial" w:cs="Arial"/>
          <w:sz w:val="20"/>
          <w:szCs w:val="20"/>
          <w:lang w:eastAsia="es-ES"/>
        </w:rPr>
        <w:t>, económica</w:t>
      </w:r>
      <w:r w:rsidR="00522E67" w:rsidRPr="00522E67">
        <w:rPr>
          <w:rFonts w:ascii="Arial" w:hAnsi="Arial" w:cs="Arial"/>
          <w:sz w:val="20"/>
          <w:szCs w:val="20"/>
          <w:lang w:eastAsia="es-ES"/>
        </w:rPr>
        <w:t xml:space="preserve"> y legalmente.</w:t>
      </w:r>
    </w:p>
    <w:p w:rsidR="003473F0" w:rsidRDefault="003473F0" w:rsidP="00BB72B5">
      <w:pPr>
        <w:suppressAutoHyphens/>
        <w:spacing w:after="0" w:line="240" w:lineRule="auto"/>
        <w:ind w:left="-284" w:right="-142"/>
        <w:jc w:val="both"/>
        <w:rPr>
          <w:rFonts w:ascii="Arial" w:hAnsi="Arial" w:cs="Arial"/>
          <w:sz w:val="20"/>
          <w:szCs w:val="20"/>
          <w:lang w:eastAsia="es-ES"/>
        </w:rPr>
      </w:pP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r>
        <w:rPr>
          <w:rFonts w:ascii="Arial" w:eastAsia="Calibri" w:hAnsi="Arial" w:cs="Arial"/>
          <w:noProof w:val="0"/>
          <w:color w:val="000000"/>
          <w:sz w:val="20"/>
          <w:szCs w:val="20"/>
          <w:lang w:val="es-ES" w:eastAsia="ar-SA"/>
        </w:rPr>
        <w:t>El</w:t>
      </w:r>
      <w:r w:rsidRPr="00D402D3">
        <w:rPr>
          <w:rFonts w:ascii="Arial" w:eastAsia="Calibri" w:hAnsi="Arial" w:cs="Arial"/>
          <w:noProof w:val="0"/>
          <w:color w:val="000000"/>
          <w:sz w:val="20"/>
          <w:szCs w:val="20"/>
          <w:lang w:val="es-ES" w:eastAsia="ar-SA"/>
        </w:rPr>
        <w:t xml:space="preserve"> </w:t>
      </w:r>
      <w:r w:rsidRPr="00CA6DE6">
        <w:rPr>
          <w:rFonts w:ascii="Arial" w:eastAsia="Times New Roman" w:hAnsi="Arial" w:cs="Arial"/>
          <w:sz w:val="20"/>
          <w:szCs w:val="20"/>
          <w:lang w:eastAsia="es-ES"/>
        </w:rPr>
        <w:t>porcentaje</w:t>
      </w:r>
      <w:r w:rsidRPr="00D402D3">
        <w:rPr>
          <w:rFonts w:ascii="Arial" w:eastAsia="Calibri" w:hAnsi="Arial" w:cs="Arial"/>
          <w:noProof w:val="0"/>
          <w:color w:val="000000"/>
          <w:sz w:val="20"/>
          <w:szCs w:val="20"/>
          <w:lang w:val="es-ES" w:eastAsia="ar-SA"/>
        </w:rPr>
        <w:t xml:space="preserve"> de descuento, deberá contener </w:t>
      </w:r>
      <w:r>
        <w:rPr>
          <w:rFonts w:ascii="Arial" w:eastAsia="Calibri" w:hAnsi="Arial" w:cs="Arial"/>
          <w:noProof w:val="0"/>
          <w:color w:val="000000"/>
          <w:sz w:val="20"/>
          <w:szCs w:val="20"/>
          <w:lang w:val="es-ES" w:eastAsia="ar-SA"/>
        </w:rPr>
        <w:t xml:space="preserve">como </w:t>
      </w:r>
      <w:r w:rsidRPr="00D402D3">
        <w:rPr>
          <w:rFonts w:ascii="Arial" w:eastAsia="Calibri" w:hAnsi="Arial" w:cs="Arial"/>
          <w:noProof w:val="0"/>
          <w:color w:val="000000"/>
          <w:sz w:val="20"/>
          <w:szCs w:val="20"/>
          <w:lang w:val="es-ES" w:eastAsia="ar-SA"/>
        </w:rPr>
        <w:t xml:space="preserve">máximo dos decimales para que </w:t>
      </w:r>
      <w:r>
        <w:rPr>
          <w:rFonts w:ascii="Arial" w:eastAsia="Calibri" w:hAnsi="Arial" w:cs="Arial"/>
          <w:noProof w:val="0"/>
          <w:color w:val="000000"/>
          <w:sz w:val="20"/>
          <w:szCs w:val="20"/>
          <w:lang w:val="es-ES" w:eastAsia="ar-SA"/>
        </w:rPr>
        <w:t>se</w:t>
      </w:r>
      <w:r w:rsidRPr="00D402D3">
        <w:rPr>
          <w:rFonts w:ascii="Arial" w:eastAsia="Calibri" w:hAnsi="Arial" w:cs="Arial"/>
          <w:noProof w:val="0"/>
          <w:color w:val="000000"/>
          <w:sz w:val="20"/>
          <w:szCs w:val="20"/>
          <w:lang w:val="es-ES" w:eastAsia="ar-SA"/>
        </w:rPr>
        <w:t xml:space="preserve"> proceda a realizar el cálculo con base en el Precio Máximo de Referencia</w:t>
      </w:r>
      <w:r>
        <w:rPr>
          <w:rFonts w:ascii="Arial" w:eastAsia="Calibri" w:hAnsi="Arial" w:cs="Arial"/>
          <w:noProof w:val="0"/>
          <w:color w:val="000000"/>
          <w:sz w:val="20"/>
          <w:szCs w:val="20"/>
          <w:lang w:val="es-ES" w:eastAsia="ar-SA"/>
        </w:rPr>
        <w:t xml:space="preserve">. En caso de que el porcentaje de descuento presentado contenga más de dos decimales, </w:t>
      </w:r>
      <w:r w:rsidR="00D72C95">
        <w:rPr>
          <w:rFonts w:ascii="Arial" w:eastAsia="Calibri" w:hAnsi="Arial" w:cs="Arial"/>
          <w:noProof w:val="0"/>
          <w:color w:val="000000"/>
          <w:sz w:val="20"/>
          <w:szCs w:val="20"/>
          <w:lang w:val="es-ES" w:eastAsia="ar-SA"/>
        </w:rPr>
        <w:t>se considerarán sólo los dos primeros.</w:t>
      </w:r>
    </w:p>
    <w:p w:rsidR="003473F0" w:rsidRDefault="003473F0" w:rsidP="003473F0">
      <w:pPr>
        <w:suppressAutoHyphens/>
        <w:spacing w:after="0" w:line="240" w:lineRule="auto"/>
        <w:ind w:left="-284" w:right="-142"/>
        <w:jc w:val="both"/>
        <w:rPr>
          <w:rFonts w:ascii="Arial" w:eastAsia="Times New Roman" w:hAnsi="Arial" w:cs="Arial"/>
          <w:sz w:val="20"/>
          <w:szCs w:val="20"/>
          <w:lang w:eastAsia="es-ES"/>
        </w:rPr>
      </w:pP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r>
        <w:rPr>
          <w:rFonts w:ascii="Arial" w:eastAsia="Times New Roman" w:hAnsi="Arial" w:cs="Arial"/>
          <w:sz w:val="20"/>
          <w:szCs w:val="20"/>
          <w:lang w:eastAsia="es-ES"/>
        </w:rPr>
        <w:t xml:space="preserve">El </w:t>
      </w:r>
      <w:r w:rsidRPr="007C2128">
        <w:rPr>
          <w:rFonts w:ascii="Arial" w:eastAsia="Calibri" w:hAnsi="Arial" w:cs="Arial"/>
          <w:noProof w:val="0"/>
          <w:color w:val="000000"/>
          <w:sz w:val="20"/>
          <w:szCs w:val="20"/>
          <w:lang w:val="es-ES" w:eastAsia="ar-SA"/>
        </w:rPr>
        <w:t xml:space="preserve">porcentaje de descuento mínimo </w:t>
      </w:r>
      <w:r>
        <w:rPr>
          <w:rFonts w:ascii="Arial" w:eastAsia="Calibri" w:hAnsi="Arial" w:cs="Arial"/>
          <w:noProof w:val="0"/>
          <w:color w:val="000000"/>
          <w:sz w:val="20"/>
          <w:szCs w:val="20"/>
          <w:lang w:val="es-ES" w:eastAsia="ar-SA"/>
        </w:rPr>
        <w:t xml:space="preserve">para ser susceptible de evaluación será de </w:t>
      </w:r>
      <w:r w:rsidRPr="007C2128">
        <w:rPr>
          <w:rFonts w:ascii="Arial" w:eastAsia="Calibri" w:hAnsi="Arial" w:cs="Arial"/>
          <w:noProof w:val="0"/>
          <w:color w:val="000000"/>
          <w:sz w:val="20"/>
          <w:szCs w:val="20"/>
          <w:lang w:val="es-ES" w:eastAsia="ar-SA"/>
        </w:rPr>
        <w:t>0.01% en positivo</w:t>
      </w:r>
      <w:r>
        <w:rPr>
          <w:rFonts w:ascii="Arial" w:eastAsia="Calibri" w:hAnsi="Arial" w:cs="Arial"/>
          <w:noProof w:val="0"/>
          <w:color w:val="000000"/>
          <w:sz w:val="20"/>
          <w:szCs w:val="20"/>
          <w:lang w:val="es-ES" w:eastAsia="ar-SA"/>
        </w:rPr>
        <w:t>.</w:t>
      </w: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r w:rsidRPr="00E47811">
        <w:rPr>
          <w:rFonts w:ascii="Arial" w:eastAsia="Calibri" w:hAnsi="Arial" w:cs="Arial"/>
          <w:noProof w:val="0"/>
          <w:color w:val="000000"/>
          <w:sz w:val="20"/>
          <w:szCs w:val="20"/>
          <w:lang w:val="es-ES" w:eastAsia="ar-SA"/>
        </w:rPr>
        <w:t>Al precio máximo de referencia, se restará el importe que resulte de</w:t>
      </w:r>
      <w:r>
        <w:rPr>
          <w:rFonts w:ascii="Arial" w:eastAsia="Calibri" w:hAnsi="Arial" w:cs="Arial"/>
          <w:noProof w:val="0"/>
          <w:color w:val="000000"/>
          <w:sz w:val="20"/>
          <w:szCs w:val="20"/>
          <w:lang w:val="es-ES" w:eastAsia="ar-SA"/>
        </w:rPr>
        <w:t xml:space="preserve"> aplicar el porcentaje de</w:t>
      </w:r>
      <w:r w:rsidRPr="00E47811">
        <w:rPr>
          <w:rFonts w:ascii="Arial" w:eastAsia="Calibri" w:hAnsi="Arial" w:cs="Arial"/>
          <w:noProof w:val="0"/>
          <w:color w:val="000000"/>
          <w:sz w:val="20"/>
          <w:szCs w:val="20"/>
          <w:lang w:val="es-ES" w:eastAsia="ar-SA"/>
        </w:rPr>
        <w:t xml:space="preserve"> descuento ofertado en </w:t>
      </w:r>
      <w:r>
        <w:rPr>
          <w:rFonts w:ascii="Arial" w:eastAsia="Calibri" w:hAnsi="Arial" w:cs="Arial"/>
          <w:noProof w:val="0"/>
          <w:color w:val="000000"/>
          <w:sz w:val="20"/>
          <w:szCs w:val="20"/>
          <w:lang w:val="es-ES" w:eastAsia="ar-SA"/>
        </w:rPr>
        <w:t>su propuesta económic</w:t>
      </w:r>
      <w:r w:rsidR="00D72C95">
        <w:rPr>
          <w:rFonts w:ascii="Arial" w:eastAsia="Calibri" w:hAnsi="Arial" w:cs="Arial"/>
          <w:noProof w:val="0"/>
          <w:color w:val="000000"/>
          <w:sz w:val="20"/>
          <w:szCs w:val="20"/>
          <w:lang w:val="es-ES" w:eastAsia="ar-SA"/>
        </w:rPr>
        <w:t>a</w:t>
      </w:r>
      <w:r>
        <w:rPr>
          <w:rFonts w:ascii="Arial" w:eastAsia="Calibri" w:hAnsi="Arial" w:cs="Arial"/>
          <w:noProof w:val="0"/>
          <w:color w:val="000000"/>
          <w:sz w:val="20"/>
          <w:szCs w:val="20"/>
          <w:lang w:val="es-ES" w:eastAsia="ar-SA"/>
        </w:rPr>
        <w:t>.</w:t>
      </w:r>
      <w:r w:rsidRPr="00E47811">
        <w:rPr>
          <w:rFonts w:ascii="Arial" w:eastAsia="Calibri" w:hAnsi="Arial" w:cs="Arial"/>
          <w:noProof w:val="0"/>
          <w:color w:val="000000"/>
          <w:sz w:val="20"/>
          <w:szCs w:val="20"/>
          <w:lang w:val="es-ES" w:eastAsia="ar-SA"/>
        </w:rPr>
        <w:t xml:space="preserve"> </w:t>
      </w: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r w:rsidRPr="00E47811">
        <w:rPr>
          <w:rFonts w:ascii="Arial" w:eastAsia="Calibri" w:hAnsi="Arial" w:cs="Arial"/>
          <w:noProof w:val="0"/>
          <w:color w:val="000000"/>
          <w:sz w:val="20"/>
          <w:szCs w:val="20"/>
          <w:lang w:val="es-ES" w:eastAsia="ar-SA"/>
        </w:rPr>
        <w:t>No será susceptible de evaluación cuando</w:t>
      </w:r>
      <w:r>
        <w:rPr>
          <w:rFonts w:ascii="Arial" w:eastAsia="Calibri" w:hAnsi="Arial" w:cs="Arial"/>
          <w:noProof w:val="0"/>
          <w:color w:val="000000"/>
          <w:sz w:val="20"/>
          <w:szCs w:val="20"/>
          <w:lang w:val="es-ES" w:eastAsia="ar-SA"/>
        </w:rPr>
        <w:t>:</w:t>
      </w: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p>
    <w:p w:rsidR="003473F0" w:rsidRDefault="003473F0" w:rsidP="003473F0">
      <w:pPr>
        <w:pStyle w:val="Prrafodelista"/>
        <w:numPr>
          <w:ilvl w:val="0"/>
          <w:numId w:val="35"/>
        </w:numPr>
        <w:suppressAutoHyphens/>
        <w:ind w:right="-142"/>
        <w:jc w:val="both"/>
        <w:rPr>
          <w:rFonts w:ascii="Arial" w:eastAsia="Calibri" w:hAnsi="Arial" w:cs="Arial"/>
          <w:noProof w:val="0"/>
          <w:color w:val="000000"/>
          <w:sz w:val="20"/>
          <w:szCs w:val="20"/>
          <w:lang w:eastAsia="ar-SA"/>
        </w:rPr>
      </w:pPr>
      <w:r w:rsidRPr="00E47811">
        <w:rPr>
          <w:rFonts w:ascii="Arial" w:eastAsia="Calibri" w:hAnsi="Arial" w:cs="Arial"/>
          <w:noProof w:val="0"/>
          <w:color w:val="000000"/>
          <w:sz w:val="20"/>
          <w:szCs w:val="20"/>
          <w:lang w:eastAsia="ar-SA"/>
        </w:rPr>
        <w:t xml:space="preserve">En su propuesta no oferte porcentaje de descuento, </w:t>
      </w:r>
    </w:p>
    <w:p w:rsidR="003473F0" w:rsidRDefault="003473F0" w:rsidP="003473F0">
      <w:pPr>
        <w:pStyle w:val="Prrafodelista"/>
        <w:numPr>
          <w:ilvl w:val="0"/>
          <w:numId w:val="35"/>
        </w:numPr>
        <w:suppressAutoHyphens/>
        <w:ind w:right="-142"/>
        <w:jc w:val="both"/>
        <w:rPr>
          <w:rFonts w:ascii="Arial" w:eastAsia="Calibri" w:hAnsi="Arial" w:cs="Arial"/>
          <w:noProof w:val="0"/>
          <w:color w:val="000000"/>
          <w:sz w:val="20"/>
          <w:szCs w:val="20"/>
          <w:lang w:eastAsia="ar-SA"/>
        </w:rPr>
      </w:pPr>
      <w:r w:rsidRPr="00E47811">
        <w:rPr>
          <w:rFonts w:ascii="Arial" w:eastAsia="Calibri" w:hAnsi="Arial" w:cs="Arial"/>
          <w:noProof w:val="0"/>
          <w:color w:val="000000"/>
          <w:sz w:val="20"/>
          <w:szCs w:val="20"/>
          <w:lang w:eastAsia="ar-SA"/>
        </w:rPr>
        <w:t>El porcentaje de descuento ofertado sea igual a 0%</w:t>
      </w:r>
      <w:r>
        <w:rPr>
          <w:rFonts w:ascii="Arial" w:eastAsia="Calibri" w:hAnsi="Arial" w:cs="Arial"/>
          <w:noProof w:val="0"/>
          <w:color w:val="000000"/>
          <w:sz w:val="20"/>
          <w:szCs w:val="20"/>
          <w:lang w:eastAsia="ar-SA"/>
        </w:rPr>
        <w:t>,</w:t>
      </w:r>
      <w:r w:rsidRPr="00E47811">
        <w:rPr>
          <w:rFonts w:ascii="Arial" w:eastAsia="Calibri" w:hAnsi="Arial" w:cs="Arial"/>
          <w:noProof w:val="0"/>
          <w:color w:val="000000"/>
          <w:sz w:val="20"/>
          <w:szCs w:val="20"/>
          <w:lang w:eastAsia="ar-SA"/>
        </w:rPr>
        <w:t xml:space="preserve"> o </w:t>
      </w:r>
    </w:p>
    <w:p w:rsidR="003473F0" w:rsidRPr="00E47811" w:rsidRDefault="003473F0" w:rsidP="003473F0">
      <w:pPr>
        <w:pStyle w:val="Prrafodelista"/>
        <w:numPr>
          <w:ilvl w:val="0"/>
          <w:numId w:val="35"/>
        </w:numPr>
        <w:suppressAutoHyphens/>
        <w:ind w:right="-142"/>
        <w:jc w:val="both"/>
        <w:rPr>
          <w:rFonts w:ascii="Arial" w:eastAsia="Calibri" w:hAnsi="Arial" w:cs="Arial"/>
          <w:noProof w:val="0"/>
          <w:color w:val="000000"/>
          <w:sz w:val="20"/>
          <w:szCs w:val="20"/>
          <w:lang w:eastAsia="ar-SA"/>
        </w:rPr>
      </w:pPr>
      <w:r>
        <w:rPr>
          <w:rFonts w:ascii="Arial" w:eastAsia="Calibri" w:hAnsi="Arial" w:cs="Arial"/>
          <w:noProof w:val="0"/>
          <w:color w:val="000000"/>
          <w:sz w:val="20"/>
          <w:szCs w:val="20"/>
          <w:lang w:eastAsia="ar-SA"/>
        </w:rPr>
        <w:t>E</w:t>
      </w:r>
      <w:r w:rsidRPr="00E47811">
        <w:rPr>
          <w:rFonts w:ascii="Arial" w:eastAsia="Calibri" w:hAnsi="Arial" w:cs="Arial"/>
          <w:noProof w:val="0"/>
          <w:color w:val="000000"/>
          <w:sz w:val="20"/>
          <w:szCs w:val="20"/>
          <w:lang w:eastAsia="ar-SA"/>
        </w:rPr>
        <w:t>l porcentaje de descuento ofertado sea negativo.</w:t>
      </w:r>
    </w:p>
    <w:p w:rsidR="003473F0" w:rsidRPr="00E47811"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p>
    <w:p w:rsidR="003473F0" w:rsidRDefault="003473F0" w:rsidP="003473F0">
      <w:pPr>
        <w:suppressAutoHyphens/>
        <w:spacing w:after="0" w:line="240" w:lineRule="auto"/>
        <w:ind w:left="-284" w:right="-142"/>
        <w:jc w:val="both"/>
        <w:rPr>
          <w:rFonts w:ascii="Arial" w:eastAsia="Calibri" w:hAnsi="Arial" w:cs="Arial"/>
          <w:noProof w:val="0"/>
          <w:color w:val="000000"/>
          <w:sz w:val="20"/>
          <w:szCs w:val="20"/>
          <w:lang w:val="es-ES" w:eastAsia="ar-SA"/>
        </w:rPr>
      </w:pPr>
      <w:r w:rsidRPr="00D402D3">
        <w:rPr>
          <w:rFonts w:ascii="Arial" w:eastAsia="Calibri" w:hAnsi="Arial" w:cs="Arial"/>
          <w:noProof w:val="0"/>
          <w:color w:val="000000"/>
          <w:sz w:val="20"/>
          <w:szCs w:val="20"/>
          <w:lang w:val="es-ES" w:eastAsia="ar-SA"/>
        </w:rPr>
        <w:t>Los precios</w:t>
      </w:r>
      <w:r>
        <w:rPr>
          <w:rFonts w:ascii="Arial" w:eastAsia="Calibri" w:hAnsi="Arial" w:cs="Arial"/>
          <w:noProof w:val="0"/>
          <w:color w:val="000000"/>
          <w:sz w:val="20"/>
          <w:szCs w:val="20"/>
          <w:lang w:val="es-ES" w:eastAsia="ar-SA"/>
        </w:rPr>
        <w:t xml:space="preserve"> unitarios</w:t>
      </w:r>
      <w:r w:rsidRPr="00D402D3">
        <w:rPr>
          <w:rFonts w:ascii="Arial" w:eastAsia="Calibri" w:hAnsi="Arial" w:cs="Arial"/>
          <w:noProof w:val="0"/>
          <w:color w:val="000000"/>
          <w:sz w:val="20"/>
          <w:szCs w:val="20"/>
          <w:lang w:val="es-ES" w:eastAsia="ar-SA"/>
        </w:rPr>
        <w:t xml:space="preserve"> que resulten de aplicar el descuento ofertado deberán ser fijos durante la vigencia del contrato.</w:t>
      </w:r>
    </w:p>
    <w:p w:rsidR="003473F0" w:rsidRPr="00522E67" w:rsidRDefault="003473F0" w:rsidP="00BB72B5">
      <w:pPr>
        <w:suppressAutoHyphens/>
        <w:spacing w:after="0" w:line="240" w:lineRule="auto"/>
        <w:ind w:left="-284" w:right="-142"/>
        <w:jc w:val="both"/>
        <w:rPr>
          <w:rFonts w:ascii="Arial" w:eastAsia="Times New Roman" w:hAnsi="Arial" w:cs="Arial"/>
          <w:sz w:val="20"/>
          <w:szCs w:val="20"/>
          <w:lang w:eastAsia="es-ES"/>
        </w:rPr>
      </w:pPr>
    </w:p>
    <w:p w:rsidR="00F04497" w:rsidRPr="00D2635D" w:rsidRDefault="00F04497" w:rsidP="00F04497">
      <w:pPr>
        <w:pStyle w:val="Ttulo2"/>
        <w:rPr>
          <w:rFonts w:cs="Arial"/>
          <w:i w:val="0"/>
          <w:sz w:val="20"/>
        </w:rPr>
      </w:pPr>
      <w:bookmarkStart w:id="83" w:name="_Toc483905482"/>
      <w:r w:rsidRPr="00D2635D">
        <w:rPr>
          <w:rFonts w:cs="Arial"/>
          <w:i w:val="0"/>
          <w:sz w:val="20"/>
        </w:rPr>
        <w:t>5.3 Adjudicación del contrato.</w:t>
      </w:r>
      <w:bookmarkEnd w:id="83"/>
    </w:p>
    <w:p w:rsidR="00240C10" w:rsidRDefault="00F04497" w:rsidP="00556F93">
      <w:pPr>
        <w:suppressAutoHyphens/>
        <w:spacing w:after="0" w:line="240" w:lineRule="auto"/>
        <w:ind w:left="-284" w:right="-142"/>
        <w:jc w:val="both"/>
        <w:rPr>
          <w:rFonts w:ascii="Arial" w:hAnsi="Arial" w:cs="Arial"/>
          <w:sz w:val="20"/>
          <w:szCs w:val="20"/>
        </w:rPr>
      </w:pPr>
      <w:r w:rsidRPr="00B623DD">
        <w:rPr>
          <w:rFonts w:ascii="Arial" w:hAnsi="Arial" w:cs="Arial"/>
          <w:sz w:val="20"/>
          <w:szCs w:val="20"/>
        </w:rPr>
        <w:t xml:space="preserve">El contrato será adjudicado por </w:t>
      </w:r>
      <w:r w:rsidR="00B86C58">
        <w:rPr>
          <w:rFonts w:ascii="Arial" w:hAnsi="Arial" w:cs="Arial"/>
          <w:sz w:val="20"/>
          <w:szCs w:val="20"/>
        </w:rPr>
        <w:t xml:space="preserve"> </w:t>
      </w:r>
      <w:r w:rsidRPr="00B623DD">
        <w:rPr>
          <w:rFonts w:ascii="Arial" w:hAnsi="Arial" w:cs="Arial"/>
          <w:sz w:val="20"/>
          <w:szCs w:val="20"/>
        </w:rPr>
        <w:t>partida</w:t>
      </w:r>
      <w:r w:rsidR="00B86C58">
        <w:rPr>
          <w:rFonts w:ascii="Arial" w:hAnsi="Arial" w:cs="Arial"/>
          <w:sz w:val="20"/>
          <w:szCs w:val="20"/>
        </w:rPr>
        <w:t xml:space="preserve"> </w:t>
      </w:r>
      <w:r w:rsidRPr="00B623DD">
        <w:rPr>
          <w:rFonts w:ascii="Arial" w:hAnsi="Arial" w:cs="Arial"/>
          <w:sz w:val="20"/>
          <w:szCs w:val="20"/>
        </w:rPr>
        <w:t>a</w:t>
      </w:r>
      <w:r w:rsidR="008C7902" w:rsidRPr="00B623DD">
        <w:rPr>
          <w:rFonts w:ascii="Arial" w:hAnsi="Arial" w:cs="Arial"/>
          <w:sz w:val="20"/>
          <w:szCs w:val="20"/>
        </w:rPr>
        <w:t>l</w:t>
      </w:r>
      <w:r w:rsidRPr="00B623DD">
        <w:rPr>
          <w:rFonts w:ascii="Arial" w:hAnsi="Arial" w:cs="Arial"/>
          <w:sz w:val="20"/>
          <w:szCs w:val="20"/>
        </w:rPr>
        <w:t xml:space="preserve"> licitante cuya oferta resulte solvente porque cumple con los </w:t>
      </w:r>
      <w:r w:rsidRPr="00B623DD">
        <w:rPr>
          <w:rFonts w:ascii="Arial" w:eastAsia="Calibri" w:hAnsi="Arial" w:cs="Arial"/>
          <w:noProof w:val="0"/>
          <w:color w:val="000000"/>
          <w:sz w:val="20"/>
          <w:szCs w:val="20"/>
          <w:lang w:eastAsia="ar-SA"/>
        </w:rPr>
        <w:t>requisitos</w:t>
      </w:r>
      <w:r w:rsidR="00A34480">
        <w:rPr>
          <w:rFonts w:ascii="Arial" w:hAnsi="Arial" w:cs="Arial"/>
          <w:sz w:val="20"/>
          <w:szCs w:val="20"/>
        </w:rPr>
        <w:t xml:space="preserve"> legales,</w:t>
      </w:r>
      <w:r w:rsidRPr="00B623DD">
        <w:rPr>
          <w:rFonts w:ascii="Arial" w:hAnsi="Arial" w:cs="Arial"/>
          <w:sz w:val="20"/>
          <w:szCs w:val="20"/>
        </w:rPr>
        <w:t xml:space="preserve"> técnicos</w:t>
      </w:r>
      <w:r w:rsidR="00A34480">
        <w:rPr>
          <w:rFonts w:ascii="Arial" w:hAnsi="Arial" w:cs="Arial"/>
          <w:sz w:val="20"/>
          <w:szCs w:val="20"/>
        </w:rPr>
        <w:t xml:space="preserve"> y económicos</w:t>
      </w:r>
      <w:r w:rsidRPr="00B623DD">
        <w:rPr>
          <w:rFonts w:ascii="Arial" w:hAnsi="Arial" w:cs="Arial"/>
          <w:sz w:val="20"/>
          <w:szCs w:val="20"/>
        </w:rPr>
        <w:t xml:space="preserve"> de la presente Convocatoria</w:t>
      </w:r>
      <w:r w:rsidR="00D72C95">
        <w:rPr>
          <w:rFonts w:ascii="Arial" w:hAnsi="Arial" w:cs="Arial"/>
          <w:sz w:val="20"/>
          <w:szCs w:val="20"/>
        </w:rPr>
        <w:t>,</w:t>
      </w:r>
      <w:r w:rsidR="00302BB5" w:rsidRPr="00B623DD">
        <w:rPr>
          <w:rFonts w:ascii="Arial" w:hAnsi="Arial" w:cs="Arial"/>
          <w:sz w:val="20"/>
          <w:szCs w:val="20"/>
        </w:rPr>
        <w:t xml:space="preserve"> </w:t>
      </w:r>
      <w:r w:rsidR="00302BB5">
        <w:rPr>
          <w:rFonts w:ascii="Arial" w:hAnsi="Arial" w:cs="Arial"/>
          <w:sz w:val="20"/>
          <w:szCs w:val="20"/>
        </w:rPr>
        <w:t>oferte el mayor porcentaje de descuento y</w:t>
      </w:r>
      <w:r w:rsidR="00D72C95">
        <w:rPr>
          <w:rFonts w:ascii="Arial" w:hAnsi="Arial" w:cs="Arial"/>
          <w:sz w:val="20"/>
          <w:szCs w:val="20"/>
        </w:rPr>
        <w:t xml:space="preserve"> por lo tanto</w:t>
      </w:r>
      <w:r w:rsidR="00302BB5">
        <w:rPr>
          <w:rFonts w:ascii="Arial" w:hAnsi="Arial" w:cs="Arial"/>
          <w:sz w:val="20"/>
          <w:szCs w:val="20"/>
        </w:rPr>
        <w:t xml:space="preserve"> resulte ser el precio más bajo, </w:t>
      </w:r>
      <w:r w:rsidRPr="00B623DD">
        <w:rPr>
          <w:rFonts w:ascii="Arial" w:hAnsi="Arial" w:cs="Arial"/>
          <w:sz w:val="20"/>
          <w:szCs w:val="20"/>
        </w:rPr>
        <w:t>conforme al artículo 36 Bis</w:t>
      </w:r>
      <w:r w:rsidR="00240C10">
        <w:rPr>
          <w:rFonts w:ascii="Arial" w:hAnsi="Arial" w:cs="Arial"/>
          <w:sz w:val="20"/>
          <w:szCs w:val="20"/>
        </w:rPr>
        <w:t>, fracción II,</w:t>
      </w:r>
      <w:r w:rsidRPr="00B623DD">
        <w:rPr>
          <w:rFonts w:ascii="Arial" w:hAnsi="Arial" w:cs="Arial"/>
          <w:sz w:val="20"/>
          <w:szCs w:val="20"/>
        </w:rPr>
        <w:t xml:space="preserve"> de la LAASSP. </w:t>
      </w:r>
    </w:p>
    <w:p w:rsidR="00240C10" w:rsidRDefault="00240C10" w:rsidP="00556F93">
      <w:pPr>
        <w:suppressAutoHyphens/>
        <w:spacing w:after="0" w:line="240" w:lineRule="auto"/>
        <w:ind w:left="-284" w:right="-142"/>
        <w:jc w:val="both"/>
        <w:rPr>
          <w:rFonts w:ascii="Arial" w:hAnsi="Arial" w:cs="Arial"/>
          <w:sz w:val="20"/>
          <w:szCs w:val="20"/>
        </w:rPr>
      </w:pPr>
    </w:p>
    <w:p w:rsidR="00A34480" w:rsidRPr="00A34480" w:rsidRDefault="00F04497" w:rsidP="00A34480">
      <w:pPr>
        <w:suppressAutoHyphens/>
        <w:spacing w:after="0" w:line="240" w:lineRule="auto"/>
        <w:ind w:left="-284" w:right="-142"/>
        <w:jc w:val="both"/>
        <w:rPr>
          <w:rFonts w:ascii="Arial" w:hAnsi="Arial" w:cs="Arial"/>
          <w:sz w:val="20"/>
          <w:szCs w:val="20"/>
        </w:rPr>
      </w:pPr>
      <w:r w:rsidRPr="00B623DD">
        <w:rPr>
          <w:rFonts w:ascii="Arial" w:hAnsi="Arial" w:cs="Arial"/>
          <w:sz w:val="20"/>
          <w:szCs w:val="20"/>
        </w:rPr>
        <w:t xml:space="preserve">En caso de existir empate </w:t>
      </w:r>
      <w:r w:rsidR="00A34480">
        <w:rPr>
          <w:rFonts w:ascii="Arial" w:hAnsi="Arial" w:cs="Arial"/>
          <w:sz w:val="20"/>
          <w:szCs w:val="20"/>
        </w:rPr>
        <w:t>entre la</w:t>
      </w:r>
      <w:r w:rsidRPr="00B623DD">
        <w:rPr>
          <w:rFonts w:ascii="Arial" w:hAnsi="Arial" w:cs="Arial"/>
          <w:sz w:val="20"/>
          <w:szCs w:val="20"/>
        </w:rPr>
        <w:t xml:space="preserve">s proposiciones, se dará preferencia en primer término a las micro </w:t>
      </w:r>
      <w:r w:rsidRPr="00B623DD">
        <w:rPr>
          <w:rFonts w:ascii="Arial" w:eastAsia="Calibri" w:hAnsi="Arial" w:cs="Arial"/>
          <w:noProof w:val="0"/>
          <w:color w:val="000000"/>
          <w:sz w:val="20"/>
          <w:szCs w:val="20"/>
          <w:lang w:val="es-ES" w:eastAsia="ar-SA"/>
        </w:rPr>
        <w:t>empresas</w:t>
      </w:r>
      <w:r w:rsidRPr="00B623DD">
        <w:rPr>
          <w:rFonts w:ascii="Arial" w:hAnsi="Arial" w:cs="Arial"/>
          <w:sz w:val="20"/>
          <w:szCs w:val="20"/>
        </w:rPr>
        <w:t>, a continuación se considerará a las pequeñas empresas y en caso de no contarse con alguna de las anteriores empresas, la adjudicación se efectuará a favor del licitante que tenga el carácter de mediana empresa.</w:t>
      </w:r>
      <w:r w:rsidR="00A34480" w:rsidRPr="00A34480">
        <w:rPr>
          <w:rFonts w:ascii="Arial" w:hAnsi="Arial" w:cs="Arial"/>
          <w:sz w:val="20"/>
          <w:szCs w:val="20"/>
        </w:rPr>
        <w:t xml:space="preserve"> Siempre y cuando hubiesen presentado el escrito de estratificación como micro, pequeña o mediana empresa, de acuerdo con el </w:t>
      </w:r>
      <w:r w:rsidR="00A34480" w:rsidRPr="00A34480">
        <w:rPr>
          <w:rFonts w:ascii="Arial" w:hAnsi="Arial" w:cs="Arial"/>
          <w:b/>
          <w:sz w:val="20"/>
          <w:szCs w:val="20"/>
        </w:rPr>
        <w:t>Anexo 12 (Manifestación de estratificación de micro, pequeña o mediana empresa (MiPyMEs)).</w:t>
      </w:r>
    </w:p>
    <w:p w:rsidR="00F04497" w:rsidRPr="00B623DD" w:rsidRDefault="00F04497" w:rsidP="00556F93">
      <w:pPr>
        <w:suppressAutoHyphens/>
        <w:spacing w:after="0" w:line="240" w:lineRule="auto"/>
        <w:ind w:left="-284" w:right="-142"/>
        <w:jc w:val="both"/>
        <w:rPr>
          <w:rFonts w:ascii="Arial" w:hAnsi="Arial" w:cs="Arial"/>
          <w:sz w:val="20"/>
          <w:szCs w:val="20"/>
        </w:rPr>
      </w:pPr>
      <w:r w:rsidRPr="00B623DD">
        <w:rPr>
          <w:rFonts w:ascii="Arial" w:hAnsi="Arial" w:cs="Arial"/>
          <w:sz w:val="20"/>
          <w:szCs w:val="20"/>
        </w:rPr>
        <w:t xml:space="preserve">De no actualizarse el supuesto anterior se realizará la adjudicación del contrato a favor del licitante que resulte </w:t>
      </w:r>
      <w:r w:rsidRPr="00B623DD">
        <w:rPr>
          <w:rFonts w:ascii="Arial" w:eastAsia="Calibri" w:hAnsi="Arial" w:cs="Arial"/>
          <w:noProof w:val="0"/>
          <w:color w:val="000000"/>
          <w:sz w:val="20"/>
          <w:szCs w:val="20"/>
          <w:lang w:val="es-ES" w:eastAsia="ar-SA"/>
        </w:rPr>
        <w:t>ganador</w:t>
      </w:r>
      <w:r w:rsidRPr="00B623DD">
        <w:rPr>
          <w:rFonts w:ascii="Arial" w:hAnsi="Arial" w:cs="Arial"/>
          <w:sz w:val="20"/>
          <w:szCs w:val="20"/>
        </w:rPr>
        <w:t xml:space="preserve"> del sorteo p</w:t>
      </w:r>
      <w:r w:rsidR="003E767B">
        <w:rPr>
          <w:rFonts w:ascii="Arial" w:hAnsi="Arial" w:cs="Arial"/>
          <w:sz w:val="20"/>
          <w:szCs w:val="20"/>
        </w:rPr>
        <w:t>or insaculación que realice la C</w:t>
      </w:r>
      <w:r w:rsidRPr="00B623DD">
        <w:rPr>
          <w:rFonts w:ascii="Arial" w:hAnsi="Arial" w:cs="Arial"/>
          <w:sz w:val="20"/>
          <w:szCs w:val="20"/>
        </w:rPr>
        <w:t xml:space="preserve">onvocante, </w:t>
      </w:r>
      <w:r w:rsidR="00724375">
        <w:rPr>
          <w:rFonts w:ascii="Arial" w:hAnsi="Arial" w:cs="Arial"/>
          <w:sz w:val="20"/>
          <w:szCs w:val="20"/>
        </w:rPr>
        <w:t>para lo cual se invitará a</w:t>
      </w:r>
      <w:r w:rsidRPr="00B623DD">
        <w:rPr>
          <w:rFonts w:ascii="Arial" w:hAnsi="Arial" w:cs="Arial"/>
          <w:sz w:val="20"/>
          <w:szCs w:val="20"/>
        </w:rPr>
        <w:t>l representante del Órgano Interno de Control, conforme al artículo 54 del RLAASSP.</w:t>
      </w:r>
    </w:p>
    <w:p w:rsidR="0036572F" w:rsidRPr="00B623DD" w:rsidRDefault="0036572F" w:rsidP="00D1134A">
      <w:pPr>
        <w:spacing w:after="0" w:line="240" w:lineRule="auto"/>
        <w:ind w:left="-284"/>
        <w:jc w:val="both"/>
        <w:rPr>
          <w:rFonts w:ascii="Arial" w:hAnsi="Arial" w:cs="Arial"/>
          <w:sz w:val="20"/>
          <w:szCs w:val="20"/>
        </w:rPr>
      </w:pPr>
    </w:p>
    <w:p w:rsidR="0004696A" w:rsidRDefault="002343A4" w:rsidP="00556F93">
      <w:pPr>
        <w:suppressAutoHyphens/>
        <w:spacing w:after="0" w:line="240" w:lineRule="auto"/>
        <w:ind w:left="-284" w:right="-142"/>
        <w:jc w:val="both"/>
        <w:rPr>
          <w:rFonts w:ascii="Arial" w:hAnsi="Arial" w:cs="Arial"/>
          <w:sz w:val="20"/>
          <w:szCs w:val="20"/>
        </w:rPr>
      </w:pPr>
      <w:r w:rsidRPr="00E43BE0">
        <w:rPr>
          <w:rFonts w:ascii="Arial" w:hAnsi="Arial" w:cs="Arial"/>
          <w:sz w:val="20"/>
          <w:szCs w:val="20"/>
        </w:rPr>
        <w:t xml:space="preserve">Hasta </w:t>
      </w:r>
      <w:r w:rsidR="0004696A" w:rsidRPr="00E43BE0">
        <w:rPr>
          <w:rFonts w:ascii="Arial" w:hAnsi="Arial" w:cs="Arial"/>
          <w:sz w:val="20"/>
          <w:szCs w:val="20"/>
        </w:rPr>
        <w:t xml:space="preserve">en tanto se encuentre </w:t>
      </w:r>
      <w:r w:rsidR="00724375">
        <w:rPr>
          <w:rFonts w:ascii="Arial" w:hAnsi="Arial" w:cs="Arial"/>
          <w:sz w:val="20"/>
          <w:szCs w:val="20"/>
        </w:rPr>
        <w:t>disponible la funcionalidad en CompraN</w:t>
      </w:r>
      <w:r w:rsidR="0004696A" w:rsidRPr="00E43BE0">
        <w:rPr>
          <w:rFonts w:ascii="Arial" w:hAnsi="Arial" w:cs="Arial"/>
          <w:sz w:val="20"/>
          <w:szCs w:val="20"/>
        </w:rPr>
        <w:t xml:space="preserve">et para realizar el sorteo por insaculación previsto en el último párrafo del artículo 54 del </w:t>
      </w:r>
      <w:r w:rsidR="00556F93" w:rsidRPr="00E43BE0">
        <w:rPr>
          <w:rFonts w:ascii="Arial" w:hAnsi="Arial" w:cs="Arial"/>
          <w:sz w:val="20"/>
          <w:szCs w:val="20"/>
        </w:rPr>
        <w:t>RLAASSP</w:t>
      </w:r>
      <w:r w:rsidR="0004696A" w:rsidRPr="00E43BE0">
        <w:rPr>
          <w:rFonts w:ascii="Arial" w:hAnsi="Arial" w:cs="Arial"/>
          <w:sz w:val="20"/>
          <w:szCs w:val="20"/>
        </w:rPr>
        <w:t>, dicho sorteo se llevará a cabo de acuerdo con lo establecido en los párrafos segundo y tercero del citado precepto.</w:t>
      </w:r>
    </w:p>
    <w:p w:rsidR="00D1134A" w:rsidRPr="00F86FFE" w:rsidRDefault="00753B68" w:rsidP="0050457B">
      <w:pPr>
        <w:pStyle w:val="Ttulo1"/>
        <w:tabs>
          <w:tab w:val="clear" w:pos="432"/>
          <w:tab w:val="num" w:pos="0"/>
        </w:tabs>
        <w:ind w:left="0" w:hanging="284"/>
        <w:jc w:val="both"/>
        <w:rPr>
          <w:rFonts w:cs="Arial"/>
          <w:sz w:val="20"/>
          <w:szCs w:val="20"/>
        </w:rPr>
      </w:pPr>
      <w:bookmarkStart w:id="84" w:name="_Toc483905483"/>
      <w:r w:rsidRPr="00D2635D">
        <w:rPr>
          <w:rFonts w:cs="Arial"/>
          <w:sz w:val="20"/>
          <w:szCs w:val="20"/>
        </w:rPr>
        <w:t xml:space="preserve">6. </w:t>
      </w:r>
      <w:r w:rsidR="00D1134A" w:rsidRPr="00D2635D">
        <w:rPr>
          <w:rFonts w:cs="Arial"/>
          <w:sz w:val="20"/>
          <w:szCs w:val="20"/>
        </w:rPr>
        <w:t xml:space="preserve"> RELACIÓN DE DOCUMENTOS QUE DEBE PRESENTAR EL LICITANTE.</w:t>
      </w:r>
      <w:bookmarkEnd w:id="84"/>
    </w:p>
    <w:p w:rsidR="00F86FFE" w:rsidRPr="00A34480" w:rsidRDefault="00A34480" w:rsidP="00E43BE0">
      <w:pPr>
        <w:suppressAutoHyphens/>
        <w:spacing w:after="0" w:line="240" w:lineRule="auto"/>
        <w:ind w:left="-284" w:right="-142"/>
        <w:jc w:val="both"/>
        <w:rPr>
          <w:rFonts w:ascii="Arial" w:eastAsia="Arial Unicode MS" w:hAnsi="Arial" w:cs="Arial"/>
          <w:sz w:val="20"/>
          <w:szCs w:val="20"/>
        </w:rPr>
      </w:pPr>
      <w:r w:rsidRPr="00A34480">
        <w:rPr>
          <w:rFonts w:ascii="Arial" w:eastAsia="Arial Unicode MS" w:hAnsi="Arial" w:cs="Arial"/>
          <w:sz w:val="20"/>
          <w:szCs w:val="20"/>
        </w:rPr>
        <w:t xml:space="preserve">En el </w:t>
      </w:r>
      <w:r w:rsidRPr="00A34480">
        <w:rPr>
          <w:rFonts w:ascii="Arial" w:eastAsia="Arial Unicode MS" w:hAnsi="Arial" w:cs="Arial"/>
          <w:b/>
          <w:sz w:val="20"/>
          <w:szCs w:val="20"/>
        </w:rPr>
        <w:t>Anexo 4</w:t>
      </w:r>
      <w:r w:rsidRPr="00A34480">
        <w:rPr>
          <w:rFonts w:ascii="Arial" w:eastAsia="Arial Unicode MS" w:hAnsi="Arial" w:cs="Arial"/>
          <w:sz w:val="20"/>
          <w:szCs w:val="20"/>
        </w:rPr>
        <w:t xml:space="preserve"> de la presente Convocatoria se relacion</w:t>
      </w:r>
      <w:r w:rsidR="00FA48AE">
        <w:rPr>
          <w:rFonts w:ascii="Arial" w:eastAsia="Arial Unicode MS" w:hAnsi="Arial" w:cs="Arial"/>
          <w:sz w:val="20"/>
          <w:szCs w:val="20"/>
        </w:rPr>
        <w:t>an los documentos que presentarán los</w:t>
      </w:r>
      <w:r w:rsidRPr="00A34480">
        <w:rPr>
          <w:rFonts w:ascii="Arial" w:eastAsia="Arial Unicode MS" w:hAnsi="Arial" w:cs="Arial"/>
          <w:sz w:val="20"/>
          <w:szCs w:val="20"/>
        </w:rPr>
        <w:t xml:space="preserve"> licitante</w:t>
      </w:r>
      <w:r w:rsidR="00FA48AE">
        <w:rPr>
          <w:rFonts w:ascii="Arial" w:eastAsia="Arial Unicode MS" w:hAnsi="Arial" w:cs="Arial"/>
          <w:sz w:val="20"/>
          <w:szCs w:val="20"/>
        </w:rPr>
        <w:t>s</w:t>
      </w:r>
      <w:r w:rsidRPr="00A34480">
        <w:rPr>
          <w:rFonts w:ascii="Arial" w:eastAsia="Arial Unicode MS" w:hAnsi="Arial" w:cs="Arial"/>
          <w:sz w:val="20"/>
          <w:szCs w:val="20"/>
        </w:rPr>
        <w:t>, el no presentar la relación no será motivo de desechamiento de conformidad con el artículo 29 fracción XV de la LAASSP.</w:t>
      </w:r>
    </w:p>
    <w:p w:rsidR="00D1134A" w:rsidRDefault="00753B68" w:rsidP="00F86FFE">
      <w:pPr>
        <w:pStyle w:val="Ttulo1"/>
        <w:tabs>
          <w:tab w:val="clear" w:pos="432"/>
          <w:tab w:val="num" w:pos="284"/>
        </w:tabs>
        <w:ind w:left="284" w:hanging="568"/>
        <w:rPr>
          <w:rFonts w:cs="Arial"/>
          <w:sz w:val="20"/>
          <w:szCs w:val="20"/>
        </w:rPr>
      </w:pPr>
      <w:bookmarkStart w:id="85" w:name="_Toc367205802"/>
      <w:bookmarkStart w:id="86" w:name="_Toc483905484"/>
      <w:r w:rsidRPr="00D2635D">
        <w:rPr>
          <w:rFonts w:cs="Arial"/>
          <w:sz w:val="20"/>
          <w:szCs w:val="20"/>
        </w:rPr>
        <w:t xml:space="preserve">7. </w:t>
      </w:r>
      <w:r w:rsidR="00D1134A" w:rsidRPr="00D2635D">
        <w:rPr>
          <w:rFonts w:cs="Arial"/>
          <w:sz w:val="20"/>
          <w:szCs w:val="20"/>
        </w:rPr>
        <w:t>INCONFORMIDADES.</w:t>
      </w:r>
      <w:bookmarkEnd w:id="85"/>
      <w:bookmarkEnd w:id="86"/>
    </w:p>
    <w:p w:rsidR="00D1134A" w:rsidRPr="00D2635D" w:rsidRDefault="00D1134A" w:rsidP="00D2635D">
      <w:pPr>
        <w:suppressAutoHyphens/>
        <w:spacing w:after="0" w:line="240" w:lineRule="auto"/>
        <w:ind w:left="-284"/>
        <w:jc w:val="both"/>
        <w:rPr>
          <w:rFonts w:ascii="Arial" w:hAnsi="Arial" w:cs="Arial"/>
          <w:sz w:val="20"/>
          <w:szCs w:val="20"/>
        </w:rPr>
      </w:pPr>
      <w:r w:rsidRPr="00D2635D">
        <w:rPr>
          <w:rFonts w:ascii="Arial" w:hAnsi="Arial" w:cs="Arial"/>
          <w:sz w:val="20"/>
          <w:szCs w:val="20"/>
        </w:rPr>
        <w:t>De acuerdo con lo dispuesto en</w:t>
      </w:r>
      <w:r w:rsidR="00AB2143">
        <w:rPr>
          <w:rFonts w:ascii="Arial" w:hAnsi="Arial" w:cs="Arial"/>
          <w:sz w:val="20"/>
          <w:szCs w:val="20"/>
        </w:rPr>
        <w:t xml:space="preserve"> los</w:t>
      </w:r>
      <w:r w:rsidRPr="00D2635D">
        <w:rPr>
          <w:rFonts w:ascii="Arial" w:hAnsi="Arial" w:cs="Arial"/>
          <w:sz w:val="20"/>
          <w:szCs w:val="20"/>
        </w:rPr>
        <w:t xml:space="preserve"> artículo</w:t>
      </w:r>
      <w:r w:rsidR="00AB2143">
        <w:rPr>
          <w:rFonts w:ascii="Arial" w:hAnsi="Arial" w:cs="Arial"/>
          <w:sz w:val="20"/>
          <w:szCs w:val="20"/>
        </w:rPr>
        <w:t>s 65 y</w:t>
      </w:r>
      <w:r w:rsidRPr="00D2635D">
        <w:rPr>
          <w:rFonts w:ascii="Arial" w:hAnsi="Arial" w:cs="Arial"/>
          <w:sz w:val="20"/>
          <w:szCs w:val="20"/>
        </w:rPr>
        <w:t xml:space="preserve"> 66 de la LAASSP, los licitantes podrán interponer inconformidad en las oficinas de la SFP ubicadas en Avenida de los Insurgentes Sur 1735, Colonia Guadalupe Inn, Código Postal </w:t>
      </w:r>
      <w:r w:rsidRPr="00D2635D">
        <w:rPr>
          <w:rFonts w:ascii="Arial" w:hAnsi="Arial" w:cs="Arial"/>
          <w:sz w:val="20"/>
          <w:szCs w:val="20"/>
        </w:rPr>
        <w:lastRenderedPageBreak/>
        <w:t xml:space="preserve">01020, Delegación Álvaro Obregón, </w:t>
      </w:r>
      <w:r w:rsidR="00E96FBE">
        <w:rPr>
          <w:rFonts w:ascii="Arial" w:hAnsi="Arial" w:cs="Arial"/>
          <w:sz w:val="20"/>
          <w:szCs w:val="20"/>
        </w:rPr>
        <w:t>Ciudad de México</w:t>
      </w:r>
      <w:r w:rsidRPr="00D2635D">
        <w:rPr>
          <w:rFonts w:ascii="Arial" w:hAnsi="Arial" w:cs="Arial"/>
          <w:sz w:val="20"/>
          <w:szCs w:val="20"/>
        </w:rPr>
        <w:t xml:space="preserve"> o ante el OIC en el IMSS ubicado en</w:t>
      </w:r>
      <w:r w:rsidR="00220826" w:rsidRPr="00D2635D">
        <w:rPr>
          <w:rFonts w:ascii="Arial" w:hAnsi="Arial" w:cs="Arial"/>
          <w:sz w:val="20"/>
          <w:szCs w:val="20"/>
        </w:rPr>
        <w:t xml:space="preserve"> Avenida</w:t>
      </w:r>
      <w:r w:rsidRPr="00D2635D">
        <w:rPr>
          <w:rFonts w:ascii="Arial" w:hAnsi="Arial" w:cs="Arial"/>
          <w:sz w:val="20"/>
          <w:szCs w:val="20"/>
        </w:rPr>
        <w:t xml:space="preserve"> Revolución número 1586, Colonia San Ángel, Delegación Álvaro Obregón, C.P. 01000, </w:t>
      </w:r>
      <w:r w:rsidR="00D2635D" w:rsidRPr="00D2635D">
        <w:rPr>
          <w:rFonts w:ascii="Arial" w:hAnsi="Arial" w:cs="Arial"/>
          <w:sz w:val="20"/>
          <w:szCs w:val="20"/>
        </w:rPr>
        <w:t>Ciudad de México.</w:t>
      </w:r>
    </w:p>
    <w:p w:rsidR="00D1134A" w:rsidRPr="00D2635D" w:rsidRDefault="00D1134A" w:rsidP="00D2635D">
      <w:pPr>
        <w:suppressAutoHyphens/>
        <w:spacing w:after="0" w:line="240" w:lineRule="auto"/>
        <w:ind w:left="-284"/>
        <w:jc w:val="both"/>
        <w:rPr>
          <w:rFonts w:ascii="Arial" w:hAnsi="Arial" w:cs="Arial"/>
          <w:sz w:val="20"/>
          <w:szCs w:val="20"/>
        </w:rPr>
      </w:pPr>
    </w:p>
    <w:p w:rsidR="003E767B" w:rsidRDefault="00D1134A" w:rsidP="00D1134A">
      <w:pPr>
        <w:spacing w:after="0" w:line="240" w:lineRule="auto"/>
        <w:ind w:left="-284"/>
        <w:jc w:val="both"/>
        <w:rPr>
          <w:rFonts w:ascii="Arial" w:hAnsi="Arial" w:cs="Arial"/>
          <w:sz w:val="20"/>
          <w:szCs w:val="20"/>
        </w:rPr>
      </w:pPr>
      <w:r w:rsidRPr="00D2635D">
        <w:rPr>
          <w:rFonts w:ascii="Arial" w:hAnsi="Arial" w:cs="Arial"/>
          <w:sz w:val="20"/>
          <w:szCs w:val="20"/>
        </w:rPr>
        <w:t xml:space="preserve">Asimismo, se señala que tales inconformidades podrán presentarse mediante el sistema CompraNet en la dirección electrónica </w:t>
      </w:r>
      <w:hyperlink r:id="rId12" w:history="1">
        <w:r w:rsidR="00B06907" w:rsidRPr="00D2635D">
          <w:rPr>
            <w:rStyle w:val="Hipervnculo"/>
            <w:rFonts w:ascii="Arial" w:hAnsi="Arial" w:cs="Arial"/>
            <w:sz w:val="20"/>
            <w:szCs w:val="20"/>
          </w:rPr>
          <w:t>https://compranet.funcionpublica.gob.mx</w:t>
        </w:r>
      </w:hyperlink>
      <w:r w:rsidR="00B06907" w:rsidRPr="00D2635D">
        <w:rPr>
          <w:rFonts w:ascii="Arial" w:hAnsi="Arial" w:cs="Arial"/>
          <w:u w:val="single"/>
        </w:rPr>
        <w:t xml:space="preserve">. </w:t>
      </w:r>
      <w:r w:rsidRPr="00D2635D">
        <w:rPr>
          <w:rFonts w:ascii="Arial" w:hAnsi="Arial" w:cs="Arial"/>
          <w:sz w:val="20"/>
          <w:szCs w:val="20"/>
        </w:rPr>
        <w:t xml:space="preserve">Lo anterior, contra actos del procedimiento de contratación que contravengan las disposiciones que rigen las materias objeto del mencionado ordenamiento. </w:t>
      </w:r>
    </w:p>
    <w:p w:rsidR="00F86FFE" w:rsidRDefault="00F86FFE" w:rsidP="00D1134A">
      <w:pPr>
        <w:spacing w:after="0" w:line="240" w:lineRule="auto"/>
        <w:ind w:left="-284"/>
        <w:jc w:val="both"/>
        <w:rPr>
          <w:rFonts w:ascii="Arial" w:hAnsi="Arial" w:cs="Arial"/>
          <w:sz w:val="20"/>
          <w:szCs w:val="20"/>
        </w:rPr>
      </w:pPr>
    </w:p>
    <w:p w:rsidR="00A43F20" w:rsidRDefault="00753B68" w:rsidP="00F86FFE">
      <w:pPr>
        <w:pStyle w:val="Ttulo1"/>
        <w:tabs>
          <w:tab w:val="clear" w:pos="432"/>
        </w:tabs>
        <w:ind w:left="0" w:hanging="284"/>
      </w:pPr>
      <w:bookmarkStart w:id="87" w:name="_Toc483905485"/>
      <w:r w:rsidRPr="001A6823">
        <w:rPr>
          <w:rFonts w:cs="Arial"/>
          <w:sz w:val="20"/>
          <w:szCs w:val="20"/>
        </w:rPr>
        <w:t xml:space="preserve">8. </w:t>
      </w:r>
      <w:r w:rsidR="00724375">
        <w:rPr>
          <w:rFonts w:cs="Arial"/>
          <w:sz w:val="20"/>
          <w:szCs w:val="20"/>
        </w:rPr>
        <w:t xml:space="preserve"> FORMAT</w:t>
      </w:r>
      <w:r w:rsidR="00D1134A" w:rsidRPr="001A6823">
        <w:rPr>
          <w:rFonts w:cs="Arial"/>
          <w:sz w:val="20"/>
          <w:szCs w:val="20"/>
        </w:rPr>
        <w:t>OS QUE FACILITARÁN Y AGILIZARÁN LA PRESENTACIÓN Y RECEPCIÓN DE LAS PROPOSICIONES</w:t>
      </w:r>
      <w:r w:rsidR="00724375">
        <w:rPr>
          <w:rFonts w:cs="Arial"/>
          <w:sz w:val="20"/>
          <w:szCs w:val="20"/>
        </w:rPr>
        <w:t xml:space="preserve"> Y ANEXOS DE LA PRESENTE CONVOCATORIA</w:t>
      </w:r>
      <w:bookmarkEnd w:id="87"/>
    </w:p>
    <w:tbl>
      <w:tblPr>
        <w:tblStyle w:val="Tablaconcuadrcula"/>
        <w:tblpPr w:leftFromText="141" w:rightFromText="141" w:vertAnchor="text" w:horzAnchor="margin" w:tblpXSpec="center" w:tblpY="209"/>
        <w:tblW w:w="5000" w:type="pct"/>
        <w:tblLook w:val="04A0" w:firstRow="1" w:lastRow="0" w:firstColumn="1" w:lastColumn="0" w:noHBand="0" w:noVBand="1"/>
      </w:tblPr>
      <w:tblGrid>
        <w:gridCol w:w="1240"/>
        <w:gridCol w:w="9056"/>
      </w:tblGrid>
      <w:tr w:rsidR="00A43F20" w:rsidRPr="00861B6B" w:rsidTr="00E43BE0">
        <w:trPr>
          <w:trHeight w:val="268"/>
          <w:tblHeader/>
        </w:trPr>
        <w:tc>
          <w:tcPr>
            <w:tcW w:w="602" w:type="pct"/>
            <w:shd w:val="pct15" w:color="auto" w:fill="auto"/>
            <w:vAlign w:val="center"/>
          </w:tcPr>
          <w:p w:rsidR="00A43F20" w:rsidRPr="00861B6B" w:rsidRDefault="00A43F20" w:rsidP="00A43F20">
            <w:pPr>
              <w:jc w:val="center"/>
              <w:rPr>
                <w:rFonts w:ascii="Arial" w:hAnsi="Arial" w:cs="Arial"/>
                <w:b/>
                <w:sz w:val="16"/>
              </w:rPr>
            </w:pPr>
            <w:r w:rsidRPr="00861B6B">
              <w:rPr>
                <w:rFonts w:ascii="Arial" w:hAnsi="Arial" w:cs="Arial"/>
                <w:b/>
                <w:sz w:val="16"/>
              </w:rPr>
              <w:t>Número</w:t>
            </w:r>
          </w:p>
        </w:tc>
        <w:tc>
          <w:tcPr>
            <w:tcW w:w="4398" w:type="pct"/>
            <w:shd w:val="pct15" w:color="auto" w:fill="auto"/>
            <w:vAlign w:val="center"/>
          </w:tcPr>
          <w:p w:rsidR="00A43F20" w:rsidRPr="00861B6B" w:rsidRDefault="00A43F20" w:rsidP="00A43F20">
            <w:pPr>
              <w:ind w:left="34"/>
              <w:jc w:val="center"/>
              <w:rPr>
                <w:rFonts w:ascii="Arial" w:hAnsi="Arial" w:cs="Arial"/>
                <w:b/>
                <w:sz w:val="16"/>
              </w:rPr>
            </w:pPr>
            <w:r w:rsidRPr="00861B6B">
              <w:rPr>
                <w:rFonts w:ascii="Arial" w:hAnsi="Arial" w:cs="Arial"/>
                <w:b/>
                <w:sz w:val="16"/>
              </w:rPr>
              <w:t>Descripción</w:t>
            </w:r>
          </w:p>
        </w:tc>
      </w:tr>
      <w:tr w:rsidR="00A43F20" w:rsidRPr="00861B6B" w:rsidTr="00861B6B">
        <w:trPr>
          <w:trHeight w:val="144"/>
        </w:trPr>
        <w:tc>
          <w:tcPr>
            <w:tcW w:w="602" w:type="pct"/>
            <w:shd w:val="clear" w:color="auto" w:fill="auto"/>
            <w:vAlign w:val="center"/>
          </w:tcPr>
          <w:p w:rsidR="00A43F20" w:rsidRPr="00861B6B" w:rsidRDefault="00B726C7" w:rsidP="00E43BE0">
            <w:pPr>
              <w:rPr>
                <w:rFonts w:ascii="Arial" w:hAnsi="Arial" w:cs="Arial"/>
                <w:sz w:val="16"/>
              </w:rPr>
            </w:pPr>
            <w:r>
              <w:rPr>
                <w:rFonts w:ascii="Arial" w:hAnsi="Arial" w:cs="Arial"/>
                <w:sz w:val="16"/>
              </w:rPr>
              <w:t>Anexo 1A</w:t>
            </w:r>
          </w:p>
        </w:tc>
        <w:tc>
          <w:tcPr>
            <w:tcW w:w="4398" w:type="pct"/>
            <w:shd w:val="clear" w:color="auto" w:fill="auto"/>
            <w:vAlign w:val="center"/>
          </w:tcPr>
          <w:p w:rsidR="00A43F20" w:rsidRPr="00861B6B" w:rsidRDefault="00BA4A7F" w:rsidP="00E43BE0">
            <w:pPr>
              <w:tabs>
                <w:tab w:val="left" w:pos="2268"/>
              </w:tabs>
              <w:ind w:left="81"/>
              <w:rPr>
                <w:rFonts w:ascii="Arial" w:hAnsi="Arial" w:cs="Arial"/>
                <w:sz w:val="16"/>
              </w:rPr>
            </w:pPr>
            <w:r>
              <w:rPr>
                <w:rFonts w:ascii="Arial" w:hAnsi="Arial" w:cs="Arial"/>
                <w:sz w:val="16"/>
              </w:rPr>
              <w:t>Anexo Técnico</w:t>
            </w:r>
            <w:r w:rsidR="00B726C7">
              <w:rPr>
                <w:rFonts w:ascii="Arial" w:hAnsi="Arial" w:cs="Arial"/>
                <w:sz w:val="16"/>
              </w:rPr>
              <w:t xml:space="preserve"> Ropa Hospitalaria Reusable</w:t>
            </w:r>
            <w:r w:rsidR="006E0273">
              <w:rPr>
                <w:rFonts w:ascii="Arial" w:hAnsi="Arial" w:cs="Arial"/>
                <w:sz w:val="16"/>
              </w:rPr>
              <w:t xml:space="preserve"> (Partidas 1 a 36)</w:t>
            </w:r>
          </w:p>
        </w:tc>
      </w:tr>
      <w:tr w:rsidR="00B726C7" w:rsidRPr="00861B6B" w:rsidTr="00861B6B">
        <w:trPr>
          <w:trHeight w:val="144"/>
        </w:trPr>
        <w:tc>
          <w:tcPr>
            <w:tcW w:w="602" w:type="pct"/>
            <w:shd w:val="clear" w:color="auto" w:fill="auto"/>
            <w:vAlign w:val="center"/>
          </w:tcPr>
          <w:p w:rsidR="00B726C7" w:rsidRPr="00861B6B" w:rsidRDefault="00B726C7" w:rsidP="00B726C7">
            <w:pPr>
              <w:rPr>
                <w:rFonts w:ascii="Arial" w:hAnsi="Arial" w:cs="Arial"/>
                <w:sz w:val="16"/>
              </w:rPr>
            </w:pPr>
            <w:r>
              <w:rPr>
                <w:rFonts w:ascii="Arial" w:hAnsi="Arial" w:cs="Arial"/>
                <w:sz w:val="16"/>
              </w:rPr>
              <w:t>Anexo 1B</w:t>
            </w:r>
          </w:p>
        </w:tc>
        <w:tc>
          <w:tcPr>
            <w:tcW w:w="4398" w:type="pct"/>
            <w:shd w:val="clear" w:color="auto" w:fill="auto"/>
            <w:vAlign w:val="center"/>
          </w:tcPr>
          <w:p w:rsidR="00B726C7" w:rsidRPr="00861B6B" w:rsidRDefault="00B726C7" w:rsidP="00B726C7">
            <w:pPr>
              <w:tabs>
                <w:tab w:val="left" w:pos="2268"/>
              </w:tabs>
              <w:ind w:left="81"/>
              <w:rPr>
                <w:rFonts w:ascii="Arial" w:hAnsi="Arial" w:cs="Arial"/>
                <w:sz w:val="16"/>
              </w:rPr>
            </w:pPr>
            <w:r>
              <w:rPr>
                <w:rFonts w:ascii="Arial" w:hAnsi="Arial" w:cs="Arial"/>
                <w:sz w:val="16"/>
              </w:rPr>
              <w:t>Anexo Técnico Ropa Hospitalaria Desechable</w:t>
            </w:r>
            <w:r w:rsidR="006E0273">
              <w:rPr>
                <w:rFonts w:ascii="Arial" w:hAnsi="Arial" w:cs="Arial"/>
                <w:sz w:val="16"/>
              </w:rPr>
              <w:t xml:space="preserve"> (Partidas 37 a 42)</w:t>
            </w:r>
          </w:p>
        </w:tc>
      </w:tr>
      <w:tr w:rsidR="00B726C7" w:rsidRPr="00861B6B" w:rsidTr="00861B6B">
        <w:trPr>
          <w:trHeight w:val="144"/>
        </w:trPr>
        <w:tc>
          <w:tcPr>
            <w:tcW w:w="602" w:type="pct"/>
            <w:shd w:val="clear" w:color="auto" w:fill="auto"/>
            <w:vAlign w:val="center"/>
          </w:tcPr>
          <w:p w:rsidR="00B726C7" w:rsidRPr="00861B6B" w:rsidRDefault="00B726C7" w:rsidP="00B726C7">
            <w:pPr>
              <w:rPr>
                <w:rFonts w:ascii="Arial" w:hAnsi="Arial" w:cs="Arial"/>
                <w:sz w:val="16"/>
              </w:rPr>
            </w:pPr>
            <w:r>
              <w:rPr>
                <w:rFonts w:ascii="Arial" w:hAnsi="Arial" w:cs="Arial"/>
                <w:sz w:val="16"/>
              </w:rPr>
              <w:t>Anexo 1C</w:t>
            </w:r>
          </w:p>
        </w:tc>
        <w:tc>
          <w:tcPr>
            <w:tcW w:w="4398" w:type="pct"/>
            <w:shd w:val="clear" w:color="auto" w:fill="auto"/>
            <w:vAlign w:val="center"/>
          </w:tcPr>
          <w:p w:rsidR="00B726C7" w:rsidRPr="00861B6B" w:rsidRDefault="00B726C7" w:rsidP="006E0273">
            <w:pPr>
              <w:tabs>
                <w:tab w:val="left" w:pos="2268"/>
              </w:tabs>
              <w:ind w:left="81"/>
              <w:rPr>
                <w:rFonts w:ascii="Arial" w:hAnsi="Arial" w:cs="Arial"/>
                <w:sz w:val="16"/>
              </w:rPr>
            </w:pPr>
            <w:r>
              <w:rPr>
                <w:rFonts w:ascii="Arial" w:hAnsi="Arial" w:cs="Arial"/>
                <w:sz w:val="16"/>
              </w:rPr>
              <w:t>Anexo Técnico Colchones, Colchonetas, Cojín, Almohadillas, Hule y Mandil de Hule Hospitalarios</w:t>
            </w:r>
            <w:r w:rsidR="006E0273">
              <w:rPr>
                <w:rFonts w:ascii="Arial" w:hAnsi="Arial" w:cs="Arial"/>
                <w:sz w:val="16"/>
              </w:rPr>
              <w:t xml:space="preserve"> (Partidas 43 a 56)</w:t>
            </w:r>
          </w:p>
        </w:tc>
      </w:tr>
      <w:tr w:rsidR="00E43BE0" w:rsidRPr="00861B6B" w:rsidTr="00861B6B">
        <w:trPr>
          <w:trHeight w:val="90"/>
        </w:trPr>
        <w:tc>
          <w:tcPr>
            <w:tcW w:w="602" w:type="pct"/>
            <w:shd w:val="clear" w:color="auto" w:fill="auto"/>
            <w:vAlign w:val="center"/>
          </w:tcPr>
          <w:p w:rsidR="00E43BE0" w:rsidRPr="00861B6B" w:rsidRDefault="005528E4" w:rsidP="00A0365B">
            <w:pPr>
              <w:rPr>
                <w:rFonts w:ascii="Arial" w:hAnsi="Arial" w:cs="Arial"/>
                <w:sz w:val="16"/>
              </w:rPr>
            </w:pPr>
            <w:r>
              <w:rPr>
                <w:rFonts w:ascii="Arial" w:hAnsi="Arial" w:cs="Arial"/>
                <w:sz w:val="16"/>
              </w:rPr>
              <w:t>Anexo 2</w:t>
            </w:r>
            <w:r w:rsidR="00B726C7">
              <w:rPr>
                <w:rFonts w:ascii="Arial" w:hAnsi="Arial" w:cs="Arial"/>
                <w:sz w:val="16"/>
              </w:rPr>
              <w:t>A</w:t>
            </w:r>
          </w:p>
        </w:tc>
        <w:tc>
          <w:tcPr>
            <w:tcW w:w="4398" w:type="pct"/>
            <w:shd w:val="clear" w:color="auto" w:fill="auto"/>
            <w:vAlign w:val="center"/>
          </w:tcPr>
          <w:p w:rsidR="00E43BE0" w:rsidRPr="00861B6B" w:rsidRDefault="00E43BE0" w:rsidP="005528E4">
            <w:pPr>
              <w:tabs>
                <w:tab w:val="left" w:pos="2268"/>
              </w:tabs>
              <w:ind w:left="81"/>
              <w:rPr>
                <w:rFonts w:ascii="Arial" w:hAnsi="Arial" w:cs="Arial"/>
                <w:sz w:val="16"/>
              </w:rPr>
            </w:pPr>
            <w:r w:rsidRPr="00861B6B">
              <w:rPr>
                <w:rFonts w:ascii="Arial" w:hAnsi="Arial" w:cs="Arial"/>
                <w:sz w:val="16"/>
              </w:rPr>
              <w:t xml:space="preserve">Términos y Condiciones </w:t>
            </w:r>
            <w:r w:rsidR="00B726C7">
              <w:rPr>
                <w:rFonts w:ascii="Arial" w:hAnsi="Arial" w:cs="Arial"/>
                <w:sz w:val="16"/>
              </w:rPr>
              <w:t>Ropa Hospitalaria Reusable</w:t>
            </w:r>
            <w:r w:rsidR="006E0273">
              <w:rPr>
                <w:rFonts w:ascii="Arial" w:hAnsi="Arial" w:cs="Arial"/>
                <w:sz w:val="16"/>
              </w:rPr>
              <w:t xml:space="preserve"> (Partidas 1 a 36)</w:t>
            </w:r>
          </w:p>
        </w:tc>
      </w:tr>
      <w:tr w:rsidR="00B726C7" w:rsidRPr="00861B6B" w:rsidTr="00470D13">
        <w:trPr>
          <w:trHeight w:val="90"/>
        </w:trPr>
        <w:tc>
          <w:tcPr>
            <w:tcW w:w="602" w:type="pct"/>
            <w:shd w:val="clear" w:color="auto" w:fill="auto"/>
          </w:tcPr>
          <w:p w:rsidR="00B726C7" w:rsidRDefault="00B726C7">
            <w:r w:rsidRPr="00801905">
              <w:rPr>
                <w:rFonts w:ascii="Arial" w:hAnsi="Arial" w:cs="Arial"/>
                <w:sz w:val="16"/>
              </w:rPr>
              <w:t>Anexo 2</w:t>
            </w:r>
            <w:r>
              <w:rPr>
                <w:rFonts w:ascii="Arial" w:hAnsi="Arial" w:cs="Arial"/>
                <w:sz w:val="16"/>
              </w:rPr>
              <w:t>B</w:t>
            </w:r>
          </w:p>
        </w:tc>
        <w:tc>
          <w:tcPr>
            <w:tcW w:w="4398" w:type="pct"/>
            <w:shd w:val="clear" w:color="auto" w:fill="auto"/>
            <w:vAlign w:val="center"/>
          </w:tcPr>
          <w:p w:rsidR="00B726C7" w:rsidRPr="00861B6B" w:rsidRDefault="00B726C7" w:rsidP="005528E4">
            <w:pPr>
              <w:tabs>
                <w:tab w:val="left" w:pos="2268"/>
              </w:tabs>
              <w:ind w:left="81"/>
              <w:rPr>
                <w:rFonts w:ascii="Arial" w:hAnsi="Arial" w:cs="Arial"/>
                <w:sz w:val="16"/>
              </w:rPr>
            </w:pPr>
            <w:r w:rsidRPr="00861B6B">
              <w:rPr>
                <w:rFonts w:ascii="Arial" w:hAnsi="Arial" w:cs="Arial"/>
                <w:sz w:val="16"/>
              </w:rPr>
              <w:t xml:space="preserve">Términos y Condiciones </w:t>
            </w:r>
            <w:r>
              <w:rPr>
                <w:rFonts w:ascii="Arial" w:hAnsi="Arial" w:cs="Arial"/>
                <w:sz w:val="16"/>
              </w:rPr>
              <w:t>Ropa Hospitalaria Desechable</w:t>
            </w:r>
            <w:r w:rsidR="006E0273">
              <w:rPr>
                <w:rFonts w:ascii="Arial" w:hAnsi="Arial" w:cs="Arial"/>
                <w:sz w:val="16"/>
              </w:rPr>
              <w:t xml:space="preserve"> (Partidas 37 a 42)</w:t>
            </w:r>
          </w:p>
        </w:tc>
      </w:tr>
      <w:tr w:rsidR="00B726C7" w:rsidRPr="00861B6B" w:rsidTr="00470D13">
        <w:trPr>
          <w:trHeight w:val="90"/>
        </w:trPr>
        <w:tc>
          <w:tcPr>
            <w:tcW w:w="602" w:type="pct"/>
            <w:shd w:val="clear" w:color="auto" w:fill="auto"/>
          </w:tcPr>
          <w:p w:rsidR="00B726C7" w:rsidRDefault="00B726C7">
            <w:r w:rsidRPr="00801905">
              <w:rPr>
                <w:rFonts w:ascii="Arial" w:hAnsi="Arial" w:cs="Arial"/>
                <w:sz w:val="16"/>
              </w:rPr>
              <w:t>Anexo 2</w:t>
            </w:r>
            <w:r>
              <w:rPr>
                <w:rFonts w:ascii="Arial" w:hAnsi="Arial" w:cs="Arial"/>
                <w:sz w:val="16"/>
              </w:rPr>
              <w:t>C</w:t>
            </w:r>
          </w:p>
        </w:tc>
        <w:tc>
          <w:tcPr>
            <w:tcW w:w="4398" w:type="pct"/>
            <w:shd w:val="clear" w:color="auto" w:fill="auto"/>
            <w:vAlign w:val="center"/>
          </w:tcPr>
          <w:p w:rsidR="00B726C7" w:rsidRPr="00861B6B" w:rsidRDefault="00B726C7" w:rsidP="005528E4">
            <w:pPr>
              <w:tabs>
                <w:tab w:val="left" w:pos="2268"/>
              </w:tabs>
              <w:ind w:left="81"/>
              <w:rPr>
                <w:rFonts w:ascii="Arial" w:hAnsi="Arial" w:cs="Arial"/>
                <w:sz w:val="16"/>
              </w:rPr>
            </w:pPr>
            <w:r w:rsidRPr="00861B6B">
              <w:rPr>
                <w:rFonts w:ascii="Arial" w:hAnsi="Arial" w:cs="Arial"/>
                <w:sz w:val="16"/>
              </w:rPr>
              <w:t xml:space="preserve">Términos y Condiciones </w:t>
            </w:r>
            <w:r>
              <w:rPr>
                <w:rFonts w:ascii="Arial" w:hAnsi="Arial" w:cs="Arial"/>
                <w:sz w:val="16"/>
              </w:rPr>
              <w:t>Colchones, Colchonetas, Cojín, Almohadillas, Hule y Mandil de Hule Hospitalarios</w:t>
            </w:r>
            <w:r w:rsidR="006E0273">
              <w:rPr>
                <w:rFonts w:ascii="Arial" w:hAnsi="Arial" w:cs="Arial"/>
                <w:sz w:val="16"/>
              </w:rPr>
              <w:t xml:space="preserve"> (Partidas 43 a 56)</w:t>
            </w:r>
          </w:p>
        </w:tc>
      </w:tr>
      <w:tr w:rsidR="00E43BE0" w:rsidRPr="00861B6B" w:rsidTr="00861B6B">
        <w:trPr>
          <w:trHeight w:val="56"/>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3</w:t>
            </w:r>
          </w:p>
        </w:tc>
        <w:tc>
          <w:tcPr>
            <w:tcW w:w="4398" w:type="pct"/>
            <w:shd w:val="clear" w:color="auto" w:fill="auto"/>
            <w:vAlign w:val="center"/>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Modelo de contrato para la adquisición de bienes.</w:t>
            </w:r>
          </w:p>
        </w:tc>
      </w:tr>
      <w:tr w:rsidR="00E43BE0" w:rsidRPr="00861B6B" w:rsidTr="00861B6B">
        <w:trPr>
          <w:trHeight w:val="177"/>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4</w:t>
            </w:r>
          </w:p>
        </w:tc>
        <w:tc>
          <w:tcPr>
            <w:tcW w:w="4398" w:type="pct"/>
            <w:shd w:val="clear" w:color="auto" w:fill="auto"/>
            <w:vAlign w:val="center"/>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Relación de documentos a presentar.</w:t>
            </w:r>
          </w:p>
        </w:tc>
      </w:tr>
      <w:tr w:rsidR="00E43BE0" w:rsidRPr="00861B6B" w:rsidTr="00861B6B">
        <w:trPr>
          <w:trHeight w:val="124"/>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5</w:t>
            </w:r>
          </w:p>
        </w:tc>
        <w:tc>
          <w:tcPr>
            <w:tcW w:w="4398" w:type="pct"/>
            <w:shd w:val="clear" w:color="auto" w:fill="auto"/>
            <w:vAlign w:val="center"/>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 xml:space="preserve">Escrito de interés en participar en la presente Licitación. </w:t>
            </w:r>
          </w:p>
        </w:tc>
      </w:tr>
      <w:tr w:rsidR="00E43BE0" w:rsidRPr="00861B6B" w:rsidTr="00861B6B">
        <w:trPr>
          <w:trHeight w:val="70"/>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6</w:t>
            </w:r>
          </w:p>
        </w:tc>
        <w:tc>
          <w:tcPr>
            <w:tcW w:w="4398" w:type="pct"/>
            <w:shd w:val="clear" w:color="auto" w:fill="auto"/>
            <w:vAlign w:val="center"/>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 xml:space="preserve">Escrito de solicitudes de aclaración. </w:t>
            </w:r>
          </w:p>
        </w:tc>
      </w:tr>
      <w:tr w:rsidR="00E43BE0" w:rsidRPr="00861B6B" w:rsidTr="00861B6B">
        <w:trPr>
          <w:trHeight w:val="158"/>
        </w:trPr>
        <w:tc>
          <w:tcPr>
            <w:tcW w:w="602" w:type="pct"/>
            <w:shd w:val="clear" w:color="auto" w:fill="auto"/>
            <w:vAlign w:val="center"/>
          </w:tcPr>
          <w:p w:rsidR="00E43BE0" w:rsidRPr="00861B6B" w:rsidRDefault="001A5985" w:rsidP="004A044F">
            <w:pPr>
              <w:tabs>
                <w:tab w:val="left" w:pos="268"/>
              </w:tabs>
              <w:rPr>
                <w:rFonts w:ascii="Arial" w:hAnsi="Arial" w:cs="Arial"/>
                <w:sz w:val="16"/>
              </w:rPr>
            </w:pPr>
            <w:r>
              <w:rPr>
                <w:rFonts w:ascii="Arial" w:hAnsi="Arial" w:cs="Arial"/>
                <w:sz w:val="16"/>
              </w:rPr>
              <w:t>Anexo 7</w:t>
            </w:r>
          </w:p>
        </w:tc>
        <w:tc>
          <w:tcPr>
            <w:tcW w:w="4398" w:type="pct"/>
            <w:shd w:val="clear" w:color="auto" w:fill="auto"/>
            <w:vAlign w:val="center"/>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 xml:space="preserve">Escrito de acreditación de existencia legal y personalidad jurídica. </w:t>
            </w:r>
          </w:p>
        </w:tc>
      </w:tr>
      <w:tr w:rsidR="00E43BE0" w:rsidRPr="00861B6B" w:rsidTr="00861B6B">
        <w:trPr>
          <w:trHeight w:val="118"/>
        </w:trPr>
        <w:tc>
          <w:tcPr>
            <w:tcW w:w="602" w:type="pct"/>
            <w:shd w:val="clear" w:color="auto" w:fill="auto"/>
            <w:vAlign w:val="center"/>
          </w:tcPr>
          <w:p w:rsidR="00E43BE0" w:rsidRPr="00861B6B" w:rsidRDefault="001A5985" w:rsidP="004A044F">
            <w:pPr>
              <w:tabs>
                <w:tab w:val="left" w:pos="268"/>
              </w:tabs>
              <w:rPr>
                <w:rFonts w:ascii="Arial" w:hAnsi="Arial" w:cs="Arial"/>
                <w:sz w:val="16"/>
              </w:rPr>
            </w:pPr>
            <w:r>
              <w:rPr>
                <w:rFonts w:ascii="Arial" w:hAnsi="Arial" w:cs="Arial"/>
                <w:sz w:val="16"/>
              </w:rPr>
              <w:t>Anexo 8</w:t>
            </w:r>
          </w:p>
        </w:tc>
        <w:tc>
          <w:tcPr>
            <w:tcW w:w="4398" w:type="pct"/>
            <w:shd w:val="clear" w:color="auto" w:fill="auto"/>
            <w:vAlign w:val="center"/>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Escrito de nacionalidad mexicana, bienes producidos en México y con grado de contenido nacional.</w:t>
            </w:r>
          </w:p>
        </w:tc>
      </w:tr>
      <w:tr w:rsidR="005A2D71" w:rsidRPr="00861B6B" w:rsidTr="00861B6B">
        <w:trPr>
          <w:trHeight w:val="118"/>
        </w:trPr>
        <w:tc>
          <w:tcPr>
            <w:tcW w:w="602" w:type="pct"/>
            <w:shd w:val="clear" w:color="auto" w:fill="auto"/>
            <w:vAlign w:val="center"/>
          </w:tcPr>
          <w:p w:rsidR="005A2D71" w:rsidRDefault="005A2D71" w:rsidP="005A2D71">
            <w:pPr>
              <w:tabs>
                <w:tab w:val="left" w:pos="268"/>
              </w:tabs>
              <w:rPr>
                <w:rFonts w:ascii="Arial" w:hAnsi="Arial" w:cs="Arial"/>
                <w:sz w:val="16"/>
              </w:rPr>
            </w:pPr>
            <w:r w:rsidRPr="003F09C3">
              <w:rPr>
                <w:rFonts w:ascii="Arial" w:hAnsi="Arial" w:cs="Arial"/>
                <w:sz w:val="16"/>
              </w:rPr>
              <w:t xml:space="preserve">Anexo 8 </w:t>
            </w:r>
            <w:r>
              <w:rPr>
                <w:rFonts w:ascii="Arial" w:hAnsi="Arial" w:cs="Arial"/>
                <w:sz w:val="16"/>
              </w:rPr>
              <w:t>A</w:t>
            </w:r>
          </w:p>
        </w:tc>
        <w:tc>
          <w:tcPr>
            <w:tcW w:w="4398" w:type="pct"/>
            <w:shd w:val="clear" w:color="auto" w:fill="auto"/>
            <w:vAlign w:val="center"/>
          </w:tcPr>
          <w:p w:rsidR="005A2D71" w:rsidRPr="00861B6B" w:rsidRDefault="005A2D71" w:rsidP="005A2D71">
            <w:pPr>
              <w:tabs>
                <w:tab w:val="left" w:pos="2268"/>
              </w:tabs>
              <w:ind w:left="81"/>
              <w:rPr>
                <w:rFonts w:ascii="Arial" w:hAnsi="Arial" w:cs="Arial"/>
                <w:sz w:val="16"/>
              </w:rPr>
            </w:pPr>
            <w:r>
              <w:rPr>
                <w:rFonts w:ascii="Arial" w:hAnsi="Arial" w:cs="Arial"/>
                <w:sz w:val="16"/>
              </w:rPr>
              <w:t>C</w:t>
            </w:r>
            <w:r w:rsidRPr="003F09C3">
              <w:rPr>
                <w:rFonts w:ascii="Arial" w:hAnsi="Arial" w:cs="Arial"/>
                <w:sz w:val="16"/>
              </w:rPr>
              <w:t>umplimiento a lo dispuesto en la regla 8 para la determinación, acreditación y verif</w:t>
            </w:r>
            <w:r>
              <w:rPr>
                <w:rFonts w:ascii="Arial" w:hAnsi="Arial" w:cs="Arial"/>
                <w:sz w:val="16"/>
              </w:rPr>
              <w:t>icación del contenido nacional.</w:t>
            </w:r>
          </w:p>
        </w:tc>
      </w:tr>
      <w:tr w:rsidR="00E43BE0" w:rsidRPr="00861B6B" w:rsidTr="00861B6B">
        <w:trPr>
          <w:trHeight w:val="64"/>
        </w:trPr>
        <w:tc>
          <w:tcPr>
            <w:tcW w:w="602" w:type="pct"/>
            <w:shd w:val="clear" w:color="auto" w:fill="auto"/>
            <w:vAlign w:val="center"/>
          </w:tcPr>
          <w:p w:rsidR="00E43BE0" w:rsidRPr="00861B6B" w:rsidRDefault="001A5985" w:rsidP="004A044F">
            <w:pPr>
              <w:tabs>
                <w:tab w:val="left" w:pos="268"/>
              </w:tabs>
              <w:rPr>
                <w:rFonts w:ascii="Arial" w:hAnsi="Arial" w:cs="Arial"/>
                <w:sz w:val="16"/>
              </w:rPr>
            </w:pPr>
            <w:r>
              <w:rPr>
                <w:rFonts w:ascii="Arial" w:hAnsi="Arial" w:cs="Arial"/>
                <w:sz w:val="16"/>
              </w:rPr>
              <w:t>Anexo 9</w:t>
            </w:r>
          </w:p>
        </w:tc>
        <w:tc>
          <w:tcPr>
            <w:tcW w:w="4398" w:type="pct"/>
            <w:shd w:val="clear" w:color="auto" w:fill="auto"/>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 xml:space="preserve">Escrito de no encontrarse en los supuestos de los artículos 50 y 60 de la LAASSP. </w:t>
            </w:r>
          </w:p>
        </w:tc>
      </w:tr>
      <w:tr w:rsidR="00E43BE0" w:rsidRPr="00861B6B" w:rsidTr="00861B6B">
        <w:trPr>
          <w:trHeight w:val="138"/>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10</w:t>
            </w:r>
          </w:p>
        </w:tc>
        <w:tc>
          <w:tcPr>
            <w:tcW w:w="4398" w:type="pct"/>
            <w:shd w:val="clear" w:color="auto" w:fill="auto"/>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Declaración de integridad.</w:t>
            </w:r>
          </w:p>
        </w:tc>
      </w:tr>
      <w:tr w:rsidR="00E43BE0" w:rsidRPr="00861B6B" w:rsidTr="00861B6B">
        <w:trPr>
          <w:trHeight w:val="84"/>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11</w:t>
            </w:r>
          </w:p>
        </w:tc>
        <w:tc>
          <w:tcPr>
            <w:tcW w:w="4398" w:type="pct"/>
            <w:shd w:val="clear" w:color="auto" w:fill="auto"/>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Escrito de liberación de responsabilidad.</w:t>
            </w:r>
          </w:p>
        </w:tc>
      </w:tr>
      <w:tr w:rsidR="00E43BE0" w:rsidRPr="00861B6B" w:rsidTr="00861B6B">
        <w:trPr>
          <w:trHeight w:val="186"/>
        </w:trPr>
        <w:tc>
          <w:tcPr>
            <w:tcW w:w="602" w:type="pct"/>
            <w:shd w:val="clear" w:color="auto" w:fill="auto"/>
            <w:vAlign w:val="center"/>
          </w:tcPr>
          <w:p w:rsidR="00E43BE0" w:rsidRPr="00861B6B" w:rsidRDefault="001A5985" w:rsidP="00A0365B">
            <w:pPr>
              <w:rPr>
                <w:rFonts w:ascii="Arial" w:hAnsi="Arial" w:cs="Arial"/>
                <w:sz w:val="16"/>
              </w:rPr>
            </w:pPr>
            <w:r>
              <w:rPr>
                <w:rFonts w:ascii="Arial" w:hAnsi="Arial" w:cs="Arial"/>
                <w:sz w:val="16"/>
              </w:rPr>
              <w:t>Anexo 12</w:t>
            </w:r>
          </w:p>
        </w:tc>
        <w:tc>
          <w:tcPr>
            <w:tcW w:w="4398" w:type="pct"/>
            <w:shd w:val="clear" w:color="auto" w:fill="auto"/>
          </w:tcPr>
          <w:p w:rsidR="00E43BE0" w:rsidRPr="00861B6B" w:rsidRDefault="00E43BE0" w:rsidP="00A0365B">
            <w:pPr>
              <w:tabs>
                <w:tab w:val="left" w:pos="2268"/>
              </w:tabs>
              <w:ind w:left="81"/>
              <w:rPr>
                <w:rFonts w:ascii="Arial" w:hAnsi="Arial" w:cs="Arial"/>
                <w:sz w:val="16"/>
              </w:rPr>
            </w:pPr>
            <w:r w:rsidRPr="00861B6B">
              <w:rPr>
                <w:rFonts w:ascii="Arial" w:hAnsi="Arial" w:cs="Arial"/>
                <w:sz w:val="16"/>
              </w:rPr>
              <w:t>Manifestación de estratificación de micro, pequeña o mediana empresa (MiPyMEs).</w:t>
            </w:r>
          </w:p>
        </w:tc>
      </w:tr>
      <w:tr w:rsidR="00E43BE0" w:rsidRPr="00861B6B" w:rsidTr="00861B6B">
        <w:trPr>
          <w:trHeight w:val="56"/>
        </w:trPr>
        <w:tc>
          <w:tcPr>
            <w:tcW w:w="602" w:type="pct"/>
            <w:shd w:val="clear" w:color="auto" w:fill="auto"/>
            <w:vAlign w:val="center"/>
          </w:tcPr>
          <w:p w:rsidR="00E43BE0" w:rsidRPr="00966DD3" w:rsidRDefault="001A5985" w:rsidP="00A0365B">
            <w:pPr>
              <w:rPr>
                <w:rFonts w:ascii="Arial" w:hAnsi="Arial" w:cs="Arial"/>
                <w:sz w:val="16"/>
              </w:rPr>
            </w:pPr>
            <w:r w:rsidRPr="00966DD3">
              <w:rPr>
                <w:rFonts w:ascii="Arial" w:hAnsi="Arial" w:cs="Arial"/>
                <w:sz w:val="16"/>
              </w:rPr>
              <w:t>Anexo 13</w:t>
            </w:r>
          </w:p>
        </w:tc>
        <w:tc>
          <w:tcPr>
            <w:tcW w:w="4398" w:type="pct"/>
            <w:shd w:val="clear" w:color="auto" w:fill="auto"/>
            <w:vAlign w:val="center"/>
          </w:tcPr>
          <w:p w:rsidR="00E43BE0" w:rsidRPr="00966DD3" w:rsidRDefault="00E43BE0" w:rsidP="002931DE">
            <w:pPr>
              <w:tabs>
                <w:tab w:val="left" w:pos="2268"/>
              </w:tabs>
              <w:ind w:left="81"/>
              <w:rPr>
                <w:rFonts w:ascii="Arial" w:hAnsi="Arial" w:cs="Arial"/>
                <w:sz w:val="16"/>
              </w:rPr>
            </w:pPr>
            <w:r w:rsidRPr="00966DD3">
              <w:rPr>
                <w:rFonts w:ascii="Arial" w:hAnsi="Arial" w:cs="Arial"/>
                <w:sz w:val="16"/>
              </w:rPr>
              <w:t>Modelo de Con</w:t>
            </w:r>
            <w:r w:rsidR="002931DE">
              <w:rPr>
                <w:rFonts w:ascii="Arial" w:hAnsi="Arial" w:cs="Arial"/>
                <w:sz w:val="16"/>
              </w:rPr>
              <w:t>venio de Participación Conjunta.</w:t>
            </w:r>
          </w:p>
        </w:tc>
      </w:tr>
      <w:tr w:rsidR="007931B3" w:rsidRPr="00861B6B" w:rsidTr="00861B6B">
        <w:trPr>
          <w:trHeight w:val="64"/>
        </w:trPr>
        <w:tc>
          <w:tcPr>
            <w:tcW w:w="602" w:type="pct"/>
            <w:shd w:val="clear" w:color="auto" w:fill="auto"/>
            <w:vAlign w:val="center"/>
          </w:tcPr>
          <w:p w:rsidR="007931B3" w:rsidRPr="00966DD3" w:rsidRDefault="00D91DE3" w:rsidP="007931B3">
            <w:pPr>
              <w:rPr>
                <w:rFonts w:ascii="Arial" w:hAnsi="Arial" w:cs="Arial"/>
                <w:sz w:val="16"/>
              </w:rPr>
            </w:pPr>
            <w:r w:rsidRPr="00966DD3">
              <w:rPr>
                <w:rFonts w:ascii="Arial" w:hAnsi="Arial" w:cs="Arial"/>
                <w:sz w:val="16"/>
              </w:rPr>
              <w:t>Anexo 1</w:t>
            </w:r>
            <w:r w:rsidR="0088483E" w:rsidRPr="00966DD3">
              <w:rPr>
                <w:rFonts w:ascii="Arial" w:hAnsi="Arial" w:cs="Arial"/>
                <w:sz w:val="16"/>
              </w:rPr>
              <w:t>4</w:t>
            </w:r>
          </w:p>
        </w:tc>
        <w:tc>
          <w:tcPr>
            <w:tcW w:w="4398" w:type="pct"/>
            <w:shd w:val="clear" w:color="auto" w:fill="auto"/>
            <w:vAlign w:val="center"/>
          </w:tcPr>
          <w:p w:rsidR="007931B3" w:rsidRPr="00966DD3" w:rsidRDefault="007931B3" w:rsidP="007931B3">
            <w:pPr>
              <w:tabs>
                <w:tab w:val="left" w:pos="2268"/>
              </w:tabs>
              <w:ind w:left="81"/>
              <w:rPr>
                <w:rFonts w:ascii="Arial" w:hAnsi="Arial" w:cs="Arial"/>
                <w:sz w:val="16"/>
              </w:rPr>
            </w:pPr>
            <w:r w:rsidRPr="00966DD3">
              <w:rPr>
                <w:rFonts w:ascii="Arial" w:hAnsi="Arial" w:cs="Arial"/>
                <w:sz w:val="16"/>
              </w:rPr>
              <w:t>Formato de propuesta económica.</w:t>
            </w:r>
          </w:p>
        </w:tc>
      </w:tr>
      <w:tr w:rsidR="0088483E" w:rsidRPr="00861B6B" w:rsidTr="00861B6B">
        <w:trPr>
          <w:trHeight w:val="64"/>
        </w:trPr>
        <w:tc>
          <w:tcPr>
            <w:tcW w:w="602" w:type="pct"/>
            <w:shd w:val="clear" w:color="auto" w:fill="auto"/>
            <w:vAlign w:val="center"/>
          </w:tcPr>
          <w:p w:rsidR="0088483E" w:rsidRPr="00966DD3" w:rsidRDefault="0088483E" w:rsidP="0088483E">
            <w:pPr>
              <w:rPr>
                <w:rFonts w:ascii="Arial" w:hAnsi="Arial" w:cs="Arial"/>
                <w:sz w:val="16"/>
              </w:rPr>
            </w:pPr>
            <w:r w:rsidRPr="00966DD3">
              <w:rPr>
                <w:rFonts w:ascii="Arial" w:hAnsi="Arial" w:cs="Arial"/>
                <w:sz w:val="16"/>
              </w:rPr>
              <w:t>Anexo 15</w:t>
            </w:r>
          </w:p>
        </w:tc>
        <w:tc>
          <w:tcPr>
            <w:tcW w:w="4398" w:type="pct"/>
            <w:shd w:val="clear" w:color="auto" w:fill="auto"/>
            <w:vAlign w:val="center"/>
          </w:tcPr>
          <w:p w:rsidR="0088483E" w:rsidRPr="00966DD3" w:rsidRDefault="0088483E" w:rsidP="0088483E">
            <w:pPr>
              <w:tabs>
                <w:tab w:val="left" w:pos="2268"/>
              </w:tabs>
              <w:ind w:left="81"/>
              <w:rPr>
                <w:rFonts w:ascii="Arial" w:hAnsi="Arial" w:cs="Arial"/>
                <w:sz w:val="16"/>
              </w:rPr>
            </w:pPr>
            <w:r w:rsidRPr="00966DD3">
              <w:rPr>
                <w:rFonts w:ascii="Arial" w:hAnsi="Arial" w:cs="Arial"/>
                <w:sz w:val="16"/>
              </w:rPr>
              <w:t>Requerimiento</w:t>
            </w:r>
            <w:r w:rsidR="002931DE">
              <w:rPr>
                <w:rFonts w:ascii="Arial" w:hAnsi="Arial" w:cs="Arial"/>
                <w:sz w:val="16"/>
              </w:rPr>
              <w:t>.</w:t>
            </w:r>
          </w:p>
        </w:tc>
      </w:tr>
      <w:tr w:rsidR="00F30947" w:rsidRPr="00861B6B" w:rsidTr="00861B6B">
        <w:trPr>
          <w:trHeight w:val="64"/>
        </w:trPr>
        <w:tc>
          <w:tcPr>
            <w:tcW w:w="602" w:type="pct"/>
            <w:shd w:val="clear" w:color="auto" w:fill="auto"/>
            <w:vAlign w:val="center"/>
          </w:tcPr>
          <w:p w:rsidR="00F30947" w:rsidRPr="00966DD3" w:rsidRDefault="00F30947" w:rsidP="0088483E">
            <w:pPr>
              <w:rPr>
                <w:rFonts w:ascii="Arial" w:hAnsi="Arial" w:cs="Arial"/>
                <w:sz w:val="16"/>
              </w:rPr>
            </w:pPr>
            <w:r w:rsidRPr="00966DD3">
              <w:rPr>
                <w:rFonts w:ascii="Arial" w:hAnsi="Arial" w:cs="Arial"/>
                <w:sz w:val="16"/>
              </w:rPr>
              <w:t>Anexo 16</w:t>
            </w:r>
          </w:p>
        </w:tc>
        <w:tc>
          <w:tcPr>
            <w:tcW w:w="4398" w:type="pct"/>
            <w:shd w:val="clear" w:color="auto" w:fill="auto"/>
            <w:vAlign w:val="center"/>
          </w:tcPr>
          <w:p w:rsidR="00F30947" w:rsidRPr="00966DD3" w:rsidRDefault="00F30947" w:rsidP="0088483E">
            <w:pPr>
              <w:tabs>
                <w:tab w:val="left" w:pos="2268"/>
              </w:tabs>
              <w:ind w:left="81"/>
              <w:rPr>
                <w:rFonts w:ascii="Arial" w:hAnsi="Arial" w:cs="Arial"/>
                <w:sz w:val="16"/>
              </w:rPr>
            </w:pPr>
            <w:r w:rsidRPr="00966DD3">
              <w:rPr>
                <w:rFonts w:ascii="Arial" w:hAnsi="Arial" w:cs="Arial"/>
                <w:sz w:val="16"/>
              </w:rPr>
              <w:t>Administradores de contrato de las Delegaciones y UMAEs</w:t>
            </w:r>
            <w:r w:rsidR="002931DE">
              <w:rPr>
                <w:rFonts w:ascii="Arial" w:hAnsi="Arial" w:cs="Arial"/>
                <w:sz w:val="16"/>
              </w:rPr>
              <w:t>.</w:t>
            </w:r>
          </w:p>
        </w:tc>
      </w:tr>
      <w:tr w:rsidR="00F30947" w:rsidRPr="00861B6B" w:rsidTr="00861B6B">
        <w:trPr>
          <w:trHeight w:val="64"/>
        </w:trPr>
        <w:tc>
          <w:tcPr>
            <w:tcW w:w="602" w:type="pct"/>
            <w:shd w:val="clear" w:color="auto" w:fill="auto"/>
            <w:vAlign w:val="center"/>
          </w:tcPr>
          <w:p w:rsidR="00F30947" w:rsidRPr="00966DD3" w:rsidRDefault="000A005D" w:rsidP="0088483E">
            <w:pPr>
              <w:rPr>
                <w:rFonts w:ascii="Arial" w:hAnsi="Arial" w:cs="Arial"/>
                <w:sz w:val="16"/>
              </w:rPr>
            </w:pPr>
            <w:r w:rsidRPr="00966DD3">
              <w:rPr>
                <w:rFonts w:ascii="Arial" w:hAnsi="Arial" w:cs="Arial"/>
                <w:sz w:val="16"/>
              </w:rPr>
              <w:t>Anexo 17</w:t>
            </w:r>
          </w:p>
        </w:tc>
        <w:tc>
          <w:tcPr>
            <w:tcW w:w="4398" w:type="pct"/>
            <w:shd w:val="clear" w:color="auto" w:fill="auto"/>
            <w:vAlign w:val="center"/>
          </w:tcPr>
          <w:p w:rsidR="00F30947" w:rsidRPr="00966DD3" w:rsidRDefault="000A005D" w:rsidP="0088483E">
            <w:pPr>
              <w:tabs>
                <w:tab w:val="left" w:pos="2268"/>
              </w:tabs>
              <w:ind w:left="81"/>
              <w:rPr>
                <w:rFonts w:ascii="Arial" w:hAnsi="Arial" w:cs="Arial"/>
                <w:sz w:val="16"/>
              </w:rPr>
            </w:pPr>
            <w:r w:rsidRPr="00966DD3">
              <w:rPr>
                <w:rFonts w:ascii="Arial" w:hAnsi="Arial" w:cs="Arial"/>
                <w:sz w:val="16"/>
              </w:rPr>
              <w:t>Formato de proposición técnica</w:t>
            </w:r>
            <w:r w:rsidR="002931DE">
              <w:rPr>
                <w:rFonts w:ascii="Arial" w:hAnsi="Arial" w:cs="Arial"/>
                <w:sz w:val="16"/>
              </w:rPr>
              <w:t>.</w:t>
            </w:r>
          </w:p>
        </w:tc>
      </w:tr>
      <w:tr w:rsidR="0005067F" w:rsidRPr="00861B6B" w:rsidTr="00861B6B">
        <w:trPr>
          <w:trHeight w:val="64"/>
        </w:trPr>
        <w:tc>
          <w:tcPr>
            <w:tcW w:w="602" w:type="pct"/>
            <w:shd w:val="clear" w:color="auto" w:fill="auto"/>
            <w:vAlign w:val="center"/>
          </w:tcPr>
          <w:p w:rsidR="0005067F" w:rsidRPr="00966DD3" w:rsidRDefault="0005067F" w:rsidP="0088483E">
            <w:pPr>
              <w:rPr>
                <w:rFonts w:ascii="Arial" w:hAnsi="Arial" w:cs="Arial"/>
                <w:sz w:val="16"/>
              </w:rPr>
            </w:pPr>
            <w:r w:rsidRPr="00966DD3">
              <w:rPr>
                <w:rFonts w:ascii="Arial" w:hAnsi="Arial" w:cs="Arial"/>
                <w:sz w:val="16"/>
              </w:rPr>
              <w:t>Anexo 18</w:t>
            </w:r>
          </w:p>
        </w:tc>
        <w:tc>
          <w:tcPr>
            <w:tcW w:w="4398" w:type="pct"/>
            <w:shd w:val="clear" w:color="auto" w:fill="auto"/>
            <w:vAlign w:val="center"/>
          </w:tcPr>
          <w:p w:rsidR="0005067F" w:rsidRPr="00966DD3" w:rsidRDefault="0005067F" w:rsidP="0088483E">
            <w:pPr>
              <w:tabs>
                <w:tab w:val="left" w:pos="2268"/>
              </w:tabs>
              <w:ind w:left="81"/>
              <w:rPr>
                <w:rFonts w:ascii="Arial" w:hAnsi="Arial" w:cs="Arial"/>
                <w:sz w:val="16"/>
              </w:rPr>
            </w:pPr>
            <w:r w:rsidRPr="00966DD3">
              <w:rPr>
                <w:rFonts w:ascii="Arial" w:hAnsi="Arial" w:cs="Arial"/>
                <w:sz w:val="16"/>
              </w:rPr>
              <w:t>Relación de Informes de Resultados</w:t>
            </w:r>
            <w:r w:rsidR="002931DE">
              <w:rPr>
                <w:rFonts w:ascii="Arial" w:hAnsi="Arial" w:cs="Arial"/>
                <w:sz w:val="16"/>
              </w:rPr>
              <w:t>.</w:t>
            </w:r>
          </w:p>
        </w:tc>
      </w:tr>
      <w:tr w:rsidR="00FD6331" w:rsidRPr="00861B6B" w:rsidTr="00861B6B">
        <w:trPr>
          <w:trHeight w:val="56"/>
        </w:trPr>
        <w:tc>
          <w:tcPr>
            <w:tcW w:w="602" w:type="pct"/>
            <w:shd w:val="clear" w:color="auto" w:fill="auto"/>
          </w:tcPr>
          <w:p w:rsidR="00FD6331" w:rsidRPr="00966DD3" w:rsidRDefault="00FD6331" w:rsidP="0088483E">
            <w:pPr>
              <w:rPr>
                <w:rFonts w:ascii="Arial" w:hAnsi="Arial" w:cs="Arial"/>
                <w:sz w:val="16"/>
              </w:rPr>
            </w:pPr>
            <w:r w:rsidRPr="00966DD3">
              <w:rPr>
                <w:rFonts w:ascii="Arial" w:hAnsi="Arial" w:cs="Arial"/>
                <w:sz w:val="16"/>
              </w:rPr>
              <w:t>Anexo 19</w:t>
            </w:r>
          </w:p>
        </w:tc>
        <w:tc>
          <w:tcPr>
            <w:tcW w:w="4398" w:type="pct"/>
            <w:shd w:val="clear" w:color="auto" w:fill="auto"/>
          </w:tcPr>
          <w:p w:rsidR="00FD6331" w:rsidRPr="00966DD3" w:rsidRDefault="00FD6331" w:rsidP="0088483E">
            <w:pPr>
              <w:tabs>
                <w:tab w:val="left" w:pos="2268"/>
              </w:tabs>
              <w:ind w:left="81"/>
              <w:rPr>
                <w:rFonts w:ascii="Arial" w:hAnsi="Arial" w:cs="Arial"/>
                <w:sz w:val="16"/>
              </w:rPr>
            </w:pPr>
            <w:r w:rsidRPr="00966DD3">
              <w:rPr>
                <w:rFonts w:ascii="Arial" w:hAnsi="Arial" w:cs="Arial"/>
                <w:sz w:val="16"/>
              </w:rPr>
              <w:t>Directorio de Almacenes</w:t>
            </w:r>
            <w:r w:rsidR="002931DE">
              <w:rPr>
                <w:rFonts w:ascii="Arial" w:hAnsi="Arial" w:cs="Arial"/>
                <w:sz w:val="16"/>
              </w:rPr>
              <w:t>.</w:t>
            </w:r>
          </w:p>
        </w:tc>
      </w:tr>
      <w:tr w:rsidR="00C90250" w:rsidRPr="00861B6B" w:rsidTr="00861B6B">
        <w:trPr>
          <w:trHeight w:val="56"/>
        </w:trPr>
        <w:tc>
          <w:tcPr>
            <w:tcW w:w="602" w:type="pct"/>
            <w:shd w:val="clear" w:color="auto" w:fill="auto"/>
          </w:tcPr>
          <w:p w:rsidR="00C90250" w:rsidRPr="00966DD3" w:rsidRDefault="00C90250" w:rsidP="0088483E">
            <w:pPr>
              <w:rPr>
                <w:rFonts w:ascii="Arial" w:hAnsi="Arial" w:cs="Arial"/>
                <w:sz w:val="16"/>
              </w:rPr>
            </w:pPr>
            <w:r w:rsidRPr="00966DD3">
              <w:rPr>
                <w:rFonts w:ascii="Arial" w:hAnsi="Arial" w:cs="Arial"/>
                <w:sz w:val="16"/>
              </w:rPr>
              <w:t>Anexo 20</w:t>
            </w:r>
          </w:p>
        </w:tc>
        <w:tc>
          <w:tcPr>
            <w:tcW w:w="4398" w:type="pct"/>
            <w:shd w:val="clear" w:color="auto" w:fill="auto"/>
          </w:tcPr>
          <w:p w:rsidR="00C90250" w:rsidRPr="00966DD3" w:rsidRDefault="00C90250" w:rsidP="0088483E">
            <w:pPr>
              <w:tabs>
                <w:tab w:val="left" w:pos="2268"/>
              </w:tabs>
              <w:ind w:left="81"/>
              <w:rPr>
                <w:rFonts w:ascii="Arial" w:hAnsi="Arial" w:cs="Arial"/>
                <w:sz w:val="16"/>
              </w:rPr>
            </w:pPr>
            <w:r w:rsidRPr="00966DD3">
              <w:rPr>
                <w:rFonts w:ascii="Arial" w:hAnsi="Arial" w:cs="Arial"/>
                <w:sz w:val="16"/>
              </w:rPr>
              <w:t>Entrega de bienes por paquete</w:t>
            </w:r>
            <w:r w:rsidR="002931DE">
              <w:rPr>
                <w:rFonts w:ascii="Arial" w:hAnsi="Arial" w:cs="Arial"/>
                <w:sz w:val="16"/>
              </w:rPr>
              <w:t>.</w:t>
            </w:r>
          </w:p>
        </w:tc>
      </w:tr>
      <w:tr w:rsidR="00C90250" w:rsidRPr="00861B6B" w:rsidTr="00861B6B">
        <w:trPr>
          <w:trHeight w:val="56"/>
        </w:trPr>
        <w:tc>
          <w:tcPr>
            <w:tcW w:w="602" w:type="pct"/>
            <w:shd w:val="clear" w:color="auto" w:fill="auto"/>
          </w:tcPr>
          <w:p w:rsidR="00C90250" w:rsidRPr="00966DD3" w:rsidRDefault="00C90250">
            <w:r w:rsidRPr="00966DD3">
              <w:rPr>
                <w:rFonts w:ascii="Arial" w:hAnsi="Arial" w:cs="Arial"/>
                <w:sz w:val="16"/>
              </w:rPr>
              <w:t>Anexo 21</w:t>
            </w:r>
          </w:p>
        </w:tc>
        <w:tc>
          <w:tcPr>
            <w:tcW w:w="4398" w:type="pct"/>
            <w:shd w:val="clear" w:color="auto" w:fill="auto"/>
          </w:tcPr>
          <w:p w:rsidR="00C90250" w:rsidRPr="00966DD3" w:rsidRDefault="00C90250" w:rsidP="0088483E">
            <w:pPr>
              <w:tabs>
                <w:tab w:val="left" w:pos="2268"/>
              </w:tabs>
              <w:ind w:left="81"/>
              <w:rPr>
                <w:rFonts w:ascii="Arial" w:hAnsi="Arial" w:cs="Arial"/>
                <w:sz w:val="16"/>
              </w:rPr>
            </w:pPr>
            <w:r w:rsidRPr="00966DD3">
              <w:rPr>
                <w:rFonts w:ascii="Arial" w:hAnsi="Arial" w:cs="Arial"/>
                <w:sz w:val="16"/>
              </w:rPr>
              <w:t xml:space="preserve">Formato de información reservada y confidencial. </w:t>
            </w:r>
          </w:p>
        </w:tc>
      </w:tr>
      <w:tr w:rsidR="00C90250" w:rsidRPr="00861B6B" w:rsidTr="00B14237">
        <w:trPr>
          <w:trHeight w:val="56"/>
        </w:trPr>
        <w:tc>
          <w:tcPr>
            <w:tcW w:w="602" w:type="pct"/>
            <w:shd w:val="clear" w:color="auto" w:fill="auto"/>
          </w:tcPr>
          <w:p w:rsidR="00C90250" w:rsidRDefault="00C90250">
            <w:r w:rsidRPr="00296C6A">
              <w:rPr>
                <w:rFonts w:ascii="Arial" w:hAnsi="Arial" w:cs="Arial"/>
                <w:sz w:val="16"/>
              </w:rPr>
              <w:t xml:space="preserve">Anexo </w:t>
            </w:r>
            <w:r>
              <w:rPr>
                <w:rFonts w:ascii="Arial" w:hAnsi="Arial" w:cs="Arial"/>
                <w:sz w:val="16"/>
              </w:rPr>
              <w:t>22</w:t>
            </w:r>
          </w:p>
        </w:tc>
        <w:tc>
          <w:tcPr>
            <w:tcW w:w="4398" w:type="pct"/>
            <w:shd w:val="clear" w:color="auto" w:fill="auto"/>
          </w:tcPr>
          <w:p w:rsidR="00C90250" w:rsidRPr="00861B6B" w:rsidRDefault="00C90250" w:rsidP="0088483E">
            <w:pPr>
              <w:pStyle w:val="Cuerpo"/>
              <w:pBdr>
                <w:top w:val="none" w:sz="0" w:space="0" w:color="auto"/>
                <w:left w:val="none" w:sz="0" w:space="0" w:color="auto"/>
                <w:bottom w:val="none" w:sz="0" w:space="0" w:color="auto"/>
                <w:right w:val="none" w:sz="0" w:space="0" w:color="auto"/>
                <w:between w:val="none" w:sz="0" w:space="0" w:color="auto"/>
                <w:bar w:val="none" w:sz="0" w:color="auto"/>
              </w:pBdr>
              <w:tabs>
                <w:tab w:val="left" w:pos="2268"/>
              </w:tabs>
              <w:suppressAutoHyphens/>
              <w:ind w:left="81"/>
              <w:rPr>
                <w:rFonts w:ascii="Arial" w:hAnsi="Arial" w:cs="Arial"/>
                <w:sz w:val="16"/>
              </w:rPr>
            </w:pPr>
            <w:r w:rsidRPr="00861B6B">
              <w:rPr>
                <w:rFonts w:ascii="Arial" w:hAnsi="Arial" w:cs="Arial"/>
                <w:sz w:val="16"/>
              </w:rPr>
              <w:t>Glosario.</w:t>
            </w:r>
          </w:p>
        </w:tc>
      </w:tr>
    </w:tbl>
    <w:p w:rsidR="00D1134A" w:rsidRPr="00D2635D" w:rsidRDefault="001C1C89" w:rsidP="00F86FFE">
      <w:pPr>
        <w:pStyle w:val="Ttulo1"/>
        <w:tabs>
          <w:tab w:val="clear" w:pos="432"/>
          <w:tab w:val="num" w:pos="284"/>
        </w:tabs>
        <w:ind w:left="284" w:hanging="568"/>
        <w:rPr>
          <w:rFonts w:cs="Arial"/>
          <w:sz w:val="20"/>
          <w:szCs w:val="20"/>
        </w:rPr>
      </w:pPr>
      <w:bookmarkStart w:id="88" w:name="_Toc483905486"/>
      <w:r w:rsidRPr="00D2635D">
        <w:rPr>
          <w:rFonts w:cs="Arial"/>
          <w:sz w:val="20"/>
          <w:szCs w:val="20"/>
        </w:rPr>
        <w:t xml:space="preserve">9. </w:t>
      </w:r>
      <w:r w:rsidR="005F6CDE" w:rsidRPr="00D2635D">
        <w:rPr>
          <w:rFonts w:cs="Arial"/>
          <w:sz w:val="20"/>
          <w:szCs w:val="20"/>
        </w:rPr>
        <w:t>INFORMACIÓN RESERVADA Y CONFIDENCIAL.</w:t>
      </w:r>
      <w:bookmarkEnd w:id="88"/>
    </w:p>
    <w:p w:rsidR="00D1134A" w:rsidRPr="00D2635D" w:rsidRDefault="00D1134A" w:rsidP="00D1134A">
      <w:pPr>
        <w:suppressAutoHyphens/>
        <w:spacing w:after="0" w:line="240" w:lineRule="auto"/>
        <w:ind w:left="-284"/>
        <w:jc w:val="both"/>
        <w:rPr>
          <w:rFonts w:ascii="Arial" w:hAnsi="Arial" w:cs="Arial"/>
          <w:sz w:val="20"/>
          <w:szCs w:val="20"/>
        </w:rPr>
      </w:pPr>
      <w:r w:rsidRPr="00D2635D">
        <w:rPr>
          <w:rFonts w:ascii="Arial" w:hAnsi="Arial" w:cs="Arial"/>
          <w:sz w:val="20"/>
          <w:szCs w:val="20"/>
        </w:rPr>
        <w:t xml:space="preserve">Se hace del conocimiento del licitante, que en términos de lo dispuesto por los artículos </w:t>
      </w:r>
      <w:r w:rsidR="00D83A7F" w:rsidRPr="00D83A7F">
        <w:rPr>
          <w:rFonts w:ascii="Arial" w:hAnsi="Arial" w:cs="Arial"/>
          <w:sz w:val="20"/>
          <w:szCs w:val="20"/>
        </w:rPr>
        <w:t>artículos 97, 98, 110 fracción XIII, 111 y 113</w:t>
      </w:r>
      <w:r w:rsidR="00D83A7F">
        <w:rPr>
          <w:rFonts w:ascii="Arial" w:hAnsi="Arial" w:cs="Arial"/>
          <w:sz w:val="20"/>
          <w:szCs w:val="20"/>
        </w:rPr>
        <w:t xml:space="preserve"> </w:t>
      </w:r>
      <w:r w:rsidRPr="00D2635D">
        <w:rPr>
          <w:rFonts w:ascii="Arial" w:hAnsi="Arial" w:cs="Arial"/>
          <w:sz w:val="20"/>
          <w:szCs w:val="20"/>
        </w:rPr>
        <w:t xml:space="preserve">de la Ley Federal de Transparencia y Acceso a la Información Pública, deberán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w:t>
      </w:r>
      <w:r w:rsidR="00BA5AAB">
        <w:rPr>
          <w:rFonts w:ascii="Arial" w:hAnsi="Arial" w:cs="Arial"/>
          <w:sz w:val="20"/>
          <w:szCs w:val="20"/>
        </w:rPr>
        <w:t>podrán hacer uso del</w:t>
      </w:r>
      <w:r w:rsidRPr="00D2635D">
        <w:rPr>
          <w:rFonts w:ascii="Arial" w:hAnsi="Arial" w:cs="Arial"/>
          <w:sz w:val="20"/>
          <w:szCs w:val="20"/>
        </w:rPr>
        <w:t xml:space="preserve"> formato</w:t>
      </w:r>
      <w:r w:rsidR="00BA5AAB">
        <w:rPr>
          <w:rFonts w:ascii="Arial" w:hAnsi="Arial" w:cs="Arial"/>
          <w:sz w:val="20"/>
          <w:szCs w:val="20"/>
        </w:rPr>
        <w:t xml:space="preserve"> contenido en el</w:t>
      </w:r>
      <w:r w:rsidRPr="00D2635D">
        <w:rPr>
          <w:rFonts w:ascii="Arial" w:hAnsi="Arial" w:cs="Arial"/>
          <w:sz w:val="20"/>
          <w:szCs w:val="20"/>
        </w:rPr>
        <w:t xml:space="preserve"> </w:t>
      </w:r>
      <w:r w:rsidR="009F69AD" w:rsidRPr="00D2635D">
        <w:rPr>
          <w:rFonts w:ascii="Arial" w:hAnsi="Arial" w:cs="Arial"/>
          <w:b/>
          <w:sz w:val="20"/>
          <w:szCs w:val="20"/>
        </w:rPr>
        <w:t xml:space="preserve">Anexo </w:t>
      </w:r>
      <w:r w:rsidR="004B1BC3">
        <w:rPr>
          <w:rFonts w:ascii="Arial" w:hAnsi="Arial" w:cs="Arial"/>
          <w:b/>
          <w:sz w:val="20"/>
          <w:szCs w:val="20"/>
        </w:rPr>
        <w:t>21</w:t>
      </w:r>
      <w:r w:rsidRPr="00D2635D">
        <w:rPr>
          <w:rFonts w:ascii="Arial" w:hAnsi="Arial" w:cs="Arial"/>
          <w:sz w:val="20"/>
          <w:szCs w:val="20"/>
        </w:rPr>
        <w:t>.</w:t>
      </w:r>
    </w:p>
    <w:p w:rsidR="00D83A7F" w:rsidRDefault="00D83A7F" w:rsidP="00D1134A">
      <w:pPr>
        <w:spacing w:after="0" w:line="240" w:lineRule="auto"/>
        <w:ind w:left="-284"/>
        <w:jc w:val="both"/>
        <w:rPr>
          <w:rFonts w:ascii="Arial" w:eastAsia="Times New Roman" w:hAnsi="Arial" w:cs="Arial"/>
          <w:b/>
          <w:bCs/>
          <w:sz w:val="20"/>
          <w:szCs w:val="20"/>
          <w:lang w:eastAsia="ar-SA"/>
        </w:rPr>
      </w:pPr>
    </w:p>
    <w:p w:rsidR="00572E22" w:rsidRPr="00572E22" w:rsidRDefault="008C2B7A" w:rsidP="00572E22">
      <w:pPr>
        <w:pStyle w:val="Ttulo1"/>
        <w:tabs>
          <w:tab w:val="clear" w:pos="432"/>
          <w:tab w:val="num" w:pos="284"/>
        </w:tabs>
        <w:ind w:left="284" w:hanging="568"/>
        <w:rPr>
          <w:rFonts w:cs="Arial"/>
          <w:sz w:val="20"/>
          <w:szCs w:val="20"/>
        </w:rPr>
      </w:pPr>
      <w:bookmarkStart w:id="89" w:name="_Toc483905487"/>
      <w:r>
        <w:rPr>
          <w:rFonts w:cs="Arial"/>
          <w:sz w:val="20"/>
          <w:szCs w:val="20"/>
        </w:rPr>
        <w:t>10</w:t>
      </w:r>
      <w:r w:rsidR="00FD4B5D" w:rsidRPr="00D2635D">
        <w:rPr>
          <w:rFonts w:cs="Arial"/>
          <w:sz w:val="20"/>
          <w:szCs w:val="20"/>
        </w:rPr>
        <w:t xml:space="preserve">. </w:t>
      </w:r>
      <w:r w:rsidR="00FD4B5D" w:rsidRPr="00FD4B5D">
        <w:rPr>
          <w:rFonts w:cs="Arial"/>
          <w:sz w:val="20"/>
          <w:szCs w:val="20"/>
        </w:rPr>
        <w:t>REGISTRO ÚNICO DE PROVEEDORES Y CONTRATISTAS (RUPC)</w:t>
      </w:r>
      <w:bookmarkEnd w:id="89"/>
    </w:p>
    <w:p w:rsidR="00966DD3" w:rsidRDefault="00966DD3" w:rsidP="00966DD3">
      <w:pPr>
        <w:suppressAutoHyphens/>
        <w:spacing w:after="0" w:line="240" w:lineRule="auto"/>
        <w:ind w:left="-284"/>
        <w:jc w:val="both"/>
        <w:rPr>
          <w:rFonts w:ascii="Arial" w:hAnsi="Arial" w:cs="Arial"/>
          <w:sz w:val="20"/>
          <w:szCs w:val="20"/>
        </w:rPr>
      </w:pPr>
      <w:r w:rsidRPr="00085CEC">
        <w:rPr>
          <w:rFonts w:ascii="Arial" w:hAnsi="Arial" w:cs="Arial"/>
          <w:sz w:val="20"/>
          <w:szCs w:val="20"/>
        </w:rPr>
        <w:t>De conformidad con lo establecido en el artículo el artículo 56 BIS de la LAASSP, 105 del RLAASSP y</w:t>
      </w:r>
      <w:r w:rsidRPr="00085CEC">
        <w:rPr>
          <w:rFonts w:ascii="Arial" w:eastAsia="Times New Roman" w:hAnsi="Arial" w:cs="Arial"/>
          <w:b/>
          <w:bCs/>
          <w:sz w:val="20"/>
          <w:szCs w:val="20"/>
          <w:lang w:eastAsia="ar-SA"/>
        </w:rPr>
        <w:t xml:space="preserve"> </w:t>
      </w:r>
      <w:r w:rsidRPr="00085CEC">
        <w:rPr>
          <w:rFonts w:ascii="Arial" w:hAnsi="Arial" w:cs="Arial"/>
          <w:sz w:val="20"/>
          <w:szCs w:val="20"/>
        </w:rPr>
        <w:t>el numeral 18  del “Acuerdo por el que se establecen las disposiciones que se deberán observar para la utilización del sistema electrónico de información pública gubernamental denominado CompraNet”, publicado en</w:t>
      </w:r>
      <w:r>
        <w:rPr>
          <w:rFonts w:ascii="Arial" w:hAnsi="Arial" w:cs="Arial"/>
          <w:sz w:val="20"/>
          <w:szCs w:val="20"/>
        </w:rPr>
        <w:t xml:space="preserve"> el DOF el 28 de junio de 2011, será responsabilidad de </w:t>
      </w:r>
      <w:r w:rsidRPr="00085CEC">
        <w:rPr>
          <w:rFonts w:ascii="Arial" w:hAnsi="Arial" w:cs="Arial"/>
          <w:sz w:val="20"/>
          <w:szCs w:val="20"/>
        </w:rPr>
        <w:t>los licitantes a</w:t>
      </w:r>
      <w:r>
        <w:rPr>
          <w:rFonts w:ascii="Arial" w:hAnsi="Arial" w:cs="Arial"/>
          <w:sz w:val="20"/>
          <w:szCs w:val="20"/>
        </w:rPr>
        <w:t>djudicados presentar</w:t>
      </w:r>
      <w:r w:rsidRPr="00085CEC">
        <w:rPr>
          <w:rFonts w:ascii="Arial" w:hAnsi="Arial" w:cs="Arial"/>
          <w:sz w:val="20"/>
          <w:szCs w:val="20"/>
        </w:rPr>
        <w:t xml:space="preserve"> su inscripción en el Registro Unico de </w:t>
      </w:r>
      <w:r w:rsidRPr="00085CEC">
        <w:rPr>
          <w:rFonts w:ascii="Arial" w:hAnsi="Arial" w:cs="Arial"/>
          <w:sz w:val="20"/>
          <w:szCs w:val="20"/>
        </w:rPr>
        <w:lastRenderedPageBreak/>
        <w:t>Proveedores y Contratistas (RUPC) que forma parte integral de CompraNet 5.0, dicha inscripción se realiza  en una sola ocasión y la información deberá ser</w:t>
      </w:r>
      <w:r>
        <w:rPr>
          <w:rFonts w:ascii="Arial" w:hAnsi="Arial" w:cs="Arial"/>
          <w:sz w:val="20"/>
          <w:szCs w:val="20"/>
        </w:rPr>
        <w:t xml:space="preserve"> actualizada por el proveedor cuando así se requiera.</w:t>
      </w:r>
    </w:p>
    <w:p w:rsidR="00966DD3" w:rsidRDefault="00966DD3" w:rsidP="00966DD3">
      <w:pPr>
        <w:suppressAutoHyphens/>
        <w:spacing w:after="0" w:line="240" w:lineRule="auto"/>
        <w:ind w:left="-284"/>
        <w:jc w:val="both"/>
        <w:rPr>
          <w:rFonts w:ascii="Arial" w:hAnsi="Arial" w:cs="Arial"/>
          <w:sz w:val="20"/>
          <w:szCs w:val="20"/>
        </w:rPr>
      </w:pPr>
    </w:p>
    <w:p w:rsidR="00966DD3" w:rsidRPr="00085CEC" w:rsidRDefault="00966DD3" w:rsidP="00966DD3">
      <w:pPr>
        <w:suppressAutoHyphens/>
        <w:spacing w:after="0" w:line="240" w:lineRule="auto"/>
        <w:ind w:left="-284"/>
        <w:jc w:val="both"/>
        <w:rPr>
          <w:rFonts w:ascii="Arial" w:hAnsi="Arial" w:cs="Arial"/>
          <w:sz w:val="20"/>
          <w:szCs w:val="20"/>
        </w:rPr>
      </w:pPr>
      <w:r w:rsidRPr="00085CEC">
        <w:rPr>
          <w:rFonts w:ascii="Arial" w:hAnsi="Arial" w:cs="Arial"/>
          <w:sz w:val="20"/>
          <w:szCs w:val="20"/>
        </w:rPr>
        <w:t>Asimismo, se hace de conocimiento de los licitantes que la información contenida en el RUPC tiene como propósito, entre otros, facilitar los procedimientos de contratación de las dependencias y entidades, sin perjuicio de la presentación de los documentos que se requieran en cualquier procedimiento de contratación, en términos de la LAASSP, del RLAASSP y demás disposiciones aplicables.</w:t>
      </w:r>
    </w:p>
    <w:p w:rsidR="00572E22" w:rsidRPr="000806BC" w:rsidRDefault="00572E22" w:rsidP="000806BC">
      <w:pPr>
        <w:suppressAutoHyphens/>
        <w:spacing w:after="0" w:line="240" w:lineRule="auto"/>
        <w:ind w:left="-284"/>
        <w:jc w:val="both"/>
        <w:rPr>
          <w:rFonts w:ascii="Arial" w:hAnsi="Arial" w:cs="Arial"/>
          <w:sz w:val="20"/>
          <w:szCs w:val="20"/>
        </w:rPr>
      </w:pPr>
    </w:p>
    <w:p w:rsidR="004A044F" w:rsidRDefault="004A044F" w:rsidP="004A044F">
      <w:pPr>
        <w:pStyle w:val="Ttulo1"/>
        <w:tabs>
          <w:tab w:val="clear" w:pos="432"/>
          <w:tab w:val="num" w:pos="0"/>
        </w:tabs>
        <w:ind w:left="0" w:hanging="284"/>
        <w:jc w:val="both"/>
        <w:rPr>
          <w:rFonts w:cs="Arial"/>
          <w:sz w:val="20"/>
          <w:szCs w:val="20"/>
        </w:rPr>
      </w:pPr>
      <w:bookmarkStart w:id="90" w:name="_Toc478118670"/>
      <w:bookmarkStart w:id="91" w:name="_Toc483905488"/>
      <w:r w:rsidRPr="004A044F">
        <w:rPr>
          <w:rFonts w:cs="Arial"/>
          <w:sz w:val="20"/>
          <w:szCs w:val="20"/>
        </w:rPr>
        <w:t>1</w:t>
      </w:r>
      <w:r w:rsidR="008C2B7A">
        <w:rPr>
          <w:rFonts w:cs="Arial"/>
          <w:sz w:val="20"/>
          <w:szCs w:val="20"/>
        </w:rPr>
        <w:t>1</w:t>
      </w:r>
      <w:r w:rsidRPr="004A044F">
        <w:rPr>
          <w:rFonts w:cs="Arial"/>
          <w:sz w:val="20"/>
          <w:szCs w:val="20"/>
        </w:rPr>
        <w:t xml:space="preserve">. </w:t>
      </w:r>
      <w:r w:rsidR="005F6CDE" w:rsidRPr="004A044F">
        <w:rPr>
          <w:rFonts w:cs="Arial"/>
          <w:sz w:val="20"/>
          <w:szCs w:val="20"/>
        </w:rPr>
        <w:t>PROTOCOLO DE ACTUACIÓN EN MATERIA DE CONTRATACIONES PÚBLICAS Y OTORGAMIENTO Y PRÓRROGA DE LICENCIAS, PERMISOS, AUTORIZACIONES Y CONCESIONES.</w:t>
      </w:r>
      <w:bookmarkEnd w:id="90"/>
      <w:bookmarkEnd w:id="91"/>
    </w:p>
    <w:p w:rsidR="004A044F" w:rsidRPr="004A044F" w:rsidRDefault="004A044F" w:rsidP="004A044F">
      <w:pPr>
        <w:ind w:left="-284"/>
        <w:jc w:val="both"/>
        <w:rPr>
          <w:rFonts w:ascii="Arial" w:hAnsi="Arial" w:cs="Arial"/>
          <w:sz w:val="20"/>
          <w:szCs w:val="20"/>
        </w:rPr>
      </w:pPr>
      <w:r w:rsidRPr="004A044F">
        <w:rPr>
          <w:rFonts w:ascii="Arial" w:hAnsi="Arial" w:cs="Arial"/>
          <w:sz w:val="20"/>
          <w:szCs w:val="20"/>
          <w:lang w:val="es-ES_tradnl"/>
        </w:rPr>
        <w:t xml:space="preserve">Se hace del conocimiento de los licitantes que en el presente procedimiento se observará el </w:t>
      </w:r>
      <w:r w:rsidRPr="004A044F">
        <w:rPr>
          <w:rFonts w:ascii="Arial" w:hAnsi="Arial" w:cs="Arial"/>
          <w:sz w:val="20"/>
          <w:szCs w:val="20"/>
        </w:rPr>
        <w:t xml:space="preserve">Protocolo de actuación en materia de Contrataciones Públicas y otorgamiento y prórroga de licencias, permisos, autorizaciones y concesiones contenido en el Acuerdo por el que se expidió el mismo, publicado en el Diario Oficial de la Federación el 20 de agosto de 2015, modificado mediante los similares de fecha 19 de febrero de 2016 y 28 de febrero de 2017, mismo que puede ser consultado en la sección de la Secretaria de la Función Pública, en el portal de la Ventanilla Única Nacional (gob.mx) a través de la liga </w:t>
      </w:r>
      <w:hyperlink r:id="rId13" w:history="1">
        <w:r w:rsidRPr="004A044F">
          <w:rPr>
            <w:rStyle w:val="Hipervnculo"/>
            <w:rFonts w:ascii="Arial" w:hAnsi="Arial" w:cs="Arial"/>
            <w:sz w:val="20"/>
            <w:szCs w:val="20"/>
          </w:rPr>
          <w:t>www.gob.mx/sfp</w:t>
        </w:r>
      </w:hyperlink>
      <w:r w:rsidRPr="004A044F">
        <w:rPr>
          <w:rFonts w:ascii="Arial" w:hAnsi="Arial" w:cs="Arial"/>
          <w:sz w:val="20"/>
          <w:szCs w:val="20"/>
        </w:rPr>
        <w:t xml:space="preserve">. Asi mismo, se informa que los datos personales que se recaben con motivo del contacto con particulares serán protegidos y tratados conforme las disposiciones jurídicas aplicables. </w:t>
      </w:r>
    </w:p>
    <w:p w:rsidR="004A044F" w:rsidRPr="004A044F" w:rsidRDefault="004A044F" w:rsidP="004A044F">
      <w:pPr>
        <w:ind w:left="-284"/>
        <w:jc w:val="both"/>
        <w:rPr>
          <w:rFonts w:ascii="Arial" w:hAnsi="Arial" w:cs="Arial"/>
          <w:sz w:val="20"/>
          <w:szCs w:val="20"/>
        </w:rPr>
      </w:pPr>
      <w:r w:rsidRPr="004A044F">
        <w:rPr>
          <w:rFonts w:ascii="Arial" w:hAnsi="Arial" w:cs="Arial"/>
          <w:sz w:val="20"/>
          <w:szCs w:val="20"/>
        </w:rPr>
        <w:t>En ese sentido se informa que los particulares tienen derecho a presentar queja o denuncia por el incumplimiento de las obligaciones que adviertan en el contacto con los servidores públicos, ante el Órgano Interno de Control en el IMSS, o bien, a través del Sistema Integral de Quejas y Denuncias Ciudadanas, establecido mediante el Acuerdo publicado en el Diario Oficial de la Federación el día 09 de diciembre de 2015.</w:t>
      </w:r>
    </w:p>
    <w:p w:rsidR="004A044F" w:rsidRDefault="004A044F" w:rsidP="004A044F">
      <w:pPr>
        <w:ind w:left="-284"/>
        <w:jc w:val="both"/>
        <w:rPr>
          <w:rFonts w:ascii="Arial" w:hAnsi="Arial" w:cs="Arial"/>
          <w:sz w:val="20"/>
          <w:szCs w:val="20"/>
        </w:rPr>
      </w:pPr>
      <w:r w:rsidRPr="004A044F">
        <w:rPr>
          <w:rFonts w:ascii="Arial" w:hAnsi="Arial" w:cs="Arial"/>
          <w:sz w:val="20"/>
          <w:szCs w:val="20"/>
        </w:rPr>
        <w:t xml:space="preserve">Finalmente, se hace de conocimiento de los interesados en participar en el presente procedimiento que </w:t>
      </w:r>
      <w:r w:rsidRPr="004A044F">
        <w:rPr>
          <w:rFonts w:ascii="Arial" w:hAnsi="Arial" w:cs="Arial"/>
          <w:sz w:val="20"/>
          <w:szCs w:val="20"/>
          <w:lang w:val="es-ES"/>
        </w:rPr>
        <w:t>podrán presentar una declaración de integridad en la que manifiesten, bajo protesta de decir verdad, que por sí mismos o a través de interpósita persona, se abstendrán de realizar conductas contrarias a las disposiciones jurídicas aplicables, lo anterior en cumplimiento a</w:t>
      </w:r>
      <w:r w:rsidRPr="004A044F">
        <w:rPr>
          <w:rFonts w:ascii="Arial" w:hAnsi="Arial" w:cs="Arial"/>
          <w:sz w:val="20"/>
          <w:szCs w:val="20"/>
        </w:rPr>
        <w:t xml:space="preserve"> lo señalado en el referido Acuerdo y con el fin de promover ante los particulares la presentación de dicha declaratoria.</w:t>
      </w:r>
    </w:p>
    <w:p w:rsidR="001D4E52" w:rsidRPr="004A044F" w:rsidRDefault="001D4E52" w:rsidP="004A044F">
      <w:pPr>
        <w:ind w:left="-284"/>
        <w:jc w:val="both"/>
        <w:rPr>
          <w:rFonts w:ascii="Arial" w:hAnsi="Arial" w:cs="Arial"/>
          <w:sz w:val="20"/>
          <w:szCs w:val="20"/>
        </w:rPr>
      </w:pPr>
    </w:p>
    <w:tbl>
      <w:tblPr>
        <w:tblW w:w="9718" w:type="dxa"/>
        <w:tblInd w:w="-112" w:type="dxa"/>
        <w:tblLook w:val="0000" w:firstRow="0" w:lastRow="0" w:firstColumn="0" w:lastColumn="0" w:noHBand="0" w:noVBand="0"/>
      </w:tblPr>
      <w:tblGrid>
        <w:gridCol w:w="9718"/>
      </w:tblGrid>
      <w:tr w:rsidR="00D1134A" w:rsidRPr="00D2635D" w:rsidTr="00AC07A0">
        <w:trPr>
          <w:trHeight w:val="509"/>
        </w:trPr>
        <w:tc>
          <w:tcPr>
            <w:tcW w:w="9718" w:type="dxa"/>
          </w:tcPr>
          <w:p w:rsidR="00D1134A" w:rsidRPr="00D2635D" w:rsidRDefault="00C9018F" w:rsidP="006B7C19">
            <w:pPr>
              <w:jc w:val="center"/>
              <w:rPr>
                <w:rFonts w:ascii="Arial" w:eastAsia="Times New Roman" w:hAnsi="Arial" w:cs="Arial"/>
                <w:b/>
                <w:bCs/>
                <w:sz w:val="20"/>
                <w:szCs w:val="20"/>
                <w:lang w:eastAsia="ar-SA"/>
              </w:rPr>
            </w:pPr>
            <w:r w:rsidRPr="00D2635D">
              <w:rPr>
                <w:rFonts w:ascii="Arial" w:eastAsia="Times New Roman" w:hAnsi="Arial" w:cs="Arial"/>
                <w:b/>
                <w:bCs/>
                <w:sz w:val="20"/>
                <w:szCs w:val="20"/>
                <w:lang w:eastAsia="ar-SA"/>
              </w:rPr>
              <w:t>ÁREA CONVOCANTE</w:t>
            </w:r>
          </w:p>
        </w:tc>
      </w:tr>
      <w:tr w:rsidR="00D1134A" w:rsidRPr="00D2635D" w:rsidTr="00AC07A0">
        <w:trPr>
          <w:trHeight w:val="710"/>
        </w:trPr>
        <w:tc>
          <w:tcPr>
            <w:tcW w:w="9718" w:type="dxa"/>
          </w:tcPr>
          <w:p w:rsidR="004A044F" w:rsidRDefault="004A044F" w:rsidP="00C9018F">
            <w:pPr>
              <w:spacing w:after="0" w:line="240" w:lineRule="auto"/>
              <w:ind w:left="-64"/>
              <w:jc w:val="center"/>
              <w:rPr>
                <w:rFonts w:ascii="Arial" w:eastAsia="Times New Roman" w:hAnsi="Arial" w:cs="Arial"/>
                <w:b/>
                <w:bCs/>
                <w:i/>
                <w:sz w:val="20"/>
                <w:szCs w:val="20"/>
                <w:lang w:eastAsia="ar-SA"/>
              </w:rPr>
            </w:pPr>
          </w:p>
          <w:p w:rsidR="00AC07A0" w:rsidRDefault="00AC07A0" w:rsidP="00C9018F">
            <w:pPr>
              <w:spacing w:after="0" w:line="240" w:lineRule="auto"/>
              <w:ind w:left="-64"/>
              <w:jc w:val="center"/>
              <w:rPr>
                <w:rFonts w:ascii="Arial" w:eastAsia="Times New Roman" w:hAnsi="Arial" w:cs="Arial"/>
                <w:b/>
                <w:bCs/>
                <w:i/>
                <w:sz w:val="20"/>
                <w:szCs w:val="20"/>
                <w:lang w:eastAsia="ar-SA"/>
              </w:rPr>
            </w:pPr>
            <w:r>
              <w:rPr>
                <w:rFonts w:ascii="Arial" w:eastAsia="Times New Roman" w:hAnsi="Arial" w:cs="Arial"/>
                <w:b/>
                <w:bCs/>
                <w:i/>
                <w:sz w:val="20"/>
                <w:szCs w:val="20"/>
                <w:lang w:eastAsia="ar-SA"/>
              </w:rPr>
              <w:t>_____________________________________________</w:t>
            </w:r>
          </w:p>
          <w:p w:rsidR="00C9018F" w:rsidRPr="00D2635D" w:rsidRDefault="005528E4" w:rsidP="00C9018F">
            <w:pPr>
              <w:spacing w:after="0" w:line="240" w:lineRule="auto"/>
              <w:ind w:left="-64"/>
              <w:jc w:val="center"/>
              <w:rPr>
                <w:rFonts w:ascii="Arial" w:eastAsia="Times New Roman" w:hAnsi="Arial" w:cs="Arial"/>
                <w:b/>
                <w:bCs/>
                <w:i/>
                <w:sz w:val="20"/>
                <w:szCs w:val="20"/>
                <w:lang w:eastAsia="ar-SA"/>
              </w:rPr>
            </w:pPr>
            <w:r>
              <w:rPr>
                <w:rFonts w:ascii="Arial" w:eastAsia="Times New Roman" w:hAnsi="Arial" w:cs="Arial"/>
                <w:b/>
                <w:bCs/>
                <w:i/>
                <w:sz w:val="20"/>
                <w:szCs w:val="20"/>
                <w:lang w:eastAsia="ar-SA"/>
              </w:rPr>
              <w:t>FABIOLA FERNANDA TORRES LOZANO</w:t>
            </w:r>
          </w:p>
          <w:p w:rsidR="00D1134A" w:rsidRPr="00D2635D" w:rsidRDefault="00C9018F" w:rsidP="00AC07A0">
            <w:pPr>
              <w:spacing w:after="0" w:line="240" w:lineRule="auto"/>
              <w:ind w:left="-64"/>
              <w:jc w:val="center"/>
              <w:rPr>
                <w:rFonts w:ascii="Arial" w:eastAsia="Times New Roman" w:hAnsi="Arial" w:cs="Arial"/>
                <w:b/>
                <w:bCs/>
                <w:i/>
                <w:sz w:val="20"/>
                <w:szCs w:val="20"/>
                <w:lang w:eastAsia="ar-SA"/>
              </w:rPr>
            </w:pPr>
            <w:r w:rsidRPr="00D2635D">
              <w:rPr>
                <w:rFonts w:ascii="Arial" w:eastAsia="Times New Roman" w:hAnsi="Arial" w:cs="Arial"/>
                <w:b/>
                <w:bCs/>
                <w:i/>
                <w:sz w:val="20"/>
                <w:szCs w:val="20"/>
                <w:lang w:eastAsia="ar-SA"/>
              </w:rPr>
              <w:t>TITULAR DE LA DIVISIÓN DE BIENES NO TERAPÉUTICOS</w:t>
            </w:r>
          </w:p>
        </w:tc>
      </w:tr>
    </w:tbl>
    <w:p w:rsidR="0070203A" w:rsidRDefault="0070203A" w:rsidP="00C625C1">
      <w:pPr>
        <w:suppressAutoHyphens/>
        <w:spacing w:after="0" w:line="240" w:lineRule="auto"/>
        <w:jc w:val="both"/>
        <w:rPr>
          <w:rFonts w:cs="Arial"/>
        </w:rPr>
      </w:pPr>
    </w:p>
    <w:sectPr w:rsidR="0070203A" w:rsidSect="00A440D5">
      <w:headerReference w:type="even" r:id="rId14"/>
      <w:headerReference w:type="default" r:id="rId15"/>
      <w:footerReference w:type="default" r:id="rId16"/>
      <w:headerReference w:type="first" r:id="rId17"/>
      <w:pgSz w:w="12240" w:h="15840"/>
      <w:pgMar w:top="1440" w:right="1080" w:bottom="1440" w:left="1080"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6347" w:rsidRDefault="00C76347" w:rsidP="00532601">
      <w:pPr>
        <w:spacing w:after="0" w:line="240" w:lineRule="auto"/>
      </w:pPr>
      <w:r>
        <w:separator/>
      </w:r>
    </w:p>
  </w:endnote>
  <w:endnote w:type="continuationSeparator" w:id="0">
    <w:p w:rsidR="00C76347" w:rsidRDefault="00C76347"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G Palacio (W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G Times">
    <w:altName w:val="Times New Roman"/>
    <w:charset w:val="00"/>
    <w:family w:val="roman"/>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auto"/>
    <w:notTrueType/>
    <w:pitch w:val="fixed"/>
    <w:sig w:usb0="00000001" w:usb1="09060000" w:usb2="00000010" w:usb3="00000000" w:csb0="00080000"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charset w:val="00"/>
    <w:family w:val="auto"/>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Apple SD 산돌고딕 Neo 일반체">
    <w:altName w:val="Arial Unicode MS"/>
    <w:charset w:val="4F"/>
    <w:family w:val="auto"/>
    <w:pitch w:val="variable"/>
    <w:sig w:usb0="00000000"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860082579"/>
      <w:docPartObj>
        <w:docPartGallery w:val="Page Numbers (Top of Page)"/>
        <w:docPartUnique/>
      </w:docPartObj>
    </w:sdtPr>
    <w:sdtEndPr/>
    <w:sdtContent>
      <w:p w:rsidR="00A27A1C" w:rsidRDefault="00A27A1C" w:rsidP="00775D11">
        <w:pPr>
          <w:pStyle w:val="Piedepgina"/>
          <w:jc w:val="right"/>
          <w:rPr>
            <w:rFonts w:ascii="Arial" w:hAnsi="Arial" w:cs="Arial"/>
            <w:sz w:val="16"/>
            <w:szCs w:val="16"/>
          </w:rPr>
        </w:pPr>
        <w:r w:rsidRPr="00D12CFF">
          <w:rPr>
            <w:rFonts w:ascii="Arial" w:hAnsi="Arial" w:cs="Arial"/>
            <w:sz w:val="16"/>
            <w:szCs w:val="16"/>
          </w:rPr>
          <w:t xml:space="preserve">Ropa Hospitalaria </w:t>
        </w:r>
        <w:r>
          <w:rPr>
            <w:rFonts w:ascii="Arial" w:hAnsi="Arial" w:cs="Arial"/>
            <w:sz w:val="16"/>
            <w:szCs w:val="16"/>
          </w:rPr>
          <w:t>para el ejercicio 2017</w:t>
        </w:r>
      </w:p>
      <w:p w:rsidR="00A27A1C" w:rsidRDefault="00A27A1C" w:rsidP="00D12CFF">
        <w:pPr>
          <w:pStyle w:val="Piedepgina"/>
          <w:jc w:val="right"/>
          <w:rPr>
            <w:rFonts w:ascii="Arial" w:hAnsi="Arial" w:cs="Arial"/>
            <w:bCs/>
            <w:sz w:val="16"/>
            <w:szCs w:val="16"/>
          </w:rPr>
        </w:pPr>
        <w:r w:rsidRPr="001D1804">
          <w:rPr>
            <w:rFonts w:ascii="Arial" w:hAnsi="Arial" w:cs="Arial"/>
            <w:sz w:val="16"/>
            <w:szCs w:val="16"/>
          </w:rPr>
          <w:t xml:space="preserve">Página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3331A3">
          <w:rPr>
            <w:rFonts w:ascii="Arial" w:hAnsi="Arial" w:cs="Arial"/>
            <w:bCs/>
            <w:sz w:val="16"/>
            <w:szCs w:val="16"/>
          </w:rPr>
          <w:t>3</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3331A3">
          <w:rPr>
            <w:rFonts w:ascii="Arial" w:hAnsi="Arial" w:cs="Arial"/>
            <w:bCs/>
            <w:sz w:val="16"/>
            <w:szCs w:val="16"/>
          </w:rPr>
          <w:t>25</w:t>
        </w:r>
        <w:r w:rsidRPr="001D1804">
          <w:rPr>
            <w:rFonts w:ascii="Arial" w:hAnsi="Arial" w:cs="Arial"/>
            <w:bCs/>
            <w:sz w:val="16"/>
            <w:szCs w:val="16"/>
          </w:rPr>
          <w:fldChar w:fldCharType="end"/>
        </w:r>
      </w:p>
      <w:p w:rsidR="00A27A1C" w:rsidRDefault="00C76347" w:rsidP="007779DB">
        <w:pPr>
          <w:pStyle w:val="Piedepgina"/>
          <w:rPr>
            <w:rFonts w:ascii="Arial" w:hAnsi="Arial" w:cs="Arial"/>
            <w:sz w:val="16"/>
            <w:szCs w:val="16"/>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150254604"/>
      <w:docPartObj>
        <w:docPartGallery w:val="Page Numbers (Top of Page)"/>
        <w:docPartUnique/>
      </w:docPartObj>
    </w:sdtPr>
    <w:sdtEndPr/>
    <w:sdtContent>
      <w:p w:rsidR="00A27A1C" w:rsidRDefault="00A27A1C" w:rsidP="00775D11">
        <w:pPr>
          <w:pStyle w:val="Piedepgina"/>
          <w:jc w:val="right"/>
          <w:rPr>
            <w:rFonts w:ascii="Arial" w:hAnsi="Arial" w:cs="Arial"/>
            <w:sz w:val="16"/>
            <w:szCs w:val="16"/>
          </w:rPr>
        </w:pPr>
        <w:r w:rsidRPr="00D12CFF">
          <w:rPr>
            <w:rFonts w:ascii="Arial" w:hAnsi="Arial" w:cs="Arial"/>
            <w:sz w:val="16"/>
            <w:szCs w:val="16"/>
          </w:rPr>
          <w:t xml:space="preserve">Ropa Hospitalaria </w:t>
        </w:r>
        <w:r>
          <w:rPr>
            <w:rFonts w:ascii="Arial" w:hAnsi="Arial" w:cs="Arial"/>
            <w:sz w:val="16"/>
            <w:szCs w:val="16"/>
          </w:rPr>
          <w:t>para el ejercicio 2017.</w:t>
        </w:r>
      </w:p>
      <w:p w:rsidR="00A27A1C" w:rsidRDefault="00A27A1C" w:rsidP="0066447F">
        <w:pPr>
          <w:pStyle w:val="Piedepgina"/>
          <w:jc w:val="right"/>
          <w:rPr>
            <w:rFonts w:ascii="Arial" w:hAnsi="Arial" w:cs="Arial"/>
            <w:sz w:val="16"/>
            <w:szCs w:val="16"/>
          </w:rPr>
        </w:pPr>
        <w:r w:rsidRPr="0099618C">
          <w:rPr>
            <w:rFonts w:ascii="Arial" w:hAnsi="Arial" w:cs="Arial"/>
            <w:b/>
            <w:sz w:val="16"/>
            <w:szCs w:val="16"/>
          </w:rPr>
          <w:t>Página</w:t>
        </w:r>
        <w:r w:rsidRPr="001D1804">
          <w:rPr>
            <w:rFonts w:ascii="Arial" w:hAnsi="Arial" w:cs="Arial"/>
            <w:sz w:val="16"/>
            <w:szCs w:val="16"/>
          </w:rPr>
          <w:t xml:space="preserve"> </w:t>
        </w:r>
        <w:r w:rsidRPr="001D1804">
          <w:rPr>
            <w:rFonts w:ascii="Arial" w:hAnsi="Arial" w:cs="Arial"/>
            <w:bCs/>
            <w:sz w:val="16"/>
            <w:szCs w:val="16"/>
          </w:rPr>
          <w:fldChar w:fldCharType="begin"/>
        </w:r>
        <w:r w:rsidRPr="001D1804">
          <w:rPr>
            <w:rFonts w:ascii="Arial" w:hAnsi="Arial" w:cs="Arial"/>
            <w:bCs/>
            <w:sz w:val="16"/>
            <w:szCs w:val="16"/>
          </w:rPr>
          <w:instrText>PAGE</w:instrText>
        </w:r>
        <w:r w:rsidRPr="001D1804">
          <w:rPr>
            <w:rFonts w:ascii="Arial" w:hAnsi="Arial" w:cs="Arial"/>
            <w:bCs/>
            <w:sz w:val="16"/>
            <w:szCs w:val="16"/>
          </w:rPr>
          <w:fldChar w:fldCharType="separate"/>
        </w:r>
        <w:r w:rsidR="003331A3">
          <w:rPr>
            <w:rFonts w:ascii="Arial" w:hAnsi="Arial" w:cs="Arial"/>
            <w:bCs/>
            <w:sz w:val="16"/>
            <w:szCs w:val="16"/>
          </w:rPr>
          <w:t>22</w:t>
        </w:r>
        <w:r w:rsidRPr="001D1804">
          <w:rPr>
            <w:rFonts w:ascii="Arial" w:hAnsi="Arial" w:cs="Arial"/>
            <w:bCs/>
            <w:sz w:val="16"/>
            <w:szCs w:val="16"/>
          </w:rPr>
          <w:fldChar w:fldCharType="end"/>
        </w:r>
        <w:r w:rsidRPr="001D1804">
          <w:rPr>
            <w:rFonts w:ascii="Arial" w:hAnsi="Arial" w:cs="Arial"/>
            <w:sz w:val="16"/>
            <w:szCs w:val="16"/>
          </w:rPr>
          <w:t xml:space="preserve"> de </w:t>
        </w:r>
        <w:r w:rsidRPr="001D1804">
          <w:rPr>
            <w:rFonts w:ascii="Arial" w:hAnsi="Arial" w:cs="Arial"/>
            <w:bCs/>
            <w:sz w:val="16"/>
            <w:szCs w:val="16"/>
          </w:rPr>
          <w:fldChar w:fldCharType="begin"/>
        </w:r>
        <w:r w:rsidRPr="001D1804">
          <w:rPr>
            <w:rFonts w:ascii="Arial" w:hAnsi="Arial" w:cs="Arial"/>
            <w:bCs/>
            <w:sz w:val="16"/>
            <w:szCs w:val="16"/>
          </w:rPr>
          <w:instrText>NUMPAGES</w:instrText>
        </w:r>
        <w:r w:rsidRPr="001D1804">
          <w:rPr>
            <w:rFonts w:ascii="Arial" w:hAnsi="Arial" w:cs="Arial"/>
            <w:bCs/>
            <w:sz w:val="16"/>
            <w:szCs w:val="16"/>
          </w:rPr>
          <w:fldChar w:fldCharType="separate"/>
        </w:r>
        <w:r w:rsidR="003331A3">
          <w:rPr>
            <w:rFonts w:ascii="Arial" w:hAnsi="Arial" w:cs="Arial"/>
            <w:bCs/>
            <w:sz w:val="16"/>
            <w:szCs w:val="16"/>
          </w:rPr>
          <w:t>25</w:t>
        </w:r>
        <w:r w:rsidRPr="001D1804">
          <w:rPr>
            <w:rFonts w:ascii="Arial" w:hAnsi="Arial" w:cs="Arial"/>
            <w:bCs/>
            <w:sz w:val="16"/>
            <w:szCs w:val="16"/>
          </w:rPr>
          <w:fldChar w:fldCharType="end"/>
        </w:r>
      </w:p>
    </w:sdtContent>
  </w:sdt>
  <w:p w:rsidR="00A27A1C" w:rsidRPr="001D1804" w:rsidRDefault="00A27A1C" w:rsidP="002B3D99">
    <w:pPr>
      <w:pStyle w:val="Piedepgina"/>
      <w:rPr>
        <w:rFonts w:ascii="Arial" w:hAnsi="Arial" w:cs="Arial"/>
        <w:sz w:val="16"/>
        <w:szCs w:val="16"/>
      </w:rPr>
    </w:pPr>
  </w:p>
  <w:p w:rsidR="00A27A1C" w:rsidRPr="007C4BFA" w:rsidRDefault="00A27A1C" w:rsidP="007C4BFA">
    <w:pPr>
      <w:tabs>
        <w:tab w:val="left" w:pos="7655"/>
      </w:tabs>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6347" w:rsidRDefault="00C76347" w:rsidP="00532601">
      <w:pPr>
        <w:spacing w:after="0" w:line="240" w:lineRule="auto"/>
      </w:pPr>
      <w:r>
        <w:separator/>
      </w:r>
    </w:p>
  </w:footnote>
  <w:footnote w:type="continuationSeparator" w:id="0">
    <w:p w:rsidR="00C76347" w:rsidRDefault="00C76347"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A1C" w:rsidRDefault="00A27A1C" w:rsidP="00007194">
    <w:pPr>
      <w:spacing w:after="0" w:line="240" w:lineRule="auto"/>
    </w:pPr>
  </w:p>
  <w:tbl>
    <w:tblPr>
      <w:tblStyle w:val="Tablaconcuadrcula"/>
      <w:tblW w:w="5148" w:type="pct"/>
      <w:jc w:val="center"/>
      <w:tblLook w:val="04A0" w:firstRow="1" w:lastRow="0" w:firstColumn="1" w:lastColumn="0" w:noHBand="0" w:noVBand="1"/>
    </w:tblPr>
    <w:tblGrid>
      <w:gridCol w:w="4930"/>
      <w:gridCol w:w="5071"/>
    </w:tblGrid>
    <w:tr w:rsidR="00A27A1C" w:rsidTr="00287B3D">
      <w:trPr>
        <w:trHeight w:val="1696"/>
        <w:jc w:val="center"/>
      </w:trPr>
      <w:tc>
        <w:tcPr>
          <w:tcW w:w="2465" w:type="pct"/>
          <w:vAlign w:val="center"/>
        </w:tcPr>
        <w:p w:rsidR="00A27A1C" w:rsidRDefault="00A27A1C" w:rsidP="00B1538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A27A1C" w:rsidRDefault="00A27A1C" w:rsidP="00CE53EB">
          <w:pPr>
            <w:suppressAutoHyphens/>
            <w:jc w:val="center"/>
            <w:rPr>
              <w:rFonts w:ascii="Arial" w:hAnsi="Arial" w:cs="Arial"/>
              <w:b/>
              <w:bCs/>
              <w:sz w:val="16"/>
              <w:szCs w:val="18"/>
              <w:lang w:val="es-ES" w:eastAsia="ar-SA"/>
            </w:rPr>
          </w:pPr>
        </w:p>
        <w:p w:rsidR="00A27A1C" w:rsidRPr="00206357" w:rsidRDefault="00A27A1C" w:rsidP="00CE53EB">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Nacional</w:t>
          </w:r>
          <w:r w:rsidRPr="00206357">
            <w:rPr>
              <w:rFonts w:ascii="Arial" w:hAnsi="Arial" w:cs="Arial"/>
              <w:b/>
              <w:sz w:val="16"/>
              <w:szCs w:val="18"/>
              <w:lang w:val="es-ES_tradnl" w:eastAsia="ar-SA"/>
            </w:rPr>
            <w:t xml:space="preserve"> Electrónica</w:t>
          </w:r>
        </w:p>
        <w:p w:rsidR="00A27A1C" w:rsidRPr="00206357" w:rsidRDefault="00A27A1C" w:rsidP="00CE53EB">
          <w:pPr>
            <w:suppressAutoHyphens/>
            <w:jc w:val="center"/>
            <w:rPr>
              <w:rFonts w:ascii="Arial" w:hAnsi="Arial" w:cs="Arial"/>
              <w:b/>
              <w:sz w:val="10"/>
              <w:szCs w:val="18"/>
              <w:lang w:val="es-ES" w:eastAsia="ar-SA"/>
            </w:rPr>
          </w:pPr>
        </w:p>
        <w:p w:rsidR="00A27A1C" w:rsidRPr="00206357" w:rsidRDefault="00A27A1C" w:rsidP="00CE53EB">
          <w:pPr>
            <w:suppressAutoHyphens/>
            <w:jc w:val="center"/>
            <w:rPr>
              <w:rFonts w:ascii="Arial" w:hAnsi="Arial" w:cs="Arial"/>
              <w:b/>
              <w:sz w:val="16"/>
              <w:szCs w:val="18"/>
              <w:lang w:val="es-ES" w:eastAsia="ar-SA"/>
            </w:rPr>
          </w:pPr>
          <w:r w:rsidRPr="0053758B">
            <w:rPr>
              <w:rFonts w:ascii="Arial" w:hAnsi="Arial" w:cs="Arial"/>
              <w:b/>
              <w:sz w:val="16"/>
              <w:szCs w:val="18"/>
              <w:lang w:val="es-ES" w:eastAsia="ar-SA"/>
            </w:rPr>
            <w:t>No</w:t>
          </w:r>
          <w:r w:rsidRPr="00215C94">
            <w:rPr>
              <w:rFonts w:ascii="Arial" w:hAnsi="Arial" w:cs="Arial"/>
              <w:b/>
              <w:sz w:val="16"/>
              <w:szCs w:val="18"/>
              <w:lang w:val="es-ES" w:eastAsia="ar-SA"/>
            </w:rPr>
            <w:t>. LA-019GYR120-E</w:t>
          </w:r>
          <w:r>
            <w:rPr>
              <w:rFonts w:ascii="Arial" w:hAnsi="Arial" w:cs="Arial"/>
              <w:b/>
              <w:sz w:val="16"/>
              <w:szCs w:val="18"/>
              <w:lang w:val="es-ES" w:eastAsia="ar-SA"/>
            </w:rPr>
            <w:t>7</w:t>
          </w:r>
          <w:r w:rsidRPr="00215C94">
            <w:rPr>
              <w:rFonts w:ascii="Arial" w:hAnsi="Arial" w:cs="Arial"/>
              <w:b/>
              <w:sz w:val="16"/>
              <w:szCs w:val="18"/>
              <w:lang w:val="es-ES" w:eastAsia="ar-SA"/>
            </w:rPr>
            <w:t>-2017</w:t>
          </w:r>
        </w:p>
        <w:p w:rsidR="00A27A1C" w:rsidRPr="00987A8D" w:rsidRDefault="00A27A1C" w:rsidP="00987A8D">
          <w:pPr>
            <w:tabs>
              <w:tab w:val="center" w:pos="4419"/>
              <w:tab w:val="right" w:pos="8838"/>
            </w:tabs>
            <w:suppressAutoHyphens/>
            <w:jc w:val="center"/>
            <w:rPr>
              <w:rFonts w:ascii="Arial" w:hAnsi="Arial" w:cs="Arial"/>
              <w:b/>
              <w:sz w:val="16"/>
              <w:szCs w:val="18"/>
              <w:lang w:val="es-ES_tradnl" w:eastAsia="ar-SA"/>
            </w:rPr>
          </w:pPr>
        </w:p>
      </w:tc>
      <w:tc>
        <w:tcPr>
          <w:tcW w:w="2535" w:type="pct"/>
        </w:tcPr>
        <w:p w:rsidR="00A27A1C" w:rsidRDefault="00A27A1C" w:rsidP="007723CE">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63360" behindDoc="1" locked="0" layoutInCell="1" allowOverlap="1" wp14:anchorId="31217295" wp14:editId="6B358B74">
                <wp:simplePos x="0" y="0"/>
                <wp:positionH relativeFrom="column">
                  <wp:posOffset>2428504</wp:posOffset>
                </wp:positionH>
                <wp:positionV relativeFrom="paragraph">
                  <wp:posOffset>115570</wp:posOffset>
                </wp:positionV>
                <wp:extent cx="655607" cy="845389"/>
                <wp:effectExtent l="0" t="0" r="0" b="0"/>
                <wp:wrapNone/>
                <wp:docPr id="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55607" cy="845389"/>
                        </a:xfrm>
                        <a:prstGeom prst="rect">
                          <a:avLst/>
                        </a:prstGeom>
                        <a:noFill/>
                        <a:ln w="9525">
                          <a:noFill/>
                          <a:miter lim="800000"/>
                          <a:headEnd/>
                          <a:tailEnd/>
                        </a:ln>
                      </pic:spPr>
                    </pic:pic>
                  </a:graphicData>
                </a:graphic>
                <wp14:sizeRelH relativeFrom="margin">
                  <wp14:pctWidth>0</wp14:pctWidth>
                </wp14:sizeRelH>
              </wp:anchor>
            </w:drawing>
          </w:r>
          <w:r>
            <w:rPr>
              <w:rFonts w:ascii="Arial" w:hAnsi="Arial" w:cs="Arial"/>
              <w:b/>
              <w:sz w:val="18"/>
              <w:szCs w:val="18"/>
            </w:rPr>
            <w:drawing>
              <wp:anchor distT="0" distB="0" distL="114300" distR="114300" simplePos="0" relativeHeight="251657216" behindDoc="1" locked="0" layoutInCell="1" allowOverlap="1" wp14:anchorId="0033CC5E" wp14:editId="5E33E2ED">
                <wp:simplePos x="0" y="0"/>
                <wp:positionH relativeFrom="column">
                  <wp:posOffset>66387</wp:posOffset>
                </wp:positionH>
                <wp:positionV relativeFrom="paragraph">
                  <wp:posOffset>164537</wp:posOffset>
                </wp:positionV>
                <wp:extent cx="2191110" cy="799231"/>
                <wp:effectExtent l="0" t="0" r="0" b="127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27A1C" w:rsidRPr="00D52427" w:rsidRDefault="00A27A1C" w:rsidP="00C4319B">
    <w:pPr>
      <w:spacing w:after="0" w:line="240" w:lineRule="auto"/>
      <w:ind w:left="567"/>
      <w:rPr>
        <w:rFonts w:ascii="Arial" w:hAnsi="Arial" w:cs="Arial"/>
        <w:sz w:val="18"/>
        <w:szCs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A1C" w:rsidRDefault="00A27A1C">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
      <w:tblW w:w="5013" w:type="pct"/>
      <w:jc w:val="center"/>
      <w:tblLook w:val="04A0" w:firstRow="1" w:lastRow="0" w:firstColumn="1" w:lastColumn="0" w:noHBand="0" w:noVBand="1"/>
    </w:tblPr>
    <w:tblGrid>
      <w:gridCol w:w="5228"/>
      <w:gridCol w:w="5095"/>
    </w:tblGrid>
    <w:tr w:rsidR="00A27A1C" w:rsidTr="00A440D5">
      <w:trPr>
        <w:trHeight w:val="1696"/>
        <w:jc w:val="center"/>
      </w:trPr>
      <w:tc>
        <w:tcPr>
          <w:tcW w:w="2532" w:type="pct"/>
          <w:vAlign w:val="center"/>
        </w:tcPr>
        <w:p w:rsidR="00A27A1C" w:rsidRDefault="00A27A1C" w:rsidP="00A440D5">
          <w:pPr>
            <w:suppressAutoHyphens/>
            <w:jc w:val="center"/>
            <w:rPr>
              <w:rFonts w:ascii="Arial" w:hAnsi="Arial" w:cs="Arial"/>
              <w:b/>
              <w:bCs/>
              <w:sz w:val="16"/>
              <w:szCs w:val="18"/>
              <w:lang w:val="es-ES" w:eastAsia="ar-SA"/>
            </w:rPr>
          </w:pPr>
          <w:r>
            <w:rPr>
              <w:rFonts w:ascii="Arial" w:hAnsi="Arial" w:cs="Arial"/>
              <w:b/>
              <w:bCs/>
              <w:sz w:val="16"/>
              <w:szCs w:val="18"/>
              <w:lang w:val="es-ES" w:eastAsia="ar-SA"/>
            </w:rPr>
            <w:t>Convocatoria</w:t>
          </w:r>
        </w:p>
        <w:p w:rsidR="00A27A1C" w:rsidRDefault="00A27A1C" w:rsidP="00A440D5">
          <w:pPr>
            <w:suppressAutoHyphens/>
            <w:jc w:val="center"/>
            <w:rPr>
              <w:rFonts w:ascii="Arial" w:hAnsi="Arial" w:cs="Arial"/>
              <w:b/>
              <w:bCs/>
              <w:sz w:val="16"/>
              <w:szCs w:val="18"/>
              <w:lang w:val="es-ES" w:eastAsia="ar-SA"/>
            </w:rPr>
          </w:pPr>
        </w:p>
        <w:p w:rsidR="00A27A1C" w:rsidRPr="00206357" w:rsidRDefault="00A27A1C" w:rsidP="00A440D5">
          <w:pPr>
            <w:suppressAutoHyphens/>
            <w:jc w:val="center"/>
            <w:rPr>
              <w:rFonts w:ascii="Arial" w:hAnsi="Arial" w:cs="Arial"/>
              <w:b/>
              <w:sz w:val="16"/>
              <w:szCs w:val="18"/>
              <w:lang w:val="es-ES" w:eastAsia="ar-SA"/>
            </w:rPr>
          </w:pPr>
          <w:r>
            <w:rPr>
              <w:rFonts w:ascii="Arial" w:hAnsi="Arial" w:cs="Arial"/>
              <w:b/>
              <w:bCs/>
              <w:sz w:val="16"/>
              <w:szCs w:val="18"/>
              <w:lang w:val="es-ES" w:eastAsia="ar-SA"/>
            </w:rPr>
            <w:t>Licitación Pública</w:t>
          </w:r>
          <w:r w:rsidRPr="00206357">
            <w:rPr>
              <w:rFonts w:ascii="Arial" w:hAnsi="Arial" w:cs="Arial"/>
              <w:b/>
              <w:bCs/>
              <w:sz w:val="16"/>
              <w:szCs w:val="18"/>
              <w:lang w:val="es-ES" w:eastAsia="ar-SA"/>
            </w:rPr>
            <w:t xml:space="preserve"> Nacional</w:t>
          </w:r>
          <w:r w:rsidRPr="00206357">
            <w:rPr>
              <w:rFonts w:ascii="Arial" w:hAnsi="Arial" w:cs="Arial"/>
              <w:b/>
              <w:sz w:val="16"/>
              <w:szCs w:val="18"/>
              <w:lang w:val="es-ES_tradnl" w:eastAsia="ar-SA"/>
            </w:rPr>
            <w:t xml:space="preserve"> Electrónica</w:t>
          </w:r>
        </w:p>
        <w:p w:rsidR="00A27A1C" w:rsidRPr="00206357" w:rsidRDefault="00A27A1C" w:rsidP="00A440D5">
          <w:pPr>
            <w:suppressAutoHyphens/>
            <w:jc w:val="center"/>
            <w:rPr>
              <w:rFonts w:ascii="Arial" w:hAnsi="Arial" w:cs="Arial"/>
              <w:b/>
              <w:sz w:val="10"/>
              <w:szCs w:val="18"/>
              <w:lang w:val="es-ES" w:eastAsia="ar-SA"/>
            </w:rPr>
          </w:pPr>
        </w:p>
        <w:p w:rsidR="00A27A1C" w:rsidRPr="00206357" w:rsidRDefault="00A27A1C" w:rsidP="00A440D5">
          <w:pPr>
            <w:suppressAutoHyphens/>
            <w:jc w:val="center"/>
            <w:rPr>
              <w:rFonts w:ascii="Arial" w:hAnsi="Arial" w:cs="Arial"/>
              <w:b/>
              <w:sz w:val="16"/>
              <w:szCs w:val="18"/>
              <w:lang w:val="es-ES" w:eastAsia="ar-SA"/>
            </w:rPr>
          </w:pPr>
          <w:r w:rsidRPr="0053758B">
            <w:rPr>
              <w:rFonts w:ascii="Arial" w:hAnsi="Arial" w:cs="Arial"/>
              <w:b/>
              <w:sz w:val="16"/>
              <w:szCs w:val="18"/>
              <w:lang w:val="es-ES" w:eastAsia="ar-SA"/>
            </w:rPr>
            <w:t>No</w:t>
          </w:r>
          <w:r>
            <w:rPr>
              <w:rFonts w:ascii="Arial" w:hAnsi="Arial" w:cs="Arial"/>
              <w:b/>
              <w:sz w:val="16"/>
              <w:szCs w:val="18"/>
              <w:lang w:val="es-ES" w:eastAsia="ar-SA"/>
            </w:rPr>
            <w:t>. LA-019GYR120-E7</w:t>
          </w:r>
          <w:r w:rsidRPr="00215C94">
            <w:rPr>
              <w:rFonts w:ascii="Arial" w:hAnsi="Arial" w:cs="Arial"/>
              <w:b/>
              <w:sz w:val="16"/>
              <w:szCs w:val="18"/>
              <w:lang w:val="es-ES" w:eastAsia="ar-SA"/>
            </w:rPr>
            <w:t>-2017</w:t>
          </w:r>
        </w:p>
        <w:p w:rsidR="00A27A1C" w:rsidRPr="00987A8D" w:rsidRDefault="00A27A1C" w:rsidP="00A440D5">
          <w:pPr>
            <w:tabs>
              <w:tab w:val="center" w:pos="4419"/>
              <w:tab w:val="right" w:pos="8838"/>
            </w:tabs>
            <w:suppressAutoHyphens/>
            <w:jc w:val="center"/>
            <w:rPr>
              <w:rFonts w:ascii="Arial" w:hAnsi="Arial" w:cs="Arial"/>
              <w:b/>
              <w:sz w:val="16"/>
              <w:szCs w:val="18"/>
              <w:lang w:val="es-ES_tradnl" w:eastAsia="ar-SA"/>
            </w:rPr>
          </w:pPr>
        </w:p>
      </w:tc>
      <w:tc>
        <w:tcPr>
          <w:tcW w:w="2468" w:type="pct"/>
        </w:tcPr>
        <w:p w:rsidR="00A27A1C" w:rsidRDefault="00A27A1C" w:rsidP="00A440D5">
          <w:pPr>
            <w:suppressAutoHyphens/>
            <w:ind w:left="256"/>
            <w:jc w:val="center"/>
            <w:rPr>
              <w:rFonts w:ascii="Arial" w:hAnsi="Arial" w:cs="Arial"/>
              <w:b/>
              <w:sz w:val="18"/>
              <w:szCs w:val="18"/>
              <w:lang w:val="es-ES" w:eastAsia="ar-SA"/>
            </w:rPr>
          </w:pPr>
          <w:r>
            <w:rPr>
              <w:rFonts w:ascii="Arial" w:hAnsi="Arial" w:cs="Arial"/>
              <w:b/>
              <w:sz w:val="18"/>
              <w:szCs w:val="18"/>
            </w:rPr>
            <w:drawing>
              <wp:anchor distT="0" distB="0" distL="114300" distR="114300" simplePos="0" relativeHeight="251678720" behindDoc="1" locked="0" layoutInCell="1" allowOverlap="1" wp14:anchorId="09A8536C" wp14:editId="199505D1">
                <wp:simplePos x="0" y="0"/>
                <wp:positionH relativeFrom="column">
                  <wp:posOffset>2428504</wp:posOffset>
                </wp:positionH>
                <wp:positionV relativeFrom="paragraph">
                  <wp:posOffset>115570</wp:posOffset>
                </wp:positionV>
                <wp:extent cx="655607" cy="845389"/>
                <wp:effectExtent l="0" t="0" r="0" b="0"/>
                <wp:wrapNone/>
                <wp:docPr id="1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55607" cy="845389"/>
                        </a:xfrm>
                        <a:prstGeom prst="rect">
                          <a:avLst/>
                        </a:prstGeom>
                        <a:noFill/>
                        <a:ln w="9525">
                          <a:noFill/>
                          <a:miter lim="800000"/>
                          <a:headEnd/>
                          <a:tailEnd/>
                        </a:ln>
                      </pic:spPr>
                    </pic:pic>
                  </a:graphicData>
                </a:graphic>
                <wp14:sizeRelH relativeFrom="margin">
                  <wp14:pctWidth>0</wp14:pctWidth>
                </wp14:sizeRelH>
              </wp:anchor>
            </w:drawing>
          </w:r>
          <w:r>
            <w:rPr>
              <w:rFonts w:ascii="Arial" w:hAnsi="Arial" w:cs="Arial"/>
              <w:b/>
              <w:sz w:val="18"/>
              <w:szCs w:val="18"/>
            </w:rPr>
            <w:drawing>
              <wp:anchor distT="0" distB="0" distL="114300" distR="114300" simplePos="0" relativeHeight="251677696" behindDoc="1" locked="0" layoutInCell="1" allowOverlap="1" wp14:anchorId="050CE385" wp14:editId="5A810875">
                <wp:simplePos x="0" y="0"/>
                <wp:positionH relativeFrom="column">
                  <wp:posOffset>66387</wp:posOffset>
                </wp:positionH>
                <wp:positionV relativeFrom="paragraph">
                  <wp:posOffset>164537</wp:posOffset>
                </wp:positionV>
                <wp:extent cx="2191110" cy="799231"/>
                <wp:effectExtent l="0" t="0" r="0" b="1270"/>
                <wp:wrapNone/>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A27A1C" w:rsidRDefault="00A27A1C">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7A1C" w:rsidRDefault="00A27A1C">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BB26466E"/>
    <w:lvl w:ilvl="0">
      <w:start w:val="1"/>
      <w:numFmt w:val="none"/>
      <w:pStyle w:val="Ttulo1"/>
      <w:suff w:val="nothing"/>
      <w:lvlText w:val=""/>
      <w:lvlJc w:val="left"/>
      <w:pPr>
        <w:tabs>
          <w:tab w:val="num" w:pos="432"/>
        </w:tabs>
        <w:ind w:left="432" w:hanging="432"/>
      </w:pPr>
      <w:rPr>
        <w:rFonts w:ascii="Arial" w:hAnsi="Arial"/>
        <w:b/>
        <w:sz w:val="24"/>
      </w:rPr>
    </w:lvl>
    <w:lvl w:ilvl="1">
      <w:start w:val="1"/>
      <w:numFmt w:val="none"/>
      <w:pStyle w:val="Ttulo2"/>
      <w:suff w:val="nothing"/>
      <w:lvlText w:val=""/>
      <w:lvlJc w:val="left"/>
      <w:pPr>
        <w:tabs>
          <w:tab w:val="num" w:pos="576"/>
        </w:tabs>
        <w:ind w:left="576" w:hanging="576"/>
      </w:pPr>
      <w:rPr>
        <w:rFonts w:ascii="Arial" w:hAnsi="Arial"/>
        <w:b/>
        <w:sz w:val="24"/>
        <w:lang w:val="es-MX"/>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6"/>
    <w:multiLevelType w:val="multilevel"/>
    <w:tmpl w:val="FA3099F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5">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6">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7">
    <w:nsid w:val="00000009"/>
    <w:multiLevelType w:val="singleLevel"/>
    <w:tmpl w:val="00000009"/>
    <w:name w:val="WW8Num12"/>
    <w:lvl w:ilvl="0">
      <w:start w:val="1"/>
      <w:numFmt w:val="decimal"/>
      <w:lvlText w:val="%1."/>
      <w:lvlJc w:val="left"/>
      <w:pPr>
        <w:tabs>
          <w:tab w:val="num" w:pos="0"/>
        </w:tabs>
        <w:ind w:left="720" w:hanging="360"/>
      </w:pPr>
    </w:lvl>
  </w:abstractNum>
  <w:abstractNum w:abstractNumId="8">
    <w:nsid w:val="0000000A"/>
    <w:multiLevelType w:val="singleLevel"/>
    <w:tmpl w:val="0000000A"/>
    <w:name w:val="WW8Num13"/>
    <w:lvl w:ilvl="0">
      <w:start w:val="1"/>
      <w:numFmt w:val="decimal"/>
      <w:lvlText w:val="%1."/>
      <w:lvlJc w:val="left"/>
      <w:pPr>
        <w:tabs>
          <w:tab w:val="num" w:pos="0"/>
        </w:tabs>
        <w:ind w:left="1960" w:hanging="360"/>
      </w:pPr>
    </w:lvl>
  </w:abstractNum>
  <w:abstractNum w:abstractNumId="9">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0">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3">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4">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5">
    <w:nsid w:val="0000001D"/>
    <w:multiLevelType w:val="singleLevel"/>
    <w:tmpl w:val="1B120996"/>
    <w:styleLink w:val="Estilo123"/>
    <w:lvl w:ilvl="0">
      <w:start w:val="1"/>
      <w:numFmt w:val="lowerLetter"/>
      <w:lvlText w:val="%1)"/>
      <w:lvlJc w:val="left"/>
      <w:pPr>
        <w:ind w:left="1008" w:hanging="360"/>
      </w:pPr>
      <w:rPr>
        <w:b w:val="0"/>
      </w:rPr>
    </w:lvl>
  </w:abstractNum>
  <w:abstractNum w:abstractNumId="16">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7">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18">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19">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0">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1">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2">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3">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4">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6">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nsid w:val="0BF67C2A"/>
    <w:multiLevelType w:val="hybridMultilevel"/>
    <w:tmpl w:val="0C0A0001"/>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29">
    <w:nsid w:val="0E0B6DEB"/>
    <w:multiLevelType w:val="hybridMultilevel"/>
    <w:tmpl w:val="45D6B43C"/>
    <w:lvl w:ilvl="0" w:tplc="F05E0DAE">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0">
    <w:nsid w:val="14CE5E1B"/>
    <w:multiLevelType w:val="hybridMultilevel"/>
    <w:tmpl w:val="E64A282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17973ECA"/>
    <w:multiLevelType w:val="hybridMultilevel"/>
    <w:tmpl w:val="3C063AC2"/>
    <w:lvl w:ilvl="0" w:tplc="080A0001">
      <w:start w:val="1"/>
      <w:numFmt w:val="bullet"/>
      <w:lvlText w:val=""/>
      <w:lvlJc w:val="left"/>
      <w:pPr>
        <w:ind w:left="490" w:hanging="360"/>
      </w:pPr>
      <w:rPr>
        <w:rFonts w:ascii="Symbol" w:hAnsi="Symbol" w:hint="default"/>
      </w:rPr>
    </w:lvl>
    <w:lvl w:ilvl="1" w:tplc="080A0003" w:tentative="1">
      <w:start w:val="1"/>
      <w:numFmt w:val="bullet"/>
      <w:lvlText w:val="o"/>
      <w:lvlJc w:val="left"/>
      <w:pPr>
        <w:ind w:left="1210" w:hanging="360"/>
      </w:pPr>
      <w:rPr>
        <w:rFonts w:ascii="Courier New" w:hAnsi="Courier New" w:cs="Courier New" w:hint="default"/>
      </w:rPr>
    </w:lvl>
    <w:lvl w:ilvl="2" w:tplc="080A0005" w:tentative="1">
      <w:start w:val="1"/>
      <w:numFmt w:val="bullet"/>
      <w:lvlText w:val=""/>
      <w:lvlJc w:val="left"/>
      <w:pPr>
        <w:ind w:left="1930" w:hanging="360"/>
      </w:pPr>
      <w:rPr>
        <w:rFonts w:ascii="Wingdings" w:hAnsi="Wingdings" w:hint="default"/>
      </w:rPr>
    </w:lvl>
    <w:lvl w:ilvl="3" w:tplc="080A0001" w:tentative="1">
      <w:start w:val="1"/>
      <w:numFmt w:val="bullet"/>
      <w:lvlText w:val=""/>
      <w:lvlJc w:val="left"/>
      <w:pPr>
        <w:ind w:left="2650" w:hanging="360"/>
      </w:pPr>
      <w:rPr>
        <w:rFonts w:ascii="Symbol" w:hAnsi="Symbol" w:hint="default"/>
      </w:rPr>
    </w:lvl>
    <w:lvl w:ilvl="4" w:tplc="080A0003" w:tentative="1">
      <w:start w:val="1"/>
      <w:numFmt w:val="bullet"/>
      <w:lvlText w:val="o"/>
      <w:lvlJc w:val="left"/>
      <w:pPr>
        <w:ind w:left="3370" w:hanging="360"/>
      </w:pPr>
      <w:rPr>
        <w:rFonts w:ascii="Courier New" w:hAnsi="Courier New" w:cs="Courier New" w:hint="default"/>
      </w:rPr>
    </w:lvl>
    <w:lvl w:ilvl="5" w:tplc="080A0005" w:tentative="1">
      <w:start w:val="1"/>
      <w:numFmt w:val="bullet"/>
      <w:lvlText w:val=""/>
      <w:lvlJc w:val="left"/>
      <w:pPr>
        <w:ind w:left="4090" w:hanging="360"/>
      </w:pPr>
      <w:rPr>
        <w:rFonts w:ascii="Wingdings" w:hAnsi="Wingdings" w:hint="default"/>
      </w:rPr>
    </w:lvl>
    <w:lvl w:ilvl="6" w:tplc="080A0001" w:tentative="1">
      <w:start w:val="1"/>
      <w:numFmt w:val="bullet"/>
      <w:lvlText w:val=""/>
      <w:lvlJc w:val="left"/>
      <w:pPr>
        <w:ind w:left="4810" w:hanging="360"/>
      </w:pPr>
      <w:rPr>
        <w:rFonts w:ascii="Symbol" w:hAnsi="Symbol" w:hint="default"/>
      </w:rPr>
    </w:lvl>
    <w:lvl w:ilvl="7" w:tplc="080A0003" w:tentative="1">
      <w:start w:val="1"/>
      <w:numFmt w:val="bullet"/>
      <w:lvlText w:val="o"/>
      <w:lvlJc w:val="left"/>
      <w:pPr>
        <w:ind w:left="5530" w:hanging="360"/>
      </w:pPr>
      <w:rPr>
        <w:rFonts w:ascii="Courier New" w:hAnsi="Courier New" w:cs="Courier New" w:hint="default"/>
      </w:rPr>
    </w:lvl>
    <w:lvl w:ilvl="8" w:tplc="080A0005" w:tentative="1">
      <w:start w:val="1"/>
      <w:numFmt w:val="bullet"/>
      <w:lvlText w:val=""/>
      <w:lvlJc w:val="left"/>
      <w:pPr>
        <w:ind w:left="6250" w:hanging="360"/>
      </w:pPr>
      <w:rPr>
        <w:rFonts w:ascii="Wingdings" w:hAnsi="Wingdings" w:hint="default"/>
      </w:rPr>
    </w:lvl>
  </w:abstractNum>
  <w:abstractNum w:abstractNumId="32">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3">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5">
    <w:nsid w:val="217655C6"/>
    <w:multiLevelType w:val="hybridMultilevel"/>
    <w:tmpl w:val="1334356E"/>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9516E2CA">
      <w:start w:val="4"/>
      <w:numFmt w:val="bullet"/>
      <w:lvlText w:val="-"/>
      <w:lvlJc w:val="left"/>
      <w:pPr>
        <w:ind w:left="2340" w:hanging="360"/>
      </w:pPr>
      <w:rPr>
        <w:rFonts w:ascii="Arial" w:eastAsia="Times New Roman" w:hAnsi="Arial" w:cs="Arial" w:hint="default"/>
      </w:rPr>
    </w:lvl>
    <w:lvl w:ilvl="3" w:tplc="2A9872F4">
      <w:start w:val="1"/>
      <w:numFmt w:val="lowerLetter"/>
      <w:lvlText w:val="%4)"/>
      <w:lvlJc w:val="left"/>
      <w:pPr>
        <w:ind w:left="2880" w:hanging="360"/>
      </w:pPr>
      <w:rPr>
        <w:rFonts w:ascii="Arial" w:hAnsi="Arial" w:cs="Arial"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38">
    <w:nsid w:val="2BEC487A"/>
    <w:multiLevelType w:val="singleLevel"/>
    <w:tmpl w:val="1B120996"/>
    <w:numStyleLink w:val="Estilo123"/>
  </w:abstractNum>
  <w:abstractNum w:abstractNumId="39">
    <w:nsid w:val="2EE1268A"/>
    <w:multiLevelType w:val="singleLevel"/>
    <w:tmpl w:val="1B120996"/>
    <w:numStyleLink w:val="Estilo123"/>
  </w:abstractNum>
  <w:abstractNum w:abstractNumId="40">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41">
    <w:nsid w:val="3E591753"/>
    <w:multiLevelType w:val="hybridMultilevel"/>
    <w:tmpl w:val="C6646356"/>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abstractNum w:abstractNumId="42">
    <w:nsid w:val="3F8B67E8"/>
    <w:multiLevelType w:val="hybridMultilevel"/>
    <w:tmpl w:val="14542D46"/>
    <w:lvl w:ilvl="0" w:tplc="04090019">
      <w:start w:val="1"/>
      <w:numFmt w:val="lowerLetter"/>
      <w:lvlText w:val="%1."/>
      <w:lvlJc w:val="left"/>
      <w:pPr>
        <w:ind w:left="144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3">
    <w:nsid w:val="4B856D1C"/>
    <w:multiLevelType w:val="hybridMultilevel"/>
    <w:tmpl w:val="D48C77E6"/>
    <w:lvl w:ilvl="0" w:tplc="3934DC08">
      <w:start w:val="1"/>
      <w:numFmt w:val="bullet"/>
      <w:lvlText w:val="-"/>
      <w:lvlJc w:val="left"/>
      <w:pPr>
        <w:ind w:left="76" w:hanging="360"/>
      </w:pPr>
      <w:rPr>
        <w:rFonts w:ascii="Arial" w:eastAsia="Times New Roman" w:hAnsi="Arial" w:cs="Arial" w:hint="default"/>
      </w:rPr>
    </w:lvl>
    <w:lvl w:ilvl="1" w:tplc="080A0003" w:tentative="1">
      <w:start w:val="1"/>
      <w:numFmt w:val="bullet"/>
      <w:lvlText w:val="o"/>
      <w:lvlJc w:val="left"/>
      <w:pPr>
        <w:ind w:left="796" w:hanging="360"/>
      </w:pPr>
      <w:rPr>
        <w:rFonts w:ascii="Courier New" w:hAnsi="Courier New" w:cs="Courier New" w:hint="default"/>
      </w:rPr>
    </w:lvl>
    <w:lvl w:ilvl="2" w:tplc="080A0005" w:tentative="1">
      <w:start w:val="1"/>
      <w:numFmt w:val="bullet"/>
      <w:lvlText w:val=""/>
      <w:lvlJc w:val="left"/>
      <w:pPr>
        <w:ind w:left="1516" w:hanging="360"/>
      </w:pPr>
      <w:rPr>
        <w:rFonts w:ascii="Wingdings" w:hAnsi="Wingdings" w:hint="default"/>
      </w:rPr>
    </w:lvl>
    <w:lvl w:ilvl="3" w:tplc="080A0001" w:tentative="1">
      <w:start w:val="1"/>
      <w:numFmt w:val="bullet"/>
      <w:lvlText w:val=""/>
      <w:lvlJc w:val="left"/>
      <w:pPr>
        <w:ind w:left="2236" w:hanging="360"/>
      </w:pPr>
      <w:rPr>
        <w:rFonts w:ascii="Symbol" w:hAnsi="Symbol" w:hint="default"/>
      </w:rPr>
    </w:lvl>
    <w:lvl w:ilvl="4" w:tplc="080A0003" w:tentative="1">
      <w:start w:val="1"/>
      <w:numFmt w:val="bullet"/>
      <w:lvlText w:val="o"/>
      <w:lvlJc w:val="left"/>
      <w:pPr>
        <w:ind w:left="2956" w:hanging="360"/>
      </w:pPr>
      <w:rPr>
        <w:rFonts w:ascii="Courier New" w:hAnsi="Courier New" w:cs="Courier New" w:hint="default"/>
      </w:rPr>
    </w:lvl>
    <w:lvl w:ilvl="5" w:tplc="080A0005" w:tentative="1">
      <w:start w:val="1"/>
      <w:numFmt w:val="bullet"/>
      <w:lvlText w:val=""/>
      <w:lvlJc w:val="left"/>
      <w:pPr>
        <w:ind w:left="3676" w:hanging="360"/>
      </w:pPr>
      <w:rPr>
        <w:rFonts w:ascii="Wingdings" w:hAnsi="Wingdings" w:hint="default"/>
      </w:rPr>
    </w:lvl>
    <w:lvl w:ilvl="6" w:tplc="080A0001" w:tentative="1">
      <w:start w:val="1"/>
      <w:numFmt w:val="bullet"/>
      <w:lvlText w:val=""/>
      <w:lvlJc w:val="left"/>
      <w:pPr>
        <w:ind w:left="4396" w:hanging="360"/>
      </w:pPr>
      <w:rPr>
        <w:rFonts w:ascii="Symbol" w:hAnsi="Symbol" w:hint="default"/>
      </w:rPr>
    </w:lvl>
    <w:lvl w:ilvl="7" w:tplc="080A0003" w:tentative="1">
      <w:start w:val="1"/>
      <w:numFmt w:val="bullet"/>
      <w:lvlText w:val="o"/>
      <w:lvlJc w:val="left"/>
      <w:pPr>
        <w:ind w:left="5116" w:hanging="360"/>
      </w:pPr>
      <w:rPr>
        <w:rFonts w:ascii="Courier New" w:hAnsi="Courier New" w:cs="Courier New" w:hint="default"/>
      </w:rPr>
    </w:lvl>
    <w:lvl w:ilvl="8" w:tplc="080A0005" w:tentative="1">
      <w:start w:val="1"/>
      <w:numFmt w:val="bullet"/>
      <w:lvlText w:val=""/>
      <w:lvlJc w:val="left"/>
      <w:pPr>
        <w:ind w:left="5836" w:hanging="360"/>
      </w:pPr>
      <w:rPr>
        <w:rFonts w:ascii="Wingdings" w:hAnsi="Wingdings" w:hint="default"/>
      </w:rPr>
    </w:lvl>
  </w:abstractNum>
  <w:abstractNum w:abstractNumId="44">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45">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6">
    <w:nsid w:val="52E731B8"/>
    <w:multiLevelType w:val="hybridMultilevel"/>
    <w:tmpl w:val="AA146BF2"/>
    <w:lvl w:ilvl="0" w:tplc="997CD21A">
      <w:start w:val="1"/>
      <w:numFmt w:val="upperRoman"/>
      <w:lvlText w:val="%1."/>
      <w:lvlJc w:val="left"/>
      <w:pPr>
        <w:ind w:left="862"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8">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9">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50">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2"/>
  </w:num>
  <w:num w:numId="3">
    <w:abstractNumId w:val="3"/>
  </w:num>
  <w:num w:numId="4">
    <w:abstractNumId w:val="14"/>
  </w:num>
  <w:num w:numId="5">
    <w:abstractNumId w:val="15"/>
  </w:num>
  <w:num w:numId="6">
    <w:abstractNumId w:val="0"/>
  </w:num>
  <w:num w:numId="7">
    <w:abstractNumId w:val="34"/>
  </w:num>
  <w:num w:numId="8">
    <w:abstractNumId w:val="51"/>
  </w:num>
  <w:num w:numId="9">
    <w:abstractNumId w:val="32"/>
  </w:num>
  <w:num w:numId="10">
    <w:abstractNumId w:val="27"/>
  </w:num>
  <w:num w:numId="11">
    <w:abstractNumId w:val="9"/>
  </w:num>
  <w:num w:numId="12">
    <w:abstractNumId w:val="12"/>
  </w:num>
  <w:num w:numId="13">
    <w:abstractNumId w:val="16"/>
  </w:num>
  <w:num w:numId="14">
    <w:abstractNumId w:val="44"/>
  </w:num>
  <w:num w:numId="15">
    <w:abstractNumId w:val="26"/>
  </w:num>
  <w:num w:numId="16">
    <w:abstractNumId w:val="47"/>
  </w:num>
  <w:num w:numId="17">
    <w:abstractNumId w:val="45"/>
  </w:num>
  <w:num w:numId="18">
    <w:abstractNumId w:val="37"/>
  </w:num>
  <w:num w:numId="1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5"/>
  </w:num>
  <w:num w:numId="21">
    <w:abstractNumId w:val="42"/>
  </w:num>
  <w:num w:numId="22">
    <w:abstractNumId w:val="38"/>
    <w:lvlOverride w:ilvl="0">
      <w:lvl w:ilvl="0">
        <w:start w:val="1"/>
        <w:numFmt w:val="lowerLetter"/>
        <w:lvlText w:val="%1)"/>
        <w:lvlJc w:val="left"/>
        <w:pPr>
          <w:ind w:left="1008" w:hanging="360"/>
        </w:pPr>
        <w:rPr>
          <w:b/>
        </w:rPr>
      </w:lvl>
    </w:lvlOverride>
  </w:num>
  <w:num w:numId="23">
    <w:abstractNumId w:val="39"/>
    <w:lvlOverride w:ilvl="0">
      <w:lvl w:ilvl="0">
        <w:start w:val="1"/>
        <w:numFmt w:val="lowerLetter"/>
        <w:lvlText w:val="%1)"/>
        <w:lvlJc w:val="left"/>
        <w:pPr>
          <w:ind w:left="1008" w:hanging="360"/>
        </w:pPr>
        <w:rPr>
          <w:b/>
        </w:rPr>
      </w:lvl>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3"/>
  </w:num>
  <w:num w:numId="26">
    <w:abstractNumId w:val="29"/>
  </w:num>
  <w:num w:numId="27">
    <w:abstractNumId w:val="1"/>
  </w:num>
  <w:num w:numId="28">
    <w:abstractNumId w:val="1"/>
  </w:num>
  <w:num w:numId="29">
    <w:abstractNumId w:val="1"/>
  </w:num>
  <w:num w:numId="30">
    <w:abstractNumId w:val="28"/>
  </w:num>
  <w:num w:numId="31">
    <w:abstractNumId w:val="30"/>
  </w:num>
  <w:num w:numId="32">
    <w:abstractNumId w:val="39"/>
  </w:num>
  <w:num w:numId="33">
    <w:abstractNumId w:val="1"/>
  </w:num>
  <w:num w:numId="34">
    <w:abstractNumId w:val="1"/>
  </w:num>
  <w:num w:numId="35">
    <w:abstractNumId w:val="31"/>
  </w:num>
  <w:num w:numId="36">
    <w:abstractNumId w:val="1"/>
  </w:num>
  <w:num w:numId="37">
    <w:abstractNumId w:val="1"/>
  </w:num>
  <w:num w:numId="38">
    <w:abstractNumId w:val="1"/>
  </w:num>
  <w:num w:numId="39">
    <w:abstractNumId w:val="1"/>
  </w:num>
  <w:num w:numId="40">
    <w:abstractNumId w:val="46"/>
  </w:num>
  <w:num w:numId="41">
    <w:abstractNumId w:val="1"/>
  </w:num>
  <w:num w:numId="42">
    <w:abstractNumId w:val="1"/>
  </w:num>
  <w:num w:numId="43">
    <w:abstractNumId w:val="1"/>
  </w:num>
  <w:num w:numId="44">
    <w:abstractNumId w:val="1"/>
  </w:num>
  <w:num w:numId="45">
    <w:abstractNumId w:val="1"/>
  </w:num>
  <w:num w:numId="46">
    <w:abstractNumId w:val="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9"/>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76F"/>
    <w:rsid w:val="00000E82"/>
    <w:rsid w:val="00001EEB"/>
    <w:rsid w:val="000027B2"/>
    <w:rsid w:val="00002A7B"/>
    <w:rsid w:val="00002DA3"/>
    <w:rsid w:val="00003298"/>
    <w:rsid w:val="00003A1A"/>
    <w:rsid w:val="00003D36"/>
    <w:rsid w:val="00003F19"/>
    <w:rsid w:val="00004209"/>
    <w:rsid w:val="000046A4"/>
    <w:rsid w:val="00004BA1"/>
    <w:rsid w:val="000053EC"/>
    <w:rsid w:val="00005E89"/>
    <w:rsid w:val="000060A1"/>
    <w:rsid w:val="000065CE"/>
    <w:rsid w:val="00007194"/>
    <w:rsid w:val="00007425"/>
    <w:rsid w:val="00010707"/>
    <w:rsid w:val="000107B7"/>
    <w:rsid w:val="00010807"/>
    <w:rsid w:val="00010B40"/>
    <w:rsid w:val="00010E4D"/>
    <w:rsid w:val="000112B0"/>
    <w:rsid w:val="000124DA"/>
    <w:rsid w:val="00012874"/>
    <w:rsid w:val="00012DD7"/>
    <w:rsid w:val="00013151"/>
    <w:rsid w:val="00013581"/>
    <w:rsid w:val="000138E5"/>
    <w:rsid w:val="00013AEF"/>
    <w:rsid w:val="00013BF7"/>
    <w:rsid w:val="00014140"/>
    <w:rsid w:val="00015214"/>
    <w:rsid w:val="000156D1"/>
    <w:rsid w:val="00015996"/>
    <w:rsid w:val="00015A5C"/>
    <w:rsid w:val="00015DFF"/>
    <w:rsid w:val="00016388"/>
    <w:rsid w:val="00016790"/>
    <w:rsid w:val="00016F68"/>
    <w:rsid w:val="00016FD9"/>
    <w:rsid w:val="00017609"/>
    <w:rsid w:val="00017BB7"/>
    <w:rsid w:val="00020B2B"/>
    <w:rsid w:val="00021944"/>
    <w:rsid w:val="00021974"/>
    <w:rsid w:val="00022B27"/>
    <w:rsid w:val="00023552"/>
    <w:rsid w:val="00024D25"/>
    <w:rsid w:val="00024E13"/>
    <w:rsid w:val="00024F6A"/>
    <w:rsid w:val="0002536D"/>
    <w:rsid w:val="000254C6"/>
    <w:rsid w:val="00025919"/>
    <w:rsid w:val="00025F06"/>
    <w:rsid w:val="00026168"/>
    <w:rsid w:val="000263F4"/>
    <w:rsid w:val="000263F6"/>
    <w:rsid w:val="00026603"/>
    <w:rsid w:val="00027530"/>
    <w:rsid w:val="00030FB8"/>
    <w:rsid w:val="00031D90"/>
    <w:rsid w:val="000328AD"/>
    <w:rsid w:val="000328FA"/>
    <w:rsid w:val="00032C01"/>
    <w:rsid w:val="00032F88"/>
    <w:rsid w:val="000331A2"/>
    <w:rsid w:val="000341F3"/>
    <w:rsid w:val="000347BE"/>
    <w:rsid w:val="00034D86"/>
    <w:rsid w:val="000352BE"/>
    <w:rsid w:val="00035FDE"/>
    <w:rsid w:val="00036136"/>
    <w:rsid w:val="00036277"/>
    <w:rsid w:val="000369AC"/>
    <w:rsid w:val="000371B9"/>
    <w:rsid w:val="00037D52"/>
    <w:rsid w:val="000408F9"/>
    <w:rsid w:val="000415C3"/>
    <w:rsid w:val="00041BAE"/>
    <w:rsid w:val="00041CBB"/>
    <w:rsid w:val="00042C62"/>
    <w:rsid w:val="0004310F"/>
    <w:rsid w:val="0004314F"/>
    <w:rsid w:val="0004325E"/>
    <w:rsid w:val="000437ED"/>
    <w:rsid w:val="0004391B"/>
    <w:rsid w:val="00043D74"/>
    <w:rsid w:val="000441B5"/>
    <w:rsid w:val="00044E8B"/>
    <w:rsid w:val="00045750"/>
    <w:rsid w:val="00045869"/>
    <w:rsid w:val="0004696A"/>
    <w:rsid w:val="00046CED"/>
    <w:rsid w:val="00046E80"/>
    <w:rsid w:val="00047433"/>
    <w:rsid w:val="000475C4"/>
    <w:rsid w:val="000477A6"/>
    <w:rsid w:val="0004784C"/>
    <w:rsid w:val="000500D9"/>
    <w:rsid w:val="00050455"/>
    <w:rsid w:val="0005067B"/>
    <w:rsid w:val="0005067F"/>
    <w:rsid w:val="00050AFD"/>
    <w:rsid w:val="00050B8B"/>
    <w:rsid w:val="00050C37"/>
    <w:rsid w:val="00051328"/>
    <w:rsid w:val="000521CE"/>
    <w:rsid w:val="00052427"/>
    <w:rsid w:val="0005254C"/>
    <w:rsid w:val="00052FDB"/>
    <w:rsid w:val="00054054"/>
    <w:rsid w:val="0005449D"/>
    <w:rsid w:val="00054942"/>
    <w:rsid w:val="00054FCC"/>
    <w:rsid w:val="00055E7D"/>
    <w:rsid w:val="0005637A"/>
    <w:rsid w:val="000563BD"/>
    <w:rsid w:val="00056A9F"/>
    <w:rsid w:val="00057B30"/>
    <w:rsid w:val="00060E90"/>
    <w:rsid w:val="0006171F"/>
    <w:rsid w:val="00061A1F"/>
    <w:rsid w:val="00061AFB"/>
    <w:rsid w:val="00061B41"/>
    <w:rsid w:val="00061ED9"/>
    <w:rsid w:val="0006342C"/>
    <w:rsid w:val="00063A92"/>
    <w:rsid w:val="000648C1"/>
    <w:rsid w:val="00064E5E"/>
    <w:rsid w:val="000650E5"/>
    <w:rsid w:val="00065103"/>
    <w:rsid w:val="00065528"/>
    <w:rsid w:val="00065F7D"/>
    <w:rsid w:val="00066151"/>
    <w:rsid w:val="0006718D"/>
    <w:rsid w:val="000679E3"/>
    <w:rsid w:val="000701E0"/>
    <w:rsid w:val="00070496"/>
    <w:rsid w:val="00070859"/>
    <w:rsid w:val="00070AA8"/>
    <w:rsid w:val="000713EE"/>
    <w:rsid w:val="00071F6A"/>
    <w:rsid w:val="000721D6"/>
    <w:rsid w:val="000725CC"/>
    <w:rsid w:val="000728FF"/>
    <w:rsid w:val="00072B47"/>
    <w:rsid w:val="0007443C"/>
    <w:rsid w:val="00074579"/>
    <w:rsid w:val="0007461F"/>
    <w:rsid w:val="00075556"/>
    <w:rsid w:val="0007584C"/>
    <w:rsid w:val="00075B40"/>
    <w:rsid w:val="0007644A"/>
    <w:rsid w:val="000765D7"/>
    <w:rsid w:val="00076ABC"/>
    <w:rsid w:val="00076D74"/>
    <w:rsid w:val="0007725D"/>
    <w:rsid w:val="00077B48"/>
    <w:rsid w:val="000801FC"/>
    <w:rsid w:val="000806BC"/>
    <w:rsid w:val="00081196"/>
    <w:rsid w:val="000811F1"/>
    <w:rsid w:val="00081441"/>
    <w:rsid w:val="00081974"/>
    <w:rsid w:val="00081F74"/>
    <w:rsid w:val="00081F88"/>
    <w:rsid w:val="000826B3"/>
    <w:rsid w:val="00082B45"/>
    <w:rsid w:val="00083F7B"/>
    <w:rsid w:val="000846FD"/>
    <w:rsid w:val="00084C70"/>
    <w:rsid w:val="00085224"/>
    <w:rsid w:val="000853E5"/>
    <w:rsid w:val="00085CA9"/>
    <w:rsid w:val="00085E47"/>
    <w:rsid w:val="0008679E"/>
    <w:rsid w:val="00087576"/>
    <w:rsid w:val="00090FAB"/>
    <w:rsid w:val="0009184F"/>
    <w:rsid w:val="00091A0E"/>
    <w:rsid w:val="00091FB2"/>
    <w:rsid w:val="00093390"/>
    <w:rsid w:val="000947C5"/>
    <w:rsid w:val="000950D0"/>
    <w:rsid w:val="0009532E"/>
    <w:rsid w:val="000957A0"/>
    <w:rsid w:val="00095AAA"/>
    <w:rsid w:val="00095EF9"/>
    <w:rsid w:val="000961F3"/>
    <w:rsid w:val="00096415"/>
    <w:rsid w:val="00096E61"/>
    <w:rsid w:val="00097010"/>
    <w:rsid w:val="000976BE"/>
    <w:rsid w:val="000A005D"/>
    <w:rsid w:val="000A0ADA"/>
    <w:rsid w:val="000A0D17"/>
    <w:rsid w:val="000A121F"/>
    <w:rsid w:val="000A1442"/>
    <w:rsid w:val="000A14DD"/>
    <w:rsid w:val="000A2B62"/>
    <w:rsid w:val="000A442E"/>
    <w:rsid w:val="000A4E0B"/>
    <w:rsid w:val="000A573C"/>
    <w:rsid w:val="000A58D7"/>
    <w:rsid w:val="000A5A48"/>
    <w:rsid w:val="000A5DF6"/>
    <w:rsid w:val="000A5F97"/>
    <w:rsid w:val="000A5FF9"/>
    <w:rsid w:val="000A6177"/>
    <w:rsid w:val="000A6330"/>
    <w:rsid w:val="000A6B27"/>
    <w:rsid w:val="000B09BE"/>
    <w:rsid w:val="000B0E4D"/>
    <w:rsid w:val="000B0FA9"/>
    <w:rsid w:val="000B1215"/>
    <w:rsid w:val="000B1D0C"/>
    <w:rsid w:val="000B1F79"/>
    <w:rsid w:val="000B21AA"/>
    <w:rsid w:val="000B29D7"/>
    <w:rsid w:val="000B2C67"/>
    <w:rsid w:val="000B2EEB"/>
    <w:rsid w:val="000B314E"/>
    <w:rsid w:val="000B3170"/>
    <w:rsid w:val="000B39CC"/>
    <w:rsid w:val="000B3AB2"/>
    <w:rsid w:val="000B3BB9"/>
    <w:rsid w:val="000B46AD"/>
    <w:rsid w:val="000B48C1"/>
    <w:rsid w:val="000B4DF4"/>
    <w:rsid w:val="000B522C"/>
    <w:rsid w:val="000B585B"/>
    <w:rsid w:val="000B7303"/>
    <w:rsid w:val="000B74E8"/>
    <w:rsid w:val="000B771B"/>
    <w:rsid w:val="000C03AD"/>
    <w:rsid w:val="000C06AE"/>
    <w:rsid w:val="000C26F8"/>
    <w:rsid w:val="000C2D05"/>
    <w:rsid w:val="000C4502"/>
    <w:rsid w:val="000C57BD"/>
    <w:rsid w:val="000C5D3B"/>
    <w:rsid w:val="000C5DA3"/>
    <w:rsid w:val="000C663D"/>
    <w:rsid w:val="000C671D"/>
    <w:rsid w:val="000C6C14"/>
    <w:rsid w:val="000C6CFC"/>
    <w:rsid w:val="000C72FC"/>
    <w:rsid w:val="000C78A1"/>
    <w:rsid w:val="000D0721"/>
    <w:rsid w:val="000D0E15"/>
    <w:rsid w:val="000D2FA6"/>
    <w:rsid w:val="000D3510"/>
    <w:rsid w:val="000D3930"/>
    <w:rsid w:val="000D4702"/>
    <w:rsid w:val="000D4730"/>
    <w:rsid w:val="000D4A19"/>
    <w:rsid w:val="000D4A93"/>
    <w:rsid w:val="000D4B5C"/>
    <w:rsid w:val="000D64D3"/>
    <w:rsid w:val="000D6706"/>
    <w:rsid w:val="000D675E"/>
    <w:rsid w:val="000D6C55"/>
    <w:rsid w:val="000D6C5D"/>
    <w:rsid w:val="000D7BC8"/>
    <w:rsid w:val="000D7CBB"/>
    <w:rsid w:val="000E04AF"/>
    <w:rsid w:val="000E11EE"/>
    <w:rsid w:val="000E1740"/>
    <w:rsid w:val="000E22D8"/>
    <w:rsid w:val="000E2D65"/>
    <w:rsid w:val="000E2EC2"/>
    <w:rsid w:val="000E425A"/>
    <w:rsid w:val="000E425B"/>
    <w:rsid w:val="000E4371"/>
    <w:rsid w:val="000E525D"/>
    <w:rsid w:val="000E63FE"/>
    <w:rsid w:val="000E75CF"/>
    <w:rsid w:val="000E7CC5"/>
    <w:rsid w:val="000E7DAE"/>
    <w:rsid w:val="000F064A"/>
    <w:rsid w:val="000F0917"/>
    <w:rsid w:val="000F09D2"/>
    <w:rsid w:val="000F0D1B"/>
    <w:rsid w:val="000F11B8"/>
    <w:rsid w:val="000F1B63"/>
    <w:rsid w:val="000F235B"/>
    <w:rsid w:val="000F285A"/>
    <w:rsid w:val="000F439A"/>
    <w:rsid w:val="000F444A"/>
    <w:rsid w:val="000F4C7D"/>
    <w:rsid w:val="000F5ACA"/>
    <w:rsid w:val="000F612A"/>
    <w:rsid w:val="000F66BF"/>
    <w:rsid w:val="000F6C0F"/>
    <w:rsid w:val="000F78A6"/>
    <w:rsid w:val="000F7FBE"/>
    <w:rsid w:val="001001D8"/>
    <w:rsid w:val="00100388"/>
    <w:rsid w:val="0010056D"/>
    <w:rsid w:val="00100EBD"/>
    <w:rsid w:val="00100F8B"/>
    <w:rsid w:val="00101340"/>
    <w:rsid w:val="00101638"/>
    <w:rsid w:val="0010174C"/>
    <w:rsid w:val="00101A71"/>
    <w:rsid w:val="00103135"/>
    <w:rsid w:val="00103461"/>
    <w:rsid w:val="001037C9"/>
    <w:rsid w:val="00104340"/>
    <w:rsid w:val="001047A2"/>
    <w:rsid w:val="001047A6"/>
    <w:rsid w:val="00104B36"/>
    <w:rsid w:val="0010568E"/>
    <w:rsid w:val="001056CB"/>
    <w:rsid w:val="00106679"/>
    <w:rsid w:val="00110C60"/>
    <w:rsid w:val="00111011"/>
    <w:rsid w:val="00111870"/>
    <w:rsid w:val="00111986"/>
    <w:rsid w:val="00111AEA"/>
    <w:rsid w:val="00112C69"/>
    <w:rsid w:val="001138B2"/>
    <w:rsid w:val="00114B44"/>
    <w:rsid w:val="00114C00"/>
    <w:rsid w:val="00114FC9"/>
    <w:rsid w:val="0011505C"/>
    <w:rsid w:val="0011532D"/>
    <w:rsid w:val="001158E7"/>
    <w:rsid w:val="00117140"/>
    <w:rsid w:val="00117814"/>
    <w:rsid w:val="00120C5E"/>
    <w:rsid w:val="00121DF1"/>
    <w:rsid w:val="00121F28"/>
    <w:rsid w:val="00121FED"/>
    <w:rsid w:val="00123A90"/>
    <w:rsid w:val="001245F6"/>
    <w:rsid w:val="00125068"/>
    <w:rsid w:val="001275FC"/>
    <w:rsid w:val="001306DC"/>
    <w:rsid w:val="00130B89"/>
    <w:rsid w:val="00130F08"/>
    <w:rsid w:val="001310E2"/>
    <w:rsid w:val="00131E33"/>
    <w:rsid w:val="00132636"/>
    <w:rsid w:val="001328D5"/>
    <w:rsid w:val="00132AC7"/>
    <w:rsid w:val="0013356D"/>
    <w:rsid w:val="00133BA4"/>
    <w:rsid w:val="00134856"/>
    <w:rsid w:val="00134B55"/>
    <w:rsid w:val="00134CBD"/>
    <w:rsid w:val="00135271"/>
    <w:rsid w:val="0013566D"/>
    <w:rsid w:val="001361E5"/>
    <w:rsid w:val="00137618"/>
    <w:rsid w:val="00137CCB"/>
    <w:rsid w:val="00140014"/>
    <w:rsid w:val="00140894"/>
    <w:rsid w:val="00141C5E"/>
    <w:rsid w:val="00141C8D"/>
    <w:rsid w:val="00141F93"/>
    <w:rsid w:val="001434EA"/>
    <w:rsid w:val="00143FD3"/>
    <w:rsid w:val="00144076"/>
    <w:rsid w:val="00144222"/>
    <w:rsid w:val="00144607"/>
    <w:rsid w:val="00144F4C"/>
    <w:rsid w:val="0014629E"/>
    <w:rsid w:val="00147544"/>
    <w:rsid w:val="00150992"/>
    <w:rsid w:val="00151275"/>
    <w:rsid w:val="0015166F"/>
    <w:rsid w:val="00151F68"/>
    <w:rsid w:val="00154594"/>
    <w:rsid w:val="00154937"/>
    <w:rsid w:val="001549B9"/>
    <w:rsid w:val="00154B2A"/>
    <w:rsid w:val="00155650"/>
    <w:rsid w:val="00155805"/>
    <w:rsid w:val="00155BAE"/>
    <w:rsid w:val="00156B18"/>
    <w:rsid w:val="00160090"/>
    <w:rsid w:val="00160CA5"/>
    <w:rsid w:val="00160ED1"/>
    <w:rsid w:val="0016170A"/>
    <w:rsid w:val="00161724"/>
    <w:rsid w:val="00162193"/>
    <w:rsid w:val="00162C0B"/>
    <w:rsid w:val="001634B6"/>
    <w:rsid w:val="001636DB"/>
    <w:rsid w:val="00163D47"/>
    <w:rsid w:val="00164089"/>
    <w:rsid w:val="001643D6"/>
    <w:rsid w:val="00166548"/>
    <w:rsid w:val="001669F3"/>
    <w:rsid w:val="00166AFE"/>
    <w:rsid w:val="00167138"/>
    <w:rsid w:val="00170393"/>
    <w:rsid w:val="001707E8"/>
    <w:rsid w:val="00170980"/>
    <w:rsid w:val="00171177"/>
    <w:rsid w:val="001719C9"/>
    <w:rsid w:val="00171BA3"/>
    <w:rsid w:val="00171D99"/>
    <w:rsid w:val="00172C75"/>
    <w:rsid w:val="00173565"/>
    <w:rsid w:val="001747AC"/>
    <w:rsid w:val="00174B60"/>
    <w:rsid w:val="00174B63"/>
    <w:rsid w:val="00175089"/>
    <w:rsid w:val="0017555D"/>
    <w:rsid w:val="00175DAD"/>
    <w:rsid w:val="00175E2D"/>
    <w:rsid w:val="00177760"/>
    <w:rsid w:val="001777C9"/>
    <w:rsid w:val="00180AFD"/>
    <w:rsid w:val="00181940"/>
    <w:rsid w:val="00182C80"/>
    <w:rsid w:val="00183833"/>
    <w:rsid w:val="00183A91"/>
    <w:rsid w:val="00184B30"/>
    <w:rsid w:val="00184D2B"/>
    <w:rsid w:val="00186341"/>
    <w:rsid w:val="0018760B"/>
    <w:rsid w:val="00187852"/>
    <w:rsid w:val="001900BB"/>
    <w:rsid w:val="00190883"/>
    <w:rsid w:val="00191097"/>
    <w:rsid w:val="00191882"/>
    <w:rsid w:val="00191F0C"/>
    <w:rsid w:val="00192635"/>
    <w:rsid w:val="001927C8"/>
    <w:rsid w:val="00192ABF"/>
    <w:rsid w:val="00192BCA"/>
    <w:rsid w:val="00192C18"/>
    <w:rsid w:val="00193254"/>
    <w:rsid w:val="0019356E"/>
    <w:rsid w:val="0019394D"/>
    <w:rsid w:val="00193B4B"/>
    <w:rsid w:val="00194532"/>
    <w:rsid w:val="00194C68"/>
    <w:rsid w:val="001958D1"/>
    <w:rsid w:val="00195C00"/>
    <w:rsid w:val="00195D6B"/>
    <w:rsid w:val="00195F91"/>
    <w:rsid w:val="001975D2"/>
    <w:rsid w:val="00197905"/>
    <w:rsid w:val="001A09A9"/>
    <w:rsid w:val="001A0AD2"/>
    <w:rsid w:val="001A0B14"/>
    <w:rsid w:val="001A0DC9"/>
    <w:rsid w:val="001A11FA"/>
    <w:rsid w:val="001A1BA9"/>
    <w:rsid w:val="001A25CF"/>
    <w:rsid w:val="001A2662"/>
    <w:rsid w:val="001A367D"/>
    <w:rsid w:val="001A4DB3"/>
    <w:rsid w:val="001A4F02"/>
    <w:rsid w:val="001A5666"/>
    <w:rsid w:val="001A5985"/>
    <w:rsid w:val="001A5DEE"/>
    <w:rsid w:val="001A6823"/>
    <w:rsid w:val="001A685B"/>
    <w:rsid w:val="001A78BE"/>
    <w:rsid w:val="001A790D"/>
    <w:rsid w:val="001B054A"/>
    <w:rsid w:val="001B0727"/>
    <w:rsid w:val="001B22DC"/>
    <w:rsid w:val="001B27ED"/>
    <w:rsid w:val="001B4664"/>
    <w:rsid w:val="001B5165"/>
    <w:rsid w:val="001B53DF"/>
    <w:rsid w:val="001B5816"/>
    <w:rsid w:val="001B60D4"/>
    <w:rsid w:val="001B7160"/>
    <w:rsid w:val="001B7268"/>
    <w:rsid w:val="001C01D7"/>
    <w:rsid w:val="001C069F"/>
    <w:rsid w:val="001C0CC6"/>
    <w:rsid w:val="001C1748"/>
    <w:rsid w:val="001C1839"/>
    <w:rsid w:val="001C1C89"/>
    <w:rsid w:val="001C1ECB"/>
    <w:rsid w:val="001C20D3"/>
    <w:rsid w:val="001C20D6"/>
    <w:rsid w:val="001C22F9"/>
    <w:rsid w:val="001C2A3C"/>
    <w:rsid w:val="001C403A"/>
    <w:rsid w:val="001C5130"/>
    <w:rsid w:val="001C56E6"/>
    <w:rsid w:val="001C64BF"/>
    <w:rsid w:val="001D07F1"/>
    <w:rsid w:val="001D0F21"/>
    <w:rsid w:val="001D1004"/>
    <w:rsid w:val="001D16BB"/>
    <w:rsid w:val="001D1F6D"/>
    <w:rsid w:val="001D291E"/>
    <w:rsid w:val="001D296B"/>
    <w:rsid w:val="001D3660"/>
    <w:rsid w:val="001D376A"/>
    <w:rsid w:val="001D3D65"/>
    <w:rsid w:val="001D3EBB"/>
    <w:rsid w:val="001D4597"/>
    <w:rsid w:val="001D4827"/>
    <w:rsid w:val="001D4E52"/>
    <w:rsid w:val="001D4F8E"/>
    <w:rsid w:val="001D555E"/>
    <w:rsid w:val="001D589C"/>
    <w:rsid w:val="001D5BD0"/>
    <w:rsid w:val="001D5EF8"/>
    <w:rsid w:val="001D5EF9"/>
    <w:rsid w:val="001D63E5"/>
    <w:rsid w:val="001D6D5B"/>
    <w:rsid w:val="001D6F4D"/>
    <w:rsid w:val="001D77A9"/>
    <w:rsid w:val="001D7FA6"/>
    <w:rsid w:val="001D7FE2"/>
    <w:rsid w:val="001E115D"/>
    <w:rsid w:val="001E164C"/>
    <w:rsid w:val="001E17CB"/>
    <w:rsid w:val="001E2045"/>
    <w:rsid w:val="001E22BC"/>
    <w:rsid w:val="001E29B9"/>
    <w:rsid w:val="001E47DE"/>
    <w:rsid w:val="001E5553"/>
    <w:rsid w:val="001E5798"/>
    <w:rsid w:val="001E5B11"/>
    <w:rsid w:val="001E6602"/>
    <w:rsid w:val="001E68F2"/>
    <w:rsid w:val="001E6B00"/>
    <w:rsid w:val="001E726E"/>
    <w:rsid w:val="001E7488"/>
    <w:rsid w:val="001E7751"/>
    <w:rsid w:val="001E7AF0"/>
    <w:rsid w:val="001E7ECA"/>
    <w:rsid w:val="001F24CE"/>
    <w:rsid w:val="001F2664"/>
    <w:rsid w:val="001F2E40"/>
    <w:rsid w:val="001F2F99"/>
    <w:rsid w:val="001F3AFE"/>
    <w:rsid w:val="001F3B41"/>
    <w:rsid w:val="001F3CB1"/>
    <w:rsid w:val="001F4116"/>
    <w:rsid w:val="001F47F5"/>
    <w:rsid w:val="001F486B"/>
    <w:rsid w:val="001F4B11"/>
    <w:rsid w:val="001F5A4B"/>
    <w:rsid w:val="001F614E"/>
    <w:rsid w:val="001F7CC5"/>
    <w:rsid w:val="002002BA"/>
    <w:rsid w:val="00201198"/>
    <w:rsid w:val="00201384"/>
    <w:rsid w:val="0020197D"/>
    <w:rsid w:val="00201F75"/>
    <w:rsid w:val="00202C4C"/>
    <w:rsid w:val="002030AD"/>
    <w:rsid w:val="002036C2"/>
    <w:rsid w:val="0020435F"/>
    <w:rsid w:val="00204569"/>
    <w:rsid w:val="00205C8D"/>
    <w:rsid w:val="00206357"/>
    <w:rsid w:val="00207F65"/>
    <w:rsid w:val="002108EE"/>
    <w:rsid w:val="002114BF"/>
    <w:rsid w:val="002125FE"/>
    <w:rsid w:val="0021340C"/>
    <w:rsid w:val="00213A38"/>
    <w:rsid w:val="00214305"/>
    <w:rsid w:val="0021595A"/>
    <w:rsid w:val="00215C94"/>
    <w:rsid w:val="00215F94"/>
    <w:rsid w:val="002163E4"/>
    <w:rsid w:val="00216B06"/>
    <w:rsid w:val="00217354"/>
    <w:rsid w:val="002175BD"/>
    <w:rsid w:val="00220826"/>
    <w:rsid w:val="00220C98"/>
    <w:rsid w:val="00222D31"/>
    <w:rsid w:val="0022429E"/>
    <w:rsid w:val="00224E2B"/>
    <w:rsid w:val="00225882"/>
    <w:rsid w:val="00225A9B"/>
    <w:rsid w:val="00226EDE"/>
    <w:rsid w:val="00227AE7"/>
    <w:rsid w:val="00227EBE"/>
    <w:rsid w:val="00233790"/>
    <w:rsid w:val="00233E9F"/>
    <w:rsid w:val="00233F09"/>
    <w:rsid w:val="00234091"/>
    <w:rsid w:val="002343A4"/>
    <w:rsid w:val="00235032"/>
    <w:rsid w:val="00235197"/>
    <w:rsid w:val="00235271"/>
    <w:rsid w:val="00235B85"/>
    <w:rsid w:val="00236868"/>
    <w:rsid w:val="002372B2"/>
    <w:rsid w:val="002375E9"/>
    <w:rsid w:val="0023782C"/>
    <w:rsid w:val="0024067D"/>
    <w:rsid w:val="00240C10"/>
    <w:rsid w:val="002411E5"/>
    <w:rsid w:val="002411E7"/>
    <w:rsid w:val="002414A4"/>
    <w:rsid w:val="002414DB"/>
    <w:rsid w:val="00241524"/>
    <w:rsid w:val="002423CC"/>
    <w:rsid w:val="002429AE"/>
    <w:rsid w:val="00243565"/>
    <w:rsid w:val="002441E5"/>
    <w:rsid w:val="0024587A"/>
    <w:rsid w:val="00245A81"/>
    <w:rsid w:val="00245C72"/>
    <w:rsid w:val="00245EC1"/>
    <w:rsid w:val="002464D5"/>
    <w:rsid w:val="00246D99"/>
    <w:rsid w:val="00247647"/>
    <w:rsid w:val="00247A02"/>
    <w:rsid w:val="0025149B"/>
    <w:rsid w:val="00252CE3"/>
    <w:rsid w:val="0025307D"/>
    <w:rsid w:val="00253F6A"/>
    <w:rsid w:val="0025451E"/>
    <w:rsid w:val="0025455A"/>
    <w:rsid w:val="002545DF"/>
    <w:rsid w:val="00254C47"/>
    <w:rsid w:val="00254D96"/>
    <w:rsid w:val="0025558C"/>
    <w:rsid w:val="00255ACB"/>
    <w:rsid w:val="00256BB7"/>
    <w:rsid w:val="00257B2A"/>
    <w:rsid w:val="00260759"/>
    <w:rsid w:val="0026094E"/>
    <w:rsid w:val="0026106D"/>
    <w:rsid w:val="00261AEF"/>
    <w:rsid w:val="00261FB6"/>
    <w:rsid w:val="00263000"/>
    <w:rsid w:val="00263150"/>
    <w:rsid w:val="002636E7"/>
    <w:rsid w:val="00263874"/>
    <w:rsid w:val="002647BB"/>
    <w:rsid w:val="002663C7"/>
    <w:rsid w:val="00266563"/>
    <w:rsid w:val="00266C58"/>
    <w:rsid w:val="00266E77"/>
    <w:rsid w:val="002671DA"/>
    <w:rsid w:val="00267419"/>
    <w:rsid w:val="0027001F"/>
    <w:rsid w:val="002701C5"/>
    <w:rsid w:val="00270360"/>
    <w:rsid w:val="00270365"/>
    <w:rsid w:val="002707E4"/>
    <w:rsid w:val="00270A16"/>
    <w:rsid w:val="00270C41"/>
    <w:rsid w:val="00271A0B"/>
    <w:rsid w:val="0027227D"/>
    <w:rsid w:val="00272922"/>
    <w:rsid w:val="00273036"/>
    <w:rsid w:val="002733BA"/>
    <w:rsid w:val="002743FA"/>
    <w:rsid w:val="00274AEB"/>
    <w:rsid w:val="00274D23"/>
    <w:rsid w:val="00274FFC"/>
    <w:rsid w:val="002753CB"/>
    <w:rsid w:val="002753FB"/>
    <w:rsid w:val="00275551"/>
    <w:rsid w:val="002757F6"/>
    <w:rsid w:val="00276585"/>
    <w:rsid w:val="002773CA"/>
    <w:rsid w:val="002803E4"/>
    <w:rsid w:val="00280808"/>
    <w:rsid w:val="00280A8C"/>
    <w:rsid w:val="00282096"/>
    <w:rsid w:val="002820CB"/>
    <w:rsid w:val="002820DC"/>
    <w:rsid w:val="0028382B"/>
    <w:rsid w:val="002840E2"/>
    <w:rsid w:val="0028438C"/>
    <w:rsid w:val="002844F8"/>
    <w:rsid w:val="00284523"/>
    <w:rsid w:val="00284FE9"/>
    <w:rsid w:val="002856A4"/>
    <w:rsid w:val="00285901"/>
    <w:rsid w:val="00286F06"/>
    <w:rsid w:val="002870FB"/>
    <w:rsid w:val="002872FC"/>
    <w:rsid w:val="0028778A"/>
    <w:rsid w:val="00287AC1"/>
    <w:rsid w:val="00287B3D"/>
    <w:rsid w:val="00287CB1"/>
    <w:rsid w:val="002922A5"/>
    <w:rsid w:val="0029235C"/>
    <w:rsid w:val="002931DE"/>
    <w:rsid w:val="002943B5"/>
    <w:rsid w:val="0029453B"/>
    <w:rsid w:val="00295393"/>
    <w:rsid w:val="00295B2F"/>
    <w:rsid w:val="00295CCE"/>
    <w:rsid w:val="00296239"/>
    <w:rsid w:val="00296311"/>
    <w:rsid w:val="002968CA"/>
    <w:rsid w:val="00296ACA"/>
    <w:rsid w:val="0029704A"/>
    <w:rsid w:val="002979DF"/>
    <w:rsid w:val="00297B9F"/>
    <w:rsid w:val="00297BC7"/>
    <w:rsid w:val="002A0841"/>
    <w:rsid w:val="002A0FD5"/>
    <w:rsid w:val="002A15E5"/>
    <w:rsid w:val="002A23FA"/>
    <w:rsid w:val="002A2C37"/>
    <w:rsid w:val="002A2E6B"/>
    <w:rsid w:val="002A352C"/>
    <w:rsid w:val="002A48BF"/>
    <w:rsid w:val="002A5A62"/>
    <w:rsid w:val="002A65E2"/>
    <w:rsid w:val="002A6EAC"/>
    <w:rsid w:val="002B0583"/>
    <w:rsid w:val="002B0F9D"/>
    <w:rsid w:val="002B14BF"/>
    <w:rsid w:val="002B1CD0"/>
    <w:rsid w:val="002B34AC"/>
    <w:rsid w:val="002B3D99"/>
    <w:rsid w:val="002B428E"/>
    <w:rsid w:val="002B5BF8"/>
    <w:rsid w:val="002B5DC3"/>
    <w:rsid w:val="002B5F40"/>
    <w:rsid w:val="002B61C7"/>
    <w:rsid w:val="002B6C94"/>
    <w:rsid w:val="002B6E10"/>
    <w:rsid w:val="002B78D4"/>
    <w:rsid w:val="002B79D2"/>
    <w:rsid w:val="002B7B6A"/>
    <w:rsid w:val="002B7ED0"/>
    <w:rsid w:val="002C0795"/>
    <w:rsid w:val="002C14FC"/>
    <w:rsid w:val="002C166A"/>
    <w:rsid w:val="002C2668"/>
    <w:rsid w:val="002C26A8"/>
    <w:rsid w:val="002C3045"/>
    <w:rsid w:val="002C3257"/>
    <w:rsid w:val="002C3325"/>
    <w:rsid w:val="002C42D1"/>
    <w:rsid w:val="002C4653"/>
    <w:rsid w:val="002C49BC"/>
    <w:rsid w:val="002C4A84"/>
    <w:rsid w:val="002C4B55"/>
    <w:rsid w:val="002C50B1"/>
    <w:rsid w:val="002C5A5F"/>
    <w:rsid w:val="002C5CE3"/>
    <w:rsid w:val="002C5DC3"/>
    <w:rsid w:val="002C5E03"/>
    <w:rsid w:val="002C64CA"/>
    <w:rsid w:val="002C68B8"/>
    <w:rsid w:val="002C6BCD"/>
    <w:rsid w:val="002C72B7"/>
    <w:rsid w:val="002C7F0C"/>
    <w:rsid w:val="002D00C2"/>
    <w:rsid w:val="002D03E3"/>
    <w:rsid w:val="002D0CA2"/>
    <w:rsid w:val="002D12F7"/>
    <w:rsid w:val="002D162C"/>
    <w:rsid w:val="002D25B7"/>
    <w:rsid w:val="002D2A33"/>
    <w:rsid w:val="002D2DC5"/>
    <w:rsid w:val="002D2FF7"/>
    <w:rsid w:val="002D365F"/>
    <w:rsid w:val="002D3857"/>
    <w:rsid w:val="002D455C"/>
    <w:rsid w:val="002D48C9"/>
    <w:rsid w:val="002D61FD"/>
    <w:rsid w:val="002D6D3C"/>
    <w:rsid w:val="002D7574"/>
    <w:rsid w:val="002D75A2"/>
    <w:rsid w:val="002D7686"/>
    <w:rsid w:val="002D7E02"/>
    <w:rsid w:val="002E01B2"/>
    <w:rsid w:val="002E04F8"/>
    <w:rsid w:val="002E1261"/>
    <w:rsid w:val="002E17DD"/>
    <w:rsid w:val="002E19C8"/>
    <w:rsid w:val="002E1C78"/>
    <w:rsid w:val="002E208C"/>
    <w:rsid w:val="002E236E"/>
    <w:rsid w:val="002E2BF6"/>
    <w:rsid w:val="002E2C02"/>
    <w:rsid w:val="002E34A4"/>
    <w:rsid w:val="002E3F92"/>
    <w:rsid w:val="002E42FD"/>
    <w:rsid w:val="002E4947"/>
    <w:rsid w:val="002E4BD1"/>
    <w:rsid w:val="002E5045"/>
    <w:rsid w:val="002E50C5"/>
    <w:rsid w:val="002E57E3"/>
    <w:rsid w:val="002E5C03"/>
    <w:rsid w:val="002E5D03"/>
    <w:rsid w:val="002E6F5C"/>
    <w:rsid w:val="002E7318"/>
    <w:rsid w:val="002E78C2"/>
    <w:rsid w:val="002E78DC"/>
    <w:rsid w:val="002F04CC"/>
    <w:rsid w:val="002F0EF4"/>
    <w:rsid w:val="002F12A8"/>
    <w:rsid w:val="002F2122"/>
    <w:rsid w:val="002F2185"/>
    <w:rsid w:val="002F2201"/>
    <w:rsid w:val="002F295B"/>
    <w:rsid w:val="002F2977"/>
    <w:rsid w:val="002F3005"/>
    <w:rsid w:val="002F356C"/>
    <w:rsid w:val="002F3D7C"/>
    <w:rsid w:val="002F40B2"/>
    <w:rsid w:val="002F45D9"/>
    <w:rsid w:val="002F4652"/>
    <w:rsid w:val="002F49F2"/>
    <w:rsid w:val="002F4BCA"/>
    <w:rsid w:val="002F5E97"/>
    <w:rsid w:val="002F5FEB"/>
    <w:rsid w:val="002F62C4"/>
    <w:rsid w:val="002F6761"/>
    <w:rsid w:val="002F6B53"/>
    <w:rsid w:val="003006D0"/>
    <w:rsid w:val="00300F02"/>
    <w:rsid w:val="0030134E"/>
    <w:rsid w:val="00301A31"/>
    <w:rsid w:val="00301B86"/>
    <w:rsid w:val="00302481"/>
    <w:rsid w:val="003028F5"/>
    <w:rsid w:val="003029EC"/>
    <w:rsid w:val="00302BB5"/>
    <w:rsid w:val="00304B05"/>
    <w:rsid w:val="0030525D"/>
    <w:rsid w:val="00305574"/>
    <w:rsid w:val="0030594E"/>
    <w:rsid w:val="00305B1E"/>
    <w:rsid w:val="0030728D"/>
    <w:rsid w:val="00307404"/>
    <w:rsid w:val="00307904"/>
    <w:rsid w:val="003102E7"/>
    <w:rsid w:val="00310B72"/>
    <w:rsid w:val="0031128E"/>
    <w:rsid w:val="003116C2"/>
    <w:rsid w:val="003131B5"/>
    <w:rsid w:val="003132FA"/>
    <w:rsid w:val="003134B4"/>
    <w:rsid w:val="0031439B"/>
    <w:rsid w:val="0031482A"/>
    <w:rsid w:val="0031490A"/>
    <w:rsid w:val="00314BBE"/>
    <w:rsid w:val="0031585E"/>
    <w:rsid w:val="00316BC4"/>
    <w:rsid w:val="00316CBD"/>
    <w:rsid w:val="00317291"/>
    <w:rsid w:val="0031739D"/>
    <w:rsid w:val="00317B99"/>
    <w:rsid w:val="00317CBF"/>
    <w:rsid w:val="003201F0"/>
    <w:rsid w:val="00320519"/>
    <w:rsid w:val="00320621"/>
    <w:rsid w:val="00320C8F"/>
    <w:rsid w:val="00321349"/>
    <w:rsid w:val="003215E0"/>
    <w:rsid w:val="00321C09"/>
    <w:rsid w:val="00323531"/>
    <w:rsid w:val="003237C3"/>
    <w:rsid w:val="00324B58"/>
    <w:rsid w:val="003250A3"/>
    <w:rsid w:val="00325964"/>
    <w:rsid w:val="00326CEE"/>
    <w:rsid w:val="00327209"/>
    <w:rsid w:val="00327780"/>
    <w:rsid w:val="00330B35"/>
    <w:rsid w:val="0033132C"/>
    <w:rsid w:val="00331FEA"/>
    <w:rsid w:val="003320E8"/>
    <w:rsid w:val="003329B2"/>
    <w:rsid w:val="003331A3"/>
    <w:rsid w:val="003340B3"/>
    <w:rsid w:val="003341BF"/>
    <w:rsid w:val="00334350"/>
    <w:rsid w:val="003344B8"/>
    <w:rsid w:val="0033485C"/>
    <w:rsid w:val="003348FC"/>
    <w:rsid w:val="0033523E"/>
    <w:rsid w:val="00335295"/>
    <w:rsid w:val="00335467"/>
    <w:rsid w:val="00335A5B"/>
    <w:rsid w:val="00336633"/>
    <w:rsid w:val="003374D3"/>
    <w:rsid w:val="0033768B"/>
    <w:rsid w:val="00337C7A"/>
    <w:rsid w:val="00341035"/>
    <w:rsid w:val="00341B84"/>
    <w:rsid w:val="003425FF"/>
    <w:rsid w:val="00342BA3"/>
    <w:rsid w:val="00343205"/>
    <w:rsid w:val="003444C7"/>
    <w:rsid w:val="00346907"/>
    <w:rsid w:val="003469A6"/>
    <w:rsid w:val="00347167"/>
    <w:rsid w:val="003473F0"/>
    <w:rsid w:val="0034744A"/>
    <w:rsid w:val="00347B37"/>
    <w:rsid w:val="00350222"/>
    <w:rsid w:val="00350BE4"/>
    <w:rsid w:val="00350E92"/>
    <w:rsid w:val="00351C6E"/>
    <w:rsid w:val="00351C8F"/>
    <w:rsid w:val="00351F9B"/>
    <w:rsid w:val="0035278F"/>
    <w:rsid w:val="00352CC9"/>
    <w:rsid w:val="003538A5"/>
    <w:rsid w:val="003541BA"/>
    <w:rsid w:val="00354EFA"/>
    <w:rsid w:val="003555BA"/>
    <w:rsid w:val="00355845"/>
    <w:rsid w:val="00355EB5"/>
    <w:rsid w:val="00355EF7"/>
    <w:rsid w:val="00356302"/>
    <w:rsid w:val="00356A7C"/>
    <w:rsid w:val="00357754"/>
    <w:rsid w:val="0035784A"/>
    <w:rsid w:val="00357E56"/>
    <w:rsid w:val="00360818"/>
    <w:rsid w:val="0036086A"/>
    <w:rsid w:val="00360CD6"/>
    <w:rsid w:val="0036115C"/>
    <w:rsid w:val="00362050"/>
    <w:rsid w:val="00362DB6"/>
    <w:rsid w:val="0036308D"/>
    <w:rsid w:val="0036349B"/>
    <w:rsid w:val="003636C1"/>
    <w:rsid w:val="00363C3C"/>
    <w:rsid w:val="0036410D"/>
    <w:rsid w:val="00364F20"/>
    <w:rsid w:val="00364F61"/>
    <w:rsid w:val="00365222"/>
    <w:rsid w:val="0036572F"/>
    <w:rsid w:val="00365E52"/>
    <w:rsid w:val="00366E1D"/>
    <w:rsid w:val="0036732F"/>
    <w:rsid w:val="00370916"/>
    <w:rsid w:val="00370C84"/>
    <w:rsid w:val="003718FC"/>
    <w:rsid w:val="00371C9D"/>
    <w:rsid w:val="00372B39"/>
    <w:rsid w:val="003736D0"/>
    <w:rsid w:val="0037386E"/>
    <w:rsid w:val="0037489D"/>
    <w:rsid w:val="003756F8"/>
    <w:rsid w:val="003758F5"/>
    <w:rsid w:val="00375AA0"/>
    <w:rsid w:val="00375F24"/>
    <w:rsid w:val="00376D1C"/>
    <w:rsid w:val="00377C03"/>
    <w:rsid w:val="00377EBC"/>
    <w:rsid w:val="00380D5E"/>
    <w:rsid w:val="003812D3"/>
    <w:rsid w:val="00381319"/>
    <w:rsid w:val="00381593"/>
    <w:rsid w:val="003817A5"/>
    <w:rsid w:val="003817F8"/>
    <w:rsid w:val="00383656"/>
    <w:rsid w:val="00383760"/>
    <w:rsid w:val="00383D9D"/>
    <w:rsid w:val="00383ED9"/>
    <w:rsid w:val="00384566"/>
    <w:rsid w:val="003845C9"/>
    <w:rsid w:val="00385EC2"/>
    <w:rsid w:val="0038615F"/>
    <w:rsid w:val="00386FF2"/>
    <w:rsid w:val="0038772F"/>
    <w:rsid w:val="00387E74"/>
    <w:rsid w:val="003908E0"/>
    <w:rsid w:val="00390C28"/>
    <w:rsid w:val="00391413"/>
    <w:rsid w:val="003917F8"/>
    <w:rsid w:val="00391D20"/>
    <w:rsid w:val="00392962"/>
    <w:rsid w:val="00392EF5"/>
    <w:rsid w:val="003933B4"/>
    <w:rsid w:val="003941F4"/>
    <w:rsid w:val="00395237"/>
    <w:rsid w:val="00395E48"/>
    <w:rsid w:val="003A018C"/>
    <w:rsid w:val="003A0269"/>
    <w:rsid w:val="003A04FF"/>
    <w:rsid w:val="003A0B53"/>
    <w:rsid w:val="003A0E2A"/>
    <w:rsid w:val="003A1AC2"/>
    <w:rsid w:val="003A20BD"/>
    <w:rsid w:val="003A21E8"/>
    <w:rsid w:val="003A2565"/>
    <w:rsid w:val="003A33F2"/>
    <w:rsid w:val="003A392A"/>
    <w:rsid w:val="003A3ECC"/>
    <w:rsid w:val="003A57B8"/>
    <w:rsid w:val="003A57BE"/>
    <w:rsid w:val="003A5CC9"/>
    <w:rsid w:val="003A5E6B"/>
    <w:rsid w:val="003A5E9E"/>
    <w:rsid w:val="003A5FB4"/>
    <w:rsid w:val="003A6261"/>
    <w:rsid w:val="003A682E"/>
    <w:rsid w:val="003A7133"/>
    <w:rsid w:val="003A76B8"/>
    <w:rsid w:val="003A7950"/>
    <w:rsid w:val="003A7DED"/>
    <w:rsid w:val="003A7F0D"/>
    <w:rsid w:val="003B005D"/>
    <w:rsid w:val="003B088C"/>
    <w:rsid w:val="003B0A0E"/>
    <w:rsid w:val="003B129D"/>
    <w:rsid w:val="003B1AD8"/>
    <w:rsid w:val="003B20B4"/>
    <w:rsid w:val="003B2662"/>
    <w:rsid w:val="003B3897"/>
    <w:rsid w:val="003B46B2"/>
    <w:rsid w:val="003B48B1"/>
    <w:rsid w:val="003B4D4D"/>
    <w:rsid w:val="003B52DA"/>
    <w:rsid w:val="003B574E"/>
    <w:rsid w:val="003B5BFA"/>
    <w:rsid w:val="003B5F01"/>
    <w:rsid w:val="003B5F84"/>
    <w:rsid w:val="003B6281"/>
    <w:rsid w:val="003B6579"/>
    <w:rsid w:val="003B6E53"/>
    <w:rsid w:val="003B741C"/>
    <w:rsid w:val="003B742B"/>
    <w:rsid w:val="003B7561"/>
    <w:rsid w:val="003B75B0"/>
    <w:rsid w:val="003B790C"/>
    <w:rsid w:val="003C02E8"/>
    <w:rsid w:val="003C04CE"/>
    <w:rsid w:val="003C05BF"/>
    <w:rsid w:val="003C15A3"/>
    <w:rsid w:val="003C1656"/>
    <w:rsid w:val="003C1683"/>
    <w:rsid w:val="003C1E83"/>
    <w:rsid w:val="003C2416"/>
    <w:rsid w:val="003C374B"/>
    <w:rsid w:val="003C37C4"/>
    <w:rsid w:val="003C3B8E"/>
    <w:rsid w:val="003C3DBD"/>
    <w:rsid w:val="003C5A8B"/>
    <w:rsid w:val="003C5B76"/>
    <w:rsid w:val="003C5C69"/>
    <w:rsid w:val="003C6463"/>
    <w:rsid w:val="003C6535"/>
    <w:rsid w:val="003C6FC0"/>
    <w:rsid w:val="003C720A"/>
    <w:rsid w:val="003C730D"/>
    <w:rsid w:val="003C7F10"/>
    <w:rsid w:val="003D0A9E"/>
    <w:rsid w:val="003D0AF9"/>
    <w:rsid w:val="003D0BFB"/>
    <w:rsid w:val="003D22FC"/>
    <w:rsid w:val="003D36BA"/>
    <w:rsid w:val="003D3949"/>
    <w:rsid w:val="003D3A2C"/>
    <w:rsid w:val="003D3A6C"/>
    <w:rsid w:val="003D3DCB"/>
    <w:rsid w:val="003D43CB"/>
    <w:rsid w:val="003D459C"/>
    <w:rsid w:val="003D4749"/>
    <w:rsid w:val="003D4757"/>
    <w:rsid w:val="003D4989"/>
    <w:rsid w:val="003D4E15"/>
    <w:rsid w:val="003D57AF"/>
    <w:rsid w:val="003D5841"/>
    <w:rsid w:val="003D5F72"/>
    <w:rsid w:val="003D616E"/>
    <w:rsid w:val="003D72ED"/>
    <w:rsid w:val="003D741C"/>
    <w:rsid w:val="003D7FAC"/>
    <w:rsid w:val="003E021C"/>
    <w:rsid w:val="003E053A"/>
    <w:rsid w:val="003E153A"/>
    <w:rsid w:val="003E1C56"/>
    <w:rsid w:val="003E2AB4"/>
    <w:rsid w:val="003E2ACF"/>
    <w:rsid w:val="003E2EF1"/>
    <w:rsid w:val="003E2F28"/>
    <w:rsid w:val="003E32D0"/>
    <w:rsid w:val="003E3F30"/>
    <w:rsid w:val="003E3F79"/>
    <w:rsid w:val="003E4690"/>
    <w:rsid w:val="003E4EE5"/>
    <w:rsid w:val="003E5376"/>
    <w:rsid w:val="003E5DEA"/>
    <w:rsid w:val="003E7132"/>
    <w:rsid w:val="003E767B"/>
    <w:rsid w:val="003F0890"/>
    <w:rsid w:val="003F0C71"/>
    <w:rsid w:val="003F1400"/>
    <w:rsid w:val="003F1517"/>
    <w:rsid w:val="003F1CC2"/>
    <w:rsid w:val="003F284C"/>
    <w:rsid w:val="003F3CFF"/>
    <w:rsid w:val="003F4CCD"/>
    <w:rsid w:val="003F5420"/>
    <w:rsid w:val="003F55F7"/>
    <w:rsid w:val="003F5736"/>
    <w:rsid w:val="003F6B8F"/>
    <w:rsid w:val="003F6C04"/>
    <w:rsid w:val="003F6D06"/>
    <w:rsid w:val="003F709C"/>
    <w:rsid w:val="003F7265"/>
    <w:rsid w:val="003F7DEB"/>
    <w:rsid w:val="003F7F40"/>
    <w:rsid w:val="004006D1"/>
    <w:rsid w:val="00400A6B"/>
    <w:rsid w:val="00400FC1"/>
    <w:rsid w:val="00401073"/>
    <w:rsid w:val="0040179F"/>
    <w:rsid w:val="0040218A"/>
    <w:rsid w:val="0040262C"/>
    <w:rsid w:val="00402A36"/>
    <w:rsid w:val="00402C68"/>
    <w:rsid w:val="00402E48"/>
    <w:rsid w:val="0040361B"/>
    <w:rsid w:val="004038CB"/>
    <w:rsid w:val="00403B55"/>
    <w:rsid w:val="00404061"/>
    <w:rsid w:val="00405605"/>
    <w:rsid w:val="004056C0"/>
    <w:rsid w:val="00405AC2"/>
    <w:rsid w:val="0040623F"/>
    <w:rsid w:val="00406A59"/>
    <w:rsid w:val="00407083"/>
    <w:rsid w:val="00407E49"/>
    <w:rsid w:val="00407F77"/>
    <w:rsid w:val="004105F4"/>
    <w:rsid w:val="00410A77"/>
    <w:rsid w:val="00412145"/>
    <w:rsid w:val="004125D9"/>
    <w:rsid w:val="00412A6E"/>
    <w:rsid w:val="00413032"/>
    <w:rsid w:val="004137CB"/>
    <w:rsid w:val="00413E0F"/>
    <w:rsid w:val="0041465E"/>
    <w:rsid w:val="004146E3"/>
    <w:rsid w:val="00414E89"/>
    <w:rsid w:val="00415036"/>
    <w:rsid w:val="0041512B"/>
    <w:rsid w:val="00415859"/>
    <w:rsid w:val="00415C2E"/>
    <w:rsid w:val="00415FBF"/>
    <w:rsid w:val="00416900"/>
    <w:rsid w:val="004169CA"/>
    <w:rsid w:val="00416C01"/>
    <w:rsid w:val="00417170"/>
    <w:rsid w:val="004175ED"/>
    <w:rsid w:val="004176AA"/>
    <w:rsid w:val="00422A81"/>
    <w:rsid w:val="004235E2"/>
    <w:rsid w:val="00423940"/>
    <w:rsid w:val="00424069"/>
    <w:rsid w:val="004242BC"/>
    <w:rsid w:val="004246E4"/>
    <w:rsid w:val="00425247"/>
    <w:rsid w:val="00425446"/>
    <w:rsid w:val="00425B4C"/>
    <w:rsid w:val="00425F7F"/>
    <w:rsid w:val="00426139"/>
    <w:rsid w:val="0042656D"/>
    <w:rsid w:val="00426912"/>
    <w:rsid w:val="004269CC"/>
    <w:rsid w:val="00426FE6"/>
    <w:rsid w:val="004304CB"/>
    <w:rsid w:val="00431E85"/>
    <w:rsid w:val="00432010"/>
    <w:rsid w:val="00432399"/>
    <w:rsid w:val="004323B7"/>
    <w:rsid w:val="00433086"/>
    <w:rsid w:val="004333C7"/>
    <w:rsid w:val="00434181"/>
    <w:rsid w:val="004350F3"/>
    <w:rsid w:val="00435E51"/>
    <w:rsid w:val="00435EBE"/>
    <w:rsid w:val="00436E73"/>
    <w:rsid w:val="00440E28"/>
    <w:rsid w:val="0044158A"/>
    <w:rsid w:val="004419AF"/>
    <w:rsid w:val="00441BF6"/>
    <w:rsid w:val="004421EA"/>
    <w:rsid w:val="004423FF"/>
    <w:rsid w:val="00442F65"/>
    <w:rsid w:val="0044384D"/>
    <w:rsid w:val="0044433A"/>
    <w:rsid w:val="004443C3"/>
    <w:rsid w:val="00444B75"/>
    <w:rsid w:val="00444D7B"/>
    <w:rsid w:val="00445023"/>
    <w:rsid w:val="004450EF"/>
    <w:rsid w:val="00445B6A"/>
    <w:rsid w:val="00445F28"/>
    <w:rsid w:val="00446320"/>
    <w:rsid w:val="00446B7C"/>
    <w:rsid w:val="0045008D"/>
    <w:rsid w:val="0045013C"/>
    <w:rsid w:val="00451496"/>
    <w:rsid w:val="0045188B"/>
    <w:rsid w:val="00451D52"/>
    <w:rsid w:val="00451E2B"/>
    <w:rsid w:val="00451F7B"/>
    <w:rsid w:val="00452EC2"/>
    <w:rsid w:val="0045303D"/>
    <w:rsid w:val="00453107"/>
    <w:rsid w:val="00453337"/>
    <w:rsid w:val="00453B7D"/>
    <w:rsid w:val="00453C0B"/>
    <w:rsid w:val="00453DD1"/>
    <w:rsid w:val="00454BD5"/>
    <w:rsid w:val="004552DD"/>
    <w:rsid w:val="004557EB"/>
    <w:rsid w:val="0045686D"/>
    <w:rsid w:val="00456B52"/>
    <w:rsid w:val="00456BA6"/>
    <w:rsid w:val="004574FF"/>
    <w:rsid w:val="00457A7E"/>
    <w:rsid w:val="00457F15"/>
    <w:rsid w:val="00457F49"/>
    <w:rsid w:val="00461448"/>
    <w:rsid w:val="00462210"/>
    <w:rsid w:val="00462372"/>
    <w:rsid w:val="004631E4"/>
    <w:rsid w:val="004637CA"/>
    <w:rsid w:val="00464B84"/>
    <w:rsid w:val="00465689"/>
    <w:rsid w:val="00466187"/>
    <w:rsid w:val="0046699D"/>
    <w:rsid w:val="004675A2"/>
    <w:rsid w:val="00467ED6"/>
    <w:rsid w:val="004709C3"/>
    <w:rsid w:val="00470AD4"/>
    <w:rsid w:val="00470D13"/>
    <w:rsid w:val="004710D4"/>
    <w:rsid w:val="004719F6"/>
    <w:rsid w:val="00471A38"/>
    <w:rsid w:val="00472737"/>
    <w:rsid w:val="004740B5"/>
    <w:rsid w:val="004742ED"/>
    <w:rsid w:val="00474868"/>
    <w:rsid w:val="00475191"/>
    <w:rsid w:val="0047568D"/>
    <w:rsid w:val="004758EC"/>
    <w:rsid w:val="00475A12"/>
    <w:rsid w:val="00475C96"/>
    <w:rsid w:val="00476513"/>
    <w:rsid w:val="0047660A"/>
    <w:rsid w:val="00476A31"/>
    <w:rsid w:val="0047775E"/>
    <w:rsid w:val="004809C8"/>
    <w:rsid w:val="0048138E"/>
    <w:rsid w:val="00481447"/>
    <w:rsid w:val="00482FF7"/>
    <w:rsid w:val="0048330F"/>
    <w:rsid w:val="0048433C"/>
    <w:rsid w:val="00485366"/>
    <w:rsid w:val="00486A74"/>
    <w:rsid w:val="004876DC"/>
    <w:rsid w:val="00487CDD"/>
    <w:rsid w:val="00490E6C"/>
    <w:rsid w:val="004911F9"/>
    <w:rsid w:val="00491225"/>
    <w:rsid w:val="0049139B"/>
    <w:rsid w:val="004914B3"/>
    <w:rsid w:val="0049166D"/>
    <w:rsid w:val="00491BE8"/>
    <w:rsid w:val="004933B7"/>
    <w:rsid w:val="0049382D"/>
    <w:rsid w:val="0049396A"/>
    <w:rsid w:val="00494599"/>
    <w:rsid w:val="00494DFB"/>
    <w:rsid w:val="0049543C"/>
    <w:rsid w:val="00495601"/>
    <w:rsid w:val="00495679"/>
    <w:rsid w:val="004958E4"/>
    <w:rsid w:val="00495FE8"/>
    <w:rsid w:val="0049643A"/>
    <w:rsid w:val="0049697B"/>
    <w:rsid w:val="00496AF2"/>
    <w:rsid w:val="004976DD"/>
    <w:rsid w:val="00497C47"/>
    <w:rsid w:val="004A044F"/>
    <w:rsid w:val="004A08B2"/>
    <w:rsid w:val="004A1445"/>
    <w:rsid w:val="004A17A7"/>
    <w:rsid w:val="004A17C3"/>
    <w:rsid w:val="004A19D9"/>
    <w:rsid w:val="004A1B7A"/>
    <w:rsid w:val="004A2136"/>
    <w:rsid w:val="004A22AF"/>
    <w:rsid w:val="004A338A"/>
    <w:rsid w:val="004A396C"/>
    <w:rsid w:val="004A467D"/>
    <w:rsid w:val="004A4948"/>
    <w:rsid w:val="004A4CAB"/>
    <w:rsid w:val="004A4CE6"/>
    <w:rsid w:val="004A4FCE"/>
    <w:rsid w:val="004A5121"/>
    <w:rsid w:val="004A5A02"/>
    <w:rsid w:val="004A5F32"/>
    <w:rsid w:val="004A622C"/>
    <w:rsid w:val="004A648E"/>
    <w:rsid w:val="004A6496"/>
    <w:rsid w:val="004A6658"/>
    <w:rsid w:val="004A77ED"/>
    <w:rsid w:val="004A7D62"/>
    <w:rsid w:val="004B02A4"/>
    <w:rsid w:val="004B03D7"/>
    <w:rsid w:val="004B0A44"/>
    <w:rsid w:val="004B0AE8"/>
    <w:rsid w:val="004B0FE1"/>
    <w:rsid w:val="004B10A9"/>
    <w:rsid w:val="004B1412"/>
    <w:rsid w:val="004B1BC3"/>
    <w:rsid w:val="004B22B9"/>
    <w:rsid w:val="004B2F7B"/>
    <w:rsid w:val="004B3342"/>
    <w:rsid w:val="004B3AEE"/>
    <w:rsid w:val="004B51C7"/>
    <w:rsid w:val="004B52D8"/>
    <w:rsid w:val="004B5E9B"/>
    <w:rsid w:val="004B633E"/>
    <w:rsid w:val="004B7045"/>
    <w:rsid w:val="004B71C1"/>
    <w:rsid w:val="004B754D"/>
    <w:rsid w:val="004B75A9"/>
    <w:rsid w:val="004C02D1"/>
    <w:rsid w:val="004C07C1"/>
    <w:rsid w:val="004C0B0C"/>
    <w:rsid w:val="004C0F28"/>
    <w:rsid w:val="004C1BC8"/>
    <w:rsid w:val="004C2661"/>
    <w:rsid w:val="004C2907"/>
    <w:rsid w:val="004C2C46"/>
    <w:rsid w:val="004C2DD0"/>
    <w:rsid w:val="004C4F6F"/>
    <w:rsid w:val="004C5395"/>
    <w:rsid w:val="004C5627"/>
    <w:rsid w:val="004C5CBB"/>
    <w:rsid w:val="004C5D40"/>
    <w:rsid w:val="004C6100"/>
    <w:rsid w:val="004C616D"/>
    <w:rsid w:val="004C690A"/>
    <w:rsid w:val="004C79BD"/>
    <w:rsid w:val="004C7DF9"/>
    <w:rsid w:val="004D037F"/>
    <w:rsid w:val="004D07D2"/>
    <w:rsid w:val="004D0D59"/>
    <w:rsid w:val="004D111B"/>
    <w:rsid w:val="004D1A4F"/>
    <w:rsid w:val="004D2A12"/>
    <w:rsid w:val="004D30DA"/>
    <w:rsid w:val="004D354A"/>
    <w:rsid w:val="004D42DC"/>
    <w:rsid w:val="004D480E"/>
    <w:rsid w:val="004D4A57"/>
    <w:rsid w:val="004D4B75"/>
    <w:rsid w:val="004D4CBC"/>
    <w:rsid w:val="004D4EDD"/>
    <w:rsid w:val="004D4F3B"/>
    <w:rsid w:val="004D52FD"/>
    <w:rsid w:val="004D5671"/>
    <w:rsid w:val="004D709B"/>
    <w:rsid w:val="004D70A3"/>
    <w:rsid w:val="004D7103"/>
    <w:rsid w:val="004D7512"/>
    <w:rsid w:val="004D7949"/>
    <w:rsid w:val="004D7A3F"/>
    <w:rsid w:val="004D7ACB"/>
    <w:rsid w:val="004E075B"/>
    <w:rsid w:val="004E0AA1"/>
    <w:rsid w:val="004E10DC"/>
    <w:rsid w:val="004E175C"/>
    <w:rsid w:val="004E1A9C"/>
    <w:rsid w:val="004E1E2B"/>
    <w:rsid w:val="004E21E0"/>
    <w:rsid w:val="004E2487"/>
    <w:rsid w:val="004E311F"/>
    <w:rsid w:val="004E334A"/>
    <w:rsid w:val="004E3B57"/>
    <w:rsid w:val="004E4736"/>
    <w:rsid w:val="004E4D80"/>
    <w:rsid w:val="004E5070"/>
    <w:rsid w:val="004E541B"/>
    <w:rsid w:val="004E5522"/>
    <w:rsid w:val="004E692C"/>
    <w:rsid w:val="004E794E"/>
    <w:rsid w:val="004E7AB3"/>
    <w:rsid w:val="004E7F5D"/>
    <w:rsid w:val="004E7F8D"/>
    <w:rsid w:val="004F0B3B"/>
    <w:rsid w:val="004F120C"/>
    <w:rsid w:val="004F153A"/>
    <w:rsid w:val="004F18D3"/>
    <w:rsid w:val="004F20A4"/>
    <w:rsid w:val="004F33B6"/>
    <w:rsid w:val="004F3868"/>
    <w:rsid w:val="004F3C41"/>
    <w:rsid w:val="004F4C44"/>
    <w:rsid w:val="004F5DCB"/>
    <w:rsid w:val="004F6C42"/>
    <w:rsid w:val="004F6D47"/>
    <w:rsid w:val="004F78B2"/>
    <w:rsid w:val="00500200"/>
    <w:rsid w:val="00500847"/>
    <w:rsid w:val="005020B4"/>
    <w:rsid w:val="00502110"/>
    <w:rsid w:val="00502881"/>
    <w:rsid w:val="005029C2"/>
    <w:rsid w:val="00502DDD"/>
    <w:rsid w:val="00503250"/>
    <w:rsid w:val="00503600"/>
    <w:rsid w:val="0050457B"/>
    <w:rsid w:val="00504D71"/>
    <w:rsid w:val="00505A7F"/>
    <w:rsid w:val="00505E47"/>
    <w:rsid w:val="0050609B"/>
    <w:rsid w:val="00506317"/>
    <w:rsid w:val="005074B8"/>
    <w:rsid w:val="00507763"/>
    <w:rsid w:val="00507765"/>
    <w:rsid w:val="00507B40"/>
    <w:rsid w:val="005107B0"/>
    <w:rsid w:val="00511101"/>
    <w:rsid w:val="005114F4"/>
    <w:rsid w:val="00511520"/>
    <w:rsid w:val="00511CB3"/>
    <w:rsid w:val="00511D84"/>
    <w:rsid w:val="00511DA3"/>
    <w:rsid w:val="00511DFC"/>
    <w:rsid w:val="00511EFE"/>
    <w:rsid w:val="005123CF"/>
    <w:rsid w:val="00512432"/>
    <w:rsid w:val="0051281C"/>
    <w:rsid w:val="00512A2D"/>
    <w:rsid w:val="00513FBC"/>
    <w:rsid w:val="005143CE"/>
    <w:rsid w:val="00514BA5"/>
    <w:rsid w:val="005150D1"/>
    <w:rsid w:val="005159D5"/>
    <w:rsid w:val="00515B75"/>
    <w:rsid w:val="005162A2"/>
    <w:rsid w:val="00516694"/>
    <w:rsid w:val="00516921"/>
    <w:rsid w:val="00516BED"/>
    <w:rsid w:val="005172CE"/>
    <w:rsid w:val="005174B0"/>
    <w:rsid w:val="005178A3"/>
    <w:rsid w:val="00517E93"/>
    <w:rsid w:val="005200BE"/>
    <w:rsid w:val="005204EB"/>
    <w:rsid w:val="005204FB"/>
    <w:rsid w:val="0052050A"/>
    <w:rsid w:val="0052221D"/>
    <w:rsid w:val="00522C61"/>
    <w:rsid w:val="00522E67"/>
    <w:rsid w:val="005231C1"/>
    <w:rsid w:val="00523555"/>
    <w:rsid w:val="00523B78"/>
    <w:rsid w:val="0052425C"/>
    <w:rsid w:val="00527C1A"/>
    <w:rsid w:val="0053006F"/>
    <w:rsid w:val="00531589"/>
    <w:rsid w:val="00531CEA"/>
    <w:rsid w:val="00532601"/>
    <w:rsid w:val="005333CB"/>
    <w:rsid w:val="0053350A"/>
    <w:rsid w:val="00533771"/>
    <w:rsid w:val="00533BE3"/>
    <w:rsid w:val="00533EFD"/>
    <w:rsid w:val="00534C8E"/>
    <w:rsid w:val="00535331"/>
    <w:rsid w:val="0053556A"/>
    <w:rsid w:val="0053578F"/>
    <w:rsid w:val="0053596F"/>
    <w:rsid w:val="005372F2"/>
    <w:rsid w:val="0053746A"/>
    <w:rsid w:val="0053758B"/>
    <w:rsid w:val="005402D9"/>
    <w:rsid w:val="00540E35"/>
    <w:rsid w:val="00542F68"/>
    <w:rsid w:val="00543525"/>
    <w:rsid w:val="00543ED7"/>
    <w:rsid w:val="00544018"/>
    <w:rsid w:val="00544EA9"/>
    <w:rsid w:val="005452A8"/>
    <w:rsid w:val="00546783"/>
    <w:rsid w:val="00550C7F"/>
    <w:rsid w:val="00550CB1"/>
    <w:rsid w:val="00551922"/>
    <w:rsid w:val="00551A4F"/>
    <w:rsid w:val="00552592"/>
    <w:rsid w:val="005528E4"/>
    <w:rsid w:val="00552D47"/>
    <w:rsid w:val="005536B4"/>
    <w:rsid w:val="00553BD4"/>
    <w:rsid w:val="00554F5A"/>
    <w:rsid w:val="00555037"/>
    <w:rsid w:val="00555577"/>
    <w:rsid w:val="005556B0"/>
    <w:rsid w:val="0055589B"/>
    <w:rsid w:val="00556F93"/>
    <w:rsid w:val="005600FA"/>
    <w:rsid w:val="00560F3C"/>
    <w:rsid w:val="00561C35"/>
    <w:rsid w:val="005622E1"/>
    <w:rsid w:val="0056286E"/>
    <w:rsid w:val="00563663"/>
    <w:rsid w:val="00563F1A"/>
    <w:rsid w:val="00564DE2"/>
    <w:rsid w:val="005663EA"/>
    <w:rsid w:val="00566E7E"/>
    <w:rsid w:val="00566F07"/>
    <w:rsid w:val="00567871"/>
    <w:rsid w:val="00570389"/>
    <w:rsid w:val="00571208"/>
    <w:rsid w:val="0057134E"/>
    <w:rsid w:val="0057162F"/>
    <w:rsid w:val="00571AB6"/>
    <w:rsid w:val="00572655"/>
    <w:rsid w:val="0057292C"/>
    <w:rsid w:val="005729C1"/>
    <w:rsid w:val="00572E22"/>
    <w:rsid w:val="00572E38"/>
    <w:rsid w:val="00573299"/>
    <w:rsid w:val="005732A5"/>
    <w:rsid w:val="00573D47"/>
    <w:rsid w:val="005741FC"/>
    <w:rsid w:val="005764F0"/>
    <w:rsid w:val="005800AA"/>
    <w:rsid w:val="005801CD"/>
    <w:rsid w:val="00580933"/>
    <w:rsid w:val="00581F73"/>
    <w:rsid w:val="005823EE"/>
    <w:rsid w:val="00582413"/>
    <w:rsid w:val="00582BD3"/>
    <w:rsid w:val="005836B7"/>
    <w:rsid w:val="00583F6D"/>
    <w:rsid w:val="00585229"/>
    <w:rsid w:val="0058541D"/>
    <w:rsid w:val="00585EC3"/>
    <w:rsid w:val="005866F2"/>
    <w:rsid w:val="005870A4"/>
    <w:rsid w:val="00587448"/>
    <w:rsid w:val="00587527"/>
    <w:rsid w:val="005876AF"/>
    <w:rsid w:val="00587BBA"/>
    <w:rsid w:val="005900B6"/>
    <w:rsid w:val="00591B1B"/>
    <w:rsid w:val="00591F0D"/>
    <w:rsid w:val="00592007"/>
    <w:rsid w:val="00593187"/>
    <w:rsid w:val="0059353B"/>
    <w:rsid w:val="00593564"/>
    <w:rsid w:val="00593F72"/>
    <w:rsid w:val="00594002"/>
    <w:rsid w:val="0059493F"/>
    <w:rsid w:val="00594EBA"/>
    <w:rsid w:val="005951D0"/>
    <w:rsid w:val="00595733"/>
    <w:rsid w:val="00595FD4"/>
    <w:rsid w:val="005963D9"/>
    <w:rsid w:val="005967A0"/>
    <w:rsid w:val="00596E35"/>
    <w:rsid w:val="00596E62"/>
    <w:rsid w:val="00597CFE"/>
    <w:rsid w:val="005A004F"/>
    <w:rsid w:val="005A06D1"/>
    <w:rsid w:val="005A181D"/>
    <w:rsid w:val="005A2271"/>
    <w:rsid w:val="005A2D71"/>
    <w:rsid w:val="005A33FC"/>
    <w:rsid w:val="005A373E"/>
    <w:rsid w:val="005A38B0"/>
    <w:rsid w:val="005A3A86"/>
    <w:rsid w:val="005A4011"/>
    <w:rsid w:val="005A4EED"/>
    <w:rsid w:val="005A4F7E"/>
    <w:rsid w:val="005A58D4"/>
    <w:rsid w:val="005A5961"/>
    <w:rsid w:val="005A6068"/>
    <w:rsid w:val="005A6185"/>
    <w:rsid w:val="005A6214"/>
    <w:rsid w:val="005A63C0"/>
    <w:rsid w:val="005A73FF"/>
    <w:rsid w:val="005A7745"/>
    <w:rsid w:val="005A77DC"/>
    <w:rsid w:val="005B00C9"/>
    <w:rsid w:val="005B059C"/>
    <w:rsid w:val="005B1C0F"/>
    <w:rsid w:val="005B267C"/>
    <w:rsid w:val="005B31DA"/>
    <w:rsid w:val="005B3468"/>
    <w:rsid w:val="005B60D9"/>
    <w:rsid w:val="005B6D32"/>
    <w:rsid w:val="005B7460"/>
    <w:rsid w:val="005B7E0C"/>
    <w:rsid w:val="005C009C"/>
    <w:rsid w:val="005C0386"/>
    <w:rsid w:val="005C04CD"/>
    <w:rsid w:val="005C0594"/>
    <w:rsid w:val="005C1162"/>
    <w:rsid w:val="005C1FB1"/>
    <w:rsid w:val="005C1FEC"/>
    <w:rsid w:val="005C2E02"/>
    <w:rsid w:val="005C2F3C"/>
    <w:rsid w:val="005C3106"/>
    <w:rsid w:val="005C3118"/>
    <w:rsid w:val="005C3AAA"/>
    <w:rsid w:val="005C4112"/>
    <w:rsid w:val="005C4178"/>
    <w:rsid w:val="005C58B9"/>
    <w:rsid w:val="005C5F7C"/>
    <w:rsid w:val="005C608E"/>
    <w:rsid w:val="005C60B5"/>
    <w:rsid w:val="005C6651"/>
    <w:rsid w:val="005C6A62"/>
    <w:rsid w:val="005D091B"/>
    <w:rsid w:val="005D0ACF"/>
    <w:rsid w:val="005D12A2"/>
    <w:rsid w:val="005D2A98"/>
    <w:rsid w:val="005D2E75"/>
    <w:rsid w:val="005D3A73"/>
    <w:rsid w:val="005D4F00"/>
    <w:rsid w:val="005D5548"/>
    <w:rsid w:val="005D62E5"/>
    <w:rsid w:val="005D6338"/>
    <w:rsid w:val="005D6692"/>
    <w:rsid w:val="005D671B"/>
    <w:rsid w:val="005D68B3"/>
    <w:rsid w:val="005D72AD"/>
    <w:rsid w:val="005D74F3"/>
    <w:rsid w:val="005D78B0"/>
    <w:rsid w:val="005E0BAB"/>
    <w:rsid w:val="005E1060"/>
    <w:rsid w:val="005E183A"/>
    <w:rsid w:val="005E1DD0"/>
    <w:rsid w:val="005E1F0E"/>
    <w:rsid w:val="005E20BE"/>
    <w:rsid w:val="005E3237"/>
    <w:rsid w:val="005E3761"/>
    <w:rsid w:val="005E422B"/>
    <w:rsid w:val="005E443A"/>
    <w:rsid w:val="005E47D9"/>
    <w:rsid w:val="005E495D"/>
    <w:rsid w:val="005E4986"/>
    <w:rsid w:val="005E57DC"/>
    <w:rsid w:val="005E5AB4"/>
    <w:rsid w:val="005E5BC4"/>
    <w:rsid w:val="005E5EDF"/>
    <w:rsid w:val="005E6203"/>
    <w:rsid w:val="005E630A"/>
    <w:rsid w:val="005E69E1"/>
    <w:rsid w:val="005E6D4A"/>
    <w:rsid w:val="005F023D"/>
    <w:rsid w:val="005F029C"/>
    <w:rsid w:val="005F20AB"/>
    <w:rsid w:val="005F212C"/>
    <w:rsid w:val="005F2254"/>
    <w:rsid w:val="005F250F"/>
    <w:rsid w:val="005F26A8"/>
    <w:rsid w:val="005F33C1"/>
    <w:rsid w:val="005F33C5"/>
    <w:rsid w:val="005F385B"/>
    <w:rsid w:val="005F3D5E"/>
    <w:rsid w:val="005F4856"/>
    <w:rsid w:val="005F4E4D"/>
    <w:rsid w:val="005F5352"/>
    <w:rsid w:val="005F6CDE"/>
    <w:rsid w:val="005F6E23"/>
    <w:rsid w:val="005F733F"/>
    <w:rsid w:val="00600380"/>
    <w:rsid w:val="0060056A"/>
    <w:rsid w:val="00600FE2"/>
    <w:rsid w:val="006018CC"/>
    <w:rsid w:val="006019BE"/>
    <w:rsid w:val="006019FF"/>
    <w:rsid w:val="0060265C"/>
    <w:rsid w:val="00602A9E"/>
    <w:rsid w:val="00603535"/>
    <w:rsid w:val="00605665"/>
    <w:rsid w:val="0060574F"/>
    <w:rsid w:val="00605817"/>
    <w:rsid w:val="00605CD2"/>
    <w:rsid w:val="00605D1C"/>
    <w:rsid w:val="006061C3"/>
    <w:rsid w:val="00607058"/>
    <w:rsid w:val="00607221"/>
    <w:rsid w:val="00607C54"/>
    <w:rsid w:val="006101F2"/>
    <w:rsid w:val="006108C3"/>
    <w:rsid w:val="00610C85"/>
    <w:rsid w:val="0061240E"/>
    <w:rsid w:val="00612681"/>
    <w:rsid w:val="00612CA5"/>
    <w:rsid w:val="00613170"/>
    <w:rsid w:val="00613433"/>
    <w:rsid w:val="00613680"/>
    <w:rsid w:val="006140DE"/>
    <w:rsid w:val="00614B14"/>
    <w:rsid w:val="00614F74"/>
    <w:rsid w:val="006156A3"/>
    <w:rsid w:val="006161AB"/>
    <w:rsid w:val="00616C72"/>
    <w:rsid w:val="00617766"/>
    <w:rsid w:val="00617B4D"/>
    <w:rsid w:val="00622054"/>
    <w:rsid w:val="0062276F"/>
    <w:rsid w:val="006228A7"/>
    <w:rsid w:val="00622B30"/>
    <w:rsid w:val="006230F1"/>
    <w:rsid w:val="0062386D"/>
    <w:rsid w:val="00623EB4"/>
    <w:rsid w:val="00623EED"/>
    <w:rsid w:val="00624141"/>
    <w:rsid w:val="006242D4"/>
    <w:rsid w:val="00624803"/>
    <w:rsid w:val="0062503C"/>
    <w:rsid w:val="006267F6"/>
    <w:rsid w:val="0062721B"/>
    <w:rsid w:val="006272A5"/>
    <w:rsid w:val="00627893"/>
    <w:rsid w:val="00630373"/>
    <w:rsid w:val="00630DB0"/>
    <w:rsid w:val="00631139"/>
    <w:rsid w:val="00631DF1"/>
    <w:rsid w:val="006326FB"/>
    <w:rsid w:val="00632ACF"/>
    <w:rsid w:val="00634D9E"/>
    <w:rsid w:val="006358BE"/>
    <w:rsid w:val="00635A0A"/>
    <w:rsid w:val="00636990"/>
    <w:rsid w:val="00637233"/>
    <w:rsid w:val="006378A6"/>
    <w:rsid w:val="00637ED9"/>
    <w:rsid w:val="006406C7"/>
    <w:rsid w:val="00640F8A"/>
    <w:rsid w:val="00641880"/>
    <w:rsid w:val="0064268A"/>
    <w:rsid w:val="00642DCF"/>
    <w:rsid w:val="00643927"/>
    <w:rsid w:val="00643D93"/>
    <w:rsid w:val="00643E75"/>
    <w:rsid w:val="0064474C"/>
    <w:rsid w:val="00645B28"/>
    <w:rsid w:val="00646A61"/>
    <w:rsid w:val="00646B10"/>
    <w:rsid w:val="006478B6"/>
    <w:rsid w:val="0064795F"/>
    <w:rsid w:val="006479C2"/>
    <w:rsid w:val="006479EB"/>
    <w:rsid w:val="00647AC9"/>
    <w:rsid w:val="006500E3"/>
    <w:rsid w:val="00650152"/>
    <w:rsid w:val="006502AD"/>
    <w:rsid w:val="00650DCD"/>
    <w:rsid w:val="00651B19"/>
    <w:rsid w:val="0065208A"/>
    <w:rsid w:val="006529E4"/>
    <w:rsid w:val="00652D19"/>
    <w:rsid w:val="006534C6"/>
    <w:rsid w:val="0065413B"/>
    <w:rsid w:val="006548B9"/>
    <w:rsid w:val="00654E23"/>
    <w:rsid w:val="00655041"/>
    <w:rsid w:val="0065521F"/>
    <w:rsid w:val="00655767"/>
    <w:rsid w:val="00655AF4"/>
    <w:rsid w:val="00656AB6"/>
    <w:rsid w:val="006570DE"/>
    <w:rsid w:val="0065712B"/>
    <w:rsid w:val="006573C7"/>
    <w:rsid w:val="006575B4"/>
    <w:rsid w:val="00657849"/>
    <w:rsid w:val="00657AAD"/>
    <w:rsid w:val="006609A3"/>
    <w:rsid w:val="006612EA"/>
    <w:rsid w:val="00661AC3"/>
    <w:rsid w:val="0066302E"/>
    <w:rsid w:val="006631F6"/>
    <w:rsid w:val="006633CE"/>
    <w:rsid w:val="0066354D"/>
    <w:rsid w:val="00663565"/>
    <w:rsid w:val="00663E74"/>
    <w:rsid w:val="0066411C"/>
    <w:rsid w:val="0066436F"/>
    <w:rsid w:val="0066447F"/>
    <w:rsid w:val="00664969"/>
    <w:rsid w:val="00665FA8"/>
    <w:rsid w:val="006661F1"/>
    <w:rsid w:val="0066628B"/>
    <w:rsid w:val="00666DF3"/>
    <w:rsid w:val="006674B2"/>
    <w:rsid w:val="00667783"/>
    <w:rsid w:val="00667C43"/>
    <w:rsid w:val="00670764"/>
    <w:rsid w:val="00670941"/>
    <w:rsid w:val="006716A9"/>
    <w:rsid w:val="00671AB5"/>
    <w:rsid w:val="0067276D"/>
    <w:rsid w:val="00672C82"/>
    <w:rsid w:val="006732E4"/>
    <w:rsid w:val="0067380D"/>
    <w:rsid w:val="006738EA"/>
    <w:rsid w:val="00673948"/>
    <w:rsid w:val="00673B09"/>
    <w:rsid w:val="00673EF4"/>
    <w:rsid w:val="00674A1F"/>
    <w:rsid w:val="00674AA8"/>
    <w:rsid w:val="00674C6D"/>
    <w:rsid w:val="00675322"/>
    <w:rsid w:val="0067544B"/>
    <w:rsid w:val="00675CE5"/>
    <w:rsid w:val="00675E77"/>
    <w:rsid w:val="006769BD"/>
    <w:rsid w:val="00676A6B"/>
    <w:rsid w:val="00676E2F"/>
    <w:rsid w:val="00676F3F"/>
    <w:rsid w:val="00677619"/>
    <w:rsid w:val="00680F7F"/>
    <w:rsid w:val="00681D5E"/>
    <w:rsid w:val="0068328F"/>
    <w:rsid w:val="006835C1"/>
    <w:rsid w:val="00683886"/>
    <w:rsid w:val="00683D4A"/>
    <w:rsid w:val="0068443E"/>
    <w:rsid w:val="0068497D"/>
    <w:rsid w:val="00684C34"/>
    <w:rsid w:val="00685590"/>
    <w:rsid w:val="006855FE"/>
    <w:rsid w:val="00685930"/>
    <w:rsid w:val="00685FA4"/>
    <w:rsid w:val="00685FD2"/>
    <w:rsid w:val="0068650B"/>
    <w:rsid w:val="00686ABC"/>
    <w:rsid w:val="00687D0C"/>
    <w:rsid w:val="00687E70"/>
    <w:rsid w:val="006905EE"/>
    <w:rsid w:val="0069083B"/>
    <w:rsid w:val="0069118C"/>
    <w:rsid w:val="00691460"/>
    <w:rsid w:val="00691E4E"/>
    <w:rsid w:val="00692847"/>
    <w:rsid w:val="006932A4"/>
    <w:rsid w:val="006946FB"/>
    <w:rsid w:val="00694924"/>
    <w:rsid w:val="00694D2C"/>
    <w:rsid w:val="006953A7"/>
    <w:rsid w:val="00695B23"/>
    <w:rsid w:val="00695F55"/>
    <w:rsid w:val="0069632B"/>
    <w:rsid w:val="006966C5"/>
    <w:rsid w:val="006967F7"/>
    <w:rsid w:val="00696A5E"/>
    <w:rsid w:val="00696A66"/>
    <w:rsid w:val="0069703C"/>
    <w:rsid w:val="006977C5"/>
    <w:rsid w:val="00697F76"/>
    <w:rsid w:val="006A0457"/>
    <w:rsid w:val="006A23C2"/>
    <w:rsid w:val="006A2DEB"/>
    <w:rsid w:val="006A2E9A"/>
    <w:rsid w:val="006A2EF4"/>
    <w:rsid w:val="006A3696"/>
    <w:rsid w:val="006A3D79"/>
    <w:rsid w:val="006A3DAD"/>
    <w:rsid w:val="006A4943"/>
    <w:rsid w:val="006A4C1B"/>
    <w:rsid w:val="006A5B70"/>
    <w:rsid w:val="006A6331"/>
    <w:rsid w:val="006A7196"/>
    <w:rsid w:val="006A750B"/>
    <w:rsid w:val="006A7B58"/>
    <w:rsid w:val="006B01B9"/>
    <w:rsid w:val="006B0594"/>
    <w:rsid w:val="006B06E7"/>
    <w:rsid w:val="006B1730"/>
    <w:rsid w:val="006B1EF4"/>
    <w:rsid w:val="006B29D8"/>
    <w:rsid w:val="006B2A3E"/>
    <w:rsid w:val="006B2A9E"/>
    <w:rsid w:val="006B36DF"/>
    <w:rsid w:val="006B3761"/>
    <w:rsid w:val="006B3BC4"/>
    <w:rsid w:val="006B3F83"/>
    <w:rsid w:val="006B5384"/>
    <w:rsid w:val="006B58C4"/>
    <w:rsid w:val="006B5B67"/>
    <w:rsid w:val="006B6F9B"/>
    <w:rsid w:val="006B7C19"/>
    <w:rsid w:val="006C02A5"/>
    <w:rsid w:val="006C0802"/>
    <w:rsid w:val="006C0D69"/>
    <w:rsid w:val="006C0EF8"/>
    <w:rsid w:val="006C120E"/>
    <w:rsid w:val="006C1926"/>
    <w:rsid w:val="006C1C77"/>
    <w:rsid w:val="006C2211"/>
    <w:rsid w:val="006C22AA"/>
    <w:rsid w:val="006C258F"/>
    <w:rsid w:val="006C306A"/>
    <w:rsid w:val="006C3880"/>
    <w:rsid w:val="006C4924"/>
    <w:rsid w:val="006C4B15"/>
    <w:rsid w:val="006C5171"/>
    <w:rsid w:val="006C5183"/>
    <w:rsid w:val="006C5D54"/>
    <w:rsid w:val="006C68C6"/>
    <w:rsid w:val="006C786A"/>
    <w:rsid w:val="006C7B0D"/>
    <w:rsid w:val="006C7CF4"/>
    <w:rsid w:val="006D0BB0"/>
    <w:rsid w:val="006D12FB"/>
    <w:rsid w:val="006D15CC"/>
    <w:rsid w:val="006D1773"/>
    <w:rsid w:val="006D18CA"/>
    <w:rsid w:val="006D19EA"/>
    <w:rsid w:val="006D2E3A"/>
    <w:rsid w:val="006D3570"/>
    <w:rsid w:val="006D3C37"/>
    <w:rsid w:val="006D4E7E"/>
    <w:rsid w:val="006D5F49"/>
    <w:rsid w:val="006D6782"/>
    <w:rsid w:val="006D6965"/>
    <w:rsid w:val="006D774C"/>
    <w:rsid w:val="006D7AD7"/>
    <w:rsid w:val="006E015A"/>
    <w:rsid w:val="006E0273"/>
    <w:rsid w:val="006E031E"/>
    <w:rsid w:val="006E09ED"/>
    <w:rsid w:val="006E1287"/>
    <w:rsid w:val="006E1C2E"/>
    <w:rsid w:val="006E1EB9"/>
    <w:rsid w:val="006E2A35"/>
    <w:rsid w:val="006E3760"/>
    <w:rsid w:val="006E3CCF"/>
    <w:rsid w:val="006E58C7"/>
    <w:rsid w:val="006E5CAA"/>
    <w:rsid w:val="006E61D1"/>
    <w:rsid w:val="006E6AA1"/>
    <w:rsid w:val="006E6B4B"/>
    <w:rsid w:val="006E7A3C"/>
    <w:rsid w:val="006F0147"/>
    <w:rsid w:val="006F185A"/>
    <w:rsid w:val="006F19D9"/>
    <w:rsid w:val="006F1AF5"/>
    <w:rsid w:val="006F1E05"/>
    <w:rsid w:val="006F259B"/>
    <w:rsid w:val="006F322E"/>
    <w:rsid w:val="006F3999"/>
    <w:rsid w:val="006F39FB"/>
    <w:rsid w:val="006F3EB8"/>
    <w:rsid w:val="006F49CA"/>
    <w:rsid w:val="006F568F"/>
    <w:rsid w:val="006F5B11"/>
    <w:rsid w:val="006F622C"/>
    <w:rsid w:val="006F6969"/>
    <w:rsid w:val="006F7BC1"/>
    <w:rsid w:val="006F7BE0"/>
    <w:rsid w:val="007004EC"/>
    <w:rsid w:val="00701106"/>
    <w:rsid w:val="007013CA"/>
    <w:rsid w:val="0070203A"/>
    <w:rsid w:val="00702968"/>
    <w:rsid w:val="00703268"/>
    <w:rsid w:val="00703BD1"/>
    <w:rsid w:val="00704289"/>
    <w:rsid w:val="00704E4B"/>
    <w:rsid w:val="00705192"/>
    <w:rsid w:val="00705B69"/>
    <w:rsid w:val="00705DAD"/>
    <w:rsid w:val="00705F08"/>
    <w:rsid w:val="00705F49"/>
    <w:rsid w:val="00706390"/>
    <w:rsid w:val="007066CC"/>
    <w:rsid w:val="00706BE0"/>
    <w:rsid w:val="00706CC2"/>
    <w:rsid w:val="00706F00"/>
    <w:rsid w:val="00707010"/>
    <w:rsid w:val="00707C83"/>
    <w:rsid w:val="00710404"/>
    <w:rsid w:val="00710844"/>
    <w:rsid w:val="00711005"/>
    <w:rsid w:val="00711574"/>
    <w:rsid w:val="00712011"/>
    <w:rsid w:val="007123DD"/>
    <w:rsid w:val="00712484"/>
    <w:rsid w:val="0071326F"/>
    <w:rsid w:val="007135D8"/>
    <w:rsid w:val="007137FF"/>
    <w:rsid w:val="0071497F"/>
    <w:rsid w:val="00714AD0"/>
    <w:rsid w:val="00714C3F"/>
    <w:rsid w:val="00715057"/>
    <w:rsid w:val="007151B2"/>
    <w:rsid w:val="007163B1"/>
    <w:rsid w:val="0071698D"/>
    <w:rsid w:val="00716EC6"/>
    <w:rsid w:val="007237C8"/>
    <w:rsid w:val="007237ED"/>
    <w:rsid w:val="00723B52"/>
    <w:rsid w:val="00723ED5"/>
    <w:rsid w:val="00723F07"/>
    <w:rsid w:val="00724375"/>
    <w:rsid w:val="00724500"/>
    <w:rsid w:val="00725458"/>
    <w:rsid w:val="00725B06"/>
    <w:rsid w:val="00726A8E"/>
    <w:rsid w:val="00727DEB"/>
    <w:rsid w:val="00730085"/>
    <w:rsid w:val="007301AF"/>
    <w:rsid w:val="007301C1"/>
    <w:rsid w:val="007306B4"/>
    <w:rsid w:val="00730AEB"/>
    <w:rsid w:val="007311FD"/>
    <w:rsid w:val="007313F0"/>
    <w:rsid w:val="007317F0"/>
    <w:rsid w:val="0073183B"/>
    <w:rsid w:val="00731C2A"/>
    <w:rsid w:val="007322DB"/>
    <w:rsid w:val="00734C62"/>
    <w:rsid w:val="00734E84"/>
    <w:rsid w:val="00735713"/>
    <w:rsid w:val="00736395"/>
    <w:rsid w:val="007369F6"/>
    <w:rsid w:val="00737486"/>
    <w:rsid w:val="00737BE8"/>
    <w:rsid w:val="00737CF4"/>
    <w:rsid w:val="00737CFB"/>
    <w:rsid w:val="0074045B"/>
    <w:rsid w:val="007404ED"/>
    <w:rsid w:val="0074060A"/>
    <w:rsid w:val="00740623"/>
    <w:rsid w:val="0074093C"/>
    <w:rsid w:val="0074142C"/>
    <w:rsid w:val="00741498"/>
    <w:rsid w:val="00741787"/>
    <w:rsid w:val="007417C6"/>
    <w:rsid w:val="00741B3F"/>
    <w:rsid w:val="00741D42"/>
    <w:rsid w:val="0074244B"/>
    <w:rsid w:val="007430A6"/>
    <w:rsid w:val="007435C5"/>
    <w:rsid w:val="0074394D"/>
    <w:rsid w:val="00744025"/>
    <w:rsid w:val="00745033"/>
    <w:rsid w:val="007452A7"/>
    <w:rsid w:val="0074535A"/>
    <w:rsid w:val="0074632C"/>
    <w:rsid w:val="00746AAA"/>
    <w:rsid w:val="0074767A"/>
    <w:rsid w:val="0075042A"/>
    <w:rsid w:val="0075076D"/>
    <w:rsid w:val="00750DC6"/>
    <w:rsid w:val="00751518"/>
    <w:rsid w:val="00752530"/>
    <w:rsid w:val="00752766"/>
    <w:rsid w:val="0075282B"/>
    <w:rsid w:val="00753136"/>
    <w:rsid w:val="007537B5"/>
    <w:rsid w:val="00753962"/>
    <w:rsid w:val="00753B68"/>
    <w:rsid w:val="00753BFC"/>
    <w:rsid w:val="00753E19"/>
    <w:rsid w:val="00753F6D"/>
    <w:rsid w:val="007544B1"/>
    <w:rsid w:val="00754704"/>
    <w:rsid w:val="00754D3F"/>
    <w:rsid w:val="00755729"/>
    <w:rsid w:val="00755CBB"/>
    <w:rsid w:val="00755D44"/>
    <w:rsid w:val="00756972"/>
    <w:rsid w:val="00757972"/>
    <w:rsid w:val="0076053B"/>
    <w:rsid w:val="007608E9"/>
    <w:rsid w:val="00760977"/>
    <w:rsid w:val="007614FB"/>
    <w:rsid w:val="00761699"/>
    <w:rsid w:val="007621AF"/>
    <w:rsid w:val="007628A6"/>
    <w:rsid w:val="007630D4"/>
    <w:rsid w:val="007632B2"/>
    <w:rsid w:val="00765522"/>
    <w:rsid w:val="007658E1"/>
    <w:rsid w:val="00765A3C"/>
    <w:rsid w:val="00765C2D"/>
    <w:rsid w:val="0076645F"/>
    <w:rsid w:val="0077011E"/>
    <w:rsid w:val="00770C08"/>
    <w:rsid w:val="00772185"/>
    <w:rsid w:val="007723CE"/>
    <w:rsid w:val="00772523"/>
    <w:rsid w:val="0077364C"/>
    <w:rsid w:val="00773779"/>
    <w:rsid w:val="00774F09"/>
    <w:rsid w:val="00775D11"/>
    <w:rsid w:val="00775EBE"/>
    <w:rsid w:val="0077678F"/>
    <w:rsid w:val="00776845"/>
    <w:rsid w:val="007771B7"/>
    <w:rsid w:val="007779DB"/>
    <w:rsid w:val="00777BEF"/>
    <w:rsid w:val="007807BC"/>
    <w:rsid w:val="00781346"/>
    <w:rsid w:val="0078135A"/>
    <w:rsid w:val="00781F5A"/>
    <w:rsid w:val="00782192"/>
    <w:rsid w:val="007829DD"/>
    <w:rsid w:val="00782C0A"/>
    <w:rsid w:val="00782DEC"/>
    <w:rsid w:val="00783E47"/>
    <w:rsid w:val="007841B7"/>
    <w:rsid w:val="00784A3C"/>
    <w:rsid w:val="00785409"/>
    <w:rsid w:val="007856BB"/>
    <w:rsid w:val="00786032"/>
    <w:rsid w:val="0078681C"/>
    <w:rsid w:val="00786A6C"/>
    <w:rsid w:val="00786ABA"/>
    <w:rsid w:val="0078722C"/>
    <w:rsid w:val="00791510"/>
    <w:rsid w:val="00791659"/>
    <w:rsid w:val="00792B26"/>
    <w:rsid w:val="00792D8D"/>
    <w:rsid w:val="007931B3"/>
    <w:rsid w:val="0079384F"/>
    <w:rsid w:val="0079397A"/>
    <w:rsid w:val="00793B8A"/>
    <w:rsid w:val="007943AE"/>
    <w:rsid w:val="00794733"/>
    <w:rsid w:val="00794A4C"/>
    <w:rsid w:val="00794B70"/>
    <w:rsid w:val="00795530"/>
    <w:rsid w:val="007955E0"/>
    <w:rsid w:val="007964EC"/>
    <w:rsid w:val="00796CED"/>
    <w:rsid w:val="00796E11"/>
    <w:rsid w:val="00797BA6"/>
    <w:rsid w:val="00797BE7"/>
    <w:rsid w:val="00797D97"/>
    <w:rsid w:val="007A0517"/>
    <w:rsid w:val="007A0ADC"/>
    <w:rsid w:val="007A12CD"/>
    <w:rsid w:val="007A1A49"/>
    <w:rsid w:val="007A1FB0"/>
    <w:rsid w:val="007A2F9C"/>
    <w:rsid w:val="007A33D2"/>
    <w:rsid w:val="007A3688"/>
    <w:rsid w:val="007A54CD"/>
    <w:rsid w:val="007A5842"/>
    <w:rsid w:val="007A58BD"/>
    <w:rsid w:val="007A592C"/>
    <w:rsid w:val="007A5BF2"/>
    <w:rsid w:val="007A5D2F"/>
    <w:rsid w:val="007A5FA1"/>
    <w:rsid w:val="007A6A47"/>
    <w:rsid w:val="007A70F5"/>
    <w:rsid w:val="007A7345"/>
    <w:rsid w:val="007B0181"/>
    <w:rsid w:val="007B0E97"/>
    <w:rsid w:val="007B128B"/>
    <w:rsid w:val="007B28A8"/>
    <w:rsid w:val="007B315E"/>
    <w:rsid w:val="007B3607"/>
    <w:rsid w:val="007B3707"/>
    <w:rsid w:val="007B3BF6"/>
    <w:rsid w:val="007B4468"/>
    <w:rsid w:val="007B44BD"/>
    <w:rsid w:val="007B4D6F"/>
    <w:rsid w:val="007B53C7"/>
    <w:rsid w:val="007B56FA"/>
    <w:rsid w:val="007B5981"/>
    <w:rsid w:val="007B5A39"/>
    <w:rsid w:val="007B79F4"/>
    <w:rsid w:val="007C1840"/>
    <w:rsid w:val="007C1E65"/>
    <w:rsid w:val="007C1E86"/>
    <w:rsid w:val="007C1F89"/>
    <w:rsid w:val="007C2128"/>
    <w:rsid w:val="007C4BFA"/>
    <w:rsid w:val="007C5A94"/>
    <w:rsid w:val="007C5ED8"/>
    <w:rsid w:val="007C6160"/>
    <w:rsid w:val="007C7FCC"/>
    <w:rsid w:val="007D02CB"/>
    <w:rsid w:val="007D0335"/>
    <w:rsid w:val="007D08C5"/>
    <w:rsid w:val="007D16FE"/>
    <w:rsid w:val="007D268A"/>
    <w:rsid w:val="007D30BC"/>
    <w:rsid w:val="007D32E1"/>
    <w:rsid w:val="007D338E"/>
    <w:rsid w:val="007D45AF"/>
    <w:rsid w:val="007D56CC"/>
    <w:rsid w:val="007D5A98"/>
    <w:rsid w:val="007D6950"/>
    <w:rsid w:val="007D6BFB"/>
    <w:rsid w:val="007D6FA1"/>
    <w:rsid w:val="007D714A"/>
    <w:rsid w:val="007D7DF7"/>
    <w:rsid w:val="007E0C57"/>
    <w:rsid w:val="007E0FB7"/>
    <w:rsid w:val="007E131F"/>
    <w:rsid w:val="007E13BF"/>
    <w:rsid w:val="007E187A"/>
    <w:rsid w:val="007E2F20"/>
    <w:rsid w:val="007E3555"/>
    <w:rsid w:val="007E3EE5"/>
    <w:rsid w:val="007E4FD7"/>
    <w:rsid w:val="007E6279"/>
    <w:rsid w:val="007E69BF"/>
    <w:rsid w:val="007E6B30"/>
    <w:rsid w:val="007E6C6A"/>
    <w:rsid w:val="007E78F1"/>
    <w:rsid w:val="007E7BC7"/>
    <w:rsid w:val="007E7D33"/>
    <w:rsid w:val="007F0625"/>
    <w:rsid w:val="007F092D"/>
    <w:rsid w:val="007F094D"/>
    <w:rsid w:val="007F1D4C"/>
    <w:rsid w:val="007F229F"/>
    <w:rsid w:val="007F478B"/>
    <w:rsid w:val="007F47D4"/>
    <w:rsid w:val="007F48D0"/>
    <w:rsid w:val="007F5FF5"/>
    <w:rsid w:val="007F7122"/>
    <w:rsid w:val="007F7168"/>
    <w:rsid w:val="007F75C1"/>
    <w:rsid w:val="007F7AB2"/>
    <w:rsid w:val="007F7B7D"/>
    <w:rsid w:val="0080031F"/>
    <w:rsid w:val="008014A6"/>
    <w:rsid w:val="0080179C"/>
    <w:rsid w:val="00801C9F"/>
    <w:rsid w:val="0080465E"/>
    <w:rsid w:val="008054E9"/>
    <w:rsid w:val="008059E7"/>
    <w:rsid w:val="00806A3D"/>
    <w:rsid w:val="00806CE9"/>
    <w:rsid w:val="0080757F"/>
    <w:rsid w:val="008076DF"/>
    <w:rsid w:val="00807DED"/>
    <w:rsid w:val="00810B20"/>
    <w:rsid w:val="008116AC"/>
    <w:rsid w:val="008116FC"/>
    <w:rsid w:val="008119D0"/>
    <w:rsid w:val="00811D5E"/>
    <w:rsid w:val="008122FE"/>
    <w:rsid w:val="008124B6"/>
    <w:rsid w:val="00812DBE"/>
    <w:rsid w:val="00813462"/>
    <w:rsid w:val="00813497"/>
    <w:rsid w:val="00814058"/>
    <w:rsid w:val="00814398"/>
    <w:rsid w:val="0081478A"/>
    <w:rsid w:val="00815912"/>
    <w:rsid w:val="008169A5"/>
    <w:rsid w:val="00816E2F"/>
    <w:rsid w:val="008201BF"/>
    <w:rsid w:val="00820B17"/>
    <w:rsid w:val="00820EAA"/>
    <w:rsid w:val="008213EE"/>
    <w:rsid w:val="00821732"/>
    <w:rsid w:val="00821855"/>
    <w:rsid w:val="0082196C"/>
    <w:rsid w:val="008219CF"/>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B86"/>
    <w:rsid w:val="008319B1"/>
    <w:rsid w:val="00831A54"/>
    <w:rsid w:val="00831C02"/>
    <w:rsid w:val="00831F09"/>
    <w:rsid w:val="00833934"/>
    <w:rsid w:val="00833DF6"/>
    <w:rsid w:val="008342A3"/>
    <w:rsid w:val="00834AA8"/>
    <w:rsid w:val="00835081"/>
    <w:rsid w:val="0083552C"/>
    <w:rsid w:val="0083605E"/>
    <w:rsid w:val="00836945"/>
    <w:rsid w:val="00836D18"/>
    <w:rsid w:val="008372DF"/>
    <w:rsid w:val="00837944"/>
    <w:rsid w:val="00837B50"/>
    <w:rsid w:val="00837D89"/>
    <w:rsid w:val="00837EDA"/>
    <w:rsid w:val="00840AF4"/>
    <w:rsid w:val="008418C0"/>
    <w:rsid w:val="00841C18"/>
    <w:rsid w:val="00841F76"/>
    <w:rsid w:val="008429C7"/>
    <w:rsid w:val="008435FA"/>
    <w:rsid w:val="008436E8"/>
    <w:rsid w:val="00844263"/>
    <w:rsid w:val="008448E2"/>
    <w:rsid w:val="008449ED"/>
    <w:rsid w:val="008454D0"/>
    <w:rsid w:val="00846505"/>
    <w:rsid w:val="008465EB"/>
    <w:rsid w:val="00847173"/>
    <w:rsid w:val="00847399"/>
    <w:rsid w:val="00847793"/>
    <w:rsid w:val="00847816"/>
    <w:rsid w:val="008506F0"/>
    <w:rsid w:val="00851ED3"/>
    <w:rsid w:val="00852272"/>
    <w:rsid w:val="008523A8"/>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E34"/>
    <w:rsid w:val="0085787A"/>
    <w:rsid w:val="0086002B"/>
    <w:rsid w:val="008607C2"/>
    <w:rsid w:val="00861B12"/>
    <w:rsid w:val="00861B40"/>
    <w:rsid w:val="00861B6B"/>
    <w:rsid w:val="00861B9C"/>
    <w:rsid w:val="00861D34"/>
    <w:rsid w:val="00861E7C"/>
    <w:rsid w:val="00863024"/>
    <w:rsid w:val="0086413A"/>
    <w:rsid w:val="00864280"/>
    <w:rsid w:val="00864363"/>
    <w:rsid w:val="00864A92"/>
    <w:rsid w:val="0086506F"/>
    <w:rsid w:val="00866ED2"/>
    <w:rsid w:val="008674A6"/>
    <w:rsid w:val="00867BAE"/>
    <w:rsid w:val="008702FD"/>
    <w:rsid w:val="00870DA2"/>
    <w:rsid w:val="0087105B"/>
    <w:rsid w:val="00871280"/>
    <w:rsid w:val="0087168E"/>
    <w:rsid w:val="00872135"/>
    <w:rsid w:val="00872E98"/>
    <w:rsid w:val="0087303B"/>
    <w:rsid w:val="008730CA"/>
    <w:rsid w:val="0087351B"/>
    <w:rsid w:val="00873A46"/>
    <w:rsid w:val="008746F4"/>
    <w:rsid w:val="00874A8C"/>
    <w:rsid w:val="00875B4B"/>
    <w:rsid w:val="0087621B"/>
    <w:rsid w:val="00876249"/>
    <w:rsid w:val="00877B01"/>
    <w:rsid w:val="008829CC"/>
    <w:rsid w:val="00882DBE"/>
    <w:rsid w:val="00883CC2"/>
    <w:rsid w:val="008841DC"/>
    <w:rsid w:val="008847D5"/>
    <w:rsid w:val="0088483E"/>
    <w:rsid w:val="0088580D"/>
    <w:rsid w:val="00885C6F"/>
    <w:rsid w:val="008862C5"/>
    <w:rsid w:val="00887463"/>
    <w:rsid w:val="00887569"/>
    <w:rsid w:val="0088772E"/>
    <w:rsid w:val="00887934"/>
    <w:rsid w:val="00887C60"/>
    <w:rsid w:val="00887C73"/>
    <w:rsid w:val="0089021B"/>
    <w:rsid w:val="00890A33"/>
    <w:rsid w:val="00892256"/>
    <w:rsid w:val="008928B4"/>
    <w:rsid w:val="00892BA8"/>
    <w:rsid w:val="0089335A"/>
    <w:rsid w:val="00893515"/>
    <w:rsid w:val="008935A1"/>
    <w:rsid w:val="00895575"/>
    <w:rsid w:val="00896347"/>
    <w:rsid w:val="00896601"/>
    <w:rsid w:val="0089663E"/>
    <w:rsid w:val="00896A06"/>
    <w:rsid w:val="008973FF"/>
    <w:rsid w:val="008A004F"/>
    <w:rsid w:val="008A08F1"/>
    <w:rsid w:val="008A0DA6"/>
    <w:rsid w:val="008A2B38"/>
    <w:rsid w:val="008A2CE8"/>
    <w:rsid w:val="008A3591"/>
    <w:rsid w:val="008A3A9E"/>
    <w:rsid w:val="008A3EF0"/>
    <w:rsid w:val="008A431D"/>
    <w:rsid w:val="008A553A"/>
    <w:rsid w:val="008A5BDC"/>
    <w:rsid w:val="008A5D4F"/>
    <w:rsid w:val="008A6583"/>
    <w:rsid w:val="008A660E"/>
    <w:rsid w:val="008A72C8"/>
    <w:rsid w:val="008A7BA0"/>
    <w:rsid w:val="008A7BEB"/>
    <w:rsid w:val="008A7ED8"/>
    <w:rsid w:val="008B05A4"/>
    <w:rsid w:val="008B0989"/>
    <w:rsid w:val="008B1710"/>
    <w:rsid w:val="008B27EE"/>
    <w:rsid w:val="008B2BA4"/>
    <w:rsid w:val="008B3A61"/>
    <w:rsid w:val="008B418A"/>
    <w:rsid w:val="008B456C"/>
    <w:rsid w:val="008B4896"/>
    <w:rsid w:val="008B5EFD"/>
    <w:rsid w:val="008B657F"/>
    <w:rsid w:val="008B6D8A"/>
    <w:rsid w:val="008B7376"/>
    <w:rsid w:val="008B7A11"/>
    <w:rsid w:val="008C05C1"/>
    <w:rsid w:val="008C0710"/>
    <w:rsid w:val="008C0C84"/>
    <w:rsid w:val="008C0CCC"/>
    <w:rsid w:val="008C0E21"/>
    <w:rsid w:val="008C1F36"/>
    <w:rsid w:val="008C29CA"/>
    <w:rsid w:val="008C2B7A"/>
    <w:rsid w:val="008C2C7E"/>
    <w:rsid w:val="008C34D2"/>
    <w:rsid w:val="008C3536"/>
    <w:rsid w:val="008C3B3E"/>
    <w:rsid w:val="008C479A"/>
    <w:rsid w:val="008C4A33"/>
    <w:rsid w:val="008C5869"/>
    <w:rsid w:val="008C5B6C"/>
    <w:rsid w:val="008C62AF"/>
    <w:rsid w:val="008C6B9D"/>
    <w:rsid w:val="008C6BFA"/>
    <w:rsid w:val="008C6F86"/>
    <w:rsid w:val="008C774F"/>
    <w:rsid w:val="008C7902"/>
    <w:rsid w:val="008C7D60"/>
    <w:rsid w:val="008D0738"/>
    <w:rsid w:val="008D1975"/>
    <w:rsid w:val="008D1B59"/>
    <w:rsid w:val="008D209B"/>
    <w:rsid w:val="008D2300"/>
    <w:rsid w:val="008D26CF"/>
    <w:rsid w:val="008D3F29"/>
    <w:rsid w:val="008D442F"/>
    <w:rsid w:val="008D5D56"/>
    <w:rsid w:val="008D6222"/>
    <w:rsid w:val="008D6232"/>
    <w:rsid w:val="008D6624"/>
    <w:rsid w:val="008D66CC"/>
    <w:rsid w:val="008D727E"/>
    <w:rsid w:val="008D7DD9"/>
    <w:rsid w:val="008D7EC7"/>
    <w:rsid w:val="008E0955"/>
    <w:rsid w:val="008E0A99"/>
    <w:rsid w:val="008E1404"/>
    <w:rsid w:val="008E1625"/>
    <w:rsid w:val="008E196F"/>
    <w:rsid w:val="008E33A6"/>
    <w:rsid w:val="008E3F64"/>
    <w:rsid w:val="008E4E70"/>
    <w:rsid w:val="008E5A2B"/>
    <w:rsid w:val="008E60A7"/>
    <w:rsid w:val="008E624C"/>
    <w:rsid w:val="008E6406"/>
    <w:rsid w:val="008E6497"/>
    <w:rsid w:val="008E6EFE"/>
    <w:rsid w:val="008E7492"/>
    <w:rsid w:val="008E7A6A"/>
    <w:rsid w:val="008E7C4B"/>
    <w:rsid w:val="008F00A0"/>
    <w:rsid w:val="008F1223"/>
    <w:rsid w:val="008F14FC"/>
    <w:rsid w:val="008F1A88"/>
    <w:rsid w:val="008F2CD4"/>
    <w:rsid w:val="008F2EAF"/>
    <w:rsid w:val="008F3170"/>
    <w:rsid w:val="008F3E0A"/>
    <w:rsid w:val="008F3EA8"/>
    <w:rsid w:val="008F4427"/>
    <w:rsid w:val="008F4826"/>
    <w:rsid w:val="008F492B"/>
    <w:rsid w:val="008F5173"/>
    <w:rsid w:val="008F5D84"/>
    <w:rsid w:val="008F6144"/>
    <w:rsid w:val="008F664A"/>
    <w:rsid w:val="008F6B66"/>
    <w:rsid w:val="008F7BD1"/>
    <w:rsid w:val="009004E8"/>
    <w:rsid w:val="00900811"/>
    <w:rsid w:val="00900D48"/>
    <w:rsid w:val="00900E17"/>
    <w:rsid w:val="00900F26"/>
    <w:rsid w:val="0090108F"/>
    <w:rsid w:val="009016BB"/>
    <w:rsid w:val="0090211D"/>
    <w:rsid w:val="009023A9"/>
    <w:rsid w:val="00902C70"/>
    <w:rsid w:val="0090524B"/>
    <w:rsid w:val="009059DC"/>
    <w:rsid w:val="00905B45"/>
    <w:rsid w:val="00905E07"/>
    <w:rsid w:val="00906653"/>
    <w:rsid w:val="00906A32"/>
    <w:rsid w:val="00907339"/>
    <w:rsid w:val="00907BE4"/>
    <w:rsid w:val="00907E79"/>
    <w:rsid w:val="00910D82"/>
    <w:rsid w:val="0091107D"/>
    <w:rsid w:val="00911282"/>
    <w:rsid w:val="009112B7"/>
    <w:rsid w:val="009119AA"/>
    <w:rsid w:val="00911E6A"/>
    <w:rsid w:val="0091281B"/>
    <w:rsid w:val="009128B4"/>
    <w:rsid w:val="00912B8D"/>
    <w:rsid w:val="009149A8"/>
    <w:rsid w:val="00915981"/>
    <w:rsid w:val="00915EC7"/>
    <w:rsid w:val="0091640F"/>
    <w:rsid w:val="00916B55"/>
    <w:rsid w:val="009171F1"/>
    <w:rsid w:val="00920B42"/>
    <w:rsid w:val="00921183"/>
    <w:rsid w:val="009215FC"/>
    <w:rsid w:val="0092177B"/>
    <w:rsid w:val="009217BD"/>
    <w:rsid w:val="00921895"/>
    <w:rsid w:val="00921A57"/>
    <w:rsid w:val="00921BE5"/>
    <w:rsid w:val="0092238D"/>
    <w:rsid w:val="0092332F"/>
    <w:rsid w:val="00923626"/>
    <w:rsid w:val="00923D32"/>
    <w:rsid w:val="00925EBF"/>
    <w:rsid w:val="00925EF0"/>
    <w:rsid w:val="0092642D"/>
    <w:rsid w:val="00927D87"/>
    <w:rsid w:val="0093063A"/>
    <w:rsid w:val="00930CA1"/>
    <w:rsid w:val="0093111C"/>
    <w:rsid w:val="00931354"/>
    <w:rsid w:val="00931554"/>
    <w:rsid w:val="00931E48"/>
    <w:rsid w:val="00931EC7"/>
    <w:rsid w:val="00932087"/>
    <w:rsid w:val="00932818"/>
    <w:rsid w:val="009329B0"/>
    <w:rsid w:val="0093331A"/>
    <w:rsid w:val="00933874"/>
    <w:rsid w:val="00934EA6"/>
    <w:rsid w:val="0093502A"/>
    <w:rsid w:val="0093546C"/>
    <w:rsid w:val="009369FF"/>
    <w:rsid w:val="00936F51"/>
    <w:rsid w:val="00937AA7"/>
    <w:rsid w:val="00942103"/>
    <w:rsid w:val="009425CC"/>
    <w:rsid w:val="00942615"/>
    <w:rsid w:val="009428E7"/>
    <w:rsid w:val="00942BF3"/>
    <w:rsid w:val="00943298"/>
    <w:rsid w:val="00943365"/>
    <w:rsid w:val="00943CAC"/>
    <w:rsid w:val="00944A39"/>
    <w:rsid w:val="00944AA8"/>
    <w:rsid w:val="00945F52"/>
    <w:rsid w:val="0094657A"/>
    <w:rsid w:val="00946873"/>
    <w:rsid w:val="00947C94"/>
    <w:rsid w:val="00947FFB"/>
    <w:rsid w:val="009504D5"/>
    <w:rsid w:val="00950846"/>
    <w:rsid w:val="009519C9"/>
    <w:rsid w:val="00951DA8"/>
    <w:rsid w:val="00951E7C"/>
    <w:rsid w:val="009521F5"/>
    <w:rsid w:val="00952798"/>
    <w:rsid w:val="009534DC"/>
    <w:rsid w:val="009534FB"/>
    <w:rsid w:val="009541B6"/>
    <w:rsid w:val="0095471E"/>
    <w:rsid w:val="0095481F"/>
    <w:rsid w:val="00954E3C"/>
    <w:rsid w:val="0095555C"/>
    <w:rsid w:val="009561E0"/>
    <w:rsid w:val="0095735F"/>
    <w:rsid w:val="009578E6"/>
    <w:rsid w:val="00957B12"/>
    <w:rsid w:val="00957E06"/>
    <w:rsid w:val="00957E6E"/>
    <w:rsid w:val="00960D46"/>
    <w:rsid w:val="00960F0B"/>
    <w:rsid w:val="0096185F"/>
    <w:rsid w:val="00962F09"/>
    <w:rsid w:val="00962FD4"/>
    <w:rsid w:val="0096488C"/>
    <w:rsid w:val="0096495E"/>
    <w:rsid w:val="009662EF"/>
    <w:rsid w:val="00966C40"/>
    <w:rsid w:val="00966D90"/>
    <w:rsid w:val="00966DD3"/>
    <w:rsid w:val="00966DF7"/>
    <w:rsid w:val="00967162"/>
    <w:rsid w:val="00967F77"/>
    <w:rsid w:val="0097111E"/>
    <w:rsid w:val="009716DD"/>
    <w:rsid w:val="00971812"/>
    <w:rsid w:val="00971DB5"/>
    <w:rsid w:val="0097217B"/>
    <w:rsid w:val="009727CA"/>
    <w:rsid w:val="009740F7"/>
    <w:rsid w:val="00974703"/>
    <w:rsid w:val="00974720"/>
    <w:rsid w:val="00974F04"/>
    <w:rsid w:val="00974F0B"/>
    <w:rsid w:val="00974FEA"/>
    <w:rsid w:val="00975637"/>
    <w:rsid w:val="009757BE"/>
    <w:rsid w:val="00975A85"/>
    <w:rsid w:val="00975C3F"/>
    <w:rsid w:val="0097625F"/>
    <w:rsid w:val="00976359"/>
    <w:rsid w:val="0097649A"/>
    <w:rsid w:val="00976F3B"/>
    <w:rsid w:val="0097798B"/>
    <w:rsid w:val="00977A20"/>
    <w:rsid w:val="00980E9B"/>
    <w:rsid w:val="00981C43"/>
    <w:rsid w:val="0098389F"/>
    <w:rsid w:val="0098482E"/>
    <w:rsid w:val="009849E2"/>
    <w:rsid w:val="009851CC"/>
    <w:rsid w:val="009855F6"/>
    <w:rsid w:val="00985CCD"/>
    <w:rsid w:val="00987A8D"/>
    <w:rsid w:val="00990562"/>
    <w:rsid w:val="00990882"/>
    <w:rsid w:val="00990C58"/>
    <w:rsid w:val="00990F65"/>
    <w:rsid w:val="009910AD"/>
    <w:rsid w:val="0099134F"/>
    <w:rsid w:val="00991592"/>
    <w:rsid w:val="00991AC4"/>
    <w:rsid w:val="00992430"/>
    <w:rsid w:val="0099341E"/>
    <w:rsid w:val="0099450E"/>
    <w:rsid w:val="00994688"/>
    <w:rsid w:val="00994998"/>
    <w:rsid w:val="00994C3F"/>
    <w:rsid w:val="00995F93"/>
    <w:rsid w:val="0099618C"/>
    <w:rsid w:val="0099628E"/>
    <w:rsid w:val="00996480"/>
    <w:rsid w:val="00996B03"/>
    <w:rsid w:val="009970DC"/>
    <w:rsid w:val="00997C54"/>
    <w:rsid w:val="00997FD8"/>
    <w:rsid w:val="009A000F"/>
    <w:rsid w:val="009A054C"/>
    <w:rsid w:val="009A07DE"/>
    <w:rsid w:val="009A0C5F"/>
    <w:rsid w:val="009A1555"/>
    <w:rsid w:val="009A160B"/>
    <w:rsid w:val="009A1E4B"/>
    <w:rsid w:val="009A24F7"/>
    <w:rsid w:val="009A25B2"/>
    <w:rsid w:val="009A28A7"/>
    <w:rsid w:val="009A39AA"/>
    <w:rsid w:val="009A3A01"/>
    <w:rsid w:val="009A3CEB"/>
    <w:rsid w:val="009A3E68"/>
    <w:rsid w:val="009A4E4A"/>
    <w:rsid w:val="009A4EF2"/>
    <w:rsid w:val="009A502E"/>
    <w:rsid w:val="009A54C2"/>
    <w:rsid w:val="009A5547"/>
    <w:rsid w:val="009A5A2A"/>
    <w:rsid w:val="009A5B82"/>
    <w:rsid w:val="009A660E"/>
    <w:rsid w:val="009A6635"/>
    <w:rsid w:val="009B1542"/>
    <w:rsid w:val="009B17BA"/>
    <w:rsid w:val="009B1E23"/>
    <w:rsid w:val="009B288A"/>
    <w:rsid w:val="009B2BA2"/>
    <w:rsid w:val="009B2BEC"/>
    <w:rsid w:val="009B2C24"/>
    <w:rsid w:val="009B34C3"/>
    <w:rsid w:val="009B401C"/>
    <w:rsid w:val="009B44D6"/>
    <w:rsid w:val="009B4BAE"/>
    <w:rsid w:val="009B5D79"/>
    <w:rsid w:val="009B72D1"/>
    <w:rsid w:val="009B7589"/>
    <w:rsid w:val="009B75D4"/>
    <w:rsid w:val="009B7E9A"/>
    <w:rsid w:val="009C0115"/>
    <w:rsid w:val="009C081C"/>
    <w:rsid w:val="009C0C82"/>
    <w:rsid w:val="009C204B"/>
    <w:rsid w:val="009C2154"/>
    <w:rsid w:val="009C24BA"/>
    <w:rsid w:val="009C2C61"/>
    <w:rsid w:val="009C3C8B"/>
    <w:rsid w:val="009C4036"/>
    <w:rsid w:val="009C4D11"/>
    <w:rsid w:val="009C4DD5"/>
    <w:rsid w:val="009C628E"/>
    <w:rsid w:val="009C67AD"/>
    <w:rsid w:val="009C691F"/>
    <w:rsid w:val="009C74F1"/>
    <w:rsid w:val="009D0071"/>
    <w:rsid w:val="009D05F4"/>
    <w:rsid w:val="009D076E"/>
    <w:rsid w:val="009D1C0D"/>
    <w:rsid w:val="009D2A2E"/>
    <w:rsid w:val="009D2E03"/>
    <w:rsid w:val="009D3A05"/>
    <w:rsid w:val="009D462F"/>
    <w:rsid w:val="009D48C4"/>
    <w:rsid w:val="009D4984"/>
    <w:rsid w:val="009D4F99"/>
    <w:rsid w:val="009D507D"/>
    <w:rsid w:val="009D5495"/>
    <w:rsid w:val="009D54BE"/>
    <w:rsid w:val="009D579B"/>
    <w:rsid w:val="009D5B25"/>
    <w:rsid w:val="009D68F0"/>
    <w:rsid w:val="009D736C"/>
    <w:rsid w:val="009D7ED3"/>
    <w:rsid w:val="009E02CE"/>
    <w:rsid w:val="009E08FB"/>
    <w:rsid w:val="009E0E12"/>
    <w:rsid w:val="009E0F1C"/>
    <w:rsid w:val="009E1413"/>
    <w:rsid w:val="009E1F2F"/>
    <w:rsid w:val="009E27F4"/>
    <w:rsid w:val="009E330D"/>
    <w:rsid w:val="009E348A"/>
    <w:rsid w:val="009E38EE"/>
    <w:rsid w:val="009E39FF"/>
    <w:rsid w:val="009E4006"/>
    <w:rsid w:val="009E45B4"/>
    <w:rsid w:val="009E4C41"/>
    <w:rsid w:val="009E5357"/>
    <w:rsid w:val="009E53CF"/>
    <w:rsid w:val="009E585B"/>
    <w:rsid w:val="009E5CB9"/>
    <w:rsid w:val="009E616B"/>
    <w:rsid w:val="009E6967"/>
    <w:rsid w:val="009E7103"/>
    <w:rsid w:val="009F0182"/>
    <w:rsid w:val="009F0AED"/>
    <w:rsid w:val="009F0E3A"/>
    <w:rsid w:val="009F20E2"/>
    <w:rsid w:val="009F2914"/>
    <w:rsid w:val="009F2BA0"/>
    <w:rsid w:val="009F30C1"/>
    <w:rsid w:val="009F3552"/>
    <w:rsid w:val="009F40CD"/>
    <w:rsid w:val="009F4E48"/>
    <w:rsid w:val="009F4F5F"/>
    <w:rsid w:val="009F6015"/>
    <w:rsid w:val="009F69AD"/>
    <w:rsid w:val="009F7132"/>
    <w:rsid w:val="00A0017D"/>
    <w:rsid w:val="00A00517"/>
    <w:rsid w:val="00A00F42"/>
    <w:rsid w:val="00A013D2"/>
    <w:rsid w:val="00A014C0"/>
    <w:rsid w:val="00A02957"/>
    <w:rsid w:val="00A02E94"/>
    <w:rsid w:val="00A03128"/>
    <w:rsid w:val="00A0365B"/>
    <w:rsid w:val="00A03F61"/>
    <w:rsid w:val="00A04C31"/>
    <w:rsid w:val="00A05CFF"/>
    <w:rsid w:val="00A0754A"/>
    <w:rsid w:val="00A07C66"/>
    <w:rsid w:val="00A100C9"/>
    <w:rsid w:val="00A1020F"/>
    <w:rsid w:val="00A1038F"/>
    <w:rsid w:val="00A10B6F"/>
    <w:rsid w:val="00A10BCB"/>
    <w:rsid w:val="00A11019"/>
    <w:rsid w:val="00A11548"/>
    <w:rsid w:val="00A1209C"/>
    <w:rsid w:val="00A124EC"/>
    <w:rsid w:val="00A1301C"/>
    <w:rsid w:val="00A13CA4"/>
    <w:rsid w:val="00A14FC9"/>
    <w:rsid w:val="00A17370"/>
    <w:rsid w:val="00A17BEF"/>
    <w:rsid w:val="00A204A3"/>
    <w:rsid w:val="00A20A88"/>
    <w:rsid w:val="00A20F88"/>
    <w:rsid w:val="00A22A26"/>
    <w:rsid w:val="00A22D9D"/>
    <w:rsid w:val="00A23236"/>
    <w:rsid w:val="00A2356E"/>
    <w:rsid w:val="00A23FF2"/>
    <w:rsid w:val="00A24158"/>
    <w:rsid w:val="00A24ADC"/>
    <w:rsid w:val="00A255E9"/>
    <w:rsid w:val="00A25EFB"/>
    <w:rsid w:val="00A263D4"/>
    <w:rsid w:val="00A271FB"/>
    <w:rsid w:val="00A27326"/>
    <w:rsid w:val="00A275EA"/>
    <w:rsid w:val="00A277D7"/>
    <w:rsid w:val="00A27A1C"/>
    <w:rsid w:val="00A27B61"/>
    <w:rsid w:val="00A27B83"/>
    <w:rsid w:val="00A30422"/>
    <w:rsid w:val="00A30FEF"/>
    <w:rsid w:val="00A31885"/>
    <w:rsid w:val="00A318F4"/>
    <w:rsid w:val="00A31A80"/>
    <w:rsid w:val="00A31D06"/>
    <w:rsid w:val="00A325E6"/>
    <w:rsid w:val="00A32F50"/>
    <w:rsid w:val="00A331BF"/>
    <w:rsid w:val="00A34480"/>
    <w:rsid w:val="00A34819"/>
    <w:rsid w:val="00A34CED"/>
    <w:rsid w:val="00A35F2A"/>
    <w:rsid w:val="00A36163"/>
    <w:rsid w:val="00A362A0"/>
    <w:rsid w:val="00A36701"/>
    <w:rsid w:val="00A3719E"/>
    <w:rsid w:val="00A37C3F"/>
    <w:rsid w:val="00A40145"/>
    <w:rsid w:val="00A40253"/>
    <w:rsid w:val="00A419E8"/>
    <w:rsid w:val="00A42D68"/>
    <w:rsid w:val="00A42FA4"/>
    <w:rsid w:val="00A43650"/>
    <w:rsid w:val="00A43EF4"/>
    <w:rsid w:val="00A43F20"/>
    <w:rsid w:val="00A440D5"/>
    <w:rsid w:val="00A444DE"/>
    <w:rsid w:val="00A44627"/>
    <w:rsid w:val="00A45E2F"/>
    <w:rsid w:val="00A4618B"/>
    <w:rsid w:val="00A462C3"/>
    <w:rsid w:val="00A46E67"/>
    <w:rsid w:val="00A4715A"/>
    <w:rsid w:val="00A471A2"/>
    <w:rsid w:val="00A47B99"/>
    <w:rsid w:val="00A50198"/>
    <w:rsid w:val="00A5093C"/>
    <w:rsid w:val="00A50D39"/>
    <w:rsid w:val="00A512A8"/>
    <w:rsid w:val="00A51E57"/>
    <w:rsid w:val="00A52449"/>
    <w:rsid w:val="00A53483"/>
    <w:rsid w:val="00A54D7B"/>
    <w:rsid w:val="00A552E6"/>
    <w:rsid w:val="00A554F9"/>
    <w:rsid w:val="00A561DD"/>
    <w:rsid w:val="00A56500"/>
    <w:rsid w:val="00A5745E"/>
    <w:rsid w:val="00A600C3"/>
    <w:rsid w:val="00A6075C"/>
    <w:rsid w:val="00A60808"/>
    <w:rsid w:val="00A609DA"/>
    <w:rsid w:val="00A60CCF"/>
    <w:rsid w:val="00A60EFF"/>
    <w:rsid w:val="00A6105C"/>
    <w:rsid w:val="00A61329"/>
    <w:rsid w:val="00A61439"/>
    <w:rsid w:val="00A614F5"/>
    <w:rsid w:val="00A62436"/>
    <w:rsid w:val="00A62747"/>
    <w:rsid w:val="00A62D34"/>
    <w:rsid w:val="00A62E3E"/>
    <w:rsid w:val="00A63C62"/>
    <w:rsid w:val="00A64715"/>
    <w:rsid w:val="00A64776"/>
    <w:rsid w:val="00A664A5"/>
    <w:rsid w:val="00A6723D"/>
    <w:rsid w:val="00A67CEE"/>
    <w:rsid w:val="00A7031A"/>
    <w:rsid w:val="00A705C1"/>
    <w:rsid w:val="00A70ACA"/>
    <w:rsid w:val="00A7149F"/>
    <w:rsid w:val="00A715DB"/>
    <w:rsid w:val="00A72175"/>
    <w:rsid w:val="00A72548"/>
    <w:rsid w:val="00A72A78"/>
    <w:rsid w:val="00A7574F"/>
    <w:rsid w:val="00A77969"/>
    <w:rsid w:val="00A77D9D"/>
    <w:rsid w:val="00A80921"/>
    <w:rsid w:val="00A80A42"/>
    <w:rsid w:val="00A80F41"/>
    <w:rsid w:val="00A81012"/>
    <w:rsid w:val="00A81297"/>
    <w:rsid w:val="00A81DC5"/>
    <w:rsid w:val="00A82AB6"/>
    <w:rsid w:val="00A82ED3"/>
    <w:rsid w:val="00A833A6"/>
    <w:rsid w:val="00A83738"/>
    <w:rsid w:val="00A83A9E"/>
    <w:rsid w:val="00A83B66"/>
    <w:rsid w:val="00A83C1F"/>
    <w:rsid w:val="00A83D9D"/>
    <w:rsid w:val="00A83F38"/>
    <w:rsid w:val="00A84F2C"/>
    <w:rsid w:val="00A850A9"/>
    <w:rsid w:val="00A86E59"/>
    <w:rsid w:val="00A86EA5"/>
    <w:rsid w:val="00A8737F"/>
    <w:rsid w:val="00A876FA"/>
    <w:rsid w:val="00A904AC"/>
    <w:rsid w:val="00A9057C"/>
    <w:rsid w:val="00A90FE6"/>
    <w:rsid w:val="00A91276"/>
    <w:rsid w:val="00A9152A"/>
    <w:rsid w:val="00A9154D"/>
    <w:rsid w:val="00A91E06"/>
    <w:rsid w:val="00A930E0"/>
    <w:rsid w:val="00A93C11"/>
    <w:rsid w:val="00A93E66"/>
    <w:rsid w:val="00A9440D"/>
    <w:rsid w:val="00A94CC7"/>
    <w:rsid w:val="00A94DAB"/>
    <w:rsid w:val="00A94F51"/>
    <w:rsid w:val="00A95D9B"/>
    <w:rsid w:val="00A96941"/>
    <w:rsid w:val="00A96F6A"/>
    <w:rsid w:val="00A9700F"/>
    <w:rsid w:val="00A97307"/>
    <w:rsid w:val="00A97773"/>
    <w:rsid w:val="00AA0191"/>
    <w:rsid w:val="00AA05DD"/>
    <w:rsid w:val="00AA141F"/>
    <w:rsid w:val="00AA25AD"/>
    <w:rsid w:val="00AA2D6A"/>
    <w:rsid w:val="00AA371E"/>
    <w:rsid w:val="00AA3B5B"/>
    <w:rsid w:val="00AA5B4E"/>
    <w:rsid w:val="00AA5E92"/>
    <w:rsid w:val="00AA5F01"/>
    <w:rsid w:val="00AA607C"/>
    <w:rsid w:val="00AA6370"/>
    <w:rsid w:val="00AA717A"/>
    <w:rsid w:val="00AA7390"/>
    <w:rsid w:val="00AA7453"/>
    <w:rsid w:val="00AA76B0"/>
    <w:rsid w:val="00AA777D"/>
    <w:rsid w:val="00AA7974"/>
    <w:rsid w:val="00AA7D63"/>
    <w:rsid w:val="00AA7DA1"/>
    <w:rsid w:val="00AB044A"/>
    <w:rsid w:val="00AB0718"/>
    <w:rsid w:val="00AB1113"/>
    <w:rsid w:val="00AB1F78"/>
    <w:rsid w:val="00AB2143"/>
    <w:rsid w:val="00AB25A9"/>
    <w:rsid w:val="00AB2AB3"/>
    <w:rsid w:val="00AB2DC2"/>
    <w:rsid w:val="00AB30E1"/>
    <w:rsid w:val="00AB3638"/>
    <w:rsid w:val="00AB4127"/>
    <w:rsid w:val="00AB5814"/>
    <w:rsid w:val="00AB5B5C"/>
    <w:rsid w:val="00AB640A"/>
    <w:rsid w:val="00AB7088"/>
    <w:rsid w:val="00AB7ADA"/>
    <w:rsid w:val="00AC04E7"/>
    <w:rsid w:val="00AC055A"/>
    <w:rsid w:val="00AC07A0"/>
    <w:rsid w:val="00AC0CD5"/>
    <w:rsid w:val="00AC0ED9"/>
    <w:rsid w:val="00AC1557"/>
    <w:rsid w:val="00AC15D7"/>
    <w:rsid w:val="00AC18D1"/>
    <w:rsid w:val="00AC1A0D"/>
    <w:rsid w:val="00AC1E31"/>
    <w:rsid w:val="00AC1F65"/>
    <w:rsid w:val="00AC244D"/>
    <w:rsid w:val="00AC2488"/>
    <w:rsid w:val="00AC24A9"/>
    <w:rsid w:val="00AC3F60"/>
    <w:rsid w:val="00AC476B"/>
    <w:rsid w:val="00AC4A8D"/>
    <w:rsid w:val="00AC521D"/>
    <w:rsid w:val="00AC523D"/>
    <w:rsid w:val="00AC5F1A"/>
    <w:rsid w:val="00AC75D2"/>
    <w:rsid w:val="00AC7E00"/>
    <w:rsid w:val="00AD0789"/>
    <w:rsid w:val="00AD0B37"/>
    <w:rsid w:val="00AD0BB8"/>
    <w:rsid w:val="00AD0F69"/>
    <w:rsid w:val="00AD0F7D"/>
    <w:rsid w:val="00AD1621"/>
    <w:rsid w:val="00AD2918"/>
    <w:rsid w:val="00AD3122"/>
    <w:rsid w:val="00AD3361"/>
    <w:rsid w:val="00AD34F9"/>
    <w:rsid w:val="00AD380A"/>
    <w:rsid w:val="00AD3927"/>
    <w:rsid w:val="00AD3F7A"/>
    <w:rsid w:val="00AD4048"/>
    <w:rsid w:val="00AD4122"/>
    <w:rsid w:val="00AD4500"/>
    <w:rsid w:val="00AD471A"/>
    <w:rsid w:val="00AD53B0"/>
    <w:rsid w:val="00AD5464"/>
    <w:rsid w:val="00AD5488"/>
    <w:rsid w:val="00AD54BE"/>
    <w:rsid w:val="00AD6462"/>
    <w:rsid w:val="00AD7353"/>
    <w:rsid w:val="00AD7389"/>
    <w:rsid w:val="00AE00FF"/>
    <w:rsid w:val="00AE02DA"/>
    <w:rsid w:val="00AE0445"/>
    <w:rsid w:val="00AE1100"/>
    <w:rsid w:val="00AE14A9"/>
    <w:rsid w:val="00AE15B3"/>
    <w:rsid w:val="00AE2579"/>
    <w:rsid w:val="00AE2977"/>
    <w:rsid w:val="00AE32FD"/>
    <w:rsid w:val="00AE388F"/>
    <w:rsid w:val="00AE38F4"/>
    <w:rsid w:val="00AE4094"/>
    <w:rsid w:val="00AE4494"/>
    <w:rsid w:val="00AE4C08"/>
    <w:rsid w:val="00AE50B3"/>
    <w:rsid w:val="00AE6053"/>
    <w:rsid w:val="00AE65A9"/>
    <w:rsid w:val="00AF0A4F"/>
    <w:rsid w:val="00AF18B0"/>
    <w:rsid w:val="00AF1A41"/>
    <w:rsid w:val="00AF37DC"/>
    <w:rsid w:val="00AF3C15"/>
    <w:rsid w:val="00AF44F9"/>
    <w:rsid w:val="00AF5C54"/>
    <w:rsid w:val="00AF5D59"/>
    <w:rsid w:val="00AF5E07"/>
    <w:rsid w:val="00AF605E"/>
    <w:rsid w:val="00AF6C6D"/>
    <w:rsid w:val="00AF737D"/>
    <w:rsid w:val="00AF7BE0"/>
    <w:rsid w:val="00B010AA"/>
    <w:rsid w:val="00B0128D"/>
    <w:rsid w:val="00B023C0"/>
    <w:rsid w:val="00B02FD2"/>
    <w:rsid w:val="00B03008"/>
    <w:rsid w:val="00B03CE9"/>
    <w:rsid w:val="00B05010"/>
    <w:rsid w:val="00B0514D"/>
    <w:rsid w:val="00B05664"/>
    <w:rsid w:val="00B064E9"/>
    <w:rsid w:val="00B06907"/>
    <w:rsid w:val="00B06A1E"/>
    <w:rsid w:val="00B06B06"/>
    <w:rsid w:val="00B102E2"/>
    <w:rsid w:val="00B115AF"/>
    <w:rsid w:val="00B11741"/>
    <w:rsid w:val="00B1216B"/>
    <w:rsid w:val="00B12A1F"/>
    <w:rsid w:val="00B1314B"/>
    <w:rsid w:val="00B1315C"/>
    <w:rsid w:val="00B1334C"/>
    <w:rsid w:val="00B13ADE"/>
    <w:rsid w:val="00B14237"/>
    <w:rsid w:val="00B148E8"/>
    <w:rsid w:val="00B14D71"/>
    <w:rsid w:val="00B15385"/>
    <w:rsid w:val="00B1561E"/>
    <w:rsid w:val="00B16717"/>
    <w:rsid w:val="00B16C1D"/>
    <w:rsid w:val="00B17141"/>
    <w:rsid w:val="00B172B2"/>
    <w:rsid w:val="00B17C92"/>
    <w:rsid w:val="00B2111B"/>
    <w:rsid w:val="00B2124C"/>
    <w:rsid w:val="00B21376"/>
    <w:rsid w:val="00B21D6C"/>
    <w:rsid w:val="00B22351"/>
    <w:rsid w:val="00B239EA"/>
    <w:rsid w:val="00B23C43"/>
    <w:rsid w:val="00B24019"/>
    <w:rsid w:val="00B241F6"/>
    <w:rsid w:val="00B24522"/>
    <w:rsid w:val="00B246F8"/>
    <w:rsid w:val="00B24860"/>
    <w:rsid w:val="00B248C8"/>
    <w:rsid w:val="00B24BCF"/>
    <w:rsid w:val="00B24D3F"/>
    <w:rsid w:val="00B25605"/>
    <w:rsid w:val="00B25848"/>
    <w:rsid w:val="00B260FF"/>
    <w:rsid w:val="00B2621A"/>
    <w:rsid w:val="00B26D2B"/>
    <w:rsid w:val="00B271C2"/>
    <w:rsid w:val="00B2785C"/>
    <w:rsid w:val="00B27B54"/>
    <w:rsid w:val="00B27F14"/>
    <w:rsid w:val="00B30288"/>
    <w:rsid w:val="00B30337"/>
    <w:rsid w:val="00B3156B"/>
    <w:rsid w:val="00B31957"/>
    <w:rsid w:val="00B3199B"/>
    <w:rsid w:val="00B32665"/>
    <w:rsid w:val="00B32F3B"/>
    <w:rsid w:val="00B334B0"/>
    <w:rsid w:val="00B3388B"/>
    <w:rsid w:val="00B34057"/>
    <w:rsid w:val="00B34260"/>
    <w:rsid w:val="00B34F04"/>
    <w:rsid w:val="00B356C0"/>
    <w:rsid w:val="00B35B0A"/>
    <w:rsid w:val="00B35C5B"/>
    <w:rsid w:val="00B35EB7"/>
    <w:rsid w:val="00B3600C"/>
    <w:rsid w:val="00B36B57"/>
    <w:rsid w:val="00B3709E"/>
    <w:rsid w:val="00B37126"/>
    <w:rsid w:val="00B40735"/>
    <w:rsid w:val="00B4075E"/>
    <w:rsid w:val="00B40B0C"/>
    <w:rsid w:val="00B41B9D"/>
    <w:rsid w:val="00B41E6E"/>
    <w:rsid w:val="00B4250C"/>
    <w:rsid w:val="00B42628"/>
    <w:rsid w:val="00B4301C"/>
    <w:rsid w:val="00B437C4"/>
    <w:rsid w:val="00B44810"/>
    <w:rsid w:val="00B4544B"/>
    <w:rsid w:val="00B47141"/>
    <w:rsid w:val="00B479DF"/>
    <w:rsid w:val="00B47D07"/>
    <w:rsid w:val="00B47FC3"/>
    <w:rsid w:val="00B50388"/>
    <w:rsid w:val="00B5113A"/>
    <w:rsid w:val="00B52425"/>
    <w:rsid w:val="00B534FD"/>
    <w:rsid w:val="00B53714"/>
    <w:rsid w:val="00B53736"/>
    <w:rsid w:val="00B541E3"/>
    <w:rsid w:val="00B5480B"/>
    <w:rsid w:val="00B54E55"/>
    <w:rsid w:val="00B55557"/>
    <w:rsid w:val="00B555CB"/>
    <w:rsid w:val="00B602AB"/>
    <w:rsid w:val="00B6187B"/>
    <w:rsid w:val="00B623DD"/>
    <w:rsid w:val="00B624F3"/>
    <w:rsid w:val="00B62998"/>
    <w:rsid w:val="00B62AFA"/>
    <w:rsid w:val="00B62BF4"/>
    <w:rsid w:val="00B6330F"/>
    <w:rsid w:val="00B63CB5"/>
    <w:rsid w:val="00B63F6C"/>
    <w:rsid w:val="00B64B82"/>
    <w:rsid w:val="00B650C8"/>
    <w:rsid w:val="00B65E8C"/>
    <w:rsid w:val="00B65FD8"/>
    <w:rsid w:val="00B662DD"/>
    <w:rsid w:val="00B6707A"/>
    <w:rsid w:val="00B67FE1"/>
    <w:rsid w:val="00B706B1"/>
    <w:rsid w:val="00B7166F"/>
    <w:rsid w:val="00B7168C"/>
    <w:rsid w:val="00B71DCF"/>
    <w:rsid w:val="00B726C7"/>
    <w:rsid w:val="00B72A7A"/>
    <w:rsid w:val="00B72FD5"/>
    <w:rsid w:val="00B74220"/>
    <w:rsid w:val="00B74A51"/>
    <w:rsid w:val="00B75047"/>
    <w:rsid w:val="00B75BDC"/>
    <w:rsid w:val="00B7633D"/>
    <w:rsid w:val="00B76530"/>
    <w:rsid w:val="00B769F8"/>
    <w:rsid w:val="00B76B21"/>
    <w:rsid w:val="00B76E58"/>
    <w:rsid w:val="00B77E60"/>
    <w:rsid w:val="00B80549"/>
    <w:rsid w:val="00B80784"/>
    <w:rsid w:val="00B81E77"/>
    <w:rsid w:val="00B82255"/>
    <w:rsid w:val="00B82B28"/>
    <w:rsid w:val="00B83103"/>
    <w:rsid w:val="00B8312D"/>
    <w:rsid w:val="00B83246"/>
    <w:rsid w:val="00B835F6"/>
    <w:rsid w:val="00B8389B"/>
    <w:rsid w:val="00B8393E"/>
    <w:rsid w:val="00B839EE"/>
    <w:rsid w:val="00B83D55"/>
    <w:rsid w:val="00B843A9"/>
    <w:rsid w:val="00B84B82"/>
    <w:rsid w:val="00B85AFE"/>
    <w:rsid w:val="00B86C58"/>
    <w:rsid w:val="00B86C99"/>
    <w:rsid w:val="00B8700E"/>
    <w:rsid w:val="00B8745F"/>
    <w:rsid w:val="00B87BE3"/>
    <w:rsid w:val="00B902B8"/>
    <w:rsid w:val="00B904F3"/>
    <w:rsid w:val="00B908DB"/>
    <w:rsid w:val="00B90902"/>
    <w:rsid w:val="00B90981"/>
    <w:rsid w:val="00B9149A"/>
    <w:rsid w:val="00B914A5"/>
    <w:rsid w:val="00B91D2A"/>
    <w:rsid w:val="00B92295"/>
    <w:rsid w:val="00B922B7"/>
    <w:rsid w:val="00B924A7"/>
    <w:rsid w:val="00B92B08"/>
    <w:rsid w:val="00B94BFB"/>
    <w:rsid w:val="00B94D33"/>
    <w:rsid w:val="00B95F92"/>
    <w:rsid w:val="00B962BA"/>
    <w:rsid w:val="00B97D47"/>
    <w:rsid w:val="00B97DF5"/>
    <w:rsid w:val="00BA04FB"/>
    <w:rsid w:val="00BA0614"/>
    <w:rsid w:val="00BA0626"/>
    <w:rsid w:val="00BA0823"/>
    <w:rsid w:val="00BA0B4E"/>
    <w:rsid w:val="00BA1225"/>
    <w:rsid w:val="00BA1465"/>
    <w:rsid w:val="00BA1BE9"/>
    <w:rsid w:val="00BA208A"/>
    <w:rsid w:val="00BA2434"/>
    <w:rsid w:val="00BA312D"/>
    <w:rsid w:val="00BA3531"/>
    <w:rsid w:val="00BA38DF"/>
    <w:rsid w:val="00BA3CE4"/>
    <w:rsid w:val="00BA4A7F"/>
    <w:rsid w:val="00BA4D53"/>
    <w:rsid w:val="00BA4DFF"/>
    <w:rsid w:val="00BA54C5"/>
    <w:rsid w:val="00BA5AAB"/>
    <w:rsid w:val="00BB0262"/>
    <w:rsid w:val="00BB12F6"/>
    <w:rsid w:val="00BB1C92"/>
    <w:rsid w:val="00BB4242"/>
    <w:rsid w:val="00BB42D7"/>
    <w:rsid w:val="00BB48BC"/>
    <w:rsid w:val="00BB6060"/>
    <w:rsid w:val="00BB72B5"/>
    <w:rsid w:val="00BC0032"/>
    <w:rsid w:val="00BC0240"/>
    <w:rsid w:val="00BC063B"/>
    <w:rsid w:val="00BC24EA"/>
    <w:rsid w:val="00BC2B33"/>
    <w:rsid w:val="00BC2D63"/>
    <w:rsid w:val="00BC3381"/>
    <w:rsid w:val="00BC3766"/>
    <w:rsid w:val="00BC392B"/>
    <w:rsid w:val="00BC3D0D"/>
    <w:rsid w:val="00BC4046"/>
    <w:rsid w:val="00BC498B"/>
    <w:rsid w:val="00BC4DAC"/>
    <w:rsid w:val="00BC4F6A"/>
    <w:rsid w:val="00BC56E8"/>
    <w:rsid w:val="00BC5BE6"/>
    <w:rsid w:val="00BC66A3"/>
    <w:rsid w:val="00BC7569"/>
    <w:rsid w:val="00BC7628"/>
    <w:rsid w:val="00BD1263"/>
    <w:rsid w:val="00BD1A25"/>
    <w:rsid w:val="00BD2B2E"/>
    <w:rsid w:val="00BD2D10"/>
    <w:rsid w:val="00BD3F6A"/>
    <w:rsid w:val="00BD3FFB"/>
    <w:rsid w:val="00BD4813"/>
    <w:rsid w:val="00BD52D1"/>
    <w:rsid w:val="00BD5334"/>
    <w:rsid w:val="00BD58DD"/>
    <w:rsid w:val="00BD59FB"/>
    <w:rsid w:val="00BD5EFE"/>
    <w:rsid w:val="00BD6D1E"/>
    <w:rsid w:val="00BD7193"/>
    <w:rsid w:val="00BD7F20"/>
    <w:rsid w:val="00BE05DE"/>
    <w:rsid w:val="00BE09AD"/>
    <w:rsid w:val="00BE0BDD"/>
    <w:rsid w:val="00BE1669"/>
    <w:rsid w:val="00BE2301"/>
    <w:rsid w:val="00BE24B6"/>
    <w:rsid w:val="00BE29AD"/>
    <w:rsid w:val="00BE2F38"/>
    <w:rsid w:val="00BE2FCD"/>
    <w:rsid w:val="00BE38DA"/>
    <w:rsid w:val="00BE3F7E"/>
    <w:rsid w:val="00BE4713"/>
    <w:rsid w:val="00BE5B4E"/>
    <w:rsid w:val="00BE638D"/>
    <w:rsid w:val="00BE77EE"/>
    <w:rsid w:val="00BE7EE0"/>
    <w:rsid w:val="00BF030D"/>
    <w:rsid w:val="00BF083A"/>
    <w:rsid w:val="00BF09C4"/>
    <w:rsid w:val="00BF0A02"/>
    <w:rsid w:val="00BF0AB3"/>
    <w:rsid w:val="00BF180D"/>
    <w:rsid w:val="00BF1DA1"/>
    <w:rsid w:val="00BF233E"/>
    <w:rsid w:val="00BF37CE"/>
    <w:rsid w:val="00BF4333"/>
    <w:rsid w:val="00BF4519"/>
    <w:rsid w:val="00BF4ADF"/>
    <w:rsid w:val="00BF4ED7"/>
    <w:rsid w:val="00BF4F82"/>
    <w:rsid w:val="00BF50DA"/>
    <w:rsid w:val="00BF53CC"/>
    <w:rsid w:val="00BF5B9B"/>
    <w:rsid w:val="00BF61B7"/>
    <w:rsid w:val="00C00505"/>
    <w:rsid w:val="00C0121A"/>
    <w:rsid w:val="00C01C32"/>
    <w:rsid w:val="00C02930"/>
    <w:rsid w:val="00C031A2"/>
    <w:rsid w:val="00C03642"/>
    <w:rsid w:val="00C03BF4"/>
    <w:rsid w:val="00C04E92"/>
    <w:rsid w:val="00C05380"/>
    <w:rsid w:val="00C05A6F"/>
    <w:rsid w:val="00C05BA1"/>
    <w:rsid w:val="00C06654"/>
    <w:rsid w:val="00C06979"/>
    <w:rsid w:val="00C06AD4"/>
    <w:rsid w:val="00C06CA5"/>
    <w:rsid w:val="00C07063"/>
    <w:rsid w:val="00C07908"/>
    <w:rsid w:val="00C07C90"/>
    <w:rsid w:val="00C07E94"/>
    <w:rsid w:val="00C1012C"/>
    <w:rsid w:val="00C1070B"/>
    <w:rsid w:val="00C109A6"/>
    <w:rsid w:val="00C10DC0"/>
    <w:rsid w:val="00C1110A"/>
    <w:rsid w:val="00C112BF"/>
    <w:rsid w:val="00C11812"/>
    <w:rsid w:val="00C1194D"/>
    <w:rsid w:val="00C11BAC"/>
    <w:rsid w:val="00C11CF7"/>
    <w:rsid w:val="00C12046"/>
    <w:rsid w:val="00C1211E"/>
    <w:rsid w:val="00C12DED"/>
    <w:rsid w:val="00C1422B"/>
    <w:rsid w:val="00C145F9"/>
    <w:rsid w:val="00C14D6C"/>
    <w:rsid w:val="00C159B3"/>
    <w:rsid w:val="00C15C6A"/>
    <w:rsid w:val="00C15DF2"/>
    <w:rsid w:val="00C169D4"/>
    <w:rsid w:val="00C16BE4"/>
    <w:rsid w:val="00C16F26"/>
    <w:rsid w:val="00C174B4"/>
    <w:rsid w:val="00C17577"/>
    <w:rsid w:val="00C20720"/>
    <w:rsid w:val="00C21A67"/>
    <w:rsid w:val="00C21D90"/>
    <w:rsid w:val="00C22F1F"/>
    <w:rsid w:val="00C23194"/>
    <w:rsid w:val="00C237F8"/>
    <w:rsid w:val="00C2423F"/>
    <w:rsid w:val="00C24242"/>
    <w:rsid w:val="00C24639"/>
    <w:rsid w:val="00C249B7"/>
    <w:rsid w:val="00C24CD1"/>
    <w:rsid w:val="00C251B2"/>
    <w:rsid w:val="00C25894"/>
    <w:rsid w:val="00C25FC3"/>
    <w:rsid w:val="00C266FA"/>
    <w:rsid w:val="00C26DE6"/>
    <w:rsid w:val="00C27378"/>
    <w:rsid w:val="00C27EB0"/>
    <w:rsid w:val="00C27ED9"/>
    <w:rsid w:val="00C27F25"/>
    <w:rsid w:val="00C27FEE"/>
    <w:rsid w:val="00C30801"/>
    <w:rsid w:val="00C30E0A"/>
    <w:rsid w:val="00C31176"/>
    <w:rsid w:val="00C31B2C"/>
    <w:rsid w:val="00C330E6"/>
    <w:rsid w:val="00C33994"/>
    <w:rsid w:val="00C33A0A"/>
    <w:rsid w:val="00C34074"/>
    <w:rsid w:val="00C34AAE"/>
    <w:rsid w:val="00C34E54"/>
    <w:rsid w:val="00C34F73"/>
    <w:rsid w:val="00C35040"/>
    <w:rsid w:val="00C355C1"/>
    <w:rsid w:val="00C35B88"/>
    <w:rsid w:val="00C35DCF"/>
    <w:rsid w:val="00C35F65"/>
    <w:rsid w:val="00C364B2"/>
    <w:rsid w:val="00C36A20"/>
    <w:rsid w:val="00C36B3D"/>
    <w:rsid w:val="00C36EB2"/>
    <w:rsid w:val="00C40AAC"/>
    <w:rsid w:val="00C415DC"/>
    <w:rsid w:val="00C417CB"/>
    <w:rsid w:val="00C4199E"/>
    <w:rsid w:val="00C41F12"/>
    <w:rsid w:val="00C420F0"/>
    <w:rsid w:val="00C4258A"/>
    <w:rsid w:val="00C42B62"/>
    <w:rsid w:val="00C430DC"/>
    <w:rsid w:val="00C4319B"/>
    <w:rsid w:val="00C432FB"/>
    <w:rsid w:val="00C43679"/>
    <w:rsid w:val="00C437A5"/>
    <w:rsid w:val="00C44A44"/>
    <w:rsid w:val="00C44B49"/>
    <w:rsid w:val="00C44CE2"/>
    <w:rsid w:val="00C45AA8"/>
    <w:rsid w:val="00C45B13"/>
    <w:rsid w:val="00C45D04"/>
    <w:rsid w:val="00C50140"/>
    <w:rsid w:val="00C515B2"/>
    <w:rsid w:val="00C519E0"/>
    <w:rsid w:val="00C5232F"/>
    <w:rsid w:val="00C52910"/>
    <w:rsid w:val="00C529B0"/>
    <w:rsid w:val="00C52DE2"/>
    <w:rsid w:val="00C54147"/>
    <w:rsid w:val="00C559F8"/>
    <w:rsid w:val="00C55D66"/>
    <w:rsid w:val="00C563BD"/>
    <w:rsid w:val="00C56EDB"/>
    <w:rsid w:val="00C57428"/>
    <w:rsid w:val="00C60CCA"/>
    <w:rsid w:val="00C60FA0"/>
    <w:rsid w:val="00C61357"/>
    <w:rsid w:val="00C62441"/>
    <w:rsid w:val="00C625C1"/>
    <w:rsid w:val="00C62CBB"/>
    <w:rsid w:val="00C631FF"/>
    <w:rsid w:val="00C63D8B"/>
    <w:rsid w:val="00C64118"/>
    <w:rsid w:val="00C6495D"/>
    <w:rsid w:val="00C6515E"/>
    <w:rsid w:val="00C6689C"/>
    <w:rsid w:val="00C66B0B"/>
    <w:rsid w:val="00C67DC9"/>
    <w:rsid w:val="00C70702"/>
    <w:rsid w:val="00C70EEB"/>
    <w:rsid w:val="00C70F93"/>
    <w:rsid w:val="00C71049"/>
    <w:rsid w:val="00C71E15"/>
    <w:rsid w:val="00C72E4A"/>
    <w:rsid w:val="00C7414E"/>
    <w:rsid w:val="00C742E9"/>
    <w:rsid w:val="00C743D7"/>
    <w:rsid w:val="00C74EBC"/>
    <w:rsid w:val="00C75205"/>
    <w:rsid w:val="00C76347"/>
    <w:rsid w:val="00C7705A"/>
    <w:rsid w:val="00C778EF"/>
    <w:rsid w:val="00C77F36"/>
    <w:rsid w:val="00C805CF"/>
    <w:rsid w:val="00C80685"/>
    <w:rsid w:val="00C811A1"/>
    <w:rsid w:val="00C81629"/>
    <w:rsid w:val="00C81F62"/>
    <w:rsid w:val="00C82244"/>
    <w:rsid w:val="00C826A6"/>
    <w:rsid w:val="00C837A1"/>
    <w:rsid w:val="00C8394A"/>
    <w:rsid w:val="00C84495"/>
    <w:rsid w:val="00C84EF9"/>
    <w:rsid w:val="00C8537C"/>
    <w:rsid w:val="00C87143"/>
    <w:rsid w:val="00C90171"/>
    <w:rsid w:val="00C9018F"/>
    <w:rsid w:val="00C90250"/>
    <w:rsid w:val="00C9086A"/>
    <w:rsid w:val="00C9088C"/>
    <w:rsid w:val="00C90D7D"/>
    <w:rsid w:val="00C9170C"/>
    <w:rsid w:val="00C92AD3"/>
    <w:rsid w:val="00C92E00"/>
    <w:rsid w:val="00C92F8D"/>
    <w:rsid w:val="00C93059"/>
    <w:rsid w:val="00C943E3"/>
    <w:rsid w:val="00C9445E"/>
    <w:rsid w:val="00C9563C"/>
    <w:rsid w:val="00C9595D"/>
    <w:rsid w:val="00C95B28"/>
    <w:rsid w:val="00C95B7D"/>
    <w:rsid w:val="00C964DC"/>
    <w:rsid w:val="00C968E5"/>
    <w:rsid w:val="00C96D78"/>
    <w:rsid w:val="00C97DF6"/>
    <w:rsid w:val="00CA0227"/>
    <w:rsid w:val="00CA2312"/>
    <w:rsid w:val="00CA2A02"/>
    <w:rsid w:val="00CA4101"/>
    <w:rsid w:val="00CA484F"/>
    <w:rsid w:val="00CA50FB"/>
    <w:rsid w:val="00CA5325"/>
    <w:rsid w:val="00CA53AB"/>
    <w:rsid w:val="00CA547E"/>
    <w:rsid w:val="00CA554B"/>
    <w:rsid w:val="00CA5954"/>
    <w:rsid w:val="00CA6DE6"/>
    <w:rsid w:val="00CA7FC9"/>
    <w:rsid w:val="00CB0256"/>
    <w:rsid w:val="00CB0336"/>
    <w:rsid w:val="00CB08AD"/>
    <w:rsid w:val="00CB09D9"/>
    <w:rsid w:val="00CB0EFA"/>
    <w:rsid w:val="00CB35D3"/>
    <w:rsid w:val="00CB4A86"/>
    <w:rsid w:val="00CB59C7"/>
    <w:rsid w:val="00CB5D1B"/>
    <w:rsid w:val="00CB6FD2"/>
    <w:rsid w:val="00CB7996"/>
    <w:rsid w:val="00CB7D3B"/>
    <w:rsid w:val="00CC07B8"/>
    <w:rsid w:val="00CC0937"/>
    <w:rsid w:val="00CC1C99"/>
    <w:rsid w:val="00CC1E85"/>
    <w:rsid w:val="00CC1FA7"/>
    <w:rsid w:val="00CC2FEB"/>
    <w:rsid w:val="00CC44EB"/>
    <w:rsid w:val="00CC4A86"/>
    <w:rsid w:val="00CC4C2E"/>
    <w:rsid w:val="00CC51B4"/>
    <w:rsid w:val="00CC536A"/>
    <w:rsid w:val="00CC72C2"/>
    <w:rsid w:val="00CC7A00"/>
    <w:rsid w:val="00CC7CC0"/>
    <w:rsid w:val="00CC7D88"/>
    <w:rsid w:val="00CD1448"/>
    <w:rsid w:val="00CD15A6"/>
    <w:rsid w:val="00CD2F9A"/>
    <w:rsid w:val="00CD38E3"/>
    <w:rsid w:val="00CD46D9"/>
    <w:rsid w:val="00CD4743"/>
    <w:rsid w:val="00CD4A06"/>
    <w:rsid w:val="00CD652D"/>
    <w:rsid w:val="00CD6717"/>
    <w:rsid w:val="00CD6CAF"/>
    <w:rsid w:val="00CE0883"/>
    <w:rsid w:val="00CE0D58"/>
    <w:rsid w:val="00CE2615"/>
    <w:rsid w:val="00CE3453"/>
    <w:rsid w:val="00CE34B2"/>
    <w:rsid w:val="00CE3738"/>
    <w:rsid w:val="00CE40D8"/>
    <w:rsid w:val="00CE42FC"/>
    <w:rsid w:val="00CE53EB"/>
    <w:rsid w:val="00CE5AEE"/>
    <w:rsid w:val="00CE5D12"/>
    <w:rsid w:val="00CE5EBE"/>
    <w:rsid w:val="00CE767D"/>
    <w:rsid w:val="00CE77B3"/>
    <w:rsid w:val="00CF0067"/>
    <w:rsid w:val="00CF02F1"/>
    <w:rsid w:val="00CF07B0"/>
    <w:rsid w:val="00CF262A"/>
    <w:rsid w:val="00CF2B74"/>
    <w:rsid w:val="00CF356D"/>
    <w:rsid w:val="00CF356E"/>
    <w:rsid w:val="00CF4C27"/>
    <w:rsid w:val="00CF735F"/>
    <w:rsid w:val="00CF7712"/>
    <w:rsid w:val="00CF7CD0"/>
    <w:rsid w:val="00CF7DBB"/>
    <w:rsid w:val="00D00ED5"/>
    <w:rsid w:val="00D00FA5"/>
    <w:rsid w:val="00D04991"/>
    <w:rsid w:val="00D05C97"/>
    <w:rsid w:val="00D05CA4"/>
    <w:rsid w:val="00D05D48"/>
    <w:rsid w:val="00D0642E"/>
    <w:rsid w:val="00D06F16"/>
    <w:rsid w:val="00D06F8E"/>
    <w:rsid w:val="00D102CA"/>
    <w:rsid w:val="00D10F87"/>
    <w:rsid w:val="00D1134A"/>
    <w:rsid w:val="00D11DB2"/>
    <w:rsid w:val="00D124DF"/>
    <w:rsid w:val="00D12833"/>
    <w:rsid w:val="00D12A6E"/>
    <w:rsid w:val="00D12AE5"/>
    <w:rsid w:val="00D12CFF"/>
    <w:rsid w:val="00D12ED3"/>
    <w:rsid w:val="00D13E81"/>
    <w:rsid w:val="00D14591"/>
    <w:rsid w:val="00D14DF3"/>
    <w:rsid w:val="00D166E7"/>
    <w:rsid w:val="00D16992"/>
    <w:rsid w:val="00D170C8"/>
    <w:rsid w:val="00D1718C"/>
    <w:rsid w:val="00D173DE"/>
    <w:rsid w:val="00D179E2"/>
    <w:rsid w:val="00D17D69"/>
    <w:rsid w:val="00D2046C"/>
    <w:rsid w:val="00D20AE3"/>
    <w:rsid w:val="00D2186E"/>
    <w:rsid w:val="00D22394"/>
    <w:rsid w:val="00D2263E"/>
    <w:rsid w:val="00D22CD0"/>
    <w:rsid w:val="00D22E39"/>
    <w:rsid w:val="00D237D0"/>
    <w:rsid w:val="00D23907"/>
    <w:rsid w:val="00D23B96"/>
    <w:rsid w:val="00D2449C"/>
    <w:rsid w:val="00D24AA2"/>
    <w:rsid w:val="00D24EE8"/>
    <w:rsid w:val="00D24F6A"/>
    <w:rsid w:val="00D25A05"/>
    <w:rsid w:val="00D25A81"/>
    <w:rsid w:val="00D26189"/>
    <w:rsid w:val="00D2635D"/>
    <w:rsid w:val="00D26A45"/>
    <w:rsid w:val="00D27086"/>
    <w:rsid w:val="00D2746C"/>
    <w:rsid w:val="00D27D88"/>
    <w:rsid w:val="00D27F62"/>
    <w:rsid w:val="00D304B2"/>
    <w:rsid w:val="00D305E2"/>
    <w:rsid w:val="00D312A4"/>
    <w:rsid w:val="00D31373"/>
    <w:rsid w:val="00D31D97"/>
    <w:rsid w:val="00D322FB"/>
    <w:rsid w:val="00D32F05"/>
    <w:rsid w:val="00D32F3E"/>
    <w:rsid w:val="00D3306E"/>
    <w:rsid w:val="00D34539"/>
    <w:rsid w:val="00D35433"/>
    <w:rsid w:val="00D35A54"/>
    <w:rsid w:val="00D35B25"/>
    <w:rsid w:val="00D35ECD"/>
    <w:rsid w:val="00D37098"/>
    <w:rsid w:val="00D374D6"/>
    <w:rsid w:val="00D378C1"/>
    <w:rsid w:val="00D4012A"/>
    <w:rsid w:val="00D402D3"/>
    <w:rsid w:val="00D404DC"/>
    <w:rsid w:val="00D405F3"/>
    <w:rsid w:val="00D40C30"/>
    <w:rsid w:val="00D41532"/>
    <w:rsid w:val="00D41868"/>
    <w:rsid w:val="00D41A5D"/>
    <w:rsid w:val="00D42090"/>
    <w:rsid w:val="00D4234C"/>
    <w:rsid w:val="00D42BEC"/>
    <w:rsid w:val="00D42DDB"/>
    <w:rsid w:val="00D436F0"/>
    <w:rsid w:val="00D43D1F"/>
    <w:rsid w:val="00D448C7"/>
    <w:rsid w:val="00D44C9D"/>
    <w:rsid w:val="00D4573B"/>
    <w:rsid w:val="00D4579A"/>
    <w:rsid w:val="00D459CA"/>
    <w:rsid w:val="00D45FF5"/>
    <w:rsid w:val="00D4691C"/>
    <w:rsid w:val="00D47715"/>
    <w:rsid w:val="00D47D7C"/>
    <w:rsid w:val="00D5101C"/>
    <w:rsid w:val="00D51525"/>
    <w:rsid w:val="00D51667"/>
    <w:rsid w:val="00D5171F"/>
    <w:rsid w:val="00D5233B"/>
    <w:rsid w:val="00D52427"/>
    <w:rsid w:val="00D52D05"/>
    <w:rsid w:val="00D52EF5"/>
    <w:rsid w:val="00D54148"/>
    <w:rsid w:val="00D5427A"/>
    <w:rsid w:val="00D544D5"/>
    <w:rsid w:val="00D54B87"/>
    <w:rsid w:val="00D54ED5"/>
    <w:rsid w:val="00D55134"/>
    <w:rsid w:val="00D554B4"/>
    <w:rsid w:val="00D56C1E"/>
    <w:rsid w:val="00D570EB"/>
    <w:rsid w:val="00D60E69"/>
    <w:rsid w:val="00D61460"/>
    <w:rsid w:val="00D61CEA"/>
    <w:rsid w:val="00D61DE3"/>
    <w:rsid w:val="00D62B04"/>
    <w:rsid w:val="00D62D33"/>
    <w:rsid w:val="00D63B59"/>
    <w:rsid w:val="00D651C7"/>
    <w:rsid w:val="00D65EA8"/>
    <w:rsid w:val="00D66262"/>
    <w:rsid w:val="00D67CB4"/>
    <w:rsid w:val="00D704EE"/>
    <w:rsid w:val="00D7154C"/>
    <w:rsid w:val="00D7231D"/>
    <w:rsid w:val="00D72C95"/>
    <w:rsid w:val="00D7347B"/>
    <w:rsid w:val="00D737C1"/>
    <w:rsid w:val="00D73C8E"/>
    <w:rsid w:val="00D73E0E"/>
    <w:rsid w:val="00D742FE"/>
    <w:rsid w:val="00D7509F"/>
    <w:rsid w:val="00D766F4"/>
    <w:rsid w:val="00D7676B"/>
    <w:rsid w:val="00D77165"/>
    <w:rsid w:val="00D77391"/>
    <w:rsid w:val="00D773AD"/>
    <w:rsid w:val="00D77903"/>
    <w:rsid w:val="00D80262"/>
    <w:rsid w:val="00D8040B"/>
    <w:rsid w:val="00D8044D"/>
    <w:rsid w:val="00D812C5"/>
    <w:rsid w:val="00D815DA"/>
    <w:rsid w:val="00D820A3"/>
    <w:rsid w:val="00D8250E"/>
    <w:rsid w:val="00D8382F"/>
    <w:rsid w:val="00D83A7F"/>
    <w:rsid w:val="00D84EB5"/>
    <w:rsid w:val="00D8537C"/>
    <w:rsid w:val="00D863E7"/>
    <w:rsid w:val="00D86B84"/>
    <w:rsid w:val="00D86CD1"/>
    <w:rsid w:val="00D86E87"/>
    <w:rsid w:val="00D8704E"/>
    <w:rsid w:val="00D87456"/>
    <w:rsid w:val="00D877C8"/>
    <w:rsid w:val="00D90896"/>
    <w:rsid w:val="00D908FB"/>
    <w:rsid w:val="00D90C70"/>
    <w:rsid w:val="00D915F1"/>
    <w:rsid w:val="00D91794"/>
    <w:rsid w:val="00D91DE3"/>
    <w:rsid w:val="00D923F2"/>
    <w:rsid w:val="00D9283D"/>
    <w:rsid w:val="00D9298A"/>
    <w:rsid w:val="00D92DC8"/>
    <w:rsid w:val="00D93B45"/>
    <w:rsid w:val="00D93C0A"/>
    <w:rsid w:val="00D9410B"/>
    <w:rsid w:val="00D94592"/>
    <w:rsid w:val="00D94B55"/>
    <w:rsid w:val="00D94D34"/>
    <w:rsid w:val="00D95714"/>
    <w:rsid w:val="00D95764"/>
    <w:rsid w:val="00D95975"/>
    <w:rsid w:val="00D95C54"/>
    <w:rsid w:val="00D963F4"/>
    <w:rsid w:val="00DA0F34"/>
    <w:rsid w:val="00DA16B2"/>
    <w:rsid w:val="00DA1AD9"/>
    <w:rsid w:val="00DA2691"/>
    <w:rsid w:val="00DA32E1"/>
    <w:rsid w:val="00DA606D"/>
    <w:rsid w:val="00DA6264"/>
    <w:rsid w:val="00DA65AD"/>
    <w:rsid w:val="00DA65BE"/>
    <w:rsid w:val="00DA6BD5"/>
    <w:rsid w:val="00DB0C48"/>
    <w:rsid w:val="00DB1695"/>
    <w:rsid w:val="00DB18C4"/>
    <w:rsid w:val="00DB1BF6"/>
    <w:rsid w:val="00DB1E4A"/>
    <w:rsid w:val="00DB2149"/>
    <w:rsid w:val="00DB2765"/>
    <w:rsid w:val="00DB2F71"/>
    <w:rsid w:val="00DB3F3D"/>
    <w:rsid w:val="00DB41B5"/>
    <w:rsid w:val="00DB440C"/>
    <w:rsid w:val="00DB49BC"/>
    <w:rsid w:val="00DB49E0"/>
    <w:rsid w:val="00DB4A58"/>
    <w:rsid w:val="00DB54A7"/>
    <w:rsid w:val="00DB58C3"/>
    <w:rsid w:val="00DB5A44"/>
    <w:rsid w:val="00DB5A4C"/>
    <w:rsid w:val="00DB61C4"/>
    <w:rsid w:val="00DB654B"/>
    <w:rsid w:val="00DB6FD8"/>
    <w:rsid w:val="00DB726A"/>
    <w:rsid w:val="00DB726D"/>
    <w:rsid w:val="00DB79FC"/>
    <w:rsid w:val="00DC04ED"/>
    <w:rsid w:val="00DC1BF0"/>
    <w:rsid w:val="00DC2021"/>
    <w:rsid w:val="00DC24D3"/>
    <w:rsid w:val="00DC2F27"/>
    <w:rsid w:val="00DC3247"/>
    <w:rsid w:val="00DC32B6"/>
    <w:rsid w:val="00DC332C"/>
    <w:rsid w:val="00DC3BEA"/>
    <w:rsid w:val="00DC48A2"/>
    <w:rsid w:val="00DC495A"/>
    <w:rsid w:val="00DC513F"/>
    <w:rsid w:val="00DC5EB4"/>
    <w:rsid w:val="00DC6158"/>
    <w:rsid w:val="00DC6852"/>
    <w:rsid w:val="00DD030E"/>
    <w:rsid w:val="00DD13E1"/>
    <w:rsid w:val="00DD1ABA"/>
    <w:rsid w:val="00DD1B6A"/>
    <w:rsid w:val="00DD1D3E"/>
    <w:rsid w:val="00DD21A2"/>
    <w:rsid w:val="00DD25B1"/>
    <w:rsid w:val="00DD319B"/>
    <w:rsid w:val="00DD32FD"/>
    <w:rsid w:val="00DD4676"/>
    <w:rsid w:val="00DD4F31"/>
    <w:rsid w:val="00DD5482"/>
    <w:rsid w:val="00DD55B6"/>
    <w:rsid w:val="00DD56CF"/>
    <w:rsid w:val="00DD68AC"/>
    <w:rsid w:val="00DD700C"/>
    <w:rsid w:val="00DD797E"/>
    <w:rsid w:val="00DE0647"/>
    <w:rsid w:val="00DE0AF0"/>
    <w:rsid w:val="00DE111F"/>
    <w:rsid w:val="00DE119C"/>
    <w:rsid w:val="00DE1A1E"/>
    <w:rsid w:val="00DE1D1F"/>
    <w:rsid w:val="00DE2118"/>
    <w:rsid w:val="00DE281B"/>
    <w:rsid w:val="00DE2A70"/>
    <w:rsid w:val="00DE38A5"/>
    <w:rsid w:val="00DE482C"/>
    <w:rsid w:val="00DE4AD7"/>
    <w:rsid w:val="00DE4DA4"/>
    <w:rsid w:val="00DE573E"/>
    <w:rsid w:val="00DE584F"/>
    <w:rsid w:val="00DE6235"/>
    <w:rsid w:val="00DF0222"/>
    <w:rsid w:val="00DF046C"/>
    <w:rsid w:val="00DF0909"/>
    <w:rsid w:val="00DF0A45"/>
    <w:rsid w:val="00DF0C02"/>
    <w:rsid w:val="00DF0E06"/>
    <w:rsid w:val="00DF16EA"/>
    <w:rsid w:val="00DF2A55"/>
    <w:rsid w:val="00DF3317"/>
    <w:rsid w:val="00DF3ADB"/>
    <w:rsid w:val="00DF6F57"/>
    <w:rsid w:val="00E00308"/>
    <w:rsid w:val="00E0054E"/>
    <w:rsid w:val="00E00DF1"/>
    <w:rsid w:val="00E011FB"/>
    <w:rsid w:val="00E015A1"/>
    <w:rsid w:val="00E0202B"/>
    <w:rsid w:val="00E02D9F"/>
    <w:rsid w:val="00E03482"/>
    <w:rsid w:val="00E03817"/>
    <w:rsid w:val="00E03E24"/>
    <w:rsid w:val="00E03F1B"/>
    <w:rsid w:val="00E040B7"/>
    <w:rsid w:val="00E05C70"/>
    <w:rsid w:val="00E06401"/>
    <w:rsid w:val="00E0664A"/>
    <w:rsid w:val="00E07522"/>
    <w:rsid w:val="00E1022F"/>
    <w:rsid w:val="00E1087B"/>
    <w:rsid w:val="00E10B42"/>
    <w:rsid w:val="00E10B78"/>
    <w:rsid w:val="00E10BCE"/>
    <w:rsid w:val="00E11665"/>
    <w:rsid w:val="00E11B6C"/>
    <w:rsid w:val="00E1317A"/>
    <w:rsid w:val="00E13C25"/>
    <w:rsid w:val="00E13D81"/>
    <w:rsid w:val="00E13DB3"/>
    <w:rsid w:val="00E13F89"/>
    <w:rsid w:val="00E152AC"/>
    <w:rsid w:val="00E152DE"/>
    <w:rsid w:val="00E15703"/>
    <w:rsid w:val="00E15EA9"/>
    <w:rsid w:val="00E17043"/>
    <w:rsid w:val="00E172E5"/>
    <w:rsid w:val="00E179ED"/>
    <w:rsid w:val="00E20022"/>
    <w:rsid w:val="00E20C72"/>
    <w:rsid w:val="00E21351"/>
    <w:rsid w:val="00E214B8"/>
    <w:rsid w:val="00E21E34"/>
    <w:rsid w:val="00E22682"/>
    <w:rsid w:val="00E23077"/>
    <w:rsid w:val="00E23EDF"/>
    <w:rsid w:val="00E24847"/>
    <w:rsid w:val="00E24BDE"/>
    <w:rsid w:val="00E253C8"/>
    <w:rsid w:val="00E25627"/>
    <w:rsid w:val="00E25CAC"/>
    <w:rsid w:val="00E26D83"/>
    <w:rsid w:val="00E26EAB"/>
    <w:rsid w:val="00E278E1"/>
    <w:rsid w:val="00E27A37"/>
    <w:rsid w:val="00E27C09"/>
    <w:rsid w:val="00E27F85"/>
    <w:rsid w:val="00E304D0"/>
    <w:rsid w:val="00E30ED2"/>
    <w:rsid w:val="00E31A07"/>
    <w:rsid w:val="00E31E7D"/>
    <w:rsid w:val="00E31FAD"/>
    <w:rsid w:val="00E321D0"/>
    <w:rsid w:val="00E32604"/>
    <w:rsid w:val="00E3263E"/>
    <w:rsid w:val="00E32957"/>
    <w:rsid w:val="00E333E3"/>
    <w:rsid w:val="00E33DCB"/>
    <w:rsid w:val="00E34077"/>
    <w:rsid w:val="00E340A3"/>
    <w:rsid w:val="00E34109"/>
    <w:rsid w:val="00E3450D"/>
    <w:rsid w:val="00E34969"/>
    <w:rsid w:val="00E3515F"/>
    <w:rsid w:val="00E3632C"/>
    <w:rsid w:val="00E36E1E"/>
    <w:rsid w:val="00E37867"/>
    <w:rsid w:val="00E37908"/>
    <w:rsid w:val="00E37B64"/>
    <w:rsid w:val="00E37C4A"/>
    <w:rsid w:val="00E37F25"/>
    <w:rsid w:val="00E40D35"/>
    <w:rsid w:val="00E42068"/>
    <w:rsid w:val="00E420A7"/>
    <w:rsid w:val="00E423B7"/>
    <w:rsid w:val="00E43145"/>
    <w:rsid w:val="00E43BE0"/>
    <w:rsid w:val="00E43D1F"/>
    <w:rsid w:val="00E46232"/>
    <w:rsid w:val="00E4756A"/>
    <w:rsid w:val="00E475EB"/>
    <w:rsid w:val="00E47811"/>
    <w:rsid w:val="00E47E45"/>
    <w:rsid w:val="00E506C1"/>
    <w:rsid w:val="00E50943"/>
    <w:rsid w:val="00E50FC8"/>
    <w:rsid w:val="00E5166C"/>
    <w:rsid w:val="00E51F1A"/>
    <w:rsid w:val="00E527D6"/>
    <w:rsid w:val="00E52B96"/>
    <w:rsid w:val="00E52BDA"/>
    <w:rsid w:val="00E52DAE"/>
    <w:rsid w:val="00E53826"/>
    <w:rsid w:val="00E53C6E"/>
    <w:rsid w:val="00E55250"/>
    <w:rsid w:val="00E55D11"/>
    <w:rsid w:val="00E567BA"/>
    <w:rsid w:val="00E57D88"/>
    <w:rsid w:val="00E61406"/>
    <w:rsid w:val="00E624E3"/>
    <w:rsid w:val="00E626D0"/>
    <w:rsid w:val="00E63200"/>
    <w:rsid w:val="00E63690"/>
    <w:rsid w:val="00E637EC"/>
    <w:rsid w:val="00E63A45"/>
    <w:rsid w:val="00E63D26"/>
    <w:rsid w:val="00E63D86"/>
    <w:rsid w:val="00E6457D"/>
    <w:rsid w:val="00E64D40"/>
    <w:rsid w:val="00E66159"/>
    <w:rsid w:val="00E66324"/>
    <w:rsid w:val="00E66B31"/>
    <w:rsid w:val="00E6712F"/>
    <w:rsid w:val="00E67DE1"/>
    <w:rsid w:val="00E704C0"/>
    <w:rsid w:val="00E70A89"/>
    <w:rsid w:val="00E70A94"/>
    <w:rsid w:val="00E70AAC"/>
    <w:rsid w:val="00E712CA"/>
    <w:rsid w:val="00E7134F"/>
    <w:rsid w:val="00E7192E"/>
    <w:rsid w:val="00E72C32"/>
    <w:rsid w:val="00E73C81"/>
    <w:rsid w:val="00E74D55"/>
    <w:rsid w:val="00E754B2"/>
    <w:rsid w:val="00E754C3"/>
    <w:rsid w:val="00E75AB6"/>
    <w:rsid w:val="00E76062"/>
    <w:rsid w:val="00E77D43"/>
    <w:rsid w:val="00E77FCE"/>
    <w:rsid w:val="00E80E8B"/>
    <w:rsid w:val="00E81CD7"/>
    <w:rsid w:val="00E81FCB"/>
    <w:rsid w:val="00E82DBC"/>
    <w:rsid w:val="00E82FBC"/>
    <w:rsid w:val="00E830D4"/>
    <w:rsid w:val="00E8345C"/>
    <w:rsid w:val="00E83903"/>
    <w:rsid w:val="00E83DCC"/>
    <w:rsid w:val="00E84A6B"/>
    <w:rsid w:val="00E84D29"/>
    <w:rsid w:val="00E8528C"/>
    <w:rsid w:val="00E8537D"/>
    <w:rsid w:val="00E85DC9"/>
    <w:rsid w:val="00E861FD"/>
    <w:rsid w:val="00E8691F"/>
    <w:rsid w:val="00E8696A"/>
    <w:rsid w:val="00E86ADB"/>
    <w:rsid w:val="00E872BB"/>
    <w:rsid w:val="00E874F9"/>
    <w:rsid w:val="00E87DF5"/>
    <w:rsid w:val="00E9022F"/>
    <w:rsid w:val="00E904F3"/>
    <w:rsid w:val="00E91179"/>
    <w:rsid w:val="00E911E1"/>
    <w:rsid w:val="00E9133C"/>
    <w:rsid w:val="00E91679"/>
    <w:rsid w:val="00E917A4"/>
    <w:rsid w:val="00E9187D"/>
    <w:rsid w:val="00E9208C"/>
    <w:rsid w:val="00E93DC8"/>
    <w:rsid w:val="00E93F36"/>
    <w:rsid w:val="00E9441F"/>
    <w:rsid w:val="00E94A95"/>
    <w:rsid w:val="00E94EBD"/>
    <w:rsid w:val="00E94EE7"/>
    <w:rsid w:val="00E959DC"/>
    <w:rsid w:val="00E96818"/>
    <w:rsid w:val="00E96EEE"/>
    <w:rsid w:val="00E96F62"/>
    <w:rsid w:val="00E96FBE"/>
    <w:rsid w:val="00E97272"/>
    <w:rsid w:val="00EA061F"/>
    <w:rsid w:val="00EA0EDF"/>
    <w:rsid w:val="00EA0FD5"/>
    <w:rsid w:val="00EA2F47"/>
    <w:rsid w:val="00EA35C8"/>
    <w:rsid w:val="00EA371E"/>
    <w:rsid w:val="00EA3994"/>
    <w:rsid w:val="00EA3A86"/>
    <w:rsid w:val="00EA3CB0"/>
    <w:rsid w:val="00EA402A"/>
    <w:rsid w:val="00EA48AB"/>
    <w:rsid w:val="00EA5C01"/>
    <w:rsid w:val="00EA6103"/>
    <w:rsid w:val="00EA7BD5"/>
    <w:rsid w:val="00EB008C"/>
    <w:rsid w:val="00EB0396"/>
    <w:rsid w:val="00EB06A1"/>
    <w:rsid w:val="00EB0B17"/>
    <w:rsid w:val="00EB1279"/>
    <w:rsid w:val="00EB28BE"/>
    <w:rsid w:val="00EB28FB"/>
    <w:rsid w:val="00EB2CE6"/>
    <w:rsid w:val="00EB2F70"/>
    <w:rsid w:val="00EB3462"/>
    <w:rsid w:val="00EB365D"/>
    <w:rsid w:val="00EB38C6"/>
    <w:rsid w:val="00EB4106"/>
    <w:rsid w:val="00EB4872"/>
    <w:rsid w:val="00EB5272"/>
    <w:rsid w:val="00EB5C53"/>
    <w:rsid w:val="00EB6D36"/>
    <w:rsid w:val="00EB70A9"/>
    <w:rsid w:val="00EB74EF"/>
    <w:rsid w:val="00EC0A14"/>
    <w:rsid w:val="00EC0BC4"/>
    <w:rsid w:val="00EC0EFB"/>
    <w:rsid w:val="00EC122D"/>
    <w:rsid w:val="00EC133A"/>
    <w:rsid w:val="00EC1519"/>
    <w:rsid w:val="00EC1777"/>
    <w:rsid w:val="00EC195F"/>
    <w:rsid w:val="00EC24D5"/>
    <w:rsid w:val="00EC27C1"/>
    <w:rsid w:val="00EC314B"/>
    <w:rsid w:val="00EC3621"/>
    <w:rsid w:val="00EC3787"/>
    <w:rsid w:val="00EC38E3"/>
    <w:rsid w:val="00EC49DA"/>
    <w:rsid w:val="00EC4EE3"/>
    <w:rsid w:val="00EC5F86"/>
    <w:rsid w:val="00EC609D"/>
    <w:rsid w:val="00EC61AE"/>
    <w:rsid w:val="00EC63F2"/>
    <w:rsid w:val="00EC657C"/>
    <w:rsid w:val="00EC6EC2"/>
    <w:rsid w:val="00EC721C"/>
    <w:rsid w:val="00EC7508"/>
    <w:rsid w:val="00EC795E"/>
    <w:rsid w:val="00ED01EB"/>
    <w:rsid w:val="00ED2501"/>
    <w:rsid w:val="00ED2B3A"/>
    <w:rsid w:val="00ED2D0A"/>
    <w:rsid w:val="00ED2DE9"/>
    <w:rsid w:val="00ED2F66"/>
    <w:rsid w:val="00ED3941"/>
    <w:rsid w:val="00ED3AC1"/>
    <w:rsid w:val="00ED4A01"/>
    <w:rsid w:val="00ED5390"/>
    <w:rsid w:val="00ED559E"/>
    <w:rsid w:val="00ED5EB9"/>
    <w:rsid w:val="00EE03B5"/>
    <w:rsid w:val="00EE12B7"/>
    <w:rsid w:val="00EE1F3A"/>
    <w:rsid w:val="00EE25FD"/>
    <w:rsid w:val="00EE28B9"/>
    <w:rsid w:val="00EE2B11"/>
    <w:rsid w:val="00EE2CC1"/>
    <w:rsid w:val="00EE3250"/>
    <w:rsid w:val="00EE37FC"/>
    <w:rsid w:val="00EE3916"/>
    <w:rsid w:val="00EE43B4"/>
    <w:rsid w:val="00EE4470"/>
    <w:rsid w:val="00EE64DF"/>
    <w:rsid w:val="00EE6871"/>
    <w:rsid w:val="00EE7360"/>
    <w:rsid w:val="00EE7C09"/>
    <w:rsid w:val="00EF0D7C"/>
    <w:rsid w:val="00EF0EF7"/>
    <w:rsid w:val="00EF10C3"/>
    <w:rsid w:val="00EF2BB3"/>
    <w:rsid w:val="00EF362B"/>
    <w:rsid w:val="00EF4891"/>
    <w:rsid w:val="00EF48E8"/>
    <w:rsid w:val="00EF4DC5"/>
    <w:rsid w:val="00EF5871"/>
    <w:rsid w:val="00EF61E9"/>
    <w:rsid w:val="00EF6657"/>
    <w:rsid w:val="00EF6883"/>
    <w:rsid w:val="00EF6E10"/>
    <w:rsid w:val="00EF6E8C"/>
    <w:rsid w:val="00EF734B"/>
    <w:rsid w:val="00EF7C2A"/>
    <w:rsid w:val="00F0001F"/>
    <w:rsid w:val="00F0012B"/>
    <w:rsid w:val="00F01143"/>
    <w:rsid w:val="00F0191F"/>
    <w:rsid w:val="00F0214E"/>
    <w:rsid w:val="00F03393"/>
    <w:rsid w:val="00F03601"/>
    <w:rsid w:val="00F0382F"/>
    <w:rsid w:val="00F03961"/>
    <w:rsid w:val="00F0414D"/>
    <w:rsid w:val="00F04497"/>
    <w:rsid w:val="00F05693"/>
    <w:rsid w:val="00F0575B"/>
    <w:rsid w:val="00F063F8"/>
    <w:rsid w:val="00F06671"/>
    <w:rsid w:val="00F066C3"/>
    <w:rsid w:val="00F068B0"/>
    <w:rsid w:val="00F06DED"/>
    <w:rsid w:val="00F07530"/>
    <w:rsid w:val="00F078A0"/>
    <w:rsid w:val="00F10B87"/>
    <w:rsid w:val="00F111C0"/>
    <w:rsid w:val="00F11C3D"/>
    <w:rsid w:val="00F11DBC"/>
    <w:rsid w:val="00F1261A"/>
    <w:rsid w:val="00F1266E"/>
    <w:rsid w:val="00F130B8"/>
    <w:rsid w:val="00F133B2"/>
    <w:rsid w:val="00F13E84"/>
    <w:rsid w:val="00F148A5"/>
    <w:rsid w:val="00F14B8E"/>
    <w:rsid w:val="00F155BB"/>
    <w:rsid w:val="00F1591D"/>
    <w:rsid w:val="00F162C4"/>
    <w:rsid w:val="00F16610"/>
    <w:rsid w:val="00F167F2"/>
    <w:rsid w:val="00F168B0"/>
    <w:rsid w:val="00F1734C"/>
    <w:rsid w:val="00F17869"/>
    <w:rsid w:val="00F200B5"/>
    <w:rsid w:val="00F208C8"/>
    <w:rsid w:val="00F21EDF"/>
    <w:rsid w:val="00F221E0"/>
    <w:rsid w:val="00F224FC"/>
    <w:rsid w:val="00F22BBF"/>
    <w:rsid w:val="00F22D9C"/>
    <w:rsid w:val="00F251C9"/>
    <w:rsid w:val="00F2538F"/>
    <w:rsid w:val="00F25656"/>
    <w:rsid w:val="00F25EEC"/>
    <w:rsid w:val="00F25F05"/>
    <w:rsid w:val="00F26488"/>
    <w:rsid w:val="00F268F6"/>
    <w:rsid w:val="00F26D52"/>
    <w:rsid w:val="00F2766D"/>
    <w:rsid w:val="00F27AA7"/>
    <w:rsid w:val="00F27DEC"/>
    <w:rsid w:val="00F27FFE"/>
    <w:rsid w:val="00F30947"/>
    <w:rsid w:val="00F30D60"/>
    <w:rsid w:val="00F31534"/>
    <w:rsid w:val="00F31596"/>
    <w:rsid w:val="00F319C1"/>
    <w:rsid w:val="00F32479"/>
    <w:rsid w:val="00F32784"/>
    <w:rsid w:val="00F33A44"/>
    <w:rsid w:val="00F33E65"/>
    <w:rsid w:val="00F3406F"/>
    <w:rsid w:val="00F341B6"/>
    <w:rsid w:val="00F34C3A"/>
    <w:rsid w:val="00F34EE2"/>
    <w:rsid w:val="00F350F6"/>
    <w:rsid w:val="00F35589"/>
    <w:rsid w:val="00F35BC5"/>
    <w:rsid w:val="00F371AC"/>
    <w:rsid w:val="00F405ED"/>
    <w:rsid w:val="00F41353"/>
    <w:rsid w:val="00F41C40"/>
    <w:rsid w:val="00F424A7"/>
    <w:rsid w:val="00F42887"/>
    <w:rsid w:val="00F43046"/>
    <w:rsid w:val="00F43373"/>
    <w:rsid w:val="00F4411D"/>
    <w:rsid w:val="00F44C94"/>
    <w:rsid w:val="00F45127"/>
    <w:rsid w:val="00F45B8C"/>
    <w:rsid w:val="00F46366"/>
    <w:rsid w:val="00F470A9"/>
    <w:rsid w:val="00F4756B"/>
    <w:rsid w:val="00F50005"/>
    <w:rsid w:val="00F50B91"/>
    <w:rsid w:val="00F51402"/>
    <w:rsid w:val="00F519F7"/>
    <w:rsid w:val="00F51FCA"/>
    <w:rsid w:val="00F5233B"/>
    <w:rsid w:val="00F523CC"/>
    <w:rsid w:val="00F5339C"/>
    <w:rsid w:val="00F551F6"/>
    <w:rsid w:val="00F554FA"/>
    <w:rsid w:val="00F55798"/>
    <w:rsid w:val="00F55D0B"/>
    <w:rsid w:val="00F56216"/>
    <w:rsid w:val="00F566FA"/>
    <w:rsid w:val="00F56F81"/>
    <w:rsid w:val="00F574CC"/>
    <w:rsid w:val="00F576D7"/>
    <w:rsid w:val="00F57DC3"/>
    <w:rsid w:val="00F6025A"/>
    <w:rsid w:val="00F606E1"/>
    <w:rsid w:val="00F62458"/>
    <w:rsid w:val="00F625F5"/>
    <w:rsid w:val="00F62C0D"/>
    <w:rsid w:val="00F62FC4"/>
    <w:rsid w:val="00F632D4"/>
    <w:rsid w:val="00F6349D"/>
    <w:rsid w:val="00F64A2D"/>
    <w:rsid w:val="00F64CAE"/>
    <w:rsid w:val="00F651B5"/>
    <w:rsid w:val="00F665D8"/>
    <w:rsid w:val="00F6695D"/>
    <w:rsid w:val="00F67751"/>
    <w:rsid w:val="00F679AE"/>
    <w:rsid w:val="00F67C7C"/>
    <w:rsid w:val="00F67E3F"/>
    <w:rsid w:val="00F70841"/>
    <w:rsid w:val="00F7237D"/>
    <w:rsid w:val="00F7696E"/>
    <w:rsid w:val="00F76D32"/>
    <w:rsid w:val="00F771E5"/>
    <w:rsid w:val="00F775F7"/>
    <w:rsid w:val="00F776B9"/>
    <w:rsid w:val="00F77A70"/>
    <w:rsid w:val="00F77DC4"/>
    <w:rsid w:val="00F800A2"/>
    <w:rsid w:val="00F801F1"/>
    <w:rsid w:val="00F80EB4"/>
    <w:rsid w:val="00F81128"/>
    <w:rsid w:val="00F81144"/>
    <w:rsid w:val="00F81195"/>
    <w:rsid w:val="00F81693"/>
    <w:rsid w:val="00F81EA6"/>
    <w:rsid w:val="00F82933"/>
    <w:rsid w:val="00F83207"/>
    <w:rsid w:val="00F83DB1"/>
    <w:rsid w:val="00F84221"/>
    <w:rsid w:val="00F842B7"/>
    <w:rsid w:val="00F84AC5"/>
    <w:rsid w:val="00F85062"/>
    <w:rsid w:val="00F851F4"/>
    <w:rsid w:val="00F858FC"/>
    <w:rsid w:val="00F85D34"/>
    <w:rsid w:val="00F85E22"/>
    <w:rsid w:val="00F8624A"/>
    <w:rsid w:val="00F86FFE"/>
    <w:rsid w:val="00F87692"/>
    <w:rsid w:val="00F87CA3"/>
    <w:rsid w:val="00F903AC"/>
    <w:rsid w:val="00F91877"/>
    <w:rsid w:val="00F91C9C"/>
    <w:rsid w:val="00F92504"/>
    <w:rsid w:val="00F927E2"/>
    <w:rsid w:val="00F92878"/>
    <w:rsid w:val="00F94147"/>
    <w:rsid w:val="00F94491"/>
    <w:rsid w:val="00F94933"/>
    <w:rsid w:val="00F950C0"/>
    <w:rsid w:val="00F950D2"/>
    <w:rsid w:val="00F95271"/>
    <w:rsid w:val="00F959C8"/>
    <w:rsid w:val="00F967B0"/>
    <w:rsid w:val="00F96D35"/>
    <w:rsid w:val="00F979EC"/>
    <w:rsid w:val="00F97BDD"/>
    <w:rsid w:val="00F97C52"/>
    <w:rsid w:val="00FA00AF"/>
    <w:rsid w:val="00FA01EF"/>
    <w:rsid w:val="00FA0ACE"/>
    <w:rsid w:val="00FA1B78"/>
    <w:rsid w:val="00FA238C"/>
    <w:rsid w:val="00FA354E"/>
    <w:rsid w:val="00FA48AE"/>
    <w:rsid w:val="00FA4D49"/>
    <w:rsid w:val="00FA59A9"/>
    <w:rsid w:val="00FA6BEA"/>
    <w:rsid w:val="00FA6FE1"/>
    <w:rsid w:val="00FB10B5"/>
    <w:rsid w:val="00FB1143"/>
    <w:rsid w:val="00FB3937"/>
    <w:rsid w:val="00FB39F5"/>
    <w:rsid w:val="00FB3DA3"/>
    <w:rsid w:val="00FB46A4"/>
    <w:rsid w:val="00FB4745"/>
    <w:rsid w:val="00FB5D9E"/>
    <w:rsid w:val="00FB6AA0"/>
    <w:rsid w:val="00FB6B6B"/>
    <w:rsid w:val="00FB7636"/>
    <w:rsid w:val="00FB78A2"/>
    <w:rsid w:val="00FC02EC"/>
    <w:rsid w:val="00FC0B59"/>
    <w:rsid w:val="00FC1109"/>
    <w:rsid w:val="00FC1336"/>
    <w:rsid w:val="00FC15A5"/>
    <w:rsid w:val="00FC15C7"/>
    <w:rsid w:val="00FC1647"/>
    <w:rsid w:val="00FC24AA"/>
    <w:rsid w:val="00FC2F6B"/>
    <w:rsid w:val="00FC35AA"/>
    <w:rsid w:val="00FC43ED"/>
    <w:rsid w:val="00FC4529"/>
    <w:rsid w:val="00FC484A"/>
    <w:rsid w:val="00FC5580"/>
    <w:rsid w:val="00FC6592"/>
    <w:rsid w:val="00FC6ACE"/>
    <w:rsid w:val="00FC6F67"/>
    <w:rsid w:val="00FC7E0E"/>
    <w:rsid w:val="00FD029C"/>
    <w:rsid w:val="00FD0D0A"/>
    <w:rsid w:val="00FD23F7"/>
    <w:rsid w:val="00FD295D"/>
    <w:rsid w:val="00FD2C63"/>
    <w:rsid w:val="00FD3972"/>
    <w:rsid w:val="00FD3B12"/>
    <w:rsid w:val="00FD3C47"/>
    <w:rsid w:val="00FD3E77"/>
    <w:rsid w:val="00FD4B5D"/>
    <w:rsid w:val="00FD60E7"/>
    <w:rsid w:val="00FD6331"/>
    <w:rsid w:val="00FD6698"/>
    <w:rsid w:val="00FD698B"/>
    <w:rsid w:val="00FD7095"/>
    <w:rsid w:val="00FE0C7A"/>
    <w:rsid w:val="00FE2E58"/>
    <w:rsid w:val="00FE2F01"/>
    <w:rsid w:val="00FE30F9"/>
    <w:rsid w:val="00FE35FF"/>
    <w:rsid w:val="00FE38D2"/>
    <w:rsid w:val="00FE4795"/>
    <w:rsid w:val="00FE4F15"/>
    <w:rsid w:val="00FE4F96"/>
    <w:rsid w:val="00FE53CB"/>
    <w:rsid w:val="00FE570B"/>
    <w:rsid w:val="00FE6066"/>
    <w:rsid w:val="00FE60D1"/>
    <w:rsid w:val="00FE669E"/>
    <w:rsid w:val="00FE6837"/>
    <w:rsid w:val="00FE702A"/>
    <w:rsid w:val="00FF06F8"/>
    <w:rsid w:val="00FF1329"/>
    <w:rsid w:val="00FF1AB1"/>
    <w:rsid w:val="00FF247E"/>
    <w:rsid w:val="00FF2A9E"/>
    <w:rsid w:val="00FF3EE4"/>
    <w:rsid w:val="00FF3F76"/>
    <w:rsid w:val="00FF4832"/>
    <w:rsid w:val="00FF4FD1"/>
    <w:rsid w:val="00FF6333"/>
    <w:rsid w:val="00FF6B83"/>
    <w:rsid w:val="00FF72DC"/>
    <w:rsid w:val="00FF7E7C"/>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Estilo1231">
    <w:name w:val="Estilo1231"/>
    <w:rsid w:val="00EB2F7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0" w:qFormat="1"/>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3874"/>
    <w:rPr>
      <w:noProof/>
    </w:rPr>
  </w:style>
  <w:style w:type="paragraph" w:styleId="Ttulo1">
    <w:name w:val="heading 1"/>
    <w:aliases w:val="Headline,H1,h1,II+,I,Document Header1,Chapter,heading 1,Titulo 1,Section Heading,Part"/>
    <w:basedOn w:val="Normal"/>
    <w:next w:val="Normal"/>
    <w:link w:val="Ttulo1Car"/>
    <w:uiPriority w:val="9"/>
    <w:qFormat/>
    <w:rsid w:val="00532601"/>
    <w:pPr>
      <w:keepNext/>
      <w:numPr>
        <w:numId w:val="1"/>
      </w:numPr>
      <w:suppressAutoHyphens/>
      <w:spacing w:before="240" w:after="60" w:line="240" w:lineRule="auto"/>
      <w:outlineLvl w:val="0"/>
    </w:pPr>
    <w:rPr>
      <w:rFonts w:ascii="Arial" w:eastAsia="Times New Roman" w:hAnsi="Arial" w:cs="Times New Roman"/>
      <w:b/>
      <w:bCs/>
      <w:kern w:val="1"/>
      <w:sz w:val="32"/>
      <w:szCs w:val="32"/>
      <w:lang w:eastAsia="ar-SA"/>
    </w:rPr>
  </w:style>
  <w:style w:type="paragraph" w:styleId="Ttulo2">
    <w:name w:val="heading 2"/>
    <w:aliases w:val="h2"/>
    <w:basedOn w:val="Normal"/>
    <w:next w:val="Normal"/>
    <w:link w:val="Ttulo2Car1"/>
    <w:uiPriority w:val="9"/>
    <w:qFormat/>
    <w:rsid w:val="00532601"/>
    <w:pPr>
      <w:keepNext/>
      <w:numPr>
        <w:ilvl w:val="1"/>
        <w:numId w:val="1"/>
      </w:numPr>
      <w:suppressAutoHyphens/>
      <w:spacing w:before="240" w:after="60" w:line="240" w:lineRule="auto"/>
      <w:outlineLvl w:val="1"/>
    </w:pPr>
    <w:rPr>
      <w:rFonts w:ascii="Arial" w:eastAsia="Times New Roman" w:hAnsi="Arial" w:cs="Times New Roman"/>
      <w:b/>
      <w:i/>
      <w:sz w:val="28"/>
      <w:szCs w:val="20"/>
      <w:lang w:eastAsia="ar-SA"/>
    </w:rPr>
  </w:style>
  <w:style w:type="paragraph" w:styleId="Ttulo3">
    <w:name w:val="heading 3"/>
    <w:aliases w:val="H3,Titulo 3,Level 1 - 1,h3,Level 3 Topic Heading,Section"/>
    <w:basedOn w:val="Normal"/>
    <w:next w:val="Normal"/>
    <w:link w:val="Ttulo3Car"/>
    <w:uiPriority w:val="9"/>
    <w:qFormat/>
    <w:rsid w:val="00532601"/>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uiPriority w:val="9"/>
    <w:qFormat/>
    <w:rsid w:val="00532601"/>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uiPriority w:val="9"/>
    <w:qFormat/>
    <w:rsid w:val="00532601"/>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uiPriority w:val="9"/>
    <w:qFormat/>
    <w:rsid w:val="00532601"/>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uiPriority w:val="9"/>
    <w:qFormat/>
    <w:rsid w:val="00532601"/>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uiPriority w:val="9"/>
    <w:qFormat/>
    <w:rsid w:val="00532601"/>
    <w:pPr>
      <w:numPr>
        <w:ilvl w:val="7"/>
        <w:numId w:val="1"/>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uiPriority w:val="9"/>
    <w:qFormat/>
    <w:rsid w:val="00532601"/>
    <w:pPr>
      <w:numPr>
        <w:ilvl w:val="8"/>
        <w:numId w:val="1"/>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uiPriority w:val="9"/>
    <w:rsid w:val="00532601"/>
    <w:rPr>
      <w:rFonts w:ascii="Arial" w:eastAsia="Times New Roman" w:hAnsi="Arial" w:cs="Times New Roman"/>
      <w:b/>
      <w:bCs/>
      <w:noProof/>
      <w:kern w:val="1"/>
      <w:sz w:val="32"/>
      <w:szCs w:val="32"/>
      <w:lang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uiPriority w:val="9"/>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uiPriority w:val="9"/>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uiPriority w:val="9"/>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uiPriority w:val="9"/>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uiPriority w:val="9"/>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uiPriority w:val="9"/>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uiPriority w:val="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uiPriority w:val="99"/>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uiPriority w:val="99"/>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uiPriority w:val="99"/>
    <w:rsid w:val="00532601"/>
    <w:rPr>
      <w:rFonts w:ascii="Times New Roman" w:hAnsi="Times New Roman"/>
    </w:rPr>
  </w:style>
  <w:style w:type="character" w:customStyle="1" w:styleId="WW8Num39z1">
    <w:name w:val="WW8Num39z1"/>
    <w:uiPriority w:val="99"/>
    <w:rsid w:val="00532601"/>
    <w:rPr>
      <w:rFonts w:ascii="Courier New" w:hAnsi="Courier New"/>
    </w:rPr>
  </w:style>
  <w:style w:type="character" w:customStyle="1" w:styleId="WW8Num40z0">
    <w:name w:val="WW8Num40z0"/>
    <w:rsid w:val="00532601"/>
    <w:rPr>
      <w:b/>
    </w:rPr>
  </w:style>
  <w:style w:type="character" w:customStyle="1" w:styleId="WW8Num41z0">
    <w:name w:val="WW8Num41z0"/>
    <w:uiPriority w:val="99"/>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uiPriority w:val="99"/>
    <w:rsid w:val="00532601"/>
    <w:rPr>
      <w:rFonts w:cs="Times New Roman"/>
      <w:b/>
      <w:i w:val="0"/>
      <w:sz w:val="24"/>
      <w:szCs w:val="24"/>
    </w:rPr>
  </w:style>
  <w:style w:type="character" w:customStyle="1" w:styleId="WW8Num43z1">
    <w:name w:val="WW8Num43z1"/>
    <w:uiPriority w:val="99"/>
    <w:rsid w:val="00532601"/>
    <w:rPr>
      <w:rFonts w:cs="Times New Roman"/>
    </w:rPr>
  </w:style>
  <w:style w:type="character" w:customStyle="1" w:styleId="WW8Num44z0">
    <w:name w:val="WW8Num44z0"/>
    <w:uiPriority w:val="99"/>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uiPriority w:val="99"/>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uiPriority w:val="99"/>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uiPriority w:val="99"/>
    <w:rsid w:val="00532601"/>
    <w:rPr>
      <w:rFonts w:ascii="Courier New" w:hAnsi="Courier New"/>
    </w:rPr>
  </w:style>
  <w:style w:type="character" w:customStyle="1" w:styleId="WW8Num36z2">
    <w:name w:val="WW8Num36z2"/>
    <w:uiPriority w:val="99"/>
    <w:rsid w:val="00532601"/>
    <w:rPr>
      <w:rFonts w:ascii="Wingdings" w:hAnsi="Wingdings"/>
    </w:rPr>
  </w:style>
  <w:style w:type="character" w:customStyle="1" w:styleId="WW8Num36z3">
    <w:name w:val="WW8Num36z3"/>
    <w:uiPriority w:val="99"/>
    <w:rsid w:val="00532601"/>
    <w:rPr>
      <w:rFonts w:ascii="Symbol" w:hAnsi="Symbol"/>
    </w:rPr>
  </w:style>
  <w:style w:type="character" w:customStyle="1" w:styleId="WW8Num39z2">
    <w:name w:val="WW8Num39z2"/>
    <w:uiPriority w:val="99"/>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uiPriority w:val="99"/>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Normal"/>
    <w:next w:val="Subttulo"/>
    <w:link w:val="TtuloCar"/>
    <w:qFormat/>
    <w:rsid w:val="00532601"/>
    <w:pPr>
      <w:suppressAutoHyphens/>
      <w:spacing w:after="0" w:line="240" w:lineRule="auto"/>
      <w:jc w:val="center"/>
    </w:pPr>
    <w:rPr>
      <w:rFonts w:ascii="Times New Roman" w:eastAsia="Times New Roman" w:hAnsi="Times New Roman" w:cs="Times New Roman"/>
      <w:b/>
      <w:sz w:val="28"/>
      <w:szCs w:val="20"/>
      <w:lang w:val="es-ES" w:eastAsia="ar-SA"/>
    </w:rPr>
  </w:style>
  <w:style w:type="character" w:customStyle="1" w:styleId="TtuloCar">
    <w:name w:val="Título Car"/>
    <w:basedOn w:val="Fuentedeprrafopredeter"/>
    <w:link w:val="Ttulo"/>
    <w:rsid w:val="00532601"/>
    <w:rPr>
      <w:rFonts w:ascii="Times New Roman" w:eastAsia="Times New Roman" w:hAnsi="Times New Roman" w:cs="Times New Roman"/>
      <w:b/>
      <w:sz w:val="28"/>
      <w:szCs w:val="20"/>
      <w:lang w:val="es-ES" w:eastAsia="ar-SA"/>
    </w:rPr>
  </w:style>
  <w:style w:type="paragraph" w:styleId="Subttulo">
    <w:name w:val="Subtitle"/>
    <w:basedOn w:val="Encabezado1"/>
    <w:next w:val="Textonormal"/>
    <w:link w:val="SubttuloCar"/>
    <w:qFormat/>
    <w:rsid w:val="00532601"/>
    <w:pPr>
      <w:jc w:val="center"/>
    </w:pPr>
    <w:rPr>
      <w:rFonts w:cs="Times New Roman"/>
      <w:i/>
    </w:rPr>
  </w:style>
  <w:style w:type="character" w:customStyle="1" w:styleId="SubttuloCar">
    <w:name w:val="Subtítulo Car"/>
    <w:basedOn w:val="Fuentedeprrafopredeter"/>
    <w:link w:val="Subttulo"/>
    <w:rsid w:val="00532601"/>
    <w:rPr>
      <w:rFonts w:ascii="Arial" w:eastAsia="Times New Roman" w:hAnsi="Arial" w:cs="Times New Roman"/>
      <w:i/>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uiPriority w:val="99"/>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before="0" w:after="0" w:line="216" w:lineRule="atLeast"/>
      <w:jc w:val="center"/>
    </w:pPr>
    <w:rPr>
      <w:rFonts w:ascii="CG Palacio (WN)" w:hAnsi="CG Palacio (WN)"/>
      <w:bCs w:val="0"/>
      <w:sz w:val="28"/>
      <w:szCs w:val="20"/>
      <w:lang w:val="es-ES_tradnl"/>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2"/>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3"/>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uiPriority w:val="99"/>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3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rsid w:val="00532601"/>
    <w:rPr>
      <w:rFonts w:ascii="Tahoma" w:eastAsia="Times New Roman" w:hAnsi="Tahoma" w:cs="Times New Roman"/>
      <w:sz w:val="16"/>
      <w:szCs w:val="16"/>
      <w:lang w:val="es-ES" w:eastAsia="es-ES"/>
    </w:rPr>
  </w:style>
  <w:style w:type="character" w:styleId="Refdecomentario">
    <w:name w:val="annotation reference"/>
    <w:uiPriority w:val="99"/>
    <w:rsid w:val="00532601"/>
    <w:rPr>
      <w:sz w:val="16"/>
      <w:szCs w:val="16"/>
    </w:rPr>
  </w:style>
  <w:style w:type="paragraph" w:styleId="Textocomentario">
    <w:name w:val="annotation text"/>
    <w:basedOn w:val="Normal"/>
    <w:link w:val="TextocomentarioCar"/>
    <w:uiPriority w:val="99"/>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rsid w:val="00532601"/>
    <w:rPr>
      <w:b/>
      <w:bCs/>
    </w:rPr>
  </w:style>
  <w:style w:type="character" w:customStyle="1" w:styleId="AsuntodelcomentarioCar">
    <w:name w:val="Asunto del comentario Car"/>
    <w:basedOn w:val="TextocomentarioCar"/>
    <w:link w:val="Asuntodelcomentario"/>
    <w:uiPriority w:val="99"/>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
    <w:link w:val="Ttulo2"/>
    <w:uiPriority w:val="9"/>
    <w:locked/>
    <w:rsid w:val="00532601"/>
    <w:rPr>
      <w:rFonts w:ascii="Arial" w:eastAsia="Times New Roman" w:hAnsi="Arial" w:cs="Times New Roman"/>
      <w:b/>
      <w:i/>
      <w:noProof/>
      <w:sz w:val="28"/>
      <w:szCs w:val="20"/>
      <w:lang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jc w:val="both"/>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uiPriority w:val="99"/>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uiPriority w:val="99"/>
    <w:rsid w:val="00532601"/>
    <w:rPr>
      <w:rFonts w:ascii="Wingdings" w:hAnsi="Wingdings"/>
    </w:rPr>
  </w:style>
  <w:style w:type="character" w:customStyle="1" w:styleId="WW8Num43z3">
    <w:name w:val="WW8Num43z3"/>
    <w:uiPriority w:val="99"/>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after="0" w:line="276" w:lineRule="auto"/>
      <w:outlineLvl w:val="9"/>
    </w:pPr>
    <w:rPr>
      <w:rFonts w:ascii="Cambria" w:hAnsi="Cambria"/>
      <w:color w:val="365F91"/>
      <w:kern w:val="0"/>
      <w:sz w:val="28"/>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uiPriority w:val="99"/>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6"/>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uiPriority w:val="99"/>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uiPriority w:val="99"/>
    <w:rsid w:val="00532601"/>
    <w:rPr>
      <w:rFonts w:ascii="Courier New" w:hAnsi="Courier New" w:cs="Courier New"/>
    </w:rPr>
  </w:style>
  <w:style w:type="character" w:customStyle="1" w:styleId="WW8Num37z2">
    <w:name w:val="WW8Num37z2"/>
    <w:uiPriority w:val="99"/>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9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
    <w:link w:val="Prrafodelista"/>
    <w:uiPriority w:val="34"/>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99"/>
    <w:semiHidden/>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7"/>
      </w:numPr>
    </w:pPr>
  </w:style>
  <w:style w:type="numbering" w:customStyle="1" w:styleId="Estilo13">
    <w:name w:val="Estilo13"/>
    <w:rsid w:val="00532601"/>
    <w:pPr>
      <w:numPr>
        <w:numId w:val="9"/>
      </w:numPr>
    </w:pPr>
  </w:style>
  <w:style w:type="numbering" w:customStyle="1" w:styleId="1113">
    <w:name w:val="1.1.13"/>
    <w:rsid w:val="00532601"/>
    <w:pPr>
      <w:numPr>
        <w:numId w:val="8"/>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4"/>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10"/>
      </w:numPr>
    </w:pPr>
  </w:style>
  <w:style w:type="numbering" w:customStyle="1" w:styleId="Estilo15">
    <w:name w:val="Estilo15"/>
    <w:rsid w:val="003B1AD8"/>
    <w:pPr>
      <w:numPr>
        <w:numId w:val="12"/>
      </w:numPr>
    </w:pPr>
  </w:style>
  <w:style w:type="numbering" w:customStyle="1" w:styleId="1115">
    <w:name w:val="1.1.15"/>
    <w:rsid w:val="003B1AD8"/>
    <w:pPr>
      <w:numPr>
        <w:numId w:val="11"/>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5"/>
      </w:numPr>
    </w:pPr>
  </w:style>
  <w:style w:type="numbering" w:customStyle="1" w:styleId="11111123">
    <w:name w:val="1 / 1.1 / 1.1.123"/>
    <w:basedOn w:val="Sinlista"/>
    <w:next w:val="111111"/>
    <w:semiHidden/>
    <w:unhideWhenUsed/>
    <w:rsid w:val="003B1AD8"/>
    <w:pPr>
      <w:numPr>
        <w:numId w:val="13"/>
      </w:numPr>
    </w:pPr>
  </w:style>
  <w:style w:type="numbering" w:customStyle="1" w:styleId="11123">
    <w:name w:val="1.1.123"/>
    <w:rsid w:val="003B1AD8"/>
    <w:pPr>
      <w:numPr>
        <w:numId w:val="14"/>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uiPriority w:val="99"/>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uiPriority w:val="99"/>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uiPriority w:val="99"/>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uiPriority w:val="99"/>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uiPriority w:val="99"/>
    <w:rsid w:val="001E7ECA"/>
    <w:rPr>
      <w:rFonts w:ascii="Wingdings" w:hAnsi="Wingdings"/>
    </w:rPr>
  </w:style>
  <w:style w:type="character" w:customStyle="1" w:styleId="WW8Num11z1">
    <w:name w:val="WW8Num11z1"/>
    <w:uiPriority w:val="99"/>
    <w:rsid w:val="001E7ECA"/>
    <w:rPr>
      <w:rFonts w:ascii="Courier New" w:hAnsi="Courier New"/>
    </w:rPr>
  </w:style>
  <w:style w:type="character" w:customStyle="1" w:styleId="WW8Num11z2">
    <w:name w:val="WW8Num11z2"/>
    <w:uiPriority w:val="99"/>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semiHidden/>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5"/>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5"/>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5"/>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6"/>
      </w:numPr>
    </w:pPr>
  </w:style>
  <w:style w:type="numbering" w:customStyle="1" w:styleId="List11">
    <w:name w:val="List 11"/>
    <w:basedOn w:val="Sinlista"/>
    <w:rsid w:val="00502881"/>
    <w:pPr>
      <w:numPr>
        <w:numId w:val="17"/>
      </w:numPr>
    </w:pPr>
  </w:style>
  <w:style w:type="numbering" w:customStyle="1" w:styleId="List12">
    <w:name w:val="List 12"/>
    <w:basedOn w:val="Sinlista"/>
    <w:rsid w:val="00502881"/>
    <w:pPr>
      <w:numPr>
        <w:numId w:val="18"/>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numbering" w:customStyle="1" w:styleId="Estilo1231">
    <w:name w:val="Estilo1231"/>
    <w:rsid w:val="00EB2F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458837">
      <w:bodyDiv w:val="1"/>
      <w:marLeft w:val="0"/>
      <w:marRight w:val="0"/>
      <w:marTop w:val="0"/>
      <w:marBottom w:val="0"/>
      <w:divBdr>
        <w:top w:val="none" w:sz="0" w:space="0" w:color="auto"/>
        <w:left w:val="none" w:sz="0" w:space="0" w:color="auto"/>
        <w:bottom w:val="none" w:sz="0" w:space="0" w:color="auto"/>
        <w:right w:val="none" w:sz="0" w:space="0" w:color="auto"/>
      </w:divBdr>
    </w:div>
    <w:div w:id="86583833">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240414397">
      <w:bodyDiv w:val="1"/>
      <w:marLeft w:val="0"/>
      <w:marRight w:val="0"/>
      <w:marTop w:val="0"/>
      <w:marBottom w:val="0"/>
      <w:divBdr>
        <w:top w:val="none" w:sz="0" w:space="0" w:color="auto"/>
        <w:left w:val="none" w:sz="0" w:space="0" w:color="auto"/>
        <w:bottom w:val="none" w:sz="0" w:space="0" w:color="auto"/>
        <w:right w:val="none" w:sz="0" w:space="0" w:color="auto"/>
      </w:divBdr>
    </w:div>
    <w:div w:id="302540590">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673648024">
      <w:bodyDiv w:val="1"/>
      <w:marLeft w:val="0"/>
      <w:marRight w:val="0"/>
      <w:marTop w:val="0"/>
      <w:marBottom w:val="0"/>
      <w:divBdr>
        <w:top w:val="none" w:sz="0" w:space="0" w:color="auto"/>
        <w:left w:val="none" w:sz="0" w:space="0" w:color="auto"/>
        <w:bottom w:val="none" w:sz="0" w:space="0" w:color="auto"/>
        <w:right w:val="none" w:sz="0" w:space="0" w:color="auto"/>
      </w:divBdr>
    </w:div>
    <w:div w:id="820577943">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88146508">
      <w:bodyDiv w:val="1"/>
      <w:marLeft w:val="0"/>
      <w:marRight w:val="0"/>
      <w:marTop w:val="0"/>
      <w:marBottom w:val="0"/>
      <w:divBdr>
        <w:top w:val="none" w:sz="0" w:space="0" w:color="auto"/>
        <w:left w:val="none" w:sz="0" w:space="0" w:color="auto"/>
        <w:bottom w:val="none" w:sz="0" w:space="0" w:color="auto"/>
        <w:right w:val="none" w:sz="0" w:space="0" w:color="auto"/>
      </w:divBdr>
    </w:div>
    <w:div w:id="945693446">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82388325">
      <w:bodyDiv w:val="1"/>
      <w:marLeft w:val="0"/>
      <w:marRight w:val="0"/>
      <w:marTop w:val="0"/>
      <w:marBottom w:val="0"/>
      <w:divBdr>
        <w:top w:val="none" w:sz="0" w:space="0" w:color="auto"/>
        <w:left w:val="none" w:sz="0" w:space="0" w:color="auto"/>
        <w:bottom w:val="none" w:sz="0" w:space="0" w:color="auto"/>
        <w:right w:val="none" w:sz="0" w:space="0" w:color="auto"/>
      </w:divBdr>
    </w:div>
    <w:div w:id="1220480216">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244495">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13684236">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6020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b.mx/sfp"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compranet.funcionpublica.gob.mx"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mpras.imss.gob.mx/"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05DE1E-F4F2-481F-BD1C-4BB9C0AE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595</TotalTime>
  <Pages>25</Pages>
  <Words>13097</Words>
  <Characters>72036</Characters>
  <Application>Microsoft Office Word</Application>
  <DocSecurity>0</DocSecurity>
  <Lines>600</Lines>
  <Paragraphs>169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84964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Bertran Hernandez Chavez</dc:creator>
  <cp:lastModifiedBy>Mauricio Camacho Ramos</cp:lastModifiedBy>
  <cp:revision>45</cp:revision>
  <cp:lastPrinted>2017-05-30T23:42:00Z</cp:lastPrinted>
  <dcterms:created xsi:type="dcterms:W3CDTF">2017-05-02T22:57:00Z</dcterms:created>
  <dcterms:modified xsi:type="dcterms:W3CDTF">2017-05-30T23:42:00Z</dcterms:modified>
</cp:coreProperties>
</file>