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C080B" w14:textId="699AD013" w:rsidR="002E00AD" w:rsidRDefault="00D50E57" w:rsidP="009E2AA8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</w:rPr>
      </w:pPr>
      <w:r w:rsidRPr="0014641C">
        <w:rPr>
          <w:rFonts w:ascii="Noto Sans" w:hAnsi="Noto Sans" w:cs="Noto Sans"/>
          <w:noProof/>
          <w:lang w:val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E9F83F" wp14:editId="0C26918F">
                <wp:simplePos x="0" y="0"/>
                <wp:positionH relativeFrom="column">
                  <wp:posOffset>-323850</wp:posOffset>
                </wp:positionH>
                <wp:positionV relativeFrom="paragraph">
                  <wp:posOffset>-180975</wp:posOffset>
                </wp:positionV>
                <wp:extent cx="3238500" cy="847725"/>
                <wp:effectExtent l="0" t="0" r="0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2FD5B8D" w14:textId="77777777" w:rsidR="002E00AD" w:rsidRPr="00DA19C2" w:rsidRDefault="002E00AD" w:rsidP="002E00AD">
                            <w:pPr>
                              <w:rPr>
                                <w:rFonts w:ascii="Noto Sans" w:hAnsi="Noto Sans" w:cs="Noto Sans"/>
                                <w:b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b/>
                                <w:sz w:val="20"/>
                                <w:szCs w:val="20"/>
                              </w:rPr>
                              <w:t>DIRECCIÓN DE ADMINISTRACIÓN</w:t>
                            </w:r>
                          </w:p>
                          <w:p w14:paraId="6CADE39F" w14:textId="77777777" w:rsidR="002E00AD" w:rsidRPr="00DA19C2" w:rsidRDefault="002E00AD" w:rsidP="002E00AD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Unidad de Administración</w:t>
                            </w:r>
                          </w:p>
                          <w:p w14:paraId="66023BD4" w14:textId="77777777" w:rsidR="002E00AD" w:rsidRPr="00DA19C2" w:rsidRDefault="002E00AD" w:rsidP="002E00AD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Coordinación de Conservación y Servicios Generales</w:t>
                            </w:r>
                          </w:p>
                          <w:p w14:paraId="7EBE1199" w14:textId="77777777" w:rsidR="002E00AD" w:rsidRDefault="002E00AD" w:rsidP="002E00AD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DA19C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Coordinación Técnica de Administración de Activos</w:t>
                            </w:r>
                          </w:p>
                          <w:p w14:paraId="2A31DC78" w14:textId="7FBF4150" w:rsidR="00D50E57" w:rsidRPr="00DA19C2" w:rsidRDefault="00D50E57" w:rsidP="002E00AD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División de Arrendamiento y Comercialización </w:t>
                            </w:r>
                          </w:p>
                          <w:p w14:paraId="5CB615C3" w14:textId="77777777" w:rsidR="002E00AD" w:rsidRPr="00DA19C2" w:rsidRDefault="002E00AD" w:rsidP="002E00AD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0DE9F8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5pt;margin-top:-14.25pt;width:255pt;height:6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" filled="f" stroked="f">
                <v:textbox inset="0,0,0,0">
                  <w:txbxContent>
                    <w:p w14:paraId="22FD5B8D" w14:textId="77777777" w:rsidR="002E00AD" w:rsidRPr="00DA19C2" w:rsidRDefault="002E00AD" w:rsidP="002E00AD">
                      <w:pPr>
                        <w:rPr>
                          <w:rFonts w:ascii="Noto Sans" w:hAnsi="Noto Sans" w:cs="Noto Sans"/>
                          <w:b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b/>
                          <w:sz w:val="20"/>
                          <w:szCs w:val="20"/>
                        </w:rPr>
                        <w:t>DIRECCIÓN DE ADMINISTRACIÓN</w:t>
                      </w:r>
                    </w:p>
                    <w:p w14:paraId="6CADE39F" w14:textId="77777777" w:rsidR="002E00AD" w:rsidRPr="00DA19C2" w:rsidRDefault="002E00AD" w:rsidP="002E00AD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Unidad de Administración</w:t>
                      </w:r>
                    </w:p>
                    <w:p w14:paraId="66023BD4" w14:textId="77777777" w:rsidR="002E00AD" w:rsidRPr="00DA19C2" w:rsidRDefault="002E00AD" w:rsidP="002E00AD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Coordinación de Conservación y Servicios Generales</w:t>
                      </w:r>
                    </w:p>
                    <w:p w14:paraId="7EBE1199" w14:textId="77777777" w:rsidR="002E00AD" w:rsidRDefault="002E00AD" w:rsidP="002E00AD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DA19C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Coordinación Técnica de Administración de Activos</w:t>
                      </w:r>
                    </w:p>
                    <w:p w14:paraId="2A31DC78" w14:textId="7FBF4150" w:rsidR="00D50E57" w:rsidRPr="00DA19C2" w:rsidRDefault="00D50E57" w:rsidP="002E00AD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División de Arrendamiento y Comercialización </w:t>
                      </w:r>
                    </w:p>
                    <w:p w14:paraId="5CB615C3" w14:textId="77777777" w:rsidR="002E00AD" w:rsidRPr="00DA19C2" w:rsidRDefault="002E00AD" w:rsidP="002E00AD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5DAB9B" w14:textId="732D55EC" w:rsidR="002E00AD" w:rsidRPr="0014641C" w:rsidRDefault="00D50E57" w:rsidP="002E00AD">
      <w:pPr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14641C">
        <w:rPr>
          <w:rFonts w:ascii="Noto Sans" w:hAnsi="Noto Sans" w:cs="Noto Sans"/>
          <w:noProof/>
          <w:lang w:val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BC3143" wp14:editId="2D462397">
                <wp:simplePos x="0" y="0"/>
                <wp:positionH relativeFrom="column">
                  <wp:posOffset>895985</wp:posOffset>
                </wp:positionH>
                <wp:positionV relativeFrom="paragraph">
                  <wp:posOffset>41275</wp:posOffset>
                </wp:positionV>
                <wp:extent cx="2628900" cy="497840"/>
                <wp:effectExtent l="0" t="0" r="0" b="165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F1F4305" w14:textId="24B01D42" w:rsidR="002E00AD" w:rsidRPr="002E00AD" w:rsidRDefault="002E00AD" w:rsidP="002E00AD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2E00AD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Of. N° </w:t>
                            </w:r>
                            <w:r w:rsidR="00D50E57"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_tradnl"/>
                              </w:rPr>
                              <w:t>09 53 43 14D2</w:t>
                            </w:r>
                            <w:r w:rsidRPr="002E00AD"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_tradnl"/>
                              </w:rPr>
                              <w:t>/</w:t>
                            </w:r>
                          </w:p>
                          <w:p w14:paraId="0D5ACBF2" w14:textId="77777777" w:rsidR="002E00AD" w:rsidRPr="002E00AD" w:rsidRDefault="002E00AD" w:rsidP="002E00AD">
                            <w:pPr>
                              <w:spacing w:after="40" w:line="220" w:lineRule="exact"/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6F4EAE12" w14:textId="77777777" w:rsidR="002E00AD" w:rsidRPr="002E00AD" w:rsidRDefault="002E00AD" w:rsidP="002E00AD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2E00A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EBC3143" id="_x0000_s1027" type="#_x0000_t202" style="position:absolute;left:0;text-align:left;margin-left:70.55pt;margin-top:3.25pt;width:207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" filled="f" stroked="f">
                <v:textbox inset="0,0,0,0">
                  <w:txbxContent>
                    <w:p w14:paraId="1F1F4305" w14:textId="24B01D42" w:rsidR="002E00AD" w:rsidRPr="002E00AD" w:rsidRDefault="002E00AD" w:rsidP="002E00AD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2E00AD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Of. N° </w:t>
                      </w:r>
                      <w:r w:rsidR="00D50E57">
                        <w:rPr>
                          <w:rFonts w:ascii="Noto Sans" w:hAnsi="Noto Sans" w:cs="Noto Sans"/>
                          <w:sz w:val="20"/>
                          <w:szCs w:val="20"/>
                          <w:lang w:val="es-ES_tradnl"/>
                        </w:rPr>
                        <w:t>09 53 43 14D2</w:t>
                      </w:r>
                      <w:r w:rsidRPr="002E00AD">
                        <w:rPr>
                          <w:rFonts w:ascii="Noto Sans" w:hAnsi="Noto Sans" w:cs="Noto Sans"/>
                          <w:sz w:val="20"/>
                          <w:szCs w:val="20"/>
                          <w:lang w:val="es-ES_tradnl"/>
                        </w:rPr>
                        <w:t>/</w:t>
                      </w:r>
                    </w:p>
                    <w:p w14:paraId="0D5ACBF2" w14:textId="77777777" w:rsidR="002E00AD" w:rsidRPr="002E00AD" w:rsidRDefault="002E00AD" w:rsidP="002E00AD">
                      <w:pPr>
                        <w:spacing w:after="40" w:line="220" w:lineRule="exact"/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</w:pPr>
                    </w:p>
                    <w:p w14:paraId="6F4EAE12" w14:textId="77777777" w:rsidR="002E00AD" w:rsidRPr="002E00AD" w:rsidRDefault="002E00AD" w:rsidP="002E00AD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2E00A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8D04EB" w14:textId="77777777" w:rsidR="002E00AD" w:rsidRPr="0014641C" w:rsidRDefault="002E00AD" w:rsidP="002E00AD">
      <w:pPr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18027A46" w14:textId="06AD2A69" w:rsidR="002E00AD" w:rsidRPr="0014641C" w:rsidRDefault="002E00AD" w:rsidP="002E00AD">
      <w:pPr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2DCC148D" w14:textId="77777777" w:rsidR="00191232" w:rsidRDefault="00191232" w:rsidP="003E33ED">
      <w:pPr>
        <w:ind w:left="-567" w:right="-518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2B7788FA" w14:textId="77777777" w:rsidR="000D70EA" w:rsidRPr="001D6DB8" w:rsidRDefault="000D70EA" w:rsidP="003E33ED">
      <w:pPr>
        <w:ind w:left="-567" w:right="-518"/>
        <w:jc w:val="both"/>
        <w:rPr>
          <w:rFonts w:ascii="Noto Sans" w:hAnsi="Noto Sans" w:cs="Noto Sans"/>
          <w:b/>
          <w:bCs/>
          <w:sz w:val="21"/>
          <w:szCs w:val="21"/>
          <w:lang w:val="es-ES_tradnl"/>
        </w:rPr>
      </w:pPr>
    </w:p>
    <w:p w14:paraId="550AF395" w14:textId="77777777" w:rsidR="00B23E70" w:rsidRDefault="00B23E70" w:rsidP="00B23E70">
      <w:pPr>
        <w:ind w:left="-567" w:right="-376"/>
        <w:jc w:val="both"/>
        <w:rPr>
          <w:rFonts w:ascii="Noto Sans" w:hAnsi="Noto Sans" w:cs="Noto Sans"/>
          <w:b/>
          <w:bCs/>
          <w:sz w:val="21"/>
          <w:szCs w:val="21"/>
        </w:rPr>
      </w:pPr>
    </w:p>
    <w:p w14:paraId="2A6764B9" w14:textId="77777777" w:rsidR="00B23E70" w:rsidRPr="00B23E70" w:rsidRDefault="00B23E70" w:rsidP="00B23E70">
      <w:pPr>
        <w:ind w:left="-567" w:right="-376"/>
        <w:jc w:val="both"/>
        <w:rPr>
          <w:rFonts w:ascii="Noto Sans" w:hAnsi="Noto Sans" w:cs="Noto Sans"/>
          <w:b/>
          <w:bCs/>
          <w:sz w:val="21"/>
          <w:szCs w:val="21"/>
        </w:rPr>
      </w:pPr>
      <w:r w:rsidRPr="00B23E70">
        <w:rPr>
          <w:rFonts w:ascii="Noto Sans" w:hAnsi="Noto Sans" w:cs="Noto Sans"/>
          <w:b/>
          <w:bCs/>
          <w:sz w:val="21"/>
          <w:szCs w:val="21"/>
        </w:rPr>
        <w:t xml:space="preserve">Lic. Carlos Rafael </w:t>
      </w:r>
      <w:proofErr w:type="spellStart"/>
      <w:r w:rsidRPr="00B23E70">
        <w:rPr>
          <w:rFonts w:ascii="Noto Sans" w:hAnsi="Noto Sans" w:cs="Noto Sans"/>
          <w:b/>
          <w:bCs/>
          <w:sz w:val="21"/>
          <w:szCs w:val="21"/>
        </w:rPr>
        <w:t>Alday</w:t>
      </w:r>
      <w:proofErr w:type="spellEnd"/>
      <w:r w:rsidRPr="00B23E70">
        <w:rPr>
          <w:rFonts w:ascii="Noto Sans" w:hAnsi="Noto Sans" w:cs="Noto Sans"/>
          <w:b/>
          <w:bCs/>
          <w:sz w:val="21"/>
          <w:szCs w:val="21"/>
        </w:rPr>
        <w:t xml:space="preserve"> Herrera </w:t>
      </w:r>
    </w:p>
    <w:p w14:paraId="5B8FD7D6" w14:textId="77777777" w:rsidR="00B23E70" w:rsidRPr="00B23E70" w:rsidRDefault="00B23E70" w:rsidP="00B23E70">
      <w:pPr>
        <w:ind w:left="-567" w:right="-376"/>
        <w:jc w:val="both"/>
        <w:rPr>
          <w:rFonts w:ascii="Noto Sans" w:hAnsi="Noto Sans" w:cs="Noto Sans"/>
          <w:bCs/>
          <w:sz w:val="21"/>
          <w:szCs w:val="21"/>
        </w:rPr>
      </w:pPr>
      <w:r w:rsidRPr="00B23E70">
        <w:rPr>
          <w:rFonts w:ascii="Noto Sans" w:hAnsi="Noto Sans" w:cs="Noto Sans"/>
          <w:bCs/>
          <w:sz w:val="21"/>
          <w:szCs w:val="21"/>
        </w:rPr>
        <w:t>Encargado de la Jefatura de Servicios Administrativos y</w:t>
      </w:r>
    </w:p>
    <w:p w14:paraId="38580349" w14:textId="77777777" w:rsidR="00B23E70" w:rsidRPr="00B23E70" w:rsidRDefault="00B23E70" w:rsidP="00B23E70">
      <w:pPr>
        <w:ind w:left="-567" w:right="-376"/>
        <w:jc w:val="both"/>
        <w:rPr>
          <w:rFonts w:ascii="Noto Sans" w:hAnsi="Noto Sans" w:cs="Noto Sans"/>
          <w:bCs/>
          <w:sz w:val="21"/>
          <w:szCs w:val="21"/>
        </w:rPr>
      </w:pPr>
      <w:r w:rsidRPr="00B23E70">
        <w:rPr>
          <w:rFonts w:ascii="Noto Sans" w:hAnsi="Noto Sans" w:cs="Noto Sans"/>
          <w:bCs/>
          <w:sz w:val="21"/>
          <w:szCs w:val="21"/>
        </w:rPr>
        <w:t>Enlace Inmobiliario del Órgano de Operación Administrativa</w:t>
      </w:r>
    </w:p>
    <w:p w14:paraId="2382D97E" w14:textId="77777777" w:rsidR="00B23E70" w:rsidRPr="00B23E70" w:rsidRDefault="00B23E70" w:rsidP="00B23E70">
      <w:pPr>
        <w:ind w:left="-567" w:right="-376"/>
        <w:jc w:val="both"/>
        <w:rPr>
          <w:rFonts w:ascii="Noto Sans" w:hAnsi="Noto Sans" w:cs="Noto Sans"/>
          <w:bCs/>
          <w:sz w:val="21"/>
          <w:szCs w:val="21"/>
        </w:rPr>
      </w:pPr>
      <w:r w:rsidRPr="00B23E70">
        <w:rPr>
          <w:rFonts w:ascii="Noto Sans" w:hAnsi="Noto Sans" w:cs="Noto Sans"/>
          <w:bCs/>
          <w:sz w:val="21"/>
          <w:szCs w:val="21"/>
        </w:rPr>
        <w:t>Desconcentrada Campeche</w:t>
      </w:r>
    </w:p>
    <w:p w14:paraId="6DDE85AC" w14:textId="77777777" w:rsidR="00B23E70" w:rsidRPr="00B23E70" w:rsidRDefault="00B23E70" w:rsidP="00B23E70">
      <w:pPr>
        <w:ind w:left="-567" w:right="-376"/>
        <w:jc w:val="both"/>
        <w:rPr>
          <w:rFonts w:ascii="Noto Sans" w:hAnsi="Noto Sans" w:cs="Noto Sans"/>
          <w:bCs/>
          <w:sz w:val="21"/>
          <w:szCs w:val="21"/>
        </w:rPr>
      </w:pPr>
      <w:r w:rsidRPr="00B23E70">
        <w:rPr>
          <w:rFonts w:ascii="Noto Sans" w:hAnsi="Noto Sans" w:cs="Noto Sans"/>
          <w:bCs/>
          <w:sz w:val="21"/>
          <w:szCs w:val="21"/>
        </w:rPr>
        <w:t>P r e s e n t e.</w:t>
      </w:r>
    </w:p>
    <w:p w14:paraId="0CBAFB98" w14:textId="77777777" w:rsidR="00B23E70" w:rsidRPr="00B23E70" w:rsidRDefault="00B23E70" w:rsidP="00B23E70">
      <w:pPr>
        <w:ind w:left="-567" w:right="-376"/>
        <w:jc w:val="both"/>
        <w:rPr>
          <w:rFonts w:ascii="Noto Sans" w:hAnsi="Noto Sans" w:cs="Noto Sans"/>
          <w:bCs/>
          <w:sz w:val="21"/>
          <w:szCs w:val="21"/>
          <w:lang w:val="es-MX"/>
        </w:rPr>
      </w:pPr>
    </w:p>
    <w:p w14:paraId="1D37DFD4" w14:textId="3E47E297" w:rsidR="00FC16C9" w:rsidRPr="00FC16C9" w:rsidRDefault="00FC16C9" w:rsidP="00FC16C9">
      <w:pPr>
        <w:ind w:left="-567" w:right="-518"/>
        <w:jc w:val="both"/>
        <w:rPr>
          <w:rFonts w:ascii="Noto Sans" w:hAnsi="Noto Sans" w:cs="Noto Sans"/>
          <w:bCs/>
          <w:sz w:val="21"/>
          <w:szCs w:val="21"/>
          <w:lang w:val="es-MX"/>
        </w:rPr>
      </w:pPr>
      <w:r w:rsidRPr="00FC16C9">
        <w:rPr>
          <w:rFonts w:ascii="Noto Sans" w:hAnsi="Noto Sans" w:cs="Noto Sans"/>
          <w:bCs/>
          <w:sz w:val="21"/>
          <w:szCs w:val="21"/>
          <w:lang w:val="es-MX"/>
        </w:rPr>
        <w:t>Me refiero al Oficio No. 049001130100/DCPI-</w:t>
      </w:r>
      <w:r w:rsidR="003E0BE3">
        <w:rPr>
          <w:rFonts w:ascii="Noto Sans" w:hAnsi="Noto Sans" w:cs="Noto Sans"/>
          <w:bCs/>
          <w:sz w:val="21"/>
          <w:szCs w:val="21"/>
          <w:lang w:val="es-MX"/>
        </w:rPr>
        <w:t>102</w:t>
      </w:r>
      <w:r w:rsidRPr="00FC16C9">
        <w:rPr>
          <w:rFonts w:ascii="Noto Sans" w:hAnsi="Noto Sans" w:cs="Noto Sans"/>
          <w:bCs/>
          <w:sz w:val="21"/>
          <w:szCs w:val="21"/>
          <w:lang w:val="es-MX"/>
        </w:rPr>
        <w:t xml:space="preserve">/2026 de fecha </w:t>
      </w:r>
      <w:r w:rsidR="003E0BE3">
        <w:rPr>
          <w:rFonts w:ascii="Noto Sans" w:hAnsi="Noto Sans" w:cs="Noto Sans"/>
          <w:bCs/>
          <w:sz w:val="21"/>
          <w:szCs w:val="21"/>
          <w:lang w:val="es-MX"/>
        </w:rPr>
        <w:t xml:space="preserve">25 </w:t>
      </w:r>
      <w:r w:rsidRPr="00FC16C9">
        <w:rPr>
          <w:rFonts w:ascii="Noto Sans" w:hAnsi="Noto Sans" w:cs="Noto Sans"/>
          <w:bCs/>
          <w:sz w:val="21"/>
          <w:szCs w:val="21"/>
          <w:lang w:val="es-MX"/>
        </w:rPr>
        <w:t xml:space="preserve">de </w:t>
      </w:r>
      <w:r w:rsidR="003E0BE3">
        <w:rPr>
          <w:rFonts w:ascii="Noto Sans" w:hAnsi="Noto Sans" w:cs="Noto Sans"/>
          <w:bCs/>
          <w:sz w:val="21"/>
          <w:szCs w:val="21"/>
          <w:lang w:val="es-MX"/>
        </w:rPr>
        <w:t>junio</w:t>
      </w:r>
      <w:r>
        <w:rPr>
          <w:rFonts w:ascii="Noto Sans" w:hAnsi="Noto Sans" w:cs="Noto Sans"/>
          <w:bCs/>
          <w:sz w:val="21"/>
          <w:szCs w:val="21"/>
          <w:lang w:val="es-MX"/>
        </w:rPr>
        <w:t xml:space="preserve"> </w:t>
      </w:r>
      <w:r w:rsidRPr="00FC16C9">
        <w:rPr>
          <w:rFonts w:ascii="Noto Sans" w:hAnsi="Noto Sans" w:cs="Noto Sans"/>
          <w:bCs/>
          <w:sz w:val="21"/>
          <w:szCs w:val="21"/>
          <w:lang w:val="es-MX"/>
        </w:rPr>
        <w:t xml:space="preserve">de 2026, recibido en esta División el </w:t>
      </w:r>
      <w:r w:rsidR="003E0BE3">
        <w:rPr>
          <w:rFonts w:ascii="Noto Sans" w:hAnsi="Noto Sans" w:cs="Noto Sans"/>
          <w:bCs/>
          <w:sz w:val="21"/>
          <w:szCs w:val="21"/>
          <w:lang w:val="es-MX"/>
        </w:rPr>
        <w:t>09 de julio</w:t>
      </w:r>
      <w:r w:rsidRPr="00FC16C9">
        <w:rPr>
          <w:rFonts w:ascii="Noto Sans" w:hAnsi="Noto Sans" w:cs="Noto Sans"/>
          <w:bCs/>
          <w:sz w:val="21"/>
          <w:szCs w:val="21"/>
          <w:lang w:val="es-MX"/>
        </w:rPr>
        <w:t xml:space="preserve"> del mismo año, relativo a la actualización de la información que se incorporará a la Plataforma Nacional de Transparencia, correspondiente al </w:t>
      </w:r>
      <w:r w:rsidR="003E0BE3">
        <w:rPr>
          <w:rFonts w:ascii="Noto Sans" w:hAnsi="Noto Sans" w:cs="Noto Sans"/>
          <w:b/>
          <w:bCs/>
          <w:sz w:val="21"/>
          <w:szCs w:val="21"/>
          <w:lang w:val="es-MX"/>
        </w:rPr>
        <w:t>Segundo</w:t>
      </w:r>
      <w:r w:rsidRPr="00FC16C9">
        <w:rPr>
          <w:rFonts w:ascii="Noto Sans" w:hAnsi="Noto Sans" w:cs="Noto Sans"/>
          <w:b/>
          <w:bCs/>
          <w:sz w:val="21"/>
          <w:szCs w:val="21"/>
          <w:lang w:val="es-MX"/>
        </w:rPr>
        <w:t xml:space="preserve"> Trimestre de 2026</w:t>
      </w:r>
      <w:r w:rsidRPr="00FC16C9">
        <w:rPr>
          <w:rFonts w:ascii="Noto Sans" w:hAnsi="Noto Sans" w:cs="Noto Sans"/>
          <w:bCs/>
          <w:sz w:val="21"/>
          <w:szCs w:val="21"/>
          <w:lang w:val="es-MX"/>
        </w:rPr>
        <w:t>, particularmente en lo que a Permisos de Uso Temporal Revocable y Contratos de Subarrendamiento se refiere.</w:t>
      </w:r>
    </w:p>
    <w:p w14:paraId="5A170BC0" w14:textId="77777777" w:rsidR="00FC16C9" w:rsidRDefault="00FC16C9" w:rsidP="00B23E70">
      <w:pPr>
        <w:ind w:left="-567" w:right="-518"/>
        <w:jc w:val="both"/>
        <w:rPr>
          <w:rFonts w:ascii="Noto Sans" w:hAnsi="Noto Sans" w:cs="Noto Sans"/>
          <w:bCs/>
          <w:sz w:val="21"/>
          <w:szCs w:val="21"/>
          <w:lang w:val="es-MX"/>
        </w:rPr>
      </w:pPr>
    </w:p>
    <w:p w14:paraId="5885443F" w14:textId="77777777" w:rsidR="0025004F" w:rsidRPr="0025004F" w:rsidRDefault="0025004F" w:rsidP="0025004F">
      <w:pPr>
        <w:ind w:left="-567" w:right="-518"/>
        <w:jc w:val="both"/>
        <w:rPr>
          <w:rFonts w:ascii="Noto Sans" w:hAnsi="Noto Sans" w:cs="Noto Sans"/>
          <w:bCs/>
          <w:sz w:val="21"/>
          <w:szCs w:val="21"/>
          <w:lang w:val="es-ES_tradnl"/>
        </w:rPr>
      </w:pPr>
      <w:r w:rsidRPr="0025004F">
        <w:rPr>
          <w:rFonts w:ascii="Noto Sans" w:hAnsi="Noto Sans" w:cs="Noto Sans"/>
          <w:bCs/>
          <w:sz w:val="21"/>
          <w:szCs w:val="21"/>
          <w:lang w:val="es-ES_tradnl"/>
        </w:rPr>
        <w:t>Al respecto, se toma conocimiento que ese OOAD no ha otorgado Permisos de Uso Temporal Revocable a la fecha actual, en el entendido de que esto implica que para dicho periodo no se encuentra vigente ningún otro Permiso.</w:t>
      </w:r>
    </w:p>
    <w:p w14:paraId="0B981369" w14:textId="77777777" w:rsidR="0025004F" w:rsidRPr="0025004F" w:rsidRDefault="0025004F" w:rsidP="0025004F">
      <w:pPr>
        <w:ind w:left="-567" w:right="-518"/>
        <w:jc w:val="both"/>
        <w:rPr>
          <w:rFonts w:ascii="Noto Sans" w:hAnsi="Noto Sans" w:cs="Noto Sans"/>
          <w:bCs/>
          <w:sz w:val="21"/>
          <w:szCs w:val="21"/>
          <w:lang w:val="es-ES_tradnl"/>
        </w:rPr>
      </w:pPr>
    </w:p>
    <w:p w14:paraId="5E628BE6" w14:textId="08BAFD33" w:rsidR="0025004F" w:rsidRDefault="0025004F" w:rsidP="0025004F">
      <w:pPr>
        <w:ind w:left="-567" w:right="-518"/>
        <w:jc w:val="both"/>
        <w:rPr>
          <w:rFonts w:ascii="Noto Sans" w:hAnsi="Noto Sans" w:cs="Noto Sans"/>
          <w:bCs/>
          <w:sz w:val="21"/>
          <w:szCs w:val="21"/>
          <w:lang w:val="es-ES_tradnl"/>
        </w:rPr>
      </w:pPr>
      <w:r w:rsidRPr="0025004F">
        <w:rPr>
          <w:rFonts w:ascii="Noto Sans" w:hAnsi="Noto Sans" w:cs="Noto Sans"/>
          <w:bCs/>
          <w:sz w:val="21"/>
          <w:szCs w:val="21"/>
          <w:lang w:val="es-ES_tradnl"/>
        </w:rPr>
        <w:t>Finalmente, no omito mencionar que para el caso de otorgar algún permiso en el presente ejercicio, ello deberá ser informado a esta Normativa conforme a lo establecido en los numerales 1.21 y 13 del Apartado C “Comercialización” de las Políticas para la Administración Inmobiliaria del Instituto Mexicano del Seguro Social, relativos, respectivamente, al Padrón de Comercialización y a la actualización de las de Obligaciones de Transparencia (POT).</w:t>
      </w:r>
    </w:p>
    <w:p w14:paraId="059DD44B" w14:textId="77777777" w:rsidR="0025004F" w:rsidRDefault="0025004F" w:rsidP="00B23E70">
      <w:pPr>
        <w:ind w:left="-567" w:right="-518"/>
        <w:jc w:val="both"/>
        <w:rPr>
          <w:rFonts w:ascii="Noto Sans" w:hAnsi="Noto Sans" w:cs="Noto Sans"/>
          <w:bCs/>
          <w:sz w:val="21"/>
          <w:szCs w:val="21"/>
          <w:lang w:val="es-ES_tradnl"/>
        </w:rPr>
      </w:pPr>
    </w:p>
    <w:p w14:paraId="5369DD79" w14:textId="77777777" w:rsidR="003E33ED" w:rsidRPr="00B23E70" w:rsidRDefault="003E33ED" w:rsidP="003E33ED">
      <w:pPr>
        <w:suppressAutoHyphens/>
        <w:ind w:left="-567" w:right="-518"/>
        <w:jc w:val="both"/>
        <w:rPr>
          <w:rFonts w:ascii="Noto Sans" w:hAnsi="Noto Sans" w:cs="Noto Sans"/>
          <w:color w:val="000000"/>
          <w:sz w:val="21"/>
          <w:szCs w:val="21"/>
        </w:rPr>
      </w:pPr>
      <w:r w:rsidRPr="00B23E70">
        <w:rPr>
          <w:rFonts w:ascii="Noto Sans" w:hAnsi="Noto Sans" w:cs="Noto Sans"/>
          <w:color w:val="000000"/>
          <w:sz w:val="21"/>
          <w:szCs w:val="21"/>
        </w:rPr>
        <w:t>Sin otro particular, le envío un cordial saludo.</w:t>
      </w:r>
    </w:p>
    <w:p w14:paraId="1721615B" w14:textId="77777777" w:rsidR="003E33ED" w:rsidRPr="00B23E70" w:rsidRDefault="003E33ED" w:rsidP="003E33ED">
      <w:pPr>
        <w:ind w:left="-567" w:right="-518"/>
        <w:rPr>
          <w:rFonts w:ascii="Noto Sans" w:hAnsi="Noto Sans" w:cs="Noto Sans"/>
          <w:bCs/>
          <w:sz w:val="21"/>
          <w:szCs w:val="21"/>
        </w:rPr>
      </w:pPr>
    </w:p>
    <w:p w14:paraId="76A09122" w14:textId="77777777" w:rsidR="003E33ED" w:rsidRPr="00B23E70" w:rsidRDefault="003E33ED" w:rsidP="003E33ED">
      <w:pPr>
        <w:ind w:left="-567" w:right="-518"/>
        <w:rPr>
          <w:rFonts w:ascii="Noto Sans" w:hAnsi="Noto Sans" w:cs="Noto Sans"/>
          <w:b/>
          <w:bCs/>
          <w:sz w:val="21"/>
          <w:szCs w:val="21"/>
        </w:rPr>
      </w:pPr>
      <w:r w:rsidRPr="00B23E70">
        <w:rPr>
          <w:rFonts w:ascii="Noto Sans" w:hAnsi="Noto Sans" w:cs="Noto Sans"/>
          <w:b/>
          <w:bCs/>
          <w:sz w:val="21"/>
          <w:szCs w:val="21"/>
        </w:rPr>
        <w:t>Atentamente,</w:t>
      </w:r>
    </w:p>
    <w:p w14:paraId="08ECC495" w14:textId="77777777" w:rsidR="003E33ED" w:rsidRPr="00B23E70" w:rsidRDefault="003E33ED" w:rsidP="003E33ED">
      <w:pPr>
        <w:ind w:left="-567" w:right="-518"/>
        <w:rPr>
          <w:rFonts w:ascii="Noto Sans" w:hAnsi="Noto Sans" w:cs="Noto Sans"/>
          <w:bCs/>
          <w:sz w:val="21"/>
          <w:szCs w:val="21"/>
        </w:rPr>
      </w:pPr>
      <w:r w:rsidRPr="00B23E70">
        <w:rPr>
          <w:rFonts w:ascii="Noto Sans" w:hAnsi="Noto Sans" w:cs="Noto Sans"/>
          <w:bCs/>
          <w:sz w:val="21"/>
          <w:szCs w:val="21"/>
        </w:rPr>
        <w:t>El Titular de la División</w:t>
      </w:r>
    </w:p>
    <w:p w14:paraId="7E3E4BEF" w14:textId="77777777" w:rsidR="003E33ED" w:rsidRPr="00B23E70" w:rsidRDefault="003E33ED" w:rsidP="003E33ED">
      <w:pPr>
        <w:ind w:left="-567" w:right="-518"/>
        <w:rPr>
          <w:rFonts w:ascii="Noto Sans" w:hAnsi="Noto Sans" w:cs="Noto Sans"/>
          <w:b/>
          <w:bCs/>
          <w:sz w:val="21"/>
          <w:szCs w:val="21"/>
        </w:rPr>
      </w:pPr>
    </w:p>
    <w:p w14:paraId="5C729E4D" w14:textId="77777777" w:rsidR="001D6DB8" w:rsidRPr="00B23E70" w:rsidRDefault="001D6DB8" w:rsidP="003E33ED">
      <w:pPr>
        <w:ind w:left="-567" w:right="-518"/>
        <w:rPr>
          <w:rFonts w:ascii="Noto Sans" w:hAnsi="Noto Sans" w:cs="Noto Sans"/>
          <w:b/>
          <w:bCs/>
          <w:sz w:val="21"/>
          <w:szCs w:val="21"/>
        </w:rPr>
      </w:pPr>
    </w:p>
    <w:p w14:paraId="78FDCDEB" w14:textId="77777777" w:rsidR="00191232" w:rsidRPr="00B23E70" w:rsidRDefault="00191232" w:rsidP="003E33ED">
      <w:pPr>
        <w:ind w:left="-567" w:right="-518"/>
        <w:rPr>
          <w:rFonts w:ascii="Noto Sans" w:hAnsi="Noto Sans" w:cs="Noto Sans"/>
          <w:b/>
          <w:bCs/>
          <w:sz w:val="21"/>
          <w:szCs w:val="21"/>
        </w:rPr>
      </w:pPr>
    </w:p>
    <w:p w14:paraId="28F5BBAF" w14:textId="77777777" w:rsidR="003E33ED" w:rsidRPr="00B23E70" w:rsidRDefault="003E33ED" w:rsidP="003E33ED">
      <w:pPr>
        <w:ind w:left="-567" w:right="-518"/>
        <w:rPr>
          <w:rFonts w:ascii="Noto Sans" w:hAnsi="Noto Sans" w:cs="Noto Sans"/>
          <w:b/>
          <w:bCs/>
          <w:sz w:val="21"/>
          <w:szCs w:val="21"/>
        </w:rPr>
      </w:pPr>
      <w:r w:rsidRPr="00B23E70">
        <w:rPr>
          <w:rFonts w:ascii="Noto Sans" w:hAnsi="Noto Sans" w:cs="Noto Sans"/>
          <w:b/>
          <w:bCs/>
          <w:sz w:val="21"/>
          <w:szCs w:val="21"/>
        </w:rPr>
        <w:t>Mtro. Carlos Francisco Trujillo Santos</w:t>
      </w:r>
    </w:p>
    <w:p w14:paraId="681A8524" w14:textId="77777777" w:rsidR="001D6DB8" w:rsidRPr="003E702A" w:rsidRDefault="001D6DB8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73B3D92E" w14:textId="77777777" w:rsidR="003E702A" w:rsidRDefault="003E702A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71901CF5" w14:textId="77777777" w:rsidR="00C15B2D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40B3CC6E" w14:textId="77777777" w:rsidR="00C15B2D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4CB66151" w14:textId="77777777" w:rsidR="00C15B2D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40A21AB2" w14:textId="77777777" w:rsidR="00C15B2D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25E6EF5D" w14:textId="77777777" w:rsidR="00C15B2D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56A63335" w14:textId="77777777" w:rsidR="00C15B2D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0BC0339A" w14:textId="77777777" w:rsidR="00C15B2D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67883FE2" w14:textId="77777777" w:rsidR="00C15B2D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7107AFFE" w14:textId="77777777" w:rsidR="00C15B2D" w:rsidRPr="003E702A" w:rsidRDefault="00C15B2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762DF11A" w14:textId="77777777" w:rsidR="003E33ED" w:rsidRPr="003E702A" w:rsidRDefault="003E33ED" w:rsidP="003E33ED">
      <w:pPr>
        <w:ind w:left="-567" w:right="-518"/>
        <w:rPr>
          <w:rFonts w:ascii="Noto Sans" w:hAnsi="Noto Sans" w:cs="Noto Sans"/>
          <w:b/>
          <w:bCs/>
          <w:sz w:val="16"/>
          <w:szCs w:val="16"/>
        </w:rPr>
      </w:pPr>
    </w:p>
    <w:p w14:paraId="2C3F48B8" w14:textId="77777777" w:rsidR="00191232" w:rsidRPr="003E702A" w:rsidRDefault="00191232" w:rsidP="00191232">
      <w:pPr>
        <w:ind w:left="-567" w:right="-518"/>
        <w:jc w:val="both"/>
        <w:rPr>
          <w:rFonts w:ascii="Noto Sans" w:hAnsi="Noto Sans" w:cs="Noto Sans"/>
          <w:b/>
          <w:bCs/>
          <w:sz w:val="16"/>
          <w:szCs w:val="16"/>
          <w:lang w:eastAsia="ar-SA"/>
        </w:rPr>
      </w:pPr>
    </w:p>
    <w:tbl>
      <w:tblPr>
        <w:tblW w:w="5383" w:type="pct"/>
        <w:jc w:val="center"/>
        <w:tblLook w:val="04A0" w:firstRow="1" w:lastRow="0" w:firstColumn="1" w:lastColumn="0" w:noHBand="0" w:noVBand="1"/>
      </w:tblPr>
      <w:tblGrid>
        <w:gridCol w:w="2944"/>
        <w:gridCol w:w="3747"/>
        <w:gridCol w:w="3057"/>
      </w:tblGrid>
      <w:tr w:rsidR="00191232" w14:paraId="16B3F3AB" w14:textId="77777777" w:rsidTr="00191232">
        <w:trPr>
          <w:jc w:val="center"/>
        </w:trPr>
        <w:tc>
          <w:tcPr>
            <w:tcW w:w="1510" w:type="pct"/>
            <w:vAlign w:val="center"/>
          </w:tcPr>
          <w:p w14:paraId="12D591B0" w14:textId="77777777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</w:p>
          <w:p w14:paraId="2642D46C" w14:textId="77777777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</w:p>
          <w:p w14:paraId="6CDBF1A6" w14:textId="77777777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</w:p>
          <w:p w14:paraId="4CD252E8" w14:textId="77777777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</w:p>
        </w:tc>
        <w:tc>
          <w:tcPr>
            <w:tcW w:w="1922" w:type="pct"/>
            <w:vAlign w:val="center"/>
            <w:hideMark/>
          </w:tcPr>
          <w:p w14:paraId="3BC373CF" w14:textId="25792743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E315DE" wp14:editId="7C06A1C6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-52070</wp:posOffset>
                      </wp:positionV>
                      <wp:extent cx="1550670" cy="0"/>
                      <wp:effectExtent l="0" t="0" r="11430" b="1905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506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61FEE548" id="Conector recto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6pt,-4.1pt" to="154.7pt,-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" strokecolor="black [3040]"/>
                  </w:pict>
                </mc:Fallback>
              </mc:AlternateContent>
            </w:r>
            <w:r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  <w:t>REVISÓ</w:t>
            </w:r>
          </w:p>
          <w:p w14:paraId="543EAAC2" w14:textId="77777777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  <w:r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  <w:t>Guillermo E. Gómez Parra</w:t>
            </w:r>
          </w:p>
          <w:p w14:paraId="0329B729" w14:textId="77777777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  <w:r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  <w:t xml:space="preserve">Jefe del Área de Comercialización </w:t>
            </w:r>
          </w:p>
        </w:tc>
        <w:tc>
          <w:tcPr>
            <w:tcW w:w="1568" w:type="pct"/>
            <w:vAlign w:val="center"/>
            <w:hideMark/>
          </w:tcPr>
          <w:p w14:paraId="72645BD6" w14:textId="56F84433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0CAA377" wp14:editId="5C30CB68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-49530</wp:posOffset>
                      </wp:positionV>
                      <wp:extent cx="1550670" cy="0"/>
                      <wp:effectExtent l="0" t="0" r="11430" b="19050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506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3E778646" id="Conector recto 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25pt,-3.9pt" to="134.35pt,-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" strokecolor="black [3040]"/>
                  </w:pict>
                </mc:Fallback>
              </mc:AlternateContent>
            </w:r>
            <w:r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  <w:t xml:space="preserve"> ELABORÓ</w:t>
            </w:r>
          </w:p>
          <w:p w14:paraId="0F240693" w14:textId="092DE475" w:rsidR="00191232" w:rsidRDefault="00C15B2D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  <w:r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  <w:t>Dalia A. Silva Villaseñor</w:t>
            </w:r>
          </w:p>
          <w:p w14:paraId="741CFA1C" w14:textId="77777777" w:rsidR="00191232" w:rsidRDefault="00191232">
            <w:pPr>
              <w:pStyle w:val="Textoindependiente"/>
              <w:widowControl w:val="0"/>
              <w:suppressAutoHyphens/>
              <w:spacing w:after="0" w:line="240" w:lineRule="auto"/>
              <w:ind w:left="-284" w:right="-234"/>
              <w:jc w:val="center"/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</w:pPr>
            <w:r>
              <w:rPr>
                <w:rFonts w:ascii="Noto Sans" w:eastAsia="Arial Unicode MS" w:hAnsi="Noto Sans" w:cs="Noto Sans"/>
                <w:kern w:val="2"/>
                <w:sz w:val="14"/>
                <w:szCs w:val="14"/>
              </w:rPr>
              <w:t xml:space="preserve">Área de Comercialización </w:t>
            </w:r>
          </w:p>
        </w:tc>
      </w:tr>
    </w:tbl>
    <w:p w14:paraId="45119821" w14:textId="77777777" w:rsidR="003E33ED" w:rsidRPr="0008666D" w:rsidRDefault="003E33ED" w:rsidP="003E33ED">
      <w:pPr>
        <w:tabs>
          <w:tab w:val="left" w:pos="2694"/>
          <w:tab w:val="left" w:pos="3814"/>
        </w:tabs>
        <w:ind w:left="-567" w:right="-518"/>
        <w:rPr>
          <w:rFonts w:ascii="Noto Sans" w:hAnsi="Noto Sans" w:cs="Noto Sans"/>
          <w:sz w:val="14"/>
          <w:szCs w:val="14"/>
        </w:rPr>
      </w:pPr>
      <w:r w:rsidRPr="0008666D">
        <w:rPr>
          <w:rFonts w:ascii="Noto Sans" w:hAnsi="Noto Sans" w:cs="Noto Sans"/>
          <w:sz w:val="14"/>
          <w:szCs w:val="14"/>
        </w:rPr>
        <w:t xml:space="preserve">Con copias para: </w:t>
      </w:r>
    </w:p>
    <w:p w14:paraId="4F060746" w14:textId="77777777" w:rsidR="003E33ED" w:rsidRPr="0008666D" w:rsidRDefault="003E33ED" w:rsidP="003E33ED">
      <w:pPr>
        <w:tabs>
          <w:tab w:val="left" w:pos="2694"/>
          <w:tab w:val="left" w:pos="3814"/>
        </w:tabs>
        <w:ind w:left="-567" w:right="-518"/>
        <w:rPr>
          <w:rFonts w:ascii="Noto Sans" w:hAnsi="Noto Sans" w:cs="Noto Sans"/>
          <w:sz w:val="14"/>
          <w:szCs w:val="14"/>
        </w:rPr>
      </w:pPr>
    </w:p>
    <w:p w14:paraId="3551E7BD" w14:textId="77777777" w:rsidR="003E33ED" w:rsidRPr="0008666D" w:rsidRDefault="003E33ED" w:rsidP="003E33ED">
      <w:pPr>
        <w:pStyle w:val="Prrafodelista"/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-142" w:right="-518" w:hanging="425"/>
        <w:jc w:val="both"/>
        <w:rPr>
          <w:rFonts w:ascii="Noto Sans" w:hAnsi="Noto Sans" w:cs="Noto Sans"/>
          <w:sz w:val="14"/>
          <w:szCs w:val="14"/>
        </w:rPr>
      </w:pPr>
      <w:r w:rsidRPr="0008666D">
        <w:rPr>
          <w:rFonts w:ascii="Noto Sans" w:hAnsi="Noto Sans" w:cs="Noto Sans"/>
          <w:sz w:val="14"/>
          <w:szCs w:val="14"/>
        </w:rPr>
        <w:t>Mtro. Ángel Annuar Rubio Moreno. Titular de la Coordinación de Conservación y Servicios Generales.</w:t>
      </w:r>
    </w:p>
    <w:p w14:paraId="2234194D" w14:textId="77777777" w:rsidR="003E33ED" w:rsidRPr="0008666D" w:rsidRDefault="003E33ED" w:rsidP="003E33ED">
      <w:pPr>
        <w:pStyle w:val="Prrafodelista"/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-142" w:right="-518" w:hanging="425"/>
        <w:jc w:val="both"/>
        <w:rPr>
          <w:rFonts w:ascii="Noto Sans" w:hAnsi="Noto Sans" w:cs="Noto Sans"/>
          <w:sz w:val="14"/>
          <w:szCs w:val="14"/>
        </w:rPr>
      </w:pPr>
      <w:r w:rsidRPr="0008666D">
        <w:rPr>
          <w:rFonts w:ascii="Noto Sans" w:hAnsi="Noto Sans" w:cs="Noto Sans"/>
          <w:sz w:val="14"/>
          <w:szCs w:val="14"/>
        </w:rPr>
        <w:t>Lic. Martha Guadalupe Pineda Ríos. Titular de la Coordinación Técnica de Administración de Activos.</w:t>
      </w:r>
    </w:p>
    <w:p w14:paraId="43BB5811" w14:textId="77777777" w:rsidR="003E33ED" w:rsidRPr="0008666D" w:rsidRDefault="003E33ED" w:rsidP="003E33ED">
      <w:pPr>
        <w:tabs>
          <w:tab w:val="left" w:pos="284"/>
        </w:tabs>
        <w:suppressAutoHyphens/>
        <w:ind w:left="-567" w:right="-518"/>
        <w:jc w:val="both"/>
        <w:rPr>
          <w:rFonts w:ascii="Noto Sans" w:hAnsi="Noto Sans" w:cs="Noto Sans"/>
          <w:sz w:val="14"/>
          <w:szCs w:val="14"/>
          <w:lang w:val="es-MX"/>
        </w:rPr>
      </w:pPr>
    </w:p>
    <w:p w14:paraId="15735775" w14:textId="630CA34C" w:rsidR="003E33ED" w:rsidRDefault="003E33ED" w:rsidP="001D6DB8">
      <w:pPr>
        <w:tabs>
          <w:tab w:val="left" w:pos="284"/>
        </w:tabs>
        <w:suppressAutoHyphens/>
        <w:ind w:left="-567" w:right="-518"/>
        <w:jc w:val="both"/>
        <w:rPr>
          <w:rFonts w:ascii="Noto Sans" w:hAnsi="Noto Sans" w:cs="Noto Sans"/>
          <w:sz w:val="14"/>
          <w:szCs w:val="14"/>
        </w:rPr>
      </w:pPr>
      <w:r w:rsidRPr="0008666D">
        <w:rPr>
          <w:rFonts w:ascii="Noto Sans" w:hAnsi="Noto Sans" w:cs="Noto Sans"/>
          <w:sz w:val="14"/>
          <w:szCs w:val="14"/>
        </w:rPr>
        <w:t>CFTS/GEGP/</w:t>
      </w:r>
      <w:r w:rsidR="00C15B2D">
        <w:rPr>
          <w:rFonts w:ascii="Noto Sans" w:hAnsi="Noto Sans" w:cs="Noto Sans"/>
          <w:sz w:val="14"/>
          <w:szCs w:val="14"/>
        </w:rPr>
        <w:t>DASV</w:t>
      </w:r>
      <w:r w:rsidRPr="0008666D">
        <w:rPr>
          <w:rFonts w:ascii="Noto Sans" w:hAnsi="Noto Sans" w:cs="Noto Sans"/>
          <w:sz w:val="14"/>
          <w:szCs w:val="14"/>
        </w:rPr>
        <w:tab/>
      </w:r>
      <w:r w:rsidRPr="0008666D">
        <w:rPr>
          <w:rFonts w:ascii="Noto Sans" w:hAnsi="Noto Sans" w:cs="Noto Sans"/>
          <w:sz w:val="14"/>
          <w:szCs w:val="14"/>
        </w:rPr>
        <w:tab/>
      </w:r>
      <w:r w:rsidRPr="0008666D">
        <w:rPr>
          <w:rFonts w:ascii="Noto Sans" w:hAnsi="Noto Sans" w:cs="Noto Sans"/>
          <w:sz w:val="14"/>
          <w:szCs w:val="14"/>
        </w:rPr>
        <w:tab/>
      </w:r>
    </w:p>
    <w:p w14:paraId="5AFCD95B" w14:textId="7D9BBF33" w:rsidR="00B23E70" w:rsidRPr="00B23E70" w:rsidRDefault="00C15B2D" w:rsidP="00B23E70">
      <w:pPr>
        <w:tabs>
          <w:tab w:val="left" w:pos="284"/>
        </w:tabs>
        <w:suppressAutoHyphens/>
        <w:ind w:left="-567" w:right="-518"/>
        <w:jc w:val="center"/>
        <w:rPr>
          <w:rFonts w:ascii="Noto Sans" w:hAnsi="Noto Sans" w:cs="Noto Sans"/>
          <w:b/>
          <w:sz w:val="14"/>
          <w:szCs w:val="14"/>
        </w:rPr>
      </w:pPr>
      <w:r>
        <w:rPr>
          <w:rFonts w:ascii="Noto Sans" w:hAnsi="Noto Sans" w:cs="Noto Sans"/>
          <w:b/>
          <w:sz w:val="14"/>
          <w:szCs w:val="14"/>
        </w:rPr>
        <w:t>Volante de descargo: 202600</w:t>
      </w:r>
      <w:r w:rsidR="003E0BE3">
        <w:rPr>
          <w:rFonts w:ascii="Noto Sans" w:hAnsi="Noto Sans" w:cs="Noto Sans"/>
          <w:b/>
          <w:sz w:val="14"/>
          <w:szCs w:val="14"/>
        </w:rPr>
        <w:t>5152</w:t>
      </w:r>
      <w:bookmarkStart w:id="0" w:name="_GoBack"/>
      <w:bookmarkEnd w:id="0"/>
    </w:p>
    <w:sectPr w:rsidR="00B23E70" w:rsidRPr="00B23E70" w:rsidSect="002E00AD">
      <w:headerReference w:type="default" r:id="rId12"/>
      <w:footerReference w:type="default" r:id="rId13"/>
      <w:pgSz w:w="12240" w:h="15840"/>
      <w:pgMar w:top="1843" w:right="1701" w:bottom="1418" w:left="1701" w:header="1842" w:footer="18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7DD0F" w14:textId="77777777" w:rsidR="00F863FD" w:rsidRDefault="00F863FD">
      <w:r>
        <w:separator/>
      </w:r>
    </w:p>
  </w:endnote>
  <w:endnote w:type="continuationSeparator" w:id="0">
    <w:p w14:paraId="09718687" w14:textId="77777777" w:rsidR="00F863FD" w:rsidRDefault="00F8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Mangal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6DD13" w14:textId="44627805" w:rsidR="00283B32" w:rsidRDefault="002471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A7FD513" wp14:editId="20D92522">
              <wp:simplePos x="0" y="0"/>
              <wp:positionH relativeFrom="column">
                <wp:posOffset>1188085</wp:posOffset>
              </wp:positionH>
              <wp:positionV relativeFrom="paragraph">
                <wp:posOffset>511175</wp:posOffset>
              </wp:positionV>
              <wp:extent cx="5275385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5385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7800F5" w14:textId="5E06012F" w:rsidR="002E00AD" w:rsidRPr="00E82D3C" w:rsidRDefault="00023F1B" w:rsidP="002E00AD">
                          <w:pPr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  <w:t>Calle Tokio No. 104, Piso 4</w:t>
                          </w:r>
                          <w:r w:rsidR="002E00AD" w:rsidRPr="00E82D3C"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  <w:t xml:space="preserve"> Col. Juárez, CP. 06600, Alcaldía Cuauhtémoc, Ciudad de México, </w:t>
                          </w:r>
                          <w:r w:rsidR="002E00AD"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  <w:t>Tel: (55) 52 38 27 00 ext. 11535</w:t>
                          </w:r>
                          <w:r w:rsidR="002E00AD" w:rsidRPr="00E82D3C"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  <w:t>, www.imss.gob.mx</w:t>
                          </w:r>
                        </w:p>
                        <w:p w14:paraId="2E60EC44" w14:textId="295D75AC" w:rsidR="00283B32" w:rsidRDefault="00283B32" w:rsidP="002E00AD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6A7FD513" id="Rectángulo 1" o:spid="_x0000_s1028" style="position:absolute;margin-left:93.55pt;margin-top:40.25pt;width:415.4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" filled="f" stroked="f">
              <v:textbox inset="2.53958mm,1.2694mm,2.53958mm,1.2694mm">
                <w:txbxContent>
                  <w:p w14:paraId="017800F5" w14:textId="5E06012F" w:rsidR="002E00AD" w:rsidRPr="00E82D3C" w:rsidRDefault="00023F1B" w:rsidP="002E00AD">
                    <w:pPr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</w:pPr>
                    <w:r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  <w:t>Calle Tokio No. 104, Piso 4</w:t>
                    </w:r>
                    <w:r w:rsidR="002E00AD" w:rsidRPr="00E82D3C"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  <w:t xml:space="preserve"> Col. Juárez, CP. 06600, Alcaldía Cuauhtémoc, Ciudad de México, </w:t>
                    </w:r>
                    <w:r w:rsidR="002E00AD"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  <w:t>Tel: (55) 52 38 27 00 ext. 11535</w:t>
                    </w:r>
                    <w:r w:rsidR="002E00AD" w:rsidRPr="00E82D3C"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  <w:t>, www.imss.gob.mx</w:t>
                    </w:r>
                  </w:p>
                  <w:p w14:paraId="2E60EC44" w14:textId="295D75AC" w:rsidR="00283B32" w:rsidRDefault="00283B32" w:rsidP="002E00AD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D38C5E" w14:textId="77777777" w:rsidR="00F863FD" w:rsidRDefault="00F863FD">
      <w:r>
        <w:separator/>
      </w:r>
    </w:p>
  </w:footnote>
  <w:footnote w:type="continuationSeparator" w:id="0">
    <w:p w14:paraId="431EBAC9" w14:textId="77777777" w:rsidR="00F863FD" w:rsidRDefault="00F86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6609D" w14:textId="4ED8F81B" w:rsidR="00283B32" w:rsidRPr="002E00AD" w:rsidRDefault="00E960B4" w:rsidP="002E00AD">
    <w:pPr>
      <w:pBdr>
        <w:top w:val="nil"/>
        <w:left w:val="nil"/>
        <w:bottom w:val="nil"/>
        <w:right w:val="nil"/>
        <w:between w:val="nil"/>
      </w:pBdr>
      <w:tabs>
        <w:tab w:val="left" w:pos="706"/>
      </w:tabs>
      <w:rPr>
        <w:color w:val="000000"/>
        <w:lang w:val="es-MX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0288" behindDoc="1" locked="0" layoutInCell="1" allowOverlap="1" wp14:anchorId="09243A83" wp14:editId="577954B7">
          <wp:simplePos x="0" y="0"/>
          <wp:positionH relativeFrom="column">
            <wp:posOffset>-1062550</wp:posOffset>
          </wp:positionH>
          <wp:positionV relativeFrom="paragraph">
            <wp:posOffset>-1424647</wp:posOffset>
          </wp:positionV>
          <wp:extent cx="7758721" cy="10216662"/>
          <wp:effectExtent l="0" t="0" r="0" b="0"/>
          <wp:wrapNone/>
          <wp:docPr id="18701681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94" cy="10265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E1D"/>
    <w:multiLevelType w:val="hybridMultilevel"/>
    <w:tmpl w:val="CEE497BC"/>
    <w:lvl w:ilvl="0" w:tplc="AC7A6834">
      <w:start w:val="3"/>
      <w:numFmt w:val="bullet"/>
      <w:lvlText w:val="-"/>
      <w:lvlJc w:val="left"/>
      <w:pPr>
        <w:ind w:left="720" w:hanging="360"/>
      </w:pPr>
      <w:rPr>
        <w:rFonts w:ascii="Montserrat Medium" w:eastAsiaTheme="minorEastAsia" w:hAnsi="Montserrat Medium" w:cstheme="minorBidi" w:hint="default"/>
        <w:b w:val="0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54782B"/>
    <w:multiLevelType w:val="hybridMultilevel"/>
    <w:tmpl w:val="84EA640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32"/>
    <w:rsid w:val="00023F1B"/>
    <w:rsid w:val="0006413A"/>
    <w:rsid w:val="000D70EA"/>
    <w:rsid w:val="00191232"/>
    <w:rsid w:val="001D6DB8"/>
    <w:rsid w:val="002032FA"/>
    <w:rsid w:val="002037EA"/>
    <w:rsid w:val="00206391"/>
    <w:rsid w:val="0024029D"/>
    <w:rsid w:val="002471A6"/>
    <w:rsid w:val="0025004F"/>
    <w:rsid w:val="00283B32"/>
    <w:rsid w:val="002C7191"/>
    <w:rsid w:val="002E00AD"/>
    <w:rsid w:val="00316E0C"/>
    <w:rsid w:val="003A2EA0"/>
    <w:rsid w:val="003E0BE3"/>
    <w:rsid w:val="003E33ED"/>
    <w:rsid w:val="003E702A"/>
    <w:rsid w:val="003F0101"/>
    <w:rsid w:val="00464CE4"/>
    <w:rsid w:val="004C45C7"/>
    <w:rsid w:val="004E4CFB"/>
    <w:rsid w:val="00542807"/>
    <w:rsid w:val="005A227B"/>
    <w:rsid w:val="005C27A0"/>
    <w:rsid w:val="00602011"/>
    <w:rsid w:val="006227B8"/>
    <w:rsid w:val="0064703A"/>
    <w:rsid w:val="00677F27"/>
    <w:rsid w:val="007C57D3"/>
    <w:rsid w:val="007D62C1"/>
    <w:rsid w:val="008945A2"/>
    <w:rsid w:val="008E2817"/>
    <w:rsid w:val="009E2AA8"/>
    <w:rsid w:val="00B014BD"/>
    <w:rsid w:val="00B07EBC"/>
    <w:rsid w:val="00B23E70"/>
    <w:rsid w:val="00B65313"/>
    <w:rsid w:val="00B8772F"/>
    <w:rsid w:val="00C15B2D"/>
    <w:rsid w:val="00C25F9F"/>
    <w:rsid w:val="00CE0FB4"/>
    <w:rsid w:val="00D03358"/>
    <w:rsid w:val="00D50E57"/>
    <w:rsid w:val="00D555CE"/>
    <w:rsid w:val="00D60933"/>
    <w:rsid w:val="00D67FF2"/>
    <w:rsid w:val="00DB06A3"/>
    <w:rsid w:val="00DF1175"/>
    <w:rsid w:val="00E1044C"/>
    <w:rsid w:val="00E107E8"/>
    <w:rsid w:val="00E4474B"/>
    <w:rsid w:val="00E960B4"/>
    <w:rsid w:val="00F11CF3"/>
    <w:rsid w:val="00F863FD"/>
    <w:rsid w:val="00FC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independiente">
    <w:name w:val="Body Text"/>
    <w:basedOn w:val="Normal"/>
    <w:link w:val="TextoindependienteCar"/>
    <w:uiPriority w:val="99"/>
    <w:unhideWhenUsed/>
    <w:rsid w:val="002E00AD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E00AD"/>
    <w:rPr>
      <w:rFonts w:cs="Times New Roman"/>
      <w:sz w:val="22"/>
      <w:szCs w:val="22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E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57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D50E57"/>
    <w:pPr>
      <w:spacing w:after="160" w:line="259" w:lineRule="auto"/>
      <w:ind w:left="720"/>
      <w:contextualSpacing/>
    </w:pPr>
    <w:rPr>
      <w:rFonts w:cs="Times New Roman"/>
      <w:sz w:val="22"/>
      <w:szCs w:val="22"/>
      <w:lang w:val="es-MX" w:eastAsia="en-U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link w:val="Prrafodelista"/>
    <w:uiPriority w:val="34"/>
    <w:qFormat/>
    <w:locked/>
    <w:rsid w:val="00D50E57"/>
    <w:rPr>
      <w:rFonts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3E33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independiente">
    <w:name w:val="Body Text"/>
    <w:basedOn w:val="Normal"/>
    <w:link w:val="TextoindependienteCar"/>
    <w:uiPriority w:val="99"/>
    <w:unhideWhenUsed/>
    <w:rsid w:val="002E00AD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E00AD"/>
    <w:rPr>
      <w:rFonts w:cs="Times New Roman"/>
      <w:sz w:val="22"/>
      <w:szCs w:val="22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E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57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D50E57"/>
    <w:pPr>
      <w:spacing w:after="160" w:line="259" w:lineRule="auto"/>
      <w:ind w:left="720"/>
      <w:contextualSpacing/>
    </w:pPr>
    <w:rPr>
      <w:rFonts w:cs="Times New Roman"/>
      <w:sz w:val="22"/>
      <w:szCs w:val="22"/>
      <w:lang w:val="es-MX" w:eastAsia="en-U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link w:val="Prrafodelista"/>
    <w:uiPriority w:val="34"/>
    <w:qFormat/>
    <w:locked/>
    <w:rsid w:val="00D50E57"/>
    <w:rPr>
      <w:rFonts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3E3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7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2C1D38-A8A2-468E-92E3-3A2A4CF6C373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ED1B41-92B1-41A2-9A6E-C0CDA6E12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Uria Ibarra</dc:creator>
  <cp:lastModifiedBy>Dalia Anaid Silva Villaseñor</cp:lastModifiedBy>
  <cp:revision>3</cp:revision>
  <cp:lastPrinted>2026-02-03T20:08:00Z</cp:lastPrinted>
  <dcterms:created xsi:type="dcterms:W3CDTF">2026-07-13T18:27:00Z</dcterms:created>
  <dcterms:modified xsi:type="dcterms:W3CDTF">2026-07-13T18:28:00Z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