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0597D" w14:textId="519D52BC" w:rsidR="00624C90" w:rsidRPr="00AF5834" w:rsidRDefault="00624C90" w:rsidP="001B3441">
      <w:pPr>
        <w:rPr>
          <w:rFonts w:ascii="Montserrat" w:hAnsi="Montserrat" w:cs="Times New Roman"/>
          <w:sz w:val="18"/>
          <w:szCs w:val="18"/>
        </w:rPr>
      </w:pPr>
      <w:r w:rsidRPr="00AF5834">
        <w:rPr>
          <w:rFonts w:ascii="Montserrat" w:hAnsi="Montserrat" w:cs="Times New Roman"/>
          <w:sz w:val="18"/>
          <w:szCs w:val="18"/>
        </w:rPr>
        <w:t>Of N° 09 53</w:t>
      </w:r>
      <w:r w:rsidR="00DB4CEE">
        <w:rPr>
          <w:rFonts w:ascii="Montserrat" w:hAnsi="Montserrat" w:cs="Times New Roman"/>
          <w:sz w:val="18"/>
          <w:szCs w:val="18"/>
        </w:rPr>
        <w:t xml:space="preserve"> </w:t>
      </w:r>
      <w:r w:rsidRPr="00AF5834">
        <w:rPr>
          <w:rFonts w:ascii="Montserrat" w:hAnsi="Montserrat" w:cs="Times New Roman"/>
          <w:sz w:val="18"/>
          <w:szCs w:val="18"/>
        </w:rPr>
        <w:t xml:space="preserve">43 14D0/                                                                 </w:t>
      </w:r>
      <w:r w:rsidR="00DB4CEE">
        <w:rPr>
          <w:rFonts w:ascii="Montserrat" w:hAnsi="Montserrat" w:cs="Times New Roman"/>
          <w:sz w:val="18"/>
          <w:szCs w:val="18"/>
        </w:rPr>
        <w:t xml:space="preserve">             </w:t>
      </w:r>
      <w:r w:rsidRPr="00AF5834">
        <w:rPr>
          <w:rFonts w:ascii="Montserrat" w:hAnsi="Montserrat" w:cs="Times New Roman"/>
          <w:sz w:val="18"/>
          <w:szCs w:val="18"/>
        </w:rPr>
        <w:t xml:space="preserve">Ciudad de México, a </w:t>
      </w:r>
    </w:p>
    <w:p w14:paraId="719FCA4F" w14:textId="77777777" w:rsidR="001B3441" w:rsidRPr="007C446E" w:rsidRDefault="001B3441" w:rsidP="001B3441">
      <w:pPr>
        <w:rPr>
          <w:rFonts w:ascii="Montserrat Medium" w:hAnsi="Montserrat Medium" w:cs="Times New Roman"/>
          <w:sz w:val="18"/>
          <w:szCs w:val="18"/>
        </w:rPr>
      </w:pPr>
    </w:p>
    <w:p w14:paraId="1A2123C6" w14:textId="28621353" w:rsidR="001B3441" w:rsidRPr="001211A5" w:rsidRDefault="001B3441" w:rsidP="00AF5834">
      <w:pPr>
        <w:pStyle w:val="Sinespaciado"/>
        <w:rPr>
          <w:rFonts w:ascii="Montserrat" w:hAnsi="Montserrat"/>
          <w:b/>
          <w:sz w:val="18"/>
        </w:rPr>
      </w:pPr>
      <w:r w:rsidRPr="001211A5">
        <w:rPr>
          <w:rFonts w:ascii="Montserrat" w:hAnsi="Montserrat"/>
          <w:b/>
          <w:sz w:val="18"/>
        </w:rPr>
        <w:t>CC. Jefe</w:t>
      </w:r>
      <w:r w:rsidR="00A46C92" w:rsidRPr="001211A5">
        <w:rPr>
          <w:rFonts w:ascii="Montserrat" w:hAnsi="Montserrat"/>
          <w:b/>
          <w:sz w:val="18"/>
        </w:rPr>
        <w:t>s</w:t>
      </w:r>
      <w:r w:rsidRPr="001211A5">
        <w:rPr>
          <w:rFonts w:ascii="Montserrat" w:hAnsi="Montserrat"/>
          <w:b/>
          <w:sz w:val="18"/>
        </w:rPr>
        <w:t xml:space="preserve"> de Servicios Administrativos de los Órganos</w:t>
      </w:r>
    </w:p>
    <w:p w14:paraId="297A9C2C" w14:textId="2E2FAC48" w:rsidR="001B3441" w:rsidRPr="001211A5" w:rsidRDefault="001B3441" w:rsidP="00AF5834">
      <w:pPr>
        <w:pStyle w:val="Sinespaciado"/>
        <w:rPr>
          <w:rFonts w:ascii="Montserrat" w:hAnsi="Montserrat"/>
          <w:b/>
          <w:sz w:val="18"/>
        </w:rPr>
      </w:pPr>
      <w:r w:rsidRPr="001211A5">
        <w:rPr>
          <w:rFonts w:ascii="Montserrat" w:hAnsi="Montserrat"/>
          <w:b/>
          <w:sz w:val="18"/>
        </w:rPr>
        <w:t>de Operación Administrativa Desconcentrada Estatales,</w:t>
      </w:r>
    </w:p>
    <w:p w14:paraId="04662C23" w14:textId="3D4E77DB" w:rsidR="001B3441" w:rsidRPr="001211A5" w:rsidRDefault="001B3441" w:rsidP="00AF5834">
      <w:pPr>
        <w:pStyle w:val="Sinespaciado"/>
        <w:rPr>
          <w:rFonts w:ascii="Montserrat" w:hAnsi="Montserrat"/>
          <w:b/>
          <w:sz w:val="18"/>
        </w:rPr>
      </w:pPr>
      <w:r w:rsidRPr="001211A5">
        <w:rPr>
          <w:rFonts w:ascii="Montserrat" w:hAnsi="Montserrat"/>
          <w:b/>
          <w:sz w:val="18"/>
        </w:rPr>
        <w:t>Regionales,</w:t>
      </w:r>
      <w:r w:rsidR="00AF5834" w:rsidRPr="001211A5">
        <w:rPr>
          <w:rFonts w:ascii="Montserrat" w:hAnsi="Montserrat"/>
          <w:b/>
          <w:sz w:val="18"/>
        </w:rPr>
        <w:t xml:space="preserve"> D.F. Norte y D.F. Sur del IMSS</w:t>
      </w:r>
    </w:p>
    <w:p w14:paraId="5EB7FFF2" w14:textId="18278FC9" w:rsidR="001B3441" w:rsidRPr="001211A5" w:rsidRDefault="00AF5834" w:rsidP="00AF5834">
      <w:pPr>
        <w:pStyle w:val="Sinespaciado"/>
        <w:rPr>
          <w:rFonts w:ascii="Montserrat" w:hAnsi="Montserrat"/>
          <w:b/>
          <w:sz w:val="18"/>
        </w:rPr>
      </w:pPr>
      <w:r w:rsidRPr="001211A5">
        <w:rPr>
          <w:rFonts w:ascii="Montserrat" w:hAnsi="Montserrat"/>
          <w:b/>
          <w:sz w:val="18"/>
        </w:rPr>
        <w:t>Enlaces Inmobiliarios</w:t>
      </w:r>
    </w:p>
    <w:p w14:paraId="53E2E0D2" w14:textId="33F4CE5C" w:rsidR="001B3441" w:rsidRPr="00AF5834" w:rsidRDefault="00AF5834" w:rsidP="00AF5834">
      <w:pPr>
        <w:pStyle w:val="Sinespaciado"/>
        <w:rPr>
          <w:rFonts w:ascii="Montserrat" w:hAnsi="Montserrat"/>
          <w:sz w:val="18"/>
        </w:rPr>
      </w:pPr>
      <w:r>
        <w:rPr>
          <w:rFonts w:ascii="Montserrat" w:hAnsi="Montserrat"/>
          <w:sz w:val="18"/>
        </w:rPr>
        <w:t>Presentes</w:t>
      </w:r>
    </w:p>
    <w:p w14:paraId="0EDADE28" w14:textId="304563FA" w:rsidR="001B3441" w:rsidRPr="00DE4C2F" w:rsidRDefault="001B3441" w:rsidP="001B3441">
      <w:pPr>
        <w:spacing w:before="15" w:line="220" w:lineRule="exact"/>
        <w:jc w:val="both"/>
        <w:rPr>
          <w:rFonts w:ascii="Montserrat Medium" w:hAnsi="Montserrat Medium" w:cs="Times New Roman"/>
          <w:sz w:val="16"/>
          <w:szCs w:val="18"/>
        </w:rPr>
      </w:pPr>
    </w:p>
    <w:p w14:paraId="508AED5A" w14:textId="7D0C2861" w:rsidR="001B3441" w:rsidRPr="00AF5834" w:rsidRDefault="001B3441" w:rsidP="000321B7">
      <w:pPr>
        <w:spacing w:before="37" w:line="270" w:lineRule="auto"/>
        <w:ind w:right="-1" w:firstLine="10"/>
        <w:jc w:val="both"/>
        <w:rPr>
          <w:rFonts w:ascii="Montserrat" w:hAnsi="Montserrat" w:cs="Times New Roman"/>
          <w:sz w:val="18"/>
          <w:szCs w:val="18"/>
        </w:rPr>
      </w:pPr>
      <w:r w:rsidRPr="00AF5834">
        <w:rPr>
          <w:rFonts w:ascii="Montserrat" w:hAnsi="Montserrat" w:cs="Times New Roman"/>
          <w:sz w:val="18"/>
          <w:szCs w:val="18"/>
        </w:rPr>
        <w:t>De conformidad con lo dispuesto en el Manual de Organización de la Dirección de Administración, en su numeral 7.1.</w:t>
      </w:r>
      <w:r w:rsidR="00AF5834">
        <w:rPr>
          <w:rFonts w:ascii="Montserrat" w:hAnsi="Montserrat" w:cs="Times New Roman"/>
          <w:sz w:val="18"/>
          <w:szCs w:val="18"/>
        </w:rPr>
        <w:t>1.1.1</w:t>
      </w:r>
      <w:r w:rsidRPr="00AF5834">
        <w:rPr>
          <w:rFonts w:ascii="Montserrat" w:hAnsi="Montserrat" w:cs="Times New Roman"/>
          <w:sz w:val="18"/>
          <w:szCs w:val="18"/>
        </w:rPr>
        <w:t xml:space="preserve"> "Coordinación Técnica de Administración de Activos", así como en las facultades conferidas en dicho ordenamiento en el numeral 7.1.</w:t>
      </w:r>
      <w:r w:rsidR="00AF5834">
        <w:rPr>
          <w:rFonts w:ascii="Montserrat" w:hAnsi="Montserrat" w:cs="Times New Roman"/>
          <w:sz w:val="18"/>
          <w:szCs w:val="18"/>
        </w:rPr>
        <w:t>1</w:t>
      </w:r>
      <w:r w:rsidRPr="00AF5834">
        <w:rPr>
          <w:rFonts w:ascii="Montserrat" w:hAnsi="Montserrat" w:cs="Times New Roman"/>
          <w:sz w:val="18"/>
          <w:szCs w:val="18"/>
        </w:rPr>
        <w:t>.</w:t>
      </w:r>
      <w:r w:rsidR="00AF5834">
        <w:rPr>
          <w:rFonts w:ascii="Montserrat" w:hAnsi="Montserrat" w:cs="Times New Roman"/>
          <w:sz w:val="18"/>
          <w:szCs w:val="18"/>
        </w:rPr>
        <w:t>1</w:t>
      </w:r>
      <w:r w:rsidRPr="00AF5834">
        <w:rPr>
          <w:rFonts w:ascii="Montserrat" w:hAnsi="Montserrat" w:cs="Times New Roman"/>
          <w:sz w:val="18"/>
          <w:szCs w:val="18"/>
        </w:rPr>
        <w:t>.</w:t>
      </w:r>
      <w:r w:rsidR="00AF5834">
        <w:rPr>
          <w:rFonts w:ascii="Montserrat" w:hAnsi="Montserrat" w:cs="Times New Roman"/>
          <w:sz w:val="18"/>
          <w:szCs w:val="18"/>
        </w:rPr>
        <w:t>1</w:t>
      </w:r>
      <w:r w:rsidRPr="00AF5834">
        <w:rPr>
          <w:rFonts w:ascii="Montserrat" w:hAnsi="Montserrat" w:cs="Times New Roman"/>
          <w:sz w:val="18"/>
          <w:szCs w:val="18"/>
        </w:rPr>
        <w:t>.2 "División de Arrendamiento y Comercialización", área Normativa en materia de arrendamiento inmobiliario, en concordancia con lo señala</w:t>
      </w:r>
      <w:r w:rsidR="00DB4CEE">
        <w:rPr>
          <w:rFonts w:ascii="Montserrat" w:hAnsi="Montserrat" w:cs="Times New Roman"/>
          <w:sz w:val="18"/>
          <w:szCs w:val="18"/>
        </w:rPr>
        <w:t xml:space="preserve">do en el </w:t>
      </w:r>
      <w:r w:rsidRPr="00AF5834">
        <w:rPr>
          <w:rFonts w:ascii="Montserrat" w:hAnsi="Montserrat" w:cs="Times New Roman"/>
          <w:sz w:val="18"/>
          <w:szCs w:val="18"/>
        </w:rPr>
        <w:t>numeral 11</w:t>
      </w:r>
      <w:r w:rsidR="00D56FAE">
        <w:rPr>
          <w:rFonts w:ascii="Montserrat" w:hAnsi="Montserrat" w:cs="Times New Roman"/>
          <w:sz w:val="18"/>
          <w:szCs w:val="18"/>
        </w:rPr>
        <w:t xml:space="preserve"> del A</w:t>
      </w:r>
      <w:r w:rsidRPr="00AF5834">
        <w:rPr>
          <w:rFonts w:ascii="Montserrat" w:hAnsi="Montserrat" w:cs="Times New Roman"/>
          <w:sz w:val="18"/>
          <w:szCs w:val="18"/>
        </w:rPr>
        <w:t>partado B, de las Políticas para la  Administración Inmobiliari</w:t>
      </w:r>
      <w:r w:rsidR="00D56FAE">
        <w:rPr>
          <w:rFonts w:ascii="Montserrat" w:hAnsi="Montserrat" w:cs="Times New Roman"/>
          <w:sz w:val="18"/>
          <w:szCs w:val="18"/>
        </w:rPr>
        <w:t>a</w:t>
      </w:r>
      <w:r w:rsidRPr="00AF5834">
        <w:rPr>
          <w:rFonts w:ascii="Montserrat" w:hAnsi="Montserrat" w:cs="Times New Roman"/>
          <w:sz w:val="18"/>
          <w:szCs w:val="18"/>
        </w:rPr>
        <w:t xml:space="preserve"> del Instituto Mexicano del Seguro Social, me permito comunicar lo siguiente:</w:t>
      </w:r>
    </w:p>
    <w:p w14:paraId="7CC06710" w14:textId="77777777" w:rsidR="001B3441" w:rsidRPr="00DE4C2F" w:rsidRDefault="001B3441" w:rsidP="00DE4C2F">
      <w:pPr>
        <w:spacing w:before="11" w:line="220" w:lineRule="exact"/>
        <w:ind w:right="-709"/>
        <w:jc w:val="both"/>
        <w:rPr>
          <w:rFonts w:ascii="Montserrat" w:hAnsi="Montserrat" w:cs="Times New Roman"/>
          <w:sz w:val="16"/>
          <w:szCs w:val="18"/>
        </w:rPr>
      </w:pPr>
    </w:p>
    <w:p w14:paraId="7C3EDB0D" w14:textId="09CD1648" w:rsidR="001B3441" w:rsidRPr="00AF5834" w:rsidRDefault="001B3441" w:rsidP="000321B7">
      <w:pPr>
        <w:spacing w:line="272" w:lineRule="auto"/>
        <w:ind w:right="-1"/>
        <w:jc w:val="both"/>
        <w:rPr>
          <w:rFonts w:ascii="Montserrat" w:hAnsi="Montserrat" w:cs="Times New Roman"/>
          <w:sz w:val="18"/>
          <w:szCs w:val="18"/>
        </w:rPr>
      </w:pPr>
      <w:r w:rsidRPr="00AF5834">
        <w:rPr>
          <w:rFonts w:ascii="Montserrat" w:hAnsi="Montserrat" w:cs="Times New Roman"/>
          <w:sz w:val="18"/>
          <w:szCs w:val="18"/>
        </w:rPr>
        <w:t xml:space="preserve">Derivado del cierre presupuestal del ejercicio 2022, así como de la conclusión de los contratos en materia de arrendamiento inmobiliario que  administran los Órganos de Operación Administrativa Desconcentrada de este Instituto (OOAD); a partir del día 15 de noviembre de 2022, los expedientes que corresponden a este ejercicio se tendrán como totalmente concluidos, por lo que en los casos que no se hayan concretado las figuras autorizadas, los OOAD deberán rendir informe indicando las causas por las cuales no </w:t>
      </w:r>
      <w:r w:rsidR="00D56FAE">
        <w:rPr>
          <w:rFonts w:ascii="Montserrat" w:hAnsi="Montserrat" w:cs="Times New Roman"/>
          <w:sz w:val="18"/>
          <w:szCs w:val="18"/>
        </w:rPr>
        <w:t xml:space="preserve">se </w:t>
      </w:r>
      <w:r w:rsidRPr="00AF5834">
        <w:rPr>
          <w:rFonts w:ascii="Montserrat" w:hAnsi="Montserrat" w:cs="Times New Roman"/>
          <w:sz w:val="18"/>
          <w:szCs w:val="18"/>
        </w:rPr>
        <w:t>dio cumplimiento al Programa de Arrendamiento IMSS-Arrendatario Régimen Ordinario 2022.</w:t>
      </w:r>
    </w:p>
    <w:p w14:paraId="126686E0" w14:textId="77777777" w:rsidR="001B3441" w:rsidRPr="00DE4C2F" w:rsidRDefault="001B3441" w:rsidP="000321B7">
      <w:pPr>
        <w:spacing w:before="11" w:line="220" w:lineRule="exact"/>
        <w:ind w:right="-1"/>
        <w:jc w:val="both"/>
        <w:rPr>
          <w:rFonts w:ascii="Montserrat" w:hAnsi="Montserrat" w:cs="Times New Roman"/>
          <w:sz w:val="16"/>
          <w:szCs w:val="18"/>
        </w:rPr>
      </w:pPr>
    </w:p>
    <w:p w14:paraId="6170C8AA" w14:textId="4430B1E5" w:rsidR="00DE4C2F" w:rsidRDefault="00DE4C2F" w:rsidP="000321B7">
      <w:pPr>
        <w:spacing w:line="270" w:lineRule="auto"/>
        <w:ind w:right="-1" w:firstLine="10"/>
        <w:jc w:val="both"/>
        <w:rPr>
          <w:rFonts w:ascii="Montserrat" w:hAnsi="Montserrat" w:cs="Times New Roman"/>
          <w:sz w:val="18"/>
          <w:szCs w:val="18"/>
        </w:rPr>
      </w:pPr>
      <w:r w:rsidRPr="00EC2554">
        <w:rPr>
          <w:rFonts w:ascii="Montserrat" w:hAnsi="Montserrat" w:cs="Times New Roman"/>
          <w:sz w:val="18"/>
          <w:szCs w:val="18"/>
          <w:highlight w:val="yellow"/>
        </w:rPr>
        <w:t>Asimismo, mediante oficio Circular número DGAO/002/2022 del 8 de los actuales, el Director General de Avalúos y Obras del Instituto de Administración y Avalúos de Bienes Nacionales (INDAABIN), comunica que el Sistema de Avalúos estará cerrado para capturar solicitudes a partir del día 15 de noviembre de 2022.</w:t>
      </w:r>
    </w:p>
    <w:p w14:paraId="3ECF0962" w14:textId="77777777" w:rsidR="00DE4C2F" w:rsidRPr="00DE4C2F" w:rsidRDefault="00DE4C2F" w:rsidP="000321B7">
      <w:pPr>
        <w:spacing w:line="270" w:lineRule="auto"/>
        <w:ind w:right="-1" w:firstLine="10"/>
        <w:jc w:val="both"/>
        <w:rPr>
          <w:rFonts w:ascii="Montserrat" w:hAnsi="Montserrat" w:cs="Times New Roman"/>
          <w:sz w:val="16"/>
          <w:szCs w:val="18"/>
        </w:rPr>
      </w:pPr>
    </w:p>
    <w:p w14:paraId="41F90481" w14:textId="1BDC8872" w:rsidR="001B3441" w:rsidRPr="00AF5834" w:rsidRDefault="001B3441" w:rsidP="000321B7">
      <w:pPr>
        <w:spacing w:line="270" w:lineRule="auto"/>
        <w:ind w:right="-1" w:firstLine="10"/>
        <w:jc w:val="both"/>
        <w:rPr>
          <w:rFonts w:ascii="Montserrat" w:hAnsi="Montserrat" w:cs="Times New Roman"/>
          <w:sz w:val="18"/>
          <w:szCs w:val="18"/>
        </w:rPr>
      </w:pPr>
      <w:r w:rsidRPr="00AF5834">
        <w:rPr>
          <w:rFonts w:ascii="Montserrat" w:hAnsi="Montserrat" w:cs="Times New Roman"/>
          <w:sz w:val="18"/>
          <w:szCs w:val="18"/>
        </w:rPr>
        <w:t>En el mismo contexto, cumplida la fecha mencionada</w:t>
      </w:r>
      <w:r w:rsidR="00D56FAE">
        <w:rPr>
          <w:rFonts w:ascii="Montserrat" w:hAnsi="Montserrat" w:cs="Times New Roman"/>
          <w:sz w:val="18"/>
          <w:szCs w:val="18"/>
        </w:rPr>
        <w:t>,</w:t>
      </w:r>
      <w:r w:rsidRPr="00AF5834">
        <w:rPr>
          <w:rFonts w:ascii="Montserrat" w:hAnsi="Montserrat" w:cs="Times New Roman"/>
          <w:sz w:val="18"/>
          <w:szCs w:val="18"/>
        </w:rPr>
        <w:t xml:space="preserve"> la División de Arrendamiento y Comercialización no solicitará documentales concernientes a los expedientes del ejercicio 202</w:t>
      </w:r>
      <w:r w:rsidR="009C78B6" w:rsidRPr="00AF5834">
        <w:rPr>
          <w:rFonts w:ascii="Montserrat" w:hAnsi="Montserrat" w:cs="Times New Roman"/>
          <w:sz w:val="18"/>
          <w:szCs w:val="18"/>
        </w:rPr>
        <w:t>2</w:t>
      </w:r>
      <w:r w:rsidRPr="00AF5834">
        <w:rPr>
          <w:rFonts w:ascii="Montserrat" w:hAnsi="Montserrat" w:cs="Times New Roman"/>
          <w:sz w:val="18"/>
          <w:szCs w:val="18"/>
        </w:rPr>
        <w:t>, quedando bajo la responsabilidad de cada OOAD su debida integración, resaltando que no se generarán mayores requerimientos sobre la documentación que haya quedado pendiente de integrar; únicamente se acusará</w:t>
      </w:r>
      <w:r w:rsidR="009C78B6" w:rsidRPr="00AF5834">
        <w:rPr>
          <w:rFonts w:ascii="Montserrat" w:hAnsi="Montserrat" w:cs="Times New Roman"/>
          <w:sz w:val="18"/>
          <w:szCs w:val="18"/>
        </w:rPr>
        <w:t xml:space="preserve"> </w:t>
      </w:r>
      <w:r w:rsidRPr="00AF5834">
        <w:rPr>
          <w:rFonts w:ascii="Montserrat" w:hAnsi="Montserrat" w:cs="Times New Roman"/>
          <w:sz w:val="18"/>
          <w:szCs w:val="18"/>
        </w:rPr>
        <w:t>la recepción de aquella que el OOAD considere relevante proporcionar con posterioridad a la</w:t>
      </w:r>
      <w:r w:rsidR="009C78B6" w:rsidRPr="00AF5834">
        <w:rPr>
          <w:rFonts w:ascii="Montserrat" w:hAnsi="Montserrat" w:cs="Times New Roman"/>
          <w:sz w:val="18"/>
          <w:szCs w:val="18"/>
        </w:rPr>
        <w:t xml:space="preserve"> </w:t>
      </w:r>
      <w:r w:rsidRPr="00AF5834">
        <w:rPr>
          <w:rFonts w:ascii="Montserrat" w:hAnsi="Montserrat" w:cs="Times New Roman"/>
          <w:sz w:val="18"/>
          <w:szCs w:val="18"/>
        </w:rPr>
        <w:t>fecha</w:t>
      </w:r>
      <w:r w:rsidR="009C78B6" w:rsidRPr="00AF5834">
        <w:rPr>
          <w:rFonts w:ascii="Montserrat" w:hAnsi="Montserrat" w:cs="Times New Roman"/>
          <w:sz w:val="18"/>
          <w:szCs w:val="18"/>
        </w:rPr>
        <w:t xml:space="preserve"> </w:t>
      </w:r>
      <w:r w:rsidRPr="00AF5834">
        <w:rPr>
          <w:rFonts w:ascii="Montserrat" w:hAnsi="Montserrat" w:cs="Times New Roman"/>
          <w:sz w:val="18"/>
          <w:szCs w:val="18"/>
        </w:rPr>
        <w:t>señalada, 1a cual</w:t>
      </w:r>
      <w:r w:rsidR="009C78B6" w:rsidRPr="00AF5834">
        <w:rPr>
          <w:rFonts w:ascii="Montserrat" w:hAnsi="Montserrat" w:cs="Times New Roman"/>
          <w:sz w:val="18"/>
          <w:szCs w:val="18"/>
        </w:rPr>
        <w:t xml:space="preserve"> </w:t>
      </w:r>
      <w:r w:rsidRPr="00AF5834">
        <w:rPr>
          <w:rFonts w:ascii="Montserrat" w:hAnsi="Montserrat" w:cs="Times New Roman"/>
          <w:sz w:val="18"/>
          <w:szCs w:val="18"/>
        </w:rPr>
        <w:t>sin entrar a su estudio, será glosada a su expediente respectivo.</w:t>
      </w:r>
    </w:p>
    <w:p w14:paraId="092EA9C0" w14:textId="77777777" w:rsidR="001B3441" w:rsidRPr="00DE4C2F" w:rsidRDefault="001B3441" w:rsidP="000321B7">
      <w:pPr>
        <w:spacing w:before="19" w:line="240" w:lineRule="exact"/>
        <w:ind w:right="-1"/>
        <w:jc w:val="both"/>
        <w:rPr>
          <w:rFonts w:ascii="Montserrat" w:hAnsi="Montserrat" w:cs="Times New Roman"/>
          <w:sz w:val="16"/>
          <w:szCs w:val="18"/>
        </w:rPr>
      </w:pPr>
    </w:p>
    <w:p w14:paraId="1B54614F" w14:textId="7222BF40" w:rsidR="00DB4CEE" w:rsidRDefault="001B3441" w:rsidP="000321B7">
      <w:pPr>
        <w:spacing w:line="270" w:lineRule="auto"/>
        <w:ind w:right="-1" w:firstLine="5"/>
        <w:jc w:val="both"/>
        <w:rPr>
          <w:rFonts w:ascii="Montserrat" w:hAnsi="Montserrat" w:cs="Times New Roman"/>
          <w:sz w:val="18"/>
          <w:szCs w:val="18"/>
        </w:rPr>
      </w:pPr>
      <w:r w:rsidRPr="00AF5834">
        <w:rPr>
          <w:rFonts w:ascii="Montserrat" w:hAnsi="Montserrat" w:cs="Times New Roman"/>
          <w:sz w:val="18"/>
          <w:szCs w:val="18"/>
        </w:rPr>
        <w:t>Siguiendo el orden de ideas, es importante resaltar que los contratos de arrendamiento y los reportes del estado jurídico en el que se encuentra la ocupación de los inmuebles</w:t>
      </w:r>
      <w:r w:rsidR="009732ED" w:rsidRPr="00AF5834">
        <w:rPr>
          <w:rFonts w:ascii="Montserrat" w:hAnsi="Montserrat" w:cs="Times New Roman"/>
          <w:sz w:val="18"/>
          <w:szCs w:val="18"/>
        </w:rPr>
        <w:t>,</w:t>
      </w:r>
      <w:r w:rsidRPr="00AF5834">
        <w:rPr>
          <w:rFonts w:ascii="Montserrat" w:hAnsi="Montserrat" w:cs="Times New Roman"/>
          <w:sz w:val="18"/>
          <w:szCs w:val="18"/>
        </w:rPr>
        <w:t xml:space="preserve"> invariablemente deberán ser enviados a esta Coordinación Técnica de Administración de Activos, toda vez que dicha información</w:t>
      </w:r>
      <w:r w:rsidR="009732ED" w:rsidRPr="00AF5834">
        <w:rPr>
          <w:rFonts w:ascii="Montserrat" w:hAnsi="Montserrat" w:cs="Times New Roman"/>
          <w:sz w:val="18"/>
          <w:szCs w:val="18"/>
        </w:rPr>
        <w:t xml:space="preserve"> </w:t>
      </w:r>
      <w:r w:rsidRPr="00AF5834">
        <w:rPr>
          <w:rFonts w:ascii="Montserrat" w:hAnsi="Montserrat" w:cs="Times New Roman"/>
          <w:sz w:val="18"/>
          <w:szCs w:val="18"/>
        </w:rPr>
        <w:t>resulta indispensable</w:t>
      </w:r>
      <w:r w:rsidR="009732ED" w:rsidRPr="00AF5834">
        <w:rPr>
          <w:rFonts w:ascii="Montserrat" w:hAnsi="Montserrat" w:cs="Times New Roman"/>
          <w:sz w:val="18"/>
          <w:szCs w:val="18"/>
        </w:rPr>
        <w:t xml:space="preserve"> </w:t>
      </w:r>
      <w:r w:rsidRPr="00AF5834">
        <w:rPr>
          <w:rFonts w:ascii="Montserrat" w:hAnsi="Montserrat" w:cs="Times New Roman"/>
          <w:sz w:val="18"/>
          <w:szCs w:val="18"/>
        </w:rPr>
        <w:t>para actualizar el Padrón de Arrendamiento Inmobiliario, en observancia a lo consignado</w:t>
      </w:r>
      <w:r w:rsidR="009732ED" w:rsidRPr="00AF5834">
        <w:rPr>
          <w:rFonts w:ascii="Montserrat" w:hAnsi="Montserrat" w:cs="Times New Roman"/>
          <w:sz w:val="18"/>
          <w:szCs w:val="18"/>
        </w:rPr>
        <w:t xml:space="preserve"> </w:t>
      </w:r>
      <w:r w:rsidRPr="00AF5834">
        <w:rPr>
          <w:rFonts w:ascii="Montserrat" w:hAnsi="Montserrat" w:cs="Times New Roman"/>
          <w:sz w:val="18"/>
          <w:szCs w:val="18"/>
        </w:rPr>
        <w:t>en el Manual de Organización de la Dirección de Administración</w:t>
      </w:r>
      <w:r w:rsidR="009732ED" w:rsidRPr="00AF5834">
        <w:rPr>
          <w:rFonts w:ascii="Montserrat" w:hAnsi="Montserrat" w:cs="Times New Roman"/>
          <w:sz w:val="18"/>
          <w:szCs w:val="18"/>
        </w:rPr>
        <w:t xml:space="preserve">, </w:t>
      </w:r>
      <w:r w:rsidRPr="00AF5834">
        <w:rPr>
          <w:rFonts w:ascii="Montserrat" w:hAnsi="Montserrat" w:cs="Times New Roman"/>
          <w:sz w:val="18"/>
          <w:szCs w:val="18"/>
        </w:rPr>
        <w:t>que señala como funciones</w:t>
      </w:r>
      <w:r w:rsidR="009732ED" w:rsidRPr="00AF5834">
        <w:rPr>
          <w:rFonts w:ascii="Montserrat" w:hAnsi="Montserrat" w:cs="Times New Roman"/>
          <w:sz w:val="18"/>
          <w:szCs w:val="18"/>
        </w:rPr>
        <w:t xml:space="preserve"> </w:t>
      </w:r>
      <w:r w:rsidRPr="00AF5834">
        <w:rPr>
          <w:rFonts w:ascii="Montserrat" w:hAnsi="Montserrat" w:cs="Times New Roman"/>
          <w:sz w:val="18"/>
          <w:szCs w:val="18"/>
        </w:rPr>
        <w:t>sustantivas de esta Normativa</w:t>
      </w:r>
      <w:r w:rsidR="009732ED" w:rsidRPr="00AF5834">
        <w:rPr>
          <w:rFonts w:ascii="Montserrat" w:hAnsi="Montserrat" w:cs="Times New Roman"/>
          <w:sz w:val="18"/>
          <w:szCs w:val="18"/>
        </w:rPr>
        <w:t xml:space="preserve">, </w:t>
      </w:r>
      <w:r w:rsidRPr="00AF5834">
        <w:rPr>
          <w:rFonts w:ascii="Montserrat" w:hAnsi="Montserrat" w:cs="Times New Roman"/>
          <w:sz w:val="18"/>
          <w:szCs w:val="18"/>
        </w:rPr>
        <w:t>la de "</w:t>
      </w:r>
      <w:r w:rsidR="00DC76FF">
        <w:rPr>
          <w:rFonts w:ascii="Montserrat" w:hAnsi="Montserrat" w:cs="Times New Roman"/>
          <w:sz w:val="18"/>
          <w:szCs w:val="18"/>
        </w:rPr>
        <w:t>Supervisar que se lleven a cabo oportunamente los registros de altas, bajas y cualquier modificación de los inmuebles en el padrón inmobiliario del Instituto, en el Sistema de Inventario del Patrimonio Inmobiliario Federal y Paraestatal y en la Contabilidad Institucional</w:t>
      </w:r>
      <w:r w:rsidR="000423D0">
        <w:rPr>
          <w:rFonts w:ascii="Montserrat" w:hAnsi="Montserrat" w:cs="Times New Roman"/>
          <w:sz w:val="18"/>
          <w:szCs w:val="18"/>
        </w:rPr>
        <w:t>";</w:t>
      </w:r>
      <w:r w:rsidR="009732ED" w:rsidRPr="00AF5834">
        <w:rPr>
          <w:rFonts w:ascii="Montserrat" w:hAnsi="Montserrat" w:cs="Times New Roman"/>
          <w:sz w:val="18"/>
          <w:szCs w:val="18"/>
        </w:rPr>
        <w:t xml:space="preserve"> </w:t>
      </w:r>
      <w:r w:rsidRPr="00AF5834">
        <w:rPr>
          <w:rFonts w:ascii="Montserrat" w:hAnsi="Montserrat" w:cs="Times New Roman"/>
          <w:sz w:val="18"/>
          <w:szCs w:val="18"/>
        </w:rPr>
        <w:t>con la finalidad de proceder al cierre presupuesta</w:t>
      </w:r>
      <w:r w:rsidR="009732ED" w:rsidRPr="00AF5834">
        <w:rPr>
          <w:rFonts w:ascii="Montserrat" w:hAnsi="Montserrat" w:cs="Times New Roman"/>
          <w:sz w:val="18"/>
          <w:szCs w:val="18"/>
        </w:rPr>
        <w:t xml:space="preserve">l </w:t>
      </w:r>
      <w:r w:rsidRPr="00AF5834">
        <w:rPr>
          <w:rFonts w:ascii="Montserrat" w:hAnsi="Montserrat" w:cs="Times New Roman"/>
          <w:sz w:val="18"/>
          <w:szCs w:val="18"/>
        </w:rPr>
        <w:t>y en consecuencia, rendir el informe anual al H. Consejo Técnico durante el primer trimestre de cada ejercicio.</w:t>
      </w:r>
    </w:p>
    <w:p w14:paraId="3770B9DB" w14:textId="77777777" w:rsidR="00DB4CEE" w:rsidRPr="00DE4C2F" w:rsidRDefault="00DB4CEE" w:rsidP="000321B7">
      <w:pPr>
        <w:spacing w:line="270" w:lineRule="auto"/>
        <w:ind w:right="-1" w:firstLine="5"/>
        <w:jc w:val="both"/>
        <w:rPr>
          <w:rFonts w:ascii="Montserrat" w:hAnsi="Montserrat" w:cs="Times New Roman"/>
          <w:sz w:val="16"/>
          <w:szCs w:val="18"/>
        </w:rPr>
      </w:pPr>
    </w:p>
    <w:p w14:paraId="6FF82A1D" w14:textId="5D41ACC3" w:rsidR="005568AD" w:rsidRPr="00AF5834" w:rsidRDefault="001B3441" w:rsidP="000321B7">
      <w:pPr>
        <w:spacing w:line="270" w:lineRule="auto"/>
        <w:ind w:right="-1" w:firstLine="5"/>
        <w:jc w:val="both"/>
        <w:rPr>
          <w:rFonts w:ascii="Montserrat" w:hAnsi="Montserrat" w:cs="Times New Roman"/>
          <w:sz w:val="18"/>
          <w:szCs w:val="18"/>
        </w:rPr>
      </w:pPr>
      <w:r w:rsidRPr="00AF5834">
        <w:rPr>
          <w:rFonts w:ascii="Montserrat" w:hAnsi="Montserrat" w:cs="Times New Roman"/>
          <w:sz w:val="18"/>
          <w:szCs w:val="18"/>
        </w:rPr>
        <w:t>Es de puntualizar la relevancia de que los OOAD formalicen los  contratos respectivos</w:t>
      </w:r>
      <w:r w:rsidR="000423D0">
        <w:rPr>
          <w:rFonts w:ascii="Montserrat" w:hAnsi="Montserrat" w:cs="Times New Roman"/>
          <w:sz w:val="18"/>
          <w:szCs w:val="18"/>
        </w:rPr>
        <w:t>,</w:t>
      </w:r>
      <w:r w:rsidR="00B53E96" w:rsidRPr="00AF5834">
        <w:rPr>
          <w:rFonts w:ascii="Montserrat" w:hAnsi="Montserrat" w:cs="Times New Roman"/>
          <w:sz w:val="18"/>
          <w:szCs w:val="18"/>
        </w:rPr>
        <w:t xml:space="preserve"> </w:t>
      </w:r>
      <w:r w:rsidRPr="00AF5834">
        <w:rPr>
          <w:rFonts w:ascii="Montserrat" w:hAnsi="Montserrat" w:cs="Times New Roman"/>
          <w:sz w:val="18"/>
          <w:szCs w:val="18"/>
        </w:rPr>
        <w:t>a fin de determinar las obligaciones contraídas por las partes, a efecto de contar con el instrumento</w:t>
      </w:r>
      <w:r w:rsidR="00B53E96" w:rsidRPr="00AF5834">
        <w:rPr>
          <w:rFonts w:ascii="Montserrat" w:hAnsi="Montserrat" w:cs="Times New Roman"/>
          <w:sz w:val="18"/>
          <w:szCs w:val="18"/>
        </w:rPr>
        <w:t xml:space="preserve"> </w:t>
      </w:r>
      <w:r w:rsidRPr="00AF5834">
        <w:rPr>
          <w:rFonts w:ascii="Montserrat" w:hAnsi="Montserrat" w:cs="Times New Roman"/>
          <w:sz w:val="18"/>
          <w:szCs w:val="18"/>
        </w:rPr>
        <w:t>que permita otorgar a</w:t>
      </w:r>
      <w:r w:rsidR="000423D0">
        <w:rPr>
          <w:rFonts w:ascii="Montserrat" w:hAnsi="Montserrat" w:cs="Times New Roman"/>
          <w:sz w:val="18"/>
          <w:szCs w:val="18"/>
        </w:rPr>
        <w:t>l</w:t>
      </w:r>
      <w:r w:rsidRPr="00AF5834">
        <w:rPr>
          <w:rFonts w:ascii="Montserrat" w:hAnsi="Montserrat" w:cs="Times New Roman"/>
          <w:sz w:val="18"/>
          <w:szCs w:val="18"/>
        </w:rPr>
        <w:t xml:space="preserve"> Instituto una certeza jurídica de la posesión de los inmuebles, evitando que se convierta en una</w:t>
      </w:r>
      <w:r w:rsidR="00B53E96" w:rsidRPr="00AF5834">
        <w:rPr>
          <w:rFonts w:ascii="Montserrat" w:hAnsi="Montserrat" w:cs="Times New Roman"/>
          <w:sz w:val="18"/>
          <w:szCs w:val="18"/>
        </w:rPr>
        <w:t xml:space="preserve"> </w:t>
      </w:r>
      <w:r w:rsidRPr="00AF5834">
        <w:rPr>
          <w:rFonts w:ascii="Montserrat" w:hAnsi="Montserrat" w:cs="Times New Roman"/>
          <w:sz w:val="18"/>
          <w:szCs w:val="18"/>
        </w:rPr>
        <w:t>práctica común, reportar la tácita reconducción al amparo</w:t>
      </w:r>
      <w:r w:rsidR="00B53E96" w:rsidRPr="00AF5834">
        <w:rPr>
          <w:rFonts w:ascii="Montserrat" w:hAnsi="Montserrat" w:cs="Times New Roman"/>
          <w:sz w:val="18"/>
          <w:szCs w:val="18"/>
        </w:rPr>
        <w:t xml:space="preserve"> </w:t>
      </w:r>
      <w:r w:rsidRPr="00AF5834">
        <w:rPr>
          <w:rFonts w:ascii="Montserrat" w:hAnsi="Montserrat" w:cs="Times New Roman"/>
          <w:sz w:val="18"/>
          <w:szCs w:val="18"/>
        </w:rPr>
        <w:t>del artículo 2487 del Código Civi</w:t>
      </w:r>
      <w:r w:rsidR="00B53E96" w:rsidRPr="00AF5834">
        <w:rPr>
          <w:rFonts w:ascii="Montserrat" w:hAnsi="Montserrat" w:cs="Times New Roman"/>
          <w:sz w:val="18"/>
          <w:szCs w:val="18"/>
        </w:rPr>
        <w:t>l</w:t>
      </w:r>
      <w:r w:rsidR="00DC76FF">
        <w:rPr>
          <w:rFonts w:ascii="Montserrat" w:hAnsi="Montserrat" w:cs="Times New Roman"/>
          <w:sz w:val="18"/>
          <w:szCs w:val="18"/>
        </w:rPr>
        <w:t xml:space="preserve"> Federal;</w:t>
      </w:r>
      <w:r w:rsidR="00B53E96" w:rsidRPr="00AF5834">
        <w:rPr>
          <w:rFonts w:ascii="Montserrat" w:hAnsi="Montserrat" w:cs="Times New Roman"/>
          <w:sz w:val="18"/>
          <w:szCs w:val="18"/>
        </w:rPr>
        <w:t xml:space="preserve"> </w:t>
      </w:r>
      <w:r w:rsidRPr="00AF5834">
        <w:rPr>
          <w:rFonts w:ascii="Montserrat" w:hAnsi="Montserrat" w:cs="Times New Roman"/>
          <w:sz w:val="18"/>
          <w:szCs w:val="18"/>
        </w:rPr>
        <w:t>situación que genera incertidumbre  respecto a la vigencia de los contratos</w:t>
      </w:r>
      <w:r w:rsidR="00B53E96" w:rsidRPr="00AF5834">
        <w:rPr>
          <w:rFonts w:ascii="Montserrat" w:hAnsi="Montserrat" w:cs="Times New Roman"/>
          <w:sz w:val="18"/>
          <w:szCs w:val="18"/>
        </w:rPr>
        <w:t>,</w:t>
      </w:r>
      <w:r w:rsidRPr="00AF5834">
        <w:rPr>
          <w:rFonts w:ascii="Montserrat" w:hAnsi="Montserrat" w:cs="Times New Roman"/>
          <w:sz w:val="18"/>
          <w:szCs w:val="18"/>
        </w:rPr>
        <w:t xml:space="preserve"> toda vez</w:t>
      </w:r>
      <w:r w:rsidR="00B53E96" w:rsidRPr="00AF5834">
        <w:rPr>
          <w:rFonts w:ascii="Montserrat" w:hAnsi="Montserrat" w:cs="Times New Roman"/>
          <w:sz w:val="18"/>
          <w:szCs w:val="18"/>
        </w:rPr>
        <w:t>,</w:t>
      </w:r>
      <w:r w:rsidRPr="00AF5834">
        <w:rPr>
          <w:rFonts w:ascii="Montserrat" w:hAnsi="Montserrat" w:cs="Times New Roman"/>
          <w:sz w:val="18"/>
          <w:szCs w:val="18"/>
        </w:rPr>
        <w:t xml:space="preserve"> que estos se vuelven indefinidos, </w:t>
      </w:r>
      <w:r w:rsidRPr="00AF5834">
        <w:rPr>
          <w:rFonts w:ascii="Montserrat" w:hAnsi="Montserrat" w:cs="Times New Roman"/>
          <w:sz w:val="18"/>
          <w:szCs w:val="18"/>
        </w:rPr>
        <w:lastRenderedPageBreak/>
        <w:t>lo que</w:t>
      </w:r>
      <w:r w:rsidR="00B53E96" w:rsidRPr="00AF5834">
        <w:rPr>
          <w:rFonts w:ascii="Montserrat" w:hAnsi="Montserrat" w:cs="Times New Roman"/>
          <w:sz w:val="18"/>
          <w:szCs w:val="18"/>
        </w:rPr>
        <w:t xml:space="preserve"> </w:t>
      </w:r>
      <w:r w:rsidRPr="00AF5834">
        <w:rPr>
          <w:rFonts w:ascii="Montserrat" w:hAnsi="Montserrat" w:cs="Times New Roman"/>
          <w:sz w:val="18"/>
          <w:szCs w:val="18"/>
        </w:rPr>
        <w:t>implica dejar en estado</w:t>
      </w:r>
      <w:r w:rsidR="00DE4C2F">
        <w:rPr>
          <w:rFonts w:ascii="Montserrat" w:hAnsi="Montserrat" w:cs="Times New Roman"/>
          <w:sz w:val="18"/>
          <w:szCs w:val="18"/>
        </w:rPr>
        <w:t xml:space="preserve"> </w:t>
      </w:r>
      <w:r w:rsidRPr="00AF5834">
        <w:rPr>
          <w:rFonts w:ascii="Montserrat" w:hAnsi="Montserrat" w:cs="Times New Roman"/>
          <w:sz w:val="18"/>
          <w:szCs w:val="18"/>
        </w:rPr>
        <w:t>de indefensión a este  Instituto, ya que por el simple</w:t>
      </w:r>
      <w:r w:rsidR="00B53E96" w:rsidRPr="00AF5834">
        <w:rPr>
          <w:rFonts w:ascii="Montserrat" w:hAnsi="Montserrat" w:cs="Times New Roman"/>
          <w:sz w:val="18"/>
          <w:szCs w:val="18"/>
        </w:rPr>
        <w:t xml:space="preserve"> </w:t>
      </w:r>
      <w:r w:rsidRPr="00AF5834">
        <w:rPr>
          <w:rFonts w:ascii="Montserrat" w:hAnsi="Montserrat" w:cs="Times New Roman"/>
          <w:sz w:val="18"/>
          <w:szCs w:val="18"/>
        </w:rPr>
        <w:t>hecho de que el propietario solicite la entrega del</w:t>
      </w:r>
      <w:r w:rsidR="00B53E96" w:rsidRPr="00AF5834">
        <w:rPr>
          <w:rFonts w:ascii="Montserrat" w:hAnsi="Montserrat" w:cs="Times New Roman"/>
          <w:sz w:val="18"/>
          <w:szCs w:val="18"/>
        </w:rPr>
        <w:t xml:space="preserve"> </w:t>
      </w:r>
      <w:r w:rsidRPr="00AF5834">
        <w:rPr>
          <w:rFonts w:ascii="Montserrat" w:hAnsi="Montserrat" w:cs="Times New Roman"/>
          <w:sz w:val="18"/>
          <w:szCs w:val="18"/>
        </w:rPr>
        <w:t>inmueble, estaríamos obligados a devolverlo</w:t>
      </w:r>
      <w:r w:rsidR="00B53E96" w:rsidRPr="00AF5834">
        <w:rPr>
          <w:rFonts w:ascii="Montserrat" w:hAnsi="Montserrat" w:cs="Times New Roman"/>
          <w:sz w:val="18"/>
          <w:szCs w:val="18"/>
        </w:rPr>
        <w:t>.</w:t>
      </w:r>
    </w:p>
    <w:p w14:paraId="1B258106" w14:textId="77777777" w:rsidR="00DE4C2F" w:rsidRDefault="00DE4C2F" w:rsidP="000321B7">
      <w:pPr>
        <w:spacing w:before="37" w:line="269" w:lineRule="auto"/>
        <w:ind w:right="-1" w:firstLine="5"/>
        <w:jc w:val="both"/>
        <w:rPr>
          <w:rFonts w:ascii="Montserrat" w:hAnsi="Montserrat" w:cs="Times New Roman"/>
          <w:sz w:val="18"/>
          <w:szCs w:val="18"/>
        </w:rPr>
      </w:pPr>
    </w:p>
    <w:p w14:paraId="449D6219" w14:textId="36D75609" w:rsidR="001B3441" w:rsidRPr="00AF5834" w:rsidRDefault="001B3441" w:rsidP="000321B7">
      <w:pPr>
        <w:spacing w:before="37" w:line="269" w:lineRule="auto"/>
        <w:ind w:right="-1" w:firstLine="5"/>
        <w:jc w:val="both"/>
        <w:rPr>
          <w:rFonts w:ascii="Montserrat" w:hAnsi="Montserrat" w:cs="Times New Roman"/>
          <w:sz w:val="18"/>
          <w:szCs w:val="18"/>
        </w:rPr>
      </w:pPr>
      <w:r w:rsidRPr="00AF5834">
        <w:rPr>
          <w:rFonts w:ascii="Montserrat" w:hAnsi="Montserrat" w:cs="Times New Roman"/>
          <w:sz w:val="18"/>
          <w:szCs w:val="18"/>
        </w:rPr>
        <w:t>Por otr</w:t>
      </w:r>
      <w:r w:rsidR="00DE4C2F">
        <w:rPr>
          <w:rFonts w:ascii="Montserrat" w:hAnsi="Montserrat" w:cs="Times New Roman"/>
          <w:sz w:val="18"/>
          <w:szCs w:val="18"/>
        </w:rPr>
        <w:t>a parte</w:t>
      </w:r>
      <w:r w:rsidRPr="00AF5834">
        <w:rPr>
          <w:rFonts w:ascii="Montserrat" w:hAnsi="Montserrat" w:cs="Times New Roman"/>
          <w:sz w:val="18"/>
          <w:szCs w:val="18"/>
        </w:rPr>
        <w:t>, se reitera la importancia de realizar los pagos que se deriven de las ocupaciones</w:t>
      </w:r>
      <w:r w:rsidR="00B53E96" w:rsidRPr="00AF5834">
        <w:rPr>
          <w:rFonts w:ascii="Montserrat" w:hAnsi="Montserrat" w:cs="Times New Roman"/>
          <w:sz w:val="18"/>
          <w:szCs w:val="18"/>
        </w:rPr>
        <w:t xml:space="preserve"> </w:t>
      </w:r>
      <w:r w:rsidRPr="00AF5834">
        <w:rPr>
          <w:rFonts w:ascii="Montserrat" w:hAnsi="Montserrat" w:cs="Times New Roman"/>
          <w:sz w:val="18"/>
          <w:szCs w:val="18"/>
        </w:rPr>
        <w:t xml:space="preserve">de los inmuebles arrendados, con la finalidad de no generar pasivos en perjuicio de los intereses del Instituto Mexicano del Seguro Social, </w:t>
      </w:r>
      <w:r w:rsidR="00DC76FF">
        <w:rPr>
          <w:rFonts w:ascii="Montserrat" w:hAnsi="Montserrat" w:cs="Times New Roman"/>
          <w:sz w:val="18"/>
          <w:szCs w:val="18"/>
        </w:rPr>
        <w:t>sie</w:t>
      </w:r>
      <w:r w:rsidRPr="00AF5834">
        <w:rPr>
          <w:rFonts w:ascii="Montserrat" w:hAnsi="Montserrat" w:cs="Times New Roman"/>
          <w:sz w:val="18"/>
          <w:szCs w:val="18"/>
        </w:rPr>
        <w:t xml:space="preserve">ndo </w:t>
      </w:r>
      <w:r w:rsidR="00DC76FF">
        <w:rPr>
          <w:rFonts w:ascii="Montserrat" w:hAnsi="Montserrat" w:cs="Times New Roman"/>
          <w:sz w:val="18"/>
          <w:szCs w:val="18"/>
        </w:rPr>
        <w:t xml:space="preserve">obligatorio </w:t>
      </w:r>
      <w:r w:rsidRPr="00AF5834">
        <w:rPr>
          <w:rFonts w:ascii="Montserrat" w:hAnsi="Montserrat" w:cs="Times New Roman"/>
          <w:sz w:val="18"/>
          <w:szCs w:val="18"/>
        </w:rPr>
        <w:t>que el presupuesto de la cuenta 42061302 "Arrendamiento de inmuebles", se ejer</w:t>
      </w:r>
      <w:r w:rsidR="00DC76FF">
        <w:rPr>
          <w:rFonts w:ascii="Montserrat" w:hAnsi="Montserrat" w:cs="Times New Roman"/>
          <w:sz w:val="18"/>
          <w:szCs w:val="18"/>
        </w:rPr>
        <w:t>za</w:t>
      </w:r>
      <w:r w:rsidRPr="00AF5834">
        <w:rPr>
          <w:rFonts w:ascii="Montserrat" w:hAnsi="Montserrat" w:cs="Times New Roman"/>
          <w:sz w:val="18"/>
          <w:szCs w:val="18"/>
        </w:rPr>
        <w:t xml:space="preserve"> conforme lo auto</w:t>
      </w:r>
      <w:r w:rsidR="00DC76FF">
        <w:rPr>
          <w:rFonts w:ascii="Montserrat" w:hAnsi="Montserrat" w:cs="Times New Roman"/>
          <w:sz w:val="18"/>
          <w:szCs w:val="18"/>
        </w:rPr>
        <w:t>rizado en el presente ejercicio;</w:t>
      </w:r>
      <w:r w:rsidR="00B53E96" w:rsidRPr="00AF5834">
        <w:rPr>
          <w:rFonts w:ascii="Montserrat" w:hAnsi="Montserrat" w:cs="Times New Roman"/>
          <w:sz w:val="18"/>
          <w:szCs w:val="18"/>
        </w:rPr>
        <w:t xml:space="preserve"> </w:t>
      </w:r>
      <w:r w:rsidRPr="00AF5834">
        <w:rPr>
          <w:rFonts w:ascii="Montserrat" w:hAnsi="Montserrat" w:cs="Times New Roman"/>
          <w:sz w:val="18"/>
          <w:szCs w:val="18"/>
        </w:rPr>
        <w:t xml:space="preserve">sin </w:t>
      </w:r>
      <w:r w:rsidR="00924D2D">
        <w:rPr>
          <w:rFonts w:ascii="Montserrat" w:hAnsi="Montserrat" w:cs="Times New Roman"/>
          <w:sz w:val="18"/>
          <w:szCs w:val="18"/>
        </w:rPr>
        <w:t>soslay</w:t>
      </w:r>
      <w:r w:rsidR="00DC76FF">
        <w:rPr>
          <w:rFonts w:ascii="Montserrat" w:hAnsi="Montserrat" w:cs="Times New Roman"/>
          <w:sz w:val="18"/>
          <w:szCs w:val="18"/>
        </w:rPr>
        <w:t xml:space="preserve">ar </w:t>
      </w:r>
      <w:r w:rsidRPr="00AF5834">
        <w:rPr>
          <w:rFonts w:ascii="Montserrat" w:hAnsi="Montserrat" w:cs="Times New Roman"/>
          <w:sz w:val="18"/>
          <w:szCs w:val="18"/>
        </w:rPr>
        <w:t>que en los primeros</w:t>
      </w:r>
      <w:r w:rsidR="00DB4CEE">
        <w:rPr>
          <w:rFonts w:ascii="Montserrat" w:hAnsi="Montserrat" w:cs="Times New Roman"/>
          <w:sz w:val="18"/>
          <w:szCs w:val="18"/>
        </w:rPr>
        <w:t xml:space="preserve"> </w:t>
      </w:r>
      <w:r w:rsidR="00DC76FF">
        <w:rPr>
          <w:rFonts w:ascii="Montserrat" w:hAnsi="Montserrat" w:cs="Times New Roman"/>
          <w:sz w:val="18"/>
          <w:szCs w:val="18"/>
        </w:rPr>
        <w:t xml:space="preserve">siete </w:t>
      </w:r>
      <w:r w:rsidRPr="00AF5834">
        <w:rPr>
          <w:rFonts w:ascii="Montserrat" w:hAnsi="Montserrat" w:cs="Times New Roman"/>
          <w:sz w:val="18"/>
          <w:szCs w:val="18"/>
        </w:rPr>
        <w:t>días naturales del mes de diciembre de 202</w:t>
      </w:r>
      <w:r w:rsidR="000B3164" w:rsidRPr="00AF5834">
        <w:rPr>
          <w:rFonts w:ascii="Montserrat" w:hAnsi="Montserrat" w:cs="Times New Roman"/>
          <w:sz w:val="18"/>
          <w:szCs w:val="18"/>
        </w:rPr>
        <w:t>2</w:t>
      </w:r>
      <w:r w:rsidR="00E91520" w:rsidRPr="00AF5834">
        <w:rPr>
          <w:rFonts w:ascii="Montserrat" w:hAnsi="Montserrat" w:cs="Times New Roman"/>
          <w:sz w:val="18"/>
          <w:szCs w:val="18"/>
        </w:rPr>
        <w:t xml:space="preserve">, </w:t>
      </w:r>
      <w:r w:rsidRPr="00AF5834">
        <w:rPr>
          <w:rFonts w:ascii="Montserrat" w:hAnsi="Montserrat" w:cs="Times New Roman"/>
          <w:sz w:val="18"/>
          <w:szCs w:val="18"/>
        </w:rPr>
        <w:t>deberán realizarse los pagos relativos a los meses de noviembre y diciembre próximos, en apego al modelo de contrato autorizado para e</w:t>
      </w:r>
      <w:r w:rsidR="00924D2D">
        <w:rPr>
          <w:rFonts w:ascii="Montserrat" w:hAnsi="Montserrat" w:cs="Times New Roman"/>
          <w:sz w:val="18"/>
          <w:szCs w:val="18"/>
        </w:rPr>
        <w:t>ste</w:t>
      </w:r>
      <w:r w:rsidRPr="00AF5834">
        <w:rPr>
          <w:rFonts w:ascii="Montserrat" w:hAnsi="Montserrat" w:cs="Times New Roman"/>
          <w:sz w:val="18"/>
          <w:szCs w:val="18"/>
        </w:rPr>
        <w:t xml:space="preserve"> ejercicio</w:t>
      </w:r>
      <w:r w:rsidR="00924D2D">
        <w:rPr>
          <w:rFonts w:ascii="Montserrat" w:hAnsi="Montserrat" w:cs="Times New Roman"/>
          <w:sz w:val="18"/>
          <w:szCs w:val="18"/>
        </w:rPr>
        <w:t xml:space="preserve"> presupuestal</w:t>
      </w:r>
      <w:r w:rsidR="00E91520" w:rsidRPr="00AF5834">
        <w:rPr>
          <w:rFonts w:ascii="Montserrat" w:hAnsi="Montserrat" w:cs="Times New Roman"/>
          <w:sz w:val="18"/>
          <w:szCs w:val="18"/>
        </w:rPr>
        <w:t>.</w:t>
      </w:r>
    </w:p>
    <w:p w14:paraId="64C92429" w14:textId="77777777" w:rsidR="001B3441" w:rsidRPr="00AF5834" w:rsidRDefault="001B3441" w:rsidP="000321B7">
      <w:pPr>
        <w:spacing w:before="8" w:line="240" w:lineRule="exact"/>
        <w:ind w:right="-1"/>
        <w:jc w:val="both"/>
        <w:rPr>
          <w:rFonts w:ascii="Montserrat" w:hAnsi="Montserrat" w:cs="Times New Roman"/>
          <w:sz w:val="18"/>
          <w:szCs w:val="18"/>
        </w:rPr>
      </w:pPr>
    </w:p>
    <w:p w14:paraId="7DE374EA" w14:textId="5EB0DA9D" w:rsidR="00654875" w:rsidRPr="00924D2D" w:rsidRDefault="001B3441" w:rsidP="000321B7">
      <w:pPr>
        <w:spacing w:line="259" w:lineRule="auto"/>
        <w:ind w:right="-1" w:firstLine="10"/>
        <w:jc w:val="both"/>
        <w:rPr>
          <w:rFonts w:ascii="Montserrat" w:hAnsi="Montserrat" w:cs="Times New Roman"/>
          <w:sz w:val="12"/>
          <w:szCs w:val="18"/>
        </w:rPr>
      </w:pPr>
      <w:r w:rsidRPr="00AF5834">
        <w:rPr>
          <w:rFonts w:ascii="Montserrat" w:hAnsi="Montserrat" w:cs="Times New Roman"/>
          <w:sz w:val="18"/>
          <w:szCs w:val="18"/>
        </w:rPr>
        <w:t>Por último, de</w:t>
      </w:r>
      <w:r w:rsidR="00924D2D">
        <w:rPr>
          <w:rFonts w:ascii="Montserrat" w:hAnsi="Montserrat" w:cs="Times New Roman"/>
          <w:sz w:val="18"/>
          <w:szCs w:val="18"/>
        </w:rPr>
        <w:t>berá observarse puntualmente</w:t>
      </w:r>
      <w:r w:rsidRPr="00AF5834">
        <w:rPr>
          <w:rFonts w:ascii="Montserrat" w:hAnsi="Montserrat" w:cs="Times New Roman"/>
          <w:sz w:val="18"/>
          <w:szCs w:val="18"/>
        </w:rPr>
        <w:t xml:space="preserve"> lo establecido en los </w:t>
      </w:r>
      <w:r w:rsidR="00924D2D">
        <w:rPr>
          <w:rFonts w:ascii="Montserrat" w:hAnsi="Montserrat" w:cs="Times New Roman"/>
          <w:sz w:val="18"/>
          <w:szCs w:val="18"/>
        </w:rPr>
        <w:t>“</w:t>
      </w:r>
      <w:r w:rsidRPr="00AF5834">
        <w:rPr>
          <w:rFonts w:ascii="Montserrat" w:hAnsi="Montserrat" w:cs="Times New Roman"/>
          <w:sz w:val="18"/>
          <w:szCs w:val="18"/>
        </w:rPr>
        <w:t>Lineamientos Generales para el Cierre Presupuestario y Contable 202</w:t>
      </w:r>
      <w:r w:rsidR="004A0029" w:rsidRPr="00AF5834">
        <w:rPr>
          <w:rFonts w:ascii="Montserrat" w:hAnsi="Montserrat" w:cs="Times New Roman"/>
          <w:sz w:val="18"/>
          <w:szCs w:val="18"/>
        </w:rPr>
        <w:t>2</w:t>
      </w:r>
      <w:r w:rsidR="00924D2D">
        <w:rPr>
          <w:rFonts w:ascii="Montserrat" w:hAnsi="Montserrat" w:cs="Times New Roman"/>
          <w:sz w:val="18"/>
          <w:szCs w:val="18"/>
        </w:rPr>
        <w:t>”</w:t>
      </w:r>
      <w:r w:rsidRPr="00AF5834">
        <w:rPr>
          <w:rFonts w:ascii="Montserrat" w:hAnsi="Montserrat" w:cs="Times New Roman"/>
          <w:sz w:val="18"/>
          <w:szCs w:val="18"/>
        </w:rPr>
        <w:t>, así como el contenido del oficio número 09 9001 600 000/02</w:t>
      </w:r>
      <w:r w:rsidR="004A0029" w:rsidRPr="00AF5834">
        <w:rPr>
          <w:rFonts w:ascii="Montserrat" w:hAnsi="Montserrat" w:cs="Times New Roman"/>
          <w:sz w:val="18"/>
          <w:szCs w:val="18"/>
        </w:rPr>
        <w:t>32</w:t>
      </w:r>
      <w:r w:rsidRPr="00AF5834">
        <w:rPr>
          <w:rFonts w:ascii="Montserrat" w:hAnsi="Montserrat" w:cs="Times New Roman"/>
          <w:sz w:val="18"/>
          <w:szCs w:val="18"/>
        </w:rPr>
        <w:t xml:space="preserve"> del </w:t>
      </w:r>
      <w:r w:rsidR="004A0029" w:rsidRPr="00AF5834">
        <w:rPr>
          <w:rFonts w:ascii="Montserrat" w:hAnsi="Montserrat" w:cs="Times New Roman"/>
          <w:sz w:val="18"/>
          <w:szCs w:val="18"/>
        </w:rPr>
        <w:t>26</w:t>
      </w:r>
      <w:r w:rsidRPr="00AF5834">
        <w:rPr>
          <w:rFonts w:ascii="Montserrat" w:hAnsi="Montserrat" w:cs="Times New Roman"/>
          <w:sz w:val="18"/>
          <w:szCs w:val="18"/>
        </w:rPr>
        <w:t xml:space="preserve"> de </w:t>
      </w:r>
      <w:r w:rsidR="004A0029" w:rsidRPr="00AF5834">
        <w:rPr>
          <w:rFonts w:ascii="Montserrat" w:hAnsi="Montserrat" w:cs="Times New Roman"/>
          <w:sz w:val="18"/>
          <w:szCs w:val="18"/>
        </w:rPr>
        <w:t xml:space="preserve">agosto </w:t>
      </w:r>
      <w:r w:rsidRPr="00AF5834">
        <w:rPr>
          <w:rFonts w:ascii="Montserrat" w:hAnsi="Montserrat" w:cs="Times New Roman"/>
          <w:sz w:val="18"/>
          <w:szCs w:val="18"/>
        </w:rPr>
        <w:t>de</w:t>
      </w:r>
      <w:r w:rsidR="00924D2D">
        <w:rPr>
          <w:rFonts w:ascii="Montserrat" w:hAnsi="Montserrat" w:cs="Times New Roman"/>
          <w:sz w:val="18"/>
          <w:szCs w:val="18"/>
        </w:rPr>
        <w:t>l</w:t>
      </w:r>
      <w:r w:rsidRPr="00AF5834">
        <w:rPr>
          <w:rFonts w:ascii="Montserrat" w:hAnsi="Montserrat" w:cs="Times New Roman"/>
          <w:sz w:val="18"/>
          <w:szCs w:val="18"/>
        </w:rPr>
        <w:t xml:space="preserve"> </w:t>
      </w:r>
      <w:r w:rsidR="00924D2D">
        <w:rPr>
          <w:rFonts w:ascii="Montserrat" w:hAnsi="Montserrat" w:cs="Times New Roman"/>
          <w:sz w:val="18"/>
          <w:szCs w:val="18"/>
        </w:rPr>
        <w:t>presente año</w:t>
      </w:r>
      <w:r w:rsidRPr="00AF5834">
        <w:rPr>
          <w:rFonts w:ascii="Montserrat" w:hAnsi="Montserrat" w:cs="Times New Roman"/>
          <w:sz w:val="18"/>
          <w:szCs w:val="18"/>
        </w:rPr>
        <w:t>, mediante el cual el Titular de la Dirección de Finanzas,</w:t>
      </w:r>
      <w:r w:rsidR="004A0029" w:rsidRPr="00AF5834">
        <w:rPr>
          <w:rFonts w:ascii="Montserrat" w:hAnsi="Montserrat" w:cs="Times New Roman"/>
          <w:sz w:val="18"/>
          <w:szCs w:val="18"/>
        </w:rPr>
        <w:t xml:space="preserve"> </w:t>
      </w:r>
      <w:r w:rsidRPr="00AF5834">
        <w:rPr>
          <w:rFonts w:ascii="Montserrat" w:hAnsi="Montserrat" w:cs="Times New Roman"/>
          <w:sz w:val="18"/>
          <w:szCs w:val="18"/>
        </w:rPr>
        <w:t xml:space="preserve">da a conocer </w:t>
      </w:r>
      <w:r w:rsidR="00924D2D">
        <w:rPr>
          <w:rFonts w:ascii="Montserrat" w:hAnsi="Montserrat" w:cs="Times New Roman"/>
          <w:sz w:val="18"/>
          <w:szCs w:val="18"/>
        </w:rPr>
        <w:t>dich</w:t>
      </w:r>
      <w:r w:rsidRPr="00AF5834">
        <w:rPr>
          <w:rFonts w:ascii="Montserrat" w:hAnsi="Montserrat" w:cs="Times New Roman"/>
          <w:sz w:val="18"/>
          <w:szCs w:val="18"/>
        </w:rPr>
        <w:t xml:space="preserve">os Lineamientos, </w:t>
      </w:r>
      <w:r w:rsidR="00924D2D">
        <w:rPr>
          <w:rFonts w:ascii="Montserrat" w:hAnsi="Montserrat" w:cs="Times New Roman"/>
          <w:sz w:val="18"/>
          <w:szCs w:val="18"/>
        </w:rPr>
        <w:t>y</w:t>
      </w:r>
      <w:r w:rsidRPr="00AF5834">
        <w:rPr>
          <w:rFonts w:ascii="Montserrat" w:hAnsi="Montserrat" w:cs="Times New Roman"/>
          <w:sz w:val="18"/>
          <w:szCs w:val="18"/>
        </w:rPr>
        <w:t xml:space="preserve"> que podrá</w:t>
      </w:r>
      <w:r w:rsidR="00924D2D">
        <w:rPr>
          <w:rFonts w:ascii="Montserrat" w:hAnsi="Montserrat" w:cs="Times New Roman"/>
          <w:sz w:val="18"/>
          <w:szCs w:val="18"/>
        </w:rPr>
        <w:t>n</w:t>
      </w:r>
      <w:r w:rsidRPr="00AF5834">
        <w:rPr>
          <w:rFonts w:ascii="Montserrat" w:hAnsi="Montserrat" w:cs="Times New Roman"/>
          <w:sz w:val="18"/>
          <w:szCs w:val="18"/>
        </w:rPr>
        <w:t xml:space="preserve"> ser consultado en el </w:t>
      </w:r>
      <w:r w:rsidR="00654875" w:rsidRPr="00AF5834">
        <w:rPr>
          <w:rFonts w:ascii="Montserrat" w:hAnsi="Montserrat" w:cs="Times New Roman"/>
          <w:sz w:val="18"/>
          <w:szCs w:val="18"/>
        </w:rPr>
        <w:t xml:space="preserve">Micrositio de la </w:t>
      </w:r>
      <w:hyperlink r:id="rId11" w:history="1">
        <w:r w:rsidR="00654875" w:rsidRPr="00924D2D">
          <w:rPr>
            <w:rStyle w:val="Hipervnculo"/>
            <w:rFonts w:ascii="Montserrat" w:hAnsi="Montserrat"/>
            <w:sz w:val="18"/>
          </w:rPr>
          <w:t>Coordinación Técnica de Administración de Activos (imss.gob.mx)</w:t>
        </w:r>
      </w:hyperlink>
      <w:r w:rsidR="008409DC" w:rsidRPr="00924D2D">
        <w:rPr>
          <w:rFonts w:ascii="Montserrat" w:hAnsi="Montserrat"/>
          <w:sz w:val="18"/>
        </w:rPr>
        <w:t>.</w:t>
      </w:r>
    </w:p>
    <w:p w14:paraId="35CE19AE" w14:textId="77777777" w:rsidR="001B3441" w:rsidRPr="00AF5834" w:rsidRDefault="001B3441" w:rsidP="000321B7">
      <w:pPr>
        <w:spacing w:before="14" w:line="220" w:lineRule="exact"/>
        <w:ind w:right="-1"/>
        <w:rPr>
          <w:rFonts w:ascii="Montserrat" w:hAnsi="Montserrat"/>
          <w:sz w:val="22"/>
          <w:szCs w:val="22"/>
          <w:lang w:val="es-MX"/>
        </w:rPr>
      </w:pPr>
    </w:p>
    <w:p w14:paraId="4A82A29B" w14:textId="421B5061" w:rsidR="001B3441" w:rsidRPr="00AF5834" w:rsidRDefault="001B3441" w:rsidP="000321B7">
      <w:pPr>
        <w:spacing w:line="259" w:lineRule="auto"/>
        <w:ind w:right="-1" w:firstLine="10"/>
        <w:jc w:val="both"/>
        <w:rPr>
          <w:rFonts w:ascii="Montserrat" w:hAnsi="Montserrat" w:cs="Times New Roman"/>
          <w:sz w:val="18"/>
          <w:szCs w:val="18"/>
        </w:rPr>
      </w:pPr>
      <w:r w:rsidRPr="00AF5834">
        <w:rPr>
          <w:rFonts w:ascii="Montserrat" w:hAnsi="Montserrat" w:cs="Times New Roman"/>
          <w:sz w:val="18"/>
          <w:szCs w:val="18"/>
        </w:rPr>
        <w:t>No omito mencionar, que lo anterior</w:t>
      </w:r>
      <w:r w:rsidR="004A0029" w:rsidRPr="00AF5834">
        <w:rPr>
          <w:rFonts w:ascii="Montserrat" w:hAnsi="Montserrat" w:cs="Times New Roman"/>
          <w:sz w:val="18"/>
          <w:szCs w:val="18"/>
        </w:rPr>
        <w:t xml:space="preserve"> </w:t>
      </w:r>
      <w:r w:rsidRPr="00AF5834">
        <w:rPr>
          <w:rFonts w:ascii="Montserrat" w:hAnsi="Montserrat" w:cs="Times New Roman"/>
          <w:sz w:val="18"/>
          <w:szCs w:val="18"/>
        </w:rPr>
        <w:t>deberá hacerse del conocimiento de los Titulares de sus respectivos</w:t>
      </w:r>
      <w:r w:rsidR="004A0029" w:rsidRPr="00AF5834">
        <w:rPr>
          <w:rFonts w:ascii="Montserrat" w:hAnsi="Montserrat" w:cs="Times New Roman"/>
          <w:sz w:val="18"/>
          <w:szCs w:val="18"/>
        </w:rPr>
        <w:t xml:space="preserve"> </w:t>
      </w:r>
      <w:r w:rsidRPr="00AF5834">
        <w:rPr>
          <w:rFonts w:ascii="Montserrat" w:hAnsi="Montserrat" w:cs="Times New Roman"/>
          <w:sz w:val="18"/>
          <w:szCs w:val="18"/>
        </w:rPr>
        <w:t>OOAD, en calidad de Coordinadores Inmobiliarios.</w:t>
      </w:r>
    </w:p>
    <w:p w14:paraId="25629A37" w14:textId="77777777" w:rsidR="001B3441" w:rsidRPr="00AF5834" w:rsidRDefault="001B3441" w:rsidP="000321B7">
      <w:pPr>
        <w:ind w:right="-1"/>
        <w:jc w:val="both"/>
        <w:rPr>
          <w:rFonts w:ascii="Montserrat" w:hAnsi="Montserrat" w:cs="Times New Roman"/>
          <w:sz w:val="18"/>
          <w:szCs w:val="18"/>
        </w:rPr>
      </w:pPr>
    </w:p>
    <w:p w14:paraId="047EDDDB" w14:textId="6B729247" w:rsidR="00624C90" w:rsidRPr="00AF5834" w:rsidRDefault="00624C90" w:rsidP="000321B7">
      <w:pPr>
        <w:ind w:right="-1"/>
        <w:jc w:val="both"/>
        <w:rPr>
          <w:rFonts w:ascii="Montserrat" w:hAnsi="Montserrat" w:cs="Times New Roman"/>
          <w:sz w:val="18"/>
          <w:szCs w:val="18"/>
        </w:rPr>
      </w:pPr>
      <w:r w:rsidRPr="00AF5834">
        <w:rPr>
          <w:rFonts w:ascii="Montserrat" w:hAnsi="Montserrat" w:cs="Times New Roman"/>
          <w:sz w:val="18"/>
          <w:szCs w:val="18"/>
        </w:rPr>
        <w:t>Sin otro particular por el momento, me permito enviarle un cordial saludo.</w:t>
      </w:r>
    </w:p>
    <w:p w14:paraId="1211C13A" w14:textId="77777777" w:rsidR="00624C90" w:rsidRPr="00AF5834" w:rsidRDefault="00624C90" w:rsidP="00DE4C2F">
      <w:pPr>
        <w:ind w:right="-709"/>
        <w:rPr>
          <w:rFonts w:ascii="Montserrat" w:hAnsi="Montserrat" w:cs="Times New Roman"/>
          <w:sz w:val="18"/>
          <w:szCs w:val="18"/>
        </w:rPr>
      </w:pPr>
    </w:p>
    <w:p w14:paraId="4E2E770E" w14:textId="77777777" w:rsidR="00624C90" w:rsidRPr="00AF5834" w:rsidRDefault="00624C90" w:rsidP="00DE4C2F">
      <w:pPr>
        <w:ind w:right="-709"/>
        <w:rPr>
          <w:rFonts w:ascii="Montserrat" w:hAnsi="Montserrat" w:cs="Times New Roman"/>
          <w:sz w:val="18"/>
          <w:szCs w:val="18"/>
        </w:rPr>
      </w:pPr>
      <w:r w:rsidRPr="00AF5834">
        <w:rPr>
          <w:rFonts w:ascii="Montserrat" w:hAnsi="Montserrat" w:cs="Times New Roman"/>
          <w:sz w:val="18"/>
          <w:szCs w:val="18"/>
        </w:rPr>
        <w:t xml:space="preserve">Atentamente                                                                       </w:t>
      </w:r>
    </w:p>
    <w:p w14:paraId="679A3BA2" w14:textId="190DE6D3" w:rsidR="00624C90" w:rsidRPr="00AF5834" w:rsidRDefault="001211A5" w:rsidP="00DE4C2F">
      <w:pPr>
        <w:ind w:right="-709"/>
        <w:rPr>
          <w:rFonts w:ascii="Montserrat" w:hAnsi="Montserrat" w:cs="Times New Roman"/>
          <w:sz w:val="18"/>
          <w:szCs w:val="18"/>
        </w:rPr>
      </w:pPr>
      <w:r>
        <w:rPr>
          <w:rFonts w:ascii="Montserrat" w:hAnsi="Montserrat" w:cs="Times New Roman"/>
          <w:sz w:val="18"/>
          <w:szCs w:val="18"/>
        </w:rPr>
        <w:t xml:space="preserve">La </w:t>
      </w:r>
      <w:r w:rsidRPr="00AF5834">
        <w:rPr>
          <w:rFonts w:ascii="Montserrat" w:hAnsi="Montserrat" w:cs="Times New Roman"/>
          <w:sz w:val="18"/>
          <w:szCs w:val="18"/>
        </w:rPr>
        <w:t>Titular de la Coordinación Técnica</w:t>
      </w:r>
    </w:p>
    <w:p w14:paraId="22EEB71B" w14:textId="77777777" w:rsidR="00624C90" w:rsidRPr="00AF5834" w:rsidRDefault="00624C90" w:rsidP="00DE4C2F">
      <w:pPr>
        <w:ind w:right="-709"/>
        <w:rPr>
          <w:rFonts w:ascii="Montserrat" w:hAnsi="Montserrat" w:cs="Times New Roman"/>
          <w:sz w:val="18"/>
          <w:szCs w:val="18"/>
        </w:rPr>
      </w:pPr>
    </w:p>
    <w:p w14:paraId="3AF346F3" w14:textId="77777777" w:rsidR="00624C90" w:rsidRPr="00AF5834" w:rsidRDefault="00624C90" w:rsidP="00DE4C2F">
      <w:pPr>
        <w:ind w:right="-709"/>
        <w:rPr>
          <w:rFonts w:ascii="Montserrat" w:hAnsi="Montserrat" w:cs="Times New Roman"/>
          <w:sz w:val="18"/>
          <w:szCs w:val="18"/>
        </w:rPr>
      </w:pPr>
    </w:p>
    <w:p w14:paraId="21F59E56" w14:textId="77777777" w:rsidR="00624C90" w:rsidRDefault="00624C90" w:rsidP="00DE4C2F">
      <w:pPr>
        <w:ind w:right="-709"/>
        <w:rPr>
          <w:rFonts w:ascii="Montserrat" w:hAnsi="Montserrat" w:cs="Times New Roman"/>
          <w:sz w:val="18"/>
          <w:szCs w:val="18"/>
        </w:rPr>
      </w:pPr>
    </w:p>
    <w:p w14:paraId="6A01DB84" w14:textId="77777777" w:rsidR="0081743C" w:rsidRPr="00AF5834" w:rsidRDefault="0081743C" w:rsidP="00DE4C2F">
      <w:pPr>
        <w:ind w:right="-709"/>
        <w:rPr>
          <w:rFonts w:ascii="Montserrat" w:hAnsi="Montserrat" w:cs="Times New Roman"/>
          <w:sz w:val="18"/>
          <w:szCs w:val="18"/>
        </w:rPr>
      </w:pPr>
    </w:p>
    <w:p w14:paraId="66C81CB6" w14:textId="77777777" w:rsidR="00624C90" w:rsidRPr="00AF5834" w:rsidRDefault="00624C90" w:rsidP="00DE4C2F">
      <w:pPr>
        <w:ind w:right="-709"/>
        <w:rPr>
          <w:rFonts w:ascii="Montserrat" w:hAnsi="Montserrat" w:cs="Times New Roman"/>
          <w:sz w:val="18"/>
          <w:szCs w:val="18"/>
        </w:rPr>
      </w:pPr>
      <w:r w:rsidRPr="00AF5834">
        <w:rPr>
          <w:rFonts w:ascii="Montserrat" w:hAnsi="Montserrat" w:cs="Times New Roman"/>
          <w:b/>
          <w:sz w:val="18"/>
          <w:szCs w:val="18"/>
        </w:rPr>
        <w:t>Lic. Martha Guadalupe Pineda Ríos</w:t>
      </w:r>
      <w:r w:rsidRPr="00AF5834">
        <w:rPr>
          <w:rFonts w:ascii="Montserrat" w:hAnsi="Montserrat" w:cs="Times New Roman"/>
          <w:sz w:val="18"/>
          <w:szCs w:val="18"/>
        </w:rPr>
        <w:t xml:space="preserve"> </w:t>
      </w:r>
    </w:p>
    <w:p w14:paraId="30695CC9" w14:textId="462B1874" w:rsidR="00AB5067" w:rsidRPr="00AF5834" w:rsidRDefault="00AB5067" w:rsidP="000321B7">
      <w:pPr>
        <w:ind w:right="-1"/>
        <w:rPr>
          <w:rFonts w:ascii="Montserrat" w:hAnsi="Montserrat" w:cs="Times New Roman"/>
          <w:sz w:val="16"/>
          <w:szCs w:val="16"/>
        </w:rPr>
      </w:pPr>
    </w:p>
    <w:p w14:paraId="7E560403" w14:textId="44E4DA2E" w:rsidR="004A0029" w:rsidRPr="00AF5834" w:rsidRDefault="004A0029" w:rsidP="00DE4C2F">
      <w:pPr>
        <w:ind w:right="-709"/>
        <w:rPr>
          <w:rFonts w:ascii="Montserrat" w:hAnsi="Montserrat" w:cs="Times New Roman"/>
          <w:sz w:val="16"/>
          <w:szCs w:val="16"/>
        </w:rPr>
      </w:pPr>
    </w:p>
    <w:p w14:paraId="1A92F08D" w14:textId="122322E6" w:rsidR="004A0029" w:rsidRPr="00AF5834" w:rsidRDefault="004A0029" w:rsidP="00DE4C2F">
      <w:pPr>
        <w:ind w:right="-709"/>
        <w:rPr>
          <w:rFonts w:ascii="Montserrat" w:hAnsi="Montserrat" w:cs="Times New Roman"/>
          <w:sz w:val="16"/>
          <w:szCs w:val="16"/>
        </w:rPr>
      </w:pPr>
    </w:p>
    <w:p w14:paraId="68FE8494" w14:textId="0731165C" w:rsidR="004A0029" w:rsidRPr="00AF5834" w:rsidRDefault="004A0029" w:rsidP="00DE4C2F">
      <w:pPr>
        <w:ind w:right="-709"/>
        <w:rPr>
          <w:rFonts w:ascii="Montserrat" w:hAnsi="Montserrat" w:cs="Times New Roman"/>
          <w:sz w:val="16"/>
          <w:szCs w:val="16"/>
        </w:rPr>
      </w:pPr>
    </w:p>
    <w:tbl>
      <w:tblPr>
        <w:tblStyle w:val="Tablaconcuadrcula"/>
        <w:tblpPr w:leftFromText="141" w:rightFromText="141" w:vertAnchor="text" w:horzAnchor="margin" w:tblpXSpec="center" w:tblpY="181"/>
        <w:tblW w:w="9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3"/>
        <w:gridCol w:w="2453"/>
        <w:gridCol w:w="2487"/>
        <w:gridCol w:w="2362"/>
      </w:tblGrid>
      <w:tr w:rsidR="00B143C6" w:rsidRPr="000321B7" w14:paraId="16E108E3" w14:textId="77777777" w:rsidTr="000321B7">
        <w:trPr>
          <w:trHeight w:val="1414"/>
        </w:trPr>
        <w:tc>
          <w:tcPr>
            <w:tcW w:w="2673" w:type="dxa"/>
          </w:tcPr>
          <w:p w14:paraId="4E398CA5" w14:textId="77777777" w:rsidR="00B143C6" w:rsidRPr="000321B7" w:rsidRDefault="00B143C6" w:rsidP="000321B7">
            <w:pPr>
              <w:ind w:left="-680" w:right="-1"/>
              <w:jc w:val="center"/>
              <w:rPr>
                <w:rFonts w:ascii="Montserrat" w:hAnsi="Montserrat"/>
                <w:b/>
                <w:sz w:val="12"/>
                <w:szCs w:val="12"/>
              </w:rPr>
            </w:pPr>
            <w:r w:rsidRPr="000321B7">
              <w:rPr>
                <w:rFonts w:ascii="Montserrat" w:hAnsi="Montserrat"/>
                <w:b/>
                <w:sz w:val="12"/>
                <w:szCs w:val="12"/>
              </w:rPr>
              <w:t>Supervisó</w:t>
            </w:r>
          </w:p>
          <w:p w14:paraId="10D57268" w14:textId="77777777" w:rsidR="00B143C6" w:rsidRPr="000321B7" w:rsidRDefault="00B143C6" w:rsidP="000321B7">
            <w:pPr>
              <w:ind w:right="-1"/>
              <w:rPr>
                <w:rFonts w:ascii="Montserrat" w:hAnsi="Montserrat"/>
                <w:b/>
                <w:sz w:val="12"/>
                <w:szCs w:val="12"/>
              </w:rPr>
            </w:pPr>
          </w:p>
          <w:p w14:paraId="6792B8CD" w14:textId="77777777" w:rsidR="00B143C6" w:rsidRPr="000321B7" w:rsidRDefault="00B143C6" w:rsidP="000321B7">
            <w:pPr>
              <w:ind w:right="-1"/>
              <w:rPr>
                <w:rFonts w:ascii="Montserrat" w:hAnsi="Montserrat"/>
                <w:b/>
                <w:sz w:val="12"/>
                <w:szCs w:val="12"/>
              </w:rPr>
            </w:pPr>
          </w:p>
          <w:p w14:paraId="02C87315" w14:textId="77777777" w:rsidR="00B143C6" w:rsidRPr="000321B7" w:rsidRDefault="00B143C6" w:rsidP="000321B7">
            <w:pPr>
              <w:ind w:right="-1"/>
              <w:rPr>
                <w:rFonts w:ascii="Montserrat" w:hAnsi="Montserrat"/>
                <w:b/>
                <w:sz w:val="12"/>
                <w:szCs w:val="12"/>
              </w:rPr>
            </w:pPr>
          </w:p>
          <w:p w14:paraId="5EF3A19A" w14:textId="77777777" w:rsidR="00B143C6" w:rsidRPr="000321B7" w:rsidRDefault="00B143C6" w:rsidP="000321B7">
            <w:pPr>
              <w:ind w:right="-1"/>
              <w:rPr>
                <w:rFonts w:ascii="Montserrat" w:hAnsi="Montserrat"/>
                <w:b/>
                <w:sz w:val="12"/>
                <w:szCs w:val="12"/>
              </w:rPr>
            </w:pPr>
          </w:p>
          <w:p w14:paraId="438B7AE5" w14:textId="77777777" w:rsidR="00B143C6" w:rsidRPr="000321B7" w:rsidRDefault="00B143C6" w:rsidP="000321B7">
            <w:pPr>
              <w:ind w:right="-1"/>
              <w:rPr>
                <w:rFonts w:ascii="Montserrat" w:hAnsi="Montserrat"/>
                <w:b/>
                <w:sz w:val="12"/>
                <w:szCs w:val="12"/>
              </w:rPr>
            </w:pPr>
          </w:p>
          <w:p w14:paraId="58F68DE3" w14:textId="77777777" w:rsidR="00B143C6" w:rsidRPr="000321B7" w:rsidRDefault="00B143C6" w:rsidP="000321B7">
            <w:pPr>
              <w:ind w:right="-1"/>
              <w:rPr>
                <w:rFonts w:ascii="Montserrat" w:hAnsi="Montserrat"/>
                <w:b/>
                <w:sz w:val="12"/>
                <w:szCs w:val="12"/>
              </w:rPr>
            </w:pPr>
            <w:r w:rsidRPr="000321B7">
              <w:rPr>
                <w:rFonts w:ascii="Montserrat" w:hAnsi="Montserrat"/>
                <w:b/>
                <w:sz w:val="12"/>
                <w:szCs w:val="12"/>
              </w:rPr>
              <w:t>_______________________________________</w:t>
            </w:r>
          </w:p>
          <w:p w14:paraId="05AE307C" w14:textId="77777777" w:rsidR="00B143C6" w:rsidRPr="000321B7" w:rsidRDefault="00B143C6" w:rsidP="000321B7">
            <w:pPr>
              <w:ind w:right="-1"/>
              <w:rPr>
                <w:rFonts w:ascii="Montserrat" w:hAnsi="Montserrat"/>
                <w:b/>
                <w:sz w:val="12"/>
                <w:szCs w:val="12"/>
              </w:rPr>
            </w:pPr>
            <w:r w:rsidRPr="000321B7">
              <w:rPr>
                <w:rFonts w:ascii="Montserrat" w:hAnsi="Montserrat"/>
                <w:b/>
                <w:sz w:val="12"/>
                <w:szCs w:val="12"/>
              </w:rPr>
              <w:t>Mtro. Carlos Francisco Trujillo Santos</w:t>
            </w:r>
          </w:p>
          <w:p w14:paraId="7BEE3618" w14:textId="77777777" w:rsidR="000321B7" w:rsidRPr="000321B7" w:rsidRDefault="00B143C6" w:rsidP="000321B7">
            <w:pPr>
              <w:ind w:left="-539" w:right="-1"/>
              <w:jc w:val="center"/>
              <w:rPr>
                <w:rFonts w:ascii="Montserrat" w:hAnsi="Montserrat"/>
                <w:sz w:val="12"/>
                <w:szCs w:val="12"/>
              </w:rPr>
            </w:pPr>
            <w:r w:rsidRPr="000321B7">
              <w:rPr>
                <w:rFonts w:ascii="Montserrat" w:hAnsi="Montserrat"/>
                <w:sz w:val="12"/>
                <w:szCs w:val="12"/>
              </w:rPr>
              <w:t>Titular de la División de</w:t>
            </w:r>
          </w:p>
          <w:p w14:paraId="77C34AA0" w14:textId="48A4F8EB" w:rsidR="00B143C6" w:rsidRPr="000321B7" w:rsidRDefault="00B143C6" w:rsidP="000321B7">
            <w:pPr>
              <w:ind w:left="-539" w:right="-1"/>
              <w:jc w:val="center"/>
              <w:rPr>
                <w:rFonts w:ascii="Montserrat" w:hAnsi="Montserrat"/>
                <w:sz w:val="12"/>
                <w:szCs w:val="12"/>
              </w:rPr>
            </w:pPr>
            <w:r w:rsidRPr="000321B7">
              <w:rPr>
                <w:rFonts w:ascii="Montserrat" w:hAnsi="Montserrat"/>
                <w:sz w:val="12"/>
                <w:szCs w:val="12"/>
              </w:rPr>
              <w:t xml:space="preserve"> Arrendamiento </w:t>
            </w:r>
          </w:p>
          <w:p w14:paraId="0686B18F" w14:textId="6A988215" w:rsidR="00B143C6" w:rsidRPr="000321B7" w:rsidRDefault="00B143C6" w:rsidP="000321B7">
            <w:pPr>
              <w:ind w:left="-539" w:right="-1"/>
              <w:jc w:val="center"/>
              <w:rPr>
                <w:rFonts w:ascii="Montserrat" w:hAnsi="Montserrat"/>
                <w:sz w:val="12"/>
                <w:szCs w:val="12"/>
              </w:rPr>
            </w:pPr>
            <w:r w:rsidRPr="000321B7">
              <w:rPr>
                <w:rFonts w:ascii="Montserrat" w:hAnsi="Montserrat"/>
                <w:sz w:val="12"/>
                <w:szCs w:val="12"/>
              </w:rPr>
              <w:t>y Comercialización</w:t>
            </w:r>
          </w:p>
        </w:tc>
        <w:tc>
          <w:tcPr>
            <w:tcW w:w="2453" w:type="dxa"/>
          </w:tcPr>
          <w:p w14:paraId="78566A60" w14:textId="77777777" w:rsidR="00B143C6" w:rsidRPr="000321B7" w:rsidRDefault="00B143C6" w:rsidP="000321B7">
            <w:pPr>
              <w:ind w:left="-554" w:right="-1"/>
              <w:jc w:val="center"/>
              <w:rPr>
                <w:rFonts w:ascii="Montserrat" w:hAnsi="Montserrat"/>
                <w:b/>
                <w:sz w:val="12"/>
                <w:szCs w:val="12"/>
              </w:rPr>
            </w:pPr>
            <w:r w:rsidRPr="000321B7">
              <w:rPr>
                <w:rFonts w:ascii="Montserrat" w:hAnsi="Montserrat"/>
                <w:b/>
                <w:sz w:val="12"/>
                <w:szCs w:val="12"/>
              </w:rPr>
              <w:t>Elaboró</w:t>
            </w:r>
          </w:p>
          <w:p w14:paraId="263BE441" w14:textId="77777777" w:rsidR="00B143C6" w:rsidRPr="000321B7" w:rsidRDefault="00B143C6" w:rsidP="000321B7">
            <w:pPr>
              <w:ind w:right="-1"/>
              <w:rPr>
                <w:rFonts w:ascii="Montserrat" w:hAnsi="Montserrat"/>
                <w:b/>
                <w:sz w:val="12"/>
                <w:szCs w:val="12"/>
              </w:rPr>
            </w:pPr>
          </w:p>
          <w:p w14:paraId="62B0635C" w14:textId="77777777" w:rsidR="00B143C6" w:rsidRPr="000321B7" w:rsidRDefault="00B143C6" w:rsidP="000321B7">
            <w:pPr>
              <w:ind w:right="-1"/>
              <w:rPr>
                <w:rFonts w:ascii="Montserrat" w:hAnsi="Montserrat"/>
                <w:b/>
                <w:sz w:val="12"/>
                <w:szCs w:val="12"/>
              </w:rPr>
            </w:pPr>
          </w:p>
          <w:p w14:paraId="23E0A0C8" w14:textId="77777777" w:rsidR="00B143C6" w:rsidRPr="000321B7" w:rsidRDefault="00B143C6" w:rsidP="000321B7">
            <w:pPr>
              <w:ind w:left="-108" w:right="-1"/>
              <w:rPr>
                <w:rFonts w:ascii="Montserrat" w:hAnsi="Montserrat"/>
                <w:b/>
                <w:sz w:val="12"/>
                <w:szCs w:val="12"/>
              </w:rPr>
            </w:pPr>
          </w:p>
          <w:p w14:paraId="7B84E2C2" w14:textId="77777777" w:rsidR="00B143C6" w:rsidRPr="000321B7" w:rsidRDefault="00B143C6" w:rsidP="000321B7">
            <w:pPr>
              <w:ind w:right="-1"/>
              <w:rPr>
                <w:rFonts w:ascii="Montserrat" w:hAnsi="Montserrat"/>
                <w:b/>
                <w:sz w:val="12"/>
                <w:szCs w:val="12"/>
              </w:rPr>
            </w:pPr>
          </w:p>
          <w:p w14:paraId="33FC1EF8" w14:textId="77777777" w:rsidR="00B143C6" w:rsidRPr="000321B7" w:rsidRDefault="00B143C6" w:rsidP="000321B7">
            <w:pPr>
              <w:ind w:right="-1"/>
              <w:rPr>
                <w:rFonts w:ascii="Montserrat" w:hAnsi="Montserrat"/>
                <w:b/>
                <w:sz w:val="12"/>
                <w:szCs w:val="12"/>
              </w:rPr>
            </w:pPr>
          </w:p>
          <w:p w14:paraId="6A3CD88C" w14:textId="77777777" w:rsidR="00B143C6" w:rsidRPr="000321B7" w:rsidRDefault="00B143C6" w:rsidP="000321B7">
            <w:pPr>
              <w:ind w:left="-838" w:right="-1"/>
              <w:jc w:val="center"/>
              <w:rPr>
                <w:rFonts w:ascii="Montserrat" w:hAnsi="Montserrat"/>
                <w:b/>
                <w:sz w:val="12"/>
                <w:szCs w:val="12"/>
              </w:rPr>
            </w:pPr>
            <w:r w:rsidRPr="000321B7">
              <w:rPr>
                <w:rFonts w:ascii="Montserrat" w:hAnsi="Montserrat"/>
                <w:b/>
                <w:sz w:val="12"/>
                <w:szCs w:val="12"/>
              </w:rPr>
              <w:t>____________________________________</w:t>
            </w:r>
          </w:p>
          <w:p w14:paraId="3B4C6580" w14:textId="77777777" w:rsidR="00B143C6" w:rsidRPr="000321B7" w:rsidRDefault="00B143C6" w:rsidP="000321B7">
            <w:pPr>
              <w:ind w:left="-554" w:right="-1"/>
              <w:jc w:val="center"/>
              <w:rPr>
                <w:rFonts w:ascii="Montserrat" w:hAnsi="Montserrat"/>
                <w:b/>
                <w:bCs/>
                <w:sz w:val="12"/>
                <w:szCs w:val="12"/>
              </w:rPr>
            </w:pPr>
            <w:r w:rsidRPr="000321B7">
              <w:rPr>
                <w:rFonts w:ascii="Montserrat" w:hAnsi="Montserrat"/>
                <w:b/>
                <w:bCs/>
                <w:sz w:val="12"/>
                <w:szCs w:val="12"/>
              </w:rPr>
              <w:t>Lic. Víctor Vélez Orozco</w:t>
            </w:r>
          </w:p>
          <w:p w14:paraId="7CDEB5E4" w14:textId="77777777" w:rsidR="00B143C6" w:rsidRPr="000321B7" w:rsidRDefault="00B143C6" w:rsidP="000321B7">
            <w:pPr>
              <w:ind w:left="-400" w:right="-1"/>
              <w:jc w:val="center"/>
              <w:rPr>
                <w:rFonts w:ascii="Montserrat" w:hAnsi="Montserrat"/>
                <w:sz w:val="12"/>
                <w:szCs w:val="12"/>
              </w:rPr>
            </w:pPr>
            <w:r w:rsidRPr="000321B7">
              <w:rPr>
                <w:rFonts w:ascii="Montserrat" w:hAnsi="Montserrat"/>
                <w:sz w:val="12"/>
                <w:szCs w:val="12"/>
              </w:rPr>
              <w:t xml:space="preserve">Jefe de Área de Arrendamiento </w:t>
            </w:r>
          </w:p>
          <w:p w14:paraId="06F4D63B" w14:textId="77777777" w:rsidR="00B143C6" w:rsidRPr="000321B7" w:rsidRDefault="00B143C6" w:rsidP="000321B7">
            <w:pPr>
              <w:ind w:left="-554" w:right="-1"/>
              <w:jc w:val="center"/>
              <w:rPr>
                <w:rFonts w:ascii="Montserrat" w:hAnsi="Montserrat"/>
                <w:sz w:val="12"/>
                <w:szCs w:val="12"/>
              </w:rPr>
            </w:pPr>
            <w:r w:rsidRPr="000321B7">
              <w:rPr>
                <w:rFonts w:ascii="Montserrat" w:hAnsi="Montserrat"/>
                <w:sz w:val="12"/>
                <w:szCs w:val="12"/>
              </w:rPr>
              <w:t>Zona Norte y Nivel Central</w:t>
            </w:r>
          </w:p>
        </w:tc>
        <w:tc>
          <w:tcPr>
            <w:tcW w:w="2487" w:type="dxa"/>
          </w:tcPr>
          <w:p w14:paraId="79CB4635" w14:textId="77777777" w:rsidR="00B143C6" w:rsidRPr="000321B7" w:rsidRDefault="00B143C6" w:rsidP="000321B7">
            <w:pPr>
              <w:ind w:left="-982" w:right="-1"/>
              <w:jc w:val="center"/>
              <w:rPr>
                <w:rFonts w:ascii="Montserrat" w:hAnsi="Montserrat"/>
                <w:b/>
                <w:sz w:val="12"/>
                <w:szCs w:val="12"/>
              </w:rPr>
            </w:pPr>
            <w:r w:rsidRPr="000321B7">
              <w:rPr>
                <w:rFonts w:ascii="Montserrat" w:hAnsi="Montserrat"/>
                <w:b/>
                <w:sz w:val="12"/>
                <w:szCs w:val="12"/>
              </w:rPr>
              <w:t>Elaboró</w:t>
            </w:r>
          </w:p>
          <w:p w14:paraId="065168FA" w14:textId="77777777" w:rsidR="00B143C6" w:rsidRPr="000321B7" w:rsidRDefault="00B143C6" w:rsidP="000321B7">
            <w:pPr>
              <w:ind w:right="-1"/>
              <w:jc w:val="center"/>
              <w:rPr>
                <w:rFonts w:ascii="Montserrat" w:hAnsi="Montserrat"/>
                <w:sz w:val="12"/>
                <w:szCs w:val="12"/>
              </w:rPr>
            </w:pPr>
          </w:p>
          <w:p w14:paraId="7C34ECE6" w14:textId="77777777" w:rsidR="00B143C6" w:rsidRPr="000321B7" w:rsidRDefault="00B143C6" w:rsidP="000321B7">
            <w:pPr>
              <w:ind w:right="-1"/>
              <w:jc w:val="center"/>
              <w:rPr>
                <w:rFonts w:ascii="Montserrat" w:hAnsi="Montserrat"/>
                <w:sz w:val="12"/>
                <w:szCs w:val="12"/>
              </w:rPr>
            </w:pPr>
          </w:p>
          <w:p w14:paraId="15712898" w14:textId="77777777" w:rsidR="00B143C6" w:rsidRPr="000321B7" w:rsidRDefault="00B143C6" w:rsidP="000321B7">
            <w:pPr>
              <w:ind w:right="-1"/>
              <w:jc w:val="center"/>
              <w:rPr>
                <w:rFonts w:ascii="Montserrat" w:hAnsi="Montserrat"/>
                <w:sz w:val="12"/>
                <w:szCs w:val="12"/>
              </w:rPr>
            </w:pPr>
          </w:p>
          <w:p w14:paraId="312F1E92" w14:textId="77777777" w:rsidR="00B143C6" w:rsidRPr="000321B7" w:rsidRDefault="00B143C6" w:rsidP="000321B7">
            <w:pPr>
              <w:ind w:left="-108" w:right="-1"/>
              <w:jc w:val="center"/>
              <w:rPr>
                <w:rFonts w:ascii="Montserrat" w:hAnsi="Montserrat"/>
                <w:sz w:val="12"/>
                <w:szCs w:val="12"/>
              </w:rPr>
            </w:pPr>
          </w:p>
          <w:p w14:paraId="77B48839" w14:textId="77777777" w:rsidR="00B143C6" w:rsidRPr="000321B7" w:rsidRDefault="00B143C6" w:rsidP="000321B7">
            <w:pPr>
              <w:ind w:right="-1"/>
              <w:jc w:val="center"/>
              <w:rPr>
                <w:rFonts w:ascii="Montserrat" w:hAnsi="Montserrat"/>
                <w:sz w:val="12"/>
                <w:szCs w:val="12"/>
              </w:rPr>
            </w:pPr>
          </w:p>
          <w:p w14:paraId="63DAF3F5" w14:textId="77777777" w:rsidR="00B143C6" w:rsidRPr="000321B7" w:rsidRDefault="00B143C6" w:rsidP="000321B7">
            <w:pPr>
              <w:ind w:left="-699" w:right="-1"/>
              <w:jc w:val="center"/>
              <w:rPr>
                <w:rFonts w:ascii="Montserrat" w:hAnsi="Montserrat"/>
                <w:sz w:val="12"/>
                <w:szCs w:val="12"/>
              </w:rPr>
            </w:pPr>
            <w:r w:rsidRPr="000321B7">
              <w:rPr>
                <w:rFonts w:ascii="Montserrat" w:hAnsi="Montserrat"/>
                <w:sz w:val="12"/>
                <w:szCs w:val="12"/>
              </w:rPr>
              <w:t>__________________________________</w:t>
            </w:r>
          </w:p>
          <w:p w14:paraId="61CDE494" w14:textId="77777777" w:rsidR="00B143C6" w:rsidRPr="000321B7" w:rsidRDefault="00B143C6" w:rsidP="000321B7">
            <w:pPr>
              <w:ind w:left="-192" w:right="-1"/>
              <w:jc w:val="center"/>
              <w:rPr>
                <w:rFonts w:ascii="Montserrat" w:hAnsi="Montserrat"/>
                <w:b/>
                <w:bCs/>
                <w:sz w:val="12"/>
                <w:szCs w:val="12"/>
              </w:rPr>
            </w:pPr>
            <w:r w:rsidRPr="000321B7">
              <w:rPr>
                <w:rFonts w:ascii="Montserrat" w:hAnsi="Montserrat"/>
                <w:b/>
                <w:bCs/>
                <w:sz w:val="12"/>
                <w:szCs w:val="12"/>
              </w:rPr>
              <w:t>Mtro. Carlos Israel Flores Chávez</w:t>
            </w:r>
          </w:p>
          <w:p w14:paraId="32C6F528" w14:textId="77777777" w:rsidR="00B143C6" w:rsidRPr="000321B7" w:rsidRDefault="00B143C6" w:rsidP="000321B7">
            <w:pPr>
              <w:ind w:left="-192" w:right="-1"/>
              <w:jc w:val="center"/>
              <w:rPr>
                <w:rFonts w:ascii="Montserrat" w:hAnsi="Montserrat"/>
                <w:sz w:val="12"/>
                <w:szCs w:val="12"/>
              </w:rPr>
            </w:pPr>
            <w:r w:rsidRPr="000321B7">
              <w:rPr>
                <w:rFonts w:ascii="Montserrat" w:hAnsi="Montserrat"/>
                <w:sz w:val="12"/>
                <w:szCs w:val="12"/>
              </w:rPr>
              <w:t xml:space="preserve">Responsable de Arrendamiento </w:t>
            </w:r>
          </w:p>
          <w:p w14:paraId="15B7CEE2" w14:textId="77777777" w:rsidR="00B143C6" w:rsidRPr="000321B7" w:rsidRDefault="00B143C6" w:rsidP="000321B7">
            <w:pPr>
              <w:ind w:left="-444" w:right="-1"/>
              <w:jc w:val="center"/>
              <w:rPr>
                <w:rFonts w:ascii="Montserrat" w:hAnsi="Montserrat"/>
                <w:sz w:val="12"/>
                <w:szCs w:val="12"/>
              </w:rPr>
            </w:pPr>
            <w:r w:rsidRPr="000321B7">
              <w:rPr>
                <w:rFonts w:ascii="Montserrat" w:hAnsi="Montserrat"/>
                <w:sz w:val="12"/>
                <w:szCs w:val="12"/>
              </w:rPr>
              <w:t>Zona Centro y Sur</w:t>
            </w:r>
          </w:p>
        </w:tc>
        <w:tc>
          <w:tcPr>
            <w:tcW w:w="2362" w:type="dxa"/>
          </w:tcPr>
          <w:p w14:paraId="4788754A" w14:textId="77777777" w:rsidR="00B143C6" w:rsidRPr="000321B7" w:rsidRDefault="00B143C6" w:rsidP="000321B7">
            <w:pPr>
              <w:ind w:left="-815" w:right="-1"/>
              <w:jc w:val="center"/>
              <w:rPr>
                <w:rFonts w:ascii="Montserrat" w:hAnsi="Montserrat"/>
                <w:b/>
                <w:sz w:val="12"/>
                <w:szCs w:val="12"/>
              </w:rPr>
            </w:pPr>
            <w:r w:rsidRPr="000321B7">
              <w:rPr>
                <w:rFonts w:ascii="Montserrat" w:hAnsi="Montserrat"/>
                <w:b/>
                <w:sz w:val="12"/>
                <w:szCs w:val="12"/>
              </w:rPr>
              <w:t>Elaboró</w:t>
            </w:r>
          </w:p>
          <w:p w14:paraId="590872C5" w14:textId="77777777" w:rsidR="00B143C6" w:rsidRPr="000321B7" w:rsidRDefault="00B143C6" w:rsidP="000321B7">
            <w:pPr>
              <w:ind w:right="-1"/>
              <w:jc w:val="center"/>
              <w:rPr>
                <w:rFonts w:ascii="Montserrat" w:hAnsi="Montserrat"/>
                <w:b/>
                <w:sz w:val="12"/>
                <w:szCs w:val="12"/>
              </w:rPr>
            </w:pPr>
          </w:p>
          <w:p w14:paraId="3427D612" w14:textId="77777777" w:rsidR="00B143C6" w:rsidRPr="000321B7" w:rsidRDefault="00B143C6" w:rsidP="000321B7">
            <w:pPr>
              <w:ind w:right="-1"/>
              <w:jc w:val="center"/>
              <w:rPr>
                <w:rFonts w:ascii="Montserrat" w:hAnsi="Montserrat"/>
                <w:b/>
                <w:sz w:val="12"/>
                <w:szCs w:val="12"/>
              </w:rPr>
            </w:pPr>
          </w:p>
          <w:p w14:paraId="774C3698" w14:textId="77777777" w:rsidR="00B143C6" w:rsidRPr="000321B7" w:rsidRDefault="00B143C6" w:rsidP="000321B7">
            <w:pPr>
              <w:ind w:right="-1"/>
              <w:jc w:val="center"/>
              <w:rPr>
                <w:rFonts w:ascii="Montserrat" w:hAnsi="Montserrat"/>
                <w:b/>
                <w:sz w:val="12"/>
                <w:szCs w:val="12"/>
              </w:rPr>
            </w:pPr>
          </w:p>
          <w:p w14:paraId="41D75F0D" w14:textId="77777777" w:rsidR="00B143C6" w:rsidRPr="000321B7" w:rsidRDefault="00B143C6" w:rsidP="000321B7">
            <w:pPr>
              <w:ind w:left="-108" w:right="-1"/>
              <w:jc w:val="center"/>
              <w:rPr>
                <w:rFonts w:ascii="Montserrat" w:hAnsi="Montserrat"/>
                <w:b/>
                <w:sz w:val="12"/>
                <w:szCs w:val="12"/>
              </w:rPr>
            </w:pPr>
          </w:p>
          <w:p w14:paraId="7E665D0C" w14:textId="77777777" w:rsidR="00B143C6" w:rsidRPr="000321B7" w:rsidRDefault="00B143C6" w:rsidP="000321B7">
            <w:pPr>
              <w:ind w:right="-1"/>
              <w:jc w:val="center"/>
              <w:rPr>
                <w:rFonts w:ascii="Montserrat" w:hAnsi="Montserrat"/>
                <w:b/>
                <w:sz w:val="12"/>
                <w:szCs w:val="12"/>
              </w:rPr>
            </w:pPr>
          </w:p>
          <w:p w14:paraId="380C81B5" w14:textId="77777777" w:rsidR="00B143C6" w:rsidRPr="000321B7" w:rsidRDefault="00B143C6" w:rsidP="000321B7">
            <w:pPr>
              <w:ind w:left="-444" w:right="-1"/>
              <w:jc w:val="center"/>
              <w:rPr>
                <w:rFonts w:ascii="Montserrat" w:hAnsi="Montserrat"/>
                <w:b/>
                <w:sz w:val="12"/>
                <w:szCs w:val="12"/>
              </w:rPr>
            </w:pPr>
            <w:r w:rsidRPr="000321B7">
              <w:rPr>
                <w:rFonts w:ascii="Montserrat" w:hAnsi="Montserrat"/>
                <w:b/>
                <w:sz w:val="12"/>
                <w:szCs w:val="12"/>
              </w:rPr>
              <w:t>______________________________</w:t>
            </w:r>
          </w:p>
          <w:p w14:paraId="52D8C968" w14:textId="77777777" w:rsidR="00B143C6" w:rsidRPr="000321B7" w:rsidRDefault="00B143C6" w:rsidP="000321B7">
            <w:pPr>
              <w:ind w:left="-296" w:right="-1"/>
              <w:jc w:val="center"/>
              <w:rPr>
                <w:rFonts w:ascii="Montserrat" w:hAnsi="Montserrat"/>
                <w:b/>
                <w:sz w:val="12"/>
                <w:szCs w:val="12"/>
              </w:rPr>
            </w:pPr>
            <w:r w:rsidRPr="000321B7">
              <w:rPr>
                <w:rFonts w:ascii="Montserrat" w:hAnsi="Montserrat"/>
                <w:b/>
                <w:sz w:val="12"/>
                <w:szCs w:val="12"/>
              </w:rPr>
              <w:t>Lic. Mauricio Flores Ronquillo</w:t>
            </w:r>
          </w:p>
          <w:p w14:paraId="61B36DA6" w14:textId="77777777" w:rsidR="00B143C6" w:rsidRPr="000321B7" w:rsidRDefault="00B143C6" w:rsidP="000321B7">
            <w:pPr>
              <w:ind w:left="-444" w:right="-1"/>
              <w:jc w:val="center"/>
              <w:rPr>
                <w:rFonts w:ascii="Montserrat" w:hAnsi="Montserrat"/>
                <w:sz w:val="12"/>
                <w:szCs w:val="12"/>
              </w:rPr>
            </w:pPr>
            <w:r w:rsidRPr="000321B7">
              <w:rPr>
                <w:rFonts w:ascii="Montserrat" w:hAnsi="Montserrat"/>
                <w:sz w:val="12"/>
                <w:szCs w:val="12"/>
              </w:rPr>
              <w:t xml:space="preserve">Jefe de Área de </w:t>
            </w:r>
          </w:p>
          <w:p w14:paraId="3B827576" w14:textId="77777777" w:rsidR="00B143C6" w:rsidRPr="000321B7" w:rsidRDefault="00B143C6" w:rsidP="000321B7">
            <w:pPr>
              <w:ind w:left="-444" w:right="-1"/>
              <w:jc w:val="center"/>
              <w:rPr>
                <w:rFonts w:ascii="Montserrat" w:hAnsi="Montserrat"/>
                <w:sz w:val="12"/>
                <w:szCs w:val="12"/>
              </w:rPr>
            </w:pPr>
            <w:r w:rsidRPr="000321B7">
              <w:rPr>
                <w:rFonts w:ascii="Montserrat" w:hAnsi="Montserrat"/>
                <w:sz w:val="12"/>
                <w:szCs w:val="12"/>
              </w:rPr>
              <w:t>Control Presupuestal</w:t>
            </w:r>
          </w:p>
        </w:tc>
      </w:tr>
    </w:tbl>
    <w:p w14:paraId="01336CD1" w14:textId="2CE2338B" w:rsidR="004A0029" w:rsidRPr="00AF5834" w:rsidRDefault="004A0029" w:rsidP="00DE4C2F">
      <w:pPr>
        <w:ind w:right="-709"/>
        <w:rPr>
          <w:rFonts w:ascii="Montserrat" w:hAnsi="Montserrat" w:cs="Times New Roman"/>
          <w:sz w:val="16"/>
          <w:szCs w:val="16"/>
        </w:rPr>
      </w:pPr>
    </w:p>
    <w:p w14:paraId="7CE01603" w14:textId="5E82D9BF" w:rsidR="004A0029" w:rsidRPr="00AF5834" w:rsidRDefault="004A0029" w:rsidP="00DE4C2F">
      <w:pPr>
        <w:ind w:right="-709"/>
        <w:rPr>
          <w:rFonts w:ascii="Montserrat" w:hAnsi="Montserrat" w:cs="Times New Roman"/>
          <w:sz w:val="16"/>
          <w:szCs w:val="16"/>
        </w:rPr>
      </w:pPr>
    </w:p>
    <w:p w14:paraId="5CE86E85" w14:textId="5BE4C100" w:rsidR="00654875" w:rsidRPr="00AF5834" w:rsidRDefault="00654875" w:rsidP="00DE4C2F">
      <w:pPr>
        <w:ind w:right="-709"/>
        <w:rPr>
          <w:rFonts w:ascii="Montserrat" w:hAnsi="Montserrat" w:cs="Times New Roman"/>
          <w:sz w:val="16"/>
          <w:szCs w:val="16"/>
        </w:rPr>
      </w:pPr>
    </w:p>
    <w:p w14:paraId="71CD1149" w14:textId="631D1A20" w:rsidR="00654875" w:rsidRPr="00AF5834" w:rsidRDefault="00654875" w:rsidP="00DE4C2F">
      <w:pPr>
        <w:ind w:right="-709"/>
        <w:rPr>
          <w:rFonts w:ascii="Montserrat" w:hAnsi="Montserrat" w:cs="Times New Roman"/>
          <w:sz w:val="16"/>
          <w:szCs w:val="16"/>
        </w:rPr>
      </w:pPr>
    </w:p>
    <w:p w14:paraId="0069B886" w14:textId="77777777" w:rsidR="00654875" w:rsidRPr="00AF5834" w:rsidRDefault="00654875" w:rsidP="00DE4C2F">
      <w:pPr>
        <w:ind w:right="-709"/>
        <w:rPr>
          <w:rFonts w:ascii="Montserrat" w:hAnsi="Montserrat" w:cs="Times New Roman"/>
          <w:sz w:val="16"/>
          <w:szCs w:val="16"/>
        </w:rPr>
      </w:pPr>
    </w:p>
    <w:p w14:paraId="2C158684" w14:textId="77777777" w:rsidR="00624C90" w:rsidRDefault="00624C90" w:rsidP="00DE4C2F">
      <w:pPr>
        <w:ind w:right="-709"/>
        <w:rPr>
          <w:rFonts w:ascii="Montserrat" w:hAnsi="Montserrat" w:cs="Times New Roman"/>
          <w:sz w:val="16"/>
          <w:szCs w:val="16"/>
        </w:rPr>
      </w:pPr>
      <w:r w:rsidRPr="00AF5834">
        <w:rPr>
          <w:rFonts w:ascii="Montserrat" w:hAnsi="Montserrat" w:cs="Times New Roman"/>
          <w:sz w:val="16"/>
          <w:szCs w:val="16"/>
        </w:rPr>
        <w:t>Con copias para:</w:t>
      </w:r>
    </w:p>
    <w:p w14:paraId="27B06E16" w14:textId="77777777" w:rsidR="00924D2D" w:rsidRPr="00AF5834" w:rsidRDefault="00924D2D" w:rsidP="00DE4C2F">
      <w:pPr>
        <w:ind w:right="-709"/>
        <w:rPr>
          <w:rFonts w:ascii="Montserrat" w:hAnsi="Montserrat" w:cs="Times New Roman"/>
          <w:sz w:val="16"/>
          <w:szCs w:val="16"/>
        </w:rPr>
      </w:pPr>
    </w:p>
    <w:p w14:paraId="50D63544" w14:textId="77777777" w:rsidR="00624C90" w:rsidRPr="00AF5834" w:rsidRDefault="00624C90" w:rsidP="00DE4C2F">
      <w:pPr>
        <w:pStyle w:val="Prrafodelista"/>
        <w:numPr>
          <w:ilvl w:val="0"/>
          <w:numId w:val="4"/>
        </w:numPr>
        <w:spacing w:after="0" w:line="240" w:lineRule="auto"/>
        <w:ind w:left="284" w:right="-709" w:hanging="141"/>
        <w:jc w:val="both"/>
        <w:rPr>
          <w:rFonts w:ascii="Montserrat" w:hAnsi="Montserrat"/>
          <w:sz w:val="16"/>
          <w:szCs w:val="16"/>
        </w:rPr>
      </w:pPr>
      <w:r w:rsidRPr="00AF5834">
        <w:rPr>
          <w:rFonts w:ascii="Montserrat" w:hAnsi="Montserrat"/>
          <w:sz w:val="16"/>
          <w:szCs w:val="16"/>
        </w:rPr>
        <w:t xml:space="preserve">C.P. Jesús Eduardo Thomas Ulloa. Titular de la Unidad de Administración. </w:t>
      </w:r>
    </w:p>
    <w:p w14:paraId="44C65E33" w14:textId="77777777" w:rsidR="00624C90" w:rsidRDefault="00624C90" w:rsidP="00DE4C2F">
      <w:pPr>
        <w:pStyle w:val="Prrafodelista"/>
        <w:numPr>
          <w:ilvl w:val="0"/>
          <w:numId w:val="4"/>
        </w:numPr>
        <w:spacing w:after="0" w:line="240" w:lineRule="auto"/>
        <w:ind w:left="284" w:right="-709" w:hanging="141"/>
        <w:jc w:val="both"/>
        <w:rPr>
          <w:rFonts w:ascii="Montserrat" w:hAnsi="Montserrat"/>
          <w:sz w:val="16"/>
          <w:szCs w:val="16"/>
        </w:rPr>
      </w:pPr>
      <w:r w:rsidRPr="00AF5834">
        <w:rPr>
          <w:rFonts w:ascii="Montserrat" w:hAnsi="Montserrat"/>
          <w:sz w:val="16"/>
          <w:szCs w:val="16"/>
        </w:rPr>
        <w:t>Mtro. Ángel Annuar Rubio Moreno. Titular de la Coordinación de Conservación y Servicios Generales.</w:t>
      </w:r>
    </w:p>
    <w:p w14:paraId="50CC13FF" w14:textId="77777777" w:rsidR="00924D2D" w:rsidRDefault="00924D2D" w:rsidP="00DE4C2F">
      <w:pPr>
        <w:ind w:right="-709"/>
        <w:rPr>
          <w:rFonts w:ascii="Montserrat" w:hAnsi="Montserrat" w:cs="Times New Roman"/>
          <w:sz w:val="16"/>
          <w:szCs w:val="16"/>
        </w:rPr>
      </w:pPr>
    </w:p>
    <w:p w14:paraId="7198112B" w14:textId="56EC066B" w:rsidR="00B81B79" w:rsidRPr="00AF5834" w:rsidRDefault="00624C90" w:rsidP="00DE4C2F">
      <w:pPr>
        <w:ind w:right="-709"/>
        <w:rPr>
          <w:rFonts w:ascii="Montserrat" w:hAnsi="Montserrat"/>
        </w:rPr>
      </w:pPr>
      <w:r w:rsidRPr="00AF5834">
        <w:rPr>
          <w:rFonts w:ascii="Montserrat" w:hAnsi="Montserrat" w:cs="Times New Roman"/>
          <w:sz w:val="16"/>
          <w:szCs w:val="16"/>
        </w:rPr>
        <w:t>MGPR/CFTS/</w:t>
      </w:r>
      <w:r w:rsidR="004A0029" w:rsidRPr="00AF5834">
        <w:rPr>
          <w:rFonts w:ascii="Montserrat" w:hAnsi="Montserrat" w:cs="Times New Roman"/>
          <w:sz w:val="16"/>
          <w:szCs w:val="16"/>
        </w:rPr>
        <w:t>VVO/CIFCH/</w:t>
      </w:r>
      <w:r w:rsidRPr="00AF5834">
        <w:rPr>
          <w:rFonts w:ascii="Montserrat" w:hAnsi="Montserrat" w:cs="Times New Roman"/>
          <w:sz w:val="16"/>
          <w:szCs w:val="16"/>
        </w:rPr>
        <w:t>MFR</w:t>
      </w:r>
    </w:p>
    <w:sectPr w:rsidR="00B81B79" w:rsidRPr="00AF5834" w:rsidSect="00DE4C2F">
      <w:headerReference w:type="default" r:id="rId12"/>
      <w:footerReference w:type="default" r:id="rId13"/>
      <w:pgSz w:w="12240" w:h="15840" w:code="1"/>
      <w:pgMar w:top="2127" w:right="1467" w:bottom="1134" w:left="1276" w:header="2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1C593" w14:textId="77777777" w:rsidR="001D11CB" w:rsidRDefault="001D11CB" w:rsidP="00984A99">
      <w:r>
        <w:separator/>
      </w:r>
    </w:p>
  </w:endnote>
  <w:endnote w:type="continuationSeparator" w:id="0">
    <w:p w14:paraId="0EBEEBE3" w14:textId="77777777" w:rsidR="001D11CB" w:rsidRDefault="001D11CB"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Calibri"/>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Medium">
    <w:altName w:val="Courier New"/>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E8D4" w14:textId="0DE6E3EF" w:rsidR="009075A9" w:rsidRDefault="009F1919" w:rsidP="000D31E3">
    <w:pPr>
      <w:pStyle w:val="Piedepgina"/>
      <w:ind w:left="-1276"/>
    </w:pPr>
    <w:r>
      <w:rPr>
        <w:noProof/>
        <w:lang w:eastAsia="es-MX"/>
      </w:rPr>
      <mc:AlternateContent>
        <mc:Choice Requires="wps">
          <w:drawing>
            <wp:anchor distT="0" distB="0" distL="114300" distR="114300" simplePos="0" relativeHeight="251668992" behindDoc="0" locked="0" layoutInCell="1" allowOverlap="1" wp14:anchorId="0482A8EA" wp14:editId="7CB192CE">
              <wp:simplePos x="0" y="0"/>
              <wp:positionH relativeFrom="column">
                <wp:posOffset>-172085</wp:posOffset>
              </wp:positionH>
              <wp:positionV relativeFrom="paragraph">
                <wp:posOffset>60717</wp:posOffset>
              </wp:positionV>
              <wp:extent cx="5234609" cy="274955"/>
              <wp:effectExtent l="0" t="0" r="4445"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609" cy="274955"/>
                      </a:xfrm>
                      <a:prstGeom prst="rect">
                        <a:avLst/>
                      </a:prstGeom>
                      <a:solidFill>
                        <a:srgbClr val="FFFFFF"/>
                      </a:solidFill>
                      <a:ln w="9525">
                        <a:noFill/>
                        <a:miter lim="800000"/>
                        <a:headEnd/>
                        <a:tailEnd/>
                      </a:ln>
                    </wps:spPr>
                    <wps:txbx>
                      <w:txbxContent>
                        <w:p w14:paraId="3EE401D1" w14:textId="1A609F8A" w:rsidR="009075A9" w:rsidRPr="00984A99" w:rsidRDefault="00B81B79">
                          <w:r>
                            <w:rPr>
                              <w:rFonts w:ascii="Montserrat" w:hAnsi="Montserrat"/>
                              <w:b/>
                              <w:color w:val="B79A5E"/>
                              <w:sz w:val="12"/>
                              <w:szCs w:val="12"/>
                            </w:rPr>
                            <w:t xml:space="preserve">Tokio No. 104, </w:t>
                          </w:r>
                          <w:r w:rsidR="00DC7BAC">
                            <w:rPr>
                              <w:rFonts w:ascii="Montserrat" w:hAnsi="Montserrat"/>
                              <w:b/>
                              <w:color w:val="B79A5E"/>
                              <w:sz w:val="12"/>
                              <w:szCs w:val="12"/>
                            </w:rPr>
                            <w:t>3er</w:t>
                          </w:r>
                          <w:r>
                            <w:rPr>
                              <w:rFonts w:ascii="Montserrat" w:hAnsi="Montserrat"/>
                              <w:b/>
                              <w:color w:val="B79A5E"/>
                              <w:sz w:val="12"/>
                              <w:szCs w:val="12"/>
                            </w:rPr>
                            <w:t xml:space="preserve"> Piso, Col. Juárez, Alcaldía Cuauhtémoc</w:t>
                          </w:r>
                          <w:r w:rsidRPr="001B45F5">
                            <w:rPr>
                              <w:rFonts w:ascii="Montserrat" w:hAnsi="Montserrat"/>
                              <w:b/>
                              <w:color w:val="B79A5E"/>
                              <w:sz w:val="12"/>
                              <w:szCs w:val="12"/>
                            </w:rPr>
                            <w:t xml:space="preserve">, C. P. 06600, CDMX. </w:t>
                          </w:r>
                          <w:r w:rsidRPr="00B81B79">
                            <w:rPr>
                              <w:rFonts w:ascii="Montserrat" w:hAnsi="Montserrat"/>
                              <w:b/>
                              <w:color w:val="B79A5E"/>
                              <w:sz w:val="12"/>
                              <w:szCs w:val="12"/>
                            </w:rPr>
                            <w:t>Tel. (55) 5238 2700, Ext. 115</w:t>
                          </w:r>
                          <w:r w:rsidR="001211A5">
                            <w:rPr>
                              <w:rFonts w:ascii="Montserrat" w:hAnsi="Montserrat"/>
                              <w:b/>
                              <w:color w:val="B79A5E"/>
                              <w:sz w:val="12"/>
                              <w:szCs w:val="12"/>
                            </w:rPr>
                            <w:t>3</w:t>
                          </w:r>
                          <w:r w:rsidRPr="00B81B79">
                            <w:rPr>
                              <w:rFonts w:ascii="Montserrat" w:hAnsi="Montserrat"/>
                              <w:b/>
                              <w:color w:val="B79A5E"/>
                              <w:sz w:val="12"/>
                              <w:szCs w:val="12"/>
                            </w:rPr>
                            <w:t xml:space="preserve">4 </w:t>
                          </w:r>
                          <w:r w:rsidR="001211A5">
                            <w:rPr>
                              <w:rFonts w:ascii="Montserrat" w:hAnsi="Montserrat"/>
                              <w:b/>
                              <w:color w:val="B79A5E"/>
                              <w:sz w:val="12"/>
                              <w:szCs w:val="12"/>
                            </w:rPr>
                            <w:t xml:space="preserve">y 11535 </w:t>
                          </w:r>
                          <w:r w:rsidRPr="00B81B79">
                            <w:rPr>
                              <w:rFonts w:ascii="Montserrat" w:hAnsi="Montserrat"/>
                              <w:b/>
                              <w:color w:val="B79A5E"/>
                              <w:sz w:val="12"/>
                              <w:szCs w:val="12"/>
                            </w:rPr>
                            <w:t xml:space="preserve">                             www.imss.gob.mx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82A8EA" id="_x0000_t202" coordsize="21600,21600" o:spt="202" path="m,l,21600r21600,l21600,xe">
              <v:stroke joinstyle="miter"/>
              <v:path gradientshapeok="t" o:connecttype="rect"/>
            </v:shapetype>
            <v:shape id="Cuadro de texto 2" o:spid="_x0000_s1027" type="#_x0000_t202" style="position:absolute;left:0;text-align:left;margin-left:-13.55pt;margin-top:4.8pt;width:412.15pt;height:21.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" stroked="f">
              <v:textbox>
                <w:txbxContent>
                  <w:p w14:paraId="3EE401D1" w14:textId="1A609F8A" w:rsidR="009075A9" w:rsidRPr="00984A99" w:rsidRDefault="00B81B79">
                    <w:r>
                      <w:rPr>
                        <w:rFonts w:ascii="Montserrat" w:hAnsi="Montserrat"/>
                        <w:b/>
                        <w:color w:val="B79A5E"/>
                        <w:sz w:val="12"/>
                        <w:szCs w:val="12"/>
                      </w:rPr>
                      <w:t xml:space="preserve">Tokio No. 104, </w:t>
                    </w:r>
                    <w:r w:rsidR="00DC7BAC">
                      <w:rPr>
                        <w:rFonts w:ascii="Montserrat" w:hAnsi="Montserrat"/>
                        <w:b/>
                        <w:color w:val="B79A5E"/>
                        <w:sz w:val="12"/>
                        <w:szCs w:val="12"/>
                      </w:rPr>
                      <w:t>3er</w:t>
                    </w:r>
                    <w:r>
                      <w:rPr>
                        <w:rFonts w:ascii="Montserrat" w:hAnsi="Montserrat"/>
                        <w:b/>
                        <w:color w:val="B79A5E"/>
                        <w:sz w:val="12"/>
                        <w:szCs w:val="12"/>
                      </w:rPr>
                      <w:t xml:space="preserve"> Piso, Col. Juárez, Alcaldía Cuauhtémoc</w:t>
                    </w:r>
                    <w:r w:rsidRPr="001B45F5">
                      <w:rPr>
                        <w:rFonts w:ascii="Montserrat" w:hAnsi="Montserrat"/>
                        <w:b/>
                        <w:color w:val="B79A5E"/>
                        <w:sz w:val="12"/>
                        <w:szCs w:val="12"/>
                      </w:rPr>
                      <w:t xml:space="preserve">, C. P. 06600, CDMX. </w:t>
                    </w:r>
                    <w:r w:rsidRPr="00B81B79">
                      <w:rPr>
                        <w:rFonts w:ascii="Montserrat" w:hAnsi="Montserrat"/>
                        <w:b/>
                        <w:color w:val="B79A5E"/>
                        <w:sz w:val="12"/>
                        <w:szCs w:val="12"/>
                      </w:rPr>
                      <w:t>Tel. (55) 5238 2700, Ext. 115</w:t>
                    </w:r>
                    <w:r w:rsidR="001211A5">
                      <w:rPr>
                        <w:rFonts w:ascii="Montserrat" w:hAnsi="Montserrat"/>
                        <w:b/>
                        <w:color w:val="B79A5E"/>
                        <w:sz w:val="12"/>
                        <w:szCs w:val="12"/>
                      </w:rPr>
                      <w:t>3</w:t>
                    </w:r>
                    <w:r w:rsidRPr="00B81B79">
                      <w:rPr>
                        <w:rFonts w:ascii="Montserrat" w:hAnsi="Montserrat"/>
                        <w:b/>
                        <w:color w:val="B79A5E"/>
                        <w:sz w:val="12"/>
                        <w:szCs w:val="12"/>
                      </w:rPr>
                      <w:t xml:space="preserve">4 </w:t>
                    </w:r>
                    <w:r w:rsidR="001211A5">
                      <w:rPr>
                        <w:rFonts w:ascii="Montserrat" w:hAnsi="Montserrat"/>
                        <w:b/>
                        <w:color w:val="B79A5E"/>
                        <w:sz w:val="12"/>
                        <w:szCs w:val="12"/>
                      </w:rPr>
                      <w:t xml:space="preserve">y 11535 </w:t>
                    </w:r>
                    <w:r w:rsidRPr="00B81B79">
                      <w:rPr>
                        <w:rFonts w:ascii="Montserrat" w:hAnsi="Montserrat"/>
                        <w:b/>
                        <w:color w:val="B79A5E"/>
                        <w:sz w:val="12"/>
                        <w:szCs w:val="12"/>
                      </w:rPr>
                      <w:t xml:space="preserve">                             www.imss.gob.mx</w:t>
                    </w:r>
                  </w:p>
                </w:txbxContent>
              </v:textbox>
            </v:shape>
          </w:pict>
        </mc:Fallback>
      </mc:AlternateContent>
    </w:r>
    <w:r w:rsidR="000D31E3">
      <w:rPr>
        <w:noProof/>
        <w:lang w:eastAsia="es-MX"/>
      </w:rPr>
      <w:drawing>
        <wp:inline distT="0" distB="0" distL="0" distR="0" wp14:anchorId="6DC2EE69" wp14:editId="7471E74C">
          <wp:extent cx="7751428" cy="1030958"/>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stretch>
                    <a:fillRect/>
                  </a:stretch>
                </pic:blipFill>
                <pic:spPr>
                  <a:xfrm>
                    <a:off x="0" y="0"/>
                    <a:ext cx="7957089" cy="105831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77CF7" w14:textId="77777777" w:rsidR="001D11CB" w:rsidRDefault="001D11CB" w:rsidP="00984A99">
      <w:r>
        <w:separator/>
      </w:r>
    </w:p>
  </w:footnote>
  <w:footnote w:type="continuationSeparator" w:id="0">
    <w:p w14:paraId="1186FB77" w14:textId="77777777" w:rsidR="001D11CB" w:rsidRDefault="001D11CB"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7403" w14:textId="3E0B6504" w:rsidR="009075A9" w:rsidRDefault="009360F2" w:rsidP="000D31E3">
    <w:pPr>
      <w:pStyle w:val="Encabezado"/>
      <w:ind w:left="-1276"/>
    </w:pPr>
    <w:r w:rsidRPr="00A2257C">
      <w:rPr>
        <w:noProof/>
        <w:lang w:eastAsia="es-MX"/>
      </w:rPr>
      <mc:AlternateContent>
        <mc:Choice Requires="wps">
          <w:drawing>
            <wp:anchor distT="0" distB="0" distL="114300" distR="114300" simplePos="0" relativeHeight="251671040" behindDoc="0" locked="0" layoutInCell="1" allowOverlap="1" wp14:anchorId="3FFC6AFD" wp14:editId="67B8B820">
              <wp:simplePos x="0" y="0"/>
              <wp:positionH relativeFrom="column">
                <wp:posOffset>2974340</wp:posOffset>
              </wp:positionH>
              <wp:positionV relativeFrom="paragraph">
                <wp:posOffset>610870</wp:posOffset>
              </wp:positionV>
              <wp:extent cx="3479800" cy="483235"/>
              <wp:effectExtent l="0" t="0" r="6350" b="12065"/>
              <wp:wrapSquare wrapText="bothSides"/>
              <wp:docPr id="2" name="Text Box 2"/>
              <wp:cNvGraphicFramePr/>
              <a:graphic xmlns:a="http://schemas.openxmlformats.org/drawingml/2006/main">
                <a:graphicData uri="http://schemas.microsoft.com/office/word/2010/wordprocessingShape">
                  <wps:wsp>
                    <wps:cNvSpPr txBox="1"/>
                    <wps:spPr>
                      <a:xfrm>
                        <a:off x="0" y="0"/>
                        <a:ext cx="3479800" cy="48323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CB3699" w14:textId="77777777" w:rsidR="00B81B79" w:rsidRPr="00C0299D" w:rsidRDefault="00AF3D90" w:rsidP="00B81B79">
                          <w:pPr>
                            <w:jc w:val="right"/>
                            <w:rPr>
                              <w:rFonts w:ascii="Montserrat Medium" w:hAnsi="Montserrat Medium"/>
                              <w:b/>
                              <w:sz w:val="14"/>
                              <w:szCs w:val="14"/>
                            </w:rPr>
                          </w:pPr>
                          <w:r w:rsidRPr="00C0299D">
                            <w:rPr>
                              <w:rFonts w:ascii="Montserrat Medium" w:hAnsi="Montserrat Medium"/>
                              <w:b/>
                              <w:sz w:val="14"/>
                              <w:szCs w:val="14"/>
                            </w:rPr>
                            <w:t xml:space="preserve"> </w:t>
                          </w:r>
                          <w:r w:rsidR="00B81B79" w:rsidRPr="00C0299D">
                            <w:rPr>
                              <w:rFonts w:ascii="Montserrat Medium" w:hAnsi="Montserrat Medium"/>
                              <w:b/>
                              <w:sz w:val="14"/>
                              <w:szCs w:val="14"/>
                            </w:rPr>
                            <w:t xml:space="preserve">DIRECCIÓN DE </w:t>
                          </w:r>
                          <w:r w:rsidR="00B81B79">
                            <w:rPr>
                              <w:rFonts w:ascii="Montserrat Medium" w:hAnsi="Montserrat Medium"/>
                              <w:b/>
                              <w:sz w:val="14"/>
                              <w:szCs w:val="14"/>
                            </w:rPr>
                            <w:t>ADMINISTRACIÓN</w:t>
                          </w:r>
                        </w:p>
                        <w:p w14:paraId="63336B87" w14:textId="42AB2D05" w:rsidR="00F626F8" w:rsidRDefault="00F626F8" w:rsidP="00B81B79">
                          <w:pPr>
                            <w:jc w:val="right"/>
                            <w:rPr>
                              <w:rFonts w:ascii="Montserrat Medium" w:hAnsi="Montserrat Medium"/>
                              <w:sz w:val="12"/>
                              <w:szCs w:val="12"/>
                            </w:rPr>
                          </w:pPr>
                          <w:r>
                            <w:rPr>
                              <w:rFonts w:ascii="Montserrat Medium" w:hAnsi="Montserrat Medium"/>
                              <w:sz w:val="12"/>
                              <w:szCs w:val="12"/>
                            </w:rPr>
                            <w:t>Unidad de Administración</w:t>
                          </w:r>
                        </w:p>
                        <w:p w14:paraId="4CFA6712" w14:textId="786F5C43" w:rsidR="00B81B79" w:rsidRPr="00C0299D" w:rsidRDefault="00B81B79" w:rsidP="00B81B79">
                          <w:pPr>
                            <w:jc w:val="right"/>
                            <w:rPr>
                              <w:rFonts w:ascii="Montserrat Medium" w:hAnsi="Montserrat Medium"/>
                              <w:sz w:val="12"/>
                              <w:szCs w:val="12"/>
                            </w:rPr>
                          </w:pPr>
                          <w:r>
                            <w:rPr>
                              <w:rFonts w:ascii="Montserrat Medium" w:hAnsi="Montserrat Medium"/>
                              <w:sz w:val="12"/>
                              <w:szCs w:val="12"/>
                            </w:rPr>
                            <w:t>Coordinación de Conservación y Servicios Generales</w:t>
                          </w:r>
                        </w:p>
                        <w:p w14:paraId="6F5088BC" w14:textId="3A0DEE7D" w:rsidR="00AF3D90" w:rsidRPr="00B81B79" w:rsidRDefault="00B81B79" w:rsidP="00F626F8">
                          <w:pPr>
                            <w:jc w:val="right"/>
                            <w:rPr>
                              <w:rFonts w:ascii="Montserrat Medium" w:hAnsi="Montserrat Medium"/>
                              <w:sz w:val="12"/>
                              <w:szCs w:val="12"/>
                            </w:rPr>
                          </w:pPr>
                          <w:r w:rsidRPr="00C0299D">
                            <w:rPr>
                              <w:rFonts w:ascii="Montserrat Medium" w:hAnsi="Montserrat Medium"/>
                              <w:sz w:val="12"/>
                              <w:szCs w:val="12"/>
                            </w:rPr>
                            <w:t xml:space="preserve">Coordinación Técnica de </w:t>
                          </w:r>
                          <w:r>
                            <w:rPr>
                              <w:rFonts w:ascii="Montserrat Medium" w:hAnsi="Montserrat Medium"/>
                              <w:sz w:val="12"/>
                              <w:szCs w:val="12"/>
                            </w:rPr>
                            <w:t>Administración de Acti</w:t>
                          </w:r>
                          <w:r w:rsidR="00F626F8">
                            <w:rPr>
                              <w:rFonts w:ascii="Montserrat Medium" w:hAnsi="Montserrat Medium"/>
                              <w:sz w:val="12"/>
                              <w:szCs w:val="12"/>
                            </w:rPr>
                            <w:t>vos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C6AFD" id="_x0000_t202" coordsize="21600,21600" o:spt="202" path="m,l,21600r21600,l21600,xe">
              <v:stroke joinstyle="miter"/>
              <v:path gradientshapeok="t" o:connecttype="rect"/>
            </v:shapetype>
            <v:shape id="Text Box 2" o:spid="_x0000_s1026" type="#_x0000_t202" style="position:absolute;left:0;text-align:left;margin-left:234.2pt;margin-top:48.1pt;width:274pt;height:38.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" filled="f" stroked="f">
              <v:textbox inset="0,0,0,0">
                <w:txbxContent>
                  <w:p w14:paraId="56CB3699" w14:textId="77777777" w:rsidR="00B81B79" w:rsidRPr="00C0299D" w:rsidRDefault="00AF3D90" w:rsidP="00B81B79">
                    <w:pPr>
                      <w:jc w:val="right"/>
                      <w:rPr>
                        <w:rFonts w:ascii="Montserrat Medium" w:hAnsi="Montserrat Medium"/>
                        <w:b/>
                        <w:sz w:val="14"/>
                        <w:szCs w:val="14"/>
                      </w:rPr>
                    </w:pPr>
                    <w:r w:rsidRPr="00C0299D">
                      <w:rPr>
                        <w:rFonts w:ascii="Montserrat Medium" w:hAnsi="Montserrat Medium"/>
                        <w:b/>
                        <w:sz w:val="14"/>
                        <w:szCs w:val="14"/>
                      </w:rPr>
                      <w:t xml:space="preserve"> </w:t>
                    </w:r>
                    <w:r w:rsidR="00B81B79" w:rsidRPr="00C0299D">
                      <w:rPr>
                        <w:rFonts w:ascii="Montserrat Medium" w:hAnsi="Montserrat Medium"/>
                        <w:b/>
                        <w:sz w:val="14"/>
                        <w:szCs w:val="14"/>
                      </w:rPr>
                      <w:t xml:space="preserve">DIRECCIÓN DE </w:t>
                    </w:r>
                    <w:r w:rsidR="00B81B79">
                      <w:rPr>
                        <w:rFonts w:ascii="Montserrat Medium" w:hAnsi="Montserrat Medium"/>
                        <w:b/>
                        <w:sz w:val="14"/>
                        <w:szCs w:val="14"/>
                      </w:rPr>
                      <w:t>ADMINISTRACIÓN</w:t>
                    </w:r>
                  </w:p>
                  <w:p w14:paraId="63336B87" w14:textId="42AB2D05" w:rsidR="00F626F8" w:rsidRDefault="00F626F8" w:rsidP="00B81B79">
                    <w:pPr>
                      <w:jc w:val="right"/>
                      <w:rPr>
                        <w:rFonts w:ascii="Montserrat Medium" w:hAnsi="Montserrat Medium"/>
                        <w:sz w:val="12"/>
                        <w:szCs w:val="12"/>
                      </w:rPr>
                    </w:pPr>
                    <w:r>
                      <w:rPr>
                        <w:rFonts w:ascii="Montserrat Medium" w:hAnsi="Montserrat Medium"/>
                        <w:sz w:val="12"/>
                        <w:szCs w:val="12"/>
                      </w:rPr>
                      <w:t>Unidad de Administración</w:t>
                    </w:r>
                  </w:p>
                  <w:p w14:paraId="4CFA6712" w14:textId="786F5C43" w:rsidR="00B81B79" w:rsidRPr="00C0299D" w:rsidRDefault="00B81B79" w:rsidP="00B81B79">
                    <w:pPr>
                      <w:jc w:val="right"/>
                      <w:rPr>
                        <w:rFonts w:ascii="Montserrat Medium" w:hAnsi="Montserrat Medium"/>
                        <w:sz w:val="12"/>
                        <w:szCs w:val="12"/>
                      </w:rPr>
                    </w:pPr>
                    <w:r>
                      <w:rPr>
                        <w:rFonts w:ascii="Montserrat Medium" w:hAnsi="Montserrat Medium"/>
                        <w:sz w:val="12"/>
                        <w:szCs w:val="12"/>
                      </w:rPr>
                      <w:t>Coordinación de Conservación y Servicios Generales</w:t>
                    </w:r>
                  </w:p>
                  <w:p w14:paraId="6F5088BC" w14:textId="3A0DEE7D" w:rsidR="00AF3D90" w:rsidRPr="00B81B79" w:rsidRDefault="00B81B79" w:rsidP="00F626F8">
                    <w:pPr>
                      <w:jc w:val="right"/>
                      <w:rPr>
                        <w:rFonts w:ascii="Montserrat Medium" w:hAnsi="Montserrat Medium"/>
                        <w:sz w:val="12"/>
                        <w:szCs w:val="12"/>
                      </w:rPr>
                    </w:pPr>
                    <w:r w:rsidRPr="00C0299D">
                      <w:rPr>
                        <w:rFonts w:ascii="Montserrat Medium" w:hAnsi="Montserrat Medium"/>
                        <w:sz w:val="12"/>
                        <w:szCs w:val="12"/>
                      </w:rPr>
                      <w:t xml:space="preserve">Coordinación Técnica de </w:t>
                    </w:r>
                    <w:r>
                      <w:rPr>
                        <w:rFonts w:ascii="Montserrat Medium" w:hAnsi="Montserrat Medium"/>
                        <w:sz w:val="12"/>
                        <w:szCs w:val="12"/>
                      </w:rPr>
                      <w:t>Administración de Acti</w:t>
                    </w:r>
                    <w:r w:rsidR="00F626F8">
                      <w:rPr>
                        <w:rFonts w:ascii="Montserrat Medium" w:hAnsi="Montserrat Medium"/>
                        <w:sz w:val="12"/>
                        <w:szCs w:val="12"/>
                      </w:rPr>
                      <w:t>vos</w:t>
                    </w:r>
                  </w:p>
                </w:txbxContent>
              </v:textbox>
              <w10:wrap type="square"/>
            </v:shape>
          </w:pict>
        </mc:Fallback>
      </mc:AlternateContent>
    </w:r>
    <w:r>
      <w:rPr>
        <w:noProof/>
        <w:lang w:eastAsia="es-MX"/>
      </w:rPr>
      <w:drawing>
        <wp:anchor distT="0" distB="0" distL="114300" distR="114300" simplePos="0" relativeHeight="251670016" behindDoc="0" locked="0" layoutInCell="1" allowOverlap="1" wp14:anchorId="1254C001" wp14:editId="562F1801">
          <wp:simplePos x="0" y="0"/>
          <wp:positionH relativeFrom="column">
            <wp:posOffset>-76200</wp:posOffset>
          </wp:positionH>
          <wp:positionV relativeFrom="paragraph">
            <wp:posOffset>452120</wp:posOffset>
          </wp:positionV>
          <wp:extent cx="3159125" cy="695325"/>
          <wp:effectExtent l="0" t="0" r="3175" b="952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srcRect l="8308" t="45696" r="52179" b="6514"/>
                  <a:stretch/>
                </pic:blipFill>
                <pic:spPr bwMode="auto">
                  <a:xfrm>
                    <a:off x="0" y="0"/>
                    <a:ext cx="3159125" cy="695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82C23"/>
    <w:multiLevelType w:val="hybridMultilevel"/>
    <w:tmpl w:val="D2FC8358"/>
    <w:lvl w:ilvl="0" w:tplc="32647570">
      <w:numFmt w:val="bullet"/>
      <w:lvlText w:val="-"/>
      <w:lvlJc w:val="left"/>
      <w:pPr>
        <w:ind w:left="720" w:hanging="360"/>
      </w:pPr>
      <w:rPr>
        <w:rFonts w:ascii="Montserrat" w:eastAsiaTheme="minorEastAsia"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DD4CF4"/>
    <w:multiLevelType w:val="hybridMultilevel"/>
    <w:tmpl w:val="E4EE159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25002A63"/>
    <w:multiLevelType w:val="multilevel"/>
    <w:tmpl w:val="C226BECC"/>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4" w15:restartNumberingAfterBreak="0">
    <w:nsid w:val="59DB7332"/>
    <w:multiLevelType w:val="hybridMultilevel"/>
    <w:tmpl w:val="1EFC3236"/>
    <w:lvl w:ilvl="0" w:tplc="D8E8C33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18743992">
    <w:abstractNumId w:val="5"/>
  </w:num>
  <w:num w:numId="2" w16cid:durableId="1605653903">
    <w:abstractNumId w:val="1"/>
  </w:num>
  <w:num w:numId="3" w16cid:durableId="178933677">
    <w:abstractNumId w:val="4"/>
  </w:num>
  <w:num w:numId="4" w16cid:durableId="925647601">
    <w:abstractNumId w:val="0"/>
  </w:num>
  <w:num w:numId="5" w16cid:durableId="1245609838">
    <w:abstractNumId w:val="2"/>
  </w:num>
  <w:num w:numId="6" w16cid:durableId="1685667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321B7"/>
    <w:rsid w:val="000423D0"/>
    <w:rsid w:val="00060C0B"/>
    <w:rsid w:val="00065F4C"/>
    <w:rsid w:val="00071916"/>
    <w:rsid w:val="00083C40"/>
    <w:rsid w:val="00092D3E"/>
    <w:rsid w:val="0009545F"/>
    <w:rsid w:val="000A6F84"/>
    <w:rsid w:val="000B3164"/>
    <w:rsid w:val="000B490C"/>
    <w:rsid w:val="000B6B8C"/>
    <w:rsid w:val="000D31E3"/>
    <w:rsid w:val="000D3841"/>
    <w:rsid w:val="00101B9E"/>
    <w:rsid w:val="001110B4"/>
    <w:rsid w:val="00117072"/>
    <w:rsid w:val="001211A5"/>
    <w:rsid w:val="001229A3"/>
    <w:rsid w:val="00134167"/>
    <w:rsid w:val="0015754A"/>
    <w:rsid w:val="00161B35"/>
    <w:rsid w:val="00170F07"/>
    <w:rsid w:val="001717B2"/>
    <w:rsid w:val="00173F73"/>
    <w:rsid w:val="0017773D"/>
    <w:rsid w:val="001B3441"/>
    <w:rsid w:val="001D11CB"/>
    <w:rsid w:val="001D45E6"/>
    <w:rsid w:val="001D7609"/>
    <w:rsid w:val="00201CC3"/>
    <w:rsid w:val="00206312"/>
    <w:rsid w:val="00212B06"/>
    <w:rsid w:val="00213C3B"/>
    <w:rsid w:val="00246BB0"/>
    <w:rsid w:val="00253115"/>
    <w:rsid w:val="00256E2E"/>
    <w:rsid w:val="00263D4D"/>
    <w:rsid w:val="002912B8"/>
    <w:rsid w:val="002C02BB"/>
    <w:rsid w:val="003054D8"/>
    <w:rsid w:val="00310120"/>
    <w:rsid w:val="00313CCC"/>
    <w:rsid w:val="00315054"/>
    <w:rsid w:val="00315AAC"/>
    <w:rsid w:val="0035115F"/>
    <w:rsid w:val="003554FE"/>
    <w:rsid w:val="00365F3B"/>
    <w:rsid w:val="003C0988"/>
    <w:rsid w:val="003C430E"/>
    <w:rsid w:val="003D4AD6"/>
    <w:rsid w:val="003F50AB"/>
    <w:rsid w:val="00406A8A"/>
    <w:rsid w:val="0041275C"/>
    <w:rsid w:val="00413094"/>
    <w:rsid w:val="00420FF2"/>
    <w:rsid w:val="00421AC3"/>
    <w:rsid w:val="004354C0"/>
    <w:rsid w:val="00447ADC"/>
    <w:rsid w:val="00467062"/>
    <w:rsid w:val="00481CF4"/>
    <w:rsid w:val="00492F1E"/>
    <w:rsid w:val="00496FFA"/>
    <w:rsid w:val="0049776D"/>
    <w:rsid w:val="004A0029"/>
    <w:rsid w:val="004B5E5C"/>
    <w:rsid w:val="004F60D8"/>
    <w:rsid w:val="004F6150"/>
    <w:rsid w:val="00512DC9"/>
    <w:rsid w:val="00537ABD"/>
    <w:rsid w:val="00552D7F"/>
    <w:rsid w:val="005568AD"/>
    <w:rsid w:val="00570363"/>
    <w:rsid w:val="0057173B"/>
    <w:rsid w:val="005950B0"/>
    <w:rsid w:val="005F7946"/>
    <w:rsid w:val="00606BA6"/>
    <w:rsid w:val="00624C90"/>
    <w:rsid w:val="0063103F"/>
    <w:rsid w:val="00636E15"/>
    <w:rsid w:val="00654875"/>
    <w:rsid w:val="00655986"/>
    <w:rsid w:val="00665EA9"/>
    <w:rsid w:val="00680C30"/>
    <w:rsid w:val="00690781"/>
    <w:rsid w:val="006922A2"/>
    <w:rsid w:val="006B1B6B"/>
    <w:rsid w:val="006C2855"/>
    <w:rsid w:val="006E586B"/>
    <w:rsid w:val="00700D78"/>
    <w:rsid w:val="00704D7D"/>
    <w:rsid w:val="00706951"/>
    <w:rsid w:val="007179A5"/>
    <w:rsid w:val="00740508"/>
    <w:rsid w:val="00740C39"/>
    <w:rsid w:val="0076798C"/>
    <w:rsid w:val="007734B4"/>
    <w:rsid w:val="00781280"/>
    <w:rsid w:val="007A5C1B"/>
    <w:rsid w:val="007B3E21"/>
    <w:rsid w:val="007C0A97"/>
    <w:rsid w:val="007C446E"/>
    <w:rsid w:val="0081743C"/>
    <w:rsid w:val="008409DC"/>
    <w:rsid w:val="0086340E"/>
    <w:rsid w:val="008A5F8D"/>
    <w:rsid w:val="008C21EE"/>
    <w:rsid w:val="008D1BBB"/>
    <w:rsid w:val="009075A9"/>
    <w:rsid w:val="00911725"/>
    <w:rsid w:val="009134E7"/>
    <w:rsid w:val="00915865"/>
    <w:rsid w:val="00924D2D"/>
    <w:rsid w:val="009341FE"/>
    <w:rsid w:val="00934404"/>
    <w:rsid w:val="00934FB5"/>
    <w:rsid w:val="009360F2"/>
    <w:rsid w:val="00960A7C"/>
    <w:rsid w:val="009732ED"/>
    <w:rsid w:val="00976C62"/>
    <w:rsid w:val="00976F6C"/>
    <w:rsid w:val="00984A99"/>
    <w:rsid w:val="009961C7"/>
    <w:rsid w:val="009A2B42"/>
    <w:rsid w:val="009C5B21"/>
    <w:rsid w:val="009C78B6"/>
    <w:rsid w:val="009D0F24"/>
    <w:rsid w:val="009D1AE2"/>
    <w:rsid w:val="009F1432"/>
    <w:rsid w:val="009F1919"/>
    <w:rsid w:val="009F2C54"/>
    <w:rsid w:val="009F7EDC"/>
    <w:rsid w:val="00A002DA"/>
    <w:rsid w:val="00A10CDD"/>
    <w:rsid w:val="00A228D4"/>
    <w:rsid w:val="00A24B0C"/>
    <w:rsid w:val="00A26A2B"/>
    <w:rsid w:val="00A3322D"/>
    <w:rsid w:val="00A36835"/>
    <w:rsid w:val="00A42DA2"/>
    <w:rsid w:val="00A46C92"/>
    <w:rsid w:val="00AB43BB"/>
    <w:rsid w:val="00AB5067"/>
    <w:rsid w:val="00AE0687"/>
    <w:rsid w:val="00AF3D90"/>
    <w:rsid w:val="00AF5834"/>
    <w:rsid w:val="00B02A37"/>
    <w:rsid w:val="00B143C6"/>
    <w:rsid w:val="00B17CAE"/>
    <w:rsid w:val="00B26078"/>
    <w:rsid w:val="00B53E96"/>
    <w:rsid w:val="00B7159D"/>
    <w:rsid w:val="00B81B79"/>
    <w:rsid w:val="00B846C5"/>
    <w:rsid w:val="00B855CE"/>
    <w:rsid w:val="00B910CE"/>
    <w:rsid w:val="00B96FEA"/>
    <w:rsid w:val="00BA322B"/>
    <w:rsid w:val="00BA3537"/>
    <w:rsid w:val="00BA6CB5"/>
    <w:rsid w:val="00BA77E9"/>
    <w:rsid w:val="00BC4C13"/>
    <w:rsid w:val="00BE7230"/>
    <w:rsid w:val="00BF0BC2"/>
    <w:rsid w:val="00BF1BF1"/>
    <w:rsid w:val="00BF20B9"/>
    <w:rsid w:val="00C06B5C"/>
    <w:rsid w:val="00C838AD"/>
    <w:rsid w:val="00C96A31"/>
    <w:rsid w:val="00CA14A6"/>
    <w:rsid w:val="00CA5FF1"/>
    <w:rsid w:val="00CB5423"/>
    <w:rsid w:val="00CE295D"/>
    <w:rsid w:val="00D44587"/>
    <w:rsid w:val="00D56FAE"/>
    <w:rsid w:val="00D60E86"/>
    <w:rsid w:val="00D76411"/>
    <w:rsid w:val="00D82645"/>
    <w:rsid w:val="00DB4CEE"/>
    <w:rsid w:val="00DB75A7"/>
    <w:rsid w:val="00DB7FCC"/>
    <w:rsid w:val="00DC24D3"/>
    <w:rsid w:val="00DC76FF"/>
    <w:rsid w:val="00DC7BAC"/>
    <w:rsid w:val="00DD161D"/>
    <w:rsid w:val="00DE4C2F"/>
    <w:rsid w:val="00DE571C"/>
    <w:rsid w:val="00E16AFE"/>
    <w:rsid w:val="00E53148"/>
    <w:rsid w:val="00E5340A"/>
    <w:rsid w:val="00E7314E"/>
    <w:rsid w:val="00E87A2B"/>
    <w:rsid w:val="00E91520"/>
    <w:rsid w:val="00E93A57"/>
    <w:rsid w:val="00EC2554"/>
    <w:rsid w:val="00EC4EF1"/>
    <w:rsid w:val="00ED41CB"/>
    <w:rsid w:val="00ED73B4"/>
    <w:rsid w:val="00EE2249"/>
    <w:rsid w:val="00F02900"/>
    <w:rsid w:val="00F2342F"/>
    <w:rsid w:val="00F24F21"/>
    <w:rsid w:val="00F35E6F"/>
    <w:rsid w:val="00F47657"/>
    <w:rsid w:val="00F568B6"/>
    <w:rsid w:val="00F626F8"/>
    <w:rsid w:val="00F6777B"/>
    <w:rsid w:val="00F85055"/>
    <w:rsid w:val="00F962FC"/>
    <w:rsid w:val="00FC3196"/>
    <w:rsid w:val="00FD7BD1"/>
    <w:rsid w:val="00FE0DCB"/>
    <w:rsid w:val="00FE6BF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1FAA492F-8F5D-4F4C-8C57-284FEA212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basedOn w:val="Normal"/>
    <w:next w:val="Normal"/>
    <w:link w:val="Ttulo1Car"/>
    <w:uiPriority w:val="9"/>
    <w:qFormat/>
    <w:rsid w:val="001B3441"/>
    <w:pPr>
      <w:keepNext/>
      <w:numPr>
        <w:numId w:val="6"/>
      </w:numPr>
      <w:spacing w:before="240" w:after="60"/>
      <w:outlineLvl w:val="0"/>
    </w:pPr>
    <w:rPr>
      <w:rFonts w:asciiTheme="majorHAnsi" w:eastAsiaTheme="majorEastAsia" w:hAnsiTheme="majorHAnsi" w:cstheme="majorBidi"/>
      <w:b/>
      <w:bCs/>
      <w:kern w:val="32"/>
      <w:sz w:val="32"/>
      <w:szCs w:val="32"/>
      <w:lang w:val="en-US"/>
    </w:rPr>
  </w:style>
  <w:style w:type="paragraph" w:styleId="Ttulo2">
    <w:name w:val="heading 2"/>
    <w:basedOn w:val="Normal"/>
    <w:next w:val="Normal"/>
    <w:link w:val="Ttulo2Car"/>
    <w:uiPriority w:val="9"/>
    <w:semiHidden/>
    <w:unhideWhenUsed/>
    <w:qFormat/>
    <w:rsid w:val="001B3441"/>
    <w:pPr>
      <w:keepNext/>
      <w:numPr>
        <w:ilvl w:val="1"/>
        <w:numId w:val="6"/>
      </w:numPr>
      <w:spacing w:before="240" w:after="60"/>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1B3441"/>
    <w:pPr>
      <w:keepNext/>
      <w:numPr>
        <w:ilvl w:val="2"/>
        <w:numId w:val="6"/>
      </w:numPr>
      <w:spacing w:before="240" w:after="60"/>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1B3441"/>
    <w:pPr>
      <w:keepNext/>
      <w:numPr>
        <w:ilvl w:val="3"/>
        <w:numId w:val="6"/>
      </w:numPr>
      <w:spacing w:before="240" w:after="60"/>
      <w:outlineLvl w:val="3"/>
    </w:pPr>
    <w:rPr>
      <w:b/>
      <w:bCs/>
      <w:sz w:val="28"/>
      <w:szCs w:val="28"/>
      <w:lang w:val="en-US"/>
    </w:rPr>
  </w:style>
  <w:style w:type="paragraph" w:styleId="Ttulo5">
    <w:name w:val="heading 5"/>
    <w:basedOn w:val="Normal"/>
    <w:next w:val="Normal"/>
    <w:link w:val="Ttulo5Car"/>
    <w:uiPriority w:val="9"/>
    <w:semiHidden/>
    <w:unhideWhenUsed/>
    <w:qFormat/>
    <w:rsid w:val="001B3441"/>
    <w:pPr>
      <w:numPr>
        <w:ilvl w:val="4"/>
        <w:numId w:val="6"/>
      </w:numPr>
      <w:spacing w:before="240" w:after="60"/>
      <w:outlineLvl w:val="4"/>
    </w:pPr>
    <w:rPr>
      <w:b/>
      <w:bCs/>
      <w:i/>
      <w:iCs/>
      <w:sz w:val="26"/>
      <w:szCs w:val="26"/>
      <w:lang w:val="en-US"/>
    </w:rPr>
  </w:style>
  <w:style w:type="paragraph" w:styleId="Ttulo6">
    <w:name w:val="heading 6"/>
    <w:basedOn w:val="Normal"/>
    <w:next w:val="Normal"/>
    <w:link w:val="Ttulo6Car"/>
    <w:qFormat/>
    <w:rsid w:val="001B3441"/>
    <w:pPr>
      <w:numPr>
        <w:ilvl w:val="5"/>
        <w:numId w:val="6"/>
      </w:numPr>
      <w:spacing w:before="240" w:after="60"/>
      <w:outlineLvl w:val="5"/>
    </w:pPr>
    <w:rPr>
      <w:rFonts w:ascii="Times New Roman" w:eastAsia="Times New Roman" w:hAnsi="Times New Roman" w:cs="Times New Roman"/>
      <w:b/>
      <w:bCs/>
      <w:sz w:val="22"/>
      <w:szCs w:val="22"/>
      <w:lang w:val="en-US"/>
    </w:rPr>
  </w:style>
  <w:style w:type="paragraph" w:styleId="Ttulo7">
    <w:name w:val="heading 7"/>
    <w:basedOn w:val="Normal"/>
    <w:next w:val="Normal"/>
    <w:link w:val="Ttulo7Car"/>
    <w:uiPriority w:val="9"/>
    <w:semiHidden/>
    <w:unhideWhenUsed/>
    <w:qFormat/>
    <w:rsid w:val="001B3441"/>
    <w:pPr>
      <w:numPr>
        <w:ilvl w:val="6"/>
        <w:numId w:val="6"/>
      </w:numPr>
      <w:spacing w:before="240" w:after="60"/>
      <w:outlineLvl w:val="6"/>
    </w:pPr>
    <w:rPr>
      <w:lang w:val="en-US"/>
    </w:rPr>
  </w:style>
  <w:style w:type="paragraph" w:styleId="Ttulo8">
    <w:name w:val="heading 8"/>
    <w:basedOn w:val="Normal"/>
    <w:next w:val="Normal"/>
    <w:link w:val="Ttulo8Car"/>
    <w:uiPriority w:val="9"/>
    <w:semiHidden/>
    <w:unhideWhenUsed/>
    <w:qFormat/>
    <w:rsid w:val="001B3441"/>
    <w:pPr>
      <w:numPr>
        <w:ilvl w:val="7"/>
        <w:numId w:val="6"/>
      </w:numPr>
      <w:spacing w:before="240" w:after="60"/>
      <w:outlineLvl w:val="7"/>
    </w:pPr>
    <w:rPr>
      <w:i/>
      <w:iCs/>
      <w:lang w:val="en-US"/>
    </w:rPr>
  </w:style>
  <w:style w:type="paragraph" w:styleId="Ttulo9">
    <w:name w:val="heading 9"/>
    <w:basedOn w:val="Normal"/>
    <w:next w:val="Normal"/>
    <w:link w:val="Ttulo9Car"/>
    <w:uiPriority w:val="9"/>
    <w:semiHidden/>
    <w:unhideWhenUsed/>
    <w:qFormat/>
    <w:rsid w:val="001B3441"/>
    <w:pPr>
      <w:numPr>
        <w:ilvl w:val="8"/>
        <w:numId w:val="6"/>
      </w:numPr>
      <w:spacing w:before="240" w:after="60"/>
      <w:outlineLvl w:val="8"/>
    </w:pPr>
    <w:rPr>
      <w:rFonts w:asciiTheme="majorHAnsi" w:eastAsiaTheme="majorEastAsia" w:hAnsiTheme="majorHAnsi" w:cstheme="majorBidi"/>
      <w:sz w:val="22"/>
      <w:szCs w:val="2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99"/>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uiPriority w:val="99"/>
    <w:semiHidden/>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99"/>
    <w:qFormat/>
    <w:locked/>
    <w:rsid w:val="00B81B79"/>
  </w:style>
  <w:style w:type="paragraph" w:customStyle="1" w:styleId="Default">
    <w:name w:val="Default"/>
    <w:basedOn w:val="Normal"/>
    <w:rsid w:val="00ED73B4"/>
    <w:pPr>
      <w:autoSpaceDE w:val="0"/>
      <w:autoSpaceDN w:val="0"/>
    </w:pPr>
    <w:rPr>
      <w:rFonts w:ascii="Times New Roman" w:eastAsiaTheme="minorHAnsi" w:hAnsi="Times New Roman" w:cs="Times New Roman"/>
      <w:color w:val="000000"/>
      <w:lang w:val="es-MX"/>
    </w:rPr>
  </w:style>
  <w:style w:type="paragraph" w:customStyle="1" w:styleId="Textoindependiente21">
    <w:name w:val="Texto independiente 21"/>
    <w:basedOn w:val="Normal"/>
    <w:rsid w:val="00624C90"/>
    <w:pPr>
      <w:suppressAutoHyphens/>
      <w:jc w:val="both"/>
    </w:pPr>
    <w:rPr>
      <w:rFonts w:ascii="Times New Roman" w:eastAsia="Times New Roman" w:hAnsi="Times New Roman" w:cs="Times New Roman"/>
      <w:szCs w:val="20"/>
      <w:lang w:eastAsia="ar-SA"/>
    </w:rPr>
  </w:style>
  <w:style w:type="character" w:customStyle="1" w:styleId="Ttulo1Car">
    <w:name w:val="Título 1 Car"/>
    <w:basedOn w:val="Fuentedeprrafopredeter"/>
    <w:link w:val="Ttulo1"/>
    <w:uiPriority w:val="9"/>
    <w:rsid w:val="001B3441"/>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semiHidden/>
    <w:rsid w:val="001B3441"/>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1B3441"/>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1B3441"/>
    <w:rPr>
      <w:rFonts w:eastAsiaTheme="minorEastAsia"/>
      <w:b/>
      <w:bCs/>
      <w:sz w:val="28"/>
      <w:szCs w:val="28"/>
      <w:lang w:val="en-US"/>
    </w:rPr>
  </w:style>
  <w:style w:type="character" w:customStyle="1" w:styleId="Ttulo5Car">
    <w:name w:val="Título 5 Car"/>
    <w:basedOn w:val="Fuentedeprrafopredeter"/>
    <w:link w:val="Ttulo5"/>
    <w:uiPriority w:val="9"/>
    <w:semiHidden/>
    <w:rsid w:val="001B3441"/>
    <w:rPr>
      <w:rFonts w:eastAsiaTheme="minorEastAsia"/>
      <w:b/>
      <w:bCs/>
      <w:i/>
      <w:iCs/>
      <w:sz w:val="26"/>
      <w:szCs w:val="26"/>
      <w:lang w:val="en-US"/>
    </w:rPr>
  </w:style>
  <w:style w:type="character" w:customStyle="1" w:styleId="Ttulo6Car">
    <w:name w:val="Título 6 Car"/>
    <w:basedOn w:val="Fuentedeprrafopredeter"/>
    <w:link w:val="Ttulo6"/>
    <w:rsid w:val="001B3441"/>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1B3441"/>
    <w:rPr>
      <w:rFonts w:eastAsiaTheme="minorEastAsia"/>
      <w:sz w:val="24"/>
      <w:szCs w:val="24"/>
      <w:lang w:val="en-US"/>
    </w:rPr>
  </w:style>
  <w:style w:type="character" w:customStyle="1" w:styleId="Ttulo8Car">
    <w:name w:val="Título 8 Car"/>
    <w:basedOn w:val="Fuentedeprrafopredeter"/>
    <w:link w:val="Ttulo8"/>
    <w:uiPriority w:val="9"/>
    <w:semiHidden/>
    <w:rsid w:val="001B3441"/>
    <w:rPr>
      <w:rFonts w:eastAsiaTheme="minorEastAsia"/>
      <w:i/>
      <w:iCs/>
      <w:sz w:val="24"/>
      <w:szCs w:val="24"/>
      <w:lang w:val="en-US"/>
    </w:rPr>
  </w:style>
  <w:style w:type="character" w:customStyle="1" w:styleId="Ttulo9Car">
    <w:name w:val="Título 9 Car"/>
    <w:basedOn w:val="Fuentedeprrafopredeter"/>
    <w:link w:val="Ttulo9"/>
    <w:uiPriority w:val="9"/>
    <w:semiHidden/>
    <w:rsid w:val="001B3441"/>
    <w:rPr>
      <w:rFonts w:asciiTheme="majorHAnsi" w:eastAsiaTheme="majorEastAsia" w:hAnsiTheme="majorHAnsi" w:cstheme="majorBidi"/>
      <w:lang w:val="en-US"/>
    </w:rPr>
  </w:style>
  <w:style w:type="character" w:styleId="Hipervnculo">
    <w:name w:val="Hyperlink"/>
    <w:basedOn w:val="Fuentedeprrafopredeter"/>
    <w:uiPriority w:val="99"/>
    <w:semiHidden/>
    <w:unhideWhenUsed/>
    <w:rsid w:val="00654875"/>
    <w:rPr>
      <w:color w:val="0000FF"/>
      <w:u w:val="single"/>
    </w:rPr>
  </w:style>
  <w:style w:type="character" w:styleId="Hipervnculovisitado">
    <w:name w:val="FollowedHyperlink"/>
    <w:basedOn w:val="Fuentedeprrafopredeter"/>
    <w:uiPriority w:val="99"/>
    <w:semiHidden/>
    <w:unhideWhenUsed/>
    <w:rsid w:val="008409DC"/>
    <w:rPr>
      <w:color w:val="800080" w:themeColor="followedHyperlink"/>
      <w:u w:val="single"/>
    </w:rPr>
  </w:style>
  <w:style w:type="paragraph" w:styleId="Sinespaciado">
    <w:name w:val="No Spacing"/>
    <w:uiPriority w:val="1"/>
    <w:qFormat/>
    <w:rsid w:val="00AF5834"/>
    <w:pPr>
      <w:spacing w:after="0" w:line="240" w:lineRule="auto"/>
    </w:pPr>
    <w:rPr>
      <w:rFonts w:eastAsiaTheme="minorEastAsia"/>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omunidades.imss.gob.mx:106/sites/da/aa/Paginas/index.asp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99AD529-41B1-4165-B9B2-C389925821DE}">
  <ds:schemaRefs>
    <ds:schemaRef ds:uri="http://schemas.openxmlformats.org/officeDocument/2006/bibliography"/>
  </ds:schemaRefs>
</ds:datastoreItem>
</file>

<file path=customXml/itemProps4.xml><?xml version="1.0" encoding="utf-8"?>
<ds:datastoreItem xmlns:ds="http://schemas.openxmlformats.org/officeDocument/2006/customXml" ds:itemID="{8F631EEF-D45A-452C-9D08-3E5A9F8DAE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976</Words>
  <Characters>5374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Guillermo Enrique Gomez Parra</cp:lastModifiedBy>
  <cp:revision>4</cp:revision>
  <cp:lastPrinted>2022-11-11T00:51:00Z</cp:lastPrinted>
  <dcterms:created xsi:type="dcterms:W3CDTF">2022-11-11T00:40:00Z</dcterms:created>
  <dcterms:modified xsi:type="dcterms:W3CDTF">2022-11-11T00:54:00Z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