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3C8A3" w14:textId="768BBAF7" w:rsidR="00330DC8" w:rsidRPr="00213F34" w:rsidRDefault="00A73D65" w:rsidP="00A73D65">
      <w:pPr>
        <w:spacing w:line="360" w:lineRule="auto"/>
        <w:jc w:val="both"/>
        <w:rPr>
          <w:rFonts w:ascii="Noto Sans" w:hAnsi="Noto Sans" w:cs="Noto Sans"/>
          <w:sz w:val="12"/>
          <w:szCs w:val="19"/>
          <w:lang w:val="es-MX"/>
        </w:rPr>
      </w:pPr>
      <w:r w:rsidRPr="00007681">
        <w:rPr>
          <w:rFonts w:ascii="Geomanist" w:hAnsi="Geomanist"/>
          <w:sz w:val="21"/>
          <w:szCs w:val="21"/>
          <w:lang w:val="es-MX"/>
        </w:rPr>
        <w:t xml:space="preserve"> </w:t>
      </w:r>
    </w:p>
    <w:p w14:paraId="3E1505FB" w14:textId="582B7AE4" w:rsidR="00217CCC" w:rsidRPr="005B667A" w:rsidRDefault="00B33C4A" w:rsidP="00213F34">
      <w:pPr>
        <w:ind w:left="-567" w:right="-1085"/>
        <w:rPr>
          <w:rFonts w:ascii="Noto Sans" w:hAnsi="Noto Sans" w:cs="Noto Sans"/>
          <w:b/>
          <w:bCs/>
          <w:sz w:val="14"/>
          <w:szCs w:val="20"/>
        </w:rPr>
      </w:pPr>
      <w:r>
        <w:rPr>
          <w:noProof/>
          <w:lang w:val="es-MX" w:eastAsia="es-MX"/>
        </w:rPr>
        <mc:AlternateContent>
          <mc:Choice Requires="wps">
            <w:drawing>
              <wp:anchor distT="0" distB="0" distL="114300" distR="114300" simplePos="0" relativeHeight="251661312" behindDoc="0" locked="0" layoutInCell="1" allowOverlap="1" wp14:anchorId="5A6C561B" wp14:editId="17166E1F">
                <wp:simplePos x="0" y="0"/>
                <wp:positionH relativeFrom="column">
                  <wp:posOffset>2905760</wp:posOffset>
                </wp:positionH>
                <wp:positionV relativeFrom="paragraph">
                  <wp:posOffset>21590</wp:posOffset>
                </wp:positionV>
                <wp:extent cx="3488690" cy="768350"/>
                <wp:effectExtent l="0" t="0" r="16510" b="12700"/>
                <wp:wrapSquare wrapText="bothSides"/>
                <wp:docPr id="3" name="3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3488690" cy="768350"/>
                        </a:xfrm>
                        <a:prstGeom prst="rect">
                          <a:avLst/>
                        </a:prstGeom>
                        <a:noFill/>
                        <a:ln>
                          <a:noFill/>
                        </a:ln>
                        <a:effectLst/>
                      </wps:spPr>
                      <wps:txbx>
                        <w:txbxContent>
                          <w:p w14:paraId="16BD13F0" w14:textId="512485B7" w:rsidR="00883FD7" w:rsidRPr="00F00035" w:rsidRDefault="00452D4E" w:rsidP="00452D4E">
                            <w:pPr>
                              <w:pStyle w:val="Sinespaciado"/>
                              <w:ind w:left="708"/>
                              <w:jc w:val="both"/>
                              <w:rPr>
                                <w:rFonts w:ascii="Noto Sans" w:hAnsi="Noto Sans" w:cs="Noto Sans"/>
                                <w:sz w:val="20"/>
                                <w:szCs w:val="20"/>
                              </w:rPr>
                            </w:pPr>
                            <w:r>
                              <w:rPr>
                                <w:rFonts w:ascii="Noto Sans" w:hAnsi="Noto Sans" w:cs="Noto Sans"/>
                                <w:b/>
                                <w:sz w:val="20"/>
                                <w:szCs w:val="20"/>
                              </w:rPr>
                              <w:t xml:space="preserve">       </w:t>
                            </w:r>
                            <w:r w:rsidR="00FB3C81" w:rsidRPr="00F00035">
                              <w:rPr>
                                <w:rFonts w:ascii="Noto Sans" w:hAnsi="Noto Sans" w:cs="Noto Sans"/>
                                <w:b/>
                                <w:sz w:val="20"/>
                                <w:szCs w:val="20"/>
                              </w:rPr>
                              <w:t xml:space="preserve">Tarjeta </w:t>
                            </w:r>
                            <w:r>
                              <w:rPr>
                                <w:rFonts w:ascii="Noto Sans" w:hAnsi="Noto Sans" w:cs="Noto Sans"/>
                                <w:b/>
                                <w:sz w:val="20"/>
                                <w:szCs w:val="20"/>
                              </w:rPr>
                              <w:t>No.</w:t>
                            </w:r>
                          </w:p>
                          <w:p w14:paraId="6EB28AD8" w14:textId="77777777" w:rsidR="00D61ADF" w:rsidRPr="00F00035" w:rsidRDefault="00D61ADF" w:rsidP="00D61ADF">
                            <w:pPr>
                              <w:pStyle w:val="Sinespaciado"/>
                              <w:rPr>
                                <w:rFonts w:ascii="Noto Sans" w:hAnsi="Noto Sans" w:cs="Noto Sans"/>
                                <w:sz w:val="20"/>
                                <w:szCs w:val="20"/>
                              </w:rPr>
                            </w:pPr>
                            <w:r w:rsidRPr="00F00035">
                              <w:rPr>
                                <w:rFonts w:ascii="Noto Sans" w:hAnsi="Noto Sans" w:cs="Noto Sans"/>
                                <w:sz w:val="20"/>
                                <w:szCs w:val="20"/>
                              </w:rPr>
                              <w:t xml:space="preserve">                          </w:t>
                            </w:r>
                          </w:p>
                          <w:p w14:paraId="52856433" w14:textId="038A46F4" w:rsidR="00DA1B19" w:rsidRPr="00F00035" w:rsidRDefault="00437078" w:rsidP="00A86CCB">
                            <w:pPr>
                              <w:pStyle w:val="Sinespaciado"/>
                              <w:jc w:val="both"/>
                              <w:rPr>
                                <w:rFonts w:ascii="Noto Sans" w:hAnsi="Noto Sans" w:cs="Noto Sans"/>
                                <w:sz w:val="20"/>
                                <w:szCs w:val="20"/>
                              </w:rPr>
                            </w:pPr>
                            <w:r w:rsidRPr="00F00035">
                              <w:rPr>
                                <w:rFonts w:ascii="Noto Sans" w:hAnsi="Noto Sans" w:cs="Noto Sans"/>
                                <w:sz w:val="20"/>
                                <w:szCs w:val="20"/>
                              </w:rPr>
                              <w:t xml:space="preserve"> </w:t>
                            </w:r>
                            <w:r w:rsidR="00A86CCB" w:rsidRPr="00F00035">
                              <w:rPr>
                                <w:rFonts w:ascii="Noto Sans" w:hAnsi="Noto Sans" w:cs="Noto Sans"/>
                                <w:sz w:val="20"/>
                                <w:szCs w:val="20"/>
                              </w:rPr>
                              <w:t xml:space="preserve">       </w:t>
                            </w:r>
                            <w:r w:rsidR="00F00035">
                              <w:rPr>
                                <w:rFonts w:ascii="Noto Sans" w:hAnsi="Noto Sans" w:cs="Noto Sans"/>
                                <w:sz w:val="20"/>
                                <w:szCs w:val="20"/>
                              </w:rPr>
                              <w:t xml:space="preserve">          </w:t>
                            </w:r>
                            <w:r w:rsidR="00A86CCB" w:rsidRPr="00F00035">
                              <w:rPr>
                                <w:rFonts w:ascii="Noto Sans" w:hAnsi="Noto Sans" w:cs="Noto Sans"/>
                                <w:sz w:val="20"/>
                                <w:szCs w:val="20"/>
                              </w:rPr>
                              <w:t xml:space="preserve">   </w:t>
                            </w:r>
                            <w:r w:rsidR="00DA1B19" w:rsidRPr="00F00035">
                              <w:rPr>
                                <w:rFonts w:ascii="Noto Sans" w:hAnsi="Noto Sans" w:cs="Noto Sans"/>
                                <w:sz w:val="20"/>
                                <w:szCs w:val="20"/>
                              </w:rPr>
                              <w:t xml:space="preserve">Ciudad de México, a </w:t>
                            </w:r>
                            <w:r w:rsidR="009D44BF">
                              <w:rPr>
                                <w:rFonts w:ascii="Noto Sans" w:hAnsi="Noto Sans" w:cs="Noto Sans"/>
                                <w:sz w:val="20"/>
                                <w:szCs w:val="20"/>
                              </w:rPr>
                              <w:t>2</w:t>
                            </w:r>
                            <w:r w:rsidR="006F436A">
                              <w:rPr>
                                <w:rFonts w:ascii="Noto Sans" w:hAnsi="Noto Sans" w:cs="Noto Sans"/>
                                <w:sz w:val="20"/>
                                <w:szCs w:val="20"/>
                              </w:rPr>
                              <w:t>9</w:t>
                            </w:r>
                            <w:r w:rsidR="009D44BF">
                              <w:rPr>
                                <w:rFonts w:ascii="Noto Sans" w:hAnsi="Noto Sans" w:cs="Noto Sans"/>
                                <w:sz w:val="20"/>
                                <w:szCs w:val="20"/>
                              </w:rPr>
                              <w:t xml:space="preserve"> de julio</w:t>
                            </w:r>
                            <w:r w:rsidR="00FB3C81" w:rsidRPr="00F00035">
                              <w:rPr>
                                <w:rFonts w:ascii="Noto Sans" w:hAnsi="Noto Sans" w:cs="Noto Sans"/>
                                <w:sz w:val="20"/>
                                <w:szCs w:val="20"/>
                              </w:rPr>
                              <w:t xml:space="preserve"> de 2025</w:t>
                            </w:r>
                            <w:r w:rsidR="006F436A">
                              <w:rPr>
                                <w:rFonts w:ascii="Noto Sans" w:hAnsi="Noto Sans" w:cs="Noto Sans"/>
                                <w:sz w:val="20"/>
                                <w:szCs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6C561B" id="_x0000_t202" coordsize="21600,21600" o:spt="202" path="m,l,21600r21600,l21600,xe">
                <v:stroke joinstyle="miter"/>
                <v:path gradientshapeok="t" o:connecttype="rect"/>
              </v:shapetype>
              <v:shape id="3 Cuadro de texto" o:spid="_x0000_s1026" type="#_x0000_t202" style="position:absolute;left:0;text-align:left;margin-left:228.8pt;margin-top:1.7pt;width:274.7pt;height:6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" filled="f" stroked="f">
                <v:textbox inset="0,0,0,0">
                  <w:txbxContent>
                    <w:p w14:paraId="16BD13F0" w14:textId="512485B7" w:rsidR="00883FD7" w:rsidRPr="00F00035" w:rsidRDefault="00452D4E" w:rsidP="00452D4E">
                      <w:pPr>
                        <w:pStyle w:val="Sinespaciado"/>
                        <w:ind w:left="708"/>
                        <w:jc w:val="both"/>
                        <w:rPr>
                          <w:rFonts w:ascii="Noto Sans" w:hAnsi="Noto Sans" w:cs="Noto Sans"/>
                          <w:sz w:val="20"/>
                          <w:szCs w:val="20"/>
                        </w:rPr>
                      </w:pPr>
                      <w:r>
                        <w:rPr>
                          <w:rFonts w:ascii="Noto Sans" w:hAnsi="Noto Sans" w:cs="Noto Sans"/>
                          <w:b/>
                          <w:sz w:val="20"/>
                          <w:szCs w:val="20"/>
                        </w:rPr>
                        <w:t xml:space="preserve">       </w:t>
                      </w:r>
                      <w:r w:rsidR="00FB3C81" w:rsidRPr="00F00035">
                        <w:rPr>
                          <w:rFonts w:ascii="Noto Sans" w:hAnsi="Noto Sans" w:cs="Noto Sans"/>
                          <w:b/>
                          <w:sz w:val="20"/>
                          <w:szCs w:val="20"/>
                        </w:rPr>
                        <w:t xml:space="preserve">Tarjeta </w:t>
                      </w:r>
                      <w:r>
                        <w:rPr>
                          <w:rFonts w:ascii="Noto Sans" w:hAnsi="Noto Sans" w:cs="Noto Sans"/>
                          <w:b/>
                          <w:sz w:val="20"/>
                          <w:szCs w:val="20"/>
                        </w:rPr>
                        <w:t>No.</w:t>
                      </w:r>
                    </w:p>
                    <w:p w14:paraId="6EB28AD8" w14:textId="77777777" w:rsidR="00D61ADF" w:rsidRPr="00F00035" w:rsidRDefault="00D61ADF" w:rsidP="00D61ADF">
                      <w:pPr>
                        <w:pStyle w:val="Sinespaciado"/>
                        <w:rPr>
                          <w:rFonts w:ascii="Noto Sans" w:hAnsi="Noto Sans" w:cs="Noto Sans"/>
                          <w:sz w:val="20"/>
                          <w:szCs w:val="20"/>
                        </w:rPr>
                      </w:pPr>
                      <w:r w:rsidRPr="00F00035">
                        <w:rPr>
                          <w:rFonts w:ascii="Noto Sans" w:hAnsi="Noto Sans" w:cs="Noto Sans"/>
                          <w:sz w:val="20"/>
                          <w:szCs w:val="20"/>
                        </w:rPr>
                        <w:t xml:space="preserve">                          </w:t>
                      </w:r>
                    </w:p>
                    <w:p w14:paraId="52856433" w14:textId="038A46F4" w:rsidR="00DA1B19" w:rsidRPr="00F00035" w:rsidRDefault="00437078" w:rsidP="00A86CCB">
                      <w:pPr>
                        <w:pStyle w:val="Sinespaciado"/>
                        <w:jc w:val="both"/>
                        <w:rPr>
                          <w:rFonts w:ascii="Noto Sans" w:hAnsi="Noto Sans" w:cs="Noto Sans"/>
                          <w:sz w:val="20"/>
                          <w:szCs w:val="20"/>
                        </w:rPr>
                      </w:pPr>
                      <w:r w:rsidRPr="00F00035">
                        <w:rPr>
                          <w:rFonts w:ascii="Noto Sans" w:hAnsi="Noto Sans" w:cs="Noto Sans"/>
                          <w:sz w:val="20"/>
                          <w:szCs w:val="20"/>
                        </w:rPr>
                        <w:t xml:space="preserve"> </w:t>
                      </w:r>
                      <w:r w:rsidR="00A86CCB" w:rsidRPr="00F00035">
                        <w:rPr>
                          <w:rFonts w:ascii="Noto Sans" w:hAnsi="Noto Sans" w:cs="Noto Sans"/>
                          <w:sz w:val="20"/>
                          <w:szCs w:val="20"/>
                        </w:rPr>
                        <w:t xml:space="preserve">       </w:t>
                      </w:r>
                      <w:r w:rsidR="00F00035">
                        <w:rPr>
                          <w:rFonts w:ascii="Noto Sans" w:hAnsi="Noto Sans" w:cs="Noto Sans"/>
                          <w:sz w:val="20"/>
                          <w:szCs w:val="20"/>
                        </w:rPr>
                        <w:t xml:space="preserve">          </w:t>
                      </w:r>
                      <w:r w:rsidR="00A86CCB" w:rsidRPr="00F00035">
                        <w:rPr>
                          <w:rFonts w:ascii="Noto Sans" w:hAnsi="Noto Sans" w:cs="Noto Sans"/>
                          <w:sz w:val="20"/>
                          <w:szCs w:val="20"/>
                        </w:rPr>
                        <w:t xml:space="preserve">   </w:t>
                      </w:r>
                      <w:r w:rsidR="00DA1B19" w:rsidRPr="00F00035">
                        <w:rPr>
                          <w:rFonts w:ascii="Noto Sans" w:hAnsi="Noto Sans" w:cs="Noto Sans"/>
                          <w:sz w:val="20"/>
                          <w:szCs w:val="20"/>
                        </w:rPr>
                        <w:t xml:space="preserve">Ciudad de México, a </w:t>
                      </w:r>
                      <w:r w:rsidR="009D44BF">
                        <w:rPr>
                          <w:rFonts w:ascii="Noto Sans" w:hAnsi="Noto Sans" w:cs="Noto Sans"/>
                          <w:sz w:val="20"/>
                          <w:szCs w:val="20"/>
                        </w:rPr>
                        <w:t>2</w:t>
                      </w:r>
                      <w:r w:rsidR="006F436A">
                        <w:rPr>
                          <w:rFonts w:ascii="Noto Sans" w:hAnsi="Noto Sans" w:cs="Noto Sans"/>
                          <w:sz w:val="20"/>
                          <w:szCs w:val="20"/>
                        </w:rPr>
                        <w:t>9</w:t>
                      </w:r>
                      <w:r w:rsidR="009D44BF">
                        <w:rPr>
                          <w:rFonts w:ascii="Noto Sans" w:hAnsi="Noto Sans" w:cs="Noto Sans"/>
                          <w:sz w:val="20"/>
                          <w:szCs w:val="20"/>
                        </w:rPr>
                        <w:t xml:space="preserve"> de julio</w:t>
                      </w:r>
                      <w:r w:rsidR="00FB3C81" w:rsidRPr="00F00035">
                        <w:rPr>
                          <w:rFonts w:ascii="Noto Sans" w:hAnsi="Noto Sans" w:cs="Noto Sans"/>
                          <w:sz w:val="20"/>
                          <w:szCs w:val="20"/>
                        </w:rPr>
                        <w:t xml:space="preserve"> de 2025</w:t>
                      </w:r>
                      <w:r w:rsidR="006F436A">
                        <w:rPr>
                          <w:rFonts w:ascii="Noto Sans" w:hAnsi="Noto Sans" w:cs="Noto Sans"/>
                          <w:sz w:val="20"/>
                          <w:szCs w:val="20"/>
                        </w:rPr>
                        <w:t>.</w:t>
                      </w:r>
                    </w:p>
                  </w:txbxContent>
                </v:textbox>
                <w10:wrap type="square"/>
              </v:shape>
            </w:pict>
          </mc:Fallback>
        </mc:AlternateContent>
      </w:r>
    </w:p>
    <w:p w14:paraId="47935642" w14:textId="77777777" w:rsidR="004E5018" w:rsidRDefault="004E5018" w:rsidP="00213F34">
      <w:pPr>
        <w:ind w:left="-567" w:right="-1085"/>
        <w:rPr>
          <w:rFonts w:ascii="Noto Sans" w:hAnsi="Noto Sans" w:cs="Noto Sans"/>
          <w:b/>
          <w:bCs/>
          <w:sz w:val="20"/>
          <w:szCs w:val="20"/>
        </w:rPr>
      </w:pPr>
    </w:p>
    <w:p w14:paraId="7A610747" w14:textId="77777777" w:rsidR="00FB3C81" w:rsidRDefault="00FB3C81" w:rsidP="00AC1136">
      <w:pPr>
        <w:pStyle w:val="Sinespaciado"/>
        <w:ind w:left="-567"/>
        <w:rPr>
          <w:rFonts w:ascii="Noto Sans" w:hAnsi="Noto Sans" w:cs="Noto Sans"/>
          <w:b/>
          <w:sz w:val="21"/>
          <w:szCs w:val="21"/>
          <w:lang w:val="es-ES_tradnl"/>
        </w:rPr>
      </w:pPr>
    </w:p>
    <w:p w14:paraId="77611ECF" w14:textId="77777777" w:rsidR="00FB3C81" w:rsidRDefault="00FB3C81" w:rsidP="00AC1136">
      <w:pPr>
        <w:pStyle w:val="Sinespaciado"/>
        <w:ind w:left="-567"/>
        <w:rPr>
          <w:rFonts w:ascii="Noto Sans" w:hAnsi="Noto Sans" w:cs="Noto Sans"/>
          <w:b/>
          <w:sz w:val="21"/>
          <w:szCs w:val="21"/>
          <w:lang w:val="es-ES_tradnl"/>
        </w:rPr>
      </w:pPr>
    </w:p>
    <w:p w14:paraId="528B6750" w14:textId="77777777" w:rsidR="00B33C4A" w:rsidRDefault="00B33C4A" w:rsidP="00FB3C81">
      <w:pPr>
        <w:ind w:left="-567"/>
        <w:rPr>
          <w:rFonts w:ascii="Noto Sans" w:hAnsi="Noto Sans" w:cs="Noto Sans"/>
          <w:b/>
          <w:bCs/>
          <w:sz w:val="20"/>
          <w:szCs w:val="20"/>
        </w:rPr>
      </w:pPr>
    </w:p>
    <w:p w14:paraId="63E7DA51" w14:textId="77777777" w:rsidR="00FB3C81" w:rsidRPr="00F00035" w:rsidRDefault="00FB3C81" w:rsidP="00FB3C81">
      <w:pPr>
        <w:ind w:left="-567"/>
        <w:rPr>
          <w:rFonts w:ascii="Noto Sans" w:hAnsi="Noto Sans" w:cs="Noto Sans"/>
          <w:b/>
          <w:bCs/>
          <w:sz w:val="20"/>
          <w:szCs w:val="20"/>
        </w:rPr>
      </w:pPr>
      <w:r w:rsidRPr="00F00035">
        <w:rPr>
          <w:rFonts w:ascii="Noto Sans" w:hAnsi="Noto Sans" w:cs="Noto Sans"/>
          <w:b/>
          <w:bCs/>
          <w:sz w:val="20"/>
          <w:szCs w:val="20"/>
        </w:rPr>
        <w:t>Lic. Borsalino González Andrade</w:t>
      </w:r>
    </w:p>
    <w:p w14:paraId="50AF3DA6" w14:textId="494F7AE0" w:rsidR="00FB3C81" w:rsidRPr="00F00035" w:rsidRDefault="00A86CCB" w:rsidP="00FB3C81">
      <w:pPr>
        <w:ind w:left="-567" w:right="-801"/>
        <w:rPr>
          <w:rFonts w:ascii="Noto Sans" w:hAnsi="Noto Sans" w:cs="Noto Sans"/>
          <w:sz w:val="20"/>
          <w:szCs w:val="20"/>
        </w:rPr>
      </w:pPr>
      <w:r w:rsidRPr="00F00035">
        <w:rPr>
          <w:rFonts w:ascii="Noto Sans" w:hAnsi="Noto Sans" w:cs="Noto Sans"/>
          <w:sz w:val="20"/>
          <w:szCs w:val="20"/>
        </w:rPr>
        <w:t xml:space="preserve">Titular de la </w:t>
      </w:r>
      <w:r w:rsidR="00FB3C81" w:rsidRPr="00F00035">
        <w:rPr>
          <w:rFonts w:ascii="Noto Sans" w:hAnsi="Noto Sans" w:cs="Noto Sans"/>
          <w:sz w:val="20"/>
          <w:szCs w:val="20"/>
        </w:rPr>
        <w:t>Direc</w:t>
      </w:r>
      <w:r w:rsidRPr="00F00035">
        <w:rPr>
          <w:rFonts w:ascii="Noto Sans" w:hAnsi="Noto Sans" w:cs="Noto Sans"/>
          <w:sz w:val="20"/>
          <w:szCs w:val="20"/>
        </w:rPr>
        <w:t>ción</w:t>
      </w:r>
      <w:r w:rsidR="00FB3C81" w:rsidRPr="00F00035">
        <w:rPr>
          <w:rFonts w:ascii="Noto Sans" w:hAnsi="Noto Sans" w:cs="Noto Sans"/>
          <w:sz w:val="20"/>
          <w:szCs w:val="20"/>
        </w:rPr>
        <w:t xml:space="preserve"> de Administración</w:t>
      </w:r>
    </w:p>
    <w:p w14:paraId="6DDCFC8B" w14:textId="77777777" w:rsidR="004E5018" w:rsidRPr="00F00035" w:rsidRDefault="004E5018" w:rsidP="00AC1136">
      <w:pPr>
        <w:pStyle w:val="Sinespaciado"/>
        <w:ind w:left="-567"/>
        <w:rPr>
          <w:rFonts w:ascii="Noto Sans" w:hAnsi="Noto Sans" w:cs="Noto Sans"/>
          <w:sz w:val="20"/>
          <w:szCs w:val="20"/>
        </w:rPr>
      </w:pPr>
      <w:r w:rsidRPr="00F00035">
        <w:rPr>
          <w:rFonts w:ascii="Noto Sans" w:hAnsi="Noto Sans" w:cs="Noto Sans"/>
          <w:sz w:val="20"/>
          <w:szCs w:val="20"/>
        </w:rPr>
        <w:t>Presente</w:t>
      </w:r>
    </w:p>
    <w:p w14:paraId="51D14845" w14:textId="77777777" w:rsidR="004E5018" w:rsidRPr="00F00035" w:rsidRDefault="004E5018" w:rsidP="004E5018">
      <w:pPr>
        <w:ind w:left="-567"/>
        <w:rPr>
          <w:rFonts w:ascii="Noto Sans" w:hAnsi="Noto Sans" w:cs="Noto Sans"/>
          <w:sz w:val="20"/>
          <w:szCs w:val="20"/>
          <w:lang w:val="es-ES_tradnl"/>
        </w:rPr>
      </w:pPr>
    </w:p>
    <w:p w14:paraId="5E82A7EE" w14:textId="781A22DD" w:rsidR="00FB3C81" w:rsidRPr="00F00035" w:rsidRDefault="00FB3C81" w:rsidP="00FB3C81">
      <w:pPr>
        <w:ind w:left="-567" w:right="-660"/>
        <w:jc w:val="both"/>
        <w:rPr>
          <w:rFonts w:ascii="Noto Sans" w:hAnsi="Noto Sans" w:cs="Noto Sans"/>
          <w:sz w:val="20"/>
          <w:szCs w:val="20"/>
        </w:rPr>
      </w:pPr>
      <w:r w:rsidRPr="00F00035">
        <w:rPr>
          <w:rFonts w:ascii="Noto Sans" w:hAnsi="Noto Sans" w:cs="Noto Sans"/>
          <w:b/>
          <w:bCs/>
          <w:sz w:val="20"/>
          <w:szCs w:val="20"/>
        </w:rPr>
        <w:t>Asunto:</w:t>
      </w:r>
      <w:r w:rsidRPr="00F00035">
        <w:rPr>
          <w:rFonts w:ascii="Geomanist" w:hAnsi="Geomanist"/>
          <w:sz w:val="20"/>
          <w:szCs w:val="20"/>
        </w:rPr>
        <w:t xml:space="preserve"> </w:t>
      </w:r>
      <w:r w:rsidR="00F07225">
        <w:rPr>
          <w:rFonts w:ascii="Noto Sans" w:hAnsi="Noto Sans" w:cs="Noto Sans"/>
          <w:sz w:val="20"/>
          <w:szCs w:val="20"/>
        </w:rPr>
        <w:t>Acciones relativas para dar c</w:t>
      </w:r>
      <w:r w:rsidR="00F07225" w:rsidRPr="005863CF">
        <w:rPr>
          <w:rFonts w:ascii="Noto Sans" w:hAnsi="Noto Sans" w:cs="Noto Sans"/>
          <w:sz w:val="20"/>
          <w:szCs w:val="20"/>
        </w:rPr>
        <w:t>umplimiento a las obligaciones establecidas en el transitorio cuarto del “Decreto por el que se deroga el artículo segundo fracción I del "Acuerdo por el que se deroga el Acuerdo Presidencial por el que se creó la Unidad de Coordinación General del Plan Nacional de Zonas Deprimidas y Grupos Marginados, publicado el 21 de enero de1977", publicado el 20 de abril de 1983 en el Diario Oficial de la Federación”, publicado en el Diario Oficial de la Federación el 01 de julio de 2025</w:t>
      </w:r>
      <w:r w:rsidR="00F07225">
        <w:rPr>
          <w:rFonts w:ascii="Noto Sans" w:hAnsi="Noto Sans" w:cs="Noto Sans"/>
          <w:sz w:val="20"/>
          <w:szCs w:val="20"/>
        </w:rPr>
        <w:t>.</w:t>
      </w:r>
    </w:p>
    <w:p w14:paraId="55713EE2" w14:textId="77777777" w:rsidR="00FB3C81" w:rsidRDefault="00FB3C81" w:rsidP="00FB3C81">
      <w:pPr>
        <w:ind w:left="-567" w:right="-660"/>
        <w:jc w:val="both"/>
        <w:rPr>
          <w:rFonts w:ascii="Geomanist" w:hAnsi="Geomanist"/>
          <w:sz w:val="20"/>
          <w:szCs w:val="20"/>
        </w:rPr>
      </w:pPr>
    </w:p>
    <w:p w14:paraId="748653BE" w14:textId="77777777" w:rsidR="00FB3C81" w:rsidRPr="00F00035" w:rsidRDefault="00B7205F" w:rsidP="00FB3C81">
      <w:pPr>
        <w:ind w:left="-567" w:right="-660"/>
        <w:jc w:val="both"/>
        <w:rPr>
          <w:rFonts w:ascii="Noto Sans" w:hAnsi="Noto Sans" w:cs="Noto Sans"/>
          <w:b/>
          <w:bCs/>
          <w:sz w:val="20"/>
          <w:szCs w:val="20"/>
        </w:rPr>
      </w:pPr>
      <w:r w:rsidRPr="00F00035">
        <w:rPr>
          <w:rFonts w:ascii="Noto Sans" w:hAnsi="Noto Sans" w:cs="Noto Sans"/>
          <w:b/>
          <w:bCs/>
          <w:sz w:val="20"/>
          <w:szCs w:val="20"/>
        </w:rPr>
        <w:t>Antecedentes:</w:t>
      </w:r>
    </w:p>
    <w:p w14:paraId="34CF7A5B" w14:textId="4531C51D" w:rsidR="003A7CDB" w:rsidRDefault="00F07225" w:rsidP="00FB3C81">
      <w:pPr>
        <w:ind w:left="-567" w:right="-660"/>
        <w:jc w:val="both"/>
        <w:rPr>
          <w:rFonts w:ascii="Noto Sans" w:hAnsi="Noto Sans" w:cs="Noto Sans"/>
          <w:sz w:val="20"/>
          <w:szCs w:val="20"/>
        </w:rPr>
      </w:pPr>
      <w:r>
        <w:rPr>
          <w:rFonts w:ascii="Noto Sans" w:hAnsi="Noto Sans" w:cs="Noto Sans"/>
          <w:sz w:val="20"/>
          <w:szCs w:val="20"/>
        </w:rPr>
        <w:t xml:space="preserve">Con oficio </w:t>
      </w:r>
      <w:r w:rsidRPr="005863CF">
        <w:rPr>
          <w:rFonts w:ascii="Noto Sans" w:hAnsi="Noto Sans" w:cs="Noto Sans"/>
          <w:sz w:val="20"/>
          <w:szCs w:val="20"/>
        </w:rPr>
        <w:t xml:space="preserve">No. 09 9001 600 000/0210 </w:t>
      </w:r>
      <w:r>
        <w:rPr>
          <w:rFonts w:ascii="Noto Sans" w:hAnsi="Noto Sans" w:cs="Noto Sans"/>
          <w:sz w:val="20"/>
          <w:szCs w:val="20"/>
        </w:rPr>
        <w:t>d</w:t>
      </w:r>
      <w:r w:rsidRPr="005863CF">
        <w:rPr>
          <w:rFonts w:ascii="Noto Sans" w:hAnsi="Noto Sans" w:cs="Noto Sans"/>
          <w:sz w:val="20"/>
          <w:szCs w:val="20"/>
        </w:rPr>
        <w:t xml:space="preserve">el 31 de julio de 2025, </w:t>
      </w:r>
      <w:r>
        <w:rPr>
          <w:rFonts w:ascii="Noto Sans" w:hAnsi="Noto Sans" w:cs="Noto Sans"/>
          <w:sz w:val="20"/>
          <w:szCs w:val="20"/>
        </w:rPr>
        <w:t xml:space="preserve">la </w:t>
      </w:r>
      <w:r w:rsidRPr="005863CF">
        <w:rPr>
          <w:rFonts w:ascii="Noto Sans" w:hAnsi="Noto Sans" w:cs="Noto Sans"/>
          <w:sz w:val="20"/>
          <w:szCs w:val="20"/>
        </w:rPr>
        <w:t xml:space="preserve">Dirección </w:t>
      </w:r>
      <w:r>
        <w:rPr>
          <w:rFonts w:ascii="Noto Sans" w:hAnsi="Noto Sans" w:cs="Noto Sans"/>
          <w:sz w:val="20"/>
          <w:szCs w:val="20"/>
        </w:rPr>
        <w:t xml:space="preserve">de Finanzas </w:t>
      </w:r>
      <w:r w:rsidRPr="005863CF">
        <w:rPr>
          <w:rFonts w:ascii="Noto Sans" w:hAnsi="Noto Sans" w:cs="Noto Sans"/>
          <w:sz w:val="20"/>
          <w:szCs w:val="20"/>
        </w:rPr>
        <w:t>solicit</w:t>
      </w:r>
      <w:r>
        <w:rPr>
          <w:rFonts w:ascii="Noto Sans" w:hAnsi="Noto Sans" w:cs="Noto Sans"/>
          <w:sz w:val="20"/>
          <w:szCs w:val="20"/>
        </w:rPr>
        <w:t>ó</w:t>
      </w:r>
      <w:r w:rsidRPr="005863CF">
        <w:rPr>
          <w:rFonts w:ascii="Noto Sans" w:hAnsi="Noto Sans" w:cs="Noto Sans"/>
          <w:sz w:val="20"/>
          <w:szCs w:val="20"/>
        </w:rPr>
        <w:t xml:space="preserve"> </w:t>
      </w:r>
      <w:r>
        <w:rPr>
          <w:rFonts w:ascii="Noto Sans" w:hAnsi="Noto Sans" w:cs="Noto Sans"/>
          <w:sz w:val="20"/>
          <w:szCs w:val="20"/>
        </w:rPr>
        <w:t xml:space="preserve">a la DA </w:t>
      </w:r>
      <w:r w:rsidRPr="005863CF">
        <w:rPr>
          <w:rFonts w:ascii="Noto Sans" w:hAnsi="Noto Sans" w:cs="Noto Sans"/>
          <w:sz w:val="20"/>
          <w:szCs w:val="20"/>
        </w:rPr>
        <w:t xml:space="preserve">apoyo </w:t>
      </w:r>
      <w:r>
        <w:rPr>
          <w:rFonts w:ascii="Noto Sans" w:hAnsi="Noto Sans" w:cs="Noto Sans"/>
          <w:sz w:val="20"/>
          <w:szCs w:val="20"/>
        </w:rPr>
        <w:t xml:space="preserve">para </w:t>
      </w:r>
      <w:r w:rsidRPr="005863CF">
        <w:rPr>
          <w:rFonts w:ascii="Noto Sans" w:hAnsi="Noto Sans" w:cs="Noto Sans"/>
          <w:sz w:val="20"/>
          <w:szCs w:val="20"/>
        </w:rPr>
        <w:t>realizar las acciones que den cumplimiento a las obligaciones establecidas en el transitorio cuarto del “Decreto por el que se deroga el artículo segundo fracción I del "Acuerdo por el que se deroga el Acuerdo Presidencial por el que se creó la Unidad de Coordinación General del Plan Nacional de Zonas Deprimidas y Grupos Marginados, publicado el 21 de enero de1977", publicado el 20 de abril de 1983 en el Diario Oficial de la Federación”, publicado en el Diario Oficial de la Federación el 01 de julio de 2025</w:t>
      </w:r>
      <w:r>
        <w:rPr>
          <w:rFonts w:ascii="Noto Sans" w:hAnsi="Noto Sans" w:cs="Noto Sans"/>
          <w:sz w:val="20"/>
          <w:szCs w:val="20"/>
        </w:rPr>
        <w:t>.</w:t>
      </w:r>
    </w:p>
    <w:p w14:paraId="0B39CC54" w14:textId="77777777" w:rsidR="00F07225" w:rsidRDefault="00F07225" w:rsidP="00FB3C81">
      <w:pPr>
        <w:ind w:left="-567" w:right="-660"/>
        <w:jc w:val="both"/>
        <w:rPr>
          <w:rFonts w:ascii="Noto Sans" w:hAnsi="Noto Sans" w:cs="Noto Sans"/>
          <w:sz w:val="20"/>
          <w:szCs w:val="20"/>
        </w:rPr>
      </w:pPr>
    </w:p>
    <w:p w14:paraId="62192B42" w14:textId="7DB4442D" w:rsidR="00F07225" w:rsidRDefault="006F42D4" w:rsidP="00FB3C81">
      <w:pPr>
        <w:ind w:left="-567" w:right="-660"/>
        <w:jc w:val="both"/>
        <w:rPr>
          <w:rFonts w:ascii="Noto Sans" w:hAnsi="Noto Sans" w:cs="Noto Sans"/>
          <w:sz w:val="20"/>
          <w:szCs w:val="20"/>
        </w:rPr>
      </w:pPr>
      <w:r>
        <w:rPr>
          <w:rFonts w:ascii="Noto Sans" w:hAnsi="Noto Sans" w:cs="Noto Sans"/>
          <w:sz w:val="20"/>
          <w:szCs w:val="20"/>
        </w:rPr>
        <w:t>Por otra parte,</w:t>
      </w:r>
      <w:r w:rsidRPr="005863CF">
        <w:rPr>
          <w:rFonts w:ascii="Noto Sans" w:hAnsi="Noto Sans" w:cs="Noto Sans"/>
          <w:sz w:val="20"/>
          <w:szCs w:val="20"/>
        </w:rPr>
        <w:t xml:space="preserve"> el Instituto de Administración y Avalúos </w:t>
      </w:r>
      <w:r>
        <w:rPr>
          <w:rFonts w:ascii="Noto Sans" w:hAnsi="Noto Sans" w:cs="Noto Sans"/>
          <w:sz w:val="20"/>
          <w:szCs w:val="20"/>
        </w:rPr>
        <w:t>de Bienes Nacionales (INDAABIN)</w:t>
      </w:r>
      <w:r w:rsidRPr="005863CF">
        <w:rPr>
          <w:rFonts w:ascii="Noto Sans" w:hAnsi="Noto Sans" w:cs="Noto Sans"/>
          <w:sz w:val="20"/>
          <w:szCs w:val="20"/>
        </w:rPr>
        <w:t xml:space="preserve">, </w:t>
      </w:r>
      <w:r>
        <w:rPr>
          <w:rFonts w:ascii="Noto Sans" w:hAnsi="Noto Sans" w:cs="Noto Sans"/>
          <w:sz w:val="20"/>
          <w:szCs w:val="20"/>
        </w:rPr>
        <w:t>informó que el plazo para realizar trámites para la obtención de avalúos vencía el 30 de agosto pasado.</w:t>
      </w:r>
    </w:p>
    <w:p w14:paraId="501A26C1" w14:textId="77777777" w:rsidR="00F07225" w:rsidRDefault="00F07225" w:rsidP="00FB3C81">
      <w:pPr>
        <w:ind w:left="-567" w:right="-660"/>
        <w:jc w:val="both"/>
        <w:rPr>
          <w:rFonts w:ascii="Noto Sans" w:hAnsi="Noto Sans" w:cs="Noto Sans"/>
          <w:sz w:val="20"/>
          <w:szCs w:val="20"/>
        </w:rPr>
      </w:pPr>
    </w:p>
    <w:p w14:paraId="1695C430" w14:textId="77777777" w:rsidR="00FB3C81" w:rsidRPr="00F00035" w:rsidRDefault="00FB3C81" w:rsidP="00FB3C81">
      <w:pPr>
        <w:ind w:left="-567" w:right="-660"/>
        <w:jc w:val="both"/>
        <w:rPr>
          <w:rFonts w:ascii="Noto Sans" w:hAnsi="Noto Sans" w:cs="Noto Sans"/>
          <w:b/>
          <w:bCs/>
          <w:sz w:val="20"/>
          <w:szCs w:val="20"/>
        </w:rPr>
      </w:pPr>
      <w:r w:rsidRPr="00F00035">
        <w:rPr>
          <w:rFonts w:ascii="Noto Sans" w:hAnsi="Noto Sans" w:cs="Noto Sans"/>
          <w:b/>
          <w:bCs/>
          <w:sz w:val="20"/>
          <w:szCs w:val="20"/>
        </w:rPr>
        <w:t xml:space="preserve">Fundamentación legal: </w:t>
      </w:r>
    </w:p>
    <w:p w14:paraId="0A9411B9" w14:textId="77777777" w:rsidR="00FB3C81" w:rsidRPr="00F00035" w:rsidRDefault="00FB3C81" w:rsidP="00FB3C81">
      <w:pPr>
        <w:ind w:left="-567" w:right="-660"/>
        <w:jc w:val="both"/>
        <w:rPr>
          <w:rFonts w:ascii="Noto Sans" w:hAnsi="Noto Sans" w:cs="Noto Sans"/>
          <w:sz w:val="20"/>
          <w:szCs w:val="20"/>
        </w:rPr>
      </w:pPr>
      <w:r w:rsidRPr="00F00035">
        <w:rPr>
          <w:rFonts w:ascii="Noto Sans" w:hAnsi="Noto Sans" w:cs="Noto Sans"/>
          <w:sz w:val="20"/>
          <w:szCs w:val="20"/>
        </w:rPr>
        <w:t>De conformidad con lo establecido en los artículos 1, 4, párrafo cuarto, 90, 123, apartado A, fracción XXIX, y 134 de la Constitución Política de los Estados Unidos Mexicanos; 1, 3, fracción I, y 45 de la Ley Orgánica de la Administración Pública Federal; 1, 2, 5, 11 y 12 de la Ley Federal de las Entidades Paraestatales; numeral 68 del Apartado A, Organismos Descentralizados No Sectorizados de la Relación de Entidades Paraestatales de la Administración Pública Federal; 6 y 10 de la Ley Federal de Austeridad Republicana, basada en medidas de austeridad republicana y disciplina presupuestaria; 1, 5 y 251, fracciones IV, XX y XXXVIII, de la Ley del Seguro Social; 1, 2, fracción V, 3, fracción II, inciso a), 4 y 69, del Reglamento Interior del Instituto Mexicano del Seguro Social; numerales 8.1.8 del Manual de Organización del Instituto Mexicano del Seguro Social; 7.1 y 7.1.1 del Manual de Organización de la Dirección de Administración.</w:t>
      </w:r>
    </w:p>
    <w:p w14:paraId="6D78A718" w14:textId="77777777" w:rsidR="00FB3C81" w:rsidRDefault="00FB3C81" w:rsidP="00FB3C81">
      <w:pPr>
        <w:ind w:left="-567" w:right="-660"/>
        <w:jc w:val="both"/>
        <w:rPr>
          <w:rFonts w:ascii="Geomanist" w:hAnsi="Geomanist"/>
          <w:b/>
          <w:sz w:val="22"/>
          <w:szCs w:val="22"/>
        </w:rPr>
      </w:pPr>
    </w:p>
    <w:p w14:paraId="5B713511" w14:textId="77777777" w:rsidR="006F42D4" w:rsidRDefault="006F42D4" w:rsidP="00FB3C81">
      <w:pPr>
        <w:ind w:left="-567" w:right="-660"/>
        <w:jc w:val="both"/>
        <w:rPr>
          <w:rFonts w:ascii="Geomanist" w:hAnsi="Geomanist"/>
          <w:b/>
          <w:sz w:val="22"/>
          <w:szCs w:val="22"/>
        </w:rPr>
      </w:pPr>
    </w:p>
    <w:p w14:paraId="24B5EBA7" w14:textId="77777777" w:rsidR="006F42D4" w:rsidRDefault="006F42D4" w:rsidP="00FB3C81">
      <w:pPr>
        <w:ind w:left="-567" w:right="-660"/>
        <w:jc w:val="both"/>
        <w:rPr>
          <w:rFonts w:ascii="Geomanist" w:hAnsi="Geomanist"/>
          <w:b/>
          <w:sz w:val="22"/>
          <w:szCs w:val="22"/>
        </w:rPr>
      </w:pPr>
    </w:p>
    <w:p w14:paraId="095DFF1B" w14:textId="77777777" w:rsidR="006F42D4" w:rsidRDefault="006F42D4" w:rsidP="00FB3C81">
      <w:pPr>
        <w:ind w:left="-567" w:right="-660"/>
        <w:jc w:val="both"/>
        <w:rPr>
          <w:rFonts w:ascii="Geomanist" w:hAnsi="Geomanist"/>
          <w:b/>
          <w:sz w:val="22"/>
          <w:szCs w:val="22"/>
        </w:rPr>
      </w:pPr>
    </w:p>
    <w:p w14:paraId="6EBC8EFF" w14:textId="77777777" w:rsidR="006F42D4" w:rsidRDefault="006F42D4" w:rsidP="00FB3C81">
      <w:pPr>
        <w:ind w:left="-567" w:right="-660"/>
        <w:jc w:val="both"/>
        <w:rPr>
          <w:rFonts w:ascii="Geomanist" w:hAnsi="Geomanist"/>
          <w:b/>
          <w:sz w:val="22"/>
          <w:szCs w:val="22"/>
        </w:rPr>
      </w:pPr>
    </w:p>
    <w:p w14:paraId="48AF2919" w14:textId="77777777" w:rsidR="00FB3C81" w:rsidRPr="00F00035" w:rsidRDefault="00FB3C81" w:rsidP="00FB3C81">
      <w:pPr>
        <w:ind w:left="-567" w:right="-660"/>
        <w:jc w:val="both"/>
        <w:rPr>
          <w:rFonts w:ascii="Noto Sans" w:hAnsi="Noto Sans" w:cs="Noto Sans"/>
          <w:b/>
          <w:bCs/>
          <w:sz w:val="20"/>
          <w:szCs w:val="20"/>
        </w:rPr>
      </w:pPr>
      <w:r w:rsidRPr="00F00035">
        <w:rPr>
          <w:rFonts w:ascii="Noto Sans" w:hAnsi="Noto Sans" w:cs="Noto Sans"/>
          <w:b/>
          <w:bCs/>
          <w:sz w:val="20"/>
          <w:szCs w:val="20"/>
        </w:rPr>
        <w:t>Descripción del Tema:</w:t>
      </w:r>
    </w:p>
    <w:p w14:paraId="02C874C9" w14:textId="2BC4C38D" w:rsidR="00FB3C81" w:rsidRPr="00F00035" w:rsidRDefault="00F00035" w:rsidP="00FB3C81">
      <w:pPr>
        <w:ind w:left="-567" w:right="-660"/>
        <w:jc w:val="both"/>
        <w:rPr>
          <w:rFonts w:ascii="Noto Sans" w:hAnsi="Noto Sans" w:cs="Noto Sans"/>
          <w:sz w:val="20"/>
          <w:szCs w:val="20"/>
        </w:rPr>
      </w:pPr>
      <w:r>
        <w:rPr>
          <w:rFonts w:ascii="Noto Sans" w:hAnsi="Noto Sans" w:cs="Noto Sans"/>
          <w:sz w:val="20"/>
          <w:szCs w:val="20"/>
        </w:rPr>
        <w:t>S</w:t>
      </w:r>
      <w:r w:rsidR="00FB3C81" w:rsidRPr="00F00035">
        <w:rPr>
          <w:rFonts w:ascii="Noto Sans" w:hAnsi="Noto Sans" w:cs="Noto Sans"/>
          <w:sz w:val="20"/>
          <w:szCs w:val="20"/>
        </w:rPr>
        <w:t xml:space="preserve">e somete a su consideración el proyecto </w:t>
      </w:r>
      <w:r w:rsidR="00452D4E">
        <w:rPr>
          <w:rFonts w:ascii="Noto Sans" w:hAnsi="Noto Sans" w:cs="Noto Sans"/>
          <w:sz w:val="20"/>
          <w:szCs w:val="20"/>
        </w:rPr>
        <w:t xml:space="preserve">de </w:t>
      </w:r>
      <w:r w:rsidR="00FB3C81" w:rsidRPr="00F00035">
        <w:rPr>
          <w:rFonts w:ascii="Noto Sans" w:hAnsi="Noto Sans" w:cs="Noto Sans"/>
          <w:sz w:val="20"/>
          <w:szCs w:val="20"/>
        </w:rPr>
        <w:t xml:space="preserve">oficio </w:t>
      </w:r>
      <w:r>
        <w:rPr>
          <w:rFonts w:ascii="Noto Sans" w:hAnsi="Noto Sans" w:cs="Noto Sans"/>
          <w:sz w:val="20"/>
          <w:szCs w:val="20"/>
        </w:rPr>
        <w:t>que se acompaña a la presente</w:t>
      </w:r>
      <w:r w:rsidR="00FB3C81" w:rsidRPr="00F00035">
        <w:rPr>
          <w:rFonts w:ascii="Noto Sans" w:hAnsi="Noto Sans" w:cs="Noto Sans"/>
          <w:sz w:val="20"/>
          <w:szCs w:val="20"/>
        </w:rPr>
        <w:t xml:space="preserve">, para </w:t>
      </w:r>
      <w:r w:rsidR="000A3E3B" w:rsidRPr="00F00035">
        <w:rPr>
          <w:rFonts w:ascii="Noto Sans" w:hAnsi="Noto Sans" w:cs="Noto Sans"/>
          <w:sz w:val="20"/>
          <w:szCs w:val="20"/>
        </w:rPr>
        <w:t>comunic</w:t>
      </w:r>
      <w:r w:rsidR="00FB3C81" w:rsidRPr="00F00035">
        <w:rPr>
          <w:rFonts w:ascii="Noto Sans" w:hAnsi="Noto Sans" w:cs="Noto Sans"/>
          <w:sz w:val="20"/>
          <w:szCs w:val="20"/>
        </w:rPr>
        <w:t xml:space="preserve">ar al </w:t>
      </w:r>
      <w:r w:rsidR="006F42D4">
        <w:rPr>
          <w:rFonts w:ascii="Noto Sans" w:hAnsi="Noto Sans" w:cs="Noto Sans"/>
          <w:sz w:val="20"/>
          <w:szCs w:val="20"/>
        </w:rPr>
        <w:t>Director de Finanzas del IMSS</w:t>
      </w:r>
      <w:r w:rsidR="00FB3C81" w:rsidRPr="00F00035">
        <w:rPr>
          <w:rFonts w:ascii="Noto Sans" w:hAnsi="Noto Sans" w:cs="Noto Sans"/>
          <w:sz w:val="20"/>
          <w:szCs w:val="20"/>
        </w:rPr>
        <w:t>,</w:t>
      </w:r>
      <w:r w:rsidR="006F42D4">
        <w:rPr>
          <w:rFonts w:ascii="Noto Sans" w:hAnsi="Noto Sans" w:cs="Noto Sans"/>
          <w:sz w:val="20"/>
          <w:szCs w:val="20"/>
        </w:rPr>
        <w:t xml:space="preserve"> las acciones realiza</w:t>
      </w:r>
      <w:r w:rsidR="00772042">
        <w:rPr>
          <w:rFonts w:ascii="Noto Sans" w:hAnsi="Noto Sans" w:cs="Noto Sans"/>
          <w:sz w:val="20"/>
          <w:szCs w:val="20"/>
        </w:rPr>
        <w:t>da</w:t>
      </w:r>
      <w:r w:rsidR="006F42D4">
        <w:rPr>
          <w:rFonts w:ascii="Noto Sans" w:hAnsi="Noto Sans" w:cs="Noto Sans"/>
          <w:sz w:val="20"/>
          <w:szCs w:val="20"/>
        </w:rPr>
        <w:t xml:space="preserve">s para dar cumplimiento al </w:t>
      </w:r>
      <w:r w:rsidR="006F42D4" w:rsidRPr="005863CF">
        <w:rPr>
          <w:rFonts w:ascii="Noto Sans" w:hAnsi="Noto Sans" w:cs="Noto Sans"/>
          <w:sz w:val="20"/>
          <w:szCs w:val="20"/>
        </w:rPr>
        <w:t>Acuerdo por el que se deroga el Acuerdo Presidencial por el que se creó la Unidad de Coordinación General del Plan Nacional de Zonas Deprimidas y Grupos Marginados</w:t>
      </w:r>
      <w:r w:rsidR="006F42D4">
        <w:rPr>
          <w:rFonts w:ascii="Noto Sans" w:hAnsi="Noto Sans" w:cs="Noto Sans"/>
          <w:sz w:val="20"/>
          <w:szCs w:val="20"/>
        </w:rPr>
        <w:t>, refiriendo como relevantes: i) Conciliación del inventario de bienes inmuebles con el Programa IMSS Bienestar; ii) Hacer del conocimiento de los OOAD las acciones a realizar, requiriendo avanzar en la gestión de los avalúos de inmuebles con expediente completo; iii) Consulta y obtención ante la CLC, de</w:t>
      </w:r>
      <w:r w:rsidR="00772042">
        <w:rPr>
          <w:rFonts w:ascii="Noto Sans" w:hAnsi="Noto Sans" w:cs="Noto Sans"/>
          <w:sz w:val="20"/>
          <w:szCs w:val="20"/>
        </w:rPr>
        <w:t xml:space="preserve"> la definición de la solicitud de los avalúos correspondientes al tipo de adquisición; iv) Gestión ante el INDAABIN de 22 expedientes a valuar (17 de ellos ingresándose al Sistema del INDAABIN el 15 de agosto de 2025); v) suscripción del oficio mancomunado entre la CCSG y la Unidad del ahora extinto Programa IMSS Oportunidades a través del cual se dieron a conocer los Lineamientos para la entrega física de los bienes inmuebles en posesión del ya fenecido Programa, entre otras.</w:t>
      </w:r>
    </w:p>
    <w:p w14:paraId="5F34E82F" w14:textId="77777777" w:rsidR="00FB3C81" w:rsidRPr="00F00035" w:rsidRDefault="00FB3C81" w:rsidP="00FB3C81">
      <w:pPr>
        <w:ind w:right="-660" w:hanging="567"/>
        <w:jc w:val="both"/>
        <w:rPr>
          <w:rFonts w:cs="Arial"/>
          <w:bCs/>
          <w:sz w:val="20"/>
          <w:szCs w:val="20"/>
        </w:rPr>
      </w:pPr>
    </w:p>
    <w:p w14:paraId="0BBC3084" w14:textId="77777777" w:rsidR="00FB3C81" w:rsidRPr="00F00035" w:rsidRDefault="00FB3C81" w:rsidP="004E0B3C">
      <w:pPr>
        <w:ind w:left="-567" w:right="-660"/>
        <w:jc w:val="both"/>
        <w:rPr>
          <w:rFonts w:ascii="Noto Sans" w:hAnsi="Noto Sans" w:cs="Noto Sans"/>
          <w:sz w:val="20"/>
          <w:szCs w:val="20"/>
        </w:rPr>
      </w:pPr>
      <w:r w:rsidRPr="00F00035">
        <w:rPr>
          <w:rFonts w:ascii="Noto Sans" w:hAnsi="Noto Sans" w:cs="Noto Sans"/>
          <w:sz w:val="20"/>
          <w:szCs w:val="20"/>
        </w:rPr>
        <w:t>Sin otro particular, le envío un cordial saludo</w:t>
      </w:r>
    </w:p>
    <w:p w14:paraId="4D9DEF79" w14:textId="77777777" w:rsidR="00FB3C81" w:rsidRPr="00F00035" w:rsidRDefault="00FB3C81" w:rsidP="004E0B3C">
      <w:pPr>
        <w:ind w:left="-567" w:right="-660"/>
        <w:jc w:val="both"/>
        <w:rPr>
          <w:rFonts w:ascii="Noto Sans" w:hAnsi="Noto Sans" w:cs="Noto Sans"/>
          <w:sz w:val="20"/>
          <w:szCs w:val="20"/>
        </w:rPr>
      </w:pPr>
      <w:r w:rsidRPr="00F00035">
        <w:rPr>
          <w:rFonts w:ascii="Noto Sans" w:hAnsi="Noto Sans" w:cs="Noto Sans"/>
          <w:sz w:val="20"/>
          <w:szCs w:val="20"/>
        </w:rPr>
        <w:tab/>
      </w:r>
    </w:p>
    <w:p w14:paraId="3EF8E5A6" w14:textId="77777777" w:rsidR="00FB3C81" w:rsidRPr="00F00035" w:rsidRDefault="00FB3C81" w:rsidP="00FB3C81">
      <w:pPr>
        <w:ind w:left="-567" w:right="-660"/>
        <w:jc w:val="both"/>
        <w:rPr>
          <w:rFonts w:ascii="Noto Sans" w:hAnsi="Noto Sans" w:cs="Noto Sans"/>
          <w:sz w:val="20"/>
          <w:szCs w:val="20"/>
        </w:rPr>
      </w:pPr>
      <w:r w:rsidRPr="00F00035">
        <w:rPr>
          <w:rFonts w:ascii="Noto Sans" w:hAnsi="Noto Sans" w:cs="Noto Sans"/>
          <w:sz w:val="20"/>
          <w:szCs w:val="20"/>
        </w:rPr>
        <w:t>Atentamente</w:t>
      </w:r>
    </w:p>
    <w:p w14:paraId="6D8EF256" w14:textId="77777777" w:rsidR="00FB3C81" w:rsidRPr="00F00035" w:rsidRDefault="00FB3C81" w:rsidP="00FB3C81">
      <w:pPr>
        <w:ind w:left="-567" w:right="-660"/>
        <w:jc w:val="both"/>
        <w:rPr>
          <w:rFonts w:ascii="Geomanist" w:hAnsi="Geomanist"/>
          <w:sz w:val="20"/>
          <w:szCs w:val="20"/>
        </w:rPr>
      </w:pPr>
    </w:p>
    <w:p w14:paraId="1FF3AFB3" w14:textId="77777777" w:rsidR="00FB3C81" w:rsidRPr="00F00035" w:rsidRDefault="00FB3C81" w:rsidP="00FB3C81">
      <w:pPr>
        <w:ind w:left="-567" w:right="-660"/>
        <w:jc w:val="both"/>
        <w:rPr>
          <w:rFonts w:ascii="Geomanist" w:hAnsi="Geomanist"/>
          <w:sz w:val="20"/>
          <w:szCs w:val="20"/>
        </w:rPr>
      </w:pPr>
    </w:p>
    <w:p w14:paraId="62A83394" w14:textId="77777777" w:rsidR="00FB3C81" w:rsidRDefault="00FB3C81" w:rsidP="00FB3C81">
      <w:pPr>
        <w:ind w:left="-567" w:right="-660"/>
        <w:jc w:val="both"/>
        <w:rPr>
          <w:rFonts w:ascii="Geomanist" w:hAnsi="Geomanist"/>
          <w:sz w:val="20"/>
          <w:szCs w:val="20"/>
        </w:rPr>
      </w:pPr>
    </w:p>
    <w:p w14:paraId="59782313" w14:textId="77777777" w:rsidR="00F00035" w:rsidRPr="00F00035" w:rsidRDefault="00F00035" w:rsidP="00FB3C81">
      <w:pPr>
        <w:ind w:left="-567" w:right="-660"/>
        <w:jc w:val="both"/>
        <w:rPr>
          <w:rFonts w:ascii="Geomanist" w:hAnsi="Geomanist"/>
          <w:sz w:val="20"/>
          <w:szCs w:val="20"/>
        </w:rPr>
      </w:pPr>
    </w:p>
    <w:p w14:paraId="69CF8E87" w14:textId="77777777" w:rsidR="00FB3C81" w:rsidRPr="00F00035" w:rsidRDefault="00FB3C81" w:rsidP="00FB3C81">
      <w:pPr>
        <w:ind w:right="-660"/>
        <w:jc w:val="both"/>
        <w:rPr>
          <w:rFonts w:ascii="Geomanist" w:hAnsi="Geomanist"/>
          <w:sz w:val="20"/>
          <w:szCs w:val="20"/>
        </w:rPr>
      </w:pPr>
    </w:p>
    <w:p w14:paraId="5A9BC21C" w14:textId="77777777" w:rsidR="00FB3C81" w:rsidRPr="00F00035" w:rsidRDefault="00FB3C81" w:rsidP="004E0B3C">
      <w:pPr>
        <w:ind w:left="-567" w:right="-660"/>
        <w:jc w:val="both"/>
        <w:rPr>
          <w:rFonts w:ascii="Noto Sans" w:hAnsi="Noto Sans" w:cs="Noto Sans"/>
          <w:b/>
          <w:bCs/>
          <w:sz w:val="20"/>
          <w:szCs w:val="20"/>
        </w:rPr>
      </w:pPr>
      <w:r w:rsidRPr="00F00035">
        <w:rPr>
          <w:rFonts w:ascii="Noto Sans" w:hAnsi="Noto Sans" w:cs="Noto Sans"/>
          <w:b/>
          <w:bCs/>
          <w:sz w:val="20"/>
          <w:szCs w:val="20"/>
        </w:rPr>
        <w:t>Lic. Juan Carlos Cardona Aldave</w:t>
      </w:r>
    </w:p>
    <w:p w14:paraId="247289AF" w14:textId="77777777" w:rsidR="00FB3C81" w:rsidRPr="00F00035" w:rsidRDefault="00FB3C81" w:rsidP="00FB3C81">
      <w:pPr>
        <w:ind w:left="-567" w:right="-660"/>
        <w:jc w:val="both"/>
        <w:rPr>
          <w:rFonts w:ascii="Noto Sans" w:hAnsi="Noto Sans" w:cs="Noto Sans"/>
          <w:sz w:val="20"/>
          <w:szCs w:val="20"/>
        </w:rPr>
      </w:pPr>
      <w:r w:rsidRPr="00F00035">
        <w:rPr>
          <w:rFonts w:ascii="Noto Sans" w:hAnsi="Noto Sans" w:cs="Noto Sans"/>
          <w:sz w:val="20"/>
          <w:szCs w:val="20"/>
        </w:rPr>
        <w:t>Titular de la Unidad de Administración</w:t>
      </w:r>
    </w:p>
    <w:p w14:paraId="5918CC6C" w14:textId="77777777" w:rsidR="00FB3C81" w:rsidRPr="004E0B3C" w:rsidRDefault="00FB3C81" w:rsidP="00FB3C81">
      <w:pPr>
        <w:ind w:left="-567" w:right="-660"/>
        <w:jc w:val="both"/>
        <w:rPr>
          <w:rFonts w:ascii="Noto Sans" w:hAnsi="Noto Sans" w:cs="Noto Sans"/>
          <w:sz w:val="22"/>
          <w:szCs w:val="22"/>
        </w:rPr>
      </w:pPr>
    </w:p>
    <w:p w14:paraId="276740E0" w14:textId="77777777" w:rsidR="00FB3C81" w:rsidRPr="004E0B3C" w:rsidRDefault="00FB3C81" w:rsidP="004E0B3C">
      <w:pPr>
        <w:ind w:left="-567" w:right="-660"/>
        <w:jc w:val="both"/>
        <w:rPr>
          <w:rFonts w:ascii="Noto Sans" w:hAnsi="Noto Sans" w:cs="Noto Sans"/>
          <w:sz w:val="22"/>
          <w:szCs w:val="22"/>
        </w:rPr>
      </w:pPr>
    </w:p>
    <w:p w14:paraId="3F308B98" w14:textId="77777777" w:rsidR="00FB3C81" w:rsidRPr="004E0B3C" w:rsidRDefault="00FB3C81" w:rsidP="004E0B3C">
      <w:pPr>
        <w:ind w:left="-567" w:right="-660"/>
        <w:jc w:val="both"/>
        <w:rPr>
          <w:rFonts w:ascii="Noto Sans" w:hAnsi="Noto Sans" w:cs="Noto Sans"/>
          <w:sz w:val="22"/>
          <w:szCs w:val="22"/>
        </w:rPr>
      </w:pPr>
    </w:p>
    <w:p w14:paraId="4468253A" w14:textId="77777777" w:rsidR="00FB3C81" w:rsidRPr="004E0B3C" w:rsidRDefault="00FB3C81" w:rsidP="004E0B3C">
      <w:pPr>
        <w:ind w:left="-567" w:right="-660"/>
        <w:jc w:val="both"/>
        <w:rPr>
          <w:rFonts w:ascii="Noto Sans" w:hAnsi="Noto Sans" w:cs="Noto Sans"/>
          <w:sz w:val="22"/>
          <w:szCs w:val="22"/>
        </w:rPr>
      </w:pPr>
    </w:p>
    <w:p w14:paraId="6A690832" w14:textId="77777777" w:rsidR="00EE1C1B" w:rsidRPr="00F00035" w:rsidRDefault="00FB3C81" w:rsidP="00DC5C99">
      <w:pPr>
        <w:ind w:left="-567" w:right="-660"/>
        <w:jc w:val="both"/>
        <w:rPr>
          <w:rFonts w:ascii="Noto Sans" w:hAnsi="Noto Sans" w:cs="Noto Sans"/>
          <w:sz w:val="16"/>
          <w:szCs w:val="16"/>
        </w:rPr>
      </w:pPr>
      <w:r w:rsidRPr="00F00035">
        <w:rPr>
          <w:rFonts w:ascii="Noto Sans" w:hAnsi="Noto Sans" w:cs="Noto Sans"/>
          <w:sz w:val="16"/>
          <w:szCs w:val="16"/>
        </w:rPr>
        <w:t>AARM/MGPR/CFTS</w:t>
      </w:r>
    </w:p>
    <w:sectPr w:rsidR="00EE1C1B" w:rsidRPr="00F00035" w:rsidSect="00B33C4A">
      <w:headerReference w:type="default" r:id="rId11"/>
      <w:footerReference w:type="default" r:id="rId12"/>
      <w:pgSz w:w="12240" w:h="15840"/>
      <w:pgMar w:top="2269" w:right="1701" w:bottom="226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06C0D" w14:textId="77777777" w:rsidR="001677C8" w:rsidRDefault="001677C8" w:rsidP="00A73D65">
      <w:r>
        <w:separator/>
      </w:r>
    </w:p>
  </w:endnote>
  <w:endnote w:type="continuationSeparator" w:id="0">
    <w:p w14:paraId="1A167673" w14:textId="77777777" w:rsidR="001677C8" w:rsidRDefault="001677C8"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tserrat">
    <w:charset w:val="00"/>
    <w:family w:val="auto"/>
    <w:pitch w:val="variable"/>
    <w:sig w:usb0="2000020F" w:usb1="00000003"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MS PMincho"/>
    <w:charset w:val="80"/>
    <w:family w:val="roman"/>
    <w:pitch w:val="variable"/>
    <w:sig w:usb0="800002E7" w:usb1="2AC7FCFF" w:usb2="00000012" w:usb3="00000000" w:csb0="0002009F" w:csb1="00000000"/>
  </w:font>
  <w:font w:name="Geomanist">
    <w:altName w:val="Calibri"/>
    <w:panose1 w:val="00000000000000000000"/>
    <w:charset w:val="00"/>
    <w:family w:val="modern"/>
    <w:notTrueType/>
    <w:pitch w:val="variable"/>
    <w:sig w:usb0="A000002F" w:usb1="1000004A" w:usb2="00000000" w:usb3="00000000" w:csb0="00000193" w:csb1="00000000"/>
  </w:font>
  <w:font w:name="Noto Sans">
    <w:altName w:val="Segoe UI"/>
    <w:charset w:val="00"/>
    <w:family w:val="swiss"/>
    <w:pitch w:val="variable"/>
    <w:sig w:usb0="E00082FF" w:usb1="400078FF" w:usb2="00000021" w:usb3="00000000" w:csb0="0000019F" w:csb1="00000000"/>
  </w:font>
  <w:font w:name="Arial">
    <w:panose1 w:val="020B0604020202020204"/>
    <w:charset w:val="00"/>
    <w:family w:val="swiss"/>
    <w:pitch w:val="variable"/>
    <w:sig w:usb0="E0002EFF" w:usb1="C000785B" w:usb2="00000009" w:usb3="00000000" w:csb0="000001FF" w:csb1="00000000"/>
  </w:font>
  <w:font w:name="Geomanist Medium">
    <w:altName w:val="Calibri"/>
    <w:panose1 w:val="00000000000000000000"/>
    <w:charset w:val="00"/>
    <w:family w:val="modern"/>
    <w:notTrueType/>
    <w:pitch w:val="variable"/>
    <w:sig w:usb0="A000002F" w:usb1="1000004A" w:usb2="00000000" w:usb3="00000000" w:csb0="000001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F2735" w14:textId="77777777" w:rsidR="00A73D65" w:rsidRDefault="00731E76">
    <w:pPr>
      <w:pStyle w:val="Piedepgina"/>
    </w:pPr>
    <w:r>
      <w:rPr>
        <w:noProof/>
        <w:lang w:val="es-MX" w:eastAsia="es-MX"/>
      </w:rPr>
      <mc:AlternateContent>
        <mc:Choice Requires="wps">
          <w:drawing>
            <wp:anchor distT="0" distB="0" distL="114300" distR="114300" simplePos="0" relativeHeight="251657216" behindDoc="0" locked="0" layoutInCell="1" allowOverlap="1" wp14:anchorId="03D307A7" wp14:editId="51D941C5">
              <wp:simplePos x="0" y="0"/>
              <wp:positionH relativeFrom="column">
                <wp:posOffset>1175385</wp:posOffset>
              </wp:positionH>
              <wp:positionV relativeFrom="paragraph">
                <wp:posOffset>-500380</wp:posOffset>
              </wp:positionV>
              <wp:extent cx="5662930" cy="290195"/>
              <wp:effectExtent l="3810" t="4445" r="635" b="635"/>
              <wp:wrapNone/>
              <wp:docPr id="1"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62930" cy="290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6BC0D6" w14:textId="77777777" w:rsidR="00206F46" w:rsidRPr="004E5018" w:rsidRDefault="004E5018" w:rsidP="00493F7A">
                          <w:pPr>
                            <w:ind w:left="-142"/>
                            <w:rPr>
                              <w:rFonts w:ascii="Times New Roman" w:eastAsia="Times New Roman" w:hAnsi="Times New Roman"/>
                              <w:color w:val="000000"/>
                              <w:sz w:val="12"/>
                              <w:szCs w:val="12"/>
                              <w:lang w:val="es-MX"/>
                            </w:rPr>
                          </w:pPr>
                          <w:r w:rsidRPr="004E5018">
                            <w:rPr>
                              <w:rFonts w:ascii="Geomanist Medium" w:hAnsi="Geomanist Medium"/>
                              <w:color w:val="4D192A"/>
                              <w:sz w:val="12"/>
                              <w:szCs w:val="12"/>
                            </w:rPr>
                            <w:t>Paseo de la Reforma No. 476, Piso 8 ala oriente, Col. Juárez, Alcaldía Cuauhtémoc, C. P. 06600, CDMX. Tel(55) 52382700, Ext 1080</w:t>
                          </w:r>
                          <w:r w:rsidR="00FB3C81">
                            <w:rPr>
                              <w:rFonts w:ascii="Geomanist Medium" w:hAnsi="Geomanist Medium"/>
                              <w:color w:val="4D192A"/>
                              <w:sz w:val="12"/>
                              <w:szCs w:val="12"/>
                            </w:rPr>
                            <w:t>4</w:t>
                          </w:r>
                          <w:r w:rsidRPr="004E5018">
                            <w:rPr>
                              <w:rFonts w:ascii="Geomanist Medium" w:hAnsi="Geomanist Medium"/>
                              <w:color w:val="4D192A"/>
                              <w:sz w:val="12"/>
                              <w:szCs w:val="12"/>
                            </w:rPr>
                            <w:t xml:space="preserve">  www.imss.gob.mx</w:t>
                          </w:r>
                        </w:p>
                        <w:p w14:paraId="17D1AC1C" w14:textId="77777777" w:rsidR="00206F46" w:rsidRPr="00C84662" w:rsidRDefault="00206F46" w:rsidP="00206F46">
                          <w:pPr>
                            <w:spacing w:after="240"/>
                            <w:rPr>
                              <w:rFonts w:ascii="Times New Roman" w:eastAsia="Times New Roman" w:hAnsi="Times New Roman"/>
                              <w:lang w:val="es-MX"/>
                            </w:rPr>
                          </w:pPr>
                        </w:p>
                        <w:p w14:paraId="61C463E5" w14:textId="77777777" w:rsidR="00206F46" w:rsidRPr="00C84662" w:rsidRDefault="00206F46" w:rsidP="00206F46">
                          <w:pPr>
                            <w:rPr>
                              <w:rFonts w:ascii="Times New Roman" w:eastAsia="Times New Roman" w:hAnsi="Times New Roman"/>
                              <w:lang w:val="es-MX"/>
                            </w:rPr>
                          </w:pPr>
                        </w:p>
                        <w:p w14:paraId="46392B19" w14:textId="77777777" w:rsidR="00206F46" w:rsidRDefault="00206F46" w:rsidP="00206F46">
                          <w:pPr>
                            <w:textDirection w:val="btL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D307A7" id="Rectángulo 5" o:spid="_x0000_s1028" style="position:absolute;margin-left:92.55pt;margin-top:-39.4pt;width:445.9pt;height:22.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" filled="f" stroked="f">
              <v:textbox inset="2.53958mm,1.2694mm,2.53958mm,1.2694mm">
                <w:txbxContent>
                  <w:p w14:paraId="436BC0D6" w14:textId="77777777" w:rsidR="00206F46" w:rsidRPr="004E5018" w:rsidRDefault="004E5018" w:rsidP="00493F7A">
                    <w:pPr>
                      <w:ind w:left="-142"/>
                      <w:rPr>
                        <w:rFonts w:ascii="Times New Roman" w:eastAsia="Times New Roman" w:hAnsi="Times New Roman"/>
                        <w:color w:val="000000"/>
                        <w:sz w:val="12"/>
                        <w:szCs w:val="12"/>
                        <w:lang w:val="es-MX"/>
                      </w:rPr>
                    </w:pPr>
                    <w:r w:rsidRPr="004E5018">
                      <w:rPr>
                        <w:rFonts w:ascii="Geomanist Medium" w:hAnsi="Geomanist Medium"/>
                        <w:color w:val="4D192A"/>
                        <w:sz w:val="12"/>
                        <w:szCs w:val="12"/>
                      </w:rPr>
                      <w:t xml:space="preserve">Paseo de la Reforma No. 476, Piso 8 ala oriente, Col. Juárez, Alcaldía Cuauhtémoc, C. P. 06600, CDMX. </w:t>
                    </w:r>
                    <w:proofErr w:type="gramStart"/>
                    <w:r w:rsidRPr="004E5018">
                      <w:rPr>
                        <w:rFonts w:ascii="Geomanist Medium" w:hAnsi="Geomanist Medium"/>
                        <w:color w:val="4D192A"/>
                        <w:sz w:val="12"/>
                        <w:szCs w:val="12"/>
                      </w:rPr>
                      <w:t>Tel(</w:t>
                    </w:r>
                    <w:proofErr w:type="gramEnd"/>
                    <w:r w:rsidRPr="004E5018">
                      <w:rPr>
                        <w:rFonts w:ascii="Geomanist Medium" w:hAnsi="Geomanist Medium"/>
                        <w:color w:val="4D192A"/>
                        <w:sz w:val="12"/>
                        <w:szCs w:val="12"/>
                      </w:rPr>
                      <w:t xml:space="preserve">55) 52382700, Ext </w:t>
                    </w:r>
                    <w:proofErr w:type="gramStart"/>
                    <w:r w:rsidRPr="004E5018">
                      <w:rPr>
                        <w:rFonts w:ascii="Geomanist Medium" w:hAnsi="Geomanist Medium"/>
                        <w:color w:val="4D192A"/>
                        <w:sz w:val="12"/>
                        <w:szCs w:val="12"/>
                      </w:rPr>
                      <w:t>1080</w:t>
                    </w:r>
                    <w:r w:rsidR="00FB3C81">
                      <w:rPr>
                        <w:rFonts w:ascii="Geomanist Medium" w:hAnsi="Geomanist Medium"/>
                        <w:color w:val="4D192A"/>
                        <w:sz w:val="12"/>
                        <w:szCs w:val="12"/>
                      </w:rPr>
                      <w:t>4</w:t>
                    </w:r>
                    <w:r w:rsidRPr="004E5018">
                      <w:rPr>
                        <w:rFonts w:ascii="Geomanist Medium" w:hAnsi="Geomanist Medium"/>
                        <w:color w:val="4D192A"/>
                        <w:sz w:val="12"/>
                        <w:szCs w:val="12"/>
                      </w:rPr>
                      <w:t xml:space="preserve">  www.imss.gob.mx</w:t>
                    </w:r>
                    <w:proofErr w:type="gramEnd"/>
                  </w:p>
                  <w:p w14:paraId="17D1AC1C" w14:textId="77777777" w:rsidR="00206F46" w:rsidRPr="00C84662" w:rsidRDefault="00206F46" w:rsidP="00206F46">
                    <w:pPr>
                      <w:spacing w:after="240"/>
                      <w:rPr>
                        <w:rFonts w:ascii="Times New Roman" w:eastAsia="Times New Roman" w:hAnsi="Times New Roman"/>
                        <w:lang w:val="es-MX"/>
                      </w:rPr>
                    </w:pPr>
                  </w:p>
                  <w:p w14:paraId="61C463E5" w14:textId="77777777" w:rsidR="00206F46" w:rsidRPr="00C84662" w:rsidRDefault="00206F46" w:rsidP="00206F46">
                    <w:pPr>
                      <w:rPr>
                        <w:rFonts w:ascii="Times New Roman" w:eastAsia="Times New Roman" w:hAnsi="Times New Roman"/>
                        <w:lang w:val="es-MX"/>
                      </w:rPr>
                    </w:pPr>
                  </w:p>
                  <w:p w14:paraId="46392B19" w14:textId="77777777" w:rsidR="00206F46" w:rsidRDefault="00206F46" w:rsidP="00206F46">
                    <w:pPr>
                      <w:textDirection w:val="btL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FDFCD" w14:textId="77777777" w:rsidR="001677C8" w:rsidRDefault="001677C8" w:rsidP="00A73D65">
      <w:r>
        <w:separator/>
      </w:r>
    </w:p>
  </w:footnote>
  <w:footnote w:type="continuationSeparator" w:id="0">
    <w:p w14:paraId="4C4930EA" w14:textId="77777777" w:rsidR="001677C8" w:rsidRDefault="001677C8"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8B6B9" w14:textId="430F0EC5" w:rsidR="00A73D65" w:rsidRDefault="00353877">
    <w:pPr>
      <w:pStyle w:val="Encabezado"/>
    </w:pPr>
    <w:r>
      <w:rPr>
        <w:noProof/>
        <w:lang w:val="es-MX" w:eastAsia="es-MX"/>
      </w:rPr>
      <mc:AlternateContent>
        <mc:Choice Requires="wps">
          <w:drawing>
            <wp:anchor distT="0" distB="0" distL="114300" distR="114300" simplePos="0" relativeHeight="251660288" behindDoc="0" locked="0" layoutInCell="1" allowOverlap="1" wp14:anchorId="33B66CA4" wp14:editId="1CBABCF3">
              <wp:simplePos x="0" y="0"/>
              <wp:positionH relativeFrom="column">
                <wp:posOffset>-415650</wp:posOffset>
              </wp:positionH>
              <wp:positionV relativeFrom="paragraph">
                <wp:posOffset>576006</wp:posOffset>
              </wp:positionV>
              <wp:extent cx="2794635" cy="373380"/>
              <wp:effectExtent l="0" t="0" r="5715" b="7620"/>
              <wp:wrapSquare wrapText="bothSides"/>
              <wp:docPr id="4" name="4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2794635" cy="373380"/>
                      </a:xfrm>
                      <a:prstGeom prst="rect">
                        <a:avLst/>
                      </a:prstGeom>
                      <a:noFill/>
                      <a:ln>
                        <a:noFill/>
                      </a:ln>
                      <a:effectLst/>
                    </wps:spPr>
                    <wps:txbx>
                      <w:txbxContent>
                        <w:p w14:paraId="1579243A" w14:textId="77777777" w:rsidR="00353877" w:rsidRPr="00A86CCB" w:rsidRDefault="00353877" w:rsidP="00353877">
                          <w:pPr>
                            <w:spacing w:after="40" w:line="220" w:lineRule="exact"/>
                            <w:rPr>
                              <w:rFonts w:ascii="Noto Sans" w:hAnsi="Noto Sans" w:cs="Noto Sans"/>
                              <w:b/>
                              <w:bCs/>
                              <w:sz w:val="20"/>
                              <w:szCs w:val="20"/>
                            </w:rPr>
                          </w:pPr>
                          <w:r w:rsidRPr="00A86CCB">
                            <w:rPr>
                              <w:rFonts w:ascii="Noto Sans" w:hAnsi="Noto Sans" w:cs="Noto Sans"/>
                              <w:b/>
                              <w:bCs/>
                              <w:sz w:val="20"/>
                              <w:szCs w:val="20"/>
                            </w:rPr>
                            <w:t>Dirección de Administración</w:t>
                          </w:r>
                        </w:p>
                        <w:p w14:paraId="636F80C9" w14:textId="77777777" w:rsidR="00353877" w:rsidRPr="00A86CCB" w:rsidRDefault="00353877" w:rsidP="00353877">
                          <w:pPr>
                            <w:spacing w:after="40" w:line="220" w:lineRule="exact"/>
                            <w:rPr>
                              <w:rFonts w:ascii="Noto Sans" w:hAnsi="Noto Sans" w:cs="Noto Sans"/>
                              <w:bCs/>
                              <w:sz w:val="20"/>
                              <w:szCs w:val="20"/>
                            </w:rPr>
                          </w:pPr>
                          <w:r w:rsidRPr="00A86CCB">
                            <w:rPr>
                              <w:rFonts w:ascii="Noto Sans" w:hAnsi="Noto Sans" w:cs="Noto Sans"/>
                              <w:bCs/>
                              <w:sz w:val="20"/>
                              <w:szCs w:val="20"/>
                            </w:rPr>
                            <w:t>Unidad de Administración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B66CA4" id="_x0000_t202" coordsize="21600,21600" o:spt="202" path="m,l,21600r21600,l21600,xe">
              <v:stroke joinstyle="miter"/>
              <v:path gradientshapeok="t" o:connecttype="rect"/>
            </v:shapetype>
            <v:shape id="4 Cuadro de texto" o:spid="_x0000_s1027" type="#_x0000_t202" style="position:absolute;margin-left:-32.75pt;margin-top:45.35pt;width:220.05pt;height:29.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" filled="f" stroked="f">
              <v:textbox inset="0,0,0,0">
                <w:txbxContent>
                  <w:p w14:paraId="1579243A" w14:textId="77777777" w:rsidR="00353877" w:rsidRPr="00A86CCB" w:rsidRDefault="00353877" w:rsidP="00353877">
                    <w:pPr>
                      <w:spacing w:after="40" w:line="220" w:lineRule="exact"/>
                      <w:rPr>
                        <w:rFonts w:ascii="Noto Sans" w:hAnsi="Noto Sans" w:cs="Noto Sans"/>
                        <w:b/>
                        <w:bCs/>
                        <w:sz w:val="20"/>
                        <w:szCs w:val="20"/>
                      </w:rPr>
                    </w:pPr>
                    <w:r w:rsidRPr="00A86CCB">
                      <w:rPr>
                        <w:rFonts w:ascii="Noto Sans" w:hAnsi="Noto Sans" w:cs="Noto Sans"/>
                        <w:b/>
                        <w:bCs/>
                        <w:sz w:val="20"/>
                        <w:szCs w:val="20"/>
                      </w:rPr>
                      <w:t>Dirección de Administración</w:t>
                    </w:r>
                  </w:p>
                  <w:p w14:paraId="636F80C9" w14:textId="77777777" w:rsidR="00353877" w:rsidRPr="00A86CCB" w:rsidRDefault="00353877" w:rsidP="00353877">
                    <w:pPr>
                      <w:spacing w:after="40" w:line="220" w:lineRule="exact"/>
                      <w:rPr>
                        <w:rFonts w:ascii="Noto Sans" w:hAnsi="Noto Sans" w:cs="Noto Sans"/>
                        <w:bCs/>
                        <w:sz w:val="20"/>
                        <w:szCs w:val="20"/>
                      </w:rPr>
                    </w:pPr>
                    <w:r w:rsidRPr="00A86CCB">
                      <w:rPr>
                        <w:rFonts w:ascii="Noto Sans" w:hAnsi="Noto Sans" w:cs="Noto Sans"/>
                        <w:bCs/>
                        <w:sz w:val="20"/>
                        <w:szCs w:val="20"/>
                      </w:rPr>
                      <w:t>Unidad de Administración</w:t>
                    </w:r>
                  </w:p>
                </w:txbxContent>
              </v:textbox>
              <w10:wrap type="square"/>
            </v:shape>
          </w:pict>
        </mc:Fallback>
      </mc:AlternateContent>
    </w:r>
    <w:r w:rsidR="00731E76">
      <w:rPr>
        <w:noProof/>
        <w:lang w:val="es-MX" w:eastAsia="es-MX"/>
      </w:rPr>
      <w:drawing>
        <wp:anchor distT="0" distB="0" distL="114300" distR="114300" simplePos="0" relativeHeight="251658240" behindDoc="1" locked="0" layoutInCell="1" allowOverlap="1" wp14:anchorId="6D057685" wp14:editId="05A0C5DB">
          <wp:simplePos x="0" y="0"/>
          <wp:positionH relativeFrom="column">
            <wp:posOffset>-1076960</wp:posOffset>
          </wp:positionH>
          <wp:positionV relativeFrom="paragraph">
            <wp:posOffset>-445770</wp:posOffset>
          </wp:positionV>
          <wp:extent cx="7761605" cy="10043795"/>
          <wp:effectExtent l="0" t="0" r="0" b="0"/>
          <wp:wrapNone/>
          <wp:docPr id="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1605" cy="100437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506DC"/>
    <w:multiLevelType w:val="hybridMultilevel"/>
    <w:tmpl w:val="A20AF554"/>
    <w:lvl w:ilvl="0" w:tplc="32647570">
      <w:numFmt w:val="bullet"/>
      <w:lvlText w:val="-"/>
      <w:lvlJc w:val="left"/>
      <w:pPr>
        <w:ind w:left="153" w:hanging="360"/>
      </w:pPr>
      <w:rPr>
        <w:rFonts w:ascii="Montserrat" w:eastAsia="Times New Roman" w:hAnsi="Montserrat" w:cs="Times New Roman" w:hint="default"/>
      </w:rPr>
    </w:lvl>
    <w:lvl w:ilvl="1" w:tplc="080A0003" w:tentative="1">
      <w:start w:val="1"/>
      <w:numFmt w:val="bullet"/>
      <w:lvlText w:val="o"/>
      <w:lvlJc w:val="left"/>
      <w:pPr>
        <w:ind w:left="873" w:hanging="360"/>
      </w:pPr>
      <w:rPr>
        <w:rFonts w:ascii="Courier New" w:hAnsi="Courier New" w:cs="Courier New" w:hint="default"/>
      </w:rPr>
    </w:lvl>
    <w:lvl w:ilvl="2" w:tplc="080A0005" w:tentative="1">
      <w:start w:val="1"/>
      <w:numFmt w:val="bullet"/>
      <w:lvlText w:val=""/>
      <w:lvlJc w:val="left"/>
      <w:pPr>
        <w:ind w:left="1593" w:hanging="360"/>
      </w:pPr>
      <w:rPr>
        <w:rFonts w:ascii="Wingdings" w:hAnsi="Wingdings" w:hint="default"/>
      </w:rPr>
    </w:lvl>
    <w:lvl w:ilvl="3" w:tplc="080A0001" w:tentative="1">
      <w:start w:val="1"/>
      <w:numFmt w:val="bullet"/>
      <w:lvlText w:val=""/>
      <w:lvlJc w:val="left"/>
      <w:pPr>
        <w:ind w:left="2313" w:hanging="360"/>
      </w:pPr>
      <w:rPr>
        <w:rFonts w:ascii="Symbol" w:hAnsi="Symbol" w:hint="default"/>
      </w:rPr>
    </w:lvl>
    <w:lvl w:ilvl="4" w:tplc="080A0003" w:tentative="1">
      <w:start w:val="1"/>
      <w:numFmt w:val="bullet"/>
      <w:lvlText w:val="o"/>
      <w:lvlJc w:val="left"/>
      <w:pPr>
        <w:ind w:left="3033" w:hanging="360"/>
      </w:pPr>
      <w:rPr>
        <w:rFonts w:ascii="Courier New" w:hAnsi="Courier New" w:cs="Courier New" w:hint="default"/>
      </w:rPr>
    </w:lvl>
    <w:lvl w:ilvl="5" w:tplc="080A0005" w:tentative="1">
      <w:start w:val="1"/>
      <w:numFmt w:val="bullet"/>
      <w:lvlText w:val=""/>
      <w:lvlJc w:val="left"/>
      <w:pPr>
        <w:ind w:left="3753" w:hanging="360"/>
      </w:pPr>
      <w:rPr>
        <w:rFonts w:ascii="Wingdings" w:hAnsi="Wingdings" w:hint="default"/>
      </w:rPr>
    </w:lvl>
    <w:lvl w:ilvl="6" w:tplc="080A0001" w:tentative="1">
      <w:start w:val="1"/>
      <w:numFmt w:val="bullet"/>
      <w:lvlText w:val=""/>
      <w:lvlJc w:val="left"/>
      <w:pPr>
        <w:ind w:left="4473" w:hanging="360"/>
      </w:pPr>
      <w:rPr>
        <w:rFonts w:ascii="Symbol" w:hAnsi="Symbol" w:hint="default"/>
      </w:rPr>
    </w:lvl>
    <w:lvl w:ilvl="7" w:tplc="080A0003" w:tentative="1">
      <w:start w:val="1"/>
      <w:numFmt w:val="bullet"/>
      <w:lvlText w:val="o"/>
      <w:lvlJc w:val="left"/>
      <w:pPr>
        <w:ind w:left="5193" w:hanging="360"/>
      </w:pPr>
      <w:rPr>
        <w:rFonts w:ascii="Courier New" w:hAnsi="Courier New" w:cs="Courier New" w:hint="default"/>
      </w:rPr>
    </w:lvl>
    <w:lvl w:ilvl="8" w:tplc="080A0005" w:tentative="1">
      <w:start w:val="1"/>
      <w:numFmt w:val="bullet"/>
      <w:lvlText w:val=""/>
      <w:lvlJc w:val="left"/>
      <w:pPr>
        <w:ind w:left="5913" w:hanging="360"/>
      </w:pPr>
      <w:rPr>
        <w:rFonts w:ascii="Wingdings" w:hAnsi="Wingdings" w:hint="default"/>
      </w:rPr>
    </w:lvl>
  </w:abstractNum>
  <w:abstractNum w:abstractNumId="1" w15:restartNumberingAfterBreak="0">
    <w:nsid w:val="739D0F85"/>
    <w:multiLevelType w:val="hybridMultilevel"/>
    <w:tmpl w:val="CF30EAF4"/>
    <w:lvl w:ilvl="0" w:tplc="0C8E067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00296194">
    <w:abstractNumId w:val="0"/>
  </w:num>
  <w:num w:numId="2" w16cid:durableId="111514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16E"/>
    <w:rsid w:val="00007681"/>
    <w:rsid w:val="00016AB1"/>
    <w:rsid w:val="00021ACF"/>
    <w:rsid w:val="000326C5"/>
    <w:rsid w:val="000467F9"/>
    <w:rsid w:val="00095970"/>
    <w:rsid w:val="000A09C1"/>
    <w:rsid w:val="000A3E3B"/>
    <w:rsid w:val="000A408C"/>
    <w:rsid w:val="000D1441"/>
    <w:rsid w:val="000D77C6"/>
    <w:rsid w:val="000D799D"/>
    <w:rsid w:val="000E5D1C"/>
    <w:rsid w:val="00100138"/>
    <w:rsid w:val="00132439"/>
    <w:rsid w:val="00156A3E"/>
    <w:rsid w:val="00161740"/>
    <w:rsid w:val="0016179D"/>
    <w:rsid w:val="001677C8"/>
    <w:rsid w:val="00180A38"/>
    <w:rsid w:val="00184325"/>
    <w:rsid w:val="0018455D"/>
    <w:rsid w:val="001F56E8"/>
    <w:rsid w:val="00206F46"/>
    <w:rsid w:val="00213F34"/>
    <w:rsid w:val="00217CCC"/>
    <w:rsid w:val="0022209C"/>
    <w:rsid w:val="00231C5A"/>
    <w:rsid w:val="00245ADD"/>
    <w:rsid w:val="00256B1D"/>
    <w:rsid w:val="0029542D"/>
    <w:rsid w:val="002E2142"/>
    <w:rsid w:val="002E4953"/>
    <w:rsid w:val="002F2958"/>
    <w:rsid w:val="00302DBE"/>
    <w:rsid w:val="0030476A"/>
    <w:rsid w:val="00330DC8"/>
    <w:rsid w:val="0034181C"/>
    <w:rsid w:val="00353877"/>
    <w:rsid w:val="00363222"/>
    <w:rsid w:val="003661F8"/>
    <w:rsid w:val="00370465"/>
    <w:rsid w:val="00373EF5"/>
    <w:rsid w:val="00381D3B"/>
    <w:rsid w:val="003A3DAE"/>
    <w:rsid w:val="003A597D"/>
    <w:rsid w:val="003A7CDB"/>
    <w:rsid w:val="003D416E"/>
    <w:rsid w:val="003E1335"/>
    <w:rsid w:val="004263CB"/>
    <w:rsid w:val="00437078"/>
    <w:rsid w:val="00452D4E"/>
    <w:rsid w:val="004644BA"/>
    <w:rsid w:val="00477F45"/>
    <w:rsid w:val="00493F7A"/>
    <w:rsid w:val="004A4C4E"/>
    <w:rsid w:val="004B78A9"/>
    <w:rsid w:val="004D146C"/>
    <w:rsid w:val="004E0B3C"/>
    <w:rsid w:val="004E0D31"/>
    <w:rsid w:val="004E1F73"/>
    <w:rsid w:val="004E5018"/>
    <w:rsid w:val="005979EF"/>
    <w:rsid w:val="005B03F4"/>
    <w:rsid w:val="005B667A"/>
    <w:rsid w:val="005C1A7C"/>
    <w:rsid w:val="005C7CAD"/>
    <w:rsid w:val="00605DBC"/>
    <w:rsid w:val="00626EE3"/>
    <w:rsid w:val="00631824"/>
    <w:rsid w:val="006322C1"/>
    <w:rsid w:val="00634C49"/>
    <w:rsid w:val="0064229F"/>
    <w:rsid w:val="0065120A"/>
    <w:rsid w:val="00657B14"/>
    <w:rsid w:val="006727D8"/>
    <w:rsid w:val="006770F8"/>
    <w:rsid w:val="006A3D09"/>
    <w:rsid w:val="006A65C3"/>
    <w:rsid w:val="006C0425"/>
    <w:rsid w:val="006C3B4E"/>
    <w:rsid w:val="006F42D4"/>
    <w:rsid w:val="006F436A"/>
    <w:rsid w:val="00731E76"/>
    <w:rsid w:val="007421E3"/>
    <w:rsid w:val="00772042"/>
    <w:rsid w:val="0078195E"/>
    <w:rsid w:val="007B74AD"/>
    <w:rsid w:val="007D77D1"/>
    <w:rsid w:val="007E5888"/>
    <w:rsid w:val="007F1DB3"/>
    <w:rsid w:val="007F5E00"/>
    <w:rsid w:val="00821037"/>
    <w:rsid w:val="00831EE7"/>
    <w:rsid w:val="00834146"/>
    <w:rsid w:val="00883FD7"/>
    <w:rsid w:val="008A648D"/>
    <w:rsid w:val="008E107D"/>
    <w:rsid w:val="008E7916"/>
    <w:rsid w:val="008E7E4B"/>
    <w:rsid w:val="008F2306"/>
    <w:rsid w:val="0090412A"/>
    <w:rsid w:val="009066A7"/>
    <w:rsid w:val="009068C0"/>
    <w:rsid w:val="00907F1C"/>
    <w:rsid w:val="00930309"/>
    <w:rsid w:val="00932C27"/>
    <w:rsid w:val="00937C98"/>
    <w:rsid w:val="00942415"/>
    <w:rsid w:val="00942628"/>
    <w:rsid w:val="009446DD"/>
    <w:rsid w:val="00954E43"/>
    <w:rsid w:val="00965D8B"/>
    <w:rsid w:val="009865DD"/>
    <w:rsid w:val="009C12D6"/>
    <w:rsid w:val="009D39A8"/>
    <w:rsid w:val="009D44BF"/>
    <w:rsid w:val="009E1C82"/>
    <w:rsid w:val="009F2BA1"/>
    <w:rsid w:val="00A07674"/>
    <w:rsid w:val="00A301D7"/>
    <w:rsid w:val="00A451BE"/>
    <w:rsid w:val="00A622BA"/>
    <w:rsid w:val="00A73D65"/>
    <w:rsid w:val="00A86CCB"/>
    <w:rsid w:val="00A93187"/>
    <w:rsid w:val="00AA460A"/>
    <w:rsid w:val="00AB3011"/>
    <w:rsid w:val="00AC1136"/>
    <w:rsid w:val="00AE7B10"/>
    <w:rsid w:val="00B119D1"/>
    <w:rsid w:val="00B122CD"/>
    <w:rsid w:val="00B33C4A"/>
    <w:rsid w:val="00B3608B"/>
    <w:rsid w:val="00B66521"/>
    <w:rsid w:val="00B7187A"/>
    <w:rsid w:val="00B7205F"/>
    <w:rsid w:val="00B7257B"/>
    <w:rsid w:val="00B72D65"/>
    <w:rsid w:val="00B76EB9"/>
    <w:rsid w:val="00B87C85"/>
    <w:rsid w:val="00BB21A6"/>
    <w:rsid w:val="00BB2DFF"/>
    <w:rsid w:val="00BC43BD"/>
    <w:rsid w:val="00BD7F78"/>
    <w:rsid w:val="00BE30B4"/>
    <w:rsid w:val="00BF29F6"/>
    <w:rsid w:val="00BF70B9"/>
    <w:rsid w:val="00C01A0D"/>
    <w:rsid w:val="00C02E98"/>
    <w:rsid w:val="00C13382"/>
    <w:rsid w:val="00C23B9E"/>
    <w:rsid w:val="00C279A3"/>
    <w:rsid w:val="00C30849"/>
    <w:rsid w:val="00C40E6D"/>
    <w:rsid w:val="00C465FE"/>
    <w:rsid w:val="00C67047"/>
    <w:rsid w:val="00C90CED"/>
    <w:rsid w:val="00C918A3"/>
    <w:rsid w:val="00CB7D4F"/>
    <w:rsid w:val="00CC1A63"/>
    <w:rsid w:val="00CE2420"/>
    <w:rsid w:val="00CE3E99"/>
    <w:rsid w:val="00CF41D4"/>
    <w:rsid w:val="00D1354D"/>
    <w:rsid w:val="00D20C38"/>
    <w:rsid w:val="00D53D98"/>
    <w:rsid w:val="00D61ADF"/>
    <w:rsid w:val="00D61FB3"/>
    <w:rsid w:val="00D84E05"/>
    <w:rsid w:val="00D91D6F"/>
    <w:rsid w:val="00D97FD6"/>
    <w:rsid w:val="00DA037A"/>
    <w:rsid w:val="00DA1B19"/>
    <w:rsid w:val="00DB53A4"/>
    <w:rsid w:val="00DC5C99"/>
    <w:rsid w:val="00DD665F"/>
    <w:rsid w:val="00E155A4"/>
    <w:rsid w:val="00E40542"/>
    <w:rsid w:val="00E61167"/>
    <w:rsid w:val="00E82016"/>
    <w:rsid w:val="00E93867"/>
    <w:rsid w:val="00EB407F"/>
    <w:rsid w:val="00EC7CF4"/>
    <w:rsid w:val="00EE053F"/>
    <w:rsid w:val="00EE1C1B"/>
    <w:rsid w:val="00EE2104"/>
    <w:rsid w:val="00EE6B41"/>
    <w:rsid w:val="00F00035"/>
    <w:rsid w:val="00F01945"/>
    <w:rsid w:val="00F07225"/>
    <w:rsid w:val="00F145E7"/>
    <w:rsid w:val="00F24915"/>
    <w:rsid w:val="00F35225"/>
    <w:rsid w:val="00F401F9"/>
    <w:rsid w:val="00F745B2"/>
    <w:rsid w:val="00F8142D"/>
    <w:rsid w:val="00F83623"/>
    <w:rsid w:val="00F945F2"/>
    <w:rsid w:val="00FA1218"/>
    <w:rsid w:val="00FB01A1"/>
    <w:rsid w:val="00FB3C81"/>
    <w:rsid w:val="00FD754F"/>
    <w:rsid w:val="00FD75E1"/>
    <w:rsid w:val="00FE2ADE"/>
    <w:rsid w:val="00FF06F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8B01AE1"/>
  <w15:docId w15:val="{722566DD-909F-4450-B26E-FD99ABEF4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Yu Mincho"/>
      <w:sz w:val="24"/>
      <w:szCs w:val="24"/>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link w:val="Encabezado"/>
    <w:uiPriority w:val="99"/>
    <w:rsid w:val="00A73D65"/>
    <w:rPr>
      <w:rFonts w:eastAsia="Yu Mincho"/>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link w:val="Piedepgina"/>
    <w:uiPriority w:val="99"/>
    <w:rsid w:val="00A73D65"/>
    <w:rPr>
      <w:rFonts w:eastAsia="Yu Mincho"/>
      <w:lang w:val="es-ES"/>
    </w:rPr>
  </w:style>
  <w:style w:type="paragraph" w:styleId="Textodeglobo">
    <w:name w:val="Balloon Text"/>
    <w:basedOn w:val="Normal"/>
    <w:link w:val="TextodegloboCar"/>
    <w:uiPriority w:val="99"/>
    <w:semiHidden/>
    <w:unhideWhenUsed/>
    <w:rsid w:val="00DA1B19"/>
    <w:rPr>
      <w:rFonts w:ascii="Times New Roman" w:hAnsi="Times New Roman"/>
      <w:sz w:val="18"/>
      <w:szCs w:val="18"/>
    </w:rPr>
  </w:style>
  <w:style w:type="character" w:customStyle="1" w:styleId="TextodegloboCar">
    <w:name w:val="Texto de globo Car"/>
    <w:link w:val="Textodeglobo"/>
    <w:uiPriority w:val="99"/>
    <w:semiHidden/>
    <w:rsid w:val="00DA1B19"/>
    <w:rPr>
      <w:rFonts w:ascii="Times New Roman" w:eastAsia="Yu Mincho" w:hAnsi="Times New Roman" w:cs="Times New Roman"/>
      <w:sz w:val="18"/>
      <w:szCs w:val="18"/>
      <w:lang w:val="es-ES"/>
    </w:rPr>
  </w:style>
  <w:style w:type="paragraph" w:styleId="Sinespaciado">
    <w:name w:val="No Spacing"/>
    <w:uiPriority w:val="1"/>
    <w:qFormat/>
    <w:rsid w:val="00883FD7"/>
    <w:rPr>
      <w:rFonts w:eastAsia="Yu Mincho"/>
      <w:sz w:val="24"/>
      <w:szCs w:val="24"/>
      <w:lang w:val="es-ES" w:eastAsia="en-US"/>
    </w:rPr>
  </w:style>
  <w:style w:type="paragraph" w:styleId="Prrafodelista">
    <w:name w:val="List Paragraph"/>
    <w:basedOn w:val="Normal"/>
    <w:uiPriority w:val="34"/>
    <w:qFormat/>
    <w:rsid w:val="004E5018"/>
    <w:pPr>
      <w:spacing w:after="200" w:line="276" w:lineRule="auto"/>
      <w:ind w:left="720"/>
      <w:contextualSpacing/>
    </w:pPr>
    <w:rPr>
      <w:rFonts w:ascii="Montserrat" w:eastAsia="Montserrat" w:hAnsi="Montserrat" w:cs="Montserrat"/>
      <w:sz w:val="22"/>
      <w:szCs w:val="22"/>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7BEF7E-06FE-4D0C-AF2D-0B1D2B2BD058}">
  <ds:schemaRefs>
    <ds:schemaRef ds:uri="http://schemas.microsoft.com/sharepoint/v3/contenttype/forms"/>
  </ds:schemaRefs>
</ds:datastoreItem>
</file>

<file path=customXml/itemProps2.xml><?xml version="1.0" encoding="utf-8"?>
<ds:datastoreItem xmlns:ds="http://schemas.openxmlformats.org/officeDocument/2006/customXml" ds:itemID="{4706208B-46ED-4159-B347-EE74BB5D2426}">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FC7AF680-C567-4E6E-8FC7-F007F637E5BF}">
  <ds:schemaRefs>
    <ds:schemaRef ds:uri="http://schemas.openxmlformats.org/officeDocument/2006/bibliography"/>
  </ds:schemaRefs>
</ds:datastoreItem>
</file>

<file path=customXml/itemProps4.xml><?xml version="1.0" encoding="utf-8"?>
<ds:datastoreItem xmlns:ds="http://schemas.openxmlformats.org/officeDocument/2006/customXml" ds:itemID="{C6B0EC32-BA2F-4E49-8FAD-A9AAC21364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588</Words>
  <Characters>3148</Characters>
  <Application>Microsoft Office Word</Application>
  <DocSecurity>0</DocSecurity>
  <Lines>69</Lines>
  <Paragraphs>24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Instituto Mexicano del Seguro Social</Company>
  <LinksUpToDate>false</LinksUpToDate>
  <CharactersWithSpaces>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Pablo Andrés Silva Páez</dc:creator>
  <cp:lastModifiedBy>Guillermo Enrique Gomez Parra</cp:lastModifiedBy>
  <cp:revision>3</cp:revision>
  <cp:lastPrinted>2025-07-15T20:30:00Z</cp:lastPrinted>
  <dcterms:created xsi:type="dcterms:W3CDTF">2025-10-07T20:56:00Z</dcterms:created>
  <dcterms:modified xsi:type="dcterms:W3CDTF">2025-10-07T22:52:00Z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