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DFF" w:rsidRPr="00571A04" w:rsidRDefault="00642DFF" w:rsidP="00642DFF">
      <w:pPr>
        <w:overflowPunct w:val="0"/>
        <w:autoSpaceDE w:val="0"/>
        <w:autoSpaceDN w:val="0"/>
        <w:adjustRightInd w:val="0"/>
        <w:jc w:val="both"/>
        <w:textAlignment w:val="baseline"/>
        <w:rPr>
          <w:rFonts w:ascii="Arial" w:hAnsi="Arial" w:cs="Arial"/>
          <w:sz w:val="20"/>
          <w:szCs w:val="20"/>
        </w:rPr>
      </w:pPr>
    </w:p>
    <w:p w:rsidR="00642DFF" w:rsidRPr="00D67F53" w:rsidRDefault="00642DFF" w:rsidP="00642DFF">
      <w:pPr>
        <w:overflowPunct w:val="0"/>
        <w:autoSpaceDE w:val="0"/>
        <w:autoSpaceDN w:val="0"/>
        <w:adjustRightInd w:val="0"/>
        <w:jc w:val="both"/>
        <w:textAlignment w:val="baseline"/>
        <w:rPr>
          <w:rFonts w:ascii="Arial" w:hAnsi="Arial" w:cs="Arial"/>
          <w:sz w:val="20"/>
          <w:szCs w:val="20"/>
        </w:rPr>
      </w:pPr>
    </w:p>
    <w:p w:rsidR="00642DFF" w:rsidRPr="00625CAF" w:rsidRDefault="00642DFF" w:rsidP="00642DFF">
      <w:pPr>
        <w:overflowPunct w:val="0"/>
        <w:autoSpaceDE w:val="0"/>
        <w:autoSpaceDN w:val="0"/>
        <w:adjustRightInd w:val="0"/>
        <w:jc w:val="both"/>
        <w:textAlignment w:val="baseline"/>
        <w:rPr>
          <w:rFonts w:ascii="Arial" w:hAnsi="Arial" w:cs="Arial"/>
          <w:sz w:val="36"/>
          <w:szCs w:val="36"/>
        </w:rPr>
      </w:pPr>
    </w:p>
    <w:p w:rsidR="00642DFF" w:rsidRPr="00625CAF" w:rsidRDefault="00642DFF" w:rsidP="00642DFF">
      <w:pPr>
        <w:ind w:right="58"/>
        <w:jc w:val="center"/>
        <w:rPr>
          <w:rFonts w:ascii="Arial" w:hAnsi="Arial" w:cs="Arial"/>
          <w:b/>
          <w:sz w:val="36"/>
          <w:szCs w:val="36"/>
        </w:rPr>
      </w:pPr>
      <w:r w:rsidRPr="00625CAF">
        <w:rPr>
          <w:rFonts w:ascii="Arial" w:hAnsi="Arial" w:cs="Arial"/>
          <w:b/>
          <w:sz w:val="36"/>
          <w:szCs w:val="36"/>
        </w:rPr>
        <w:t>Proceso de Administración de Proyectos</w:t>
      </w:r>
    </w:p>
    <w:p w:rsidR="00642DFF" w:rsidRPr="00625CAF" w:rsidRDefault="00642DFF" w:rsidP="00642DFF">
      <w:pPr>
        <w:ind w:right="58"/>
        <w:jc w:val="center"/>
        <w:rPr>
          <w:rFonts w:ascii="Arial" w:hAnsi="Arial" w:cs="Arial"/>
          <w:b/>
          <w:sz w:val="36"/>
          <w:szCs w:val="36"/>
        </w:rPr>
      </w:pPr>
      <w:r w:rsidRPr="00625CAF">
        <w:rPr>
          <w:rFonts w:ascii="Arial" w:hAnsi="Arial" w:cs="Arial"/>
          <w:b/>
          <w:sz w:val="36"/>
          <w:szCs w:val="36"/>
        </w:rPr>
        <w:t>(ADP)</w:t>
      </w:r>
    </w:p>
    <w:p w:rsidR="00642DFF" w:rsidRPr="00D67F53" w:rsidRDefault="00642DFF" w:rsidP="00642DFF">
      <w:pPr>
        <w:ind w:right="58"/>
        <w:jc w:val="center"/>
        <w:rPr>
          <w:rFonts w:ascii="Arial" w:hAnsi="Arial" w:cs="Arial"/>
          <w:b/>
          <w:sz w:val="24"/>
          <w:szCs w:val="20"/>
        </w:rPr>
      </w:pPr>
    </w:p>
    <w:p w:rsidR="00642DFF" w:rsidRPr="00D67F53" w:rsidRDefault="00642DFF" w:rsidP="00642DFF">
      <w:pPr>
        <w:ind w:right="58"/>
        <w:jc w:val="center"/>
        <w:rPr>
          <w:rFonts w:ascii="Arial" w:hAnsi="Arial" w:cs="Arial"/>
          <w:b/>
          <w:sz w:val="24"/>
          <w:szCs w:val="20"/>
        </w:rPr>
      </w:pPr>
    </w:p>
    <w:p w:rsidR="00642DFF" w:rsidRPr="00D67F53" w:rsidRDefault="00642DFF" w:rsidP="00642DFF">
      <w:pPr>
        <w:ind w:right="58"/>
        <w:jc w:val="center"/>
        <w:rPr>
          <w:rFonts w:ascii="Arial" w:hAnsi="Arial" w:cs="Arial"/>
          <w:b/>
          <w:sz w:val="24"/>
          <w:szCs w:val="20"/>
        </w:rPr>
      </w:pPr>
    </w:p>
    <w:p w:rsidR="00642DFF" w:rsidRPr="00D67F53" w:rsidRDefault="00642DFF" w:rsidP="00642DFF">
      <w:pPr>
        <w:overflowPunct w:val="0"/>
        <w:autoSpaceDE w:val="0"/>
        <w:autoSpaceDN w:val="0"/>
        <w:adjustRightInd w:val="0"/>
        <w:jc w:val="center"/>
        <w:textAlignment w:val="baseline"/>
        <w:rPr>
          <w:rFonts w:ascii="Arial" w:hAnsi="Arial" w:cs="Arial"/>
          <w:b/>
          <w:sz w:val="24"/>
          <w:szCs w:val="20"/>
        </w:rPr>
      </w:pPr>
    </w:p>
    <w:p w:rsidR="00642DFF" w:rsidRPr="00D67F53" w:rsidRDefault="00642DFF" w:rsidP="00642DFF">
      <w:pPr>
        <w:overflowPunct w:val="0"/>
        <w:autoSpaceDE w:val="0"/>
        <w:autoSpaceDN w:val="0"/>
        <w:adjustRightInd w:val="0"/>
        <w:jc w:val="center"/>
        <w:textAlignment w:val="baseline"/>
        <w:rPr>
          <w:rFonts w:ascii="Arial" w:hAnsi="Arial" w:cs="Arial"/>
          <w:b/>
          <w:sz w:val="28"/>
          <w:szCs w:val="20"/>
        </w:rPr>
      </w:pPr>
      <w:r w:rsidRPr="00D67F53">
        <w:rPr>
          <w:rFonts w:ascii="Arial" w:hAnsi="Arial" w:cs="Arial"/>
          <w:b/>
          <w:sz w:val="28"/>
          <w:szCs w:val="20"/>
        </w:rPr>
        <w:t>Solicitud de Servicio de</w:t>
      </w:r>
      <w:r w:rsidR="00D7000B" w:rsidRPr="00D67F53">
        <w:rPr>
          <w:rFonts w:ascii="Arial" w:hAnsi="Arial" w:cs="Arial"/>
          <w:b/>
          <w:sz w:val="28"/>
          <w:szCs w:val="20"/>
        </w:rPr>
        <w:t>l</w:t>
      </w:r>
      <w:r w:rsidRPr="00D67F53">
        <w:rPr>
          <w:rFonts w:ascii="Arial" w:hAnsi="Arial" w:cs="Arial"/>
          <w:b/>
          <w:sz w:val="28"/>
          <w:szCs w:val="20"/>
        </w:rPr>
        <w:t xml:space="preserve"> </w:t>
      </w:r>
      <w:r w:rsidR="00045155" w:rsidRPr="00D67F53">
        <w:rPr>
          <w:rFonts w:ascii="Arial" w:hAnsi="Arial" w:cs="Arial"/>
          <w:b/>
          <w:sz w:val="28"/>
          <w:szCs w:val="20"/>
        </w:rPr>
        <w:t>Negocio</w:t>
      </w:r>
    </w:p>
    <w:p w:rsidR="00571A04" w:rsidRPr="00D67F53" w:rsidRDefault="00D7000B" w:rsidP="00642DFF">
      <w:pPr>
        <w:overflowPunct w:val="0"/>
        <w:autoSpaceDE w:val="0"/>
        <w:autoSpaceDN w:val="0"/>
        <w:adjustRightInd w:val="0"/>
        <w:jc w:val="center"/>
        <w:textAlignment w:val="baseline"/>
        <w:rPr>
          <w:rFonts w:ascii="Arial" w:hAnsi="Arial" w:cs="Arial"/>
          <w:b/>
          <w:sz w:val="28"/>
          <w:szCs w:val="20"/>
        </w:rPr>
      </w:pPr>
      <w:r w:rsidRPr="00D67F53">
        <w:rPr>
          <w:rFonts w:ascii="Arial" w:hAnsi="Arial" w:cs="Arial"/>
          <w:b/>
          <w:sz w:val="28"/>
          <w:szCs w:val="20"/>
        </w:rPr>
        <w:t>Del</w:t>
      </w:r>
      <w:r w:rsidR="00642DFF" w:rsidRPr="00D67F53">
        <w:rPr>
          <w:rFonts w:ascii="Arial" w:hAnsi="Arial" w:cs="Arial"/>
          <w:b/>
          <w:sz w:val="28"/>
          <w:szCs w:val="20"/>
        </w:rPr>
        <w:t xml:space="preserve"> servicio denominado: </w:t>
      </w:r>
    </w:p>
    <w:p w:rsidR="00264EAD" w:rsidRDefault="00264EAD" w:rsidP="00642DFF">
      <w:pPr>
        <w:overflowPunct w:val="0"/>
        <w:autoSpaceDE w:val="0"/>
        <w:autoSpaceDN w:val="0"/>
        <w:adjustRightInd w:val="0"/>
        <w:jc w:val="center"/>
        <w:textAlignment w:val="baseline"/>
        <w:rPr>
          <w:rFonts w:ascii="Arial" w:hAnsi="Arial" w:cs="Arial"/>
          <w:b/>
          <w:i/>
          <w:sz w:val="24"/>
          <w:szCs w:val="20"/>
        </w:rPr>
      </w:pPr>
    </w:p>
    <w:p w:rsidR="00264EAD" w:rsidRDefault="00264EAD" w:rsidP="00642DFF">
      <w:pPr>
        <w:overflowPunct w:val="0"/>
        <w:autoSpaceDE w:val="0"/>
        <w:autoSpaceDN w:val="0"/>
        <w:adjustRightInd w:val="0"/>
        <w:jc w:val="center"/>
        <w:textAlignment w:val="baseline"/>
        <w:rPr>
          <w:rFonts w:ascii="Arial" w:hAnsi="Arial" w:cs="Arial"/>
          <w:b/>
          <w:i/>
          <w:sz w:val="24"/>
          <w:szCs w:val="20"/>
        </w:rPr>
      </w:pPr>
    </w:p>
    <w:p w:rsidR="00EB51CC" w:rsidRPr="00461414" w:rsidRDefault="00584D29" w:rsidP="00461414">
      <w:pPr>
        <w:overflowPunct w:val="0"/>
        <w:autoSpaceDE w:val="0"/>
        <w:autoSpaceDN w:val="0"/>
        <w:adjustRightInd w:val="0"/>
        <w:spacing w:after="0" w:line="240" w:lineRule="auto"/>
        <w:jc w:val="center"/>
        <w:textAlignment w:val="baseline"/>
        <w:rPr>
          <w:rFonts w:ascii="Arial" w:hAnsi="Arial" w:cs="Arial"/>
          <w:b/>
          <w:i/>
          <w:sz w:val="32"/>
          <w:szCs w:val="32"/>
        </w:rPr>
      </w:pPr>
      <w:r w:rsidRPr="00461414">
        <w:rPr>
          <w:rFonts w:ascii="Arial" w:hAnsi="Arial" w:cs="Arial"/>
          <w:b/>
          <w:i/>
          <w:sz w:val="32"/>
          <w:szCs w:val="32"/>
        </w:rPr>
        <w:t xml:space="preserve">Sistema Informático </w:t>
      </w:r>
      <w:r w:rsidR="00EB51CC" w:rsidRPr="00461414">
        <w:rPr>
          <w:rFonts w:ascii="Arial" w:hAnsi="Arial" w:cs="Arial"/>
          <w:b/>
          <w:i/>
          <w:sz w:val="32"/>
          <w:szCs w:val="32"/>
        </w:rPr>
        <w:t>de Arrendamiento Inmobiliario</w:t>
      </w:r>
    </w:p>
    <w:p w:rsidR="00584D29" w:rsidRPr="00461414" w:rsidRDefault="00584D29" w:rsidP="00461414">
      <w:pPr>
        <w:overflowPunct w:val="0"/>
        <w:autoSpaceDE w:val="0"/>
        <w:autoSpaceDN w:val="0"/>
        <w:adjustRightInd w:val="0"/>
        <w:spacing w:after="0" w:line="240" w:lineRule="auto"/>
        <w:jc w:val="center"/>
        <w:textAlignment w:val="baseline"/>
        <w:rPr>
          <w:rFonts w:ascii="Arial" w:hAnsi="Arial" w:cs="Arial"/>
          <w:b/>
          <w:i/>
          <w:sz w:val="32"/>
          <w:szCs w:val="32"/>
        </w:rPr>
      </w:pPr>
      <w:r w:rsidRPr="00461414">
        <w:rPr>
          <w:rFonts w:ascii="Arial" w:hAnsi="Arial" w:cs="Arial"/>
          <w:b/>
          <w:i/>
          <w:sz w:val="32"/>
          <w:szCs w:val="32"/>
        </w:rPr>
        <w:t xml:space="preserve">IMSS Arrendatario </w:t>
      </w:r>
    </w:p>
    <w:p w:rsidR="00642DFF" w:rsidRPr="00461414" w:rsidRDefault="00584D29" w:rsidP="00461414">
      <w:pPr>
        <w:overflowPunct w:val="0"/>
        <w:autoSpaceDE w:val="0"/>
        <w:autoSpaceDN w:val="0"/>
        <w:adjustRightInd w:val="0"/>
        <w:spacing w:after="0" w:line="240" w:lineRule="auto"/>
        <w:jc w:val="center"/>
        <w:textAlignment w:val="baseline"/>
        <w:rPr>
          <w:rFonts w:ascii="Arial" w:hAnsi="Arial" w:cs="Arial"/>
          <w:b/>
          <w:sz w:val="32"/>
          <w:szCs w:val="32"/>
        </w:rPr>
      </w:pPr>
      <w:r w:rsidRPr="00461414">
        <w:rPr>
          <w:rFonts w:ascii="Arial" w:hAnsi="Arial" w:cs="Arial"/>
          <w:b/>
          <w:i/>
          <w:sz w:val="32"/>
          <w:szCs w:val="32"/>
        </w:rPr>
        <w:t>Régimen Ordinario</w:t>
      </w:r>
    </w:p>
    <w:p w:rsidR="00642DFF" w:rsidRDefault="00642DFF" w:rsidP="00642DFF">
      <w:pPr>
        <w:overflowPunct w:val="0"/>
        <w:autoSpaceDE w:val="0"/>
        <w:autoSpaceDN w:val="0"/>
        <w:adjustRightInd w:val="0"/>
        <w:jc w:val="center"/>
        <w:textAlignment w:val="baseline"/>
        <w:rPr>
          <w:rFonts w:ascii="Arial" w:hAnsi="Arial" w:cs="Arial"/>
          <w:sz w:val="20"/>
          <w:szCs w:val="20"/>
        </w:rPr>
      </w:pPr>
    </w:p>
    <w:p w:rsidR="00461414" w:rsidRPr="00D67F53" w:rsidRDefault="00461414" w:rsidP="00642DFF">
      <w:pPr>
        <w:overflowPunct w:val="0"/>
        <w:autoSpaceDE w:val="0"/>
        <w:autoSpaceDN w:val="0"/>
        <w:adjustRightInd w:val="0"/>
        <w:jc w:val="center"/>
        <w:textAlignment w:val="baseline"/>
        <w:rPr>
          <w:rFonts w:ascii="Arial" w:hAnsi="Arial" w:cs="Arial"/>
          <w:sz w:val="20"/>
          <w:szCs w:val="20"/>
        </w:rPr>
      </w:pPr>
    </w:p>
    <w:p w:rsidR="00137BBC" w:rsidRPr="00461414" w:rsidRDefault="00461414" w:rsidP="00137BBC">
      <w:pPr>
        <w:pStyle w:val="Prrafodelista"/>
        <w:spacing w:after="0" w:line="240" w:lineRule="auto"/>
        <w:ind w:left="0"/>
        <w:jc w:val="center"/>
        <w:rPr>
          <w:rFonts w:ascii="Arial" w:hAnsi="Arial" w:cs="Arial"/>
          <w:sz w:val="28"/>
          <w:szCs w:val="28"/>
        </w:rPr>
      </w:pPr>
      <w:r>
        <w:rPr>
          <w:rFonts w:ascii="Arial" w:hAnsi="Arial" w:cs="Arial"/>
          <w:sz w:val="28"/>
          <w:szCs w:val="28"/>
        </w:rPr>
        <w:t>ADP_F00_AN_01_SS</w:t>
      </w:r>
    </w:p>
    <w:p w:rsidR="00137BBC" w:rsidRDefault="00137BBC" w:rsidP="0085668C">
      <w:pPr>
        <w:overflowPunct w:val="0"/>
        <w:autoSpaceDE w:val="0"/>
        <w:autoSpaceDN w:val="0"/>
        <w:adjustRightInd w:val="0"/>
        <w:spacing w:after="120"/>
        <w:jc w:val="center"/>
        <w:textAlignment w:val="baseline"/>
        <w:rPr>
          <w:rFonts w:ascii="Arial" w:hAnsi="Arial" w:cs="Arial"/>
          <w:b/>
          <w:sz w:val="28"/>
          <w:szCs w:val="20"/>
        </w:rPr>
      </w:pPr>
    </w:p>
    <w:p w:rsidR="00642DFF" w:rsidRPr="00571A04" w:rsidRDefault="00642DFF" w:rsidP="00642DFF">
      <w:pPr>
        <w:overflowPunct w:val="0"/>
        <w:autoSpaceDE w:val="0"/>
        <w:autoSpaceDN w:val="0"/>
        <w:adjustRightInd w:val="0"/>
        <w:jc w:val="both"/>
        <w:textAlignment w:val="baseline"/>
        <w:rPr>
          <w:rFonts w:ascii="Arial" w:hAnsi="Arial" w:cs="Arial"/>
          <w:sz w:val="20"/>
          <w:szCs w:val="20"/>
        </w:rPr>
      </w:pPr>
    </w:p>
    <w:p w:rsidR="00642DFF" w:rsidRPr="00571A04" w:rsidRDefault="00642DFF" w:rsidP="00642DFF">
      <w:pPr>
        <w:overflowPunct w:val="0"/>
        <w:autoSpaceDE w:val="0"/>
        <w:autoSpaceDN w:val="0"/>
        <w:adjustRightInd w:val="0"/>
        <w:jc w:val="both"/>
        <w:textAlignment w:val="baseline"/>
        <w:rPr>
          <w:rFonts w:ascii="Arial" w:hAnsi="Arial" w:cs="Arial"/>
          <w:sz w:val="20"/>
          <w:szCs w:val="20"/>
        </w:rPr>
      </w:pPr>
    </w:p>
    <w:p w:rsidR="00DC75B3" w:rsidRPr="00571A04" w:rsidRDefault="00DC75B3" w:rsidP="00EC02FD">
      <w:pPr>
        <w:spacing w:before="120" w:after="0" w:line="240" w:lineRule="auto"/>
        <w:rPr>
          <w:rFonts w:ascii="Arial" w:hAnsi="Arial" w:cs="Arial"/>
          <w:b/>
          <w:sz w:val="20"/>
          <w:szCs w:val="20"/>
        </w:rPr>
      </w:pPr>
    </w:p>
    <w:p w:rsidR="00642DFF" w:rsidRPr="00571A04" w:rsidRDefault="00642DFF">
      <w:pPr>
        <w:spacing w:after="0" w:line="240" w:lineRule="auto"/>
        <w:rPr>
          <w:rFonts w:ascii="Arial" w:hAnsi="Arial" w:cs="Arial"/>
          <w:b/>
          <w:sz w:val="20"/>
          <w:szCs w:val="20"/>
        </w:rPr>
      </w:pPr>
      <w:r w:rsidRPr="00571A04">
        <w:rPr>
          <w:rFonts w:ascii="Arial" w:hAnsi="Arial" w:cs="Arial"/>
          <w:b/>
          <w:sz w:val="20"/>
          <w:szCs w:val="20"/>
        </w:rPr>
        <w:br w:type="page"/>
      </w:r>
    </w:p>
    <w:p w:rsidR="0043429F" w:rsidRPr="00571A04" w:rsidRDefault="0043429F" w:rsidP="00EC02FD">
      <w:pPr>
        <w:spacing w:before="120" w:after="0" w:line="240" w:lineRule="auto"/>
        <w:rPr>
          <w:rFonts w:ascii="Arial" w:hAnsi="Arial" w:cs="Arial"/>
          <w:b/>
          <w:sz w:val="20"/>
          <w:szCs w:val="20"/>
        </w:rPr>
      </w:pPr>
    </w:p>
    <w:p w:rsidR="0043429F" w:rsidRPr="00571A04" w:rsidRDefault="00F91C7E" w:rsidP="0043429F">
      <w:pPr>
        <w:ind w:left="-426"/>
        <w:jc w:val="center"/>
        <w:rPr>
          <w:rFonts w:ascii="Arial" w:hAnsi="Arial" w:cs="Arial"/>
          <w:b/>
          <w:sz w:val="20"/>
          <w:szCs w:val="20"/>
        </w:rPr>
      </w:pPr>
      <w:r>
        <w:rPr>
          <w:rFonts w:ascii="Arial" w:hAnsi="Arial" w:cs="Arial"/>
          <w:b/>
          <w:sz w:val="20"/>
          <w:szCs w:val="20"/>
        </w:rPr>
        <w:t>Contenido</w:t>
      </w:r>
    </w:p>
    <w:p w:rsidR="0043429F" w:rsidRPr="00571A04" w:rsidRDefault="0043429F" w:rsidP="0043429F">
      <w:pPr>
        <w:spacing w:before="120" w:after="0" w:line="240" w:lineRule="auto"/>
        <w:rPr>
          <w:rFonts w:ascii="Arial" w:hAnsi="Arial" w:cs="Arial"/>
          <w:b/>
          <w:sz w:val="20"/>
          <w:szCs w:val="20"/>
        </w:rPr>
      </w:pPr>
    </w:p>
    <w:p w:rsidR="001D157E" w:rsidRDefault="00A16A37" w:rsidP="001D157E">
      <w:pPr>
        <w:pStyle w:val="TDC1"/>
        <w:rPr>
          <w:rFonts w:asciiTheme="minorHAnsi" w:eastAsiaTheme="minorEastAsia" w:hAnsiTheme="minorHAnsi" w:cstheme="minorBidi"/>
          <w:sz w:val="22"/>
          <w:szCs w:val="22"/>
        </w:rPr>
      </w:pPr>
      <w:r w:rsidRPr="006D05E0">
        <w:rPr>
          <w:lang w:eastAsia="es-ES"/>
        </w:rPr>
        <w:fldChar w:fldCharType="begin"/>
      </w:r>
      <w:r w:rsidR="0043429F" w:rsidRPr="005E044C">
        <w:instrText xml:space="preserve"> TOC \o "1-3" \h \z \u </w:instrText>
      </w:r>
      <w:r w:rsidRPr="006D05E0">
        <w:rPr>
          <w:lang w:eastAsia="es-ES"/>
        </w:rPr>
        <w:fldChar w:fldCharType="separate"/>
      </w:r>
      <w:hyperlink w:anchor="_Toc445810266" w:history="1">
        <w:r w:rsidR="001D157E" w:rsidRPr="0045096F">
          <w:rPr>
            <w:rStyle w:val="Hipervnculo"/>
          </w:rPr>
          <w:t>1.</w:t>
        </w:r>
        <w:r w:rsidR="001D157E">
          <w:rPr>
            <w:rFonts w:asciiTheme="minorHAnsi" w:eastAsiaTheme="minorEastAsia" w:hAnsiTheme="minorHAnsi" w:cstheme="minorBidi"/>
            <w:sz w:val="22"/>
            <w:szCs w:val="22"/>
          </w:rPr>
          <w:tab/>
        </w:r>
        <w:r w:rsidR="001D157E" w:rsidRPr="0045096F">
          <w:rPr>
            <w:rStyle w:val="Hipervnculo"/>
          </w:rPr>
          <w:t>Objetivo del Documento</w:t>
        </w:r>
        <w:r w:rsidR="001D157E">
          <w:rPr>
            <w:webHidden/>
          </w:rPr>
          <w:tab/>
        </w:r>
        <w:r w:rsidR="001D157E">
          <w:rPr>
            <w:webHidden/>
          </w:rPr>
          <w:fldChar w:fldCharType="begin"/>
        </w:r>
        <w:r w:rsidR="001D157E">
          <w:rPr>
            <w:webHidden/>
          </w:rPr>
          <w:instrText xml:space="preserve"> PAGEREF _Toc445810266 \h </w:instrText>
        </w:r>
        <w:r w:rsidR="001D157E">
          <w:rPr>
            <w:webHidden/>
          </w:rPr>
        </w:r>
        <w:r w:rsidR="001D157E">
          <w:rPr>
            <w:webHidden/>
          </w:rPr>
          <w:fldChar w:fldCharType="separate"/>
        </w:r>
        <w:r w:rsidR="0058517A">
          <w:rPr>
            <w:webHidden/>
          </w:rPr>
          <w:t>4</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67" w:history="1">
        <w:r w:rsidR="001D157E" w:rsidRPr="0045096F">
          <w:rPr>
            <w:rStyle w:val="Hipervnculo"/>
          </w:rPr>
          <w:t>2.</w:t>
        </w:r>
        <w:r w:rsidR="001D157E">
          <w:rPr>
            <w:rFonts w:asciiTheme="minorHAnsi" w:eastAsiaTheme="minorEastAsia" w:hAnsiTheme="minorHAnsi" w:cstheme="minorBidi"/>
            <w:sz w:val="22"/>
            <w:szCs w:val="22"/>
          </w:rPr>
          <w:tab/>
        </w:r>
        <w:r w:rsidR="001D157E" w:rsidRPr="0045096F">
          <w:rPr>
            <w:rStyle w:val="Hipervnculo"/>
          </w:rPr>
          <w:t>Resumen ejecutivo</w:t>
        </w:r>
        <w:r w:rsidR="001D157E">
          <w:rPr>
            <w:webHidden/>
          </w:rPr>
          <w:tab/>
        </w:r>
        <w:r w:rsidR="001D157E">
          <w:rPr>
            <w:webHidden/>
          </w:rPr>
          <w:fldChar w:fldCharType="begin"/>
        </w:r>
        <w:r w:rsidR="001D157E">
          <w:rPr>
            <w:webHidden/>
          </w:rPr>
          <w:instrText xml:space="preserve"> PAGEREF _Toc445810267 \h </w:instrText>
        </w:r>
        <w:r w:rsidR="001D157E">
          <w:rPr>
            <w:webHidden/>
          </w:rPr>
        </w:r>
        <w:r w:rsidR="001D157E">
          <w:rPr>
            <w:webHidden/>
          </w:rPr>
          <w:fldChar w:fldCharType="separate"/>
        </w:r>
        <w:r w:rsidR="0058517A">
          <w:rPr>
            <w:webHidden/>
          </w:rPr>
          <w:t>4</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68" w:history="1">
        <w:r w:rsidR="001D157E" w:rsidRPr="0045096F">
          <w:rPr>
            <w:rStyle w:val="Hipervnculo"/>
          </w:rPr>
          <w:t>2.1.</w:t>
        </w:r>
        <w:r w:rsidR="001D157E">
          <w:rPr>
            <w:rFonts w:asciiTheme="minorHAnsi" w:eastAsiaTheme="minorEastAsia" w:hAnsiTheme="minorHAnsi" w:cstheme="minorBidi"/>
            <w:sz w:val="22"/>
            <w:szCs w:val="22"/>
          </w:rPr>
          <w:tab/>
        </w:r>
        <w:r w:rsidR="001D157E" w:rsidRPr="0045096F">
          <w:rPr>
            <w:rStyle w:val="Hipervnculo"/>
          </w:rPr>
          <w:t>Resumen de la Solicitud de Servicio</w:t>
        </w:r>
        <w:r w:rsidR="001D157E">
          <w:rPr>
            <w:webHidden/>
          </w:rPr>
          <w:tab/>
        </w:r>
        <w:r w:rsidR="001D157E">
          <w:rPr>
            <w:webHidden/>
          </w:rPr>
          <w:fldChar w:fldCharType="begin"/>
        </w:r>
        <w:r w:rsidR="001D157E">
          <w:rPr>
            <w:webHidden/>
          </w:rPr>
          <w:instrText xml:space="preserve"> PAGEREF _Toc445810268 \h </w:instrText>
        </w:r>
        <w:r w:rsidR="001D157E">
          <w:rPr>
            <w:webHidden/>
          </w:rPr>
        </w:r>
        <w:r w:rsidR="001D157E">
          <w:rPr>
            <w:webHidden/>
          </w:rPr>
          <w:fldChar w:fldCharType="separate"/>
        </w:r>
        <w:r w:rsidR="0058517A">
          <w:rPr>
            <w:webHidden/>
          </w:rPr>
          <w:t>4</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69" w:history="1">
        <w:r w:rsidR="001D157E" w:rsidRPr="0045096F">
          <w:rPr>
            <w:rStyle w:val="Hipervnculo"/>
          </w:rPr>
          <w:t>2.2.</w:t>
        </w:r>
        <w:r w:rsidR="001D157E">
          <w:rPr>
            <w:rFonts w:asciiTheme="minorHAnsi" w:eastAsiaTheme="minorEastAsia" w:hAnsiTheme="minorHAnsi" w:cstheme="minorBidi"/>
            <w:sz w:val="22"/>
            <w:szCs w:val="22"/>
          </w:rPr>
          <w:tab/>
        </w:r>
        <w:r w:rsidR="001D157E" w:rsidRPr="0045096F">
          <w:rPr>
            <w:rStyle w:val="Hipervnculo"/>
          </w:rPr>
          <w:t>Usuarios involucrados directamente con el servicio</w:t>
        </w:r>
        <w:r w:rsidR="001D157E">
          <w:rPr>
            <w:webHidden/>
          </w:rPr>
          <w:tab/>
        </w:r>
        <w:r w:rsidR="001D157E">
          <w:rPr>
            <w:webHidden/>
          </w:rPr>
          <w:fldChar w:fldCharType="begin"/>
        </w:r>
        <w:r w:rsidR="001D157E">
          <w:rPr>
            <w:webHidden/>
          </w:rPr>
          <w:instrText xml:space="preserve"> PAGEREF _Toc445810269 \h </w:instrText>
        </w:r>
        <w:r w:rsidR="001D157E">
          <w:rPr>
            <w:webHidden/>
          </w:rPr>
        </w:r>
        <w:r w:rsidR="001D157E">
          <w:rPr>
            <w:webHidden/>
          </w:rPr>
          <w:fldChar w:fldCharType="separate"/>
        </w:r>
        <w:r w:rsidR="0058517A">
          <w:rPr>
            <w:webHidden/>
          </w:rPr>
          <w:t>4</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70" w:history="1">
        <w:r w:rsidR="001D157E" w:rsidRPr="0045096F">
          <w:rPr>
            <w:rStyle w:val="Hipervnculo"/>
          </w:rPr>
          <w:t>3.</w:t>
        </w:r>
        <w:r w:rsidR="001D157E">
          <w:rPr>
            <w:rFonts w:asciiTheme="minorHAnsi" w:eastAsiaTheme="minorEastAsia" w:hAnsiTheme="minorHAnsi" w:cstheme="minorBidi"/>
            <w:sz w:val="22"/>
            <w:szCs w:val="22"/>
          </w:rPr>
          <w:tab/>
        </w:r>
        <w:r w:rsidR="001D157E" w:rsidRPr="0045096F">
          <w:rPr>
            <w:rStyle w:val="Hipervnculo"/>
          </w:rPr>
          <w:t>Solicitud de Servicio</w:t>
        </w:r>
        <w:r w:rsidR="001D157E">
          <w:rPr>
            <w:webHidden/>
          </w:rPr>
          <w:tab/>
        </w:r>
        <w:r w:rsidR="001D157E">
          <w:rPr>
            <w:webHidden/>
          </w:rPr>
          <w:fldChar w:fldCharType="begin"/>
        </w:r>
        <w:r w:rsidR="001D157E">
          <w:rPr>
            <w:webHidden/>
          </w:rPr>
          <w:instrText xml:space="preserve"> PAGEREF _Toc445810270 \h </w:instrText>
        </w:r>
        <w:r w:rsidR="001D157E">
          <w:rPr>
            <w:webHidden/>
          </w:rPr>
        </w:r>
        <w:r w:rsidR="001D157E">
          <w:rPr>
            <w:webHidden/>
          </w:rPr>
          <w:fldChar w:fldCharType="separate"/>
        </w:r>
        <w:r w:rsidR="0058517A">
          <w:rPr>
            <w:webHidden/>
          </w:rPr>
          <w:t>5</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71" w:history="1">
        <w:r w:rsidR="001D157E" w:rsidRPr="0045096F">
          <w:rPr>
            <w:rStyle w:val="Hipervnculo"/>
          </w:rPr>
          <w:t>3.1.</w:t>
        </w:r>
        <w:r w:rsidR="001D157E">
          <w:rPr>
            <w:rFonts w:asciiTheme="minorHAnsi" w:eastAsiaTheme="minorEastAsia" w:hAnsiTheme="minorHAnsi" w:cstheme="minorBidi"/>
            <w:sz w:val="22"/>
            <w:szCs w:val="22"/>
          </w:rPr>
          <w:tab/>
        </w:r>
        <w:r w:rsidR="001D157E" w:rsidRPr="0045096F">
          <w:rPr>
            <w:rStyle w:val="Hipervnculo"/>
          </w:rPr>
          <w:t>Objetivos</w:t>
        </w:r>
        <w:r w:rsidR="001D157E">
          <w:rPr>
            <w:webHidden/>
          </w:rPr>
          <w:tab/>
        </w:r>
        <w:r w:rsidR="001D157E">
          <w:rPr>
            <w:webHidden/>
          </w:rPr>
          <w:fldChar w:fldCharType="begin"/>
        </w:r>
        <w:r w:rsidR="001D157E">
          <w:rPr>
            <w:webHidden/>
          </w:rPr>
          <w:instrText xml:space="preserve"> PAGEREF _Toc445810271 \h </w:instrText>
        </w:r>
        <w:r w:rsidR="001D157E">
          <w:rPr>
            <w:webHidden/>
          </w:rPr>
        </w:r>
        <w:r w:rsidR="001D157E">
          <w:rPr>
            <w:webHidden/>
          </w:rPr>
          <w:fldChar w:fldCharType="separate"/>
        </w:r>
        <w:r w:rsidR="0058517A">
          <w:rPr>
            <w:webHidden/>
          </w:rPr>
          <w:t>5</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72" w:history="1">
        <w:r w:rsidR="001D157E" w:rsidRPr="0045096F">
          <w:rPr>
            <w:rStyle w:val="Hipervnculo"/>
          </w:rPr>
          <w:t>3.2.</w:t>
        </w:r>
        <w:r w:rsidR="001D157E">
          <w:rPr>
            <w:rFonts w:asciiTheme="minorHAnsi" w:eastAsiaTheme="minorEastAsia" w:hAnsiTheme="minorHAnsi" w:cstheme="minorBidi"/>
            <w:sz w:val="22"/>
            <w:szCs w:val="22"/>
          </w:rPr>
          <w:tab/>
        </w:r>
        <w:r w:rsidR="001D157E" w:rsidRPr="0045096F">
          <w:rPr>
            <w:rStyle w:val="Hipervnculo"/>
          </w:rPr>
          <w:t>Antecedentes</w:t>
        </w:r>
        <w:r w:rsidR="001D157E">
          <w:rPr>
            <w:webHidden/>
          </w:rPr>
          <w:tab/>
        </w:r>
        <w:r w:rsidR="001D157E">
          <w:rPr>
            <w:webHidden/>
          </w:rPr>
          <w:fldChar w:fldCharType="begin"/>
        </w:r>
        <w:r w:rsidR="001D157E">
          <w:rPr>
            <w:webHidden/>
          </w:rPr>
          <w:instrText xml:space="preserve"> PAGEREF _Toc445810272 \h </w:instrText>
        </w:r>
        <w:r w:rsidR="001D157E">
          <w:rPr>
            <w:webHidden/>
          </w:rPr>
        </w:r>
        <w:r w:rsidR="001D157E">
          <w:rPr>
            <w:webHidden/>
          </w:rPr>
          <w:fldChar w:fldCharType="separate"/>
        </w:r>
        <w:r w:rsidR="0058517A">
          <w:rPr>
            <w:webHidden/>
          </w:rPr>
          <w:t>6</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73" w:history="1">
        <w:r w:rsidR="001D157E" w:rsidRPr="0045096F">
          <w:rPr>
            <w:rStyle w:val="Hipervnculo"/>
          </w:rPr>
          <w:t>3.3.</w:t>
        </w:r>
        <w:r w:rsidR="001D157E">
          <w:rPr>
            <w:rFonts w:asciiTheme="minorHAnsi" w:eastAsiaTheme="minorEastAsia" w:hAnsiTheme="minorHAnsi" w:cstheme="minorBidi"/>
            <w:sz w:val="22"/>
            <w:szCs w:val="22"/>
          </w:rPr>
          <w:tab/>
        </w:r>
        <w:r w:rsidR="001D157E" w:rsidRPr="0045096F">
          <w:rPr>
            <w:rStyle w:val="Hipervnculo"/>
          </w:rPr>
          <w:t>Posicionamiento del servicio de TIC que se está solicitando</w:t>
        </w:r>
        <w:r w:rsidR="001D157E">
          <w:rPr>
            <w:webHidden/>
          </w:rPr>
          <w:tab/>
        </w:r>
        <w:r w:rsidR="001D157E">
          <w:rPr>
            <w:webHidden/>
          </w:rPr>
          <w:fldChar w:fldCharType="begin"/>
        </w:r>
        <w:r w:rsidR="001D157E">
          <w:rPr>
            <w:webHidden/>
          </w:rPr>
          <w:instrText xml:space="preserve"> PAGEREF _Toc445810273 \h </w:instrText>
        </w:r>
        <w:r w:rsidR="001D157E">
          <w:rPr>
            <w:webHidden/>
          </w:rPr>
        </w:r>
        <w:r w:rsidR="001D157E">
          <w:rPr>
            <w:webHidden/>
          </w:rPr>
          <w:fldChar w:fldCharType="separate"/>
        </w:r>
        <w:r w:rsidR="0058517A">
          <w:rPr>
            <w:webHidden/>
          </w:rPr>
          <w:t>9</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74" w:history="1">
        <w:r w:rsidR="001D157E" w:rsidRPr="0045096F">
          <w:rPr>
            <w:rStyle w:val="Hipervnculo"/>
          </w:rPr>
          <w:t>3.4.</w:t>
        </w:r>
        <w:r w:rsidR="001D157E">
          <w:rPr>
            <w:rFonts w:asciiTheme="minorHAnsi" w:eastAsiaTheme="minorEastAsia" w:hAnsiTheme="minorHAnsi" w:cstheme="minorBidi"/>
            <w:sz w:val="22"/>
            <w:szCs w:val="22"/>
          </w:rPr>
          <w:tab/>
        </w:r>
        <w:r w:rsidR="001D157E" w:rsidRPr="0045096F">
          <w:rPr>
            <w:rStyle w:val="Hipervnculo"/>
          </w:rPr>
          <w:t>Descripción del servicio</w:t>
        </w:r>
        <w:r w:rsidR="001D157E">
          <w:rPr>
            <w:webHidden/>
          </w:rPr>
          <w:tab/>
        </w:r>
        <w:r w:rsidR="001D157E">
          <w:rPr>
            <w:webHidden/>
          </w:rPr>
          <w:fldChar w:fldCharType="begin"/>
        </w:r>
        <w:r w:rsidR="001D157E">
          <w:rPr>
            <w:webHidden/>
          </w:rPr>
          <w:instrText xml:space="preserve"> PAGEREF _Toc445810274 \h </w:instrText>
        </w:r>
        <w:r w:rsidR="001D157E">
          <w:rPr>
            <w:webHidden/>
          </w:rPr>
        </w:r>
        <w:r w:rsidR="001D157E">
          <w:rPr>
            <w:webHidden/>
          </w:rPr>
          <w:fldChar w:fldCharType="separate"/>
        </w:r>
        <w:r w:rsidR="0058517A">
          <w:rPr>
            <w:webHidden/>
          </w:rPr>
          <w:t>9</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75" w:history="1">
        <w:r w:rsidR="001D157E" w:rsidRPr="0045096F">
          <w:rPr>
            <w:rStyle w:val="Hipervnculo"/>
          </w:rPr>
          <w:t>3.5.</w:t>
        </w:r>
        <w:r w:rsidR="001D157E">
          <w:rPr>
            <w:rFonts w:asciiTheme="minorHAnsi" w:eastAsiaTheme="minorEastAsia" w:hAnsiTheme="minorHAnsi" w:cstheme="minorBidi"/>
            <w:sz w:val="22"/>
            <w:szCs w:val="22"/>
          </w:rPr>
          <w:tab/>
        </w:r>
        <w:r w:rsidR="001D157E" w:rsidRPr="0045096F">
          <w:rPr>
            <w:rStyle w:val="Hipervnculo"/>
          </w:rPr>
          <w:t>Alineación estratégica</w:t>
        </w:r>
        <w:r w:rsidR="001D157E">
          <w:rPr>
            <w:webHidden/>
          </w:rPr>
          <w:tab/>
        </w:r>
        <w:r w:rsidR="001D157E">
          <w:rPr>
            <w:webHidden/>
          </w:rPr>
          <w:fldChar w:fldCharType="begin"/>
        </w:r>
        <w:r w:rsidR="001D157E">
          <w:rPr>
            <w:webHidden/>
          </w:rPr>
          <w:instrText xml:space="preserve"> PAGEREF _Toc445810275 \h </w:instrText>
        </w:r>
        <w:r w:rsidR="001D157E">
          <w:rPr>
            <w:webHidden/>
          </w:rPr>
        </w:r>
        <w:r w:rsidR="001D157E">
          <w:rPr>
            <w:webHidden/>
          </w:rPr>
          <w:fldChar w:fldCharType="separate"/>
        </w:r>
        <w:r w:rsidR="0058517A">
          <w:rPr>
            <w:webHidden/>
          </w:rPr>
          <w:t>10</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76" w:history="1">
        <w:r w:rsidR="001D157E" w:rsidRPr="0045096F">
          <w:rPr>
            <w:rStyle w:val="Hipervnculo"/>
          </w:rPr>
          <w:t>4.</w:t>
        </w:r>
        <w:r w:rsidR="001D157E">
          <w:rPr>
            <w:rFonts w:asciiTheme="minorHAnsi" w:eastAsiaTheme="minorEastAsia" w:hAnsiTheme="minorHAnsi" w:cstheme="minorBidi"/>
            <w:sz w:val="22"/>
            <w:szCs w:val="22"/>
          </w:rPr>
          <w:tab/>
        </w:r>
        <w:r w:rsidR="001D157E" w:rsidRPr="0045096F">
          <w:rPr>
            <w:rStyle w:val="Hipervnculo"/>
          </w:rPr>
          <w:t>Situación actual</w:t>
        </w:r>
        <w:r w:rsidR="001D157E">
          <w:rPr>
            <w:webHidden/>
          </w:rPr>
          <w:tab/>
        </w:r>
        <w:r w:rsidR="001D157E">
          <w:rPr>
            <w:webHidden/>
          </w:rPr>
          <w:fldChar w:fldCharType="begin"/>
        </w:r>
        <w:r w:rsidR="001D157E">
          <w:rPr>
            <w:webHidden/>
          </w:rPr>
          <w:instrText xml:space="preserve"> PAGEREF _Toc445810276 \h </w:instrText>
        </w:r>
        <w:r w:rsidR="001D157E">
          <w:rPr>
            <w:webHidden/>
          </w:rPr>
        </w:r>
        <w:r w:rsidR="001D157E">
          <w:rPr>
            <w:webHidden/>
          </w:rPr>
          <w:fldChar w:fldCharType="separate"/>
        </w:r>
        <w:r w:rsidR="0058517A">
          <w:rPr>
            <w:webHidden/>
          </w:rPr>
          <w:t>10</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77" w:history="1">
        <w:r w:rsidR="001D157E" w:rsidRPr="0045096F">
          <w:rPr>
            <w:rStyle w:val="Hipervnculo"/>
          </w:rPr>
          <w:t>4.1.</w:t>
        </w:r>
        <w:r w:rsidR="001D157E">
          <w:rPr>
            <w:rFonts w:asciiTheme="minorHAnsi" w:eastAsiaTheme="minorEastAsia" w:hAnsiTheme="minorHAnsi" w:cstheme="minorBidi"/>
            <w:sz w:val="22"/>
            <w:szCs w:val="22"/>
          </w:rPr>
          <w:tab/>
        </w:r>
        <w:r w:rsidR="001D157E" w:rsidRPr="0045096F">
          <w:rPr>
            <w:rStyle w:val="Hipervnculo"/>
          </w:rPr>
          <w:t>Entorno analítico</w:t>
        </w:r>
        <w:r w:rsidR="001D157E">
          <w:rPr>
            <w:webHidden/>
          </w:rPr>
          <w:tab/>
        </w:r>
        <w:r w:rsidR="001D157E">
          <w:rPr>
            <w:webHidden/>
          </w:rPr>
          <w:fldChar w:fldCharType="begin"/>
        </w:r>
        <w:r w:rsidR="001D157E">
          <w:rPr>
            <w:webHidden/>
          </w:rPr>
          <w:instrText xml:space="preserve"> PAGEREF _Toc445810277 \h </w:instrText>
        </w:r>
        <w:r w:rsidR="001D157E">
          <w:rPr>
            <w:webHidden/>
          </w:rPr>
        </w:r>
        <w:r w:rsidR="001D157E">
          <w:rPr>
            <w:webHidden/>
          </w:rPr>
          <w:fldChar w:fldCharType="separate"/>
        </w:r>
        <w:r w:rsidR="0058517A">
          <w:rPr>
            <w:webHidden/>
          </w:rPr>
          <w:t>11</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78" w:history="1">
        <w:r w:rsidR="001D157E" w:rsidRPr="0045096F">
          <w:rPr>
            <w:rStyle w:val="Hipervnculo"/>
          </w:rPr>
          <w:t>4.2.</w:t>
        </w:r>
        <w:r w:rsidR="001D157E">
          <w:rPr>
            <w:rFonts w:asciiTheme="minorHAnsi" w:eastAsiaTheme="minorEastAsia" w:hAnsiTheme="minorHAnsi" w:cstheme="minorBidi"/>
            <w:sz w:val="22"/>
            <w:szCs w:val="22"/>
          </w:rPr>
          <w:tab/>
        </w:r>
        <w:r w:rsidR="001D157E" w:rsidRPr="0045096F">
          <w:rPr>
            <w:rStyle w:val="Hipervnculo"/>
          </w:rPr>
          <w:t>Entorno operativo</w:t>
        </w:r>
        <w:r w:rsidR="001D157E">
          <w:rPr>
            <w:webHidden/>
          </w:rPr>
          <w:tab/>
        </w:r>
        <w:r w:rsidR="001D157E">
          <w:rPr>
            <w:webHidden/>
          </w:rPr>
          <w:fldChar w:fldCharType="begin"/>
        </w:r>
        <w:r w:rsidR="001D157E">
          <w:rPr>
            <w:webHidden/>
          </w:rPr>
          <w:instrText xml:space="preserve"> PAGEREF _Toc445810278 \h </w:instrText>
        </w:r>
        <w:r w:rsidR="001D157E">
          <w:rPr>
            <w:webHidden/>
          </w:rPr>
        </w:r>
        <w:r w:rsidR="001D157E">
          <w:rPr>
            <w:webHidden/>
          </w:rPr>
          <w:fldChar w:fldCharType="separate"/>
        </w:r>
        <w:r w:rsidR="0058517A">
          <w:rPr>
            <w:webHidden/>
          </w:rPr>
          <w:t>11</w:t>
        </w:r>
        <w:r w:rsidR="001D157E">
          <w:rPr>
            <w:webHidden/>
          </w:rPr>
          <w:fldChar w:fldCharType="end"/>
        </w:r>
      </w:hyperlink>
    </w:p>
    <w:p w:rsidR="001D157E" w:rsidRPr="001D157E" w:rsidRDefault="00461414" w:rsidP="001D157E">
      <w:pPr>
        <w:pStyle w:val="TDC1"/>
        <w:rPr>
          <w:rFonts w:eastAsiaTheme="minorEastAsia"/>
        </w:rPr>
      </w:pPr>
      <w:hyperlink w:anchor="_Toc445810279" w:history="1">
        <w:r w:rsidR="001D157E" w:rsidRPr="001D157E">
          <w:rPr>
            <w:rStyle w:val="Hipervnculo"/>
          </w:rPr>
          <w:t>4.2.1.</w:t>
        </w:r>
        <w:r w:rsidR="001D157E" w:rsidRPr="001D157E">
          <w:rPr>
            <w:rFonts w:eastAsiaTheme="minorEastAsia"/>
          </w:rPr>
          <w:tab/>
        </w:r>
        <w:r w:rsidR="001D157E" w:rsidRPr="001D157E">
          <w:rPr>
            <w:rStyle w:val="Hipervnculo"/>
          </w:rPr>
          <w:t>Organización</w:t>
        </w:r>
        <w:r w:rsidR="001D157E" w:rsidRPr="001D157E">
          <w:rPr>
            <w:webHidden/>
          </w:rPr>
          <w:tab/>
        </w:r>
        <w:r w:rsidR="001D157E" w:rsidRPr="001D157E">
          <w:rPr>
            <w:webHidden/>
          </w:rPr>
          <w:fldChar w:fldCharType="begin"/>
        </w:r>
        <w:r w:rsidR="001D157E" w:rsidRPr="001D157E">
          <w:rPr>
            <w:webHidden/>
          </w:rPr>
          <w:instrText xml:space="preserve"> PAGEREF _Toc445810279 \h </w:instrText>
        </w:r>
        <w:r w:rsidR="001D157E" w:rsidRPr="001D157E">
          <w:rPr>
            <w:webHidden/>
          </w:rPr>
        </w:r>
        <w:r w:rsidR="001D157E" w:rsidRPr="001D157E">
          <w:rPr>
            <w:webHidden/>
          </w:rPr>
          <w:fldChar w:fldCharType="separate"/>
        </w:r>
        <w:r w:rsidR="0058517A">
          <w:rPr>
            <w:webHidden/>
          </w:rPr>
          <w:t>11</w:t>
        </w:r>
        <w:r w:rsidR="001D157E" w:rsidRP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80" w:history="1">
        <w:r w:rsidR="001D157E" w:rsidRPr="0045096F">
          <w:rPr>
            <w:rStyle w:val="Hipervnculo"/>
          </w:rPr>
          <w:t>4.2.2.</w:t>
        </w:r>
        <w:r w:rsidR="001D157E">
          <w:rPr>
            <w:rFonts w:asciiTheme="minorHAnsi" w:eastAsiaTheme="minorEastAsia" w:hAnsiTheme="minorHAnsi" w:cstheme="minorBidi"/>
            <w:sz w:val="22"/>
            <w:szCs w:val="22"/>
          </w:rPr>
          <w:tab/>
        </w:r>
        <w:r w:rsidR="001D157E" w:rsidRPr="0045096F">
          <w:rPr>
            <w:rStyle w:val="Hipervnculo"/>
          </w:rPr>
          <w:t>Procesos y operaciones</w:t>
        </w:r>
        <w:r w:rsidR="001D157E">
          <w:rPr>
            <w:webHidden/>
          </w:rPr>
          <w:tab/>
        </w:r>
        <w:r w:rsidR="001D157E">
          <w:rPr>
            <w:webHidden/>
          </w:rPr>
          <w:fldChar w:fldCharType="begin"/>
        </w:r>
        <w:r w:rsidR="001D157E">
          <w:rPr>
            <w:webHidden/>
          </w:rPr>
          <w:instrText xml:space="preserve"> PAGEREF _Toc445810280 \h </w:instrText>
        </w:r>
        <w:r w:rsidR="001D157E">
          <w:rPr>
            <w:webHidden/>
          </w:rPr>
        </w:r>
        <w:r w:rsidR="001D157E">
          <w:rPr>
            <w:webHidden/>
          </w:rPr>
          <w:fldChar w:fldCharType="separate"/>
        </w:r>
        <w:r w:rsidR="0058517A">
          <w:rPr>
            <w:webHidden/>
          </w:rPr>
          <w:t>11</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81" w:history="1">
        <w:r w:rsidR="001D157E" w:rsidRPr="0045096F">
          <w:rPr>
            <w:rStyle w:val="Hipervnculo"/>
          </w:rPr>
          <w:t>4.2.2.1.</w:t>
        </w:r>
        <w:r w:rsidR="001D157E">
          <w:rPr>
            <w:rFonts w:asciiTheme="minorHAnsi" w:eastAsiaTheme="minorEastAsia" w:hAnsiTheme="minorHAnsi" w:cstheme="minorBidi"/>
            <w:sz w:val="22"/>
            <w:szCs w:val="22"/>
          </w:rPr>
          <w:tab/>
        </w:r>
        <w:r w:rsidR="001D157E" w:rsidRPr="0045096F">
          <w:rPr>
            <w:rStyle w:val="Hipervnculo"/>
          </w:rPr>
          <w:t>Escenarios de negocio</w:t>
        </w:r>
        <w:r w:rsidR="001D157E">
          <w:rPr>
            <w:webHidden/>
          </w:rPr>
          <w:tab/>
        </w:r>
        <w:r w:rsidR="001D157E">
          <w:rPr>
            <w:webHidden/>
          </w:rPr>
          <w:fldChar w:fldCharType="begin"/>
        </w:r>
        <w:r w:rsidR="001D157E">
          <w:rPr>
            <w:webHidden/>
          </w:rPr>
          <w:instrText xml:space="preserve"> PAGEREF _Toc445810281 \h </w:instrText>
        </w:r>
        <w:r w:rsidR="001D157E">
          <w:rPr>
            <w:webHidden/>
          </w:rPr>
        </w:r>
        <w:r w:rsidR="001D157E">
          <w:rPr>
            <w:webHidden/>
          </w:rPr>
          <w:fldChar w:fldCharType="separate"/>
        </w:r>
        <w:r w:rsidR="0058517A">
          <w:rPr>
            <w:webHidden/>
          </w:rPr>
          <w:t>11</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82" w:history="1">
        <w:r w:rsidR="001D157E" w:rsidRPr="0045096F">
          <w:rPr>
            <w:rStyle w:val="Hipervnculo"/>
          </w:rPr>
          <w:t>4.2.2.2.</w:t>
        </w:r>
        <w:r w:rsidR="001D157E">
          <w:rPr>
            <w:rFonts w:asciiTheme="minorHAnsi" w:eastAsiaTheme="minorEastAsia" w:hAnsiTheme="minorHAnsi" w:cstheme="minorBidi"/>
            <w:sz w:val="22"/>
            <w:szCs w:val="22"/>
          </w:rPr>
          <w:tab/>
        </w:r>
        <w:r w:rsidR="001D157E" w:rsidRPr="0045096F">
          <w:rPr>
            <w:rStyle w:val="Hipervnculo"/>
          </w:rPr>
          <w:t>Reglas de negocio</w:t>
        </w:r>
        <w:r w:rsidR="001D157E">
          <w:rPr>
            <w:webHidden/>
          </w:rPr>
          <w:tab/>
        </w:r>
        <w:r w:rsidR="001D157E">
          <w:rPr>
            <w:webHidden/>
          </w:rPr>
          <w:fldChar w:fldCharType="begin"/>
        </w:r>
        <w:r w:rsidR="001D157E">
          <w:rPr>
            <w:webHidden/>
          </w:rPr>
          <w:instrText xml:space="preserve"> PAGEREF _Toc445810282 \h </w:instrText>
        </w:r>
        <w:r w:rsidR="001D157E">
          <w:rPr>
            <w:webHidden/>
          </w:rPr>
        </w:r>
        <w:r w:rsidR="001D157E">
          <w:rPr>
            <w:webHidden/>
          </w:rPr>
          <w:fldChar w:fldCharType="separate"/>
        </w:r>
        <w:r w:rsidR="0058517A">
          <w:rPr>
            <w:webHidden/>
          </w:rPr>
          <w:t>12</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83" w:history="1">
        <w:r w:rsidR="001D157E" w:rsidRPr="0045096F">
          <w:rPr>
            <w:rStyle w:val="Hipervnculo"/>
          </w:rPr>
          <w:t>4.2.3.</w:t>
        </w:r>
        <w:r w:rsidR="001D157E">
          <w:rPr>
            <w:rFonts w:asciiTheme="minorHAnsi" w:eastAsiaTheme="minorEastAsia" w:hAnsiTheme="minorHAnsi" w:cstheme="minorBidi"/>
            <w:sz w:val="22"/>
            <w:szCs w:val="22"/>
          </w:rPr>
          <w:tab/>
        </w:r>
        <w:r w:rsidR="001D157E" w:rsidRPr="0045096F">
          <w:rPr>
            <w:rStyle w:val="Hipervnculo"/>
          </w:rPr>
          <w:t>Normatividad</w:t>
        </w:r>
        <w:r w:rsidR="001D157E">
          <w:rPr>
            <w:webHidden/>
          </w:rPr>
          <w:tab/>
        </w:r>
        <w:r w:rsidR="001D157E">
          <w:rPr>
            <w:webHidden/>
          </w:rPr>
          <w:fldChar w:fldCharType="begin"/>
        </w:r>
        <w:r w:rsidR="001D157E">
          <w:rPr>
            <w:webHidden/>
          </w:rPr>
          <w:instrText xml:space="preserve"> PAGEREF _Toc445810283 \h </w:instrText>
        </w:r>
        <w:r w:rsidR="001D157E">
          <w:rPr>
            <w:webHidden/>
          </w:rPr>
        </w:r>
        <w:r w:rsidR="001D157E">
          <w:rPr>
            <w:webHidden/>
          </w:rPr>
          <w:fldChar w:fldCharType="separate"/>
        </w:r>
        <w:r w:rsidR="0058517A">
          <w:rPr>
            <w:webHidden/>
          </w:rPr>
          <w:t>12</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84" w:history="1">
        <w:r w:rsidR="001D157E" w:rsidRPr="0045096F">
          <w:rPr>
            <w:rStyle w:val="Hipervnculo"/>
          </w:rPr>
          <w:t>4.3.</w:t>
        </w:r>
        <w:r w:rsidR="001D157E">
          <w:rPr>
            <w:rFonts w:asciiTheme="minorHAnsi" w:eastAsiaTheme="minorEastAsia" w:hAnsiTheme="minorHAnsi" w:cstheme="minorBidi"/>
            <w:sz w:val="22"/>
            <w:szCs w:val="22"/>
          </w:rPr>
          <w:tab/>
        </w:r>
        <w:r w:rsidR="001D157E" w:rsidRPr="0045096F">
          <w:rPr>
            <w:rStyle w:val="Hipervnculo"/>
          </w:rPr>
          <w:t>Entorno de información</w:t>
        </w:r>
        <w:r w:rsidR="001D157E">
          <w:rPr>
            <w:webHidden/>
          </w:rPr>
          <w:tab/>
        </w:r>
        <w:r w:rsidR="001D157E">
          <w:rPr>
            <w:webHidden/>
          </w:rPr>
          <w:fldChar w:fldCharType="begin"/>
        </w:r>
        <w:r w:rsidR="001D157E">
          <w:rPr>
            <w:webHidden/>
          </w:rPr>
          <w:instrText xml:space="preserve"> PAGEREF _Toc445810284 \h </w:instrText>
        </w:r>
        <w:r w:rsidR="001D157E">
          <w:rPr>
            <w:webHidden/>
          </w:rPr>
        </w:r>
        <w:r w:rsidR="001D157E">
          <w:rPr>
            <w:webHidden/>
          </w:rPr>
          <w:fldChar w:fldCharType="separate"/>
        </w:r>
        <w:r w:rsidR="0058517A">
          <w:rPr>
            <w:webHidden/>
          </w:rPr>
          <w:t>12</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85" w:history="1">
        <w:r w:rsidR="001D157E" w:rsidRPr="0045096F">
          <w:rPr>
            <w:rStyle w:val="Hipervnculo"/>
          </w:rPr>
          <w:t>4.4.</w:t>
        </w:r>
        <w:r w:rsidR="001D157E">
          <w:rPr>
            <w:rFonts w:asciiTheme="minorHAnsi" w:eastAsiaTheme="minorEastAsia" w:hAnsiTheme="minorHAnsi" w:cstheme="minorBidi"/>
            <w:sz w:val="22"/>
            <w:szCs w:val="22"/>
          </w:rPr>
          <w:tab/>
        </w:r>
        <w:r w:rsidR="001D157E" w:rsidRPr="0045096F">
          <w:rPr>
            <w:rStyle w:val="Hipervnculo"/>
          </w:rPr>
          <w:t>Entorno tecnológico</w:t>
        </w:r>
        <w:r w:rsidR="001D157E">
          <w:rPr>
            <w:webHidden/>
          </w:rPr>
          <w:tab/>
        </w:r>
        <w:r w:rsidR="001D157E">
          <w:rPr>
            <w:webHidden/>
          </w:rPr>
          <w:fldChar w:fldCharType="begin"/>
        </w:r>
        <w:r w:rsidR="001D157E">
          <w:rPr>
            <w:webHidden/>
          </w:rPr>
          <w:instrText xml:space="preserve"> PAGEREF _Toc445810285 \h </w:instrText>
        </w:r>
        <w:r w:rsidR="001D157E">
          <w:rPr>
            <w:webHidden/>
          </w:rPr>
        </w:r>
        <w:r w:rsidR="001D157E">
          <w:rPr>
            <w:webHidden/>
          </w:rPr>
          <w:fldChar w:fldCharType="separate"/>
        </w:r>
        <w:r w:rsidR="0058517A">
          <w:rPr>
            <w:webHidden/>
          </w:rPr>
          <w:t>13</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86" w:history="1">
        <w:r w:rsidR="001D157E" w:rsidRPr="0045096F">
          <w:rPr>
            <w:rStyle w:val="Hipervnculo"/>
          </w:rPr>
          <w:t>5.</w:t>
        </w:r>
        <w:r w:rsidR="001D157E">
          <w:rPr>
            <w:rFonts w:asciiTheme="minorHAnsi" w:eastAsiaTheme="minorEastAsia" w:hAnsiTheme="minorHAnsi" w:cstheme="minorBidi"/>
            <w:sz w:val="22"/>
            <w:szCs w:val="22"/>
          </w:rPr>
          <w:tab/>
        </w:r>
        <w:r w:rsidR="001D157E" w:rsidRPr="0045096F">
          <w:rPr>
            <w:rStyle w:val="Hipervnculo"/>
          </w:rPr>
          <w:t>Hallazgos y necesidades identificadas</w:t>
        </w:r>
        <w:r w:rsidR="001D157E">
          <w:rPr>
            <w:webHidden/>
          </w:rPr>
          <w:tab/>
        </w:r>
        <w:r w:rsidR="001D157E">
          <w:rPr>
            <w:webHidden/>
          </w:rPr>
          <w:fldChar w:fldCharType="begin"/>
        </w:r>
        <w:r w:rsidR="001D157E">
          <w:rPr>
            <w:webHidden/>
          </w:rPr>
          <w:instrText xml:space="preserve"> PAGEREF _Toc445810286 \h </w:instrText>
        </w:r>
        <w:r w:rsidR="001D157E">
          <w:rPr>
            <w:webHidden/>
          </w:rPr>
        </w:r>
        <w:r w:rsidR="001D157E">
          <w:rPr>
            <w:webHidden/>
          </w:rPr>
          <w:fldChar w:fldCharType="separate"/>
        </w:r>
        <w:r w:rsidR="0058517A">
          <w:rPr>
            <w:webHidden/>
          </w:rPr>
          <w:t>13</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87" w:history="1">
        <w:r w:rsidR="001D157E" w:rsidRPr="0045096F">
          <w:rPr>
            <w:rStyle w:val="Hipervnculo"/>
          </w:rPr>
          <w:t>5.1.</w:t>
        </w:r>
        <w:r w:rsidR="001D157E">
          <w:rPr>
            <w:rFonts w:asciiTheme="minorHAnsi" w:eastAsiaTheme="minorEastAsia" w:hAnsiTheme="minorHAnsi" w:cstheme="minorBidi"/>
            <w:sz w:val="22"/>
            <w:szCs w:val="22"/>
          </w:rPr>
          <w:tab/>
        </w:r>
        <w:r w:rsidR="001D157E" w:rsidRPr="0045096F">
          <w:rPr>
            <w:rStyle w:val="Hipervnculo"/>
          </w:rPr>
          <w:t>Requerimientos legales y normativos involucrados en la solicitud</w:t>
        </w:r>
        <w:r w:rsidR="001D157E">
          <w:rPr>
            <w:webHidden/>
          </w:rPr>
          <w:tab/>
        </w:r>
        <w:r w:rsidR="001D157E">
          <w:rPr>
            <w:webHidden/>
          </w:rPr>
          <w:fldChar w:fldCharType="begin"/>
        </w:r>
        <w:r w:rsidR="001D157E">
          <w:rPr>
            <w:webHidden/>
          </w:rPr>
          <w:instrText xml:space="preserve"> PAGEREF _Toc445810287 \h </w:instrText>
        </w:r>
        <w:r w:rsidR="001D157E">
          <w:rPr>
            <w:webHidden/>
          </w:rPr>
        </w:r>
        <w:r w:rsidR="001D157E">
          <w:rPr>
            <w:webHidden/>
          </w:rPr>
          <w:fldChar w:fldCharType="separate"/>
        </w:r>
        <w:r w:rsidR="0058517A">
          <w:rPr>
            <w:webHidden/>
          </w:rPr>
          <w:t>13</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88" w:history="1">
        <w:r w:rsidR="001D157E" w:rsidRPr="0045096F">
          <w:rPr>
            <w:rStyle w:val="Hipervnculo"/>
          </w:rPr>
          <w:t>6.</w:t>
        </w:r>
        <w:r w:rsidR="001D157E">
          <w:rPr>
            <w:rFonts w:asciiTheme="minorHAnsi" w:eastAsiaTheme="minorEastAsia" w:hAnsiTheme="minorHAnsi" w:cstheme="minorBidi"/>
            <w:sz w:val="22"/>
            <w:szCs w:val="22"/>
          </w:rPr>
          <w:tab/>
        </w:r>
        <w:r w:rsidR="001D157E" w:rsidRPr="0045096F">
          <w:rPr>
            <w:rStyle w:val="Hipervnculo"/>
          </w:rPr>
          <w:t>Justificación del servicio solicitado</w:t>
        </w:r>
        <w:r w:rsidR="001D157E">
          <w:rPr>
            <w:webHidden/>
          </w:rPr>
          <w:tab/>
        </w:r>
        <w:r w:rsidR="001D157E">
          <w:rPr>
            <w:webHidden/>
          </w:rPr>
          <w:fldChar w:fldCharType="begin"/>
        </w:r>
        <w:r w:rsidR="001D157E">
          <w:rPr>
            <w:webHidden/>
          </w:rPr>
          <w:instrText xml:space="preserve"> PAGEREF _Toc445810288 \h </w:instrText>
        </w:r>
        <w:r w:rsidR="001D157E">
          <w:rPr>
            <w:webHidden/>
          </w:rPr>
        </w:r>
        <w:r w:rsidR="001D157E">
          <w:rPr>
            <w:webHidden/>
          </w:rPr>
          <w:fldChar w:fldCharType="separate"/>
        </w:r>
        <w:r w:rsidR="0058517A">
          <w:rPr>
            <w:webHidden/>
          </w:rPr>
          <w:t>14</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89" w:history="1">
        <w:r w:rsidR="001D157E" w:rsidRPr="0045096F">
          <w:rPr>
            <w:rStyle w:val="Hipervnculo"/>
          </w:rPr>
          <w:t>7.</w:t>
        </w:r>
        <w:r w:rsidR="001D157E">
          <w:rPr>
            <w:rFonts w:asciiTheme="minorHAnsi" w:eastAsiaTheme="minorEastAsia" w:hAnsiTheme="minorHAnsi" w:cstheme="minorBidi"/>
            <w:sz w:val="22"/>
            <w:szCs w:val="22"/>
          </w:rPr>
          <w:tab/>
        </w:r>
        <w:r w:rsidR="001D157E" w:rsidRPr="0045096F">
          <w:rPr>
            <w:rStyle w:val="Hipervnculo"/>
          </w:rPr>
          <w:t>Beneficios del servicio de TIC que se está solicitando</w:t>
        </w:r>
        <w:r w:rsidR="001D157E">
          <w:rPr>
            <w:webHidden/>
          </w:rPr>
          <w:tab/>
        </w:r>
        <w:r w:rsidR="001D157E">
          <w:rPr>
            <w:webHidden/>
          </w:rPr>
          <w:fldChar w:fldCharType="begin"/>
        </w:r>
        <w:r w:rsidR="001D157E">
          <w:rPr>
            <w:webHidden/>
          </w:rPr>
          <w:instrText xml:space="preserve"> PAGEREF _Toc445810289 \h </w:instrText>
        </w:r>
        <w:r w:rsidR="001D157E">
          <w:rPr>
            <w:webHidden/>
          </w:rPr>
        </w:r>
        <w:r w:rsidR="001D157E">
          <w:rPr>
            <w:webHidden/>
          </w:rPr>
          <w:fldChar w:fldCharType="separate"/>
        </w:r>
        <w:r w:rsidR="0058517A">
          <w:rPr>
            <w:webHidden/>
          </w:rPr>
          <w:t>14</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90" w:history="1">
        <w:r w:rsidR="001D157E" w:rsidRPr="0045096F">
          <w:rPr>
            <w:rStyle w:val="Hipervnculo"/>
          </w:rPr>
          <w:t>8.</w:t>
        </w:r>
        <w:r w:rsidR="001D157E">
          <w:rPr>
            <w:rFonts w:asciiTheme="minorHAnsi" w:eastAsiaTheme="minorEastAsia" w:hAnsiTheme="minorHAnsi" w:cstheme="minorBidi"/>
            <w:sz w:val="22"/>
            <w:szCs w:val="22"/>
          </w:rPr>
          <w:tab/>
        </w:r>
        <w:r w:rsidR="001D157E" w:rsidRPr="0045096F">
          <w:rPr>
            <w:rStyle w:val="Hipervnculo"/>
          </w:rPr>
          <w:t>Riesgos</w:t>
        </w:r>
        <w:r w:rsidR="001D157E">
          <w:rPr>
            <w:webHidden/>
          </w:rPr>
          <w:tab/>
        </w:r>
        <w:r w:rsidR="001D157E">
          <w:rPr>
            <w:webHidden/>
          </w:rPr>
          <w:fldChar w:fldCharType="begin"/>
        </w:r>
        <w:r w:rsidR="001D157E">
          <w:rPr>
            <w:webHidden/>
          </w:rPr>
          <w:instrText xml:space="preserve"> PAGEREF _Toc445810290 \h </w:instrText>
        </w:r>
        <w:r w:rsidR="001D157E">
          <w:rPr>
            <w:webHidden/>
          </w:rPr>
        </w:r>
        <w:r w:rsidR="001D157E">
          <w:rPr>
            <w:webHidden/>
          </w:rPr>
          <w:fldChar w:fldCharType="separate"/>
        </w:r>
        <w:r w:rsidR="0058517A">
          <w:rPr>
            <w:webHidden/>
          </w:rPr>
          <w:t>15</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91" w:history="1">
        <w:r w:rsidR="001D157E" w:rsidRPr="0045096F">
          <w:rPr>
            <w:rStyle w:val="Hipervnculo"/>
          </w:rPr>
          <w:t>9.</w:t>
        </w:r>
        <w:r w:rsidR="001D157E">
          <w:rPr>
            <w:rFonts w:asciiTheme="minorHAnsi" w:eastAsiaTheme="minorEastAsia" w:hAnsiTheme="minorHAnsi" w:cstheme="minorBidi"/>
            <w:sz w:val="22"/>
            <w:szCs w:val="22"/>
          </w:rPr>
          <w:tab/>
        </w:r>
        <w:r w:rsidR="001D157E" w:rsidRPr="0045096F">
          <w:rPr>
            <w:rStyle w:val="Hipervnculo"/>
          </w:rPr>
          <w:t>Tipo de autenticación y canales que se prevé cumpla el servicio</w:t>
        </w:r>
        <w:r w:rsidR="001D157E">
          <w:rPr>
            <w:webHidden/>
          </w:rPr>
          <w:tab/>
        </w:r>
        <w:r w:rsidR="001D157E">
          <w:rPr>
            <w:webHidden/>
          </w:rPr>
          <w:fldChar w:fldCharType="begin"/>
        </w:r>
        <w:r w:rsidR="001D157E">
          <w:rPr>
            <w:webHidden/>
          </w:rPr>
          <w:instrText xml:space="preserve"> PAGEREF _Toc445810291 \h </w:instrText>
        </w:r>
        <w:r w:rsidR="001D157E">
          <w:rPr>
            <w:webHidden/>
          </w:rPr>
        </w:r>
        <w:r w:rsidR="001D157E">
          <w:rPr>
            <w:webHidden/>
          </w:rPr>
          <w:fldChar w:fldCharType="separate"/>
        </w:r>
        <w:r w:rsidR="0058517A">
          <w:rPr>
            <w:webHidden/>
          </w:rPr>
          <w:t>15</w:t>
        </w:r>
        <w:r w:rsidR="001D157E">
          <w:rPr>
            <w:webHidden/>
          </w:rPr>
          <w:fldChar w:fldCharType="end"/>
        </w:r>
      </w:hyperlink>
    </w:p>
    <w:p w:rsidR="001D157E" w:rsidRDefault="00461414" w:rsidP="001D157E">
      <w:pPr>
        <w:pStyle w:val="TDC1"/>
        <w:rPr>
          <w:rFonts w:asciiTheme="minorHAnsi" w:eastAsiaTheme="minorEastAsia" w:hAnsiTheme="minorHAnsi" w:cstheme="minorBidi"/>
          <w:sz w:val="22"/>
          <w:szCs w:val="22"/>
        </w:rPr>
      </w:pPr>
      <w:hyperlink w:anchor="_Toc445810292" w:history="1">
        <w:r w:rsidR="001D157E" w:rsidRPr="0045096F">
          <w:rPr>
            <w:rStyle w:val="Hipervnculo"/>
          </w:rPr>
          <w:t>10.</w:t>
        </w:r>
        <w:r w:rsidR="001D157E">
          <w:rPr>
            <w:rFonts w:asciiTheme="minorHAnsi" w:eastAsiaTheme="minorEastAsia" w:hAnsiTheme="minorHAnsi" w:cstheme="minorBidi"/>
            <w:sz w:val="22"/>
            <w:szCs w:val="22"/>
          </w:rPr>
          <w:tab/>
        </w:r>
        <w:r w:rsidR="001D157E" w:rsidRPr="0045096F">
          <w:rPr>
            <w:rStyle w:val="Hipervnculo"/>
          </w:rPr>
          <w:t xml:space="preserve">Firmas de </w:t>
        </w:r>
        <w:r w:rsidR="001D157E" w:rsidRPr="001D157E">
          <w:rPr>
            <w:rStyle w:val="Hipervnculo"/>
          </w:rPr>
          <w:t>elaboración</w:t>
        </w:r>
        <w:r w:rsidR="001D157E" w:rsidRPr="0045096F">
          <w:rPr>
            <w:rStyle w:val="Hipervnculo"/>
          </w:rPr>
          <w:t>, revisión y aprobación</w:t>
        </w:r>
        <w:r w:rsidR="001D157E">
          <w:rPr>
            <w:webHidden/>
          </w:rPr>
          <w:tab/>
        </w:r>
        <w:r w:rsidR="001D157E">
          <w:rPr>
            <w:webHidden/>
          </w:rPr>
          <w:fldChar w:fldCharType="begin"/>
        </w:r>
        <w:r w:rsidR="001D157E">
          <w:rPr>
            <w:webHidden/>
          </w:rPr>
          <w:instrText xml:space="preserve"> PAGEREF _Toc445810292 \h </w:instrText>
        </w:r>
        <w:r w:rsidR="001D157E">
          <w:rPr>
            <w:webHidden/>
          </w:rPr>
        </w:r>
        <w:r w:rsidR="001D157E">
          <w:rPr>
            <w:webHidden/>
          </w:rPr>
          <w:fldChar w:fldCharType="separate"/>
        </w:r>
        <w:r w:rsidR="0058517A">
          <w:rPr>
            <w:webHidden/>
          </w:rPr>
          <w:t>16</w:t>
        </w:r>
        <w:r w:rsidR="001D157E">
          <w:rPr>
            <w:webHidden/>
          </w:rPr>
          <w:fldChar w:fldCharType="end"/>
        </w:r>
      </w:hyperlink>
    </w:p>
    <w:p w:rsidR="0043429F" w:rsidRPr="006D05E0" w:rsidRDefault="00A16A37" w:rsidP="0043429F">
      <w:pPr>
        <w:spacing w:before="120" w:after="0" w:line="240" w:lineRule="auto"/>
        <w:rPr>
          <w:rFonts w:ascii="Arial" w:hAnsi="Arial" w:cs="Arial"/>
          <w:b/>
          <w:sz w:val="20"/>
          <w:szCs w:val="20"/>
        </w:rPr>
      </w:pPr>
      <w:r w:rsidRPr="006D05E0">
        <w:rPr>
          <w:rFonts w:ascii="Arial" w:hAnsi="Arial" w:cs="Arial"/>
          <w:sz w:val="20"/>
          <w:szCs w:val="20"/>
        </w:rPr>
        <w:fldChar w:fldCharType="end"/>
      </w:r>
    </w:p>
    <w:p w:rsidR="001D157E" w:rsidRPr="001D157E" w:rsidRDefault="00BF127B" w:rsidP="002B3465">
      <w:pPr>
        <w:spacing w:after="0" w:line="240" w:lineRule="auto"/>
        <w:rPr>
          <w:rFonts w:ascii="Arial" w:hAnsi="Arial" w:cs="Arial"/>
          <w:sz w:val="20"/>
          <w:szCs w:val="20"/>
        </w:rPr>
      </w:pPr>
      <w:r w:rsidRPr="00571A04">
        <w:rPr>
          <w:rFonts w:ascii="Arial" w:hAnsi="Arial" w:cs="Arial"/>
          <w:b/>
          <w:sz w:val="20"/>
          <w:szCs w:val="20"/>
        </w:rPr>
        <w:br w:type="page"/>
      </w:r>
      <w:r w:rsidR="002B3465" w:rsidRPr="001D157E">
        <w:rPr>
          <w:rFonts w:ascii="Arial" w:hAnsi="Arial" w:cs="Arial"/>
          <w:sz w:val="20"/>
          <w:szCs w:val="20"/>
        </w:rPr>
        <w:lastRenderedPageBreak/>
        <w:t xml:space="preserve"> </w:t>
      </w:r>
    </w:p>
    <w:p w:rsidR="001D157E" w:rsidRPr="001D157E" w:rsidRDefault="001D157E" w:rsidP="001D157E">
      <w:pPr>
        <w:ind w:left="284" w:right="190"/>
        <w:jc w:val="both"/>
        <w:rPr>
          <w:rFonts w:ascii="Arial" w:hAnsi="Arial" w:cs="Arial"/>
          <w:sz w:val="20"/>
          <w:szCs w:val="20"/>
        </w:rPr>
      </w:pPr>
    </w:p>
    <w:p w:rsidR="001D157E" w:rsidRPr="001D157E" w:rsidRDefault="001D157E" w:rsidP="002B3465">
      <w:pPr>
        <w:ind w:right="190"/>
        <w:jc w:val="center"/>
        <w:rPr>
          <w:rFonts w:ascii="Arial" w:hAnsi="Arial" w:cs="Arial"/>
          <w:b/>
          <w:szCs w:val="20"/>
        </w:rPr>
      </w:pPr>
      <w:r w:rsidRPr="001D157E">
        <w:rPr>
          <w:rFonts w:ascii="Arial" w:hAnsi="Arial" w:cs="Arial"/>
          <w:b/>
          <w:szCs w:val="20"/>
        </w:rPr>
        <w:t>Control de versiones del documento</w:t>
      </w:r>
    </w:p>
    <w:p w:rsidR="001D157E" w:rsidRPr="001D157E" w:rsidRDefault="001D157E" w:rsidP="001D157E">
      <w:pPr>
        <w:ind w:left="284" w:right="190"/>
        <w:jc w:val="both"/>
        <w:rPr>
          <w:rFonts w:ascii="Arial" w:hAnsi="Arial" w:cs="Arial"/>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418"/>
        <w:gridCol w:w="2952"/>
        <w:gridCol w:w="2434"/>
      </w:tblGrid>
      <w:tr w:rsidR="001D157E" w:rsidRPr="001D157E" w:rsidTr="001D157E">
        <w:trPr>
          <w:jc w:val="center"/>
        </w:trPr>
        <w:tc>
          <w:tcPr>
            <w:tcW w:w="1701" w:type="dxa"/>
            <w:shd w:val="clear" w:color="auto" w:fill="D9D9D9"/>
          </w:tcPr>
          <w:p w:rsidR="001D157E" w:rsidRPr="001D157E" w:rsidRDefault="001D157E" w:rsidP="00441C6B">
            <w:pPr>
              <w:ind w:left="284" w:right="190"/>
              <w:jc w:val="center"/>
              <w:rPr>
                <w:rFonts w:ascii="Arial" w:hAnsi="Arial" w:cs="Arial"/>
                <w:b/>
                <w:szCs w:val="20"/>
              </w:rPr>
            </w:pPr>
            <w:r w:rsidRPr="001D157E">
              <w:rPr>
                <w:rFonts w:ascii="Arial" w:hAnsi="Arial" w:cs="Arial"/>
                <w:b/>
                <w:szCs w:val="20"/>
              </w:rPr>
              <w:t>Versión</w:t>
            </w:r>
          </w:p>
        </w:tc>
        <w:tc>
          <w:tcPr>
            <w:tcW w:w="1418" w:type="dxa"/>
            <w:shd w:val="clear" w:color="auto" w:fill="D9D9D9"/>
          </w:tcPr>
          <w:p w:rsidR="001D157E" w:rsidRPr="001D157E" w:rsidRDefault="001D157E" w:rsidP="00441C6B">
            <w:pPr>
              <w:ind w:left="284" w:right="190"/>
              <w:jc w:val="center"/>
              <w:rPr>
                <w:rFonts w:ascii="Arial" w:hAnsi="Arial" w:cs="Arial"/>
                <w:b/>
                <w:szCs w:val="20"/>
              </w:rPr>
            </w:pPr>
            <w:r w:rsidRPr="001D157E">
              <w:rPr>
                <w:rFonts w:ascii="Arial" w:hAnsi="Arial" w:cs="Arial"/>
                <w:b/>
                <w:szCs w:val="20"/>
              </w:rPr>
              <w:t>Fecha</w:t>
            </w:r>
          </w:p>
        </w:tc>
        <w:tc>
          <w:tcPr>
            <w:tcW w:w="2952" w:type="dxa"/>
            <w:shd w:val="clear" w:color="auto" w:fill="D9D9D9"/>
          </w:tcPr>
          <w:p w:rsidR="001D157E" w:rsidRPr="001D157E" w:rsidRDefault="001D157E" w:rsidP="001D157E">
            <w:pPr>
              <w:ind w:left="284" w:right="190"/>
              <w:rPr>
                <w:rFonts w:ascii="Arial" w:hAnsi="Arial" w:cs="Arial"/>
                <w:b/>
                <w:szCs w:val="20"/>
              </w:rPr>
            </w:pPr>
            <w:r>
              <w:rPr>
                <w:rFonts w:ascii="Arial" w:hAnsi="Arial" w:cs="Arial"/>
                <w:b/>
                <w:szCs w:val="20"/>
              </w:rPr>
              <w:t xml:space="preserve">Descripción del </w:t>
            </w:r>
            <w:r w:rsidRPr="001D157E">
              <w:rPr>
                <w:rFonts w:ascii="Arial" w:hAnsi="Arial" w:cs="Arial"/>
                <w:b/>
                <w:szCs w:val="20"/>
              </w:rPr>
              <w:t>cambio</w:t>
            </w:r>
          </w:p>
        </w:tc>
        <w:tc>
          <w:tcPr>
            <w:tcW w:w="2434" w:type="dxa"/>
            <w:shd w:val="clear" w:color="auto" w:fill="D9D9D9"/>
          </w:tcPr>
          <w:p w:rsidR="001D157E" w:rsidRPr="001D157E" w:rsidRDefault="001D157E" w:rsidP="00441C6B">
            <w:pPr>
              <w:ind w:left="284" w:right="190"/>
              <w:jc w:val="center"/>
              <w:rPr>
                <w:rFonts w:ascii="Arial" w:hAnsi="Arial" w:cs="Arial"/>
                <w:b/>
                <w:szCs w:val="20"/>
              </w:rPr>
            </w:pPr>
            <w:r w:rsidRPr="001D157E">
              <w:rPr>
                <w:rFonts w:ascii="Arial" w:hAnsi="Arial" w:cs="Arial"/>
                <w:b/>
                <w:szCs w:val="20"/>
              </w:rPr>
              <w:t>Elaborado por</w:t>
            </w:r>
          </w:p>
        </w:tc>
      </w:tr>
      <w:tr w:rsidR="005B0137" w:rsidRPr="005B0137" w:rsidTr="001D157E">
        <w:trPr>
          <w:jc w:val="center"/>
        </w:trPr>
        <w:tc>
          <w:tcPr>
            <w:tcW w:w="1701" w:type="dxa"/>
            <w:shd w:val="clear" w:color="auto" w:fill="auto"/>
            <w:vAlign w:val="center"/>
          </w:tcPr>
          <w:p w:rsidR="001D157E" w:rsidRPr="005B0137" w:rsidRDefault="005B0137" w:rsidP="00441C6B">
            <w:pPr>
              <w:rPr>
                <w:rFonts w:ascii="Arial" w:hAnsi="Arial" w:cs="Arial"/>
                <w:i/>
                <w:sz w:val="20"/>
                <w:szCs w:val="20"/>
              </w:rPr>
            </w:pPr>
            <w:r w:rsidRPr="005B0137">
              <w:rPr>
                <w:rFonts w:ascii="Arial" w:hAnsi="Arial" w:cs="Arial"/>
                <w:i/>
                <w:sz w:val="20"/>
                <w:szCs w:val="20"/>
              </w:rPr>
              <w:t>Nuevo documento</w:t>
            </w:r>
          </w:p>
        </w:tc>
        <w:tc>
          <w:tcPr>
            <w:tcW w:w="1418" w:type="dxa"/>
            <w:shd w:val="clear" w:color="auto" w:fill="auto"/>
            <w:vAlign w:val="center"/>
          </w:tcPr>
          <w:p w:rsidR="001D157E" w:rsidRPr="005B0137" w:rsidRDefault="00461414" w:rsidP="00461414">
            <w:pPr>
              <w:rPr>
                <w:rFonts w:ascii="Arial" w:hAnsi="Arial" w:cs="Arial"/>
                <w:i/>
                <w:sz w:val="20"/>
                <w:szCs w:val="20"/>
              </w:rPr>
            </w:pPr>
            <w:r>
              <w:rPr>
                <w:rFonts w:ascii="Arial" w:hAnsi="Arial" w:cs="Arial"/>
                <w:i/>
                <w:sz w:val="20"/>
                <w:szCs w:val="20"/>
              </w:rPr>
              <w:t>14</w:t>
            </w:r>
            <w:r w:rsidR="00972F84">
              <w:rPr>
                <w:rFonts w:ascii="Arial" w:hAnsi="Arial" w:cs="Arial"/>
                <w:i/>
                <w:sz w:val="20"/>
                <w:szCs w:val="20"/>
              </w:rPr>
              <w:t>/</w:t>
            </w:r>
            <w:r>
              <w:rPr>
                <w:rFonts w:ascii="Arial" w:hAnsi="Arial" w:cs="Arial"/>
                <w:i/>
                <w:sz w:val="20"/>
                <w:szCs w:val="20"/>
              </w:rPr>
              <w:t>03</w:t>
            </w:r>
            <w:r w:rsidR="005B0137" w:rsidRPr="005B0137">
              <w:rPr>
                <w:rFonts w:ascii="Arial" w:hAnsi="Arial" w:cs="Arial"/>
                <w:i/>
                <w:sz w:val="20"/>
                <w:szCs w:val="20"/>
              </w:rPr>
              <w:t>/20</w:t>
            </w:r>
            <w:r>
              <w:rPr>
                <w:rFonts w:ascii="Arial" w:hAnsi="Arial" w:cs="Arial"/>
                <w:i/>
                <w:sz w:val="20"/>
                <w:szCs w:val="20"/>
              </w:rPr>
              <w:t>22</w:t>
            </w:r>
          </w:p>
        </w:tc>
        <w:tc>
          <w:tcPr>
            <w:tcW w:w="2952" w:type="dxa"/>
            <w:shd w:val="clear" w:color="auto" w:fill="auto"/>
            <w:vAlign w:val="center"/>
          </w:tcPr>
          <w:p w:rsidR="00584D29" w:rsidRPr="005B0137" w:rsidRDefault="00584D29" w:rsidP="00441C6B">
            <w:pPr>
              <w:rPr>
                <w:rFonts w:ascii="Arial" w:hAnsi="Arial" w:cs="Arial"/>
                <w:i/>
                <w:sz w:val="20"/>
                <w:szCs w:val="20"/>
              </w:rPr>
            </w:pPr>
            <w:r w:rsidRPr="005B0137">
              <w:rPr>
                <w:rFonts w:ascii="Arial" w:hAnsi="Arial" w:cs="Arial"/>
                <w:i/>
                <w:sz w:val="20"/>
                <w:szCs w:val="20"/>
              </w:rPr>
              <w:t>No aplica</w:t>
            </w:r>
          </w:p>
          <w:p w:rsidR="00584D29" w:rsidRPr="005B0137" w:rsidRDefault="005B0137" w:rsidP="00441C6B">
            <w:pPr>
              <w:rPr>
                <w:rFonts w:ascii="Arial" w:hAnsi="Arial" w:cs="Arial"/>
                <w:i/>
                <w:sz w:val="20"/>
                <w:szCs w:val="20"/>
              </w:rPr>
            </w:pPr>
            <w:r w:rsidRPr="005B0137">
              <w:rPr>
                <w:rFonts w:ascii="Arial" w:hAnsi="Arial" w:cs="Arial"/>
                <w:i/>
                <w:sz w:val="20"/>
                <w:szCs w:val="20"/>
              </w:rPr>
              <w:t xml:space="preserve">Documento de nueva creación </w:t>
            </w:r>
          </w:p>
        </w:tc>
        <w:tc>
          <w:tcPr>
            <w:tcW w:w="2434" w:type="dxa"/>
            <w:shd w:val="clear" w:color="auto" w:fill="auto"/>
            <w:vAlign w:val="center"/>
          </w:tcPr>
          <w:p w:rsidR="00CF4258" w:rsidRDefault="00CF4258" w:rsidP="00441C6B">
            <w:pPr>
              <w:rPr>
                <w:rFonts w:ascii="Arial" w:hAnsi="Arial" w:cs="Arial"/>
                <w:i/>
                <w:sz w:val="20"/>
                <w:szCs w:val="20"/>
              </w:rPr>
            </w:pPr>
            <w:r>
              <w:rPr>
                <w:rFonts w:ascii="Arial" w:hAnsi="Arial" w:cs="Arial"/>
                <w:i/>
                <w:sz w:val="20"/>
                <w:szCs w:val="20"/>
              </w:rPr>
              <w:t>Coordinación de Conservación y Servicios Generales</w:t>
            </w:r>
          </w:p>
          <w:p w:rsidR="00CF4258" w:rsidRDefault="00CF4258" w:rsidP="00441C6B">
            <w:pPr>
              <w:rPr>
                <w:rFonts w:ascii="Arial" w:hAnsi="Arial" w:cs="Arial"/>
                <w:i/>
                <w:sz w:val="20"/>
                <w:szCs w:val="20"/>
              </w:rPr>
            </w:pPr>
            <w:r>
              <w:rPr>
                <w:rFonts w:ascii="Arial" w:hAnsi="Arial" w:cs="Arial"/>
                <w:i/>
                <w:sz w:val="20"/>
                <w:szCs w:val="20"/>
              </w:rPr>
              <w:t>Coordinación Técnica de Administración de Activos</w:t>
            </w:r>
          </w:p>
          <w:p w:rsidR="00584D29" w:rsidRPr="005B0137" w:rsidRDefault="00584D29" w:rsidP="00441C6B">
            <w:pPr>
              <w:rPr>
                <w:rFonts w:ascii="Arial" w:hAnsi="Arial" w:cs="Arial"/>
                <w:i/>
                <w:sz w:val="20"/>
                <w:szCs w:val="20"/>
              </w:rPr>
            </w:pPr>
            <w:r w:rsidRPr="005B0137">
              <w:rPr>
                <w:rFonts w:ascii="Arial" w:hAnsi="Arial" w:cs="Arial"/>
                <w:i/>
                <w:sz w:val="20"/>
                <w:szCs w:val="20"/>
              </w:rPr>
              <w:t>División de Arrendamiento y Comercialización</w:t>
            </w:r>
          </w:p>
        </w:tc>
      </w:tr>
    </w:tbl>
    <w:p w:rsidR="001D157E" w:rsidRPr="001D157E" w:rsidRDefault="001D157E" w:rsidP="001D157E">
      <w:pPr>
        <w:ind w:left="284" w:right="190"/>
        <w:rPr>
          <w:rFonts w:ascii="Arial" w:hAnsi="Arial" w:cs="Arial"/>
          <w:i/>
          <w:color w:val="0000FF"/>
          <w:sz w:val="20"/>
          <w:szCs w:val="20"/>
        </w:rPr>
      </w:pPr>
    </w:p>
    <w:p w:rsidR="001D157E" w:rsidRPr="001D157E" w:rsidRDefault="001D157E" w:rsidP="001D157E">
      <w:pPr>
        <w:ind w:left="284" w:right="190"/>
        <w:jc w:val="both"/>
        <w:rPr>
          <w:rFonts w:ascii="Arial" w:hAnsi="Arial" w:cs="Arial"/>
          <w:sz w:val="20"/>
          <w:szCs w:val="20"/>
        </w:rPr>
      </w:pPr>
      <w:r w:rsidRPr="001D157E">
        <w:rPr>
          <w:rFonts w:ascii="Arial" w:hAnsi="Arial" w:cs="Arial"/>
          <w:sz w:val="20"/>
          <w:szCs w:val="20"/>
        </w:rPr>
        <w:br w:type="page"/>
      </w:r>
    </w:p>
    <w:p w:rsidR="00A72451" w:rsidRPr="00571A04" w:rsidRDefault="00A72451" w:rsidP="00EC02FD">
      <w:pPr>
        <w:spacing w:before="120" w:after="0" w:line="240" w:lineRule="auto"/>
        <w:rPr>
          <w:rFonts w:ascii="Arial" w:hAnsi="Arial" w:cs="Arial"/>
          <w:b/>
          <w:sz w:val="20"/>
          <w:szCs w:val="20"/>
        </w:rPr>
      </w:pPr>
    </w:p>
    <w:p w:rsidR="0043429F" w:rsidRPr="00571A04" w:rsidRDefault="0043429F" w:rsidP="00926BF6">
      <w:pPr>
        <w:pStyle w:val="Ttulo1"/>
        <w:numPr>
          <w:ilvl w:val="0"/>
          <w:numId w:val="6"/>
        </w:numPr>
        <w:ind w:left="-142" w:hanging="284"/>
        <w:rPr>
          <w:rFonts w:ascii="Arial" w:hAnsi="Arial" w:cs="Arial"/>
          <w:sz w:val="20"/>
          <w:szCs w:val="20"/>
          <w:lang w:eastAsia="es-MX"/>
        </w:rPr>
      </w:pPr>
      <w:bookmarkStart w:id="0" w:name="_Toc385934821"/>
      <w:bookmarkStart w:id="1" w:name="_Toc385937054"/>
      <w:bookmarkStart w:id="2" w:name="_Toc385934822"/>
      <w:bookmarkStart w:id="3" w:name="_Toc385937055"/>
      <w:bookmarkStart w:id="4" w:name="_Toc385934823"/>
      <w:bookmarkStart w:id="5" w:name="_Toc385937056"/>
      <w:bookmarkStart w:id="6" w:name="_Toc385934824"/>
      <w:bookmarkStart w:id="7" w:name="_Toc385937057"/>
      <w:bookmarkStart w:id="8" w:name="_Toc385934825"/>
      <w:bookmarkStart w:id="9" w:name="_Toc385937058"/>
      <w:bookmarkStart w:id="10" w:name="_Toc445810266"/>
      <w:bookmarkEnd w:id="0"/>
      <w:bookmarkEnd w:id="1"/>
      <w:bookmarkEnd w:id="2"/>
      <w:bookmarkEnd w:id="3"/>
      <w:bookmarkEnd w:id="4"/>
      <w:bookmarkEnd w:id="5"/>
      <w:bookmarkEnd w:id="6"/>
      <w:bookmarkEnd w:id="7"/>
      <w:bookmarkEnd w:id="8"/>
      <w:bookmarkEnd w:id="9"/>
      <w:r w:rsidRPr="00571A04">
        <w:rPr>
          <w:rFonts w:ascii="Arial" w:hAnsi="Arial" w:cs="Arial"/>
          <w:sz w:val="20"/>
          <w:szCs w:val="20"/>
          <w:lang w:eastAsia="es-MX"/>
        </w:rPr>
        <w:t>Objetivo del Documento</w:t>
      </w:r>
      <w:bookmarkEnd w:id="10"/>
    </w:p>
    <w:p w:rsidR="0043429F" w:rsidRPr="00571A04" w:rsidRDefault="0043429F" w:rsidP="0043429F">
      <w:pPr>
        <w:autoSpaceDE w:val="0"/>
        <w:autoSpaceDN w:val="0"/>
        <w:adjustRightInd w:val="0"/>
        <w:spacing w:after="0" w:line="240" w:lineRule="auto"/>
        <w:ind w:left="-284"/>
        <w:rPr>
          <w:rFonts w:ascii="Arial" w:hAnsi="Arial" w:cs="Arial"/>
          <w:sz w:val="20"/>
          <w:szCs w:val="20"/>
          <w:lang w:eastAsia="es-MX"/>
        </w:rPr>
      </w:pPr>
    </w:p>
    <w:p w:rsidR="00057C4C" w:rsidRPr="00571A04" w:rsidRDefault="009D2390" w:rsidP="00441C6B">
      <w:pPr>
        <w:jc w:val="both"/>
        <w:rPr>
          <w:rFonts w:ascii="Arial" w:hAnsi="Arial" w:cs="Arial"/>
          <w:sz w:val="20"/>
          <w:szCs w:val="20"/>
          <w:lang w:eastAsia="es-MX"/>
        </w:rPr>
      </w:pPr>
      <w:r>
        <w:rPr>
          <w:rFonts w:ascii="Arial" w:hAnsi="Arial" w:cs="Arial"/>
          <w:sz w:val="20"/>
          <w:szCs w:val="20"/>
          <w:lang w:eastAsia="es-MX"/>
        </w:rPr>
        <w:t xml:space="preserve">Formalizar </w:t>
      </w:r>
      <w:r w:rsidR="00BF4959">
        <w:rPr>
          <w:rFonts w:ascii="Arial" w:hAnsi="Arial" w:cs="Arial"/>
          <w:sz w:val="20"/>
          <w:szCs w:val="20"/>
          <w:lang w:eastAsia="es-MX"/>
        </w:rPr>
        <w:t>la</w:t>
      </w:r>
      <w:r>
        <w:rPr>
          <w:rFonts w:ascii="Arial" w:hAnsi="Arial" w:cs="Arial"/>
          <w:sz w:val="20"/>
          <w:szCs w:val="20"/>
          <w:lang w:eastAsia="es-MX"/>
        </w:rPr>
        <w:t xml:space="preserve"> </w:t>
      </w:r>
      <w:r w:rsidR="00045155">
        <w:rPr>
          <w:rFonts w:ascii="Arial" w:hAnsi="Arial" w:cs="Arial"/>
          <w:sz w:val="20"/>
          <w:szCs w:val="20"/>
          <w:lang w:eastAsia="es-MX"/>
        </w:rPr>
        <w:t>s</w:t>
      </w:r>
      <w:r w:rsidR="00057C4C" w:rsidRPr="00571A04">
        <w:rPr>
          <w:rFonts w:ascii="Arial" w:hAnsi="Arial" w:cs="Arial"/>
          <w:sz w:val="20"/>
          <w:szCs w:val="20"/>
          <w:lang w:eastAsia="es-MX"/>
        </w:rPr>
        <w:t>olicitud de</w:t>
      </w:r>
      <w:r w:rsidR="003374B5">
        <w:rPr>
          <w:rFonts w:ascii="Arial" w:hAnsi="Arial" w:cs="Arial"/>
          <w:sz w:val="20"/>
          <w:szCs w:val="20"/>
          <w:lang w:eastAsia="es-MX"/>
        </w:rPr>
        <w:t xml:space="preserve">l servicio de un sistema informático para la administración y control del Programa de Arrendamiento Inmobiliario IMSS-Arrendatario, Régimen Ordinario, en el que se establezca </w:t>
      </w:r>
      <w:r w:rsidR="00441C6B">
        <w:rPr>
          <w:rFonts w:ascii="Arial" w:hAnsi="Arial" w:cs="Arial"/>
          <w:sz w:val="20"/>
          <w:szCs w:val="20"/>
          <w:lang w:eastAsia="es-MX"/>
        </w:rPr>
        <w:t xml:space="preserve">de manera concreta la </w:t>
      </w:r>
      <w:r w:rsidR="00441C6B" w:rsidRPr="00441C6B">
        <w:rPr>
          <w:rFonts w:ascii="Arial" w:hAnsi="Arial" w:cs="Arial"/>
          <w:sz w:val="20"/>
          <w:szCs w:val="20"/>
          <w:lang w:eastAsia="es-MX"/>
        </w:rPr>
        <w:t>Planeación y conformación del programa anua</w:t>
      </w:r>
      <w:r w:rsidR="00441C6B">
        <w:rPr>
          <w:rFonts w:ascii="Arial" w:hAnsi="Arial" w:cs="Arial"/>
          <w:sz w:val="20"/>
          <w:szCs w:val="20"/>
          <w:lang w:eastAsia="es-MX"/>
        </w:rPr>
        <w:t xml:space="preserve">l de arrendamiento inmobiliario, el ejercicio presupuestal de la cuenta “Arrendamiento de Inmuebles” y el seguimiento a la </w:t>
      </w:r>
      <w:r w:rsidR="00441C6B" w:rsidRPr="00441C6B">
        <w:rPr>
          <w:rFonts w:ascii="Arial" w:hAnsi="Arial" w:cs="Arial"/>
          <w:sz w:val="20"/>
          <w:szCs w:val="20"/>
          <w:lang w:eastAsia="es-MX"/>
        </w:rPr>
        <w:t>Formalización de los contratos de arrendamiento</w:t>
      </w:r>
      <w:r w:rsidR="00441C6B">
        <w:rPr>
          <w:rFonts w:ascii="Arial" w:hAnsi="Arial" w:cs="Arial"/>
          <w:sz w:val="20"/>
          <w:szCs w:val="20"/>
          <w:lang w:eastAsia="es-MX"/>
        </w:rPr>
        <w:t xml:space="preserve"> así como la integración de los expedientes respectivos. </w:t>
      </w:r>
      <w:r w:rsidR="00441C6B" w:rsidRPr="00441C6B">
        <w:rPr>
          <w:rFonts w:ascii="Arial" w:hAnsi="Arial" w:cs="Arial"/>
          <w:sz w:val="20"/>
          <w:szCs w:val="20"/>
          <w:highlight w:val="yellow"/>
          <w:lang w:eastAsia="es-MX"/>
        </w:rPr>
        <w:t xml:space="preserve"> </w:t>
      </w:r>
    </w:p>
    <w:p w:rsidR="00E8790C" w:rsidRPr="00571A04" w:rsidRDefault="008C187A" w:rsidP="00926BF6">
      <w:pPr>
        <w:pStyle w:val="Ttulo1"/>
        <w:numPr>
          <w:ilvl w:val="0"/>
          <w:numId w:val="6"/>
        </w:numPr>
        <w:ind w:left="-142" w:hanging="284"/>
        <w:rPr>
          <w:rFonts w:ascii="Arial" w:hAnsi="Arial" w:cs="Arial"/>
          <w:sz w:val="20"/>
          <w:szCs w:val="20"/>
          <w:lang w:eastAsia="es-MX"/>
        </w:rPr>
      </w:pPr>
      <w:bookmarkStart w:id="11" w:name="_Toc445810267"/>
      <w:r w:rsidRPr="00571A04">
        <w:rPr>
          <w:rFonts w:ascii="Arial" w:hAnsi="Arial" w:cs="Arial"/>
          <w:sz w:val="20"/>
          <w:szCs w:val="20"/>
          <w:lang w:eastAsia="es-MX"/>
        </w:rPr>
        <w:t xml:space="preserve">Resumen </w:t>
      </w:r>
      <w:r w:rsidR="001A2472" w:rsidRPr="00571A04">
        <w:rPr>
          <w:rFonts w:ascii="Arial" w:hAnsi="Arial" w:cs="Arial"/>
          <w:sz w:val="20"/>
          <w:szCs w:val="20"/>
          <w:lang w:eastAsia="es-MX"/>
        </w:rPr>
        <w:t>ejecutivo</w:t>
      </w:r>
      <w:bookmarkEnd w:id="11"/>
      <w:r w:rsidR="001A2472" w:rsidRPr="00571A04">
        <w:rPr>
          <w:rFonts w:ascii="Arial" w:hAnsi="Arial" w:cs="Arial"/>
          <w:sz w:val="20"/>
          <w:szCs w:val="20"/>
          <w:lang w:eastAsia="es-MX"/>
        </w:rPr>
        <w:t xml:space="preserve"> </w:t>
      </w:r>
    </w:p>
    <w:p w:rsidR="008C187A" w:rsidRPr="00571A04" w:rsidRDefault="00E8790C" w:rsidP="00571A04">
      <w:pPr>
        <w:pStyle w:val="Ttulo1"/>
        <w:numPr>
          <w:ilvl w:val="1"/>
          <w:numId w:val="6"/>
        </w:numPr>
        <w:rPr>
          <w:rFonts w:ascii="Arial" w:hAnsi="Arial" w:cs="Arial"/>
          <w:sz w:val="20"/>
          <w:szCs w:val="20"/>
          <w:lang w:eastAsia="es-MX"/>
        </w:rPr>
      </w:pPr>
      <w:bookmarkStart w:id="12" w:name="_Toc445810268"/>
      <w:r w:rsidRPr="00571A04">
        <w:rPr>
          <w:rFonts w:ascii="Arial" w:hAnsi="Arial" w:cs="Arial"/>
          <w:sz w:val="20"/>
          <w:szCs w:val="20"/>
          <w:lang w:eastAsia="es-MX"/>
        </w:rPr>
        <w:t xml:space="preserve">Resumen de la </w:t>
      </w:r>
      <w:r w:rsidR="00832E41" w:rsidRPr="00571A04">
        <w:rPr>
          <w:rFonts w:ascii="Arial" w:hAnsi="Arial" w:cs="Arial"/>
          <w:sz w:val="20"/>
          <w:szCs w:val="20"/>
          <w:lang w:eastAsia="es-MX"/>
        </w:rPr>
        <w:t xml:space="preserve">Solicitud de </w:t>
      </w:r>
      <w:r w:rsidR="009E66BE">
        <w:rPr>
          <w:rFonts w:ascii="Arial" w:hAnsi="Arial" w:cs="Arial"/>
          <w:sz w:val="20"/>
          <w:szCs w:val="20"/>
          <w:lang w:eastAsia="es-MX"/>
        </w:rPr>
        <w:t>S</w:t>
      </w:r>
      <w:r w:rsidR="00832E41" w:rsidRPr="00571A04">
        <w:rPr>
          <w:rFonts w:ascii="Arial" w:hAnsi="Arial" w:cs="Arial"/>
          <w:sz w:val="20"/>
          <w:szCs w:val="20"/>
          <w:lang w:eastAsia="es-MX"/>
        </w:rPr>
        <w:t>ervicio</w:t>
      </w:r>
      <w:bookmarkEnd w:id="12"/>
    </w:p>
    <w:tbl>
      <w:tblPr>
        <w:tblW w:w="8846" w:type="dxa"/>
        <w:tblInd w:w="-1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600" w:firstRow="0" w:lastRow="0" w:firstColumn="0" w:lastColumn="0" w:noHBand="1" w:noVBand="1"/>
      </w:tblPr>
      <w:tblGrid>
        <w:gridCol w:w="2518"/>
        <w:gridCol w:w="6328"/>
      </w:tblGrid>
      <w:tr w:rsidR="008C187A" w:rsidRPr="00571A04" w:rsidTr="004A36E8">
        <w:trPr>
          <w:trHeight w:val="311"/>
        </w:trPr>
        <w:tc>
          <w:tcPr>
            <w:tcW w:w="2518" w:type="dxa"/>
            <w:shd w:val="clear" w:color="auto" w:fill="BFBFBF" w:themeFill="background1" w:themeFillShade="BF"/>
            <w:tcMar>
              <w:top w:w="15" w:type="dxa"/>
              <w:left w:w="108" w:type="dxa"/>
              <w:bottom w:w="0" w:type="dxa"/>
              <w:right w:w="108" w:type="dxa"/>
            </w:tcMar>
            <w:hideMark/>
          </w:tcPr>
          <w:p w:rsidR="00EC19BF" w:rsidRPr="00571A04" w:rsidRDefault="001C5BFB" w:rsidP="009E66BE">
            <w:pPr>
              <w:spacing w:after="0"/>
              <w:rPr>
                <w:rFonts w:ascii="Arial" w:hAnsi="Arial" w:cs="Arial"/>
                <w:sz w:val="20"/>
                <w:szCs w:val="20"/>
                <w:lang w:eastAsia="es-MX"/>
              </w:rPr>
            </w:pPr>
            <w:r w:rsidRPr="00571A04">
              <w:rPr>
                <w:rFonts w:ascii="Arial" w:hAnsi="Arial" w:cs="Arial"/>
                <w:sz w:val="20"/>
                <w:szCs w:val="20"/>
                <w:lang w:eastAsia="es-MX"/>
              </w:rPr>
              <w:t>Nombre de la iniciativa</w:t>
            </w:r>
          </w:p>
        </w:tc>
        <w:tc>
          <w:tcPr>
            <w:tcW w:w="6328" w:type="dxa"/>
            <w:shd w:val="clear" w:color="auto" w:fill="FFFFFF"/>
            <w:tcMar>
              <w:top w:w="15" w:type="dxa"/>
              <w:left w:w="108" w:type="dxa"/>
              <w:bottom w:w="0" w:type="dxa"/>
              <w:right w:w="108" w:type="dxa"/>
            </w:tcMar>
            <w:vAlign w:val="center"/>
            <w:hideMark/>
          </w:tcPr>
          <w:p w:rsidR="008C187A" w:rsidRPr="00504B6E" w:rsidRDefault="005B0137" w:rsidP="007E624B">
            <w:pPr>
              <w:spacing w:after="0"/>
              <w:rPr>
                <w:rFonts w:ascii="Arial" w:hAnsi="Arial" w:cs="Arial"/>
                <w:sz w:val="20"/>
                <w:szCs w:val="20"/>
              </w:rPr>
            </w:pPr>
            <w:r w:rsidRPr="00504B6E">
              <w:rPr>
                <w:rFonts w:ascii="Arial" w:hAnsi="Arial" w:cs="Arial"/>
                <w:sz w:val="20"/>
                <w:szCs w:val="20"/>
              </w:rPr>
              <w:t xml:space="preserve">Sistema Informático </w:t>
            </w:r>
            <w:r w:rsidR="007E624B" w:rsidRPr="00504B6E">
              <w:rPr>
                <w:rFonts w:ascii="Arial" w:hAnsi="Arial" w:cs="Arial"/>
                <w:sz w:val="20"/>
                <w:szCs w:val="20"/>
              </w:rPr>
              <w:t>IMSS Arrendatario - Régimen Ordinario</w:t>
            </w:r>
          </w:p>
        </w:tc>
      </w:tr>
      <w:tr w:rsidR="00832E41" w:rsidRPr="00571A04" w:rsidTr="004A36E8">
        <w:trPr>
          <w:trHeight w:val="311"/>
        </w:trPr>
        <w:tc>
          <w:tcPr>
            <w:tcW w:w="2518" w:type="dxa"/>
            <w:shd w:val="clear" w:color="auto" w:fill="BFBFBF" w:themeFill="background1" w:themeFillShade="BF"/>
            <w:tcMar>
              <w:top w:w="15" w:type="dxa"/>
              <w:left w:w="108" w:type="dxa"/>
              <w:bottom w:w="0" w:type="dxa"/>
              <w:right w:w="108" w:type="dxa"/>
            </w:tcMar>
          </w:tcPr>
          <w:p w:rsidR="00832E41" w:rsidRPr="00571A04" w:rsidRDefault="00B3725E" w:rsidP="001E7AB6">
            <w:pPr>
              <w:spacing w:after="0"/>
              <w:rPr>
                <w:rFonts w:ascii="Arial" w:hAnsi="Arial" w:cs="Arial"/>
                <w:sz w:val="20"/>
                <w:szCs w:val="20"/>
                <w:lang w:eastAsia="es-MX"/>
              </w:rPr>
            </w:pPr>
            <w:r>
              <w:rPr>
                <w:rFonts w:ascii="Arial" w:hAnsi="Arial" w:cs="Arial"/>
                <w:sz w:val="20"/>
                <w:szCs w:val="20"/>
                <w:lang w:eastAsia="es-MX"/>
              </w:rPr>
              <w:t>Tipo</w:t>
            </w:r>
            <w:r w:rsidRPr="00571A04">
              <w:rPr>
                <w:rFonts w:ascii="Arial" w:hAnsi="Arial" w:cs="Arial"/>
                <w:sz w:val="20"/>
                <w:szCs w:val="20"/>
                <w:lang w:eastAsia="es-MX"/>
              </w:rPr>
              <w:t xml:space="preserve"> </w:t>
            </w:r>
            <w:r w:rsidR="00166939" w:rsidRPr="00571A04">
              <w:rPr>
                <w:rFonts w:ascii="Arial" w:hAnsi="Arial" w:cs="Arial"/>
                <w:sz w:val="20"/>
                <w:szCs w:val="20"/>
                <w:lang w:eastAsia="es-MX"/>
              </w:rPr>
              <w:t>del servicio que solicita</w:t>
            </w:r>
          </w:p>
        </w:tc>
        <w:tc>
          <w:tcPr>
            <w:tcW w:w="6328" w:type="dxa"/>
            <w:shd w:val="clear" w:color="auto" w:fill="FFFFFF"/>
            <w:tcMar>
              <w:top w:w="15" w:type="dxa"/>
              <w:left w:w="108" w:type="dxa"/>
              <w:bottom w:w="0" w:type="dxa"/>
              <w:right w:w="108" w:type="dxa"/>
            </w:tcMar>
            <w:vAlign w:val="center"/>
          </w:tcPr>
          <w:p w:rsidR="00832E41" w:rsidRPr="00504B6E" w:rsidRDefault="005948E5" w:rsidP="005B0137">
            <w:pPr>
              <w:spacing w:after="0"/>
              <w:rPr>
                <w:rFonts w:ascii="Arial" w:hAnsi="Arial" w:cs="Arial"/>
                <w:sz w:val="20"/>
                <w:szCs w:val="20"/>
              </w:rPr>
            </w:pPr>
            <w:r w:rsidRPr="00504B6E">
              <w:rPr>
                <w:rFonts w:ascii="Arial" w:hAnsi="Arial" w:cs="Arial"/>
                <w:sz w:val="20"/>
                <w:szCs w:val="20"/>
              </w:rPr>
              <w:t xml:space="preserve">Nuevo desarrollo </w:t>
            </w:r>
          </w:p>
        </w:tc>
      </w:tr>
      <w:tr w:rsidR="008C187A" w:rsidRPr="00571A04" w:rsidTr="004A36E8">
        <w:trPr>
          <w:trHeight w:val="146"/>
        </w:trPr>
        <w:tc>
          <w:tcPr>
            <w:tcW w:w="2518" w:type="dxa"/>
            <w:shd w:val="clear" w:color="auto" w:fill="BFBFBF" w:themeFill="background1" w:themeFillShade="BF"/>
            <w:tcMar>
              <w:top w:w="15" w:type="dxa"/>
              <w:left w:w="108" w:type="dxa"/>
              <w:bottom w:w="0" w:type="dxa"/>
              <w:right w:w="108" w:type="dxa"/>
            </w:tcMar>
            <w:hideMark/>
          </w:tcPr>
          <w:p w:rsidR="00EC19BF" w:rsidRPr="00571A04" w:rsidRDefault="009E66BE" w:rsidP="00BF4959">
            <w:pPr>
              <w:spacing w:after="0"/>
              <w:rPr>
                <w:rFonts w:ascii="Arial" w:hAnsi="Arial" w:cs="Arial"/>
                <w:sz w:val="20"/>
                <w:szCs w:val="20"/>
                <w:lang w:eastAsia="es-MX"/>
              </w:rPr>
            </w:pPr>
            <w:r>
              <w:rPr>
                <w:rFonts w:ascii="Arial" w:hAnsi="Arial" w:cs="Arial"/>
                <w:sz w:val="20"/>
                <w:szCs w:val="20"/>
                <w:lang w:eastAsia="es-MX"/>
              </w:rPr>
              <w:t xml:space="preserve">Responsable </w:t>
            </w:r>
            <w:r w:rsidR="00BF4959">
              <w:rPr>
                <w:rFonts w:ascii="Arial" w:hAnsi="Arial" w:cs="Arial"/>
                <w:sz w:val="20"/>
                <w:szCs w:val="20"/>
                <w:lang w:eastAsia="es-MX"/>
              </w:rPr>
              <w:t>en el</w:t>
            </w:r>
            <w:r>
              <w:rPr>
                <w:rFonts w:ascii="Arial" w:hAnsi="Arial" w:cs="Arial"/>
                <w:sz w:val="20"/>
                <w:szCs w:val="20"/>
                <w:lang w:eastAsia="es-MX"/>
              </w:rPr>
              <w:t xml:space="preserve"> </w:t>
            </w:r>
            <w:r w:rsidR="001C5BFB" w:rsidRPr="00571A04">
              <w:rPr>
                <w:rFonts w:ascii="Arial" w:hAnsi="Arial" w:cs="Arial"/>
                <w:sz w:val="20"/>
                <w:szCs w:val="20"/>
                <w:lang w:eastAsia="es-MX"/>
              </w:rPr>
              <w:t>Área solicitante</w:t>
            </w:r>
          </w:p>
        </w:tc>
        <w:tc>
          <w:tcPr>
            <w:tcW w:w="6328" w:type="dxa"/>
            <w:shd w:val="clear" w:color="auto" w:fill="FFFFFF"/>
            <w:tcMar>
              <w:top w:w="15" w:type="dxa"/>
              <w:left w:w="108" w:type="dxa"/>
              <w:bottom w:w="0" w:type="dxa"/>
              <w:right w:w="108" w:type="dxa"/>
            </w:tcMar>
            <w:vAlign w:val="center"/>
            <w:hideMark/>
          </w:tcPr>
          <w:p w:rsidR="008C187A" w:rsidRPr="00504B6E" w:rsidRDefault="005B0137" w:rsidP="008C187A">
            <w:pPr>
              <w:spacing w:after="0"/>
              <w:rPr>
                <w:rFonts w:ascii="Arial" w:hAnsi="Arial" w:cs="Arial"/>
                <w:sz w:val="20"/>
                <w:szCs w:val="20"/>
              </w:rPr>
            </w:pPr>
            <w:r w:rsidRPr="00504B6E">
              <w:rPr>
                <w:rFonts w:ascii="Arial" w:hAnsi="Arial" w:cs="Arial"/>
                <w:sz w:val="20"/>
                <w:szCs w:val="20"/>
              </w:rPr>
              <w:t>Dirección de Administración</w:t>
            </w:r>
            <w:r w:rsidR="008C187A" w:rsidRPr="00504B6E">
              <w:rPr>
                <w:rFonts w:ascii="Arial" w:hAnsi="Arial" w:cs="Arial"/>
                <w:sz w:val="20"/>
                <w:szCs w:val="20"/>
              </w:rPr>
              <w:t xml:space="preserve">/ </w:t>
            </w:r>
            <w:r w:rsidR="007E624B" w:rsidRPr="00504B6E">
              <w:rPr>
                <w:rFonts w:ascii="Arial" w:hAnsi="Arial" w:cs="Arial"/>
                <w:sz w:val="20"/>
                <w:szCs w:val="20"/>
              </w:rPr>
              <w:t xml:space="preserve">Coordinación de Conservación y Servicios Generales/ </w:t>
            </w:r>
            <w:r w:rsidR="008C187A" w:rsidRPr="00504B6E">
              <w:rPr>
                <w:rFonts w:ascii="Arial" w:hAnsi="Arial" w:cs="Arial"/>
                <w:sz w:val="20"/>
                <w:szCs w:val="20"/>
              </w:rPr>
              <w:t>Coordinación</w:t>
            </w:r>
            <w:r w:rsidRPr="00504B6E">
              <w:rPr>
                <w:rFonts w:ascii="Arial" w:hAnsi="Arial" w:cs="Arial"/>
                <w:sz w:val="20"/>
                <w:szCs w:val="20"/>
              </w:rPr>
              <w:t xml:space="preserve"> Técnica de Administración de Activos</w:t>
            </w:r>
            <w:r w:rsidR="008C187A" w:rsidRPr="00504B6E">
              <w:rPr>
                <w:rFonts w:ascii="Arial" w:hAnsi="Arial" w:cs="Arial"/>
                <w:sz w:val="20"/>
                <w:szCs w:val="20"/>
              </w:rPr>
              <w:t xml:space="preserve"> / División</w:t>
            </w:r>
            <w:r w:rsidRPr="00504B6E">
              <w:rPr>
                <w:rFonts w:ascii="Arial" w:hAnsi="Arial" w:cs="Arial"/>
                <w:sz w:val="20"/>
                <w:szCs w:val="20"/>
              </w:rPr>
              <w:t xml:space="preserve"> de Arrendamiento y Comercialización </w:t>
            </w:r>
          </w:p>
          <w:p w:rsidR="00083E1A" w:rsidRPr="00504B6E" w:rsidRDefault="00083E1A" w:rsidP="00461414">
            <w:pPr>
              <w:spacing w:after="0"/>
              <w:rPr>
                <w:rFonts w:ascii="Arial" w:hAnsi="Arial" w:cs="Arial"/>
                <w:sz w:val="20"/>
                <w:szCs w:val="20"/>
              </w:rPr>
            </w:pPr>
            <w:r w:rsidRPr="00504B6E">
              <w:rPr>
                <w:rFonts w:ascii="Arial" w:hAnsi="Arial" w:cs="Arial"/>
                <w:sz w:val="20"/>
                <w:szCs w:val="20"/>
              </w:rPr>
              <w:t xml:space="preserve">Nombre del responsable de la </w:t>
            </w:r>
            <w:r w:rsidR="009E66BE" w:rsidRPr="00504B6E">
              <w:rPr>
                <w:rFonts w:ascii="Arial" w:hAnsi="Arial" w:cs="Arial"/>
                <w:sz w:val="20"/>
                <w:szCs w:val="20"/>
              </w:rPr>
              <w:t>solicitud</w:t>
            </w:r>
            <w:r w:rsidR="005B0137" w:rsidRPr="00504B6E">
              <w:rPr>
                <w:rFonts w:ascii="Arial" w:hAnsi="Arial" w:cs="Arial"/>
                <w:sz w:val="20"/>
                <w:szCs w:val="20"/>
              </w:rPr>
              <w:t xml:space="preserve">: </w:t>
            </w:r>
            <w:r w:rsidR="00461414">
              <w:rPr>
                <w:rFonts w:ascii="Arial" w:hAnsi="Arial" w:cs="Arial"/>
                <w:sz w:val="20"/>
                <w:szCs w:val="20"/>
              </w:rPr>
              <w:t>C.P. Carlos Francisco Trujillo</w:t>
            </w:r>
            <w:r w:rsidR="007E624B" w:rsidRPr="00504B6E">
              <w:rPr>
                <w:rFonts w:ascii="Arial" w:hAnsi="Arial" w:cs="Arial"/>
                <w:sz w:val="20"/>
                <w:szCs w:val="20"/>
              </w:rPr>
              <w:t xml:space="preserve"> </w:t>
            </w:r>
            <w:r w:rsidR="00461414">
              <w:rPr>
                <w:rFonts w:ascii="Arial" w:hAnsi="Arial" w:cs="Arial"/>
                <w:sz w:val="20"/>
                <w:szCs w:val="20"/>
              </w:rPr>
              <w:t xml:space="preserve">Santos, </w:t>
            </w:r>
            <w:r w:rsidR="007E624B" w:rsidRPr="00504B6E">
              <w:rPr>
                <w:rFonts w:ascii="Arial" w:hAnsi="Arial" w:cs="Arial"/>
                <w:sz w:val="20"/>
                <w:szCs w:val="20"/>
              </w:rPr>
              <w:t>Titular de la División de Arrendamiento y Comercialización</w:t>
            </w:r>
          </w:p>
        </w:tc>
      </w:tr>
      <w:tr w:rsidR="008C187A" w:rsidRPr="00571A04" w:rsidTr="004A36E8">
        <w:trPr>
          <w:trHeight w:val="146"/>
        </w:trPr>
        <w:tc>
          <w:tcPr>
            <w:tcW w:w="2518" w:type="dxa"/>
            <w:shd w:val="clear" w:color="auto" w:fill="BFBFBF" w:themeFill="background1" w:themeFillShade="BF"/>
            <w:tcMar>
              <w:top w:w="15" w:type="dxa"/>
              <w:left w:w="108" w:type="dxa"/>
              <w:bottom w:w="0" w:type="dxa"/>
              <w:right w:w="108" w:type="dxa"/>
            </w:tcMar>
          </w:tcPr>
          <w:p w:rsidR="008C187A" w:rsidRPr="00571A04" w:rsidRDefault="001E7AB6" w:rsidP="001E7AB6">
            <w:pPr>
              <w:spacing w:after="0"/>
              <w:rPr>
                <w:rFonts w:ascii="Arial" w:hAnsi="Arial" w:cs="Arial"/>
                <w:sz w:val="20"/>
                <w:szCs w:val="20"/>
                <w:lang w:eastAsia="es-MX"/>
              </w:rPr>
            </w:pPr>
            <w:r w:rsidRPr="00571A04">
              <w:rPr>
                <w:rFonts w:ascii="Arial" w:hAnsi="Arial" w:cs="Arial"/>
                <w:sz w:val="20"/>
                <w:szCs w:val="20"/>
                <w:lang w:eastAsia="es-MX"/>
              </w:rPr>
              <w:t>Responsable</w:t>
            </w:r>
            <w:r w:rsidR="00083E1A">
              <w:rPr>
                <w:rFonts w:ascii="Arial" w:hAnsi="Arial" w:cs="Arial"/>
                <w:sz w:val="20"/>
                <w:szCs w:val="20"/>
                <w:lang w:eastAsia="es-MX"/>
              </w:rPr>
              <w:t xml:space="preserve"> </w:t>
            </w:r>
            <w:r w:rsidR="00BF4959">
              <w:rPr>
                <w:rFonts w:ascii="Arial" w:hAnsi="Arial" w:cs="Arial"/>
                <w:sz w:val="20"/>
                <w:szCs w:val="20"/>
                <w:lang w:eastAsia="es-MX"/>
              </w:rPr>
              <w:t xml:space="preserve">en la </w:t>
            </w:r>
            <w:r w:rsidR="00083E1A">
              <w:rPr>
                <w:rFonts w:ascii="Arial" w:hAnsi="Arial" w:cs="Arial"/>
                <w:sz w:val="20"/>
                <w:szCs w:val="20"/>
                <w:lang w:eastAsia="es-MX"/>
              </w:rPr>
              <w:t>DIDT</w:t>
            </w:r>
          </w:p>
        </w:tc>
        <w:tc>
          <w:tcPr>
            <w:tcW w:w="6328" w:type="dxa"/>
            <w:shd w:val="clear" w:color="auto" w:fill="FFFFFF"/>
            <w:tcMar>
              <w:top w:w="15" w:type="dxa"/>
              <w:left w:w="108" w:type="dxa"/>
              <w:bottom w:w="0" w:type="dxa"/>
              <w:right w:w="108" w:type="dxa"/>
            </w:tcMar>
            <w:vAlign w:val="center"/>
          </w:tcPr>
          <w:p w:rsidR="008C187A" w:rsidRPr="00264EAD" w:rsidRDefault="00264EAD" w:rsidP="00264EAD">
            <w:pPr>
              <w:spacing w:after="0"/>
              <w:rPr>
                <w:rFonts w:ascii="Arial" w:hAnsi="Arial" w:cs="Arial"/>
                <w:color w:val="0000FF"/>
                <w:sz w:val="20"/>
                <w:szCs w:val="20"/>
                <w:lang w:val="es-ES_tradnl"/>
              </w:rPr>
            </w:pPr>
            <w:r w:rsidRPr="00264EAD">
              <w:rPr>
                <w:rFonts w:ascii="Arial" w:hAnsi="Arial" w:cs="Arial"/>
                <w:sz w:val="20"/>
                <w:szCs w:val="20"/>
                <w:lang w:val="es-ES_tradnl"/>
              </w:rPr>
              <w:t xml:space="preserve">División de Servicios Digitales para Administración, Finanzas y Jurídico  </w:t>
            </w:r>
          </w:p>
        </w:tc>
      </w:tr>
      <w:tr w:rsidR="001E7AB6" w:rsidRPr="00571A04" w:rsidTr="004A36E8">
        <w:trPr>
          <w:trHeight w:val="146"/>
        </w:trPr>
        <w:tc>
          <w:tcPr>
            <w:tcW w:w="2518" w:type="dxa"/>
            <w:shd w:val="clear" w:color="auto" w:fill="BFBFBF" w:themeFill="background1" w:themeFillShade="BF"/>
            <w:tcMar>
              <w:top w:w="15" w:type="dxa"/>
              <w:left w:w="108" w:type="dxa"/>
              <w:bottom w:w="0" w:type="dxa"/>
              <w:right w:w="108" w:type="dxa"/>
            </w:tcMar>
          </w:tcPr>
          <w:p w:rsidR="001E7AB6" w:rsidRPr="00571A04" w:rsidRDefault="00632CFB" w:rsidP="005E044C">
            <w:pPr>
              <w:spacing w:after="0"/>
              <w:rPr>
                <w:rFonts w:ascii="Arial" w:hAnsi="Arial" w:cs="Arial"/>
                <w:sz w:val="20"/>
                <w:szCs w:val="20"/>
                <w:lang w:eastAsia="es-MX"/>
              </w:rPr>
            </w:pPr>
            <w:r w:rsidRPr="00571A04">
              <w:rPr>
                <w:rFonts w:ascii="Arial" w:hAnsi="Arial" w:cs="Arial"/>
                <w:sz w:val="20"/>
                <w:szCs w:val="20"/>
                <w:lang w:eastAsia="es-MX"/>
              </w:rPr>
              <w:t xml:space="preserve">Fecha de inicio </w:t>
            </w:r>
            <w:r w:rsidR="005E044C">
              <w:rPr>
                <w:rFonts w:ascii="Arial" w:hAnsi="Arial" w:cs="Arial"/>
                <w:sz w:val="20"/>
                <w:szCs w:val="20"/>
                <w:lang w:eastAsia="es-MX"/>
              </w:rPr>
              <w:t>solicitada</w:t>
            </w:r>
          </w:p>
        </w:tc>
        <w:tc>
          <w:tcPr>
            <w:tcW w:w="6328" w:type="dxa"/>
            <w:shd w:val="clear" w:color="auto" w:fill="FFFFFF"/>
            <w:tcMar>
              <w:top w:w="15" w:type="dxa"/>
              <w:left w:w="108" w:type="dxa"/>
              <w:bottom w:w="0" w:type="dxa"/>
              <w:right w:w="108" w:type="dxa"/>
            </w:tcMar>
            <w:vAlign w:val="center"/>
          </w:tcPr>
          <w:p w:rsidR="001E7AB6" w:rsidRPr="00504B6E" w:rsidRDefault="00661959" w:rsidP="00661959">
            <w:pPr>
              <w:spacing w:after="0"/>
              <w:rPr>
                <w:rFonts w:ascii="Arial" w:hAnsi="Arial" w:cs="Arial"/>
                <w:sz w:val="20"/>
                <w:szCs w:val="20"/>
              </w:rPr>
            </w:pPr>
            <w:r>
              <w:rPr>
                <w:rFonts w:ascii="Arial" w:hAnsi="Arial" w:cs="Arial"/>
                <w:sz w:val="20"/>
                <w:szCs w:val="20"/>
              </w:rPr>
              <w:t>14</w:t>
            </w:r>
            <w:r w:rsidR="005B0137" w:rsidRPr="00504B6E">
              <w:rPr>
                <w:rFonts w:ascii="Arial" w:hAnsi="Arial" w:cs="Arial"/>
                <w:sz w:val="20"/>
                <w:szCs w:val="20"/>
              </w:rPr>
              <w:t xml:space="preserve"> </w:t>
            </w:r>
            <w:r w:rsidR="0036196D">
              <w:rPr>
                <w:rFonts w:ascii="Arial" w:hAnsi="Arial" w:cs="Arial"/>
                <w:sz w:val="20"/>
                <w:szCs w:val="20"/>
              </w:rPr>
              <w:t xml:space="preserve">de </w:t>
            </w:r>
            <w:r>
              <w:rPr>
                <w:rFonts w:ascii="Arial" w:hAnsi="Arial" w:cs="Arial"/>
                <w:sz w:val="20"/>
                <w:szCs w:val="20"/>
              </w:rPr>
              <w:t>marzo de 2022</w:t>
            </w:r>
          </w:p>
        </w:tc>
      </w:tr>
      <w:tr w:rsidR="001E7AB6" w:rsidRPr="00571A04" w:rsidTr="004A36E8">
        <w:trPr>
          <w:trHeight w:val="146"/>
        </w:trPr>
        <w:tc>
          <w:tcPr>
            <w:tcW w:w="2518" w:type="dxa"/>
            <w:shd w:val="clear" w:color="auto" w:fill="BFBFBF" w:themeFill="background1" w:themeFillShade="BF"/>
            <w:tcMar>
              <w:top w:w="15" w:type="dxa"/>
              <w:left w:w="108" w:type="dxa"/>
              <w:bottom w:w="0" w:type="dxa"/>
              <w:right w:w="108" w:type="dxa"/>
            </w:tcMar>
          </w:tcPr>
          <w:p w:rsidR="001E7AB6" w:rsidRPr="00571A04" w:rsidRDefault="001E7AB6" w:rsidP="00D81D35">
            <w:pPr>
              <w:spacing w:after="0"/>
              <w:rPr>
                <w:rFonts w:ascii="Arial" w:hAnsi="Arial" w:cs="Arial"/>
                <w:sz w:val="20"/>
                <w:szCs w:val="20"/>
                <w:lang w:eastAsia="es-MX"/>
              </w:rPr>
            </w:pPr>
            <w:r w:rsidRPr="00571A04">
              <w:rPr>
                <w:rFonts w:ascii="Arial" w:hAnsi="Arial" w:cs="Arial"/>
                <w:sz w:val="20"/>
                <w:szCs w:val="20"/>
                <w:lang w:eastAsia="es-MX"/>
              </w:rPr>
              <w:t xml:space="preserve">Fecha de fin </w:t>
            </w:r>
            <w:r w:rsidR="005E044C">
              <w:rPr>
                <w:rFonts w:ascii="Arial" w:hAnsi="Arial" w:cs="Arial"/>
                <w:sz w:val="20"/>
                <w:szCs w:val="20"/>
                <w:lang w:eastAsia="es-MX"/>
              </w:rPr>
              <w:t>solicitada</w:t>
            </w:r>
          </w:p>
        </w:tc>
        <w:tc>
          <w:tcPr>
            <w:tcW w:w="6328" w:type="dxa"/>
            <w:shd w:val="clear" w:color="auto" w:fill="FFFFFF"/>
            <w:tcMar>
              <w:top w:w="15" w:type="dxa"/>
              <w:left w:w="108" w:type="dxa"/>
              <w:bottom w:w="0" w:type="dxa"/>
              <w:right w:w="108" w:type="dxa"/>
            </w:tcMar>
            <w:vAlign w:val="center"/>
          </w:tcPr>
          <w:p w:rsidR="001E7AB6" w:rsidRPr="00504B6E" w:rsidRDefault="005B0137" w:rsidP="0036196D">
            <w:pPr>
              <w:spacing w:after="0"/>
              <w:rPr>
                <w:rFonts w:ascii="Arial" w:hAnsi="Arial" w:cs="Arial"/>
                <w:sz w:val="20"/>
                <w:szCs w:val="20"/>
              </w:rPr>
            </w:pPr>
            <w:r w:rsidRPr="00504B6E">
              <w:rPr>
                <w:rFonts w:ascii="Arial" w:hAnsi="Arial" w:cs="Arial"/>
                <w:sz w:val="20"/>
                <w:szCs w:val="20"/>
              </w:rPr>
              <w:t>31 de diciembre</w:t>
            </w:r>
            <w:r w:rsidR="00661959">
              <w:rPr>
                <w:rFonts w:ascii="Arial" w:hAnsi="Arial" w:cs="Arial"/>
                <w:sz w:val="20"/>
                <w:szCs w:val="20"/>
              </w:rPr>
              <w:t xml:space="preserve"> de 2022</w:t>
            </w:r>
          </w:p>
        </w:tc>
      </w:tr>
    </w:tbl>
    <w:p w:rsidR="00485F06" w:rsidRPr="00F91C7E" w:rsidRDefault="00485F06" w:rsidP="00571A04">
      <w:pPr>
        <w:pStyle w:val="Ttulo1"/>
        <w:numPr>
          <w:ilvl w:val="1"/>
          <w:numId w:val="6"/>
        </w:numPr>
        <w:rPr>
          <w:rFonts w:ascii="Arial" w:hAnsi="Arial" w:cs="Arial"/>
          <w:sz w:val="20"/>
          <w:szCs w:val="20"/>
          <w:lang w:eastAsia="es-MX"/>
        </w:rPr>
      </w:pPr>
      <w:bookmarkStart w:id="13" w:name="_Toc424211494"/>
      <w:bookmarkStart w:id="14" w:name="_Toc445810269"/>
      <w:bookmarkStart w:id="15" w:name="_Toc411936385"/>
      <w:r w:rsidRPr="00F91C7E">
        <w:rPr>
          <w:rFonts w:ascii="Arial" w:hAnsi="Arial" w:cs="Arial"/>
          <w:sz w:val="20"/>
          <w:szCs w:val="20"/>
          <w:lang w:eastAsia="es-MX"/>
        </w:rPr>
        <w:t xml:space="preserve">Usuarios involucrados directamente con el </w:t>
      </w:r>
      <w:bookmarkEnd w:id="13"/>
      <w:r w:rsidR="00C63BD2" w:rsidRPr="00F91C7E">
        <w:rPr>
          <w:rFonts w:ascii="Arial" w:hAnsi="Arial" w:cs="Arial"/>
          <w:sz w:val="20"/>
          <w:szCs w:val="20"/>
          <w:lang w:eastAsia="es-MX"/>
        </w:rPr>
        <w:t>servicio</w:t>
      </w:r>
      <w:bookmarkEnd w:id="14"/>
      <w:r w:rsidRPr="00F91C7E">
        <w:rPr>
          <w:rFonts w:ascii="Arial" w:hAnsi="Arial" w:cs="Arial"/>
          <w:sz w:val="20"/>
          <w:szCs w:val="20"/>
          <w:lang w:eastAsia="es-MX"/>
        </w:rPr>
        <w:t xml:space="preserve"> </w:t>
      </w:r>
    </w:p>
    <w:p w:rsidR="00485F06" w:rsidRPr="00571A04" w:rsidRDefault="0000336C" w:rsidP="009D2390">
      <w:pPr>
        <w:jc w:val="both"/>
        <w:rPr>
          <w:rFonts w:ascii="Arial" w:hAnsi="Arial" w:cs="Arial"/>
          <w:i/>
          <w:vanish/>
          <w:color w:val="0000FF"/>
          <w:sz w:val="20"/>
          <w:szCs w:val="20"/>
        </w:rPr>
      </w:pPr>
      <w:r w:rsidRPr="00F91C7E">
        <w:rPr>
          <w:rFonts w:ascii="Arial" w:hAnsi="Arial" w:cs="Arial"/>
          <w:i/>
          <w:vanish/>
          <w:color w:val="0000FF"/>
          <w:sz w:val="20"/>
          <w:szCs w:val="20"/>
        </w:rPr>
        <w:t>[</w:t>
      </w:r>
      <w:r w:rsidR="00485F06" w:rsidRPr="00F91C7E">
        <w:rPr>
          <w:rFonts w:ascii="Arial" w:hAnsi="Arial" w:cs="Arial"/>
          <w:i/>
          <w:vanish/>
          <w:color w:val="0000FF"/>
          <w:sz w:val="20"/>
          <w:szCs w:val="20"/>
        </w:rPr>
        <w:t xml:space="preserve">Liste al personal de negocio que </w:t>
      </w:r>
      <w:r w:rsidRPr="00F91C7E">
        <w:rPr>
          <w:rFonts w:ascii="Arial" w:hAnsi="Arial" w:cs="Arial"/>
          <w:i/>
          <w:vanish/>
          <w:color w:val="0000FF"/>
          <w:sz w:val="20"/>
          <w:szCs w:val="20"/>
        </w:rPr>
        <w:t>participará</w:t>
      </w:r>
      <w:r w:rsidR="00485F06" w:rsidRPr="00F91C7E">
        <w:rPr>
          <w:rFonts w:ascii="Arial" w:hAnsi="Arial" w:cs="Arial"/>
          <w:i/>
          <w:vanish/>
          <w:color w:val="0000FF"/>
          <w:sz w:val="20"/>
          <w:szCs w:val="20"/>
        </w:rPr>
        <w:t xml:space="preserve"> en el proyecto</w:t>
      </w:r>
      <w:r w:rsidRPr="00F91C7E">
        <w:rPr>
          <w:rFonts w:ascii="Arial" w:hAnsi="Arial" w:cs="Arial"/>
          <w:i/>
          <w:vanish/>
          <w:color w:val="0000FF"/>
          <w:sz w:val="20"/>
          <w:szCs w:val="20"/>
        </w:rPr>
        <w:t xml:space="preserve"> de desarrollo del servicio de TIC</w:t>
      </w:r>
      <w:r w:rsidR="00485F06" w:rsidRPr="00F91C7E">
        <w:rPr>
          <w:rFonts w:ascii="Arial" w:hAnsi="Arial" w:cs="Arial"/>
          <w:i/>
          <w:vanish/>
          <w:color w:val="0000FF"/>
          <w:sz w:val="20"/>
          <w:szCs w:val="20"/>
        </w:rPr>
        <w:t>, identificando las actividades principales que</w:t>
      </w:r>
      <w:r w:rsidR="00485F06" w:rsidRPr="00571A04">
        <w:rPr>
          <w:rFonts w:ascii="Arial" w:hAnsi="Arial" w:cs="Arial"/>
          <w:i/>
          <w:vanish/>
          <w:color w:val="0000FF"/>
          <w:sz w:val="20"/>
          <w:szCs w:val="20"/>
        </w:rPr>
        <w:t xml:space="preserve"> desempeñará y los datos básicos de </w:t>
      </w:r>
      <w:r w:rsidRPr="00571A04">
        <w:rPr>
          <w:rFonts w:ascii="Arial" w:hAnsi="Arial" w:cs="Arial"/>
          <w:i/>
          <w:vanish/>
          <w:color w:val="0000FF"/>
          <w:sz w:val="20"/>
          <w:szCs w:val="20"/>
        </w:rPr>
        <w:t xml:space="preserve">su </w:t>
      </w:r>
      <w:r w:rsidR="00485F06" w:rsidRPr="00571A04">
        <w:rPr>
          <w:rFonts w:ascii="Arial" w:hAnsi="Arial" w:cs="Arial"/>
          <w:i/>
          <w:vanish/>
          <w:color w:val="0000FF"/>
          <w:sz w:val="20"/>
          <w:szCs w:val="20"/>
        </w:rPr>
        <w:t>localización</w:t>
      </w:r>
      <w:r w:rsidRPr="00571A04">
        <w:rPr>
          <w:rFonts w:ascii="Arial" w:hAnsi="Arial" w:cs="Arial"/>
          <w:i/>
          <w:vanish/>
          <w:color w:val="0000FF"/>
          <w:sz w:val="20"/>
          <w:szCs w:val="20"/>
        </w:rPr>
        <w:t>]</w:t>
      </w:r>
      <w:r w:rsidR="00485F06" w:rsidRPr="00571A04">
        <w:rPr>
          <w:rFonts w:ascii="Arial" w:hAnsi="Arial" w:cs="Arial"/>
          <w:i/>
          <w:vanish/>
          <w:color w:val="0000FF"/>
          <w:sz w:val="20"/>
          <w:szCs w:val="20"/>
        </w:rPr>
        <w:t>.</w:t>
      </w:r>
    </w:p>
    <w:tbl>
      <w:tblPr>
        <w:tblW w:w="8931"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552"/>
        <w:gridCol w:w="2694"/>
        <w:gridCol w:w="2551"/>
        <w:gridCol w:w="1134"/>
      </w:tblGrid>
      <w:tr w:rsidR="00BF4959" w:rsidRPr="00C53ECF" w:rsidTr="00504B6E">
        <w:trPr>
          <w:cantSplit/>
          <w:tblHeader/>
        </w:trPr>
        <w:tc>
          <w:tcPr>
            <w:tcW w:w="2552" w:type="dxa"/>
            <w:shd w:val="clear" w:color="auto" w:fill="A6A6A6" w:themeFill="background1" w:themeFillShade="A6"/>
            <w:vAlign w:val="center"/>
          </w:tcPr>
          <w:p w:rsidR="00485F06" w:rsidRPr="003C7CD8" w:rsidRDefault="00485F06" w:rsidP="00C643BC">
            <w:pPr>
              <w:spacing w:before="80" w:after="120"/>
              <w:jc w:val="center"/>
              <w:rPr>
                <w:rFonts w:ascii="Arial" w:hAnsi="Arial" w:cs="Arial"/>
                <w:i/>
                <w:sz w:val="20"/>
                <w:szCs w:val="20"/>
              </w:rPr>
            </w:pPr>
            <w:r w:rsidRPr="003C7CD8">
              <w:rPr>
                <w:rFonts w:ascii="Arial" w:hAnsi="Arial" w:cs="Arial"/>
                <w:i/>
                <w:sz w:val="20"/>
                <w:szCs w:val="20"/>
              </w:rPr>
              <w:t xml:space="preserve">Rol dentro del </w:t>
            </w:r>
            <w:r w:rsidR="00BF4959" w:rsidRPr="003C7CD8">
              <w:rPr>
                <w:rFonts w:ascii="Arial" w:hAnsi="Arial" w:cs="Arial"/>
                <w:i/>
                <w:sz w:val="20"/>
                <w:szCs w:val="20"/>
              </w:rPr>
              <w:t>proyecto</w:t>
            </w:r>
          </w:p>
        </w:tc>
        <w:tc>
          <w:tcPr>
            <w:tcW w:w="2694" w:type="dxa"/>
            <w:shd w:val="clear" w:color="auto" w:fill="A6A6A6" w:themeFill="background1" w:themeFillShade="A6"/>
            <w:vAlign w:val="center"/>
          </w:tcPr>
          <w:p w:rsidR="00485F06" w:rsidRPr="00C643BC" w:rsidRDefault="00485F06" w:rsidP="00C643BC">
            <w:pPr>
              <w:spacing w:before="80" w:after="120"/>
              <w:jc w:val="center"/>
              <w:rPr>
                <w:rFonts w:ascii="Arial" w:hAnsi="Arial" w:cs="Arial"/>
                <w:b/>
                <w:i/>
                <w:sz w:val="20"/>
                <w:szCs w:val="20"/>
              </w:rPr>
            </w:pPr>
            <w:r w:rsidRPr="00C643BC">
              <w:rPr>
                <w:rFonts w:ascii="Arial" w:hAnsi="Arial" w:cs="Arial"/>
                <w:b/>
                <w:i/>
                <w:sz w:val="20"/>
                <w:szCs w:val="20"/>
              </w:rPr>
              <w:t>Nombre</w:t>
            </w:r>
          </w:p>
        </w:tc>
        <w:tc>
          <w:tcPr>
            <w:tcW w:w="2551" w:type="dxa"/>
            <w:shd w:val="clear" w:color="auto" w:fill="A6A6A6" w:themeFill="background1" w:themeFillShade="A6"/>
            <w:vAlign w:val="center"/>
          </w:tcPr>
          <w:p w:rsidR="00485F06" w:rsidRPr="00C643BC" w:rsidRDefault="00485F06" w:rsidP="00C643BC">
            <w:pPr>
              <w:spacing w:before="80" w:after="120"/>
              <w:jc w:val="center"/>
              <w:rPr>
                <w:rFonts w:ascii="Arial" w:hAnsi="Arial" w:cs="Arial"/>
                <w:b/>
                <w:i/>
                <w:sz w:val="20"/>
                <w:szCs w:val="20"/>
              </w:rPr>
            </w:pPr>
            <w:r w:rsidRPr="00C643BC">
              <w:rPr>
                <w:rFonts w:ascii="Arial" w:hAnsi="Arial" w:cs="Arial"/>
                <w:b/>
                <w:i/>
                <w:sz w:val="20"/>
                <w:szCs w:val="20"/>
              </w:rPr>
              <w:t>Cargo / Área</w:t>
            </w:r>
          </w:p>
        </w:tc>
        <w:tc>
          <w:tcPr>
            <w:tcW w:w="1134" w:type="dxa"/>
            <w:shd w:val="clear" w:color="auto" w:fill="A6A6A6" w:themeFill="background1" w:themeFillShade="A6"/>
            <w:vAlign w:val="center"/>
          </w:tcPr>
          <w:p w:rsidR="00485F06" w:rsidRPr="00C643BC" w:rsidRDefault="00485F06" w:rsidP="00C643BC">
            <w:pPr>
              <w:spacing w:before="80" w:after="120"/>
              <w:jc w:val="center"/>
              <w:rPr>
                <w:rFonts w:ascii="Arial" w:hAnsi="Arial" w:cs="Arial"/>
                <w:b/>
                <w:i/>
                <w:sz w:val="20"/>
                <w:szCs w:val="20"/>
              </w:rPr>
            </w:pPr>
            <w:r w:rsidRPr="00C643BC">
              <w:rPr>
                <w:rFonts w:ascii="Arial" w:hAnsi="Arial" w:cs="Arial"/>
                <w:b/>
                <w:i/>
                <w:sz w:val="20"/>
                <w:szCs w:val="20"/>
              </w:rPr>
              <w:t>Teléfono</w:t>
            </w:r>
          </w:p>
        </w:tc>
      </w:tr>
      <w:tr w:rsidR="00485F06" w:rsidRPr="00571A04" w:rsidTr="00504B6E">
        <w:trPr>
          <w:cantSplit/>
          <w:trHeight w:val="20"/>
        </w:trPr>
        <w:tc>
          <w:tcPr>
            <w:tcW w:w="2552" w:type="dxa"/>
            <w:vAlign w:val="center"/>
          </w:tcPr>
          <w:p w:rsidR="00485F06" w:rsidRPr="00571A04" w:rsidRDefault="005C4313" w:rsidP="005B0137">
            <w:pPr>
              <w:spacing w:after="0" w:line="240" w:lineRule="auto"/>
              <w:jc w:val="center"/>
              <w:rPr>
                <w:rFonts w:ascii="Arial" w:hAnsi="Arial" w:cs="Arial"/>
                <w:sz w:val="20"/>
                <w:szCs w:val="20"/>
              </w:rPr>
            </w:pPr>
            <w:r>
              <w:rPr>
                <w:rFonts w:ascii="Arial" w:hAnsi="Arial" w:cs="Arial"/>
                <w:sz w:val="20"/>
                <w:szCs w:val="20"/>
              </w:rPr>
              <w:t xml:space="preserve">Líder </w:t>
            </w:r>
            <w:r w:rsidR="00571A04" w:rsidRPr="00571A04">
              <w:rPr>
                <w:rFonts w:ascii="Arial" w:hAnsi="Arial" w:cs="Arial"/>
                <w:sz w:val="20"/>
                <w:szCs w:val="20"/>
              </w:rPr>
              <w:t>técnico</w:t>
            </w:r>
            <w:r w:rsidR="00970F9E">
              <w:rPr>
                <w:rFonts w:ascii="Arial" w:hAnsi="Arial" w:cs="Arial"/>
                <w:sz w:val="20"/>
                <w:szCs w:val="20"/>
              </w:rPr>
              <w:t xml:space="preserve"> </w:t>
            </w:r>
            <w:r w:rsidR="00485F06" w:rsidRPr="00C643BC">
              <w:rPr>
                <w:rFonts w:ascii="Arial" w:hAnsi="Arial" w:cs="Arial"/>
                <w:i/>
                <w:vanish/>
                <w:color w:val="0000FF"/>
                <w:sz w:val="18"/>
                <w:szCs w:val="20"/>
              </w:rPr>
              <w:t xml:space="preserve">Es el responsable de administrar, controlar y dar seguimiento a todo el requerimiento. Nivel jerárquico mínimo: </w:t>
            </w:r>
            <w:r w:rsidR="00970F9E">
              <w:rPr>
                <w:rFonts w:ascii="Arial" w:hAnsi="Arial" w:cs="Arial"/>
                <w:i/>
                <w:vanish/>
                <w:color w:val="0000FF"/>
                <w:sz w:val="18"/>
                <w:szCs w:val="20"/>
              </w:rPr>
              <w:t>Jefe de División</w:t>
            </w:r>
            <w:r w:rsidR="00970F9E" w:rsidRPr="00BF4959">
              <w:rPr>
                <w:rFonts w:ascii="Arial" w:hAnsi="Arial" w:cs="Arial"/>
                <w:b/>
                <w:i/>
                <w:vanish/>
                <w:color w:val="0000FF"/>
                <w:sz w:val="18"/>
                <w:szCs w:val="20"/>
              </w:rPr>
              <w:t>]</w:t>
            </w:r>
            <w:r w:rsidR="00485F06" w:rsidRPr="00BF4959">
              <w:rPr>
                <w:rFonts w:ascii="Arial" w:hAnsi="Arial" w:cs="Arial"/>
                <w:i/>
                <w:vanish/>
                <w:color w:val="0000FF"/>
                <w:sz w:val="18"/>
                <w:szCs w:val="20"/>
              </w:rPr>
              <w:t>.</w:t>
            </w:r>
          </w:p>
        </w:tc>
        <w:tc>
          <w:tcPr>
            <w:tcW w:w="2694" w:type="dxa"/>
            <w:vAlign w:val="center"/>
          </w:tcPr>
          <w:p w:rsidR="00485F06" w:rsidRPr="00571A04" w:rsidRDefault="00661959" w:rsidP="005B0137">
            <w:pPr>
              <w:spacing w:after="0"/>
              <w:jc w:val="center"/>
              <w:rPr>
                <w:rFonts w:ascii="Arial" w:hAnsi="Arial" w:cs="Arial"/>
                <w:sz w:val="20"/>
                <w:szCs w:val="20"/>
              </w:rPr>
            </w:pPr>
            <w:r>
              <w:rPr>
                <w:rFonts w:ascii="Arial" w:hAnsi="Arial" w:cs="Arial"/>
                <w:sz w:val="20"/>
                <w:szCs w:val="20"/>
              </w:rPr>
              <w:t>Lic. Martha Guadalupe Pineda Ríos</w:t>
            </w:r>
          </w:p>
        </w:tc>
        <w:tc>
          <w:tcPr>
            <w:tcW w:w="2551" w:type="dxa"/>
            <w:vAlign w:val="center"/>
          </w:tcPr>
          <w:p w:rsidR="00485F06" w:rsidRPr="00571A04" w:rsidRDefault="00801AB9" w:rsidP="00801AB9">
            <w:pPr>
              <w:spacing w:after="0" w:line="240" w:lineRule="auto"/>
              <w:jc w:val="center"/>
              <w:rPr>
                <w:rFonts w:ascii="Arial" w:hAnsi="Arial" w:cs="Arial"/>
                <w:sz w:val="20"/>
                <w:szCs w:val="20"/>
              </w:rPr>
            </w:pPr>
            <w:r>
              <w:rPr>
                <w:rFonts w:ascii="Arial" w:hAnsi="Arial" w:cs="Arial"/>
                <w:sz w:val="20"/>
                <w:szCs w:val="20"/>
              </w:rPr>
              <w:t xml:space="preserve">Titular de la Coordinación </w:t>
            </w:r>
            <w:r w:rsidR="005B0137">
              <w:rPr>
                <w:rFonts w:ascii="Arial" w:hAnsi="Arial" w:cs="Arial"/>
                <w:sz w:val="20"/>
                <w:szCs w:val="20"/>
              </w:rPr>
              <w:t>Técnica de Administración de Activos</w:t>
            </w:r>
          </w:p>
        </w:tc>
        <w:tc>
          <w:tcPr>
            <w:tcW w:w="1134" w:type="dxa"/>
            <w:vAlign w:val="center"/>
          </w:tcPr>
          <w:p w:rsidR="00485F06" w:rsidRPr="00571A04" w:rsidRDefault="005B0137" w:rsidP="005B0137">
            <w:pPr>
              <w:spacing w:after="0"/>
              <w:jc w:val="center"/>
              <w:rPr>
                <w:rFonts w:ascii="Arial" w:hAnsi="Arial" w:cs="Arial"/>
                <w:sz w:val="20"/>
                <w:szCs w:val="20"/>
              </w:rPr>
            </w:pPr>
            <w:r>
              <w:rPr>
                <w:rFonts w:ascii="Arial" w:hAnsi="Arial" w:cs="Arial"/>
                <w:sz w:val="20"/>
                <w:szCs w:val="20"/>
              </w:rPr>
              <w:t>52112201</w:t>
            </w:r>
          </w:p>
        </w:tc>
      </w:tr>
      <w:tr w:rsidR="00441C6B" w:rsidRPr="00571A04" w:rsidTr="00504B6E">
        <w:trPr>
          <w:cantSplit/>
          <w:trHeight w:val="20"/>
        </w:trPr>
        <w:tc>
          <w:tcPr>
            <w:tcW w:w="2552" w:type="dxa"/>
            <w:vAlign w:val="center"/>
          </w:tcPr>
          <w:p w:rsidR="00441C6B" w:rsidRPr="00571A04" w:rsidRDefault="00441C6B" w:rsidP="005B0137">
            <w:pPr>
              <w:spacing w:after="0" w:line="240" w:lineRule="auto"/>
              <w:jc w:val="center"/>
              <w:rPr>
                <w:rFonts w:ascii="Arial" w:hAnsi="Arial" w:cs="Arial"/>
                <w:sz w:val="20"/>
                <w:szCs w:val="20"/>
              </w:rPr>
            </w:pPr>
            <w:r>
              <w:rPr>
                <w:rFonts w:ascii="Arial" w:hAnsi="Arial" w:cs="Arial"/>
                <w:sz w:val="20"/>
                <w:szCs w:val="20"/>
              </w:rPr>
              <w:t>Responsable de definiciones del negocio</w:t>
            </w:r>
          </w:p>
        </w:tc>
        <w:tc>
          <w:tcPr>
            <w:tcW w:w="2694" w:type="dxa"/>
            <w:vAlign w:val="center"/>
          </w:tcPr>
          <w:p w:rsidR="00441C6B" w:rsidRPr="00571A04" w:rsidRDefault="00661959" w:rsidP="00661959">
            <w:pPr>
              <w:spacing w:after="0"/>
              <w:jc w:val="center"/>
              <w:rPr>
                <w:rFonts w:ascii="Arial" w:hAnsi="Arial" w:cs="Arial"/>
                <w:sz w:val="20"/>
                <w:szCs w:val="20"/>
              </w:rPr>
            </w:pPr>
            <w:r>
              <w:rPr>
                <w:rFonts w:ascii="Arial" w:hAnsi="Arial" w:cs="Arial"/>
                <w:sz w:val="20"/>
                <w:szCs w:val="20"/>
              </w:rPr>
              <w:t>C.P. Carlos Francisco Trujillo Santos</w:t>
            </w:r>
          </w:p>
        </w:tc>
        <w:tc>
          <w:tcPr>
            <w:tcW w:w="2551" w:type="dxa"/>
            <w:vAlign w:val="center"/>
          </w:tcPr>
          <w:p w:rsidR="00441C6B" w:rsidRPr="00571A04" w:rsidRDefault="00441C6B" w:rsidP="00441C6B">
            <w:pPr>
              <w:spacing w:after="0" w:line="240" w:lineRule="auto"/>
              <w:jc w:val="center"/>
              <w:rPr>
                <w:rFonts w:ascii="Arial" w:hAnsi="Arial" w:cs="Arial"/>
                <w:sz w:val="20"/>
                <w:szCs w:val="20"/>
              </w:rPr>
            </w:pPr>
            <w:r>
              <w:rPr>
                <w:rFonts w:ascii="Arial" w:hAnsi="Arial" w:cs="Arial"/>
                <w:sz w:val="20"/>
                <w:szCs w:val="20"/>
              </w:rPr>
              <w:t>Titular de la División de Arrendamiento y Comercialización</w:t>
            </w:r>
          </w:p>
        </w:tc>
        <w:tc>
          <w:tcPr>
            <w:tcW w:w="1134" w:type="dxa"/>
            <w:vAlign w:val="center"/>
          </w:tcPr>
          <w:p w:rsidR="00441C6B" w:rsidRPr="00661959" w:rsidRDefault="00661959" w:rsidP="00441C6B">
            <w:pPr>
              <w:spacing w:after="0"/>
              <w:jc w:val="center"/>
              <w:rPr>
                <w:rFonts w:ascii="Arial" w:hAnsi="Arial" w:cs="Arial"/>
                <w:sz w:val="16"/>
                <w:szCs w:val="16"/>
              </w:rPr>
            </w:pPr>
            <w:r w:rsidRPr="00661959">
              <w:rPr>
                <w:rFonts w:ascii="Arial" w:hAnsi="Arial" w:cs="Arial"/>
                <w:sz w:val="16"/>
                <w:szCs w:val="16"/>
              </w:rPr>
              <w:t>52 38 27 00 EXT. 11542</w:t>
            </w:r>
          </w:p>
        </w:tc>
      </w:tr>
      <w:tr w:rsidR="00441C6B" w:rsidRPr="00571A04" w:rsidTr="00504B6E">
        <w:trPr>
          <w:cantSplit/>
          <w:trHeight w:val="20"/>
        </w:trPr>
        <w:tc>
          <w:tcPr>
            <w:tcW w:w="2552" w:type="dxa"/>
            <w:vAlign w:val="center"/>
          </w:tcPr>
          <w:p w:rsidR="00441C6B" w:rsidRPr="00571A04" w:rsidRDefault="00441C6B" w:rsidP="005B0137">
            <w:pPr>
              <w:spacing w:after="0" w:line="240" w:lineRule="auto"/>
              <w:jc w:val="center"/>
              <w:rPr>
                <w:rFonts w:ascii="Arial" w:hAnsi="Arial" w:cs="Arial"/>
                <w:sz w:val="20"/>
                <w:szCs w:val="20"/>
              </w:rPr>
            </w:pPr>
            <w:r>
              <w:rPr>
                <w:rFonts w:ascii="Arial" w:hAnsi="Arial" w:cs="Arial"/>
                <w:sz w:val="20"/>
                <w:szCs w:val="20"/>
              </w:rPr>
              <w:lastRenderedPageBreak/>
              <w:t>Aprobador de definiciones del negocio</w:t>
            </w:r>
            <w:r w:rsidRPr="00970F9E">
              <w:rPr>
                <w:rFonts w:ascii="Arial" w:hAnsi="Arial" w:cs="Arial"/>
                <w:i/>
                <w:sz w:val="20"/>
                <w:szCs w:val="20"/>
              </w:rPr>
              <w:t xml:space="preserve"> </w:t>
            </w:r>
            <w:r w:rsidRPr="00C643BC">
              <w:rPr>
                <w:rFonts w:ascii="Arial" w:hAnsi="Arial" w:cs="Arial"/>
                <w:i/>
                <w:vanish/>
                <w:color w:val="0000FF"/>
                <w:sz w:val="18"/>
                <w:szCs w:val="20"/>
              </w:rPr>
              <w:t xml:space="preserve">Es el responsable de autorizar el requerimiento. </w:t>
            </w:r>
            <w:r>
              <w:rPr>
                <w:rFonts w:ascii="Arial" w:hAnsi="Arial" w:cs="Arial"/>
                <w:i/>
                <w:vanish/>
                <w:color w:val="0000FF"/>
                <w:sz w:val="18"/>
                <w:szCs w:val="20"/>
              </w:rPr>
              <w:t xml:space="preserve"> Nivel jerárquico mínimo: Jefe de División]</w:t>
            </w:r>
          </w:p>
        </w:tc>
        <w:tc>
          <w:tcPr>
            <w:tcW w:w="2694" w:type="dxa"/>
            <w:vAlign w:val="center"/>
          </w:tcPr>
          <w:p w:rsidR="00441C6B" w:rsidRPr="00571A04" w:rsidRDefault="00441C6B" w:rsidP="00441C6B">
            <w:pPr>
              <w:spacing w:after="0"/>
              <w:jc w:val="center"/>
              <w:rPr>
                <w:rFonts w:ascii="Arial" w:hAnsi="Arial" w:cs="Arial"/>
                <w:sz w:val="20"/>
                <w:szCs w:val="20"/>
              </w:rPr>
            </w:pPr>
            <w:r>
              <w:rPr>
                <w:rFonts w:ascii="Arial" w:hAnsi="Arial" w:cs="Arial"/>
                <w:sz w:val="20"/>
                <w:szCs w:val="20"/>
              </w:rPr>
              <w:t>Víctor Vélez Orozco</w:t>
            </w:r>
          </w:p>
        </w:tc>
        <w:tc>
          <w:tcPr>
            <w:tcW w:w="2551" w:type="dxa"/>
            <w:vAlign w:val="center"/>
          </w:tcPr>
          <w:p w:rsidR="00441C6B" w:rsidRPr="00571A04" w:rsidRDefault="00441C6B" w:rsidP="00441C6B">
            <w:pPr>
              <w:spacing w:after="0" w:line="240" w:lineRule="auto"/>
              <w:jc w:val="center"/>
              <w:rPr>
                <w:rFonts w:ascii="Arial" w:hAnsi="Arial" w:cs="Arial"/>
                <w:sz w:val="20"/>
                <w:szCs w:val="20"/>
              </w:rPr>
            </w:pPr>
            <w:r>
              <w:rPr>
                <w:rFonts w:ascii="Arial" w:hAnsi="Arial" w:cs="Arial"/>
                <w:sz w:val="20"/>
                <w:szCs w:val="20"/>
              </w:rPr>
              <w:t>Jefe de área de Arrendamiento Inmobiliario Zona Norte y Nivel Central</w:t>
            </w:r>
          </w:p>
        </w:tc>
        <w:tc>
          <w:tcPr>
            <w:tcW w:w="1134" w:type="dxa"/>
            <w:vAlign w:val="center"/>
          </w:tcPr>
          <w:p w:rsidR="00441C6B" w:rsidRPr="00571A04" w:rsidRDefault="00441C6B" w:rsidP="00441C6B">
            <w:pPr>
              <w:spacing w:after="0"/>
              <w:jc w:val="center"/>
              <w:rPr>
                <w:rFonts w:ascii="Arial" w:hAnsi="Arial" w:cs="Arial"/>
                <w:sz w:val="20"/>
                <w:szCs w:val="20"/>
              </w:rPr>
            </w:pPr>
            <w:r>
              <w:rPr>
                <w:rFonts w:ascii="Arial" w:hAnsi="Arial" w:cs="Arial"/>
                <w:sz w:val="20"/>
                <w:szCs w:val="20"/>
              </w:rPr>
              <w:t>52382700 ext. 11547</w:t>
            </w:r>
          </w:p>
        </w:tc>
      </w:tr>
      <w:tr w:rsidR="00441C6B" w:rsidRPr="00571A04" w:rsidTr="00504B6E">
        <w:trPr>
          <w:cantSplit/>
          <w:trHeight w:val="20"/>
        </w:trPr>
        <w:tc>
          <w:tcPr>
            <w:tcW w:w="2552" w:type="dxa"/>
            <w:vAlign w:val="center"/>
          </w:tcPr>
          <w:p w:rsidR="00441C6B" w:rsidRDefault="00441C6B" w:rsidP="005B0137">
            <w:pPr>
              <w:spacing w:after="0" w:line="240" w:lineRule="auto"/>
              <w:jc w:val="center"/>
              <w:rPr>
                <w:rFonts w:ascii="Arial" w:hAnsi="Arial" w:cs="Arial"/>
                <w:sz w:val="20"/>
                <w:szCs w:val="20"/>
              </w:rPr>
            </w:pPr>
            <w:r>
              <w:rPr>
                <w:rFonts w:ascii="Arial" w:hAnsi="Arial" w:cs="Arial"/>
                <w:sz w:val="20"/>
                <w:szCs w:val="20"/>
              </w:rPr>
              <w:t>Aprobador de definiciones del negocio</w:t>
            </w:r>
          </w:p>
        </w:tc>
        <w:tc>
          <w:tcPr>
            <w:tcW w:w="2694" w:type="dxa"/>
            <w:vAlign w:val="center"/>
          </w:tcPr>
          <w:p w:rsidR="00441C6B" w:rsidRDefault="00441C6B" w:rsidP="00441C6B">
            <w:pPr>
              <w:spacing w:after="0"/>
              <w:jc w:val="center"/>
              <w:rPr>
                <w:rFonts w:ascii="Arial" w:hAnsi="Arial" w:cs="Arial"/>
                <w:sz w:val="20"/>
                <w:szCs w:val="20"/>
              </w:rPr>
            </w:pPr>
            <w:r>
              <w:rPr>
                <w:rFonts w:ascii="Arial" w:hAnsi="Arial" w:cs="Arial"/>
                <w:sz w:val="20"/>
                <w:szCs w:val="20"/>
              </w:rPr>
              <w:t>Carlos Israel Flores Chávez</w:t>
            </w:r>
          </w:p>
        </w:tc>
        <w:tc>
          <w:tcPr>
            <w:tcW w:w="2551" w:type="dxa"/>
            <w:vAlign w:val="center"/>
          </w:tcPr>
          <w:p w:rsidR="00441C6B" w:rsidRDefault="00215FBE" w:rsidP="00215FBE">
            <w:pPr>
              <w:spacing w:after="0" w:line="240" w:lineRule="auto"/>
              <w:jc w:val="center"/>
              <w:rPr>
                <w:rFonts w:ascii="Arial" w:hAnsi="Arial" w:cs="Arial"/>
                <w:sz w:val="20"/>
                <w:szCs w:val="20"/>
              </w:rPr>
            </w:pPr>
            <w:r>
              <w:rPr>
                <w:rFonts w:ascii="Arial" w:hAnsi="Arial" w:cs="Arial"/>
                <w:sz w:val="20"/>
                <w:szCs w:val="20"/>
              </w:rPr>
              <w:t>Encargado del</w:t>
            </w:r>
            <w:r w:rsidR="00441C6B">
              <w:rPr>
                <w:rFonts w:ascii="Arial" w:hAnsi="Arial" w:cs="Arial"/>
                <w:sz w:val="20"/>
                <w:szCs w:val="20"/>
              </w:rPr>
              <w:t xml:space="preserve"> área de Arrendamiento Inmobiliario Zona Centro-Sur</w:t>
            </w:r>
          </w:p>
        </w:tc>
        <w:tc>
          <w:tcPr>
            <w:tcW w:w="1134" w:type="dxa"/>
            <w:vAlign w:val="center"/>
          </w:tcPr>
          <w:p w:rsidR="00441C6B" w:rsidRPr="00571A04" w:rsidRDefault="00441C6B" w:rsidP="00441C6B">
            <w:pPr>
              <w:spacing w:after="0"/>
              <w:jc w:val="center"/>
              <w:rPr>
                <w:rFonts w:ascii="Arial" w:hAnsi="Arial" w:cs="Arial"/>
                <w:sz w:val="20"/>
                <w:szCs w:val="20"/>
              </w:rPr>
            </w:pPr>
            <w:r>
              <w:rPr>
                <w:rFonts w:ascii="Arial" w:hAnsi="Arial" w:cs="Arial"/>
                <w:sz w:val="20"/>
                <w:szCs w:val="20"/>
              </w:rPr>
              <w:t>52382700 ext. 11540</w:t>
            </w:r>
          </w:p>
        </w:tc>
      </w:tr>
      <w:tr w:rsidR="00441C6B" w:rsidRPr="00571A04" w:rsidTr="00504B6E">
        <w:trPr>
          <w:cantSplit/>
          <w:trHeight w:val="397"/>
        </w:trPr>
        <w:tc>
          <w:tcPr>
            <w:tcW w:w="2552" w:type="dxa"/>
            <w:vAlign w:val="center"/>
          </w:tcPr>
          <w:p w:rsidR="00441C6B" w:rsidRDefault="00441C6B" w:rsidP="00504B6E">
            <w:pPr>
              <w:spacing w:after="0" w:line="240" w:lineRule="auto"/>
              <w:jc w:val="center"/>
              <w:rPr>
                <w:rFonts w:ascii="Arial" w:hAnsi="Arial" w:cs="Arial"/>
                <w:sz w:val="20"/>
                <w:szCs w:val="20"/>
              </w:rPr>
            </w:pPr>
            <w:r>
              <w:rPr>
                <w:rFonts w:ascii="Arial" w:hAnsi="Arial" w:cs="Arial"/>
                <w:sz w:val="20"/>
                <w:szCs w:val="20"/>
              </w:rPr>
              <w:t>Aprobador de definiciones del negocio</w:t>
            </w:r>
          </w:p>
        </w:tc>
        <w:tc>
          <w:tcPr>
            <w:tcW w:w="2694" w:type="dxa"/>
            <w:vAlign w:val="center"/>
          </w:tcPr>
          <w:p w:rsidR="00441C6B" w:rsidRDefault="00441C6B" w:rsidP="00504B6E">
            <w:pPr>
              <w:spacing w:after="0" w:line="240" w:lineRule="auto"/>
              <w:jc w:val="center"/>
              <w:rPr>
                <w:rFonts w:ascii="Arial" w:hAnsi="Arial" w:cs="Arial"/>
                <w:sz w:val="20"/>
                <w:szCs w:val="20"/>
              </w:rPr>
            </w:pPr>
            <w:r>
              <w:rPr>
                <w:rFonts w:ascii="Arial" w:hAnsi="Arial" w:cs="Arial"/>
                <w:sz w:val="20"/>
                <w:szCs w:val="20"/>
              </w:rPr>
              <w:t>Mauricio Flores Ronquillo</w:t>
            </w:r>
          </w:p>
        </w:tc>
        <w:tc>
          <w:tcPr>
            <w:tcW w:w="2551" w:type="dxa"/>
            <w:vAlign w:val="center"/>
          </w:tcPr>
          <w:p w:rsidR="00441C6B" w:rsidRDefault="00441C6B" w:rsidP="00504B6E">
            <w:pPr>
              <w:spacing w:after="0" w:line="240" w:lineRule="auto"/>
              <w:jc w:val="center"/>
              <w:rPr>
                <w:rFonts w:ascii="Arial" w:hAnsi="Arial" w:cs="Arial"/>
                <w:sz w:val="20"/>
                <w:szCs w:val="20"/>
              </w:rPr>
            </w:pPr>
            <w:r>
              <w:rPr>
                <w:rFonts w:ascii="Arial" w:hAnsi="Arial" w:cs="Arial"/>
                <w:sz w:val="20"/>
                <w:szCs w:val="20"/>
              </w:rPr>
              <w:t>Jefe de área de Control Presupuestal</w:t>
            </w:r>
          </w:p>
        </w:tc>
        <w:tc>
          <w:tcPr>
            <w:tcW w:w="1134" w:type="dxa"/>
            <w:vAlign w:val="center"/>
          </w:tcPr>
          <w:p w:rsidR="00441C6B" w:rsidRDefault="00441C6B" w:rsidP="00504B6E">
            <w:pPr>
              <w:spacing w:after="0" w:line="240" w:lineRule="auto"/>
              <w:jc w:val="center"/>
              <w:rPr>
                <w:rFonts w:ascii="Arial" w:hAnsi="Arial" w:cs="Arial"/>
                <w:sz w:val="20"/>
                <w:szCs w:val="20"/>
              </w:rPr>
            </w:pPr>
            <w:r>
              <w:rPr>
                <w:rFonts w:ascii="Arial" w:hAnsi="Arial" w:cs="Arial"/>
                <w:sz w:val="20"/>
                <w:szCs w:val="20"/>
              </w:rPr>
              <w:t>52382700 ext. 11524</w:t>
            </w:r>
          </w:p>
        </w:tc>
      </w:tr>
      <w:tr w:rsidR="00441C6B" w:rsidRPr="00571A04" w:rsidTr="00504B6E">
        <w:trPr>
          <w:cantSplit/>
          <w:trHeight w:val="20"/>
        </w:trPr>
        <w:tc>
          <w:tcPr>
            <w:tcW w:w="2552" w:type="dxa"/>
            <w:vAlign w:val="center"/>
          </w:tcPr>
          <w:p w:rsidR="00441C6B" w:rsidRDefault="00441C6B" w:rsidP="005B0137">
            <w:pPr>
              <w:spacing w:after="0" w:line="240" w:lineRule="auto"/>
              <w:jc w:val="center"/>
              <w:rPr>
                <w:rFonts w:ascii="Arial" w:hAnsi="Arial" w:cs="Arial"/>
                <w:sz w:val="20"/>
                <w:szCs w:val="20"/>
              </w:rPr>
            </w:pPr>
            <w:r>
              <w:rPr>
                <w:rFonts w:ascii="Arial" w:hAnsi="Arial" w:cs="Arial"/>
                <w:sz w:val="20"/>
                <w:szCs w:val="20"/>
              </w:rPr>
              <w:t>Analista y Operativo del sistema</w:t>
            </w:r>
          </w:p>
        </w:tc>
        <w:tc>
          <w:tcPr>
            <w:tcW w:w="2694" w:type="dxa"/>
            <w:vAlign w:val="center"/>
          </w:tcPr>
          <w:p w:rsidR="00441C6B" w:rsidRPr="00661959" w:rsidRDefault="00441C6B" w:rsidP="005B0137">
            <w:pPr>
              <w:spacing w:after="0"/>
              <w:jc w:val="center"/>
              <w:rPr>
                <w:rFonts w:ascii="Arial" w:hAnsi="Arial" w:cs="Arial"/>
                <w:sz w:val="20"/>
                <w:szCs w:val="20"/>
                <w:highlight w:val="yellow"/>
              </w:rPr>
            </w:pPr>
            <w:r w:rsidRPr="00661959">
              <w:rPr>
                <w:rFonts w:ascii="Arial" w:hAnsi="Arial" w:cs="Arial"/>
                <w:sz w:val="20"/>
                <w:szCs w:val="20"/>
                <w:highlight w:val="yellow"/>
              </w:rPr>
              <w:t>Jesús Alejandro Zuñiga Martínez</w:t>
            </w:r>
          </w:p>
        </w:tc>
        <w:tc>
          <w:tcPr>
            <w:tcW w:w="2551" w:type="dxa"/>
          </w:tcPr>
          <w:p w:rsidR="00441C6B" w:rsidRPr="00661959" w:rsidRDefault="00441C6B" w:rsidP="00441C6B">
            <w:pPr>
              <w:spacing w:after="0" w:line="240" w:lineRule="auto"/>
              <w:jc w:val="center"/>
              <w:rPr>
                <w:rFonts w:ascii="Arial" w:hAnsi="Arial" w:cs="Arial"/>
                <w:sz w:val="20"/>
                <w:szCs w:val="20"/>
                <w:highlight w:val="yellow"/>
              </w:rPr>
            </w:pPr>
            <w:r w:rsidRPr="00661959">
              <w:rPr>
                <w:rFonts w:ascii="Arial" w:hAnsi="Arial" w:cs="Arial"/>
                <w:sz w:val="20"/>
                <w:szCs w:val="20"/>
                <w:highlight w:val="yellow"/>
              </w:rPr>
              <w:t>Área de Arrendamiento Inmobiliario Zona Norte y Nivel Central</w:t>
            </w:r>
          </w:p>
        </w:tc>
        <w:tc>
          <w:tcPr>
            <w:tcW w:w="1134" w:type="dxa"/>
            <w:vAlign w:val="center"/>
          </w:tcPr>
          <w:p w:rsidR="00441C6B" w:rsidRDefault="00441C6B" w:rsidP="00DC319E">
            <w:pPr>
              <w:spacing w:after="0" w:line="240" w:lineRule="auto"/>
              <w:jc w:val="center"/>
            </w:pPr>
            <w:r w:rsidRPr="005E7902">
              <w:rPr>
                <w:rFonts w:ascii="Arial" w:hAnsi="Arial" w:cs="Arial"/>
                <w:sz w:val="20"/>
                <w:szCs w:val="20"/>
              </w:rPr>
              <w:t>52382700 ext. 115</w:t>
            </w:r>
            <w:r w:rsidR="00DC319E">
              <w:rPr>
                <w:rFonts w:ascii="Arial" w:hAnsi="Arial" w:cs="Arial"/>
                <w:sz w:val="20"/>
                <w:szCs w:val="20"/>
              </w:rPr>
              <w:t>23</w:t>
            </w:r>
          </w:p>
        </w:tc>
      </w:tr>
      <w:tr w:rsidR="00441C6B" w:rsidRPr="00571A04" w:rsidTr="00504B6E">
        <w:trPr>
          <w:cantSplit/>
          <w:trHeight w:val="20"/>
        </w:trPr>
        <w:tc>
          <w:tcPr>
            <w:tcW w:w="2552" w:type="dxa"/>
            <w:vAlign w:val="center"/>
          </w:tcPr>
          <w:p w:rsidR="00441C6B" w:rsidRDefault="00441C6B" w:rsidP="00441C6B">
            <w:pPr>
              <w:spacing w:after="0"/>
              <w:jc w:val="center"/>
            </w:pPr>
            <w:r w:rsidRPr="0024282D">
              <w:rPr>
                <w:rFonts w:ascii="Arial" w:hAnsi="Arial" w:cs="Arial"/>
                <w:sz w:val="20"/>
                <w:szCs w:val="20"/>
              </w:rPr>
              <w:t>Analista y Operativo del sistema</w:t>
            </w:r>
          </w:p>
        </w:tc>
        <w:tc>
          <w:tcPr>
            <w:tcW w:w="2694" w:type="dxa"/>
            <w:vAlign w:val="center"/>
          </w:tcPr>
          <w:p w:rsidR="00441C6B" w:rsidRPr="00661959" w:rsidRDefault="00441C6B" w:rsidP="00441C6B">
            <w:pPr>
              <w:spacing w:after="0"/>
              <w:jc w:val="center"/>
              <w:rPr>
                <w:rFonts w:ascii="Arial" w:hAnsi="Arial" w:cs="Arial"/>
                <w:sz w:val="20"/>
                <w:szCs w:val="20"/>
                <w:highlight w:val="yellow"/>
              </w:rPr>
            </w:pPr>
            <w:r w:rsidRPr="00661959">
              <w:rPr>
                <w:rFonts w:ascii="Arial" w:hAnsi="Arial" w:cs="Arial"/>
                <w:sz w:val="20"/>
                <w:szCs w:val="20"/>
                <w:highlight w:val="yellow"/>
              </w:rPr>
              <w:t>María Irma Ávila Guzmán</w:t>
            </w:r>
          </w:p>
        </w:tc>
        <w:tc>
          <w:tcPr>
            <w:tcW w:w="2551" w:type="dxa"/>
          </w:tcPr>
          <w:p w:rsidR="00441C6B" w:rsidRPr="00661959" w:rsidRDefault="00441C6B" w:rsidP="00441C6B">
            <w:pPr>
              <w:spacing w:after="0" w:line="240" w:lineRule="auto"/>
              <w:jc w:val="center"/>
              <w:rPr>
                <w:rFonts w:ascii="Arial" w:hAnsi="Arial" w:cs="Arial"/>
                <w:sz w:val="20"/>
                <w:szCs w:val="20"/>
                <w:highlight w:val="yellow"/>
              </w:rPr>
            </w:pPr>
            <w:r w:rsidRPr="00661959">
              <w:rPr>
                <w:rFonts w:ascii="Arial" w:hAnsi="Arial" w:cs="Arial"/>
                <w:sz w:val="20"/>
                <w:szCs w:val="20"/>
                <w:highlight w:val="yellow"/>
              </w:rPr>
              <w:t>Área de Arrendamiento Inmobiliario Zona Norte y Nivel Central</w:t>
            </w:r>
          </w:p>
        </w:tc>
        <w:tc>
          <w:tcPr>
            <w:tcW w:w="1134" w:type="dxa"/>
            <w:vAlign w:val="center"/>
          </w:tcPr>
          <w:p w:rsidR="00441C6B" w:rsidRDefault="00441C6B" w:rsidP="00DC319E">
            <w:pPr>
              <w:spacing w:after="0" w:line="240" w:lineRule="auto"/>
              <w:jc w:val="center"/>
            </w:pPr>
            <w:r w:rsidRPr="005E7902">
              <w:rPr>
                <w:rFonts w:ascii="Arial" w:hAnsi="Arial" w:cs="Arial"/>
                <w:sz w:val="20"/>
                <w:szCs w:val="20"/>
              </w:rPr>
              <w:t>52382700 ext. 115</w:t>
            </w:r>
            <w:r w:rsidR="00DC319E">
              <w:rPr>
                <w:rFonts w:ascii="Arial" w:hAnsi="Arial" w:cs="Arial"/>
                <w:sz w:val="20"/>
                <w:szCs w:val="20"/>
              </w:rPr>
              <w:t>41</w:t>
            </w:r>
          </w:p>
        </w:tc>
      </w:tr>
      <w:tr w:rsidR="00DC319E" w:rsidRPr="00571A04" w:rsidTr="00504B6E">
        <w:trPr>
          <w:cantSplit/>
          <w:trHeight w:val="20"/>
        </w:trPr>
        <w:tc>
          <w:tcPr>
            <w:tcW w:w="2552" w:type="dxa"/>
            <w:vAlign w:val="center"/>
          </w:tcPr>
          <w:p w:rsidR="00DC319E" w:rsidRDefault="00DC319E" w:rsidP="00441C6B">
            <w:pPr>
              <w:spacing w:after="0"/>
              <w:jc w:val="center"/>
            </w:pPr>
            <w:r w:rsidRPr="0024282D">
              <w:rPr>
                <w:rFonts w:ascii="Arial" w:hAnsi="Arial" w:cs="Arial"/>
                <w:sz w:val="20"/>
                <w:szCs w:val="20"/>
              </w:rPr>
              <w:t>Analista y Operativo del sistema</w:t>
            </w:r>
          </w:p>
        </w:tc>
        <w:tc>
          <w:tcPr>
            <w:tcW w:w="2694" w:type="dxa"/>
            <w:vAlign w:val="center"/>
          </w:tcPr>
          <w:p w:rsidR="00DC319E" w:rsidRPr="00661959" w:rsidRDefault="00DC319E" w:rsidP="00441C6B">
            <w:pPr>
              <w:spacing w:after="0"/>
              <w:jc w:val="center"/>
              <w:rPr>
                <w:rFonts w:ascii="Arial" w:hAnsi="Arial" w:cs="Arial"/>
                <w:sz w:val="20"/>
                <w:szCs w:val="20"/>
                <w:highlight w:val="yellow"/>
              </w:rPr>
            </w:pPr>
            <w:r w:rsidRPr="00661959">
              <w:rPr>
                <w:rFonts w:ascii="Arial" w:hAnsi="Arial" w:cs="Arial"/>
                <w:sz w:val="20"/>
                <w:szCs w:val="20"/>
                <w:highlight w:val="yellow"/>
              </w:rPr>
              <w:t>Fanny Macías García</w:t>
            </w:r>
          </w:p>
        </w:tc>
        <w:tc>
          <w:tcPr>
            <w:tcW w:w="2551" w:type="dxa"/>
          </w:tcPr>
          <w:p w:rsidR="00DC319E" w:rsidRPr="00661959" w:rsidRDefault="00DC319E" w:rsidP="00DC319E">
            <w:pPr>
              <w:spacing w:after="0" w:line="240" w:lineRule="auto"/>
              <w:jc w:val="center"/>
              <w:rPr>
                <w:rFonts w:ascii="Arial" w:hAnsi="Arial" w:cs="Arial"/>
                <w:sz w:val="20"/>
                <w:szCs w:val="20"/>
                <w:highlight w:val="yellow"/>
              </w:rPr>
            </w:pPr>
            <w:r w:rsidRPr="00661959">
              <w:rPr>
                <w:rFonts w:ascii="Arial" w:hAnsi="Arial" w:cs="Arial"/>
                <w:sz w:val="20"/>
                <w:szCs w:val="20"/>
                <w:highlight w:val="yellow"/>
              </w:rPr>
              <w:t>Área de Arrendamiento Inmobiliario Zona Centro-Sur</w:t>
            </w:r>
          </w:p>
        </w:tc>
        <w:tc>
          <w:tcPr>
            <w:tcW w:w="1134" w:type="dxa"/>
            <w:vAlign w:val="center"/>
          </w:tcPr>
          <w:p w:rsidR="00DC319E" w:rsidRDefault="00DC319E" w:rsidP="00DC319E">
            <w:pPr>
              <w:spacing w:after="0" w:line="240" w:lineRule="auto"/>
              <w:jc w:val="center"/>
            </w:pPr>
            <w:r w:rsidRPr="005E7902">
              <w:rPr>
                <w:rFonts w:ascii="Arial" w:hAnsi="Arial" w:cs="Arial"/>
                <w:sz w:val="20"/>
                <w:szCs w:val="20"/>
              </w:rPr>
              <w:t>52382700 ext. 11</w:t>
            </w:r>
            <w:r>
              <w:rPr>
                <w:rFonts w:ascii="Arial" w:hAnsi="Arial" w:cs="Arial"/>
                <w:sz w:val="20"/>
                <w:szCs w:val="20"/>
              </w:rPr>
              <w:t>544</w:t>
            </w:r>
          </w:p>
        </w:tc>
      </w:tr>
      <w:tr w:rsidR="00DC319E" w:rsidRPr="00571A04" w:rsidTr="00504B6E">
        <w:trPr>
          <w:cantSplit/>
          <w:trHeight w:val="624"/>
        </w:trPr>
        <w:tc>
          <w:tcPr>
            <w:tcW w:w="2552" w:type="dxa"/>
            <w:vAlign w:val="center"/>
          </w:tcPr>
          <w:p w:rsidR="00DC319E" w:rsidRDefault="00DC319E" w:rsidP="00441C6B">
            <w:pPr>
              <w:spacing w:after="0"/>
              <w:jc w:val="center"/>
            </w:pPr>
            <w:r w:rsidRPr="0024282D">
              <w:rPr>
                <w:rFonts w:ascii="Arial" w:hAnsi="Arial" w:cs="Arial"/>
                <w:sz w:val="20"/>
                <w:szCs w:val="20"/>
              </w:rPr>
              <w:t>Analista y Operativo del sistema</w:t>
            </w:r>
          </w:p>
        </w:tc>
        <w:tc>
          <w:tcPr>
            <w:tcW w:w="2694" w:type="dxa"/>
            <w:vAlign w:val="center"/>
          </w:tcPr>
          <w:p w:rsidR="00DC319E" w:rsidRPr="00661959" w:rsidRDefault="00DC319E" w:rsidP="00441C6B">
            <w:pPr>
              <w:spacing w:after="0"/>
              <w:jc w:val="center"/>
              <w:rPr>
                <w:rFonts w:ascii="Arial" w:hAnsi="Arial" w:cs="Arial"/>
                <w:sz w:val="20"/>
                <w:szCs w:val="20"/>
                <w:highlight w:val="yellow"/>
              </w:rPr>
            </w:pPr>
            <w:r w:rsidRPr="00661959">
              <w:rPr>
                <w:rFonts w:ascii="Arial" w:hAnsi="Arial" w:cs="Arial"/>
                <w:sz w:val="20"/>
                <w:szCs w:val="20"/>
                <w:highlight w:val="yellow"/>
              </w:rPr>
              <w:t>Gabriel Reyes Pedroza</w:t>
            </w:r>
          </w:p>
        </w:tc>
        <w:tc>
          <w:tcPr>
            <w:tcW w:w="2551" w:type="dxa"/>
            <w:vAlign w:val="center"/>
          </w:tcPr>
          <w:p w:rsidR="00DC319E" w:rsidRPr="00661959" w:rsidRDefault="00DC319E" w:rsidP="00DC319E">
            <w:pPr>
              <w:spacing w:after="0" w:line="240" w:lineRule="auto"/>
              <w:jc w:val="center"/>
              <w:rPr>
                <w:rFonts w:ascii="Arial" w:hAnsi="Arial" w:cs="Arial"/>
                <w:sz w:val="20"/>
                <w:szCs w:val="20"/>
                <w:highlight w:val="yellow"/>
              </w:rPr>
            </w:pPr>
            <w:r w:rsidRPr="00661959">
              <w:rPr>
                <w:rFonts w:ascii="Arial" w:hAnsi="Arial" w:cs="Arial"/>
                <w:sz w:val="20"/>
                <w:szCs w:val="20"/>
                <w:highlight w:val="yellow"/>
              </w:rPr>
              <w:t>Área de Control Presupuestal</w:t>
            </w:r>
          </w:p>
        </w:tc>
        <w:tc>
          <w:tcPr>
            <w:tcW w:w="1134" w:type="dxa"/>
            <w:vAlign w:val="center"/>
          </w:tcPr>
          <w:p w:rsidR="00DC319E" w:rsidRDefault="00DC319E" w:rsidP="00DC319E">
            <w:pPr>
              <w:spacing w:after="0" w:line="240" w:lineRule="auto"/>
              <w:jc w:val="center"/>
            </w:pPr>
            <w:r w:rsidRPr="005E7902">
              <w:rPr>
                <w:rFonts w:ascii="Arial" w:hAnsi="Arial" w:cs="Arial"/>
                <w:sz w:val="20"/>
                <w:szCs w:val="20"/>
              </w:rPr>
              <w:t>52382700 ext. 11</w:t>
            </w:r>
            <w:r>
              <w:rPr>
                <w:rFonts w:ascii="Arial" w:hAnsi="Arial" w:cs="Arial"/>
                <w:sz w:val="20"/>
                <w:szCs w:val="20"/>
              </w:rPr>
              <w:t>522</w:t>
            </w:r>
          </w:p>
        </w:tc>
      </w:tr>
      <w:tr w:rsidR="00DC319E" w:rsidRPr="00571A04" w:rsidTr="00504B6E">
        <w:trPr>
          <w:cantSplit/>
          <w:trHeight w:val="624"/>
        </w:trPr>
        <w:tc>
          <w:tcPr>
            <w:tcW w:w="2552" w:type="dxa"/>
            <w:vAlign w:val="center"/>
          </w:tcPr>
          <w:p w:rsidR="00DC319E" w:rsidRDefault="00DC319E" w:rsidP="00441C6B">
            <w:pPr>
              <w:spacing w:after="0"/>
              <w:jc w:val="center"/>
            </w:pPr>
            <w:r w:rsidRPr="0024282D">
              <w:rPr>
                <w:rFonts w:ascii="Arial" w:hAnsi="Arial" w:cs="Arial"/>
                <w:sz w:val="20"/>
                <w:szCs w:val="20"/>
              </w:rPr>
              <w:t>Analista y Operativo del sistema</w:t>
            </w:r>
          </w:p>
        </w:tc>
        <w:tc>
          <w:tcPr>
            <w:tcW w:w="2694" w:type="dxa"/>
            <w:vAlign w:val="center"/>
          </w:tcPr>
          <w:p w:rsidR="00DC319E" w:rsidRPr="00661959" w:rsidRDefault="00DC319E" w:rsidP="00441C6B">
            <w:pPr>
              <w:spacing w:after="0"/>
              <w:jc w:val="center"/>
              <w:rPr>
                <w:rFonts w:ascii="Arial" w:hAnsi="Arial" w:cs="Arial"/>
                <w:sz w:val="20"/>
                <w:szCs w:val="20"/>
                <w:highlight w:val="yellow"/>
              </w:rPr>
            </w:pPr>
            <w:r w:rsidRPr="00661959">
              <w:rPr>
                <w:rFonts w:ascii="Arial" w:hAnsi="Arial" w:cs="Arial"/>
                <w:sz w:val="20"/>
                <w:szCs w:val="20"/>
                <w:highlight w:val="yellow"/>
              </w:rPr>
              <w:t xml:space="preserve">Vannesa Madrigal </w:t>
            </w:r>
            <w:r w:rsidR="007E624B" w:rsidRPr="00661959">
              <w:rPr>
                <w:rFonts w:ascii="Arial" w:hAnsi="Arial" w:cs="Arial"/>
                <w:sz w:val="20"/>
                <w:szCs w:val="20"/>
                <w:highlight w:val="yellow"/>
              </w:rPr>
              <w:t>Gutiérrez</w:t>
            </w:r>
          </w:p>
        </w:tc>
        <w:tc>
          <w:tcPr>
            <w:tcW w:w="2551" w:type="dxa"/>
            <w:vAlign w:val="center"/>
          </w:tcPr>
          <w:p w:rsidR="00DC319E" w:rsidRPr="00661959" w:rsidRDefault="00DC319E" w:rsidP="00DC319E">
            <w:pPr>
              <w:spacing w:after="0" w:line="240" w:lineRule="auto"/>
              <w:jc w:val="center"/>
              <w:rPr>
                <w:rFonts w:ascii="Arial" w:hAnsi="Arial" w:cs="Arial"/>
                <w:sz w:val="20"/>
                <w:szCs w:val="20"/>
                <w:highlight w:val="yellow"/>
              </w:rPr>
            </w:pPr>
            <w:r w:rsidRPr="00661959">
              <w:rPr>
                <w:rFonts w:ascii="Arial" w:hAnsi="Arial" w:cs="Arial"/>
                <w:sz w:val="20"/>
                <w:szCs w:val="20"/>
                <w:highlight w:val="yellow"/>
              </w:rPr>
              <w:t>Área de Control Presupuestal</w:t>
            </w:r>
          </w:p>
        </w:tc>
        <w:tc>
          <w:tcPr>
            <w:tcW w:w="1134" w:type="dxa"/>
            <w:vAlign w:val="center"/>
          </w:tcPr>
          <w:p w:rsidR="00DC319E" w:rsidRDefault="00DC319E" w:rsidP="00DC319E">
            <w:pPr>
              <w:spacing w:after="0" w:line="240" w:lineRule="auto"/>
              <w:jc w:val="center"/>
            </w:pPr>
            <w:r w:rsidRPr="005E7902">
              <w:rPr>
                <w:rFonts w:ascii="Arial" w:hAnsi="Arial" w:cs="Arial"/>
                <w:sz w:val="20"/>
                <w:szCs w:val="20"/>
              </w:rPr>
              <w:t>52382700 ext. 11</w:t>
            </w:r>
            <w:r>
              <w:rPr>
                <w:rFonts w:ascii="Arial" w:hAnsi="Arial" w:cs="Arial"/>
                <w:sz w:val="20"/>
                <w:szCs w:val="20"/>
              </w:rPr>
              <w:t>524</w:t>
            </w:r>
          </w:p>
        </w:tc>
      </w:tr>
    </w:tbl>
    <w:p w:rsidR="00972F84" w:rsidRDefault="00972F84" w:rsidP="00972F84">
      <w:pPr>
        <w:pStyle w:val="Ttulo1"/>
        <w:ind w:left="-142"/>
        <w:rPr>
          <w:rFonts w:ascii="Arial" w:hAnsi="Arial" w:cs="Arial"/>
          <w:sz w:val="20"/>
          <w:szCs w:val="20"/>
          <w:lang w:eastAsia="es-MX"/>
        </w:rPr>
      </w:pPr>
      <w:bookmarkStart w:id="16" w:name="_Toc445810270"/>
    </w:p>
    <w:p w:rsidR="00E8790C" w:rsidRPr="00571A04" w:rsidRDefault="00E8790C" w:rsidP="00C643BC">
      <w:pPr>
        <w:pStyle w:val="Ttulo1"/>
        <w:numPr>
          <w:ilvl w:val="0"/>
          <w:numId w:val="6"/>
        </w:numPr>
        <w:ind w:left="-142" w:hanging="284"/>
        <w:rPr>
          <w:rFonts w:ascii="Arial" w:hAnsi="Arial" w:cs="Arial"/>
          <w:sz w:val="20"/>
          <w:szCs w:val="20"/>
          <w:lang w:eastAsia="es-MX"/>
        </w:rPr>
      </w:pPr>
      <w:r w:rsidRPr="00571A04">
        <w:rPr>
          <w:rFonts w:ascii="Arial" w:hAnsi="Arial" w:cs="Arial"/>
          <w:sz w:val="20"/>
          <w:szCs w:val="20"/>
          <w:lang w:eastAsia="es-MX"/>
        </w:rPr>
        <w:t xml:space="preserve">Solicitud de </w:t>
      </w:r>
      <w:bookmarkEnd w:id="16"/>
      <w:r w:rsidR="005948E5">
        <w:rPr>
          <w:rFonts w:ascii="Arial" w:hAnsi="Arial" w:cs="Arial"/>
          <w:sz w:val="20"/>
          <w:szCs w:val="20"/>
          <w:lang w:eastAsia="es-MX"/>
        </w:rPr>
        <w:t>Requerimiento</w:t>
      </w:r>
    </w:p>
    <w:p w:rsidR="001E7AB6" w:rsidRPr="00571A04" w:rsidRDefault="001E7AB6" w:rsidP="00E8790C">
      <w:pPr>
        <w:pStyle w:val="Ttulo1"/>
        <w:numPr>
          <w:ilvl w:val="1"/>
          <w:numId w:val="6"/>
        </w:numPr>
        <w:rPr>
          <w:rFonts w:ascii="Arial" w:hAnsi="Arial" w:cs="Arial"/>
          <w:sz w:val="20"/>
          <w:szCs w:val="20"/>
          <w:lang w:eastAsia="es-MX"/>
        </w:rPr>
      </w:pPr>
      <w:bookmarkStart w:id="17" w:name="_Toc445810271"/>
      <w:r w:rsidRPr="00571A04">
        <w:rPr>
          <w:rFonts w:ascii="Arial" w:hAnsi="Arial" w:cs="Arial"/>
          <w:sz w:val="20"/>
          <w:szCs w:val="20"/>
          <w:lang w:eastAsia="es-MX"/>
        </w:rPr>
        <w:t>Objetivos</w:t>
      </w:r>
      <w:bookmarkEnd w:id="15"/>
      <w:bookmarkEnd w:id="17"/>
    </w:p>
    <w:p w:rsidR="00DC319E" w:rsidRPr="00504B6E" w:rsidRDefault="00DC319E" w:rsidP="001E7AB6">
      <w:pPr>
        <w:spacing w:after="0" w:line="240" w:lineRule="auto"/>
        <w:jc w:val="both"/>
        <w:rPr>
          <w:rFonts w:ascii="Arial" w:hAnsi="Arial" w:cs="Arial"/>
          <w:sz w:val="20"/>
          <w:szCs w:val="20"/>
        </w:rPr>
      </w:pPr>
      <w:r w:rsidRPr="00504B6E">
        <w:rPr>
          <w:rFonts w:ascii="Arial" w:hAnsi="Arial" w:cs="Arial"/>
          <w:sz w:val="20"/>
          <w:szCs w:val="20"/>
        </w:rPr>
        <w:t xml:space="preserve">El presente requerimiento se realiza con el objetivo de contar con un sistema informático que permita </w:t>
      </w:r>
      <w:r w:rsidR="003C2A14" w:rsidRPr="00504B6E">
        <w:rPr>
          <w:rFonts w:ascii="Arial" w:hAnsi="Arial" w:cs="Arial"/>
          <w:sz w:val="20"/>
          <w:szCs w:val="20"/>
        </w:rPr>
        <w:t>ordenar, dirigir y regular el comportamiento del Programa de Arrendamiento de Inmuebles IMSS-Arrendatario</w:t>
      </w:r>
      <w:r w:rsidR="008020CD">
        <w:rPr>
          <w:rFonts w:ascii="Arial" w:hAnsi="Arial" w:cs="Arial"/>
          <w:sz w:val="20"/>
          <w:szCs w:val="20"/>
        </w:rPr>
        <w:t xml:space="preserve"> Régimen Ordinario</w:t>
      </w:r>
      <w:r w:rsidR="003C2A14" w:rsidRPr="00504B6E">
        <w:rPr>
          <w:rFonts w:ascii="Arial" w:hAnsi="Arial" w:cs="Arial"/>
          <w:sz w:val="20"/>
          <w:szCs w:val="20"/>
        </w:rPr>
        <w:t xml:space="preserve">, con el fin de obtener los controles presupuestales y registros contables, en los términos de la Ley General de Contabilidad Gubernamental, para reducir las probabilidades de no cumplir o alcanzar los resultados señalados por el H. Consejo Técnico de este Instituto. </w:t>
      </w:r>
    </w:p>
    <w:p w:rsidR="00DC319E" w:rsidRPr="00504B6E" w:rsidRDefault="00DC319E" w:rsidP="001E7AB6">
      <w:pPr>
        <w:spacing w:after="0" w:line="240" w:lineRule="auto"/>
        <w:jc w:val="both"/>
        <w:rPr>
          <w:rFonts w:ascii="Arial" w:hAnsi="Arial" w:cs="Arial"/>
          <w:sz w:val="20"/>
          <w:szCs w:val="20"/>
        </w:rPr>
      </w:pPr>
    </w:p>
    <w:p w:rsidR="00DC319E" w:rsidRPr="00504B6E" w:rsidRDefault="00DC319E" w:rsidP="001E7AB6">
      <w:pPr>
        <w:spacing w:after="0" w:line="240" w:lineRule="auto"/>
        <w:jc w:val="both"/>
        <w:rPr>
          <w:rFonts w:ascii="Arial" w:hAnsi="Arial" w:cs="Arial"/>
          <w:sz w:val="20"/>
          <w:szCs w:val="20"/>
        </w:rPr>
      </w:pPr>
      <w:r w:rsidRPr="00504B6E">
        <w:rPr>
          <w:rFonts w:ascii="Arial" w:hAnsi="Arial" w:cs="Arial"/>
          <w:sz w:val="20"/>
          <w:szCs w:val="20"/>
        </w:rPr>
        <w:t>Dentro de los objetivos específicos se encuentran:</w:t>
      </w:r>
    </w:p>
    <w:p w:rsidR="007E624B" w:rsidRPr="00504B6E" w:rsidRDefault="007E624B" w:rsidP="001E7AB6">
      <w:pPr>
        <w:spacing w:after="0" w:line="240" w:lineRule="auto"/>
        <w:jc w:val="both"/>
        <w:rPr>
          <w:rFonts w:ascii="Arial" w:hAnsi="Arial" w:cs="Arial"/>
          <w:sz w:val="20"/>
          <w:szCs w:val="20"/>
        </w:rPr>
      </w:pPr>
    </w:p>
    <w:p w:rsidR="00DC319E" w:rsidRPr="00504B6E" w:rsidRDefault="007E624B" w:rsidP="007E624B">
      <w:pPr>
        <w:pStyle w:val="Prrafodelista"/>
        <w:numPr>
          <w:ilvl w:val="0"/>
          <w:numId w:val="19"/>
        </w:numPr>
        <w:spacing w:after="0" w:line="240" w:lineRule="auto"/>
        <w:jc w:val="both"/>
        <w:rPr>
          <w:rFonts w:ascii="Arial" w:hAnsi="Arial" w:cs="Arial"/>
          <w:sz w:val="20"/>
          <w:szCs w:val="20"/>
        </w:rPr>
      </w:pPr>
      <w:r w:rsidRPr="00504B6E">
        <w:rPr>
          <w:rFonts w:ascii="Arial" w:hAnsi="Arial" w:cs="Arial"/>
          <w:sz w:val="20"/>
          <w:szCs w:val="20"/>
        </w:rPr>
        <w:t xml:space="preserve">Integrar el Programa de Arrendamiento Inmobiliario IMSS-Arrendatario Régimen Ordinario del ejercicio subsecuente de acuerdo a las necesidades de </w:t>
      </w:r>
      <w:r w:rsidR="00661959">
        <w:rPr>
          <w:rFonts w:ascii="Arial" w:hAnsi="Arial" w:cs="Arial"/>
          <w:sz w:val="20"/>
          <w:szCs w:val="20"/>
        </w:rPr>
        <w:t xml:space="preserve">los </w:t>
      </w:r>
      <w:r w:rsidR="001B159B">
        <w:rPr>
          <w:rFonts w:ascii="Arial" w:hAnsi="Arial" w:cs="Arial"/>
          <w:sz w:val="20"/>
          <w:szCs w:val="20"/>
        </w:rPr>
        <w:t xml:space="preserve"> Órganos de Operación Administrativa Desconcentrada (</w:t>
      </w:r>
      <w:r w:rsidR="00661959">
        <w:rPr>
          <w:rFonts w:ascii="Arial" w:hAnsi="Arial" w:cs="Arial"/>
          <w:sz w:val="20"/>
          <w:szCs w:val="20"/>
        </w:rPr>
        <w:t>OOAD</w:t>
      </w:r>
      <w:r w:rsidR="001B159B">
        <w:rPr>
          <w:rFonts w:ascii="Arial" w:hAnsi="Arial" w:cs="Arial"/>
          <w:sz w:val="20"/>
          <w:szCs w:val="20"/>
        </w:rPr>
        <w:t>)</w:t>
      </w:r>
      <w:r w:rsidRPr="00504B6E">
        <w:rPr>
          <w:rFonts w:ascii="Arial" w:hAnsi="Arial" w:cs="Arial"/>
          <w:sz w:val="20"/>
          <w:szCs w:val="20"/>
        </w:rPr>
        <w:t xml:space="preserve"> del IMSS a Niv</w:t>
      </w:r>
      <w:r w:rsidR="002B0F41">
        <w:rPr>
          <w:rFonts w:ascii="Arial" w:hAnsi="Arial" w:cs="Arial"/>
          <w:sz w:val="20"/>
          <w:szCs w:val="20"/>
        </w:rPr>
        <w:t>el Nacional y en Nivel Central.</w:t>
      </w:r>
    </w:p>
    <w:p w:rsidR="007E624B" w:rsidRPr="00504B6E" w:rsidRDefault="007E624B" w:rsidP="007E624B">
      <w:pPr>
        <w:pStyle w:val="Prrafodelista"/>
        <w:numPr>
          <w:ilvl w:val="0"/>
          <w:numId w:val="19"/>
        </w:numPr>
        <w:spacing w:after="0" w:line="240" w:lineRule="auto"/>
        <w:jc w:val="both"/>
        <w:rPr>
          <w:rFonts w:ascii="Arial" w:hAnsi="Arial" w:cs="Arial"/>
          <w:sz w:val="20"/>
          <w:szCs w:val="20"/>
        </w:rPr>
      </w:pPr>
      <w:r w:rsidRPr="00504B6E">
        <w:rPr>
          <w:rFonts w:ascii="Arial" w:hAnsi="Arial" w:cs="Arial"/>
          <w:sz w:val="20"/>
          <w:szCs w:val="20"/>
        </w:rPr>
        <w:t xml:space="preserve">Supervisar el control de gasto de </w:t>
      </w:r>
      <w:r w:rsidR="00661959">
        <w:rPr>
          <w:rFonts w:ascii="Arial" w:hAnsi="Arial" w:cs="Arial"/>
          <w:sz w:val="20"/>
          <w:szCs w:val="20"/>
        </w:rPr>
        <w:t>los OOAD</w:t>
      </w:r>
      <w:r w:rsidRPr="00504B6E">
        <w:rPr>
          <w:rFonts w:ascii="Arial" w:hAnsi="Arial" w:cs="Arial"/>
          <w:sz w:val="20"/>
          <w:szCs w:val="20"/>
        </w:rPr>
        <w:t xml:space="preserve"> del IMSS a Nivel Nacional y en Nivel Central sobre el presupuesto autorizado para cada uno de los arrendamientos que administra. </w:t>
      </w:r>
    </w:p>
    <w:p w:rsidR="007E624B" w:rsidRPr="00504B6E" w:rsidRDefault="007E624B" w:rsidP="007E624B">
      <w:pPr>
        <w:pStyle w:val="Prrafodelista"/>
        <w:numPr>
          <w:ilvl w:val="0"/>
          <w:numId w:val="19"/>
        </w:numPr>
        <w:spacing w:after="0" w:line="240" w:lineRule="auto"/>
        <w:jc w:val="both"/>
        <w:rPr>
          <w:rFonts w:ascii="Arial" w:hAnsi="Arial" w:cs="Arial"/>
          <w:sz w:val="20"/>
          <w:szCs w:val="20"/>
        </w:rPr>
      </w:pPr>
      <w:r w:rsidRPr="00504B6E">
        <w:rPr>
          <w:rFonts w:ascii="Arial" w:hAnsi="Arial" w:cs="Arial"/>
          <w:sz w:val="20"/>
          <w:szCs w:val="20"/>
        </w:rPr>
        <w:lastRenderedPageBreak/>
        <w:t xml:space="preserve">Identificar la formalización de los contratos de arrendamiento de acuerdo al Programa anual autorizado por el H. Consejo Técnico. </w:t>
      </w:r>
    </w:p>
    <w:p w:rsidR="007E624B" w:rsidRDefault="007E624B" w:rsidP="007E624B">
      <w:pPr>
        <w:pStyle w:val="Prrafodelista"/>
        <w:numPr>
          <w:ilvl w:val="0"/>
          <w:numId w:val="19"/>
        </w:numPr>
        <w:spacing w:after="0" w:line="240" w:lineRule="auto"/>
        <w:jc w:val="both"/>
        <w:rPr>
          <w:rFonts w:ascii="Arial" w:hAnsi="Arial" w:cs="Arial"/>
          <w:sz w:val="20"/>
          <w:szCs w:val="20"/>
        </w:rPr>
      </w:pPr>
      <w:r w:rsidRPr="00504B6E">
        <w:rPr>
          <w:rFonts w:ascii="Arial" w:hAnsi="Arial" w:cs="Arial"/>
          <w:sz w:val="20"/>
          <w:szCs w:val="20"/>
        </w:rPr>
        <w:t xml:space="preserve">Verificar la integración de los expedientes de arrendamiento inmobiliario que soportan cada una de las contrataciones en apego a la normatividad vigente en la materia.   </w:t>
      </w:r>
    </w:p>
    <w:p w:rsidR="00504B6E" w:rsidRPr="00504B6E" w:rsidRDefault="00504B6E" w:rsidP="007E624B">
      <w:pPr>
        <w:pStyle w:val="Prrafodelista"/>
        <w:numPr>
          <w:ilvl w:val="0"/>
          <w:numId w:val="19"/>
        </w:numPr>
        <w:spacing w:after="0" w:line="240" w:lineRule="auto"/>
        <w:jc w:val="both"/>
        <w:rPr>
          <w:rFonts w:ascii="Arial" w:hAnsi="Arial" w:cs="Arial"/>
          <w:sz w:val="20"/>
          <w:szCs w:val="20"/>
        </w:rPr>
      </w:pPr>
      <w:r>
        <w:rPr>
          <w:rFonts w:ascii="Arial" w:hAnsi="Arial" w:cs="Arial"/>
          <w:sz w:val="20"/>
          <w:szCs w:val="20"/>
        </w:rPr>
        <w:t xml:space="preserve">Contar con un Padrón de Arrendamiento Inmobiliario eficiente y sistematizado, que arroje información en tiempo real considerando la actualización de </w:t>
      </w:r>
      <w:r w:rsidR="0026014D">
        <w:rPr>
          <w:rFonts w:ascii="Arial" w:hAnsi="Arial" w:cs="Arial"/>
          <w:sz w:val="20"/>
          <w:szCs w:val="20"/>
        </w:rPr>
        <w:t>datos</w:t>
      </w:r>
      <w:r>
        <w:rPr>
          <w:rFonts w:ascii="Arial" w:hAnsi="Arial" w:cs="Arial"/>
          <w:sz w:val="20"/>
          <w:szCs w:val="20"/>
        </w:rPr>
        <w:t xml:space="preserve"> que proporcione cada una de </w:t>
      </w:r>
      <w:r w:rsidR="00661959">
        <w:rPr>
          <w:rFonts w:ascii="Arial" w:hAnsi="Arial" w:cs="Arial"/>
          <w:sz w:val="20"/>
          <w:szCs w:val="20"/>
        </w:rPr>
        <w:t>los OOAD</w:t>
      </w:r>
      <w:r>
        <w:rPr>
          <w:rFonts w:ascii="Arial" w:hAnsi="Arial" w:cs="Arial"/>
          <w:sz w:val="20"/>
          <w:szCs w:val="20"/>
        </w:rPr>
        <w:t xml:space="preserve"> y Nivel Central. </w:t>
      </w:r>
    </w:p>
    <w:p w:rsidR="007E624B" w:rsidRDefault="007E624B" w:rsidP="001E7AB6">
      <w:pPr>
        <w:spacing w:after="0" w:line="240" w:lineRule="auto"/>
        <w:jc w:val="both"/>
        <w:rPr>
          <w:rFonts w:ascii="Arial" w:hAnsi="Arial" w:cs="Arial"/>
          <w:i/>
          <w:sz w:val="20"/>
          <w:szCs w:val="20"/>
        </w:rPr>
      </w:pPr>
    </w:p>
    <w:p w:rsidR="005E044C" w:rsidRDefault="005E044C" w:rsidP="00EA06D9">
      <w:pPr>
        <w:pStyle w:val="Ttulo1"/>
        <w:numPr>
          <w:ilvl w:val="1"/>
          <w:numId w:val="6"/>
        </w:numPr>
        <w:rPr>
          <w:rFonts w:ascii="Arial" w:hAnsi="Arial" w:cs="Arial"/>
          <w:sz w:val="20"/>
          <w:szCs w:val="20"/>
          <w:lang w:eastAsia="es-MX"/>
        </w:rPr>
      </w:pPr>
      <w:bookmarkStart w:id="18" w:name="_Toc445810272"/>
      <w:bookmarkStart w:id="19" w:name="_Toc411936386"/>
      <w:r>
        <w:rPr>
          <w:rFonts w:ascii="Arial" w:hAnsi="Arial" w:cs="Arial"/>
          <w:sz w:val="20"/>
          <w:szCs w:val="20"/>
          <w:lang w:eastAsia="es-MX"/>
        </w:rPr>
        <w:t>Antecedentes</w:t>
      </w:r>
      <w:bookmarkEnd w:id="18"/>
    </w:p>
    <w:p w:rsidR="005E044C" w:rsidRPr="00504B6E" w:rsidRDefault="007E624B" w:rsidP="0000381D">
      <w:pPr>
        <w:jc w:val="both"/>
        <w:rPr>
          <w:rFonts w:ascii="Arial" w:hAnsi="Arial" w:cs="Arial"/>
          <w:sz w:val="20"/>
          <w:szCs w:val="20"/>
        </w:rPr>
      </w:pPr>
      <w:r w:rsidRPr="00504B6E">
        <w:rPr>
          <w:rFonts w:ascii="Arial" w:hAnsi="Arial" w:cs="Arial"/>
          <w:sz w:val="20"/>
          <w:szCs w:val="20"/>
        </w:rPr>
        <w:t>Dentro de las funciones sustantivas señaladas en el Manual de Organización de la Dirección de Administraci</w:t>
      </w:r>
      <w:r w:rsidR="0000381D" w:rsidRPr="00504B6E">
        <w:rPr>
          <w:rFonts w:ascii="Arial" w:hAnsi="Arial" w:cs="Arial"/>
          <w:sz w:val="20"/>
          <w:szCs w:val="20"/>
        </w:rPr>
        <w:t>ón se encuentra:</w:t>
      </w:r>
    </w:p>
    <w:p w:rsidR="0000381D" w:rsidRPr="00504B6E" w:rsidRDefault="00DC6045" w:rsidP="0000381D">
      <w:pPr>
        <w:jc w:val="both"/>
        <w:rPr>
          <w:rFonts w:ascii="Arial" w:hAnsi="Arial" w:cs="Arial"/>
          <w:i/>
          <w:sz w:val="20"/>
          <w:szCs w:val="20"/>
          <w:u w:val="single"/>
        </w:rPr>
      </w:pPr>
      <w:r>
        <w:rPr>
          <w:rFonts w:ascii="Arial" w:hAnsi="Arial" w:cs="Arial"/>
          <w:i/>
          <w:sz w:val="20"/>
          <w:szCs w:val="20"/>
          <w:u w:val="single"/>
        </w:rPr>
        <w:t>7.</w:t>
      </w:r>
      <w:r w:rsidR="0000381D" w:rsidRPr="00504B6E">
        <w:rPr>
          <w:rFonts w:ascii="Arial" w:hAnsi="Arial" w:cs="Arial"/>
          <w:i/>
          <w:sz w:val="20"/>
          <w:szCs w:val="20"/>
          <w:u w:val="single"/>
        </w:rPr>
        <w:t>1.1.1 Coordinación de Conservación y Servicios Generales</w:t>
      </w:r>
    </w:p>
    <w:p w:rsidR="0000381D" w:rsidRPr="0000381D" w:rsidRDefault="00504B6E" w:rsidP="0000381D">
      <w:pPr>
        <w:pStyle w:val="Default"/>
        <w:jc w:val="both"/>
        <w:rPr>
          <w:i/>
          <w:color w:val="auto"/>
          <w:sz w:val="20"/>
          <w:szCs w:val="20"/>
          <w:lang w:eastAsia="en-US"/>
        </w:rPr>
      </w:pPr>
      <w:r>
        <w:rPr>
          <w:i/>
          <w:color w:val="auto"/>
          <w:sz w:val="20"/>
          <w:szCs w:val="20"/>
          <w:lang w:eastAsia="en-US"/>
        </w:rPr>
        <w:t>“</w:t>
      </w:r>
      <w:r w:rsidR="0000381D">
        <w:rPr>
          <w:i/>
          <w:color w:val="auto"/>
          <w:sz w:val="20"/>
          <w:szCs w:val="20"/>
          <w:lang w:eastAsia="en-US"/>
        </w:rPr>
        <w:t>-</w:t>
      </w:r>
      <w:r w:rsidR="00F277B0" w:rsidRPr="00F277B0">
        <w:rPr>
          <w:i/>
          <w:color w:val="auto"/>
          <w:sz w:val="20"/>
          <w:szCs w:val="20"/>
          <w:lang w:eastAsia="en-US"/>
        </w:rPr>
        <w:t xml:space="preserve">Aprobar los proyectos y programas anuales de arrendamiento Inmobiliario IMSS – arrendatario, otorgamiento de permisos de uso temporal revocable y contratos de subarrendamiento; así </w:t>
      </w:r>
      <w:r w:rsidR="00F277B0">
        <w:rPr>
          <w:i/>
          <w:color w:val="auto"/>
          <w:sz w:val="20"/>
          <w:szCs w:val="20"/>
          <w:lang w:eastAsia="en-US"/>
        </w:rPr>
        <w:t>como de optimización de Activos</w:t>
      </w:r>
      <w:r w:rsidR="0000381D" w:rsidRPr="0000381D">
        <w:rPr>
          <w:i/>
          <w:color w:val="auto"/>
          <w:sz w:val="20"/>
          <w:szCs w:val="20"/>
          <w:lang w:eastAsia="en-US"/>
        </w:rPr>
        <w:t>.</w:t>
      </w:r>
      <w:r>
        <w:rPr>
          <w:i/>
          <w:color w:val="auto"/>
          <w:sz w:val="20"/>
          <w:szCs w:val="20"/>
          <w:lang w:eastAsia="en-US"/>
        </w:rPr>
        <w:t>”</w:t>
      </w:r>
    </w:p>
    <w:p w:rsidR="0000381D" w:rsidRDefault="0000381D" w:rsidP="0000381D">
      <w:pPr>
        <w:jc w:val="both"/>
        <w:rPr>
          <w:rFonts w:ascii="Arial" w:hAnsi="Arial" w:cs="Arial"/>
          <w:i/>
          <w:sz w:val="20"/>
          <w:szCs w:val="20"/>
        </w:rPr>
      </w:pPr>
    </w:p>
    <w:p w:rsidR="0000381D" w:rsidRPr="00504B6E" w:rsidRDefault="00DC6045" w:rsidP="0000381D">
      <w:pPr>
        <w:jc w:val="both"/>
        <w:rPr>
          <w:rFonts w:ascii="Arial" w:hAnsi="Arial" w:cs="Arial"/>
          <w:i/>
          <w:sz w:val="20"/>
          <w:szCs w:val="20"/>
          <w:u w:val="single"/>
        </w:rPr>
      </w:pPr>
      <w:r>
        <w:rPr>
          <w:rFonts w:ascii="Arial" w:hAnsi="Arial" w:cs="Arial"/>
          <w:i/>
          <w:sz w:val="20"/>
          <w:szCs w:val="20"/>
          <w:u w:val="single"/>
        </w:rPr>
        <w:t>7</w:t>
      </w:r>
      <w:r w:rsidR="0000381D" w:rsidRPr="00504B6E">
        <w:rPr>
          <w:rFonts w:ascii="Arial" w:hAnsi="Arial" w:cs="Arial"/>
          <w:i/>
          <w:sz w:val="20"/>
          <w:szCs w:val="20"/>
          <w:u w:val="single"/>
        </w:rPr>
        <w:t xml:space="preserve">.1.1.1.1 Coordinación Técnica de Administración de Activos </w:t>
      </w:r>
    </w:p>
    <w:p w:rsidR="0000381D" w:rsidRPr="0000381D" w:rsidRDefault="00504B6E" w:rsidP="0000381D">
      <w:pPr>
        <w:jc w:val="both"/>
        <w:rPr>
          <w:rFonts w:ascii="Arial" w:hAnsi="Arial" w:cs="Arial"/>
          <w:i/>
          <w:sz w:val="20"/>
          <w:szCs w:val="20"/>
        </w:rPr>
      </w:pPr>
      <w:r>
        <w:rPr>
          <w:rFonts w:ascii="Arial" w:hAnsi="Arial" w:cs="Arial"/>
          <w:i/>
          <w:sz w:val="20"/>
          <w:szCs w:val="20"/>
        </w:rPr>
        <w:t>“</w:t>
      </w:r>
      <w:r w:rsidR="0000381D" w:rsidRPr="0000381D">
        <w:rPr>
          <w:rFonts w:ascii="Arial" w:hAnsi="Arial" w:cs="Arial"/>
          <w:i/>
          <w:sz w:val="20"/>
          <w:szCs w:val="20"/>
        </w:rPr>
        <w:t>-</w:t>
      </w:r>
      <w:r w:rsidR="00DC6045" w:rsidRPr="00DC6045">
        <w:rPr>
          <w:rFonts w:ascii="Arial" w:hAnsi="Arial" w:cs="Arial"/>
          <w:i/>
          <w:sz w:val="20"/>
          <w:szCs w:val="20"/>
        </w:rPr>
        <w:t>Consolidar los programas anuales de trabajo en materia de Arrendamiento Inmobiliario, Optimización de Activos y Comercialización, someterlos a consideración de la Coordinación de Conservación y Servicios Generales y efectuar su seguimiento</w:t>
      </w:r>
      <w:r w:rsidR="0000381D" w:rsidRPr="0000381D">
        <w:rPr>
          <w:rFonts w:ascii="Arial" w:hAnsi="Arial" w:cs="Arial"/>
          <w:i/>
          <w:sz w:val="20"/>
          <w:szCs w:val="20"/>
        </w:rPr>
        <w:t xml:space="preserve">. </w:t>
      </w:r>
    </w:p>
    <w:p w:rsidR="0000381D" w:rsidRPr="0000381D" w:rsidRDefault="0000381D" w:rsidP="0000381D">
      <w:pPr>
        <w:jc w:val="both"/>
        <w:rPr>
          <w:rFonts w:ascii="Arial" w:hAnsi="Arial" w:cs="Arial"/>
          <w:i/>
          <w:sz w:val="20"/>
          <w:szCs w:val="20"/>
        </w:rPr>
      </w:pPr>
      <w:r w:rsidRPr="0000381D">
        <w:rPr>
          <w:rFonts w:ascii="Arial" w:hAnsi="Arial" w:cs="Arial"/>
          <w:i/>
          <w:sz w:val="20"/>
          <w:szCs w:val="20"/>
        </w:rPr>
        <w:t xml:space="preserve">- </w:t>
      </w:r>
      <w:r w:rsidR="00DC6045" w:rsidRPr="00DC6045">
        <w:rPr>
          <w:rFonts w:ascii="Arial" w:hAnsi="Arial" w:cs="Arial"/>
          <w:i/>
          <w:sz w:val="20"/>
          <w:szCs w:val="20"/>
        </w:rPr>
        <w:t>Supervisar la conformación, autorización, difusión y control de los programas anuales de “Arrendamiento Inmobiliario IMSS-Arrendatario” y de “Permisos de Uso Temporal Revocable y Contratos de Subarrendamiento</w:t>
      </w:r>
      <w:r w:rsidR="00DC6045">
        <w:rPr>
          <w:rFonts w:ascii="Arial" w:hAnsi="Arial" w:cs="Arial"/>
          <w:i/>
          <w:sz w:val="20"/>
          <w:szCs w:val="20"/>
        </w:rPr>
        <w:t>”</w:t>
      </w:r>
      <w:r w:rsidRPr="0000381D">
        <w:rPr>
          <w:rFonts w:ascii="Arial" w:hAnsi="Arial" w:cs="Arial"/>
          <w:i/>
          <w:sz w:val="20"/>
          <w:szCs w:val="20"/>
        </w:rPr>
        <w:t xml:space="preserve">. </w:t>
      </w:r>
    </w:p>
    <w:p w:rsidR="0000381D" w:rsidRPr="0000381D" w:rsidRDefault="0000381D" w:rsidP="0000381D">
      <w:pPr>
        <w:jc w:val="both"/>
        <w:rPr>
          <w:rFonts w:ascii="Arial" w:hAnsi="Arial" w:cs="Arial"/>
          <w:i/>
          <w:sz w:val="20"/>
          <w:szCs w:val="20"/>
        </w:rPr>
      </w:pPr>
      <w:r>
        <w:rPr>
          <w:rFonts w:ascii="Arial" w:hAnsi="Arial" w:cs="Arial"/>
          <w:i/>
          <w:sz w:val="20"/>
          <w:szCs w:val="20"/>
        </w:rPr>
        <w:t xml:space="preserve">- </w:t>
      </w:r>
      <w:r w:rsidR="00DC6045" w:rsidRPr="00DC6045">
        <w:rPr>
          <w:rFonts w:ascii="Arial" w:hAnsi="Arial" w:cs="Arial"/>
          <w:i/>
          <w:sz w:val="20"/>
          <w:szCs w:val="20"/>
        </w:rPr>
        <w:t>Coordinar la Implementación de las medidas necesarias para compilar, organizar, vincular y operar los acervos documentales e informativos de los inmuebles propiedad del Instituto, inmuebles en arrendamiento o que se encuentren bajo la administración del IMSS, bajo otra figura análoga, o bien, donde se encuentren superficies que se permisión en, arrienden o subarrienden, así como de las reservadas o que se devuelvan al Instituto por la extinción del fideicomiso de Unidades Habitacionales</w:t>
      </w:r>
      <w:r w:rsidRPr="0000381D">
        <w:rPr>
          <w:rFonts w:ascii="Arial" w:hAnsi="Arial" w:cs="Arial"/>
          <w:i/>
          <w:sz w:val="20"/>
          <w:szCs w:val="20"/>
        </w:rPr>
        <w:t xml:space="preserve">. </w:t>
      </w:r>
    </w:p>
    <w:p w:rsidR="0000381D" w:rsidRPr="0000381D" w:rsidRDefault="0000381D" w:rsidP="0000381D">
      <w:pPr>
        <w:jc w:val="both"/>
        <w:rPr>
          <w:rFonts w:ascii="Arial" w:hAnsi="Arial" w:cs="Arial"/>
          <w:i/>
          <w:sz w:val="20"/>
          <w:szCs w:val="20"/>
        </w:rPr>
      </w:pPr>
      <w:r>
        <w:rPr>
          <w:rFonts w:ascii="Arial" w:hAnsi="Arial" w:cs="Arial"/>
          <w:i/>
          <w:sz w:val="20"/>
          <w:szCs w:val="20"/>
        </w:rPr>
        <w:t xml:space="preserve">- </w:t>
      </w:r>
      <w:r w:rsidR="00DC6045" w:rsidRPr="00DC6045">
        <w:rPr>
          <w:rFonts w:ascii="Arial" w:hAnsi="Arial" w:cs="Arial"/>
          <w:i/>
          <w:sz w:val="20"/>
          <w:szCs w:val="20"/>
        </w:rPr>
        <w:t>Supervisar el cumplimiento de los presupuestos de egresos e ingresos por el Arrendamiento Inmobiliario IMSS–Arrendatario y de Permisos de Uso Temporal Revocable y Contratos de Subarrendamiento, así como el seguimiento a su asignación y registro contable</w:t>
      </w:r>
      <w:r w:rsidRPr="0000381D">
        <w:rPr>
          <w:rFonts w:ascii="Arial" w:hAnsi="Arial" w:cs="Arial"/>
          <w:i/>
          <w:sz w:val="20"/>
          <w:szCs w:val="20"/>
        </w:rPr>
        <w:t xml:space="preserve">. </w:t>
      </w:r>
    </w:p>
    <w:p w:rsidR="0000381D" w:rsidRPr="00504B6E" w:rsidRDefault="0000381D" w:rsidP="00504B6E">
      <w:pPr>
        <w:jc w:val="both"/>
        <w:rPr>
          <w:rFonts w:ascii="Arial" w:hAnsi="Arial" w:cs="Arial"/>
          <w:i/>
          <w:sz w:val="20"/>
          <w:szCs w:val="20"/>
        </w:rPr>
      </w:pPr>
      <w:r>
        <w:rPr>
          <w:rFonts w:ascii="Arial" w:hAnsi="Arial" w:cs="Arial"/>
          <w:i/>
          <w:sz w:val="20"/>
          <w:szCs w:val="20"/>
        </w:rPr>
        <w:t xml:space="preserve">- </w:t>
      </w:r>
      <w:r w:rsidR="00DC6045" w:rsidRPr="00DC6045">
        <w:rPr>
          <w:rFonts w:ascii="Arial" w:hAnsi="Arial" w:cs="Arial"/>
          <w:i/>
          <w:sz w:val="20"/>
          <w:szCs w:val="20"/>
        </w:rPr>
        <w:t>Coordinar la formulación de los programas estratégicos de “Arrendamiento de Inmuebles IMSS–Arrendatario “Régimen Ordinario”, de Permisos de Uso Temporal Revocable y de Contratos de Subarrendamiento”, para el corto, mediano y largo plazo</w:t>
      </w:r>
      <w:r w:rsidRPr="00504B6E">
        <w:rPr>
          <w:rFonts w:ascii="Arial" w:hAnsi="Arial" w:cs="Arial"/>
          <w:i/>
          <w:sz w:val="20"/>
          <w:szCs w:val="20"/>
        </w:rPr>
        <w:t>.</w:t>
      </w:r>
      <w:r w:rsidR="00504B6E" w:rsidRPr="00504B6E">
        <w:rPr>
          <w:rFonts w:ascii="Arial" w:hAnsi="Arial" w:cs="Arial"/>
          <w:i/>
          <w:sz w:val="20"/>
          <w:szCs w:val="20"/>
        </w:rPr>
        <w:t>”</w:t>
      </w:r>
    </w:p>
    <w:p w:rsidR="00504B6E" w:rsidRPr="00504B6E" w:rsidRDefault="00504B6E" w:rsidP="00504B6E">
      <w:pPr>
        <w:pStyle w:val="Default"/>
        <w:jc w:val="both"/>
        <w:rPr>
          <w:i/>
          <w:color w:val="auto"/>
          <w:sz w:val="20"/>
          <w:szCs w:val="20"/>
          <w:lang w:eastAsia="en-US"/>
        </w:rPr>
      </w:pPr>
    </w:p>
    <w:p w:rsidR="0000381D" w:rsidRPr="00504B6E" w:rsidRDefault="005730E1" w:rsidP="00504B6E">
      <w:pPr>
        <w:jc w:val="both"/>
        <w:rPr>
          <w:rFonts w:ascii="Arial" w:hAnsi="Arial" w:cs="Arial"/>
          <w:i/>
          <w:sz w:val="20"/>
          <w:szCs w:val="20"/>
          <w:u w:val="single"/>
        </w:rPr>
      </w:pPr>
      <w:r>
        <w:rPr>
          <w:rFonts w:ascii="Arial" w:hAnsi="Arial" w:cs="Arial"/>
          <w:i/>
          <w:sz w:val="20"/>
          <w:szCs w:val="20"/>
          <w:u w:val="single"/>
        </w:rPr>
        <w:t>7</w:t>
      </w:r>
      <w:r w:rsidR="0000381D" w:rsidRPr="00504B6E">
        <w:rPr>
          <w:rFonts w:ascii="Arial" w:hAnsi="Arial" w:cs="Arial"/>
          <w:i/>
          <w:sz w:val="20"/>
          <w:szCs w:val="20"/>
          <w:u w:val="single"/>
        </w:rPr>
        <w:t xml:space="preserve">.1.1.1.1.2 División de Arrendamiento y Comercialización </w:t>
      </w:r>
    </w:p>
    <w:p w:rsidR="0000381D" w:rsidRDefault="00504B6E" w:rsidP="00504B6E">
      <w:pPr>
        <w:jc w:val="both"/>
        <w:rPr>
          <w:rFonts w:ascii="Arial" w:hAnsi="Arial" w:cs="Arial"/>
          <w:i/>
          <w:sz w:val="20"/>
          <w:szCs w:val="20"/>
        </w:rPr>
      </w:pPr>
      <w:r>
        <w:rPr>
          <w:rFonts w:ascii="Arial" w:hAnsi="Arial" w:cs="Arial"/>
          <w:i/>
          <w:sz w:val="20"/>
          <w:szCs w:val="20"/>
        </w:rPr>
        <w:lastRenderedPageBreak/>
        <w:t>“-</w:t>
      </w:r>
      <w:r w:rsidR="00DC6045" w:rsidRPr="00DC6045">
        <w:rPr>
          <w:rFonts w:ascii="Arial" w:hAnsi="Arial" w:cs="Arial"/>
          <w:i/>
          <w:sz w:val="20"/>
          <w:szCs w:val="20"/>
        </w:rPr>
        <w:t>Elaborar y someter a consideración de la Coordinación Técnica, el Programa Anual de Trabajo de la División, bajo la premisa de eficiencia, eficacia y modernización de los procesos a su cargo</w:t>
      </w:r>
      <w:r w:rsidR="0000381D" w:rsidRPr="00504B6E">
        <w:rPr>
          <w:rFonts w:ascii="Arial" w:hAnsi="Arial" w:cs="Arial"/>
          <w:i/>
          <w:sz w:val="20"/>
          <w:szCs w:val="20"/>
        </w:rPr>
        <w:t xml:space="preserve">. </w:t>
      </w:r>
    </w:p>
    <w:p w:rsidR="00DC6045" w:rsidRPr="00504B6E" w:rsidRDefault="00DC6045" w:rsidP="00504B6E">
      <w:pPr>
        <w:jc w:val="both"/>
        <w:rPr>
          <w:rFonts w:ascii="Arial" w:hAnsi="Arial" w:cs="Arial"/>
          <w:i/>
          <w:sz w:val="20"/>
          <w:szCs w:val="20"/>
        </w:rPr>
      </w:pPr>
      <w:r>
        <w:rPr>
          <w:rFonts w:ascii="Arial" w:hAnsi="Arial" w:cs="Arial"/>
          <w:i/>
          <w:sz w:val="20"/>
          <w:szCs w:val="20"/>
        </w:rPr>
        <w:t xml:space="preserve">- </w:t>
      </w:r>
      <w:r w:rsidRPr="00DC6045">
        <w:rPr>
          <w:rFonts w:ascii="Arial" w:hAnsi="Arial" w:cs="Arial"/>
          <w:i/>
          <w:sz w:val="20"/>
          <w:szCs w:val="20"/>
        </w:rPr>
        <w:t>Elaborar, difundir, verificar y actualizar las normas, procesos y procedimientos de Arrendamiento Inmobiliario, y Comercialización, de conformidad con las disposiciones legales, reglamentarias y administrativas aplicables, así como los acuerdos del Consejo Técnico</w:t>
      </w:r>
    </w:p>
    <w:p w:rsidR="0000381D" w:rsidRPr="00504B6E" w:rsidRDefault="00504B6E" w:rsidP="00504B6E">
      <w:pPr>
        <w:jc w:val="both"/>
        <w:rPr>
          <w:rFonts w:ascii="Arial" w:hAnsi="Arial" w:cs="Arial"/>
          <w:i/>
          <w:sz w:val="20"/>
          <w:szCs w:val="20"/>
        </w:rPr>
      </w:pPr>
      <w:r>
        <w:rPr>
          <w:rFonts w:ascii="Arial" w:hAnsi="Arial" w:cs="Arial"/>
          <w:i/>
          <w:sz w:val="20"/>
          <w:szCs w:val="20"/>
        </w:rPr>
        <w:t xml:space="preserve">- </w:t>
      </w:r>
      <w:r w:rsidR="00DC6045" w:rsidRPr="00DC6045">
        <w:rPr>
          <w:rFonts w:ascii="Arial" w:hAnsi="Arial" w:cs="Arial"/>
          <w:i/>
          <w:sz w:val="20"/>
          <w:szCs w:val="20"/>
        </w:rPr>
        <w:t>Asesorar a los Órganos de Operación Administrativa Desconcentrada en la implementación de estrategias para el cumplimiento de los programas autorizados por el Consejo Técnico referentes al Programa de Arrendamiento Inmobiliario IMSS-Arrendatario “Régimen Ordinario” y Comercialización</w:t>
      </w:r>
      <w:r w:rsidR="0000381D" w:rsidRPr="00504B6E">
        <w:rPr>
          <w:rFonts w:ascii="Arial" w:hAnsi="Arial" w:cs="Arial"/>
          <w:i/>
          <w:sz w:val="20"/>
          <w:szCs w:val="20"/>
        </w:rPr>
        <w:t xml:space="preserve">. </w:t>
      </w:r>
    </w:p>
    <w:p w:rsidR="0000381D" w:rsidRPr="00504B6E" w:rsidRDefault="00504B6E" w:rsidP="00504B6E">
      <w:pPr>
        <w:jc w:val="both"/>
        <w:rPr>
          <w:rFonts w:ascii="Arial" w:hAnsi="Arial" w:cs="Arial"/>
          <w:i/>
          <w:sz w:val="20"/>
          <w:szCs w:val="20"/>
        </w:rPr>
      </w:pPr>
      <w:r>
        <w:rPr>
          <w:rFonts w:ascii="Arial" w:hAnsi="Arial" w:cs="Arial"/>
          <w:i/>
          <w:sz w:val="20"/>
          <w:szCs w:val="20"/>
        </w:rPr>
        <w:t xml:space="preserve">- </w:t>
      </w:r>
      <w:r w:rsidR="00DC6045" w:rsidRPr="00DC6045">
        <w:rPr>
          <w:rFonts w:ascii="Arial" w:hAnsi="Arial" w:cs="Arial"/>
          <w:i/>
          <w:sz w:val="20"/>
          <w:szCs w:val="20"/>
        </w:rPr>
        <w:t>Elaborar, difundir y evaluar, las medidas preventivas y/o correctivas en estricto apego a las disposiciones normativas y administrativas, tendentes a solucionar los problemas que se susciten en los procesos de cancelación, renovación, sustitución y contratación de nuevos arrendamientos, así como a los espacios sujetos a comercialización</w:t>
      </w:r>
      <w:r w:rsidR="0000381D" w:rsidRPr="00504B6E">
        <w:rPr>
          <w:rFonts w:ascii="Arial" w:hAnsi="Arial" w:cs="Arial"/>
          <w:i/>
          <w:sz w:val="20"/>
          <w:szCs w:val="20"/>
        </w:rPr>
        <w:t xml:space="preserve">. </w:t>
      </w:r>
    </w:p>
    <w:p w:rsidR="0000381D" w:rsidRPr="00504B6E" w:rsidRDefault="00504B6E" w:rsidP="00504B6E">
      <w:pPr>
        <w:jc w:val="both"/>
        <w:rPr>
          <w:rFonts w:ascii="Arial" w:hAnsi="Arial" w:cs="Arial"/>
          <w:i/>
          <w:sz w:val="20"/>
          <w:szCs w:val="20"/>
        </w:rPr>
      </w:pPr>
      <w:r>
        <w:rPr>
          <w:rFonts w:ascii="Arial" w:hAnsi="Arial" w:cs="Arial"/>
          <w:i/>
          <w:sz w:val="20"/>
          <w:szCs w:val="20"/>
        </w:rPr>
        <w:t xml:space="preserve">- </w:t>
      </w:r>
      <w:r w:rsidR="00DC6045" w:rsidRPr="00DC6045">
        <w:rPr>
          <w:rFonts w:ascii="Arial" w:hAnsi="Arial" w:cs="Arial"/>
          <w:i/>
          <w:sz w:val="20"/>
          <w:szCs w:val="20"/>
        </w:rPr>
        <w:t>Tramitar los presupuestos de egresos por el Arrendamiento Inmobiliario IMSS-Arrendatario “Régimen Ordinario ” gestionando la asignación del mismo a cada Órgano de Operación Administrativa Desconcentrada (Cuenta 42061302)</w:t>
      </w:r>
      <w:r w:rsidR="0000381D" w:rsidRPr="00504B6E">
        <w:rPr>
          <w:rFonts w:ascii="Arial" w:hAnsi="Arial" w:cs="Arial"/>
          <w:i/>
          <w:sz w:val="20"/>
          <w:szCs w:val="20"/>
        </w:rPr>
        <w:t xml:space="preserve">. </w:t>
      </w:r>
    </w:p>
    <w:p w:rsidR="0000381D" w:rsidRPr="00504B6E" w:rsidRDefault="00504B6E" w:rsidP="00504B6E">
      <w:pPr>
        <w:jc w:val="both"/>
        <w:rPr>
          <w:rFonts w:ascii="Arial" w:hAnsi="Arial" w:cs="Arial"/>
          <w:i/>
          <w:sz w:val="20"/>
          <w:szCs w:val="20"/>
        </w:rPr>
      </w:pPr>
      <w:r>
        <w:rPr>
          <w:rFonts w:ascii="Arial" w:hAnsi="Arial" w:cs="Arial"/>
          <w:i/>
          <w:sz w:val="20"/>
          <w:szCs w:val="20"/>
        </w:rPr>
        <w:t xml:space="preserve">- </w:t>
      </w:r>
      <w:r w:rsidR="00DC6045" w:rsidRPr="00DC6045">
        <w:rPr>
          <w:rFonts w:ascii="Arial" w:hAnsi="Arial" w:cs="Arial"/>
          <w:i/>
          <w:sz w:val="20"/>
          <w:szCs w:val="20"/>
        </w:rPr>
        <w:t>Elaborar y actualizar los padrones y/o catastro de Arrendamiento Inmobiliario IMSS–Arrendatario y de Comercialización</w:t>
      </w:r>
      <w:r w:rsidR="0000381D" w:rsidRPr="00504B6E">
        <w:rPr>
          <w:rFonts w:ascii="Arial" w:hAnsi="Arial" w:cs="Arial"/>
          <w:i/>
          <w:sz w:val="20"/>
          <w:szCs w:val="20"/>
        </w:rPr>
        <w:t xml:space="preserve">. </w:t>
      </w:r>
    </w:p>
    <w:p w:rsidR="00DC6045" w:rsidRDefault="00504B6E" w:rsidP="00504B6E">
      <w:pPr>
        <w:jc w:val="both"/>
        <w:rPr>
          <w:rFonts w:ascii="Arial" w:hAnsi="Arial" w:cs="Arial"/>
          <w:i/>
          <w:sz w:val="20"/>
          <w:szCs w:val="20"/>
        </w:rPr>
      </w:pPr>
      <w:r>
        <w:rPr>
          <w:rFonts w:ascii="Arial" w:hAnsi="Arial" w:cs="Arial"/>
          <w:i/>
          <w:sz w:val="20"/>
          <w:szCs w:val="20"/>
        </w:rPr>
        <w:t xml:space="preserve">- </w:t>
      </w:r>
      <w:r w:rsidR="00DC6045" w:rsidRPr="00DC6045">
        <w:rPr>
          <w:rFonts w:ascii="Arial" w:hAnsi="Arial" w:cs="Arial"/>
          <w:i/>
          <w:sz w:val="20"/>
          <w:szCs w:val="20"/>
        </w:rPr>
        <w:t>Integrar el Programa de Arrendamiento IMSS Arrendatario “Régimen Ordinario” del ejercicio siguiente, revisando la documentación que envían los Órganos de Operación Administrativa Desconcentrada, para que se proceda a sistematizarla y obtener el total de inmuebles requeridos para el siguiente ejercicio, el cual deberá someterse al H. Consejo Técnico anualmente para su aprobación</w:t>
      </w:r>
      <w:r w:rsidR="00DC6045">
        <w:rPr>
          <w:rFonts w:ascii="Arial" w:hAnsi="Arial" w:cs="Arial"/>
          <w:i/>
          <w:sz w:val="20"/>
          <w:szCs w:val="20"/>
        </w:rPr>
        <w:t>.</w:t>
      </w:r>
    </w:p>
    <w:p w:rsidR="0000381D" w:rsidRPr="00504B6E" w:rsidRDefault="00DC6045" w:rsidP="00504B6E">
      <w:pPr>
        <w:jc w:val="both"/>
        <w:rPr>
          <w:rFonts w:ascii="Arial" w:hAnsi="Arial" w:cs="Arial"/>
          <w:i/>
          <w:sz w:val="20"/>
          <w:szCs w:val="20"/>
        </w:rPr>
      </w:pPr>
      <w:r>
        <w:rPr>
          <w:rFonts w:ascii="Arial" w:hAnsi="Arial" w:cs="Arial"/>
          <w:i/>
          <w:sz w:val="20"/>
          <w:szCs w:val="20"/>
        </w:rPr>
        <w:t>-</w:t>
      </w:r>
      <w:r w:rsidRPr="00DC6045">
        <w:t xml:space="preserve"> </w:t>
      </w:r>
      <w:r w:rsidRPr="00DC6045">
        <w:rPr>
          <w:rFonts w:ascii="Arial" w:hAnsi="Arial" w:cs="Arial"/>
          <w:i/>
          <w:sz w:val="20"/>
          <w:szCs w:val="20"/>
        </w:rPr>
        <w:t>Participar en la materia de su competencia, en los informes que soliciten el Consejo Técn</w:t>
      </w:r>
      <w:r>
        <w:rPr>
          <w:rFonts w:ascii="Arial" w:hAnsi="Arial" w:cs="Arial"/>
          <w:i/>
          <w:sz w:val="20"/>
          <w:szCs w:val="20"/>
        </w:rPr>
        <w:t>ico y la Comisión de Vigilancia</w:t>
      </w:r>
      <w:r w:rsidR="00504B6E">
        <w:rPr>
          <w:rFonts w:ascii="Arial" w:hAnsi="Arial" w:cs="Arial"/>
          <w:i/>
          <w:sz w:val="20"/>
          <w:szCs w:val="20"/>
        </w:rPr>
        <w:t>.”</w:t>
      </w:r>
    </w:p>
    <w:p w:rsidR="008020CD" w:rsidRDefault="008020CD" w:rsidP="008020CD">
      <w:pPr>
        <w:jc w:val="both"/>
        <w:rPr>
          <w:rFonts w:ascii="Arial" w:hAnsi="Arial" w:cs="Arial"/>
          <w:sz w:val="20"/>
          <w:szCs w:val="20"/>
        </w:rPr>
      </w:pPr>
      <w:r>
        <w:rPr>
          <w:rFonts w:ascii="Arial" w:hAnsi="Arial" w:cs="Arial"/>
          <w:sz w:val="20"/>
          <w:szCs w:val="20"/>
        </w:rPr>
        <w:t xml:space="preserve">Actualmente se administra un universo de </w:t>
      </w:r>
      <w:r w:rsidR="002B0F41" w:rsidRPr="00D5291B">
        <w:rPr>
          <w:rFonts w:ascii="Arial" w:hAnsi="Arial" w:cs="Arial"/>
          <w:sz w:val="20"/>
          <w:szCs w:val="20"/>
          <w:highlight w:val="yellow"/>
        </w:rPr>
        <w:t xml:space="preserve">doscientos ochenta y dos </w:t>
      </w:r>
      <w:r w:rsidRPr="00D5291B">
        <w:rPr>
          <w:rFonts w:ascii="Arial" w:hAnsi="Arial" w:cs="Arial"/>
          <w:sz w:val="20"/>
          <w:szCs w:val="20"/>
          <w:highlight w:val="yellow"/>
        </w:rPr>
        <w:t>arrendamientos inmobiliarios</w:t>
      </w:r>
      <w:r>
        <w:rPr>
          <w:rFonts w:ascii="Arial" w:hAnsi="Arial" w:cs="Arial"/>
          <w:sz w:val="20"/>
          <w:szCs w:val="20"/>
        </w:rPr>
        <w:t xml:space="preserve"> del Régimen Ordinario a Nivel </w:t>
      </w:r>
      <w:r w:rsidR="00661959">
        <w:rPr>
          <w:rFonts w:ascii="Arial" w:hAnsi="Arial" w:cs="Arial"/>
          <w:sz w:val="20"/>
          <w:szCs w:val="20"/>
        </w:rPr>
        <w:t>OOAD</w:t>
      </w:r>
      <w:r>
        <w:rPr>
          <w:rFonts w:ascii="Arial" w:hAnsi="Arial" w:cs="Arial"/>
          <w:sz w:val="20"/>
          <w:szCs w:val="20"/>
        </w:rPr>
        <w:t xml:space="preserve"> y Nivel Central, al amparo de la normatividad vigente y aplicable en la materia, siendo el </w:t>
      </w:r>
      <w:r w:rsidRPr="008020CD">
        <w:rPr>
          <w:rFonts w:ascii="Arial" w:hAnsi="Arial" w:cs="Arial"/>
          <w:i/>
          <w:sz w:val="20"/>
          <w:szCs w:val="20"/>
        </w:rPr>
        <w:t>Acuerdo por el que se establecen las disposiciones en materia de Recursos Materiales y Servicios Generales</w:t>
      </w:r>
      <w:r>
        <w:rPr>
          <w:rFonts w:ascii="Arial" w:hAnsi="Arial" w:cs="Arial"/>
          <w:sz w:val="20"/>
          <w:szCs w:val="20"/>
        </w:rPr>
        <w:t>, texto vigente</w:t>
      </w:r>
      <w:r w:rsidRPr="008020CD">
        <w:rPr>
          <w:rFonts w:ascii="Arial" w:hAnsi="Arial" w:cs="Arial"/>
          <w:sz w:val="20"/>
          <w:szCs w:val="20"/>
        </w:rPr>
        <w:t>, mismo que rige la materia de arrendamiento inmobiliario para Dependencias y Entidades</w:t>
      </w:r>
      <w:r>
        <w:rPr>
          <w:rFonts w:ascii="Arial" w:hAnsi="Arial" w:cs="Arial"/>
          <w:sz w:val="20"/>
          <w:szCs w:val="20"/>
        </w:rPr>
        <w:t xml:space="preserve"> y que fue emitido por la Secretaría de la Función Pública, asimismo se cuenta con</w:t>
      </w:r>
      <w:r w:rsidRPr="008020CD">
        <w:rPr>
          <w:rFonts w:ascii="Arial" w:hAnsi="Arial" w:cs="Arial"/>
          <w:sz w:val="20"/>
          <w:szCs w:val="20"/>
        </w:rPr>
        <w:t xml:space="preserve"> la normatividad interna del IMSS como son Polític</w:t>
      </w:r>
      <w:r>
        <w:rPr>
          <w:rFonts w:ascii="Arial" w:hAnsi="Arial" w:cs="Arial"/>
          <w:sz w:val="20"/>
          <w:szCs w:val="20"/>
        </w:rPr>
        <w:t xml:space="preserve">as y Lineamientos en la materia autorizados por el H. Consejo Técnico. </w:t>
      </w:r>
    </w:p>
    <w:p w:rsidR="008020CD" w:rsidRDefault="008020CD" w:rsidP="008020CD">
      <w:pPr>
        <w:jc w:val="both"/>
        <w:rPr>
          <w:rFonts w:ascii="Arial" w:hAnsi="Arial" w:cs="Arial"/>
          <w:sz w:val="20"/>
          <w:szCs w:val="20"/>
        </w:rPr>
      </w:pPr>
      <w:r>
        <w:rPr>
          <w:rFonts w:ascii="Arial" w:hAnsi="Arial" w:cs="Arial"/>
          <w:sz w:val="20"/>
          <w:szCs w:val="20"/>
        </w:rPr>
        <w:t xml:space="preserve">Anterior al cierre de cada ejercicio presupuestal, se somete a consideración y aprobación del H. Consejo Técnico el Programa de Arrendamiento que regirá en el siguiente año, contemplando el presupuesto y las figuras autorizadas como lo son: renovaciones con o sin incremento, sustituciones o nuevos arrendamientos. Dicho Programa una vez aprobado, es difundido a </w:t>
      </w:r>
      <w:r w:rsidR="00661959">
        <w:rPr>
          <w:rFonts w:ascii="Arial" w:hAnsi="Arial" w:cs="Arial"/>
          <w:sz w:val="20"/>
          <w:szCs w:val="20"/>
        </w:rPr>
        <w:t>los OOAD</w:t>
      </w:r>
      <w:r>
        <w:rPr>
          <w:rFonts w:ascii="Arial" w:hAnsi="Arial" w:cs="Arial"/>
          <w:sz w:val="20"/>
          <w:szCs w:val="20"/>
        </w:rPr>
        <w:t xml:space="preserve"> del IMSS a Nivel Nacional a fin de llevar a cabo su cumplimiento, así como en Nivel Central sobre los arrendamientos que se administran.</w:t>
      </w:r>
    </w:p>
    <w:p w:rsidR="005730E1" w:rsidRDefault="005730E1" w:rsidP="008020CD">
      <w:pPr>
        <w:jc w:val="both"/>
        <w:rPr>
          <w:rFonts w:ascii="Arial" w:hAnsi="Arial" w:cs="Arial"/>
          <w:sz w:val="20"/>
          <w:szCs w:val="20"/>
        </w:rPr>
      </w:pPr>
      <w:r>
        <w:rPr>
          <w:rFonts w:ascii="Arial" w:hAnsi="Arial" w:cs="Arial"/>
          <w:sz w:val="20"/>
          <w:szCs w:val="20"/>
        </w:rPr>
        <w:lastRenderedPageBreak/>
        <w:t xml:space="preserve">Durante el transcurso del ejercicio presupuestal, se da seguimiento a cada una de las figuras autorizadas de acuerdo a la proyección aprobada en dicho Programa de Arrendamiento, considerando el recurso asignado para el pago de cada uno de ellos. </w:t>
      </w:r>
    </w:p>
    <w:p w:rsidR="0000381D" w:rsidRDefault="00504B6E" w:rsidP="0000381D">
      <w:pPr>
        <w:jc w:val="both"/>
        <w:rPr>
          <w:rFonts w:ascii="Arial" w:hAnsi="Arial" w:cs="Arial"/>
          <w:sz w:val="20"/>
          <w:szCs w:val="20"/>
        </w:rPr>
      </w:pPr>
      <w:r w:rsidRPr="00504B6E">
        <w:rPr>
          <w:rFonts w:ascii="Arial" w:hAnsi="Arial" w:cs="Arial"/>
          <w:sz w:val="20"/>
          <w:szCs w:val="20"/>
        </w:rPr>
        <w:t xml:space="preserve">En </w:t>
      </w:r>
      <w:r>
        <w:rPr>
          <w:rFonts w:ascii="Arial" w:hAnsi="Arial" w:cs="Arial"/>
          <w:sz w:val="20"/>
          <w:szCs w:val="20"/>
        </w:rPr>
        <w:t>ese sentido</w:t>
      </w:r>
      <w:r w:rsidR="0026014D">
        <w:rPr>
          <w:rFonts w:ascii="Arial" w:hAnsi="Arial" w:cs="Arial"/>
          <w:sz w:val="20"/>
          <w:szCs w:val="20"/>
        </w:rPr>
        <w:t xml:space="preserve">, se tiene que la Coordinación Técnica de Administración de Activos, por conducto de la División de Arrendamiento y Comercialización, </w:t>
      </w:r>
      <w:r w:rsidR="008020CD">
        <w:rPr>
          <w:rFonts w:ascii="Arial" w:hAnsi="Arial" w:cs="Arial"/>
          <w:sz w:val="20"/>
          <w:szCs w:val="20"/>
        </w:rPr>
        <w:t xml:space="preserve">recaba toda la información de cada uno de los arrendamientos que contempla el </w:t>
      </w:r>
      <w:r w:rsidR="0026014D">
        <w:rPr>
          <w:rFonts w:ascii="Arial" w:hAnsi="Arial" w:cs="Arial"/>
          <w:sz w:val="20"/>
          <w:szCs w:val="20"/>
        </w:rPr>
        <w:t>P</w:t>
      </w:r>
      <w:r w:rsidR="008020CD">
        <w:rPr>
          <w:rFonts w:ascii="Arial" w:hAnsi="Arial" w:cs="Arial"/>
          <w:sz w:val="20"/>
          <w:szCs w:val="20"/>
        </w:rPr>
        <w:t>rograma</w:t>
      </w:r>
      <w:r w:rsidR="0026014D">
        <w:rPr>
          <w:rFonts w:ascii="Arial" w:hAnsi="Arial" w:cs="Arial"/>
          <w:sz w:val="20"/>
          <w:szCs w:val="20"/>
        </w:rPr>
        <w:t xml:space="preserve"> de Arrendamiento Inmobiliario IMSS-Arrendatario</w:t>
      </w:r>
      <w:r w:rsidR="00DC6045">
        <w:rPr>
          <w:rFonts w:ascii="Arial" w:hAnsi="Arial" w:cs="Arial"/>
          <w:sz w:val="20"/>
          <w:szCs w:val="20"/>
        </w:rPr>
        <w:t xml:space="preserve"> Régimen Ordinario,</w:t>
      </w:r>
      <w:r w:rsidR="0026014D">
        <w:rPr>
          <w:rFonts w:ascii="Arial" w:hAnsi="Arial" w:cs="Arial"/>
          <w:sz w:val="20"/>
          <w:szCs w:val="20"/>
        </w:rPr>
        <w:t xml:space="preserve"> </w:t>
      </w:r>
      <w:r w:rsidR="005730E1">
        <w:rPr>
          <w:rFonts w:ascii="Arial" w:hAnsi="Arial" w:cs="Arial"/>
          <w:sz w:val="20"/>
          <w:szCs w:val="20"/>
        </w:rPr>
        <w:t xml:space="preserve">conformando así un Padrón Inmobiliario que se actualiza mediante </w:t>
      </w:r>
      <w:r w:rsidR="0026014D">
        <w:rPr>
          <w:rFonts w:ascii="Arial" w:hAnsi="Arial" w:cs="Arial"/>
          <w:sz w:val="20"/>
          <w:szCs w:val="20"/>
        </w:rPr>
        <w:t>el uso de una base de datos</w:t>
      </w:r>
      <w:r w:rsidR="001B159B">
        <w:rPr>
          <w:rFonts w:ascii="Arial" w:hAnsi="Arial" w:cs="Arial"/>
          <w:sz w:val="20"/>
          <w:szCs w:val="20"/>
        </w:rPr>
        <w:t xml:space="preserve"> (Tabla)</w:t>
      </w:r>
      <w:r w:rsidR="0026014D">
        <w:rPr>
          <w:rFonts w:ascii="Arial" w:hAnsi="Arial" w:cs="Arial"/>
          <w:sz w:val="20"/>
          <w:szCs w:val="20"/>
        </w:rPr>
        <w:t xml:space="preserve"> en formato </w:t>
      </w:r>
      <w:proofErr w:type="spellStart"/>
      <w:r w:rsidR="0026014D" w:rsidRPr="00D2148D">
        <w:rPr>
          <w:rFonts w:ascii="Arial" w:hAnsi="Arial" w:cs="Arial"/>
          <w:i/>
          <w:sz w:val="20"/>
          <w:szCs w:val="20"/>
        </w:rPr>
        <w:t>xls</w:t>
      </w:r>
      <w:proofErr w:type="spellEnd"/>
      <w:r w:rsidR="0026014D" w:rsidRPr="00D2148D">
        <w:rPr>
          <w:rFonts w:ascii="Arial" w:hAnsi="Arial" w:cs="Arial"/>
          <w:i/>
          <w:sz w:val="20"/>
          <w:szCs w:val="20"/>
        </w:rPr>
        <w:t>.</w:t>
      </w:r>
      <w:r w:rsidR="0036196D">
        <w:rPr>
          <w:rFonts w:ascii="Arial" w:hAnsi="Arial" w:cs="Arial"/>
          <w:i/>
          <w:sz w:val="20"/>
          <w:szCs w:val="20"/>
        </w:rPr>
        <w:t>,</w:t>
      </w:r>
      <w:r w:rsidR="0026014D">
        <w:rPr>
          <w:rFonts w:ascii="Arial" w:hAnsi="Arial" w:cs="Arial"/>
          <w:sz w:val="20"/>
          <w:szCs w:val="20"/>
        </w:rPr>
        <w:t xml:space="preserve"> </w:t>
      </w:r>
      <w:r w:rsidR="0036196D">
        <w:rPr>
          <w:rFonts w:ascii="Arial" w:hAnsi="Arial" w:cs="Arial"/>
          <w:sz w:val="20"/>
          <w:szCs w:val="20"/>
        </w:rPr>
        <w:t>el cual</w:t>
      </w:r>
      <w:r w:rsidR="00D2148D">
        <w:rPr>
          <w:rFonts w:ascii="Arial" w:hAnsi="Arial" w:cs="Arial"/>
          <w:sz w:val="20"/>
          <w:szCs w:val="20"/>
        </w:rPr>
        <w:t xml:space="preserve"> contiene la información</w:t>
      </w:r>
      <w:r w:rsidR="00801AB9">
        <w:rPr>
          <w:rFonts w:ascii="Arial" w:hAnsi="Arial" w:cs="Arial"/>
          <w:sz w:val="20"/>
          <w:szCs w:val="20"/>
        </w:rPr>
        <w:t xml:space="preserve"> que reportan </w:t>
      </w:r>
      <w:r w:rsidR="00661959">
        <w:rPr>
          <w:rFonts w:ascii="Arial" w:hAnsi="Arial" w:cs="Arial"/>
          <w:sz w:val="20"/>
          <w:szCs w:val="20"/>
        </w:rPr>
        <w:t>los OOAD</w:t>
      </w:r>
      <w:r w:rsidR="00801AB9">
        <w:rPr>
          <w:rFonts w:ascii="Arial" w:hAnsi="Arial" w:cs="Arial"/>
          <w:sz w:val="20"/>
          <w:szCs w:val="20"/>
        </w:rPr>
        <w:t xml:space="preserve"> como Órganos </w:t>
      </w:r>
      <w:r w:rsidR="0036196D">
        <w:rPr>
          <w:rFonts w:ascii="Arial" w:hAnsi="Arial" w:cs="Arial"/>
          <w:sz w:val="20"/>
          <w:szCs w:val="20"/>
        </w:rPr>
        <w:t xml:space="preserve">Desconcentrados </w:t>
      </w:r>
      <w:r w:rsidR="00801AB9">
        <w:rPr>
          <w:rFonts w:ascii="Arial" w:hAnsi="Arial" w:cs="Arial"/>
          <w:sz w:val="20"/>
          <w:szCs w:val="20"/>
        </w:rPr>
        <w:t>responsables de la administración de los contratos de arrendamiento inmobiliario que se formalizan dentro de su circunscripción</w:t>
      </w:r>
      <w:r w:rsidR="001B159B">
        <w:rPr>
          <w:rFonts w:ascii="Arial" w:hAnsi="Arial" w:cs="Arial"/>
          <w:sz w:val="20"/>
          <w:szCs w:val="20"/>
        </w:rPr>
        <w:t xml:space="preserve"> territorial</w:t>
      </w:r>
      <w:r w:rsidR="00801AB9">
        <w:rPr>
          <w:rFonts w:ascii="Arial" w:hAnsi="Arial" w:cs="Arial"/>
          <w:sz w:val="20"/>
          <w:szCs w:val="20"/>
        </w:rPr>
        <w:t xml:space="preserve">. </w:t>
      </w:r>
    </w:p>
    <w:p w:rsidR="0099386E" w:rsidRDefault="008020CD" w:rsidP="0000381D">
      <w:pPr>
        <w:jc w:val="both"/>
        <w:rPr>
          <w:rFonts w:ascii="Arial" w:hAnsi="Arial" w:cs="Arial"/>
          <w:sz w:val="20"/>
          <w:szCs w:val="20"/>
        </w:rPr>
      </w:pPr>
      <w:r>
        <w:rPr>
          <w:rFonts w:ascii="Arial" w:hAnsi="Arial" w:cs="Arial"/>
          <w:sz w:val="20"/>
          <w:szCs w:val="20"/>
        </w:rPr>
        <w:t>Esta es una</w:t>
      </w:r>
      <w:r w:rsidR="0099386E">
        <w:rPr>
          <w:rFonts w:ascii="Arial" w:hAnsi="Arial" w:cs="Arial"/>
          <w:sz w:val="20"/>
          <w:szCs w:val="20"/>
        </w:rPr>
        <w:t xml:space="preserve"> herramienta básica sobre el manejo de la informaci</w:t>
      </w:r>
      <w:r>
        <w:rPr>
          <w:rFonts w:ascii="Arial" w:hAnsi="Arial" w:cs="Arial"/>
          <w:sz w:val="20"/>
          <w:szCs w:val="20"/>
        </w:rPr>
        <w:t xml:space="preserve">ón </w:t>
      </w:r>
      <w:r w:rsidR="005730E1">
        <w:rPr>
          <w:rFonts w:ascii="Arial" w:hAnsi="Arial" w:cs="Arial"/>
          <w:sz w:val="20"/>
          <w:szCs w:val="20"/>
        </w:rPr>
        <w:t xml:space="preserve">como </w:t>
      </w:r>
      <w:r w:rsidR="0099386E">
        <w:rPr>
          <w:rFonts w:ascii="Arial" w:hAnsi="Arial" w:cs="Arial"/>
          <w:sz w:val="20"/>
          <w:szCs w:val="20"/>
        </w:rPr>
        <w:t xml:space="preserve">fuente principal </w:t>
      </w:r>
      <w:r w:rsidR="001B159B">
        <w:rPr>
          <w:rFonts w:ascii="Arial" w:hAnsi="Arial" w:cs="Arial"/>
          <w:sz w:val="20"/>
          <w:szCs w:val="20"/>
        </w:rPr>
        <w:t>p</w:t>
      </w:r>
      <w:r w:rsidR="0099386E">
        <w:rPr>
          <w:rFonts w:ascii="Arial" w:hAnsi="Arial" w:cs="Arial"/>
          <w:sz w:val="20"/>
          <w:szCs w:val="20"/>
        </w:rPr>
        <w:t xml:space="preserve">ara realizar los reportes ante el H. Consejo Técnico sobre el cumplimiento al Programa de Arrendamiento que cada año es autorizado por el citado </w:t>
      </w:r>
      <w:r w:rsidR="005730E1">
        <w:rPr>
          <w:rFonts w:ascii="Arial" w:hAnsi="Arial" w:cs="Arial"/>
          <w:sz w:val="20"/>
          <w:szCs w:val="20"/>
        </w:rPr>
        <w:t>Órgano Superior</w:t>
      </w:r>
      <w:r w:rsidR="0099386E">
        <w:rPr>
          <w:rFonts w:ascii="Arial" w:hAnsi="Arial" w:cs="Arial"/>
          <w:sz w:val="20"/>
          <w:szCs w:val="20"/>
        </w:rPr>
        <w:t xml:space="preserve">. </w:t>
      </w:r>
    </w:p>
    <w:p w:rsidR="0099386E" w:rsidRDefault="0099386E" w:rsidP="0000381D">
      <w:pPr>
        <w:jc w:val="both"/>
        <w:rPr>
          <w:rFonts w:ascii="Arial" w:hAnsi="Arial" w:cs="Arial"/>
          <w:sz w:val="20"/>
          <w:szCs w:val="20"/>
        </w:rPr>
      </w:pPr>
      <w:r>
        <w:rPr>
          <w:rFonts w:ascii="Arial" w:hAnsi="Arial" w:cs="Arial"/>
          <w:sz w:val="20"/>
          <w:szCs w:val="20"/>
        </w:rPr>
        <w:t xml:space="preserve">Los datos que arroja el Padrón Inmobiliario de Arrendamiento Régimen Ordinario </w:t>
      </w:r>
      <w:r w:rsidR="005730E1">
        <w:rPr>
          <w:rFonts w:ascii="Arial" w:hAnsi="Arial" w:cs="Arial"/>
          <w:sz w:val="20"/>
          <w:szCs w:val="20"/>
        </w:rPr>
        <w:t>por cada arrendamiento son</w:t>
      </w:r>
      <w:r>
        <w:rPr>
          <w:rFonts w:ascii="Arial" w:hAnsi="Arial" w:cs="Arial"/>
          <w:sz w:val="20"/>
          <w:szCs w:val="20"/>
        </w:rPr>
        <w:t>:</w:t>
      </w:r>
    </w:p>
    <w:p w:rsidR="0099386E" w:rsidRPr="0099386E" w:rsidRDefault="001B159B" w:rsidP="0099386E">
      <w:pPr>
        <w:pStyle w:val="Prrafodelista"/>
        <w:numPr>
          <w:ilvl w:val="0"/>
          <w:numId w:val="21"/>
        </w:numPr>
        <w:jc w:val="both"/>
        <w:rPr>
          <w:rFonts w:ascii="Arial" w:hAnsi="Arial" w:cs="Arial"/>
          <w:sz w:val="20"/>
          <w:szCs w:val="20"/>
        </w:rPr>
      </w:pPr>
      <w:r>
        <w:rPr>
          <w:rFonts w:ascii="Arial" w:hAnsi="Arial" w:cs="Arial"/>
          <w:sz w:val="20"/>
          <w:szCs w:val="20"/>
        </w:rPr>
        <w:t>OOAD</w:t>
      </w:r>
      <w:r w:rsidR="0099386E" w:rsidRPr="0099386E">
        <w:rPr>
          <w:rFonts w:ascii="Arial" w:hAnsi="Arial" w:cs="Arial"/>
          <w:sz w:val="20"/>
          <w:szCs w:val="20"/>
        </w:rPr>
        <w:t xml:space="preserve"> que administra el contrato</w:t>
      </w:r>
    </w:p>
    <w:p w:rsidR="0099386E" w:rsidRPr="0099386E" w:rsidRDefault="0099386E" w:rsidP="0099386E">
      <w:pPr>
        <w:pStyle w:val="Prrafodelista"/>
        <w:numPr>
          <w:ilvl w:val="0"/>
          <w:numId w:val="21"/>
        </w:numPr>
        <w:jc w:val="both"/>
        <w:rPr>
          <w:rFonts w:ascii="Arial" w:hAnsi="Arial" w:cs="Arial"/>
          <w:sz w:val="20"/>
          <w:szCs w:val="20"/>
        </w:rPr>
      </w:pPr>
      <w:r w:rsidRPr="0099386E">
        <w:rPr>
          <w:rFonts w:ascii="Arial" w:hAnsi="Arial" w:cs="Arial"/>
          <w:sz w:val="20"/>
          <w:szCs w:val="20"/>
        </w:rPr>
        <w:t>Domicilio (dirección completa)</w:t>
      </w:r>
    </w:p>
    <w:p w:rsidR="0099386E" w:rsidRPr="0099386E" w:rsidRDefault="0099386E" w:rsidP="0099386E">
      <w:pPr>
        <w:pStyle w:val="Prrafodelista"/>
        <w:numPr>
          <w:ilvl w:val="0"/>
          <w:numId w:val="21"/>
        </w:numPr>
        <w:jc w:val="both"/>
        <w:rPr>
          <w:rFonts w:ascii="Arial" w:hAnsi="Arial" w:cs="Arial"/>
          <w:sz w:val="20"/>
          <w:szCs w:val="20"/>
        </w:rPr>
      </w:pPr>
      <w:r w:rsidRPr="0099386E">
        <w:rPr>
          <w:rFonts w:ascii="Arial" w:hAnsi="Arial" w:cs="Arial"/>
          <w:sz w:val="20"/>
          <w:szCs w:val="20"/>
        </w:rPr>
        <w:t>Destino (objeto del contrato)</w:t>
      </w:r>
    </w:p>
    <w:p w:rsidR="0099386E" w:rsidRPr="0099386E" w:rsidRDefault="0099386E" w:rsidP="0099386E">
      <w:pPr>
        <w:pStyle w:val="Prrafodelista"/>
        <w:numPr>
          <w:ilvl w:val="0"/>
          <w:numId w:val="21"/>
        </w:numPr>
        <w:jc w:val="both"/>
        <w:rPr>
          <w:rFonts w:ascii="Arial" w:hAnsi="Arial" w:cs="Arial"/>
          <w:sz w:val="20"/>
          <w:szCs w:val="20"/>
        </w:rPr>
      </w:pPr>
      <w:r w:rsidRPr="0099386E">
        <w:rPr>
          <w:rFonts w:ascii="Arial" w:hAnsi="Arial" w:cs="Arial"/>
          <w:sz w:val="20"/>
          <w:szCs w:val="20"/>
        </w:rPr>
        <w:t>Servicio (médico, administrativo o social)</w:t>
      </w:r>
    </w:p>
    <w:p w:rsidR="0099386E" w:rsidRPr="0099386E" w:rsidRDefault="0099386E" w:rsidP="0099386E">
      <w:pPr>
        <w:pStyle w:val="Prrafodelista"/>
        <w:numPr>
          <w:ilvl w:val="0"/>
          <w:numId w:val="21"/>
        </w:numPr>
        <w:jc w:val="both"/>
        <w:rPr>
          <w:rFonts w:ascii="Arial" w:hAnsi="Arial" w:cs="Arial"/>
          <w:sz w:val="20"/>
          <w:szCs w:val="20"/>
        </w:rPr>
      </w:pPr>
      <w:r w:rsidRPr="0099386E">
        <w:rPr>
          <w:rFonts w:ascii="Arial" w:hAnsi="Arial" w:cs="Arial"/>
          <w:sz w:val="20"/>
          <w:szCs w:val="20"/>
        </w:rPr>
        <w:t>Antecedentes de contratación (contrato de origen: monto y superficie)</w:t>
      </w:r>
    </w:p>
    <w:p w:rsidR="0099386E" w:rsidRPr="0099386E" w:rsidRDefault="0099386E" w:rsidP="0099386E">
      <w:pPr>
        <w:pStyle w:val="Prrafodelista"/>
        <w:numPr>
          <w:ilvl w:val="0"/>
          <w:numId w:val="21"/>
        </w:numPr>
        <w:jc w:val="both"/>
        <w:rPr>
          <w:rFonts w:ascii="Arial" w:hAnsi="Arial" w:cs="Arial"/>
          <w:sz w:val="20"/>
          <w:szCs w:val="20"/>
        </w:rPr>
      </w:pPr>
      <w:r w:rsidRPr="0099386E">
        <w:rPr>
          <w:rFonts w:ascii="Arial" w:hAnsi="Arial" w:cs="Arial"/>
          <w:sz w:val="20"/>
          <w:szCs w:val="20"/>
        </w:rPr>
        <w:t>Superficie rentable (m</w:t>
      </w:r>
      <w:r w:rsidRPr="0099386E">
        <w:rPr>
          <w:rFonts w:ascii="Arial" w:hAnsi="Arial" w:cs="Arial"/>
          <w:sz w:val="20"/>
          <w:szCs w:val="20"/>
          <w:vertAlign w:val="superscript"/>
        </w:rPr>
        <w:t>2</w:t>
      </w:r>
      <w:r w:rsidRPr="0099386E">
        <w:rPr>
          <w:rFonts w:ascii="Arial" w:hAnsi="Arial" w:cs="Arial"/>
          <w:sz w:val="20"/>
          <w:szCs w:val="20"/>
        </w:rPr>
        <w:t>)</w:t>
      </w:r>
    </w:p>
    <w:p w:rsidR="0099386E" w:rsidRDefault="0099386E" w:rsidP="0099386E">
      <w:pPr>
        <w:pStyle w:val="Prrafodelista"/>
        <w:numPr>
          <w:ilvl w:val="0"/>
          <w:numId w:val="21"/>
        </w:numPr>
        <w:jc w:val="both"/>
        <w:rPr>
          <w:rFonts w:ascii="Arial" w:hAnsi="Arial" w:cs="Arial"/>
          <w:sz w:val="20"/>
          <w:szCs w:val="20"/>
        </w:rPr>
      </w:pPr>
      <w:r w:rsidRPr="0099386E">
        <w:rPr>
          <w:rFonts w:ascii="Arial" w:hAnsi="Arial" w:cs="Arial"/>
          <w:sz w:val="20"/>
          <w:szCs w:val="20"/>
        </w:rPr>
        <w:t>Renta mensual antes de IVA</w:t>
      </w:r>
    </w:p>
    <w:p w:rsidR="0099386E" w:rsidRDefault="0099386E" w:rsidP="0099386E">
      <w:pPr>
        <w:pStyle w:val="Prrafodelista"/>
        <w:numPr>
          <w:ilvl w:val="0"/>
          <w:numId w:val="21"/>
        </w:numPr>
        <w:jc w:val="both"/>
        <w:rPr>
          <w:rFonts w:ascii="Arial" w:hAnsi="Arial" w:cs="Arial"/>
          <w:sz w:val="20"/>
          <w:szCs w:val="20"/>
        </w:rPr>
      </w:pPr>
      <w:r>
        <w:rPr>
          <w:rFonts w:ascii="Arial" w:hAnsi="Arial" w:cs="Arial"/>
          <w:sz w:val="20"/>
          <w:szCs w:val="20"/>
        </w:rPr>
        <w:t>Último incremento de renta (porcentaje y año)</w:t>
      </w:r>
    </w:p>
    <w:p w:rsidR="0099386E" w:rsidRDefault="0099386E" w:rsidP="0099386E">
      <w:pPr>
        <w:pStyle w:val="Prrafodelista"/>
        <w:numPr>
          <w:ilvl w:val="0"/>
          <w:numId w:val="21"/>
        </w:numPr>
        <w:jc w:val="both"/>
        <w:rPr>
          <w:rFonts w:ascii="Arial" w:hAnsi="Arial" w:cs="Arial"/>
          <w:sz w:val="20"/>
          <w:szCs w:val="20"/>
        </w:rPr>
      </w:pPr>
      <w:r>
        <w:rPr>
          <w:rFonts w:ascii="Arial" w:hAnsi="Arial" w:cs="Arial"/>
          <w:sz w:val="20"/>
          <w:szCs w:val="20"/>
        </w:rPr>
        <w:t>Dictamen de Justipreciación de renta</w:t>
      </w:r>
    </w:p>
    <w:p w:rsidR="0099386E" w:rsidRDefault="0099386E" w:rsidP="0099386E">
      <w:pPr>
        <w:pStyle w:val="Prrafodelista"/>
        <w:numPr>
          <w:ilvl w:val="0"/>
          <w:numId w:val="21"/>
        </w:numPr>
        <w:jc w:val="both"/>
        <w:rPr>
          <w:rFonts w:ascii="Arial" w:hAnsi="Arial" w:cs="Arial"/>
          <w:sz w:val="20"/>
          <w:szCs w:val="20"/>
        </w:rPr>
      </w:pPr>
      <w:r>
        <w:rPr>
          <w:rFonts w:ascii="Arial" w:hAnsi="Arial" w:cs="Arial"/>
          <w:sz w:val="20"/>
          <w:szCs w:val="20"/>
        </w:rPr>
        <w:t>Acuses de registro de SMOI, ACCESIBILIDAD, OPNION y CONTRATO ante el Instituto de Administración y Avalúos de Bienes Nacionales.</w:t>
      </w:r>
    </w:p>
    <w:p w:rsidR="0099386E" w:rsidRDefault="0099386E" w:rsidP="0099386E">
      <w:pPr>
        <w:pStyle w:val="Prrafodelista"/>
        <w:numPr>
          <w:ilvl w:val="0"/>
          <w:numId w:val="21"/>
        </w:numPr>
        <w:jc w:val="both"/>
        <w:rPr>
          <w:rFonts w:ascii="Arial" w:hAnsi="Arial" w:cs="Arial"/>
          <w:sz w:val="20"/>
          <w:szCs w:val="20"/>
        </w:rPr>
      </w:pPr>
      <w:r>
        <w:rPr>
          <w:rFonts w:ascii="Arial" w:hAnsi="Arial" w:cs="Arial"/>
          <w:sz w:val="20"/>
          <w:szCs w:val="20"/>
        </w:rPr>
        <w:t>RIUF (Registro de Inmuebles en Uso de la Federación ante INDAABIN)</w:t>
      </w:r>
    </w:p>
    <w:p w:rsidR="0099386E" w:rsidRDefault="0099386E" w:rsidP="0000381D">
      <w:pPr>
        <w:jc w:val="both"/>
        <w:rPr>
          <w:rFonts w:ascii="Arial" w:hAnsi="Arial" w:cs="Arial"/>
          <w:sz w:val="20"/>
          <w:szCs w:val="20"/>
        </w:rPr>
      </w:pPr>
      <w:r>
        <w:rPr>
          <w:rFonts w:ascii="Arial" w:hAnsi="Arial" w:cs="Arial"/>
          <w:sz w:val="20"/>
          <w:szCs w:val="20"/>
        </w:rPr>
        <w:t xml:space="preserve">A su vez, el propio padrón se integra con </w:t>
      </w:r>
      <w:r w:rsidR="008020CD">
        <w:rPr>
          <w:rFonts w:ascii="Arial" w:hAnsi="Arial" w:cs="Arial"/>
          <w:sz w:val="20"/>
          <w:szCs w:val="20"/>
        </w:rPr>
        <w:t>la información contenida en cada uno de los expedientes que se conforma en apego a</w:t>
      </w:r>
      <w:r w:rsidR="005730E1">
        <w:rPr>
          <w:rFonts w:ascii="Arial" w:hAnsi="Arial" w:cs="Arial"/>
          <w:sz w:val="20"/>
          <w:szCs w:val="20"/>
        </w:rPr>
        <w:t xml:space="preserve"> las políticas y lineamientos vigentes, sobre el cual resulta indispensable vigilar su integración </w:t>
      </w:r>
      <w:r w:rsidR="00977D05">
        <w:rPr>
          <w:rFonts w:ascii="Arial" w:hAnsi="Arial" w:cs="Arial"/>
          <w:sz w:val="20"/>
          <w:szCs w:val="20"/>
        </w:rPr>
        <w:t xml:space="preserve">física </w:t>
      </w:r>
      <w:r w:rsidR="005730E1">
        <w:rPr>
          <w:rFonts w:ascii="Arial" w:hAnsi="Arial" w:cs="Arial"/>
          <w:sz w:val="20"/>
          <w:szCs w:val="20"/>
        </w:rPr>
        <w:t xml:space="preserve">que permita soportar y acreditar cada una de las contrataciones. </w:t>
      </w:r>
    </w:p>
    <w:p w:rsidR="00D2148D" w:rsidRPr="001B159B" w:rsidRDefault="00D2148D" w:rsidP="0000381D">
      <w:pPr>
        <w:jc w:val="both"/>
        <w:rPr>
          <w:rFonts w:ascii="Arial" w:hAnsi="Arial" w:cs="Arial"/>
          <w:strike/>
          <w:color w:val="FF0000"/>
          <w:sz w:val="20"/>
          <w:szCs w:val="20"/>
        </w:rPr>
      </w:pPr>
      <w:r w:rsidRPr="001B159B">
        <w:rPr>
          <w:rFonts w:ascii="Arial" w:hAnsi="Arial" w:cs="Arial"/>
          <w:strike/>
          <w:color w:val="FF0000"/>
          <w:sz w:val="20"/>
          <w:szCs w:val="20"/>
        </w:rPr>
        <w:t>Derivado de la auditoría</w:t>
      </w:r>
      <w:r w:rsidR="00801AB9" w:rsidRPr="001B159B">
        <w:rPr>
          <w:rFonts w:ascii="Arial" w:hAnsi="Arial" w:cs="Arial"/>
          <w:strike/>
          <w:color w:val="FF0000"/>
          <w:sz w:val="20"/>
          <w:szCs w:val="20"/>
        </w:rPr>
        <w:t xml:space="preserve"> número</w:t>
      </w:r>
      <w:r w:rsidR="00C13717" w:rsidRPr="001B159B">
        <w:rPr>
          <w:rFonts w:ascii="Arial" w:hAnsi="Arial" w:cs="Arial"/>
          <w:strike/>
          <w:color w:val="FF0000"/>
          <w:sz w:val="20"/>
          <w:szCs w:val="20"/>
        </w:rPr>
        <w:t xml:space="preserve"> </w:t>
      </w:r>
      <w:r w:rsidR="00977D05" w:rsidRPr="001B159B">
        <w:rPr>
          <w:rFonts w:ascii="Arial" w:hAnsi="Arial" w:cs="Arial"/>
          <w:strike/>
          <w:color w:val="FF0000"/>
          <w:sz w:val="20"/>
          <w:szCs w:val="20"/>
        </w:rPr>
        <w:t xml:space="preserve">124/2016 realizada a la Coordinación de Conservación y Servicios Generales por el órgano Interno de Control de este Instituto, </w:t>
      </w:r>
      <w:r w:rsidR="002B3440" w:rsidRPr="001B159B">
        <w:rPr>
          <w:rFonts w:ascii="Arial" w:hAnsi="Arial" w:cs="Arial"/>
          <w:strike/>
          <w:color w:val="FF0000"/>
          <w:sz w:val="20"/>
          <w:szCs w:val="20"/>
        </w:rPr>
        <w:t>se realizó el análisis a los antecedentes de contratación de diversos arrendamientos que se encontraban vigentes</w:t>
      </w:r>
      <w:r w:rsidR="00977D05" w:rsidRPr="001B159B">
        <w:rPr>
          <w:rFonts w:ascii="Arial" w:hAnsi="Arial" w:cs="Arial"/>
          <w:strike/>
          <w:color w:val="FF0000"/>
          <w:sz w:val="20"/>
          <w:szCs w:val="20"/>
        </w:rPr>
        <w:t xml:space="preserve">, identificando la siguiente observación: </w:t>
      </w:r>
    </w:p>
    <w:p w:rsidR="007B60FC" w:rsidRPr="001B159B" w:rsidRDefault="007B60FC" w:rsidP="0000381D">
      <w:pPr>
        <w:jc w:val="both"/>
        <w:rPr>
          <w:rFonts w:ascii="Arial" w:hAnsi="Arial" w:cs="Arial"/>
          <w:i/>
          <w:strike/>
          <w:color w:val="FF0000"/>
          <w:sz w:val="20"/>
          <w:szCs w:val="20"/>
        </w:rPr>
      </w:pPr>
      <w:r w:rsidRPr="001B159B">
        <w:rPr>
          <w:rFonts w:ascii="Arial" w:hAnsi="Arial" w:cs="Arial"/>
          <w:i/>
          <w:strike/>
          <w:color w:val="FF0000"/>
          <w:sz w:val="20"/>
          <w:szCs w:val="20"/>
        </w:rPr>
        <w:t xml:space="preserve">Número 4803: FALTA DE SISTEMA INFORMÁTICO PARA EL CONTROL DEL PRESUPUETO AUTROIZADO AL PROGRAMA ANUAL DE ARRENDAMIENTO DE BIENES INMUEBLES, IMSS-ARRENDATARIO. </w:t>
      </w:r>
    </w:p>
    <w:p w:rsidR="0000381D" w:rsidRPr="001B159B" w:rsidRDefault="002924D2" w:rsidP="0000381D">
      <w:pPr>
        <w:jc w:val="both"/>
        <w:rPr>
          <w:rFonts w:ascii="Arial" w:hAnsi="Arial" w:cs="Arial"/>
          <w:strike/>
          <w:color w:val="FF0000"/>
          <w:sz w:val="20"/>
          <w:szCs w:val="20"/>
        </w:rPr>
      </w:pPr>
      <w:r w:rsidRPr="001B159B">
        <w:rPr>
          <w:rFonts w:ascii="Arial" w:hAnsi="Arial" w:cs="Arial"/>
          <w:i/>
          <w:strike/>
          <w:color w:val="FF0000"/>
          <w:sz w:val="20"/>
          <w:szCs w:val="20"/>
        </w:rPr>
        <w:lastRenderedPageBreak/>
        <w:t xml:space="preserve">“No se ha desarrollado un sistema informático que asegure, una adecuada programación, presupuestación, ejecución, registro y control del gasto, de los recursos financieros, autorizados para cubrir el Programa Anual de Arrendamiento de Inmuebles, IMSS-Arrendatario que genere reportes de información veraz, oportuna y detallada, que sirvan de base para valorar el cumplimiento de las metas (Indicador Estratégico), sí como lo previsto en los artículos 2, 19 y 38 fracción I, de la Ley General de Contabilidad Gubernamental.” </w:t>
      </w:r>
    </w:p>
    <w:p w:rsidR="002924D2" w:rsidRDefault="002924D2" w:rsidP="0000381D">
      <w:pPr>
        <w:jc w:val="both"/>
        <w:rPr>
          <w:rFonts w:ascii="Arial" w:hAnsi="Arial" w:cs="Arial"/>
          <w:sz w:val="20"/>
          <w:szCs w:val="20"/>
        </w:rPr>
      </w:pPr>
      <w:r>
        <w:rPr>
          <w:rFonts w:ascii="Arial" w:hAnsi="Arial" w:cs="Arial"/>
          <w:sz w:val="20"/>
          <w:szCs w:val="20"/>
        </w:rPr>
        <w:t xml:space="preserve">En ese sentido, resulta indispensable considerar la implementación de dicho sistema informático que, entre otras cosas, regule y administre la información de cada uno de los arrendamientos que se administran por el IMSS en calidad de arrendatario, administración que incluye la integración del expediente, la actualización de los datos en el padrón inmobiliario y el control en el ejercicio del gasto por concepto de renta.  </w:t>
      </w:r>
    </w:p>
    <w:p w:rsidR="002924D2" w:rsidRDefault="002924D2" w:rsidP="0000381D">
      <w:pPr>
        <w:jc w:val="both"/>
        <w:rPr>
          <w:rFonts w:ascii="Arial" w:hAnsi="Arial" w:cs="Arial"/>
          <w:sz w:val="20"/>
          <w:szCs w:val="20"/>
        </w:rPr>
      </w:pPr>
    </w:p>
    <w:p w:rsidR="005E044C" w:rsidRPr="0075523B" w:rsidRDefault="005E044C" w:rsidP="00EA06D9">
      <w:pPr>
        <w:pStyle w:val="Ttulo1"/>
        <w:numPr>
          <w:ilvl w:val="1"/>
          <w:numId w:val="6"/>
        </w:numPr>
        <w:rPr>
          <w:rFonts w:ascii="Arial" w:hAnsi="Arial" w:cs="Arial"/>
          <w:sz w:val="20"/>
          <w:szCs w:val="20"/>
          <w:lang w:eastAsia="es-MX"/>
        </w:rPr>
      </w:pPr>
      <w:bookmarkStart w:id="20" w:name="_Toc445810273"/>
      <w:r w:rsidRPr="0075523B">
        <w:rPr>
          <w:rFonts w:ascii="Arial" w:hAnsi="Arial" w:cs="Arial"/>
          <w:sz w:val="20"/>
          <w:szCs w:val="20"/>
          <w:lang w:eastAsia="es-MX"/>
        </w:rPr>
        <w:t>Posicionamiento del servicio de TIC que se está solicitando</w:t>
      </w:r>
      <w:bookmarkEnd w:id="20"/>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02"/>
        <w:gridCol w:w="6237"/>
      </w:tblGrid>
      <w:tr w:rsidR="005E044C" w:rsidRPr="00571A04" w:rsidTr="00DE4B1A">
        <w:trPr>
          <w:trHeight w:val="315"/>
        </w:trPr>
        <w:tc>
          <w:tcPr>
            <w:tcW w:w="2802" w:type="dxa"/>
            <w:tcBorders>
              <w:top w:val="single" w:sz="6" w:space="0" w:color="auto"/>
              <w:left w:val="single" w:sz="6" w:space="0" w:color="auto"/>
              <w:bottom w:val="single" w:sz="6" w:space="0" w:color="auto"/>
              <w:right w:val="single" w:sz="6" w:space="0" w:color="auto"/>
            </w:tcBorders>
            <w:shd w:val="clear" w:color="0F243E" w:themeColor="text2" w:themeShade="80" w:fill="BFBFBF" w:themeFill="background1" w:themeFillShade="BF"/>
          </w:tcPr>
          <w:p w:rsidR="005E044C" w:rsidRPr="00F91C7E" w:rsidRDefault="005E044C" w:rsidP="008D6756">
            <w:pPr>
              <w:spacing w:after="80"/>
              <w:rPr>
                <w:rFonts w:ascii="Arial" w:hAnsi="Arial" w:cs="Arial"/>
                <w:sz w:val="20"/>
                <w:szCs w:val="20"/>
              </w:rPr>
            </w:pPr>
            <w:r w:rsidRPr="00F91C7E">
              <w:rPr>
                <w:rFonts w:ascii="Arial" w:hAnsi="Arial" w:cs="Arial"/>
                <w:sz w:val="20"/>
                <w:szCs w:val="20"/>
              </w:rPr>
              <w:t xml:space="preserve">El problema de </w:t>
            </w:r>
          </w:p>
        </w:tc>
        <w:tc>
          <w:tcPr>
            <w:tcW w:w="6237" w:type="dxa"/>
            <w:tcBorders>
              <w:left w:val="single" w:sz="6" w:space="0" w:color="auto"/>
            </w:tcBorders>
          </w:tcPr>
          <w:p w:rsidR="005E044C" w:rsidRPr="00350474" w:rsidRDefault="00350474" w:rsidP="009571C1">
            <w:pPr>
              <w:pStyle w:val="Paragraph1"/>
              <w:spacing w:before="0"/>
              <w:rPr>
                <w:rFonts w:ascii="Arial" w:hAnsi="Arial" w:cs="Arial"/>
                <w:lang w:val="es-ES"/>
              </w:rPr>
            </w:pPr>
            <w:r w:rsidRPr="00350474">
              <w:rPr>
                <w:rFonts w:ascii="Arial" w:eastAsia="Calibri" w:hAnsi="Arial" w:cs="Arial"/>
                <w:lang w:val="es-MX"/>
              </w:rPr>
              <w:t xml:space="preserve">Falta de controles </w:t>
            </w:r>
            <w:r w:rsidR="009571C1">
              <w:rPr>
                <w:rFonts w:ascii="Arial" w:eastAsia="Calibri" w:hAnsi="Arial" w:cs="Arial"/>
                <w:lang w:val="es-MX"/>
              </w:rPr>
              <w:t>del manejo de la información</w:t>
            </w:r>
            <w:r w:rsidRPr="00350474">
              <w:rPr>
                <w:rFonts w:ascii="Arial" w:eastAsia="Calibri" w:hAnsi="Arial" w:cs="Arial"/>
                <w:lang w:val="es-MX"/>
              </w:rPr>
              <w:t xml:space="preserve"> proporcionada por </w:t>
            </w:r>
            <w:r w:rsidR="00661959">
              <w:rPr>
                <w:rFonts w:ascii="Arial" w:eastAsia="Calibri" w:hAnsi="Arial" w:cs="Arial"/>
                <w:lang w:val="es-MX"/>
              </w:rPr>
              <w:t>los OOAD</w:t>
            </w:r>
            <w:r w:rsidRPr="00350474">
              <w:rPr>
                <w:rFonts w:ascii="Arial" w:eastAsia="Calibri" w:hAnsi="Arial" w:cs="Arial"/>
                <w:lang w:val="es-MX"/>
              </w:rPr>
              <w:t xml:space="preserve"> en materia de Arrendamiento Inmobiliario</w:t>
            </w:r>
            <w:r>
              <w:rPr>
                <w:rFonts w:ascii="Arial" w:eastAsia="Calibri" w:hAnsi="Arial" w:cs="Arial"/>
                <w:lang w:val="es-MX"/>
              </w:rPr>
              <w:t>.</w:t>
            </w:r>
          </w:p>
        </w:tc>
      </w:tr>
      <w:tr w:rsidR="005E044C" w:rsidRPr="00571A04" w:rsidTr="00DE4B1A">
        <w:trPr>
          <w:trHeight w:val="315"/>
        </w:trPr>
        <w:tc>
          <w:tcPr>
            <w:tcW w:w="2802" w:type="dxa"/>
            <w:tcBorders>
              <w:top w:val="single" w:sz="6" w:space="0" w:color="auto"/>
              <w:left w:val="single" w:sz="6" w:space="0" w:color="auto"/>
              <w:bottom w:val="single" w:sz="6" w:space="0" w:color="auto"/>
              <w:right w:val="single" w:sz="6" w:space="0" w:color="auto"/>
            </w:tcBorders>
            <w:shd w:val="clear" w:color="0F243E" w:themeColor="text2" w:themeShade="80" w:fill="BFBFBF" w:themeFill="background1" w:themeFillShade="BF"/>
          </w:tcPr>
          <w:p w:rsidR="005E044C" w:rsidRPr="00F91C7E" w:rsidRDefault="005E044C" w:rsidP="008D6756">
            <w:pPr>
              <w:spacing w:after="80"/>
              <w:rPr>
                <w:rFonts w:ascii="Arial" w:hAnsi="Arial" w:cs="Arial"/>
                <w:sz w:val="20"/>
                <w:szCs w:val="20"/>
              </w:rPr>
            </w:pPr>
            <w:r w:rsidRPr="00F91C7E">
              <w:rPr>
                <w:rFonts w:ascii="Arial" w:hAnsi="Arial" w:cs="Arial"/>
                <w:sz w:val="20"/>
                <w:szCs w:val="20"/>
              </w:rPr>
              <w:t>Afecta a</w:t>
            </w:r>
          </w:p>
        </w:tc>
        <w:tc>
          <w:tcPr>
            <w:tcW w:w="6237" w:type="dxa"/>
            <w:tcBorders>
              <w:left w:val="single" w:sz="6" w:space="0" w:color="auto"/>
            </w:tcBorders>
          </w:tcPr>
          <w:p w:rsidR="005E044C" w:rsidRPr="00801AB9" w:rsidRDefault="009571C1" w:rsidP="00801AB9">
            <w:pPr>
              <w:pStyle w:val="Paragraph1"/>
              <w:spacing w:before="0"/>
              <w:rPr>
                <w:rFonts w:ascii="Arial" w:eastAsia="Calibri" w:hAnsi="Arial" w:cs="Arial"/>
                <w:lang w:val="es-MX"/>
              </w:rPr>
            </w:pPr>
            <w:r w:rsidRPr="00801AB9">
              <w:rPr>
                <w:rFonts w:ascii="Arial" w:eastAsia="Calibri" w:hAnsi="Arial" w:cs="Arial"/>
                <w:lang w:val="es-MX"/>
              </w:rPr>
              <w:t xml:space="preserve">Reportes </w:t>
            </w:r>
            <w:r w:rsidR="00801AB9">
              <w:rPr>
                <w:rFonts w:ascii="Arial" w:eastAsia="Calibri" w:hAnsi="Arial" w:cs="Arial"/>
                <w:lang w:val="es-MX"/>
              </w:rPr>
              <w:t>del estado que guarda el Programa de Arrendamiento Inmobiliario al momento de su solicitud.</w:t>
            </w:r>
          </w:p>
        </w:tc>
      </w:tr>
      <w:tr w:rsidR="005E044C" w:rsidRPr="00571A04" w:rsidTr="00DE4B1A">
        <w:trPr>
          <w:trHeight w:val="329"/>
        </w:trPr>
        <w:tc>
          <w:tcPr>
            <w:tcW w:w="2802" w:type="dxa"/>
            <w:tcBorders>
              <w:top w:val="single" w:sz="6" w:space="0" w:color="auto"/>
              <w:left w:val="single" w:sz="6" w:space="0" w:color="auto"/>
              <w:bottom w:val="single" w:sz="6" w:space="0" w:color="auto"/>
              <w:right w:val="single" w:sz="6" w:space="0" w:color="auto"/>
            </w:tcBorders>
            <w:shd w:val="clear" w:color="0F243E" w:themeColor="text2" w:themeShade="80" w:fill="BFBFBF" w:themeFill="background1" w:themeFillShade="BF"/>
          </w:tcPr>
          <w:p w:rsidR="005E044C" w:rsidRPr="00F91C7E" w:rsidRDefault="005E044C" w:rsidP="008D6756">
            <w:pPr>
              <w:spacing w:after="80"/>
              <w:rPr>
                <w:rFonts w:ascii="Arial" w:hAnsi="Arial" w:cs="Arial"/>
                <w:sz w:val="20"/>
                <w:szCs w:val="20"/>
              </w:rPr>
            </w:pPr>
            <w:r w:rsidRPr="00F91C7E">
              <w:rPr>
                <w:rFonts w:ascii="Arial" w:hAnsi="Arial" w:cs="Arial"/>
                <w:sz w:val="20"/>
                <w:szCs w:val="20"/>
              </w:rPr>
              <w:t>Cuyo impacto es</w:t>
            </w:r>
          </w:p>
        </w:tc>
        <w:tc>
          <w:tcPr>
            <w:tcW w:w="6237" w:type="dxa"/>
            <w:tcBorders>
              <w:left w:val="single" w:sz="6" w:space="0" w:color="auto"/>
            </w:tcBorders>
          </w:tcPr>
          <w:p w:rsidR="005E044C" w:rsidRPr="00801AB9" w:rsidRDefault="00801AB9" w:rsidP="005948E5">
            <w:pPr>
              <w:rPr>
                <w:rFonts w:ascii="Arial" w:hAnsi="Arial" w:cs="Arial"/>
                <w:sz w:val="20"/>
                <w:szCs w:val="20"/>
                <w:lang w:val="es-ES"/>
              </w:rPr>
            </w:pPr>
            <w:r w:rsidRPr="00801AB9">
              <w:rPr>
                <w:rFonts w:ascii="Arial" w:hAnsi="Arial" w:cs="Arial"/>
                <w:sz w:val="20"/>
                <w:szCs w:val="20"/>
              </w:rPr>
              <w:t>Información que no corresponda a la realidad.</w:t>
            </w:r>
          </w:p>
        </w:tc>
      </w:tr>
      <w:tr w:rsidR="005E044C" w:rsidRPr="00571A04" w:rsidTr="00DE4B1A">
        <w:trPr>
          <w:trHeight w:val="520"/>
        </w:trPr>
        <w:tc>
          <w:tcPr>
            <w:tcW w:w="2802" w:type="dxa"/>
            <w:tcBorders>
              <w:top w:val="single" w:sz="6" w:space="0" w:color="auto"/>
              <w:left w:val="single" w:sz="6" w:space="0" w:color="auto"/>
              <w:bottom w:val="single" w:sz="6" w:space="0" w:color="auto"/>
              <w:right w:val="single" w:sz="6" w:space="0" w:color="auto"/>
            </w:tcBorders>
            <w:shd w:val="clear" w:color="0F243E" w:themeColor="text2" w:themeShade="80" w:fill="BFBFBF" w:themeFill="background1" w:themeFillShade="BF"/>
          </w:tcPr>
          <w:p w:rsidR="005E044C" w:rsidRPr="00F91C7E" w:rsidRDefault="005E044C" w:rsidP="008D6756">
            <w:pPr>
              <w:spacing w:after="80"/>
              <w:rPr>
                <w:rFonts w:ascii="Arial" w:hAnsi="Arial" w:cs="Arial"/>
                <w:sz w:val="20"/>
                <w:szCs w:val="20"/>
              </w:rPr>
            </w:pPr>
            <w:r w:rsidRPr="00F91C7E">
              <w:rPr>
                <w:rFonts w:ascii="Arial" w:hAnsi="Arial" w:cs="Arial"/>
                <w:sz w:val="20"/>
                <w:szCs w:val="20"/>
              </w:rPr>
              <w:t>Una solución exitosa debe ser</w:t>
            </w:r>
          </w:p>
        </w:tc>
        <w:tc>
          <w:tcPr>
            <w:tcW w:w="6237" w:type="dxa"/>
            <w:tcBorders>
              <w:left w:val="single" w:sz="6" w:space="0" w:color="auto"/>
            </w:tcBorders>
          </w:tcPr>
          <w:p w:rsidR="005E044C" w:rsidRPr="00801AB9" w:rsidRDefault="00801AB9" w:rsidP="00801AB9">
            <w:pPr>
              <w:pStyle w:val="Paragraph1"/>
              <w:spacing w:before="0"/>
              <w:rPr>
                <w:rFonts w:ascii="Arial" w:eastAsia="Calibri" w:hAnsi="Arial" w:cs="Arial"/>
                <w:lang w:val="es-MX"/>
              </w:rPr>
            </w:pPr>
            <w:r w:rsidRPr="00801AB9">
              <w:rPr>
                <w:rFonts w:ascii="Arial" w:eastAsia="Calibri" w:hAnsi="Arial" w:cs="Arial"/>
                <w:lang w:val="es-MX"/>
              </w:rPr>
              <w:t xml:space="preserve">Presentar información en tiempo real de acuerdo al estado de cada uno de los arrendamientos de inmuebles que se administran en </w:t>
            </w:r>
            <w:r w:rsidR="00661959">
              <w:rPr>
                <w:rFonts w:ascii="Arial" w:eastAsia="Calibri" w:hAnsi="Arial" w:cs="Arial"/>
                <w:lang w:val="es-MX"/>
              </w:rPr>
              <w:t>los OOAD</w:t>
            </w:r>
            <w:r w:rsidRPr="00801AB9">
              <w:rPr>
                <w:rFonts w:ascii="Arial" w:eastAsia="Calibri" w:hAnsi="Arial" w:cs="Arial"/>
                <w:lang w:val="es-MX"/>
              </w:rPr>
              <w:t>, así como su control en mat</w:t>
            </w:r>
            <w:r>
              <w:rPr>
                <w:rFonts w:ascii="Arial" w:eastAsia="Calibri" w:hAnsi="Arial" w:cs="Arial"/>
                <w:lang w:val="es-MX"/>
              </w:rPr>
              <w:t>eria</w:t>
            </w:r>
            <w:r w:rsidRPr="00801AB9">
              <w:rPr>
                <w:rFonts w:ascii="Arial" w:eastAsia="Calibri" w:hAnsi="Arial" w:cs="Arial"/>
                <w:lang w:val="es-MX"/>
              </w:rPr>
              <w:t xml:space="preserve"> del ejercicio presupuestario. </w:t>
            </w:r>
          </w:p>
        </w:tc>
      </w:tr>
    </w:tbl>
    <w:p w:rsidR="002924D2" w:rsidRDefault="002924D2" w:rsidP="002924D2">
      <w:pPr>
        <w:pStyle w:val="Ttulo1"/>
        <w:ind w:left="792"/>
        <w:rPr>
          <w:rFonts w:ascii="Arial" w:hAnsi="Arial" w:cs="Arial"/>
          <w:sz w:val="20"/>
          <w:szCs w:val="20"/>
          <w:lang w:eastAsia="es-MX"/>
        </w:rPr>
      </w:pPr>
      <w:bookmarkStart w:id="21" w:name="_Toc445810274"/>
    </w:p>
    <w:p w:rsidR="001A2472" w:rsidRPr="00571A04" w:rsidRDefault="001A2472" w:rsidP="00EA06D9">
      <w:pPr>
        <w:pStyle w:val="Ttulo1"/>
        <w:numPr>
          <w:ilvl w:val="1"/>
          <w:numId w:val="6"/>
        </w:numPr>
        <w:rPr>
          <w:rFonts w:ascii="Arial" w:hAnsi="Arial" w:cs="Arial"/>
          <w:sz w:val="20"/>
          <w:szCs w:val="20"/>
          <w:lang w:eastAsia="es-MX"/>
        </w:rPr>
      </w:pPr>
      <w:r w:rsidRPr="00571A04">
        <w:rPr>
          <w:rFonts w:ascii="Arial" w:hAnsi="Arial" w:cs="Arial"/>
          <w:sz w:val="20"/>
          <w:szCs w:val="20"/>
          <w:lang w:eastAsia="es-MX"/>
        </w:rPr>
        <w:t xml:space="preserve">Descripción </w:t>
      </w:r>
      <w:bookmarkEnd w:id="19"/>
      <w:r w:rsidR="00C63BD2" w:rsidRPr="00571A04">
        <w:rPr>
          <w:rFonts w:ascii="Arial" w:hAnsi="Arial" w:cs="Arial"/>
          <w:sz w:val="20"/>
          <w:szCs w:val="20"/>
          <w:lang w:eastAsia="es-MX"/>
        </w:rPr>
        <w:t>del servicio</w:t>
      </w:r>
      <w:bookmarkEnd w:id="21"/>
      <w:r w:rsidRPr="00571A04">
        <w:rPr>
          <w:rFonts w:ascii="Arial" w:hAnsi="Arial" w:cs="Arial"/>
          <w:sz w:val="20"/>
          <w:szCs w:val="20"/>
          <w:lang w:eastAsia="es-MX"/>
        </w:rPr>
        <w:t xml:space="preserve"> </w:t>
      </w:r>
    </w:p>
    <w:p w:rsidR="00801AB9" w:rsidRDefault="00CE03EB" w:rsidP="00B66799">
      <w:pPr>
        <w:spacing w:after="60" w:line="240" w:lineRule="auto"/>
        <w:jc w:val="both"/>
        <w:rPr>
          <w:rFonts w:ascii="Arial" w:hAnsi="Arial" w:cs="Arial"/>
          <w:sz w:val="20"/>
          <w:szCs w:val="20"/>
        </w:rPr>
      </w:pPr>
      <w:r>
        <w:rPr>
          <w:rFonts w:ascii="Arial" w:hAnsi="Arial" w:cs="Arial"/>
          <w:sz w:val="20"/>
          <w:szCs w:val="20"/>
        </w:rPr>
        <w:t xml:space="preserve">Se requiere un sistema informático que permita automatizar la información disponible en materia de arrendamiento inmobiliario que cada </w:t>
      </w:r>
      <w:r w:rsidR="001B159B">
        <w:rPr>
          <w:rFonts w:ascii="Arial" w:hAnsi="Arial" w:cs="Arial"/>
          <w:sz w:val="20"/>
          <w:szCs w:val="20"/>
        </w:rPr>
        <w:t>OOAD</w:t>
      </w:r>
      <w:r>
        <w:rPr>
          <w:rFonts w:ascii="Arial" w:hAnsi="Arial" w:cs="Arial"/>
          <w:sz w:val="20"/>
          <w:szCs w:val="20"/>
        </w:rPr>
        <w:t xml:space="preserve"> administra y genera, así como en Nivel Central.</w:t>
      </w:r>
    </w:p>
    <w:p w:rsidR="00CE03EB" w:rsidRDefault="00CE03EB" w:rsidP="00B66799">
      <w:pPr>
        <w:spacing w:after="60" w:line="240" w:lineRule="auto"/>
        <w:jc w:val="both"/>
        <w:rPr>
          <w:rFonts w:ascii="Arial" w:hAnsi="Arial" w:cs="Arial"/>
          <w:sz w:val="20"/>
          <w:szCs w:val="20"/>
        </w:rPr>
      </w:pPr>
    </w:p>
    <w:p w:rsidR="00CE03EB" w:rsidRDefault="00CE03EB" w:rsidP="00B66799">
      <w:pPr>
        <w:spacing w:after="60" w:line="240" w:lineRule="auto"/>
        <w:jc w:val="both"/>
        <w:rPr>
          <w:rFonts w:ascii="Arial" w:hAnsi="Arial" w:cs="Arial"/>
          <w:sz w:val="20"/>
          <w:szCs w:val="20"/>
        </w:rPr>
      </w:pPr>
      <w:r>
        <w:rPr>
          <w:rFonts w:ascii="Arial" w:hAnsi="Arial" w:cs="Arial"/>
          <w:sz w:val="20"/>
          <w:szCs w:val="20"/>
        </w:rPr>
        <w:t>La información que se desea sistematizar es:</w:t>
      </w:r>
    </w:p>
    <w:p w:rsidR="00CE03EB" w:rsidRPr="006E2A40" w:rsidRDefault="00CE03EB" w:rsidP="006E2A40">
      <w:pPr>
        <w:pStyle w:val="Prrafodelista"/>
        <w:numPr>
          <w:ilvl w:val="0"/>
          <w:numId w:val="20"/>
        </w:numPr>
        <w:spacing w:after="60" w:line="240" w:lineRule="auto"/>
        <w:jc w:val="both"/>
        <w:rPr>
          <w:rFonts w:ascii="Arial" w:hAnsi="Arial" w:cs="Arial"/>
          <w:sz w:val="20"/>
          <w:szCs w:val="20"/>
        </w:rPr>
      </w:pPr>
      <w:r w:rsidRPr="006E2A40">
        <w:rPr>
          <w:rFonts w:ascii="Arial" w:hAnsi="Arial" w:cs="Arial"/>
          <w:sz w:val="20"/>
          <w:szCs w:val="20"/>
        </w:rPr>
        <w:t>Antecedentes que dieron origen al arrendamiento.</w:t>
      </w:r>
    </w:p>
    <w:p w:rsidR="00CE03EB" w:rsidRPr="006E2A40" w:rsidRDefault="00CE03EB" w:rsidP="006E2A40">
      <w:pPr>
        <w:pStyle w:val="Prrafodelista"/>
        <w:numPr>
          <w:ilvl w:val="0"/>
          <w:numId w:val="20"/>
        </w:numPr>
        <w:spacing w:after="60" w:line="240" w:lineRule="auto"/>
        <w:jc w:val="both"/>
        <w:rPr>
          <w:rFonts w:ascii="Arial" w:hAnsi="Arial" w:cs="Arial"/>
          <w:sz w:val="20"/>
          <w:szCs w:val="20"/>
        </w:rPr>
      </w:pPr>
      <w:r w:rsidRPr="006E2A40">
        <w:rPr>
          <w:rFonts w:ascii="Arial" w:hAnsi="Arial" w:cs="Arial"/>
          <w:sz w:val="20"/>
          <w:szCs w:val="20"/>
        </w:rPr>
        <w:t xml:space="preserve">Características actuales del arrendamiento. </w:t>
      </w:r>
    </w:p>
    <w:p w:rsidR="00CE03EB" w:rsidRPr="006E2A40" w:rsidRDefault="00CE03EB" w:rsidP="006E2A40">
      <w:pPr>
        <w:pStyle w:val="Prrafodelista"/>
        <w:numPr>
          <w:ilvl w:val="0"/>
          <w:numId w:val="20"/>
        </w:numPr>
        <w:spacing w:after="60" w:line="240" w:lineRule="auto"/>
        <w:jc w:val="both"/>
        <w:rPr>
          <w:rFonts w:ascii="Arial" w:hAnsi="Arial" w:cs="Arial"/>
          <w:sz w:val="20"/>
          <w:szCs w:val="20"/>
        </w:rPr>
      </w:pPr>
      <w:r w:rsidRPr="006E2A40">
        <w:rPr>
          <w:rFonts w:ascii="Arial" w:hAnsi="Arial" w:cs="Arial"/>
          <w:sz w:val="20"/>
          <w:szCs w:val="20"/>
        </w:rPr>
        <w:t>Integración de expediente de cada uno de los arrendamientos.</w:t>
      </w:r>
    </w:p>
    <w:p w:rsidR="00CE03EB" w:rsidRPr="006E2A40" w:rsidRDefault="00CE03EB" w:rsidP="006E2A40">
      <w:pPr>
        <w:pStyle w:val="Prrafodelista"/>
        <w:numPr>
          <w:ilvl w:val="0"/>
          <w:numId w:val="20"/>
        </w:numPr>
        <w:spacing w:after="60" w:line="240" w:lineRule="auto"/>
        <w:jc w:val="both"/>
        <w:rPr>
          <w:rFonts w:ascii="Arial" w:hAnsi="Arial" w:cs="Arial"/>
          <w:sz w:val="20"/>
          <w:szCs w:val="20"/>
        </w:rPr>
      </w:pPr>
      <w:r w:rsidRPr="006E2A40">
        <w:rPr>
          <w:rFonts w:ascii="Arial" w:hAnsi="Arial" w:cs="Arial"/>
          <w:sz w:val="20"/>
          <w:szCs w:val="20"/>
        </w:rPr>
        <w:t>Avance en el control de gasto de los arrendamientos.</w:t>
      </w:r>
    </w:p>
    <w:p w:rsidR="00CE03EB" w:rsidRDefault="00CE03EB" w:rsidP="00B66799">
      <w:pPr>
        <w:spacing w:after="60" w:line="240" w:lineRule="auto"/>
        <w:jc w:val="both"/>
        <w:rPr>
          <w:rFonts w:ascii="Arial" w:hAnsi="Arial" w:cs="Arial"/>
          <w:sz w:val="20"/>
          <w:szCs w:val="20"/>
        </w:rPr>
      </w:pPr>
    </w:p>
    <w:p w:rsidR="00CE03EB" w:rsidRDefault="00CE03EB" w:rsidP="00B66799">
      <w:pPr>
        <w:spacing w:after="60" w:line="240" w:lineRule="auto"/>
        <w:jc w:val="both"/>
        <w:rPr>
          <w:rFonts w:ascii="Arial" w:hAnsi="Arial" w:cs="Arial"/>
          <w:sz w:val="20"/>
          <w:szCs w:val="20"/>
        </w:rPr>
      </w:pPr>
      <w:r>
        <w:rPr>
          <w:rFonts w:ascii="Arial" w:hAnsi="Arial" w:cs="Arial"/>
          <w:sz w:val="20"/>
          <w:szCs w:val="20"/>
        </w:rPr>
        <w:t xml:space="preserve">Con lo anterior se pretende identificar el cumplimiento a la Normatividad que resulte aplicable en la materia, a fin de detectar áreas de oportunidad y optimizar la información relacionada con el universo de arrendamientos inmobiliarios que tiene el IMSS bajo su administración, en calidad de “Arrendatario”. </w:t>
      </w:r>
    </w:p>
    <w:p w:rsidR="00CE03EB" w:rsidRDefault="00CE03EB" w:rsidP="00B66799">
      <w:pPr>
        <w:spacing w:after="60" w:line="240" w:lineRule="auto"/>
        <w:jc w:val="both"/>
        <w:rPr>
          <w:rFonts w:ascii="Arial" w:hAnsi="Arial" w:cs="Arial"/>
          <w:sz w:val="20"/>
          <w:szCs w:val="20"/>
        </w:rPr>
      </w:pPr>
    </w:p>
    <w:p w:rsidR="001B159B" w:rsidRDefault="001B159B" w:rsidP="00B66799">
      <w:pPr>
        <w:spacing w:after="60" w:line="240" w:lineRule="auto"/>
        <w:jc w:val="both"/>
        <w:rPr>
          <w:rFonts w:ascii="Arial" w:hAnsi="Arial" w:cs="Arial"/>
          <w:sz w:val="20"/>
          <w:szCs w:val="20"/>
        </w:rPr>
      </w:pPr>
    </w:p>
    <w:p w:rsidR="001B159B" w:rsidRDefault="001B159B" w:rsidP="00B66799">
      <w:pPr>
        <w:spacing w:after="60" w:line="240" w:lineRule="auto"/>
        <w:jc w:val="both"/>
        <w:rPr>
          <w:rFonts w:ascii="Arial" w:hAnsi="Arial" w:cs="Arial"/>
          <w:sz w:val="20"/>
          <w:szCs w:val="20"/>
        </w:rPr>
      </w:pPr>
    </w:p>
    <w:p w:rsidR="001B159B" w:rsidRDefault="001B159B" w:rsidP="00B66799">
      <w:pPr>
        <w:spacing w:after="60" w:line="240" w:lineRule="auto"/>
        <w:jc w:val="both"/>
        <w:rPr>
          <w:rFonts w:ascii="Arial" w:hAnsi="Arial" w:cs="Arial"/>
          <w:sz w:val="20"/>
          <w:szCs w:val="20"/>
        </w:rPr>
      </w:pPr>
    </w:p>
    <w:p w:rsidR="001B159B" w:rsidRDefault="001B159B" w:rsidP="00B66799">
      <w:pPr>
        <w:spacing w:after="60" w:line="240" w:lineRule="auto"/>
        <w:jc w:val="both"/>
        <w:rPr>
          <w:rFonts w:ascii="Arial" w:hAnsi="Arial" w:cs="Arial"/>
          <w:sz w:val="20"/>
          <w:szCs w:val="20"/>
        </w:rPr>
      </w:pPr>
    </w:p>
    <w:p w:rsidR="001B159B" w:rsidRDefault="001B159B" w:rsidP="00B66799">
      <w:pPr>
        <w:spacing w:after="60" w:line="240" w:lineRule="auto"/>
        <w:jc w:val="both"/>
        <w:rPr>
          <w:rFonts w:ascii="Arial" w:hAnsi="Arial" w:cs="Arial"/>
          <w:sz w:val="20"/>
          <w:szCs w:val="20"/>
        </w:rPr>
      </w:pPr>
    </w:p>
    <w:p w:rsidR="00B66799" w:rsidRDefault="00CC1291" w:rsidP="00B66799">
      <w:pPr>
        <w:spacing w:after="60" w:line="240" w:lineRule="auto"/>
        <w:jc w:val="both"/>
        <w:rPr>
          <w:rFonts w:ascii="Arial" w:hAnsi="Arial" w:cs="Arial"/>
          <w:sz w:val="20"/>
          <w:szCs w:val="20"/>
        </w:rPr>
      </w:pPr>
      <w:r>
        <w:rPr>
          <w:rFonts w:ascii="Arial" w:hAnsi="Arial" w:cs="Arial"/>
          <w:sz w:val="20"/>
          <w:szCs w:val="20"/>
        </w:rPr>
        <w:t>A continuación se e</w:t>
      </w:r>
      <w:r w:rsidR="00B66799" w:rsidRPr="00C643BC">
        <w:rPr>
          <w:rFonts w:ascii="Arial" w:hAnsi="Arial" w:cs="Arial"/>
          <w:sz w:val="20"/>
          <w:szCs w:val="20"/>
        </w:rPr>
        <w:t>nlist</w:t>
      </w:r>
      <w:r>
        <w:rPr>
          <w:rFonts w:ascii="Arial" w:hAnsi="Arial" w:cs="Arial"/>
          <w:sz w:val="20"/>
          <w:szCs w:val="20"/>
        </w:rPr>
        <w:t>a</w:t>
      </w:r>
      <w:r w:rsidR="00B66799" w:rsidRPr="00C643BC">
        <w:rPr>
          <w:rFonts w:ascii="Arial" w:hAnsi="Arial" w:cs="Arial"/>
          <w:sz w:val="20"/>
          <w:szCs w:val="20"/>
        </w:rPr>
        <w:t xml:space="preserve"> la documentación con la cual se cuenta, el repositorio en el que se ubica y el nombre del responsable de su resguardo:</w:t>
      </w:r>
    </w:p>
    <w:p w:rsidR="001B159B" w:rsidRPr="00C643BC" w:rsidRDefault="001B159B" w:rsidP="00B66799">
      <w:pPr>
        <w:spacing w:after="60" w:line="240" w:lineRule="auto"/>
        <w:jc w:val="both"/>
        <w:rPr>
          <w:rFonts w:ascii="Arial" w:hAnsi="Arial" w:cs="Arial"/>
          <w:sz w:val="20"/>
          <w:szCs w:val="20"/>
        </w:rPr>
      </w:pPr>
    </w:p>
    <w:tbl>
      <w:tblPr>
        <w:tblStyle w:val="Tablaconcuadrcula"/>
        <w:tblW w:w="9214" w:type="dxa"/>
        <w:tblInd w:w="-34" w:type="dxa"/>
        <w:tblLook w:val="04A0" w:firstRow="1" w:lastRow="0" w:firstColumn="1" w:lastColumn="0" w:noHBand="0" w:noVBand="1"/>
      </w:tblPr>
      <w:tblGrid>
        <w:gridCol w:w="3119"/>
        <w:gridCol w:w="2552"/>
        <w:gridCol w:w="3543"/>
      </w:tblGrid>
      <w:tr w:rsidR="00DE4B1A" w:rsidRPr="00DE4B1A" w:rsidTr="00DE4B1A">
        <w:trPr>
          <w:trHeight w:val="340"/>
        </w:trPr>
        <w:tc>
          <w:tcPr>
            <w:tcW w:w="3119" w:type="dxa"/>
            <w:tcBorders>
              <w:bottom w:val="single" w:sz="4" w:space="0" w:color="000000"/>
            </w:tcBorders>
            <w:shd w:val="clear" w:color="auto" w:fill="D9D9D9" w:themeFill="background1" w:themeFillShade="D9"/>
            <w:vAlign w:val="center"/>
          </w:tcPr>
          <w:p w:rsidR="00B66799" w:rsidRPr="00DE4B1A" w:rsidRDefault="00B66799" w:rsidP="00B66799">
            <w:pPr>
              <w:spacing w:after="0" w:line="240" w:lineRule="auto"/>
              <w:jc w:val="center"/>
              <w:rPr>
                <w:rFonts w:ascii="Arial" w:hAnsi="Arial" w:cs="Arial"/>
                <w:sz w:val="20"/>
                <w:szCs w:val="20"/>
              </w:rPr>
            </w:pPr>
            <w:r w:rsidRPr="00DE4B1A">
              <w:rPr>
                <w:rFonts w:ascii="Arial" w:hAnsi="Arial" w:cs="Arial"/>
                <w:b/>
                <w:i/>
                <w:sz w:val="20"/>
                <w:szCs w:val="20"/>
              </w:rPr>
              <w:t>Nombre del Documento e identificación del documento</w:t>
            </w:r>
          </w:p>
        </w:tc>
        <w:tc>
          <w:tcPr>
            <w:tcW w:w="2552" w:type="dxa"/>
            <w:tcBorders>
              <w:bottom w:val="single" w:sz="4" w:space="0" w:color="000000"/>
            </w:tcBorders>
            <w:shd w:val="clear" w:color="auto" w:fill="D9D9D9" w:themeFill="background1" w:themeFillShade="D9"/>
            <w:vAlign w:val="center"/>
          </w:tcPr>
          <w:p w:rsidR="00B66799" w:rsidRPr="00DE4B1A" w:rsidRDefault="00B66799" w:rsidP="00F91C7E">
            <w:pPr>
              <w:spacing w:after="0" w:line="240" w:lineRule="auto"/>
              <w:jc w:val="center"/>
              <w:rPr>
                <w:rFonts w:ascii="Arial" w:hAnsi="Arial" w:cs="Arial"/>
                <w:sz w:val="20"/>
                <w:szCs w:val="20"/>
              </w:rPr>
            </w:pPr>
            <w:r w:rsidRPr="00DE4B1A">
              <w:rPr>
                <w:rFonts w:ascii="Arial" w:hAnsi="Arial" w:cs="Arial"/>
                <w:b/>
                <w:i/>
                <w:sz w:val="20"/>
                <w:szCs w:val="20"/>
              </w:rPr>
              <w:t>Nombre de quien lo resguarda</w:t>
            </w:r>
          </w:p>
        </w:tc>
        <w:tc>
          <w:tcPr>
            <w:tcW w:w="3543" w:type="dxa"/>
            <w:tcBorders>
              <w:bottom w:val="single" w:sz="4" w:space="0" w:color="000000"/>
            </w:tcBorders>
            <w:shd w:val="clear" w:color="auto" w:fill="D9D9D9" w:themeFill="background1" w:themeFillShade="D9"/>
            <w:vAlign w:val="center"/>
          </w:tcPr>
          <w:p w:rsidR="00B66799" w:rsidRPr="00DE4B1A" w:rsidRDefault="00B66799" w:rsidP="00F91C7E">
            <w:pPr>
              <w:spacing w:after="0" w:line="240" w:lineRule="auto"/>
              <w:jc w:val="center"/>
              <w:rPr>
                <w:rFonts w:ascii="Arial" w:hAnsi="Arial" w:cs="Arial"/>
                <w:sz w:val="20"/>
                <w:szCs w:val="20"/>
              </w:rPr>
            </w:pPr>
            <w:r w:rsidRPr="00DE4B1A">
              <w:rPr>
                <w:rFonts w:ascii="Arial" w:hAnsi="Arial" w:cs="Arial"/>
                <w:b/>
                <w:i/>
                <w:sz w:val="20"/>
                <w:szCs w:val="20"/>
              </w:rPr>
              <w:t>Ubicación</w:t>
            </w:r>
          </w:p>
        </w:tc>
      </w:tr>
      <w:tr w:rsidR="00B66799" w:rsidRPr="00571A04" w:rsidTr="00C643BC">
        <w:trPr>
          <w:trHeight w:val="340"/>
        </w:trPr>
        <w:tc>
          <w:tcPr>
            <w:tcW w:w="3119" w:type="dxa"/>
            <w:vAlign w:val="center"/>
          </w:tcPr>
          <w:p w:rsidR="00B66799" w:rsidRPr="00801AB9" w:rsidRDefault="00801AB9" w:rsidP="00227CB2">
            <w:pPr>
              <w:spacing w:after="60" w:line="240" w:lineRule="auto"/>
              <w:jc w:val="center"/>
              <w:rPr>
                <w:rFonts w:ascii="Arial" w:hAnsi="Arial" w:cs="Arial"/>
                <w:sz w:val="20"/>
                <w:szCs w:val="20"/>
              </w:rPr>
            </w:pPr>
            <w:r w:rsidRPr="00801AB9">
              <w:rPr>
                <w:rFonts w:ascii="Arial" w:hAnsi="Arial" w:cs="Arial"/>
                <w:sz w:val="20"/>
                <w:szCs w:val="20"/>
              </w:rPr>
              <w:t>Existe un expediente por arrendamiento inmobiliario de acuerdo a la vigencia del contrato.</w:t>
            </w:r>
          </w:p>
        </w:tc>
        <w:tc>
          <w:tcPr>
            <w:tcW w:w="2552" w:type="dxa"/>
            <w:shd w:val="clear" w:color="auto" w:fill="FFFFFF" w:themeFill="background1"/>
            <w:vAlign w:val="center"/>
          </w:tcPr>
          <w:p w:rsidR="00B66799" w:rsidRPr="00227CB2" w:rsidRDefault="00801AB9" w:rsidP="00227CB2">
            <w:pPr>
              <w:spacing w:after="60" w:line="240" w:lineRule="auto"/>
              <w:jc w:val="center"/>
              <w:rPr>
                <w:rFonts w:ascii="Arial" w:hAnsi="Arial" w:cs="Arial"/>
                <w:sz w:val="20"/>
                <w:szCs w:val="20"/>
              </w:rPr>
            </w:pPr>
            <w:r w:rsidRPr="00227CB2">
              <w:rPr>
                <w:rFonts w:ascii="Arial" w:hAnsi="Arial" w:cs="Arial"/>
                <w:sz w:val="20"/>
                <w:szCs w:val="20"/>
              </w:rPr>
              <w:t>División de Arrendamiento y Comercialización</w:t>
            </w:r>
          </w:p>
        </w:tc>
        <w:tc>
          <w:tcPr>
            <w:tcW w:w="3543" w:type="dxa"/>
            <w:shd w:val="clear" w:color="auto" w:fill="FFFFFF" w:themeFill="background1"/>
            <w:vAlign w:val="center"/>
          </w:tcPr>
          <w:p w:rsidR="00B66799" w:rsidRPr="00227CB2" w:rsidRDefault="00215FBE" w:rsidP="00227CB2">
            <w:pPr>
              <w:spacing w:after="60" w:line="240" w:lineRule="auto"/>
              <w:jc w:val="center"/>
              <w:rPr>
                <w:rFonts w:ascii="Arial" w:hAnsi="Arial" w:cs="Arial"/>
                <w:sz w:val="20"/>
                <w:szCs w:val="20"/>
              </w:rPr>
            </w:pPr>
            <w:r>
              <w:rPr>
                <w:rFonts w:ascii="Arial" w:hAnsi="Arial" w:cs="Arial"/>
                <w:sz w:val="20"/>
                <w:szCs w:val="20"/>
              </w:rPr>
              <w:t xml:space="preserve">Archivo de Trámite en </w:t>
            </w:r>
            <w:r w:rsidR="00801AB9" w:rsidRPr="00227CB2">
              <w:rPr>
                <w:rFonts w:ascii="Arial" w:hAnsi="Arial" w:cs="Arial"/>
                <w:sz w:val="20"/>
                <w:szCs w:val="20"/>
              </w:rPr>
              <w:t>Tokio No. 104, Col</w:t>
            </w:r>
            <w:r w:rsidR="00227CB2" w:rsidRPr="00227CB2">
              <w:rPr>
                <w:rFonts w:ascii="Arial" w:hAnsi="Arial" w:cs="Arial"/>
                <w:sz w:val="20"/>
                <w:szCs w:val="20"/>
              </w:rPr>
              <w:t>. Juárez, Del. Cuauhtémoc, Ciudad de México</w:t>
            </w:r>
          </w:p>
        </w:tc>
      </w:tr>
      <w:tr w:rsidR="00215FBE" w:rsidRPr="00571A04" w:rsidTr="00C643BC">
        <w:trPr>
          <w:trHeight w:val="340"/>
        </w:trPr>
        <w:tc>
          <w:tcPr>
            <w:tcW w:w="3119" w:type="dxa"/>
            <w:vAlign w:val="center"/>
          </w:tcPr>
          <w:p w:rsidR="00215FBE" w:rsidRPr="00801AB9" w:rsidRDefault="00215FBE" w:rsidP="00227CB2">
            <w:pPr>
              <w:spacing w:after="60" w:line="240" w:lineRule="auto"/>
              <w:jc w:val="center"/>
              <w:rPr>
                <w:rFonts w:ascii="Arial" w:hAnsi="Arial" w:cs="Arial"/>
                <w:sz w:val="20"/>
                <w:szCs w:val="20"/>
              </w:rPr>
            </w:pPr>
            <w:r>
              <w:rPr>
                <w:rFonts w:ascii="Arial" w:hAnsi="Arial" w:cs="Arial"/>
                <w:sz w:val="20"/>
                <w:szCs w:val="20"/>
              </w:rPr>
              <w:t>Padrón Inmobiliario de Arrendamiento Régimen Ordinario</w:t>
            </w:r>
          </w:p>
        </w:tc>
        <w:tc>
          <w:tcPr>
            <w:tcW w:w="2552" w:type="dxa"/>
            <w:shd w:val="clear" w:color="auto" w:fill="FFFFFF" w:themeFill="background1"/>
            <w:vAlign w:val="center"/>
          </w:tcPr>
          <w:p w:rsidR="00215FBE" w:rsidRPr="00227CB2" w:rsidRDefault="00215FBE" w:rsidP="00A95138">
            <w:pPr>
              <w:spacing w:after="60" w:line="240" w:lineRule="auto"/>
              <w:jc w:val="center"/>
              <w:rPr>
                <w:rFonts w:ascii="Arial" w:hAnsi="Arial" w:cs="Arial"/>
                <w:sz w:val="20"/>
                <w:szCs w:val="20"/>
              </w:rPr>
            </w:pPr>
            <w:r w:rsidRPr="00227CB2">
              <w:rPr>
                <w:rFonts w:ascii="Arial" w:hAnsi="Arial" w:cs="Arial"/>
                <w:sz w:val="20"/>
                <w:szCs w:val="20"/>
              </w:rPr>
              <w:t>División de Arrendamiento y Comercialización</w:t>
            </w:r>
          </w:p>
        </w:tc>
        <w:tc>
          <w:tcPr>
            <w:tcW w:w="3543" w:type="dxa"/>
            <w:shd w:val="clear" w:color="auto" w:fill="FFFFFF" w:themeFill="background1"/>
            <w:vAlign w:val="center"/>
          </w:tcPr>
          <w:p w:rsidR="00215FBE" w:rsidRPr="00227CB2" w:rsidRDefault="00215FBE" w:rsidP="00215FBE">
            <w:pPr>
              <w:spacing w:after="60" w:line="240" w:lineRule="auto"/>
              <w:jc w:val="center"/>
              <w:rPr>
                <w:rFonts w:ascii="Arial" w:hAnsi="Arial" w:cs="Arial"/>
                <w:sz w:val="20"/>
                <w:szCs w:val="20"/>
              </w:rPr>
            </w:pPr>
            <w:r>
              <w:rPr>
                <w:rFonts w:ascii="Arial" w:hAnsi="Arial" w:cs="Arial"/>
                <w:sz w:val="20"/>
                <w:szCs w:val="20"/>
              </w:rPr>
              <w:t xml:space="preserve">Archivo digital compartido en la </w:t>
            </w:r>
            <w:r w:rsidRPr="00227CB2">
              <w:rPr>
                <w:rFonts w:ascii="Arial" w:hAnsi="Arial" w:cs="Arial"/>
                <w:sz w:val="20"/>
                <w:szCs w:val="20"/>
              </w:rPr>
              <w:t>División de Arrendamiento y Comercialización</w:t>
            </w:r>
          </w:p>
        </w:tc>
      </w:tr>
    </w:tbl>
    <w:p w:rsidR="005E044C" w:rsidRDefault="005E044C" w:rsidP="00C53ECF">
      <w:pPr>
        <w:spacing w:after="0" w:line="240" w:lineRule="auto"/>
        <w:jc w:val="both"/>
        <w:rPr>
          <w:rFonts w:ascii="Arial" w:hAnsi="Arial" w:cs="Arial"/>
          <w:i/>
          <w:color w:val="0000FF"/>
          <w:sz w:val="20"/>
          <w:szCs w:val="20"/>
        </w:rPr>
      </w:pPr>
    </w:p>
    <w:p w:rsidR="00632B18" w:rsidRPr="00571A04" w:rsidRDefault="00CE05D3" w:rsidP="00C643BC">
      <w:pPr>
        <w:pStyle w:val="Ttulo1"/>
        <w:numPr>
          <w:ilvl w:val="1"/>
          <w:numId w:val="6"/>
        </w:numPr>
        <w:rPr>
          <w:rFonts w:ascii="Arial" w:hAnsi="Arial" w:cs="Arial"/>
          <w:sz w:val="20"/>
          <w:szCs w:val="20"/>
          <w:lang w:eastAsia="es-MX"/>
        </w:rPr>
      </w:pPr>
      <w:bookmarkStart w:id="22" w:name="_Toc445810275"/>
      <w:r w:rsidRPr="00571A04">
        <w:rPr>
          <w:rFonts w:ascii="Arial" w:hAnsi="Arial" w:cs="Arial"/>
          <w:sz w:val="20"/>
          <w:szCs w:val="20"/>
          <w:lang w:eastAsia="es-MX"/>
        </w:rPr>
        <w:t>A</w:t>
      </w:r>
      <w:r w:rsidR="00DC75B3" w:rsidRPr="00571A04">
        <w:rPr>
          <w:rFonts w:ascii="Arial" w:hAnsi="Arial" w:cs="Arial"/>
          <w:sz w:val="20"/>
          <w:szCs w:val="20"/>
          <w:lang w:eastAsia="es-MX"/>
        </w:rPr>
        <w:t>lineación estratégica</w:t>
      </w:r>
      <w:bookmarkEnd w:id="22"/>
    </w:p>
    <w:tbl>
      <w:tblPr>
        <w:tblW w:w="8897"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600" w:firstRow="0" w:lastRow="0" w:firstColumn="0" w:lastColumn="0" w:noHBand="1" w:noVBand="1"/>
      </w:tblPr>
      <w:tblGrid>
        <w:gridCol w:w="7585"/>
        <w:gridCol w:w="1312"/>
      </w:tblGrid>
      <w:tr w:rsidR="000A2E95" w:rsidRPr="00625CAF" w:rsidTr="003C7CD8">
        <w:trPr>
          <w:trHeight w:val="152"/>
        </w:trPr>
        <w:tc>
          <w:tcPr>
            <w:tcW w:w="8897" w:type="dxa"/>
            <w:gridSpan w:val="2"/>
            <w:shd w:val="clear" w:color="auto" w:fill="A6A6A6" w:themeFill="background1" w:themeFillShade="A6"/>
            <w:tcMar>
              <w:top w:w="72" w:type="dxa"/>
              <w:left w:w="144" w:type="dxa"/>
              <w:bottom w:w="72" w:type="dxa"/>
              <w:right w:w="144" w:type="dxa"/>
            </w:tcMar>
            <w:hideMark/>
          </w:tcPr>
          <w:p w:rsidR="00EF656C" w:rsidRPr="00625CAF" w:rsidRDefault="00EF656C" w:rsidP="00125213">
            <w:pPr>
              <w:spacing w:after="0" w:line="240" w:lineRule="auto"/>
              <w:jc w:val="both"/>
              <w:rPr>
                <w:rFonts w:ascii="Arial" w:hAnsi="Arial" w:cs="Arial"/>
                <w:b/>
                <w:sz w:val="20"/>
                <w:szCs w:val="20"/>
              </w:rPr>
            </w:pPr>
            <w:r w:rsidRPr="00625CAF">
              <w:rPr>
                <w:rFonts w:ascii="Arial" w:hAnsi="Arial" w:cs="Arial"/>
                <w:b/>
                <w:bCs/>
                <w:sz w:val="20"/>
                <w:szCs w:val="20"/>
              </w:rPr>
              <w:t xml:space="preserve">Alineación a </w:t>
            </w:r>
            <w:r w:rsidR="00125213" w:rsidRPr="00625CAF">
              <w:rPr>
                <w:rFonts w:ascii="Arial" w:hAnsi="Arial" w:cs="Arial"/>
                <w:b/>
                <w:bCs/>
                <w:sz w:val="20"/>
                <w:szCs w:val="20"/>
              </w:rPr>
              <w:t>los objetivos Institucionales</w:t>
            </w:r>
            <w:r w:rsidR="00E120AC" w:rsidRPr="00625CAF">
              <w:rPr>
                <w:rFonts w:ascii="Arial" w:hAnsi="Arial" w:cs="Arial"/>
                <w:b/>
                <w:bCs/>
                <w:sz w:val="20"/>
                <w:szCs w:val="20"/>
              </w:rPr>
              <w:t xml:space="preserve"> (PIIMSS)</w:t>
            </w:r>
          </w:p>
        </w:tc>
      </w:tr>
      <w:tr w:rsidR="00632CFB" w:rsidRPr="00571A04" w:rsidTr="003C7CD8">
        <w:trPr>
          <w:trHeight w:val="283"/>
        </w:trPr>
        <w:tc>
          <w:tcPr>
            <w:tcW w:w="7585" w:type="dxa"/>
            <w:shd w:val="clear" w:color="auto" w:fill="auto"/>
            <w:tcMar>
              <w:top w:w="15" w:type="dxa"/>
              <w:left w:w="108" w:type="dxa"/>
              <w:bottom w:w="0" w:type="dxa"/>
              <w:right w:w="108" w:type="dxa"/>
            </w:tcMar>
            <w:vAlign w:val="center"/>
            <w:hideMark/>
          </w:tcPr>
          <w:p w:rsidR="00632CFB" w:rsidRPr="00571A04" w:rsidRDefault="00632CFB" w:rsidP="005E044C">
            <w:pPr>
              <w:spacing w:after="0" w:line="240" w:lineRule="auto"/>
              <w:rPr>
                <w:rFonts w:ascii="Arial" w:hAnsi="Arial" w:cs="Arial"/>
                <w:i/>
                <w:color w:val="0000FF"/>
                <w:sz w:val="20"/>
                <w:szCs w:val="20"/>
              </w:rPr>
            </w:pPr>
            <w:r w:rsidRPr="00571A04">
              <w:rPr>
                <w:rFonts w:ascii="Arial" w:hAnsi="Arial" w:cs="Arial"/>
                <w:color w:val="000000"/>
                <w:sz w:val="20"/>
                <w:szCs w:val="20"/>
              </w:rPr>
              <w:t>Contribuir a la universalización del acceso a la salud.</w:t>
            </w:r>
          </w:p>
        </w:tc>
        <w:tc>
          <w:tcPr>
            <w:tcW w:w="1312" w:type="dxa"/>
            <w:shd w:val="clear" w:color="auto" w:fill="auto"/>
            <w:tcMar>
              <w:top w:w="15" w:type="dxa"/>
              <w:left w:w="108" w:type="dxa"/>
              <w:bottom w:w="0" w:type="dxa"/>
              <w:right w:w="108" w:type="dxa"/>
            </w:tcMar>
            <w:vAlign w:val="center"/>
            <w:hideMark/>
          </w:tcPr>
          <w:p w:rsidR="00632CFB" w:rsidRPr="00571A04" w:rsidRDefault="00632CFB" w:rsidP="005E044C">
            <w:pPr>
              <w:spacing w:after="0" w:line="240" w:lineRule="auto"/>
              <w:rPr>
                <w:rFonts w:ascii="Arial" w:hAnsi="Arial" w:cs="Arial"/>
                <w:i/>
                <w:color w:val="0000FF"/>
                <w:sz w:val="20"/>
                <w:szCs w:val="20"/>
              </w:rPr>
            </w:pPr>
          </w:p>
        </w:tc>
      </w:tr>
      <w:tr w:rsidR="00632CFB" w:rsidRPr="00571A04" w:rsidTr="003C7CD8">
        <w:trPr>
          <w:trHeight w:val="283"/>
        </w:trPr>
        <w:tc>
          <w:tcPr>
            <w:tcW w:w="7585" w:type="dxa"/>
            <w:shd w:val="clear" w:color="auto" w:fill="auto"/>
            <w:tcMar>
              <w:top w:w="15" w:type="dxa"/>
              <w:left w:w="108" w:type="dxa"/>
              <w:bottom w:w="0" w:type="dxa"/>
              <w:right w:w="108" w:type="dxa"/>
            </w:tcMar>
            <w:vAlign w:val="center"/>
            <w:hideMark/>
          </w:tcPr>
          <w:p w:rsidR="00632CFB" w:rsidRPr="00571A04" w:rsidRDefault="00632CFB" w:rsidP="005E044C">
            <w:pPr>
              <w:spacing w:after="0" w:line="240" w:lineRule="auto"/>
              <w:rPr>
                <w:rFonts w:ascii="Arial" w:hAnsi="Arial" w:cs="Arial"/>
                <w:i/>
                <w:color w:val="0000FF"/>
                <w:sz w:val="20"/>
                <w:szCs w:val="20"/>
              </w:rPr>
            </w:pPr>
            <w:r w:rsidRPr="00571A04">
              <w:rPr>
                <w:rFonts w:ascii="Arial" w:hAnsi="Arial" w:cs="Arial"/>
                <w:color w:val="000000"/>
                <w:sz w:val="20"/>
                <w:szCs w:val="20"/>
              </w:rPr>
              <w:t>Mejorar la atención de las prestaciones económicas y sociales.</w:t>
            </w:r>
          </w:p>
        </w:tc>
        <w:tc>
          <w:tcPr>
            <w:tcW w:w="1312" w:type="dxa"/>
            <w:shd w:val="clear" w:color="auto" w:fill="auto"/>
            <w:tcMar>
              <w:top w:w="15" w:type="dxa"/>
              <w:left w:w="108" w:type="dxa"/>
              <w:bottom w:w="0" w:type="dxa"/>
              <w:right w:w="108" w:type="dxa"/>
            </w:tcMar>
            <w:vAlign w:val="center"/>
            <w:hideMark/>
          </w:tcPr>
          <w:p w:rsidR="00632CFB" w:rsidRPr="001B159B" w:rsidRDefault="00ED399A" w:rsidP="001B159B">
            <w:pPr>
              <w:spacing w:after="0" w:line="240" w:lineRule="auto"/>
              <w:jc w:val="center"/>
              <w:rPr>
                <w:rFonts w:ascii="Arial" w:hAnsi="Arial" w:cs="Arial"/>
                <w:sz w:val="20"/>
                <w:szCs w:val="20"/>
              </w:rPr>
            </w:pPr>
            <w:r w:rsidRPr="001B159B">
              <w:rPr>
                <w:rFonts w:ascii="Arial" w:hAnsi="Arial" w:cs="Arial"/>
                <w:sz w:val="20"/>
                <w:szCs w:val="20"/>
              </w:rPr>
              <w:t>X</w:t>
            </w:r>
          </w:p>
        </w:tc>
      </w:tr>
      <w:tr w:rsidR="00632CFB" w:rsidRPr="00571A04" w:rsidTr="003C7CD8">
        <w:trPr>
          <w:trHeight w:val="283"/>
        </w:trPr>
        <w:tc>
          <w:tcPr>
            <w:tcW w:w="7585" w:type="dxa"/>
            <w:shd w:val="clear" w:color="auto" w:fill="auto"/>
            <w:tcMar>
              <w:top w:w="15" w:type="dxa"/>
              <w:left w:w="108" w:type="dxa"/>
              <w:bottom w:w="0" w:type="dxa"/>
              <w:right w:w="108" w:type="dxa"/>
            </w:tcMar>
            <w:vAlign w:val="center"/>
            <w:hideMark/>
          </w:tcPr>
          <w:p w:rsidR="00632CFB" w:rsidRPr="00571A04" w:rsidRDefault="00632CFB" w:rsidP="005E044C">
            <w:pPr>
              <w:spacing w:after="0" w:line="240" w:lineRule="auto"/>
              <w:rPr>
                <w:rFonts w:ascii="Arial" w:hAnsi="Arial" w:cs="Arial"/>
                <w:i/>
                <w:color w:val="0000FF"/>
                <w:sz w:val="20"/>
                <w:szCs w:val="20"/>
              </w:rPr>
            </w:pPr>
            <w:r w:rsidRPr="00571A04">
              <w:rPr>
                <w:rFonts w:ascii="Arial" w:hAnsi="Arial" w:cs="Arial"/>
                <w:color w:val="000000"/>
                <w:sz w:val="20"/>
                <w:szCs w:val="20"/>
              </w:rPr>
              <w:t>Incrementar la productividad.</w:t>
            </w:r>
          </w:p>
        </w:tc>
        <w:tc>
          <w:tcPr>
            <w:tcW w:w="1312" w:type="dxa"/>
            <w:shd w:val="clear" w:color="auto" w:fill="auto"/>
            <w:tcMar>
              <w:top w:w="15" w:type="dxa"/>
              <w:left w:w="108" w:type="dxa"/>
              <w:bottom w:w="0" w:type="dxa"/>
              <w:right w:w="108" w:type="dxa"/>
            </w:tcMar>
            <w:vAlign w:val="center"/>
            <w:hideMark/>
          </w:tcPr>
          <w:p w:rsidR="00632CFB" w:rsidRPr="001B159B" w:rsidRDefault="007E1EFB" w:rsidP="001B159B">
            <w:pPr>
              <w:spacing w:after="0" w:line="240" w:lineRule="auto"/>
              <w:jc w:val="center"/>
              <w:rPr>
                <w:rFonts w:ascii="Arial" w:hAnsi="Arial" w:cs="Arial"/>
                <w:sz w:val="20"/>
                <w:szCs w:val="20"/>
              </w:rPr>
            </w:pPr>
            <w:r w:rsidRPr="001B159B">
              <w:rPr>
                <w:rFonts w:ascii="Arial" w:hAnsi="Arial" w:cs="Arial"/>
                <w:sz w:val="20"/>
                <w:szCs w:val="20"/>
              </w:rPr>
              <w:t>X</w:t>
            </w:r>
          </w:p>
        </w:tc>
      </w:tr>
      <w:tr w:rsidR="00632CFB" w:rsidRPr="00571A04" w:rsidTr="003C7CD8">
        <w:trPr>
          <w:trHeight w:val="283"/>
        </w:trPr>
        <w:tc>
          <w:tcPr>
            <w:tcW w:w="7585" w:type="dxa"/>
            <w:shd w:val="clear" w:color="auto" w:fill="auto"/>
            <w:tcMar>
              <w:top w:w="15" w:type="dxa"/>
              <w:left w:w="108" w:type="dxa"/>
              <w:bottom w:w="0" w:type="dxa"/>
              <w:right w:w="108" w:type="dxa"/>
            </w:tcMar>
            <w:vAlign w:val="center"/>
          </w:tcPr>
          <w:p w:rsidR="00632CFB" w:rsidRPr="00571A04" w:rsidRDefault="00632CFB" w:rsidP="003C7CD8">
            <w:pPr>
              <w:tabs>
                <w:tab w:val="left" w:pos="3131"/>
              </w:tabs>
              <w:spacing w:after="0" w:line="240" w:lineRule="auto"/>
              <w:rPr>
                <w:rFonts w:ascii="Arial" w:hAnsi="Arial" w:cs="Arial"/>
                <w:sz w:val="20"/>
                <w:szCs w:val="20"/>
              </w:rPr>
            </w:pPr>
            <w:r w:rsidRPr="00571A04">
              <w:rPr>
                <w:rFonts w:ascii="Arial" w:hAnsi="Arial" w:cs="Arial"/>
                <w:color w:val="000000"/>
                <w:sz w:val="20"/>
                <w:szCs w:val="20"/>
              </w:rPr>
              <w:t>Mejorar el modelo de atención a la salud.</w:t>
            </w:r>
          </w:p>
        </w:tc>
        <w:tc>
          <w:tcPr>
            <w:tcW w:w="1312" w:type="dxa"/>
            <w:shd w:val="clear" w:color="auto" w:fill="auto"/>
            <w:tcMar>
              <w:top w:w="15" w:type="dxa"/>
              <w:left w:w="108" w:type="dxa"/>
              <w:bottom w:w="0" w:type="dxa"/>
              <w:right w:w="108" w:type="dxa"/>
            </w:tcMar>
            <w:vAlign w:val="center"/>
          </w:tcPr>
          <w:p w:rsidR="00632CFB" w:rsidRPr="001B159B" w:rsidRDefault="00ED399A" w:rsidP="001B159B">
            <w:pPr>
              <w:spacing w:after="0" w:line="240" w:lineRule="auto"/>
              <w:jc w:val="center"/>
              <w:rPr>
                <w:rFonts w:ascii="Arial" w:hAnsi="Arial" w:cs="Arial"/>
                <w:sz w:val="20"/>
                <w:szCs w:val="20"/>
              </w:rPr>
            </w:pPr>
            <w:r w:rsidRPr="001B159B">
              <w:rPr>
                <w:rFonts w:ascii="Arial" w:hAnsi="Arial" w:cs="Arial"/>
                <w:sz w:val="20"/>
                <w:szCs w:val="20"/>
              </w:rPr>
              <w:t>X</w:t>
            </w:r>
          </w:p>
        </w:tc>
      </w:tr>
      <w:tr w:rsidR="00632CFB" w:rsidRPr="00571A04" w:rsidTr="003C7CD8">
        <w:trPr>
          <w:trHeight w:val="283"/>
        </w:trPr>
        <w:tc>
          <w:tcPr>
            <w:tcW w:w="7585" w:type="dxa"/>
            <w:tcBorders>
              <w:bottom w:val="single" w:sz="6" w:space="0" w:color="auto"/>
            </w:tcBorders>
            <w:shd w:val="clear" w:color="auto" w:fill="auto"/>
            <w:tcMar>
              <w:top w:w="15" w:type="dxa"/>
              <w:left w:w="108" w:type="dxa"/>
              <w:bottom w:w="0" w:type="dxa"/>
              <w:right w:w="108" w:type="dxa"/>
            </w:tcMar>
            <w:vAlign w:val="center"/>
          </w:tcPr>
          <w:p w:rsidR="00632CFB" w:rsidRPr="00571A04" w:rsidRDefault="00632CFB" w:rsidP="005E044C">
            <w:pPr>
              <w:spacing w:after="0" w:line="240" w:lineRule="auto"/>
              <w:rPr>
                <w:rFonts w:ascii="Arial" w:hAnsi="Arial" w:cs="Arial"/>
                <w:i/>
                <w:color w:val="0000FF"/>
                <w:sz w:val="20"/>
                <w:szCs w:val="20"/>
              </w:rPr>
            </w:pPr>
            <w:r w:rsidRPr="00571A04">
              <w:rPr>
                <w:rFonts w:ascii="Arial" w:hAnsi="Arial" w:cs="Arial"/>
                <w:color w:val="000000"/>
                <w:sz w:val="20"/>
                <w:szCs w:val="20"/>
              </w:rPr>
              <w:t>Fortalecer los ingresos.</w:t>
            </w:r>
          </w:p>
        </w:tc>
        <w:tc>
          <w:tcPr>
            <w:tcW w:w="1312" w:type="dxa"/>
            <w:tcBorders>
              <w:bottom w:val="single" w:sz="6" w:space="0" w:color="auto"/>
            </w:tcBorders>
            <w:shd w:val="clear" w:color="auto" w:fill="auto"/>
            <w:tcMar>
              <w:top w:w="15" w:type="dxa"/>
              <w:left w:w="108" w:type="dxa"/>
              <w:bottom w:w="0" w:type="dxa"/>
              <w:right w:w="108" w:type="dxa"/>
            </w:tcMar>
            <w:vAlign w:val="center"/>
          </w:tcPr>
          <w:p w:rsidR="00632CFB" w:rsidRPr="00571A04" w:rsidRDefault="00632CFB" w:rsidP="001B159B">
            <w:pPr>
              <w:spacing w:after="0" w:line="240" w:lineRule="auto"/>
              <w:jc w:val="center"/>
              <w:rPr>
                <w:rFonts w:ascii="Arial" w:hAnsi="Arial" w:cs="Arial"/>
                <w:i/>
                <w:color w:val="0000FF"/>
                <w:sz w:val="20"/>
                <w:szCs w:val="20"/>
              </w:rPr>
            </w:pPr>
          </w:p>
        </w:tc>
      </w:tr>
      <w:tr w:rsidR="002E31C2" w:rsidRPr="00571A04" w:rsidTr="003C7CD8">
        <w:trPr>
          <w:trHeight w:val="284"/>
        </w:trPr>
        <w:tc>
          <w:tcPr>
            <w:tcW w:w="8897" w:type="dxa"/>
            <w:gridSpan w:val="2"/>
            <w:shd w:val="clear" w:color="auto" w:fill="A6A6A6" w:themeFill="background1" w:themeFillShade="A6"/>
            <w:tcMar>
              <w:top w:w="15" w:type="dxa"/>
              <w:left w:w="108" w:type="dxa"/>
              <w:bottom w:w="0" w:type="dxa"/>
              <w:right w:w="108" w:type="dxa"/>
            </w:tcMar>
            <w:vAlign w:val="center"/>
          </w:tcPr>
          <w:p w:rsidR="002E31C2" w:rsidRPr="00C643BC" w:rsidRDefault="002E31C2" w:rsidP="002E31C2">
            <w:pPr>
              <w:spacing w:after="0" w:line="240" w:lineRule="auto"/>
              <w:jc w:val="both"/>
              <w:rPr>
                <w:rFonts w:ascii="Arial" w:hAnsi="Arial" w:cs="Arial"/>
                <w:b/>
                <w:bCs/>
                <w:sz w:val="20"/>
                <w:szCs w:val="20"/>
              </w:rPr>
            </w:pPr>
            <w:r w:rsidRPr="00C643BC">
              <w:rPr>
                <w:rFonts w:ascii="Arial" w:hAnsi="Arial" w:cs="Arial"/>
                <w:b/>
                <w:bCs/>
                <w:sz w:val="20"/>
                <w:szCs w:val="20"/>
              </w:rPr>
              <w:t>Alineación a las líneas estratégicas</w:t>
            </w:r>
            <w:r w:rsidR="00E120AC" w:rsidRPr="00C643BC">
              <w:rPr>
                <w:rFonts w:ascii="Arial" w:hAnsi="Arial" w:cs="Arial"/>
                <w:b/>
                <w:bCs/>
                <w:sz w:val="20"/>
                <w:szCs w:val="20"/>
              </w:rPr>
              <w:t xml:space="preserve"> de la DIDT</w:t>
            </w:r>
            <w:r w:rsidRPr="00C643BC">
              <w:rPr>
                <w:rFonts w:ascii="Arial" w:hAnsi="Arial" w:cs="Arial"/>
                <w:b/>
                <w:bCs/>
                <w:sz w:val="20"/>
                <w:szCs w:val="20"/>
              </w:rPr>
              <w:t xml:space="preserve"> </w:t>
            </w:r>
            <w:r w:rsidR="00E120AC" w:rsidRPr="00C643BC">
              <w:rPr>
                <w:rFonts w:ascii="Arial" w:hAnsi="Arial" w:cs="Arial"/>
                <w:b/>
                <w:bCs/>
                <w:sz w:val="20"/>
                <w:szCs w:val="20"/>
              </w:rPr>
              <w:t>(</w:t>
            </w:r>
            <w:r w:rsidRPr="00C643BC">
              <w:rPr>
                <w:rFonts w:ascii="Arial" w:hAnsi="Arial" w:cs="Arial"/>
                <w:b/>
                <w:bCs/>
                <w:sz w:val="20"/>
                <w:szCs w:val="20"/>
              </w:rPr>
              <w:t>PETIC</w:t>
            </w:r>
            <w:r w:rsidR="00E120AC" w:rsidRPr="00C643BC">
              <w:rPr>
                <w:rFonts w:ascii="Arial" w:hAnsi="Arial" w:cs="Arial"/>
                <w:b/>
                <w:bCs/>
                <w:sz w:val="20"/>
                <w:szCs w:val="20"/>
              </w:rPr>
              <w:t>)</w:t>
            </w:r>
          </w:p>
        </w:tc>
      </w:tr>
      <w:tr w:rsidR="002E31C2" w:rsidRPr="00571A04" w:rsidTr="003C7CD8">
        <w:trPr>
          <w:trHeight w:val="284"/>
        </w:trPr>
        <w:tc>
          <w:tcPr>
            <w:tcW w:w="7585" w:type="dxa"/>
            <w:shd w:val="clear" w:color="auto" w:fill="auto"/>
            <w:tcMar>
              <w:top w:w="15" w:type="dxa"/>
              <w:left w:w="108" w:type="dxa"/>
              <w:bottom w:w="0" w:type="dxa"/>
              <w:right w:w="108" w:type="dxa"/>
            </w:tcMar>
            <w:vAlign w:val="center"/>
          </w:tcPr>
          <w:p w:rsidR="002E31C2" w:rsidRPr="00C53ECF" w:rsidRDefault="002E31C2" w:rsidP="002E31C2">
            <w:pPr>
              <w:spacing w:after="0" w:line="240" w:lineRule="auto"/>
              <w:rPr>
                <w:rFonts w:ascii="Arial" w:hAnsi="Arial" w:cs="Arial"/>
                <w:sz w:val="20"/>
                <w:szCs w:val="20"/>
              </w:rPr>
            </w:pPr>
            <w:r w:rsidRPr="00C53ECF">
              <w:rPr>
                <w:rFonts w:ascii="Arial" w:hAnsi="Arial" w:cs="Arial"/>
                <w:sz w:val="20"/>
                <w:szCs w:val="20"/>
              </w:rPr>
              <w:t xml:space="preserve">Acercar el IMSS al Ciudadano. </w:t>
            </w:r>
          </w:p>
        </w:tc>
        <w:tc>
          <w:tcPr>
            <w:tcW w:w="1312" w:type="dxa"/>
            <w:shd w:val="clear" w:color="auto" w:fill="auto"/>
            <w:tcMar>
              <w:top w:w="15" w:type="dxa"/>
              <w:left w:w="108" w:type="dxa"/>
              <w:bottom w:w="0" w:type="dxa"/>
              <w:right w:w="108" w:type="dxa"/>
            </w:tcMar>
            <w:vAlign w:val="center"/>
          </w:tcPr>
          <w:p w:rsidR="002E31C2" w:rsidRPr="00571A04" w:rsidRDefault="002E31C2" w:rsidP="001B159B">
            <w:pPr>
              <w:spacing w:after="0" w:line="240" w:lineRule="auto"/>
              <w:jc w:val="center"/>
              <w:rPr>
                <w:rFonts w:ascii="Arial" w:hAnsi="Arial" w:cs="Arial"/>
                <w:i/>
                <w:color w:val="0000FF"/>
                <w:sz w:val="20"/>
                <w:szCs w:val="20"/>
              </w:rPr>
            </w:pPr>
          </w:p>
        </w:tc>
      </w:tr>
      <w:tr w:rsidR="002E31C2" w:rsidRPr="00571A04" w:rsidTr="003C7CD8">
        <w:trPr>
          <w:trHeight w:val="284"/>
        </w:trPr>
        <w:tc>
          <w:tcPr>
            <w:tcW w:w="7585" w:type="dxa"/>
            <w:shd w:val="clear" w:color="auto" w:fill="auto"/>
            <w:tcMar>
              <w:top w:w="15" w:type="dxa"/>
              <w:left w:w="108" w:type="dxa"/>
              <w:bottom w:w="0" w:type="dxa"/>
              <w:right w:w="108" w:type="dxa"/>
            </w:tcMar>
            <w:vAlign w:val="center"/>
          </w:tcPr>
          <w:p w:rsidR="002E31C2" w:rsidRPr="00C53ECF" w:rsidRDefault="002E31C2" w:rsidP="002E31C2">
            <w:pPr>
              <w:spacing w:after="0" w:line="240" w:lineRule="auto"/>
              <w:rPr>
                <w:rFonts w:ascii="Arial" w:hAnsi="Arial" w:cs="Arial"/>
                <w:sz w:val="20"/>
                <w:szCs w:val="20"/>
              </w:rPr>
            </w:pPr>
            <w:r w:rsidRPr="00C53ECF">
              <w:rPr>
                <w:rFonts w:ascii="Arial" w:hAnsi="Arial" w:cs="Arial"/>
                <w:sz w:val="20"/>
                <w:szCs w:val="20"/>
              </w:rPr>
              <w:t>Mejorar la calidad de los servicios.</w:t>
            </w:r>
          </w:p>
        </w:tc>
        <w:tc>
          <w:tcPr>
            <w:tcW w:w="1312" w:type="dxa"/>
            <w:shd w:val="clear" w:color="auto" w:fill="auto"/>
            <w:tcMar>
              <w:top w:w="15" w:type="dxa"/>
              <w:left w:w="108" w:type="dxa"/>
              <w:bottom w:w="0" w:type="dxa"/>
              <w:right w:w="108" w:type="dxa"/>
            </w:tcMar>
            <w:vAlign w:val="center"/>
          </w:tcPr>
          <w:p w:rsidR="002E31C2" w:rsidRPr="001B159B" w:rsidRDefault="00ED399A" w:rsidP="001B159B">
            <w:pPr>
              <w:spacing w:after="0" w:line="240" w:lineRule="auto"/>
              <w:jc w:val="center"/>
              <w:rPr>
                <w:rFonts w:ascii="Arial" w:hAnsi="Arial" w:cs="Arial"/>
                <w:color w:val="0000FF"/>
                <w:sz w:val="20"/>
                <w:szCs w:val="20"/>
              </w:rPr>
            </w:pPr>
            <w:r w:rsidRPr="001B159B">
              <w:rPr>
                <w:rFonts w:ascii="Arial" w:hAnsi="Arial" w:cs="Arial"/>
                <w:sz w:val="20"/>
                <w:szCs w:val="20"/>
              </w:rPr>
              <w:t>X</w:t>
            </w:r>
          </w:p>
        </w:tc>
      </w:tr>
      <w:tr w:rsidR="002E31C2" w:rsidRPr="00571A04" w:rsidTr="003C7CD8">
        <w:trPr>
          <w:trHeight w:val="284"/>
        </w:trPr>
        <w:tc>
          <w:tcPr>
            <w:tcW w:w="7585" w:type="dxa"/>
            <w:shd w:val="clear" w:color="auto" w:fill="auto"/>
            <w:tcMar>
              <w:top w:w="15" w:type="dxa"/>
              <w:left w:w="108" w:type="dxa"/>
              <w:bottom w:w="0" w:type="dxa"/>
              <w:right w:w="108" w:type="dxa"/>
            </w:tcMar>
            <w:vAlign w:val="center"/>
          </w:tcPr>
          <w:p w:rsidR="002E31C2" w:rsidRPr="00C53ECF" w:rsidRDefault="002E31C2" w:rsidP="002E31C2">
            <w:pPr>
              <w:spacing w:after="0" w:line="240" w:lineRule="auto"/>
              <w:rPr>
                <w:rFonts w:ascii="Arial" w:hAnsi="Arial" w:cs="Arial"/>
                <w:sz w:val="20"/>
                <w:szCs w:val="20"/>
              </w:rPr>
            </w:pPr>
            <w:r w:rsidRPr="00C53ECF">
              <w:rPr>
                <w:rFonts w:ascii="Arial" w:hAnsi="Arial" w:cs="Arial"/>
                <w:sz w:val="20"/>
                <w:szCs w:val="20"/>
              </w:rPr>
              <w:t>Establecer una Arquitectura para la Universalización del acceso a la Salud.</w:t>
            </w:r>
          </w:p>
        </w:tc>
        <w:tc>
          <w:tcPr>
            <w:tcW w:w="1312" w:type="dxa"/>
            <w:shd w:val="clear" w:color="auto" w:fill="auto"/>
            <w:tcMar>
              <w:top w:w="15" w:type="dxa"/>
              <w:left w:w="108" w:type="dxa"/>
              <w:bottom w:w="0" w:type="dxa"/>
              <w:right w:w="108" w:type="dxa"/>
            </w:tcMar>
            <w:vAlign w:val="center"/>
          </w:tcPr>
          <w:p w:rsidR="002E31C2" w:rsidRPr="00571A04" w:rsidRDefault="002E31C2" w:rsidP="001B159B">
            <w:pPr>
              <w:spacing w:after="0" w:line="240" w:lineRule="auto"/>
              <w:jc w:val="center"/>
              <w:rPr>
                <w:rFonts w:ascii="Arial" w:hAnsi="Arial" w:cs="Arial"/>
                <w:i/>
                <w:color w:val="0000FF"/>
                <w:sz w:val="20"/>
                <w:szCs w:val="20"/>
              </w:rPr>
            </w:pPr>
          </w:p>
        </w:tc>
      </w:tr>
      <w:tr w:rsidR="002E31C2" w:rsidRPr="00571A04" w:rsidTr="003C7CD8">
        <w:trPr>
          <w:trHeight w:val="284"/>
        </w:trPr>
        <w:tc>
          <w:tcPr>
            <w:tcW w:w="7585" w:type="dxa"/>
            <w:shd w:val="clear" w:color="auto" w:fill="auto"/>
            <w:tcMar>
              <w:top w:w="15" w:type="dxa"/>
              <w:left w:w="108" w:type="dxa"/>
              <w:bottom w:w="0" w:type="dxa"/>
              <w:right w:w="108" w:type="dxa"/>
            </w:tcMar>
            <w:vAlign w:val="center"/>
          </w:tcPr>
          <w:p w:rsidR="002E31C2" w:rsidRPr="00C53ECF" w:rsidRDefault="002E31C2" w:rsidP="002E31C2">
            <w:pPr>
              <w:spacing w:after="0" w:line="240" w:lineRule="auto"/>
              <w:rPr>
                <w:rFonts w:ascii="Arial" w:hAnsi="Arial" w:cs="Arial"/>
                <w:sz w:val="20"/>
                <w:szCs w:val="20"/>
              </w:rPr>
            </w:pPr>
            <w:r w:rsidRPr="00C53ECF">
              <w:rPr>
                <w:rFonts w:ascii="Arial" w:hAnsi="Arial" w:cs="Arial"/>
                <w:sz w:val="20"/>
                <w:szCs w:val="20"/>
              </w:rPr>
              <w:t>Fortalecer ingresos y aumentar productividad</w:t>
            </w:r>
          </w:p>
        </w:tc>
        <w:tc>
          <w:tcPr>
            <w:tcW w:w="1312" w:type="dxa"/>
            <w:shd w:val="clear" w:color="auto" w:fill="auto"/>
            <w:tcMar>
              <w:top w:w="15" w:type="dxa"/>
              <w:left w:w="108" w:type="dxa"/>
              <w:bottom w:w="0" w:type="dxa"/>
              <w:right w:w="108" w:type="dxa"/>
            </w:tcMar>
            <w:vAlign w:val="center"/>
          </w:tcPr>
          <w:p w:rsidR="002E31C2" w:rsidRPr="00571A04" w:rsidRDefault="002E31C2" w:rsidP="001B159B">
            <w:pPr>
              <w:spacing w:after="0" w:line="240" w:lineRule="auto"/>
              <w:jc w:val="center"/>
              <w:rPr>
                <w:rFonts w:ascii="Arial" w:hAnsi="Arial" w:cs="Arial"/>
                <w:i/>
                <w:color w:val="0000FF"/>
                <w:sz w:val="20"/>
                <w:szCs w:val="20"/>
              </w:rPr>
            </w:pPr>
          </w:p>
        </w:tc>
      </w:tr>
    </w:tbl>
    <w:p w:rsidR="00045155" w:rsidRDefault="00045155" w:rsidP="00C53ECF">
      <w:pPr>
        <w:autoSpaceDE w:val="0"/>
        <w:autoSpaceDN w:val="0"/>
        <w:adjustRightInd w:val="0"/>
        <w:spacing w:after="0" w:line="240" w:lineRule="auto"/>
        <w:rPr>
          <w:rFonts w:ascii="Arial" w:hAnsi="Arial" w:cs="Arial"/>
          <w:sz w:val="20"/>
          <w:szCs w:val="20"/>
        </w:rPr>
      </w:pPr>
    </w:p>
    <w:p w:rsidR="00ED399A" w:rsidRDefault="00ED399A" w:rsidP="00ED399A">
      <w:pPr>
        <w:autoSpaceDE w:val="0"/>
        <w:autoSpaceDN w:val="0"/>
        <w:adjustRightInd w:val="0"/>
        <w:spacing w:after="0" w:line="240" w:lineRule="auto"/>
        <w:jc w:val="both"/>
        <w:rPr>
          <w:rFonts w:ascii="Arial" w:hAnsi="Arial" w:cs="Arial"/>
          <w:sz w:val="20"/>
          <w:szCs w:val="20"/>
        </w:rPr>
      </w:pPr>
      <w:r>
        <w:rPr>
          <w:rFonts w:ascii="Arial" w:hAnsi="Arial" w:cs="Arial"/>
          <w:sz w:val="20"/>
          <w:szCs w:val="20"/>
        </w:rPr>
        <w:t>Contar con arrendamientos inmobiliarios óptimos y eficientes en los que se alojan destinos médicos, administrativos y sociales; permite m</w:t>
      </w:r>
      <w:r w:rsidRPr="00ED399A">
        <w:rPr>
          <w:rFonts w:ascii="Arial" w:hAnsi="Arial" w:cs="Arial"/>
          <w:sz w:val="20"/>
          <w:szCs w:val="20"/>
        </w:rPr>
        <w:t xml:space="preserve">ejorar </w:t>
      </w:r>
      <w:r>
        <w:rPr>
          <w:rFonts w:ascii="Arial" w:hAnsi="Arial" w:cs="Arial"/>
          <w:sz w:val="20"/>
          <w:szCs w:val="20"/>
        </w:rPr>
        <w:t>la prestación de los servicios e i</w:t>
      </w:r>
      <w:r w:rsidRPr="00ED399A">
        <w:rPr>
          <w:rFonts w:ascii="Arial" w:hAnsi="Arial" w:cs="Arial"/>
          <w:sz w:val="20"/>
          <w:szCs w:val="20"/>
        </w:rPr>
        <w:t>ncrementar la productividad.</w:t>
      </w:r>
    </w:p>
    <w:p w:rsidR="00972F84" w:rsidRDefault="00972F84" w:rsidP="00ED399A">
      <w:pPr>
        <w:autoSpaceDE w:val="0"/>
        <w:autoSpaceDN w:val="0"/>
        <w:adjustRightInd w:val="0"/>
        <w:spacing w:after="0" w:line="240" w:lineRule="auto"/>
        <w:jc w:val="both"/>
        <w:rPr>
          <w:rFonts w:ascii="Arial" w:hAnsi="Arial" w:cs="Arial"/>
          <w:sz w:val="20"/>
          <w:szCs w:val="20"/>
        </w:rPr>
      </w:pPr>
    </w:p>
    <w:p w:rsidR="00972F84" w:rsidRPr="00ED399A" w:rsidRDefault="00972F84" w:rsidP="00ED399A">
      <w:pPr>
        <w:autoSpaceDE w:val="0"/>
        <w:autoSpaceDN w:val="0"/>
        <w:adjustRightInd w:val="0"/>
        <w:spacing w:after="0" w:line="240" w:lineRule="auto"/>
        <w:jc w:val="both"/>
        <w:rPr>
          <w:rFonts w:ascii="Arial" w:hAnsi="Arial" w:cs="Arial"/>
          <w:sz w:val="20"/>
          <w:szCs w:val="20"/>
        </w:rPr>
      </w:pPr>
    </w:p>
    <w:p w:rsidR="00763AF7" w:rsidRDefault="00763AF7" w:rsidP="00763AF7">
      <w:pPr>
        <w:pStyle w:val="Ttulo1"/>
        <w:numPr>
          <w:ilvl w:val="0"/>
          <w:numId w:val="6"/>
        </w:numPr>
        <w:ind w:left="-142" w:hanging="284"/>
        <w:rPr>
          <w:rFonts w:ascii="Arial" w:hAnsi="Arial" w:cs="Arial"/>
          <w:sz w:val="20"/>
          <w:szCs w:val="20"/>
          <w:lang w:eastAsia="es-MX"/>
        </w:rPr>
      </w:pPr>
      <w:bookmarkStart w:id="23" w:name="_Toc445810276"/>
      <w:r>
        <w:rPr>
          <w:rFonts w:ascii="Arial" w:hAnsi="Arial" w:cs="Arial"/>
          <w:sz w:val="20"/>
          <w:szCs w:val="20"/>
          <w:lang w:eastAsia="es-MX"/>
        </w:rPr>
        <w:t>Situación actual</w:t>
      </w:r>
      <w:bookmarkEnd w:id="23"/>
    </w:p>
    <w:p w:rsidR="007E1EFB" w:rsidRDefault="007E1EFB" w:rsidP="00511DDD">
      <w:pPr>
        <w:autoSpaceDE w:val="0"/>
        <w:autoSpaceDN w:val="0"/>
        <w:adjustRightInd w:val="0"/>
        <w:spacing w:after="0" w:line="240" w:lineRule="auto"/>
        <w:rPr>
          <w:rFonts w:ascii="Arial" w:hAnsi="Arial" w:cs="Arial"/>
          <w:i/>
          <w:color w:val="0000FF"/>
          <w:sz w:val="20"/>
          <w:szCs w:val="20"/>
        </w:rPr>
      </w:pPr>
    </w:p>
    <w:p w:rsidR="004C1A98" w:rsidRPr="00AA01CF" w:rsidRDefault="00F07877" w:rsidP="00CE03EB">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Actualmente no se cuenta con un sistema </w:t>
      </w:r>
      <w:r w:rsidR="007E1EFB" w:rsidRPr="00AA01CF">
        <w:rPr>
          <w:rFonts w:ascii="Arial" w:hAnsi="Arial" w:cs="Arial"/>
          <w:sz w:val="20"/>
          <w:szCs w:val="20"/>
        </w:rPr>
        <w:t>informático</w:t>
      </w:r>
      <w:r>
        <w:rPr>
          <w:rFonts w:ascii="Arial" w:hAnsi="Arial" w:cs="Arial"/>
          <w:sz w:val="20"/>
          <w:szCs w:val="20"/>
        </w:rPr>
        <w:t xml:space="preserve"> que permita </w:t>
      </w:r>
      <w:r w:rsidR="001B159B">
        <w:rPr>
          <w:rFonts w:ascii="Arial" w:hAnsi="Arial" w:cs="Arial"/>
          <w:sz w:val="20"/>
          <w:szCs w:val="20"/>
        </w:rPr>
        <w:t xml:space="preserve">tener un </w:t>
      </w:r>
      <w:r w:rsidR="00AB0815">
        <w:rPr>
          <w:rFonts w:ascii="Arial" w:hAnsi="Arial" w:cs="Arial"/>
          <w:sz w:val="20"/>
          <w:szCs w:val="20"/>
        </w:rPr>
        <w:t>tratamiento automatizado</w:t>
      </w:r>
      <w:r>
        <w:rPr>
          <w:rFonts w:ascii="Arial" w:hAnsi="Arial" w:cs="Arial"/>
          <w:sz w:val="20"/>
          <w:szCs w:val="20"/>
        </w:rPr>
        <w:t xml:space="preserve"> de la información generada en materia de arrendamiento, por el contrario, se utiliza</w:t>
      </w:r>
      <w:r w:rsidR="007E1EFB" w:rsidRPr="00AA01CF">
        <w:rPr>
          <w:rFonts w:ascii="Arial" w:hAnsi="Arial" w:cs="Arial"/>
          <w:sz w:val="20"/>
          <w:szCs w:val="20"/>
        </w:rPr>
        <w:t xml:space="preserve"> la</w:t>
      </w:r>
      <w:r w:rsidR="002B3440">
        <w:rPr>
          <w:rFonts w:ascii="Arial" w:hAnsi="Arial" w:cs="Arial"/>
          <w:sz w:val="20"/>
          <w:szCs w:val="20"/>
        </w:rPr>
        <w:t xml:space="preserve"> herramienta</w:t>
      </w:r>
      <w:r>
        <w:rPr>
          <w:rFonts w:ascii="Arial" w:hAnsi="Arial" w:cs="Arial"/>
          <w:sz w:val="20"/>
          <w:szCs w:val="20"/>
        </w:rPr>
        <w:t xml:space="preserve"> básica de Excel en donde el Padrón </w:t>
      </w:r>
      <w:r w:rsidR="00CE03EB">
        <w:rPr>
          <w:rFonts w:ascii="Arial" w:hAnsi="Arial" w:cs="Arial"/>
          <w:sz w:val="20"/>
          <w:szCs w:val="20"/>
        </w:rPr>
        <w:t xml:space="preserve">se va alimentando de cada uno de los datos que se proporcionan o generan </w:t>
      </w:r>
      <w:r w:rsidR="00661959">
        <w:rPr>
          <w:rFonts w:ascii="Arial" w:hAnsi="Arial" w:cs="Arial"/>
          <w:sz w:val="20"/>
          <w:szCs w:val="20"/>
        </w:rPr>
        <w:t>los OOAD</w:t>
      </w:r>
      <w:r w:rsidR="00CE03EB">
        <w:rPr>
          <w:rFonts w:ascii="Arial" w:hAnsi="Arial" w:cs="Arial"/>
          <w:sz w:val="20"/>
          <w:szCs w:val="20"/>
        </w:rPr>
        <w:t xml:space="preserve"> y que a su vez identifican los arrendamientos que se contratan para la prestación de servicios</w:t>
      </w:r>
      <w:r>
        <w:rPr>
          <w:rFonts w:ascii="Arial" w:hAnsi="Arial" w:cs="Arial"/>
          <w:sz w:val="20"/>
          <w:szCs w:val="20"/>
        </w:rPr>
        <w:t xml:space="preserve">. Por lo que hace al tema presupuestal, </w:t>
      </w:r>
      <w:r w:rsidR="00CC1291">
        <w:rPr>
          <w:rFonts w:ascii="Arial" w:hAnsi="Arial" w:cs="Arial"/>
          <w:sz w:val="20"/>
          <w:szCs w:val="20"/>
        </w:rPr>
        <w:t xml:space="preserve">se cuenta con el sistema institucional PREI-Millenium el cual refleja en el módulo de contabilidad los pagos efectuados por concepto de renta </w:t>
      </w:r>
      <w:r>
        <w:rPr>
          <w:rFonts w:ascii="Arial" w:hAnsi="Arial" w:cs="Arial"/>
          <w:sz w:val="20"/>
          <w:szCs w:val="20"/>
        </w:rPr>
        <w:t>(</w:t>
      </w:r>
      <w:r w:rsidR="00CC1291">
        <w:rPr>
          <w:rFonts w:ascii="Arial" w:hAnsi="Arial" w:cs="Arial"/>
          <w:sz w:val="20"/>
          <w:szCs w:val="20"/>
        </w:rPr>
        <w:t>centro de costo y unidad de información</w:t>
      </w:r>
      <w:r>
        <w:rPr>
          <w:rFonts w:ascii="Arial" w:hAnsi="Arial" w:cs="Arial"/>
          <w:sz w:val="20"/>
          <w:szCs w:val="20"/>
        </w:rPr>
        <w:t>)</w:t>
      </w:r>
      <w:r w:rsidR="00CC1291">
        <w:rPr>
          <w:rFonts w:ascii="Arial" w:hAnsi="Arial" w:cs="Arial"/>
          <w:sz w:val="20"/>
          <w:szCs w:val="20"/>
        </w:rPr>
        <w:t>; no</w:t>
      </w:r>
      <w:r w:rsidR="002B3440">
        <w:rPr>
          <w:rFonts w:ascii="Arial" w:hAnsi="Arial" w:cs="Arial"/>
          <w:sz w:val="20"/>
          <w:szCs w:val="20"/>
        </w:rPr>
        <w:t xml:space="preserve"> obstante, </w:t>
      </w:r>
      <w:r>
        <w:rPr>
          <w:rFonts w:ascii="Arial" w:hAnsi="Arial" w:cs="Arial"/>
          <w:sz w:val="20"/>
          <w:szCs w:val="20"/>
        </w:rPr>
        <w:t>a la fecha no hay una interrelación que permita</w:t>
      </w:r>
      <w:r w:rsidR="006264BC">
        <w:rPr>
          <w:rFonts w:ascii="Arial" w:hAnsi="Arial" w:cs="Arial"/>
          <w:sz w:val="20"/>
          <w:szCs w:val="20"/>
        </w:rPr>
        <w:t xml:space="preserve"> actualizar la información d</w:t>
      </w:r>
      <w:r>
        <w:rPr>
          <w:rFonts w:ascii="Arial" w:hAnsi="Arial" w:cs="Arial"/>
          <w:sz w:val="20"/>
          <w:szCs w:val="20"/>
        </w:rPr>
        <w:t xml:space="preserve">el padrón inmobiliario de </w:t>
      </w:r>
      <w:r>
        <w:rPr>
          <w:rFonts w:ascii="Arial" w:hAnsi="Arial" w:cs="Arial"/>
          <w:sz w:val="20"/>
          <w:szCs w:val="20"/>
        </w:rPr>
        <w:lastRenderedPageBreak/>
        <w:t>arrendamiento con el ejercicio del gasto que se viene efectuando por cada contrato de arrendamiento.</w:t>
      </w:r>
      <w:r w:rsidR="00AB0815">
        <w:rPr>
          <w:rFonts w:ascii="Arial" w:hAnsi="Arial" w:cs="Arial"/>
          <w:sz w:val="20"/>
          <w:szCs w:val="20"/>
        </w:rPr>
        <w:t xml:space="preserve"> </w:t>
      </w:r>
      <w:r w:rsidR="004C1A98">
        <w:rPr>
          <w:rFonts w:ascii="Arial" w:hAnsi="Arial" w:cs="Arial"/>
          <w:sz w:val="20"/>
          <w:szCs w:val="20"/>
        </w:rPr>
        <w:t>Asimismo</w:t>
      </w:r>
      <w:r w:rsidR="00AB0815">
        <w:rPr>
          <w:rFonts w:ascii="Arial" w:hAnsi="Arial" w:cs="Arial"/>
          <w:sz w:val="20"/>
          <w:szCs w:val="20"/>
        </w:rPr>
        <w:t xml:space="preserve">, en apego a la normatividad vigente en la materia, </w:t>
      </w:r>
      <w:r w:rsidR="00661959">
        <w:rPr>
          <w:rFonts w:ascii="Arial" w:hAnsi="Arial" w:cs="Arial"/>
          <w:sz w:val="20"/>
          <w:szCs w:val="20"/>
        </w:rPr>
        <w:t>los OOAD</w:t>
      </w:r>
      <w:r w:rsidR="00AB0815">
        <w:rPr>
          <w:rFonts w:ascii="Arial" w:hAnsi="Arial" w:cs="Arial"/>
          <w:sz w:val="20"/>
          <w:szCs w:val="20"/>
        </w:rPr>
        <w:t xml:space="preserve"> deben cumplir con la integración de un expediente inmobiliario por arrendamiento, considerando que en la actualidad existe </w:t>
      </w:r>
      <w:r w:rsidR="008B4EC6">
        <w:rPr>
          <w:rFonts w:ascii="Arial" w:hAnsi="Arial" w:cs="Arial"/>
          <w:sz w:val="20"/>
          <w:szCs w:val="20"/>
        </w:rPr>
        <w:t>la necesidad de</w:t>
      </w:r>
      <w:r w:rsidR="00AB0815">
        <w:rPr>
          <w:rFonts w:ascii="Arial" w:hAnsi="Arial" w:cs="Arial"/>
          <w:sz w:val="20"/>
          <w:szCs w:val="20"/>
        </w:rPr>
        <w:t xml:space="preserve"> efectuar la pre-visualización y validación de manera sistematizada de cada uno de los documentos que integran los mismos.  </w:t>
      </w:r>
    </w:p>
    <w:p w:rsidR="00763AF7" w:rsidRPr="00AB0815" w:rsidRDefault="00763AF7" w:rsidP="00763AF7">
      <w:pPr>
        <w:pStyle w:val="Ttulo1"/>
        <w:numPr>
          <w:ilvl w:val="1"/>
          <w:numId w:val="6"/>
        </w:numPr>
        <w:rPr>
          <w:rFonts w:ascii="Arial" w:hAnsi="Arial" w:cs="Arial"/>
          <w:sz w:val="20"/>
          <w:szCs w:val="20"/>
          <w:lang w:eastAsia="es-MX"/>
        </w:rPr>
      </w:pPr>
      <w:bookmarkStart w:id="24" w:name="_Toc445810277"/>
      <w:r w:rsidRPr="00AB0815">
        <w:rPr>
          <w:rFonts w:ascii="Arial" w:hAnsi="Arial" w:cs="Arial"/>
          <w:sz w:val="20"/>
          <w:szCs w:val="20"/>
          <w:lang w:eastAsia="es-MX"/>
        </w:rPr>
        <w:t>Entorno analítico</w:t>
      </w:r>
      <w:bookmarkEnd w:id="24"/>
    </w:p>
    <w:p w:rsidR="007E1EFB" w:rsidRPr="008E6729" w:rsidRDefault="007E1EFB" w:rsidP="00511DDD">
      <w:pPr>
        <w:pStyle w:val="Prrafodelista"/>
        <w:autoSpaceDE w:val="0"/>
        <w:autoSpaceDN w:val="0"/>
        <w:adjustRightInd w:val="0"/>
        <w:spacing w:after="0" w:line="240" w:lineRule="auto"/>
        <w:ind w:left="360"/>
        <w:rPr>
          <w:rFonts w:ascii="Arial" w:hAnsi="Arial" w:cs="Arial"/>
          <w:i/>
          <w:color w:val="0000FF"/>
          <w:sz w:val="20"/>
          <w:szCs w:val="20"/>
          <w:highlight w:val="yellow"/>
        </w:rPr>
      </w:pPr>
    </w:p>
    <w:p w:rsidR="00814270" w:rsidRDefault="00814270" w:rsidP="00814270">
      <w:pPr>
        <w:pStyle w:val="Prrafodelista"/>
        <w:autoSpaceDE w:val="0"/>
        <w:autoSpaceDN w:val="0"/>
        <w:adjustRightInd w:val="0"/>
        <w:spacing w:after="0" w:line="240" w:lineRule="auto"/>
        <w:ind w:left="360"/>
        <w:jc w:val="both"/>
        <w:rPr>
          <w:rFonts w:ascii="Arial" w:hAnsi="Arial" w:cs="Arial"/>
          <w:sz w:val="20"/>
          <w:szCs w:val="20"/>
        </w:rPr>
      </w:pPr>
      <w:r w:rsidRPr="00814270">
        <w:rPr>
          <w:rFonts w:ascii="Arial" w:hAnsi="Arial" w:cs="Arial"/>
          <w:sz w:val="20"/>
          <w:szCs w:val="20"/>
        </w:rPr>
        <w:t xml:space="preserve">La información se recibe en la División de Arrendamiento y Comercialización oficial y físicamente por los diferentes </w:t>
      </w:r>
      <w:r w:rsidR="00812F56">
        <w:rPr>
          <w:rFonts w:ascii="Arial" w:hAnsi="Arial" w:cs="Arial"/>
          <w:sz w:val="20"/>
          <w:szCs w:val="20"/>
        </w:rPr>
        <w:t>OOAD</w:t>
      </w:r>
      <w:r w:rsidRPr="00814270">
        <w:rPr>
          <w:rFonts w:ascii="Arial" w:hAnsi="Arial" w:cs="Arial"/>
          <w:sz w:val="20"/>
          <w:szCs w:val="20"/>
        </w:rPr>
        <w:t>.</w:t>
      </w:r>
    </w:p>
    <w:p w:rsidR="00814270" w:rsidRPr="00814270" w:rsidRDefault="00814270" w:rsidP="00814270">
      <w:pPr>
        <w:pStyle w:val="Prrafodelista"/>
        <w:autoSpaceDE w:val="0"/>
        <w:autoSpaceDN w:val="0"/>
        <w:adjustRightInd w:val="0"/>
        <w:spacing w:after="0" w:line="240" w:lineRule="auto"/>
        <w:ind w:left="360"/>
        <w:jc w:val="both"/>
        <w:rPr>
          <w:rFonts w:ascii="Arial" w:hAnsi="Arial" w:cs="Arial"/>
          <w:sz w:val="20"/>
          <w:szCs w:val="20"/>
        </w:rPr>
      </w:pPr>
    </w:p>
    <w:p w:rsidR="007E1EFB" w:rsidRDefault="00814270" w:rsidP="00814270">
      <w:pPr>
        <w:pStyle w:val="Prrafodelista"/>
        <w:autoSpaceDE w:val="0"/>
        <w:autoSpaceDN w:val="0"/>
        <w:adjustRightInd w:val="0"/>
        <w:spacing w:after="0" w:line="240" w:lineRule="auto"/>
        <w:ind w:left="360"/>
        <w:jc w:val="both"/>
        <w:rPr>
          <w:rFonts w:ascii="Arial" w:hAnsi="Arial" w:cs="Arial"/>
          <w:sz w:val="20"/>
          <w:szCs w:val="20"/>
        </w:rPr>
      </w:pPr>
      <w:r w:rsidRPr="00814270">
        <w:rPr>
          <w:rFonts w:ascii="Arial" w:hAnsi="Arial" w:cs="Arial"/>
          <w:sz w:val="20"/>
          <w:szCs w:val="20"/>
        </w:rPr>
        <w:t>Se revisa y analiza la información por el equipo operativo de la División de Arrendamiento y Comercialización</w:t>
      </w:r>
      <w:r w:rsidR="007E1EFB" w:rsidRPr="00814270">
        <w:rPr>
          <w:rFonts w:ascii="Arial" w:hAnsi="Arial" w:cs="Arial"/>
          <w:sz w:val="20"/>
          <w:szCs w:val="20"/>
        </w:rPr>
        <w:t xml:space="preserve"> </w:t>
      </w:r>
      <w:r w:rsidRPr="00814270">
        <w:rPr>
          <w:rFonts w:ascii="Arial" w:hAnsi="Arial" w:cs="Arial"/>
          <w:sz w:val="20"/>
          <w:szCs w:val="20"/>
        </w:rPr>
        <w:t xml:space="preserve">en apego a la Normatividad vigente en la materia para su registro en los controles implementados en la División. </w:t>
      </w:r>
    </w:p>
    <w:p w:rsidR="00814270" w:rsidRPr="00814270" w:rsidRDefault="00814270" w:rsidP="00814270">
      <w:pPr>
        <w:pStyle w:val="Prrafodelista"/>
        <w:autoSpaceDE w:val="0"/>
        <w:autoSpaceDN w:val="0"/>
        <w:adjustRightInd w:val="0"/>
        <w:spacing w:after="0" w:line="240" w:lineRule="auto"/>
        <w:ind w:left="360"/>
        <w:jc w:val="both"/>
        <w:rPr>
          <w:rFonts w:ascii="Arial" w:hAnsi="Arial" w:cs="Arial"/>
          <w:sz w:val="20"/>
          <w:szCs w:val="20"/>
        </w:rPr>
      </w:pPr>
    </w:p>
    <w:p w:rsidR="00814270" w:rsidRPr="00814270" w:rsidRDefault="00812F56" w:rsidP="00814270">
      <w:pPr>
        <w:pStyle w:val="Prrafodelista"/>
        <w:autoSpaceDE w:val="0"/>
        <w:autoSpaceDN w:val="0"/>
        <w:adjustRightInd w:val="0"/>
        <w:spacing w:after="0" w:line="240" w:lineRule="auto"/>
        <w:ind w:left="360"/>
        <w:jc w:val="both"/>
        <w:rPr>
          <w:rFonts w:ascii="Arial" w:hAnsi="Arial" w:cs="Arial"/>
          <w:sz w:val="20"/>
          <w:szCs w:val="20"/>
        </w:rPr>
      </w:pPr>
      <w:r>
        <w:rPr>
          <w:rFonts w:ascii="Arial" w:hAnsi="Arial" w:cs="Arial"/>
          <w:sz w:val="20"/>
          <w:szCs w:val="20"/>
        </w:rPr>
        <w:t xml:space="preserve">Posteriormente, </w:t>
      </w:r>
      <w:r w:rsidR="00814270" w:rsidRPr="00814270">
        <w:rPr>
          <w:rFonts w:ascii="Arial" w:hAnsi="Arial" w:cs="Arial"/>
          <w:sz w:val="20"/>
          <w:szCs w:val="20"/>
        </w:rPr>
        <w:t xml:space="preserve">la información es generada para los reportes respectivos, identificando el grado de cumplimiento de cada una de las Unidades Responsables del Gasto en materia de arrendamiento inmobiliario.  </w:t>
      </w:r>
    </w:p>
    <w:p w:rsidR="007E1EFB" w:rsidRPr="008E6729" w:rsidRDefault="007E1EFB" w:rsidP="007E1EFB">
      <w:pPr>
        <w:pStyle w:val="Prrafodelista"/>
        <w:autoSpaceDE w:val="0"/>
        <w:autoSpaceDN w:val="0"/>
        <w:adjustRightInd w:val="0"/>
        <w:spacing w:after="0" w:line="240" w:lineRule="auto"/>
        <w:ind w:left="360"/>
        <w:rPr>
          <w:rFonts w:ascii="Arial" w:hAnsi="Arial" w:cs="Arial"/>
          <w:i/>
          <w:color w:val="0000FF"/>
          <w:sz w:val="20"/>
          <w:szCs w:val="20"/>
          <w:highlight w:val="yellow"/>
        </w:rPr>
      </w:pPr>
    </w:p>
    <w:p w:rsidR="00551526" w:rsidRPr="00814270" w:rsidRDefault="00551526" w:rsidP="00763AF7">
      <w:pPr>
        <w:pStyle w:val="Ttulo1"/>
        <w:numPr>
          <w:ilvl w:val="1"/>
          <w:numId w:val="6"/>
        </w:numPr>
        <w:rPr>
          <w:rFonts w:ascii="Arial" w:hAnsi="Arial" w:cs="Arial"/>
          <w:sz w:val="20"/>
          <w:szCs w:val="20"/>
          <w:lang w:eastAsia="es-MX"/>
        </w:rPr>
      </w:pPr>
      <w:bookmarkStart w:id="25" w:name="_Toc445810278"/>
      <w:r w:rsidRPr="00814270">
        <w:rPr>
          <w:rFonts w:ascii="Arial" w:hAnsi="Arial" w:cs="Arial"/>
          <w:sz w:val="20"/>
          <w:szCs w:val="20"/>
          <w:lang w:eastAsia="es-MX"/>
        </w:rPr>
        <w:t>Entorno operativo</w:t>
      </w:r>
      <w:bookmarkEnd w:id="25"/>
    </w:p>
    <w:p w:rsidR="007E1EFB" w:rsidRPr="00814270" w:rsidRDefault="007E1EFB" w:rsidP="007E1EFB">
      <w:pPr>
        <w:pStyle w:val="Prrafodelista"/>
        <w:autoSpaceDE w:val="0"/>
        <w:autoSpaceDN w:val="0"/>
        <w:adjustRightInd w:val="0"/>
        <w:spacing w:after="0" w:line="240" w:lineRule="auto"/>
        <w:ind w:left="360"/>
        <w:rPr>
          <w:rFonts w:ascii="Arial" w:hAnsi="Arial" w:cs="Arial"/>
          <w:i/>
          <w:color w:val="0000FF"/>
          <w:sz w:val="20"/>
          <w:szCs w:val="20"/>
        </w:rPr>
      </w:pPr>
    </w:p>
    <w:p w:rsidR="007E1EFB" w:rsidRDefault="00814270" w:rsidP="00814270">
      <w:pPr>
        <w:pStyle w:val="Prrafodelista"/>
        <w:autoSpaceDE w:val="0"/>
        <w:autoSpaceDN w:val="0"/>
        <w:adjustRightInd w:val="0"/>
        <w:spacing w:after="0" w:line="240" w:lineRule="auto"/>
        <w:ind w:left="360"/>
        <w:jc w:val="both"/>
        <w:rPr>
          <w:rFonts w:ascii="Arial" w:hAnsi="Arial" w:cs="Arial"/>
          <w:sz w:val="20"/>
          <w:szCs w:val="20"/>
        </w:rPr>
      </w:pPr>
      <w:r w:rsidRPr="00814270">
        <w:rPr>
          <w:rFonts w:ascii="Arial" w:hAnsi="Arial" w:cs="Arial"/>
          <w:sz w:val="20"/>
          <w:szCs w:val="20"/>
        </w:rPr>
        <w:t>L</w:t>
      </w:r>
      <w:r w:rsidR="007E1EFB" w:rsidRPr="00814270">
        <w:rPr>
          <w:rFonts w:ascii="Arial" w:hAnsi="Arial" w:cs="Arial"/>
          <w:sz w:val="20"/>
          <w:szCs w:val="20"/>
        </w:rPr>
        <w:t xml:space="preserve">a información </w:t>
      </w:r>
      <w:r w:rsidRPr="00814270">
        <w:rPr>
          <w:rFonts w:ascii="Arial" w:hAnsi="Arial" w:cs="Arial"/>
          <w:sz w:val="20"/>
          <w:szCs w:val="20"/>
        </w:rPr>
        <w:t>generada</w:t>
      </w:r>
      <w:r w:rsidR="007E1EFB" w:rsidRPr="00814270">
        <w:rPr>
          <w:rFonts w:ascii="Arial" w:hAnsi="Arial" w:cs="Arial"/>
          <w:sz w:val="20"/>
          <w:szCs w:val="20"/>
        </w:rPr>
        <w:t xml:space="preserve"> por </w:t>
      </w:r>
      <w:r w:rsidR="00661959">
        <w:rPr>
          <w:rFonts w:ascii="Arial" w:hAnsi="Arial" w:cs="Arial"/>
          <w:sz w:val="20"/>
          <w:szCs w:val="20"/>
        </w:rPr>
        <w:t>los OOAD</w:t>
      </w:r>
      <w:r w:rsidRPr="00814270">
        <w:rPr>
          <w:rFonts w:ascii="Arial" w:hAnsi="Arial" w:cs="Arial"/>
          <w:sz w:val="20"/>
          <w:szCs w:val="20"/>
        </w:rPr>
        <w:t xml:space="preserve"> constituye un elemento fundamental que permite actualizar el Padrón Inmobiliario de Arrendamiento, catastro del cual se identifica el comportamiento de cada uno de los contratos que se administran.</w:t>
      </w:r>
    </w:p>
    <w:p w:rsidR="00814270" w:rsidRPr="00814270" w:rsidRDefault="00814270" w:rsidP="00814270">
      <w:pPr>
        <w:pStyle w:val="Prrafodelista"/>
        <w:autoSpaceDE w:val="0"/>
        <w:autoSpaceDN w:val="0"/>
        <w:adjustRightInd w:val="0"/>
        <w:spacing w:after="0" w:line="240" w:lineRule="auto"/>
        <w:ind w:left="360"/>
        <w:jc w:val="both"/>
        <w:rPr>
          <w:rFonts w:ascii="Arial" w:hAnsi="Arial" w:cs="Arial"/>
          <w:sz w:val="20"/>
          <w:szCs w:val="20"/>
        </w:rPr>
      </w:pPr>
    </w:p>
    <w:p w:rsidR="00814270" w:rsidRPr="00814270" w:rsidRDefault="009F2766" w:rsidP="00814270">
      <w:pPr>
        <w:pStyle w:val="Prrafodelista"/>
        <w:autoSpaceDE w:val="0"/>
        <w:autoSpaceDN w:val="0"/>
        <w:adjustRightInd w:val="0"/>
        <w:spacing w:after="0" w:line="240" w:lineRule="auto"/>
        <w:ind w:left="360"/>
        <w:jc w:val="both"/>
        <w:rPr>
          <w:rFonts w:ascii="Arial" w:hAnsi="Arial" w:cs="Arial"/>
          <w:sz w:val="20"/>
          <w:szCs w:val="20"/>
        </w:rPr>
      </w:pPr>
      <w:r>
        <w:rPr>
          <w:rFonts w:ascii="Arial" w:hAnsi="Arial" w:cs="Arial"/>
          <w:sz w:val="20"/>
          <w:szCs w:val="20"/>
        </w:rPr>
        <w:t>Una vez efectuado el registro correspondiente, se procede a vigilar el cumplimiento al Programa aprobado, el cual incluye supervisión en control de pagos mes con mes, revisión física e integración de expedientes, revisión de estatus de formalización de contratos de arrendamiento y proyectos de optimización.</w:t>
      </w:r>
    </w:p>
    <w:p w:rsidR="00511DDD" w:rsidRPr="008E6729" w:rsidRDefault="00511DDD" w:rsidP="00511DDD">
      <w:pPr>
        <w:pStyle w:val="Prrafodelista"/>
        <w:autoSpaceDE w:val="0"/>
        <w:autoSpaceDN w:val="0"/>
        <w:adjustRightInd w:val="0"/>
        <w:spacing w:after="0" w:line="240" w:lineRule="auto"/>
        <w:ind w:left="360"/>
        <w:rPr>
          <w:rFonts w:ascii="Arial" w:hAnsi="Arial" w:cs="Arial"/>
          <w:i/>
          <w:sz w:val="20"/>
          <w:szCs w:val="20"/>
          <w:highlight w:val="yellow"/>
        </w:rPr>
      </w:pPr>
    </w:p>
    <w:p w:rsidR="00551526" w:rsidRPr="00A203A3" w:rsidRDefault="00551526" w:rsidP="00551526">
      <w:pPr>
        <w:pStyle w:val="Ttulo1"/>
        <w:numPr>
          <w:ilvl w:val="2"/>
          <w:numId w:val="6"/>
        </w:numPr>
        <w:rPr>
          <w:rFonts w:ascii="Arial" w:hAnsi="Arial" w:cs="Arial"/>
          <w:sz w:val="20"/>
          <w:szCs w:val="20"/>
          <w:lang w:eastAsia="es-MX"/>
        </w:rPr>
      </w:pPr>
      <w:r w:rsidRPr="00A203A3">
        <w:rPr>
          <w:rFonts w:ascii="Arial" w:hAnsi="Arial" w:cs="Arial"/>
          <w:sz w:val="20"/>
          <w:szCs w:val="20"/>
          <w:lang w:eastAsia="es-MX"/>
        </w:rPr>
        <w:t xml:space="preserve"> </w:t>
      </w:r>
      <w:bookmarkStart w:id="26" w:name="_Toc445810279"/>
      <w:r w:rsidRPr="00A203A3">
        <w:rPr>
          <w:rFonts w:ascii="Arial" w:hAnsi="Arial" w:cs="Arial"/>
          <w:sz w:val="20"/>
          <w:szCs w:val="20"/>
          <w:lang w:eastAsia="es-MX"/>
        </w:rPr>
        <w:t>Organización</w:t>
      </w:r>
      <w:bookmarkEnd w:id="26"/>
    </w:p>
    <w:p w:rsidR="007E1EFB" w:rsidRPr="00A203A3" w:rsidRDefault="007E1EFB" w:rsidP="00D9256B">
      <w:pPr>
        <w:pStyle w:val="Prrafodelista"/>
        <w:autoSpaceDE w:val="0"/>
        <w:autoSpaceDN w:val="0"/>
        <w:adjustRightInd w:val="0"/>
        <w:spacing w:after="0" w:line="240" w:lineRule="auto"/>
        <w:ind w:left="709"/>
        <w:jc w:val="both"/>
        <w:rPr>
          <w:rFonts w:ascii="Arial" w:hAnsi="Arial" w:cs="Arial"/>
          <w:i/>
          <w:color w:val="0000FF"/>
          <w:sz w:val="20"/>
          <w:szCs w:val="20"/>
        </w:rPr>
      </w:pPr>
    </w:p>
    <w:p w:rsidR="009F2766" w:rsidRPr="00A203A3" w:rsidRDefault="009F2766" w:rsidP="009F2766">
      <w:pPr>
        <w:pStyle w:val="Prrafodelista"/>
        <w:autoSpaceDE w:val="0"/>
        <w:autoSpaceDN w:val="0"/>
        <w:adjustRightInd w:val="0"/>
        <w:spacing w:after="0" w:line="240" w:lineRule="auto"/>
        <w:ind w:left="709"/>
        <w:jc w:val="both"/>
        <w:rPr>
          <w:rFonts w:ascii="Arial" w:hAnsi="Arial" w:cs="Arial"/>
          <w:sz w:val="20"/>
          <w:szCs w:val="20"/>
        </w:rPr>
      </w:pPr>
      <w:r w:rsidRPr="00A203A3">
        <w:rPr>
          <w:rFonts w:ascii="Arial" w:hAnsi="Arial" w:cs="Arial"/>
          <w:sz w:val="20"/>
          <w:szCs w:val="20"/>
        </w:rPr>
        <w:t xml:space="preserve">La operación y manejo de la información que generan </w:t>
      </w:r>
      <w:r w:rsidR="00661959">
        <w:rPr>
          <w:rFonts w:ascii="Arial" w:hAnsi="Arial" w:cs="Arial"/>
          <w:sz w:val="20"/>
          <w:szCs w:val="20"/>
        </w:rPr>
        <w:t>los OOAD</w:t>
      </w:r>
      <w:r w:rsidRPr="00A203A3">
        <w:rPr>
          <w:rFonts w:ascii="Arial" w:hAnsi="Arial" w:cs="Arial"/>
          <w:sz w:val="20"/>
          <w:szCs w:val="20"/>
        </w:rPr>
        <w:t>, es recibida por la División de Arrendamiento y Comercialización; y registrada por las Jefaturas de Área en materia de Arrendamiento Inmobiliario que son: Jefatura de Arrendamiento Inmobiliario Nivel Central y Zona Norte y Jefatura de Arrendamiento Inmobiliario Zona Centro-Sur</w:t>
      </w:r>
      <w:r w:rsidR="00812F56">
        <w:rPr>
          <w:rFonts w:ascii="Arial" w:hAnsi="Arial" w:cs="Arial"/>
          <w:sz w:val="20"/>
          <w:szCs w:val="20"/>
        </w:rPr>
        <w:t xml:space="preserve"> y </w:t>
      </w:r>
      <w:r w:rsidR="00812F56" w:rsidRPr="00812F56">
        <w:rPr>
          <w:rFonts w:ascii="Arial" w:hAnsi="Arial" w:cs="Arial"/>
          <w:sz w:val="20"/>
          <w:szCs w:val="20"/>
          <w:highlight w:val="yellow"/>
        </w:rPr>
        <w:t>la de Control Presupuestal</w:t>
      </w:r>
      <w:proofErr w:type="gramStart"/>
      <w:r w:rsidR="00812F56" w:rsidRPr="00812F56">
        <w:rPr>
          <w:rFonts w:ascii="Arial" w:hAnsi="Arial" w:cs="Arial"/>
          <w:sz w:val="20"/>
          <w:szCs w:val="20"/>
          <w:highlight w:val="yellow"/>
        </w:rPr>
        <w:t>.</w:t>
      </w:r>
      <w:r w:rsidRPr="00A203A3">
        <w:rPr>
          <w:rFonts w:ascii="Arial" w:hAnsi="Arial" w:cs="Arial"/>
          <w:sz w:val="20"/>
          <w:szCs w:val="20"/>
        </w:rPr>
        <w:t>.</w:t>
      </w:r>
      <w:proofErr w:type="gramEnd"/>
    </w:p>
    <w:p w:rsidR="009F2766" w:rsidRPr="00A203A3" w:rsidRDefault="009F2766" w:rsidP="009F2766">
      <w:pPr>
        <w:pStyle w:val="Prrafodelista"/>
        <w:autoSpaceDE w:val="0"/>
        <w:autoSpaceDN w:val="0"/>
        <w:adjustRightInd w:val="0"/>
        <w:spacing w:after="0" w:line="240" w:lineRule="auto"/>
        <w:ind w:left="709"/>
        <w:jc w:val="both"/>
        <w:rPr>
          <w:rFonts w:ascii="Arial" w:hAnsi="Arial" w:cs="Arial"/>
          <w:sz w:val="20"/>
          <w:szCs w:val="20"/>
        </w:rPr>
      </w:pPr>
    </w:p>
    <w:p w:rsidR="009F2766" w:rsidRPr="00A203A3" w:rsidRDefault="009F2766" w:rsidP="009F2766">
      <w:pPr>
        <w:pStyle w:val="Prrafodelista"/>
        <w:autoSpaceDE w:val="0"/>
        <w:autoSpaceDN w:val="0"/>
        <w:adjustRightInd w:val="0"/>
        <w:spacing w:after="0" w:line="240" w:lineRule="auto"/>
        <w:ind w:left="709"/>
        <w:jc w:val="both"/>
        <w:rPr>
          <w:rFonts w:ascii="Arial" w:hAnsi="Arial" w:cs="Arial"/>
          <w:sz w:val="20"/>
          <w:szCs w:val="20"/>
        </w:rPr>
      </w:pPr>
      <w:r w:rsidRPr="00A203A3">
        <w:rPr>
          <w:rFonts w:ascii="Arial" w:hAnsi="Arial" w:cs="Arial"/>
          <w:sz w:val="20"/>
          <w:szCs w:val="20"/>
        </w:rPr>
        <w:t>Existe un procedimiento normado en la materia, denominado “Procedimiento para el Arrendamiento de Inmuebles al Servicio del Instituto Mexicano del Seguro Social” con clave 14D2-003-001, el cual se encuentra registrado en el Catálogo Institucional y publicación en los sistemas institucionales, el cual debe ser observado para su debido cumplimiento en materia de arrendamiento inmobiliario.</w:t>
      </w:r>
    </w:p>
    <w:p w:rsidR="009F2766" w:rsidRPr="009F2766" w:rsidRDefault="009F2766" w:rsidP="009F2766">
      <w:pPr>
        <w:pStyle w:val="Prrafodelista"/>
        <w:autoSpaceDE w:val="0"/>
        <w:autoSpaceDN w:val="0"/>
        <w:adjustRightInd w:val="0"/>
        <w:spacing w:after="0" w:line="240" w:lineRule="auto"/>
        <w:ind w:left="709"/>
        <w:jc w:val="both"/>
        <w:rPr>
          <w:rFonts w:ascii="Arial" w:hAnsi="Arial" w:cs="Arial"/>
          <w:sz w:val="20"/>
          <w:szCs w:val="20"/>
          <w:highlight w:val="yellow"/>
        </w:rPr>
      </w:pPr>
    </w:p>
    <w:p w:rsidR="00763AF7" w:rsidRPr="00F51B6E" w:rsidRDefault="00551526" w:rsidP="00763AF7">
      <w:pPr>
        <w:pStyle w:val="Ttulo1"/>
        <w:numPr>
          <w:ilvl w:val="2"/>
          <w:numId w:val="6"/>
        </w:numPr>
        <w:rPr>
          <w:rFonts w:ascii="Arial" w:hAnsi="Arial" w:cs="Arial"/>
          <w:sz w:val="20"/>
          <w:szCs w:val="20"/>
          <w:lang w:eastAsia="es-MX"/>
        </w:rPr>
      </w:pPr>
      <w:r w:rsidRPr="00F51B6E">
        <w:rPr>
          <w:rFonts w:ascii="Arial" w:hAnsi="Arial" w:cs="Arial"/>
          <w:sz w:val="20"/>
          <w:szCs w:val="20"/>
          <w:lang w:eastAsia="es-MX"/>
        </w:rPr>
        <w:lastRenderedPageBreak/>
        <w:t xml:space="preserve"> </w:t>
      </w:r>
      <w:bookmarkStart w:id="27" w:name="_Toc445810280"/>
      <w:r w:rsidRPr="00F51B6E">
        <w:rPr>
          <w:rFonts w:ascii="Arial" w:hAnsi="Arial" w:cs="Arial"/>
          <w:sz w:val="20"/>
          <w:szCs w:val="20"/>
          <w:lang w:eastAsia="es-MX"/>
        </w:rPr>
        <w:t>Procesos y operaciones</w:t>
      </w:r>
      <w:bookmarkEnd w:id="27"/>
    </w:p>
    <w:p w:rsidR="00763AF7" w:rsidRPr="00F51B6E" w:rsidRDefault="00763AF7" w:rsidP="00DA2CBC">
      <w:pPr>
        <w:pStyle w:val="Ttulo1"/>
        <w:numPr>
          <w:ilvl w:val="3"/>
          <w:numId w:val="6"/>
        </w:numPr>
        <w:ind w:hanging="452"/>
        <w:rPr>
          <w:rFonts w:ascii="Arial" w:hAnsi="Arial" w:cs="Arial"/>
          <w:sz w:val="20"/>
          <w:szCs w:val="20"/>
          <w:lang w:eastAsia="es-MX"/>
        </w:rPr>
      </w:pPr>
      <w:bookmarkStart w:id="28" w:name="_Toc445810281"/>
      <w:r w:rsidRPr="00F51B6E">
        <w:rPr>
          <w:rFonts w:ascii="Arial" w:hAnsi="Arial" w:cs="Arial"/>
          <w:sz w:val="20"/>
          <w:szCs w:val="20"/>
          <w:lang w:eastAsia="es-MX"/>
        </w:rPr>
        <w:t>Escenarios de negocio</w:t>
      </w:r>
      <w:bookmarkEnd w:id="28"/>
    </w:p>
    <w:p w:rsidR="00E52DF1" w:rsidRDefault="00F51B6E" w:rsidP="00F51B6E">
      <w:pPr>
        <w:pStyle w:val="Prrafodelista"/>
        <w:autoSpaceDE w:val="0"/>
        <w:autoSpaceDN w:val="0"/>
        <w:adjustRightInd w:val="0"/>
        <w:spacing w:after="0" w:line="240" w:lineRule="auto"/>
        <w:ind w:left="1276"/>
        <w:rPr>
          <w:rFonts w:ascii="Arial" w:hAnsi="Arial" w:cs="Arial"/>
          <w:sz w:val="20"/>
          <w:szCs w:val="20"/>
        </w:rPr>
      </w:pPr>
      <w:r>
        <w:rPr>
          <w:rFonts w:ascii="Arial" w:hAnsi="Arial" w:cs="Arial"/>
          <w:sz w:val="20"/>
          <w:szCs w:val="20"/>
        </w:rPr>
        <w:t>Dentro de los escenarios presentados en materia de arrendamiento se encuentran los siguientes:</w:t>
      </w:r>
    </w:p>
    <w:p w:rsidR="00F51B6E" w:rsidRDefault="00F51B6E"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Proyección de Arrendamiento Inmobiliario del ejercicio siguiente (conforme a normatividad </w:t>
      </w:r>
      <w:r w:rsidR="003D6991">
        <w:rPr>
          <w:rFonts w:ascii="Arial" w:hAnsi="Arial" w:cs="Arial"/>
          <w:sz w:val="20"/>
          <w:szCs w:val="20"/>
        </w:rPr>
        <w:t>en la materia este proceso se integra en el mes de agosto de cada ejercicio presupuestal)</w:t>
      </w:r>
    </w:p>
    <w:p w:rsidR="003D6991" w:rsidRDefault="003D6991"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Aprobación del Programa de Arrendamiento Inmobiliario</w:t>
      </w:r>
      <w:r w:rsidR="00BD5F4B">
        <w:rPr>
          <w:rFonts w:ascii="Arial" w:hAnsi="Arial" w:cs="Arial"/>
          <w:sz w:val="20"/>
          <w:szCs w:val="20"/>
        </w:rPr>
        <w:t xml:space="preserve"> Régimen Ordinario</w:t>
      </w:r>
      <w:r>
        <w:rPr>
          <w:rFonts w:ascii="Arial" w:hAnsi="Arial" w:cs="Arial"/>
          <w:sz w:val="20"/>
          <w:szCs w:val="20"/>
        </w:rPr>
        <w:t xml:space="preserve"> ante el H. Consejo Técnico. Se refiere a que previo a someter ante el H. Consejo del Instituto </w:t>
      </w:r>
      <w:r w:rsidR="00BD5F4B">
        <w:rPr>
          <w:rFonts w:ascii="Arial" w:hAnsi="Arial" w:cs="Arial"/>
          <w:sz w:val="20"/>
          <w:szCs w:val="20"/>
        </w:rPr>
        <w:t xml:space="preserve">se validará cada uno de los requerimientos en materia de arrendamiento propuestos por </w:t>
      </w:r>
      <w:r w:rsidR="00661959">
        <w:rPr>
          <w:rFonts w:ascii="Arial" w:hAnsi="Arial" w:cs="Arial"/>
          <w:sz w:val="20"/>
          <w:szCs w:val="20"/>
        </w:rPr>
        <w:t>los OOAD</w:t>
      </w:r>
      <w:r w:rsidR="00BD5F4B">
        <w:rPr>
          <w:rFonts w:ascii="Arial" w:hAnsi="Arial" w:cs="Arial"/>
          <w:sz w:val="20"/>
          <w:szCs w:val="20"/>
        </w:rPr>
        <w:t xml:space="preserve"> en la Proyección de Arrendamiento Inmobiliario del ejercicio siguiente.</w:t>
      </w:r>
    </w:p>
    <w:p w:rsidR="00BD5F4B" w:rsidRDefault="00BD5F4B"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Difusión del Programa de Arrendamiento Inmobiliario Régimen Ordinario y asignación de recursos presupuestales para la formalización de los contratos de arrendamiento. </w:t>
      </w:r>
    </w:p>
    <w:p w:rsidR="00BD5F4B" w:rsidRDefault="00A11686"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Cumplimiento al Programa de Arrendamiento Inmobiliario Régimen Ordinario, de acuerdo a las figuras autorizadas de: renovaciones con o sin incremento, sustituciones o nuevos arrendamientos. (integración de expedientes)</w:t>
      </w:r>
    </w:p>
    <w:p w:rsidR="00A11686" w:rsidRDefault="00A11686"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Control del gasto y acreditación de recursos presupuestales en el caso de así requerirse y acreditarse. </w:t>
      </w:r>
    </w:p>
    <w:p w:rsidR="00A11686" w:rsidRDefault="00A11686"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Actualización constante de la información en el padrón inmobiliario de arrendamiento. </w:t>
      </w:r>
    </w:p>
    <w:p w:rsidR="00A11686" w:rsidRPr="00F51B6E" w:rsidRDefault="00A11686"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Cierre de expedientes y reportes de avance o conclusión. </w:t>
      </w:r>
    </w:p>
    <w:p w:rsidR="00763AF7" w:rsidRPr="00A11686" w:rsidRDefault="00763AF7" w:rsidP="00DA2CBC">
      <w:pPr>
        <w:pStyle w:val="Ttulo1"/>
        <w:numPr>
          <w:ilvl w:val="3"/>
          <w:numId w:val="6"/>
        </w:numPr>
        <w:ind w:hanging="452"/>
        <w:rPr>
          <w:rFonts w:ascii="Arial" w:hAnsi="Arial" w:cs="Arial"/>
          <w:sz w:val="20"/>
          <w:szCs w:val="20"/>
          <w:lang w:eastAsia="es-MX"/>
        </w:rPr>
      </w:pPr>
      <w:bookmarkStart w:id="29" w:name="_Toc445810282"/>
      <w:r w:rsidRPr="00A11686">
        <w:rPr>
          <w:rFonts w:ascii="Arial" w:hAnsi="Arial" w:cs="Arial"/>
          <w:sz w:val="20"/>
          <w:szCs w:val="20"/>
          <w:lang w:eastAsia="es-MX"/>
        </w:rPr>
        <w:t>Reglas de negocio</w:t>
      </w:r>
      <w:bookmarkEnd w:id="29"/>
    </w:p>
    <w:p w:rsidR="00E52DF1" w:rsidRPr="00A11686" w:rsidRDefault="00A11686" w:rsidP="00A11686">
      <w:pPr>
        <w:pStyle w:val="Prrafodelista"/>
        <w:autoSpaceDE w:val="0"/>
        <w:autoSpaceDN w:val="0"/>
        <w:adjustRightInd w:val="0"/>
        <w:spacing w:after="0" w:line="240" w:lineRule="auto"/>
        <w:ind w:left="1276"/>
        <w:jc w:val="both"/>
        <w:rPr>
          <w:rFonts w:ascii="Arial" w:hAnsi="Arial" w:cs="Arial"/>
          <w:sz w:val="20"/>
          <w:szCs w:val="20"/>
          <w:highlight w:val="yellow"/>
        </w:rPr>
      </w:pPr>
      <w:r w:rsidRPr="00A11686">
        <w:rPr>
          <w:rFonts w:ascii="Arial" w:hAnsi="Arial" w:cs="Arial"/>
          <w:sz w:val="20"/>
          <w:szCs w:val="20"/>
        </w:rPr>
        <w:t>Dentro de las reglas del servicio, se encuentra principalmente que la Coordinación de Conservación y Servicios Generales, por conducto de la Coordinación Técnica de Administración de Activos y a su vez, la División de Arrendamiento y Comercialización, es la responsable de autorizar y supervisar el cumplimiento al Programa de Arrendamiento Inmobiliario Régimen</w:t>
      </w:r>
      <w:r>
        <w:rPr>
          <w:rFonts w:ascii="Arial" w:hAnsi="Arial" w:cs="Arial"/>
          <w:sz w:val="20"/>
          <w:szCs w:val="20"/>
        </w:rPr>
        <w:t xml:space="preserve"> </w:t>
      </w:r>
      <w:r w:rsidRPr="00A11686">
        <w:rPr>
          <w:rFonts w:ascii="Arial" w:hAnsi="Arial" w:cs="Arial"/>
          <w:sz w:val="20"/>
          <w:szCs w:val="20"/>
        </w:rPr>
        <w:t>Ordinario</w:t>
      </w:r>
      <w:r>
        <w:rPr>
          <w:rFonts w:ascii="Arial" w:hAnsi="Arial" w:cs="Arial"/>
          <w:sz w:val="20"/>
          <w:szCs w:val="20"/>
        </w:rPr>
        <w:t>, considerando que la aprobación de figuras como sustituciones, incrementos o nuevos arrendamientos, invariablemente se deberán encontrar autorizados por esta Normativa, así como la asignación presupuestal, toda vez que se trata de una cuenta de gasto etiquetada.</w:t>
      </w:r>
    </w:p>
    <w:p w:rsidR="00E52DF1" w:rsidRPr="00A11686" w:rsidRDefault="00E52DF1" w:rsidP="00A11686">
      <w:pPr>
        <w:jc w:val="both"/>
        <w:rPr>
          <w:rFonts w:ascii="Arial" w:hAnsi="Arial" w:cs="Arial"/>
          <w:sz w:val="20"/>
          <w:szCs w:val="20"/>
          <w:highlight w:val="yellow"/>
        </w:rPr>
      </w:pPr>
    </w:p>
    <w:p w:rsidR="00763AF7" w:rsidRPr="00A11686" w:rsidRDefault="00763AF7" w:rsidP="00763AF7">
      <w:pPr>
        <w:pStyle w:val="Ttulo1"/>
        <w:numPr>
          <w:ilvl w:val="2"/>
          <w:numId w:val="6"/>
        </w:numPr>
        <w:rPr>
          <w:rFonts w:ascii="Arial" w:hAnsi="Arial" w:cs="Arial"/>
          <w:sz w:val="20"/>
          <w:szCs w:val="20"/>
          <w:lang w:eastAsia="es-MX"/>
        </w:rPr>
      </w:pPr>
      <w:bookmarkStart w:id="30" w:name="_Toc445810283"/>
      <w:r w:rsidRPr="00A11686">
        <w:rPr>
          <w:rFonts w:ascii="Arial" w:hAnsi="Arial" w:cs="Arial"/>
          <w:sz w:val="20"/>
          <w:szCs w:val="20"/>
          <w:lang w:eastAsia="es-MX"/>
        </w:rPr>
        <w:t>Normatividad</w:t>
      </w:r>
      <w:bookmarkEnd w:id="30"/>
    </w:p>
    <w:p w:rsidR="00DA7EA3" w:rsidRPr="00DA7EA3" w:rsidRDefault="00DA7EA3" w:rsidP="00812F56">
      <w:pPr>
        <w:pStyle w:val="Prrafodelista"/>
        <w:numPr>
          <w:ilvl w:val="0"/>
          <w:numId w:val="27"/>
        </w:numPr>
        <w:autoSpaceDE w:val="0"/>
        <w:autoSpaceDN w:val="0"/>
        <w:adjustRightInd w:val="0"/>
        <w:spacing w:after="0" w:line="240" w:lineRule="auto"/>
        <w:rPr>
          <w:rFonts w:ascii="Arial" w:hAnsi="Arial" w:cs="Arial"/>
          <w:sz w:val="20"/>
          <w:szCs w:val="20"/>
        </w:rPr>
      </w:pPr>
      <w:r w:rsidRPr="00DA7EA3">
        <w:rPr>
          <w:rFonts w:ascii="Arial" w:hAnsi="Arial" w:cs="Arial"/>
          <w:sz w:val="20"/>
          <w:szCs w:val="20"/>
        </w:rPr>
        <w:t>Ley General de Bienes Nacionales</w:t>
      </w:r>
    </w:p>
    <w:p w:rsidR="00DA7EA3" w:rsidRPr="00DA7EA3" w:rsidRDefault="00DA7EA3" w:rsidP="00812F56">
      <w:pPr>
        <w:pStyle w:val="Prrafodelista"/>
        <w:numPr>
          <w:ilvl w:val="0"/>
          <w:numId w:val="27"/>
        </w:numPr>
        <w:autoSpaceDE w:val="0"/>
        <w:autoSpaceDN w:val="0"/>
        <w:adjustRightInd w:val="0"/>
        <w:spacing w:after="0" w:line="240" w:lineRule="auto"/>
        <w:rPr>
          <w:rFonts w:ascii="Arial" w:hAnsi="Arial" w:cs="Arial"/>
          <w:sz w:val="20"/>
          <w:szCs w:val="20"/>
        </w:rPr>
      </w:pPr>
      <w:r w:rsidRPr="00DA7EA3">
        <w:rPr>
          <w:rFonts w:ascii="Arial" w:hAnsi="Arial" w:cs="Arial"/>
          <w:sz w:val="20"/>
          <w:szCs w:val="20"/>
        </w:rPr>
        <w:t>Acuerdo por el que se establecen las disposiciones en materia de Recursos Materiales y Servicios Generales</w:t>
      </w:r>
    </w:p>
    <w:p w:rsidR="00DA7EA3" w:rsidRPr="00DA7EA3" w:rsidRDefault="00DA7EA3" w:rsidP="00812F56">
      <w:pPr>
        <w:pStyle w:val="Prrafodelista"/>
        <w:numPr>
          <w:ilvl w:val="0"/>
          <w:numId w:val="27"/>
        </w:numPr>
        <w:autoSpaceDE w:val="0"/>
        <w:autoSpaceDN w:val="0"/>
        <w:adjustRightInd w:val="0"/>
        <w:spacing w:after="0" w:line="240" w:lineRule="auto"/>
        <w:rPr>
          <w:rFonts w:ascii="Arial" w:hAnsi="Arial" w:cs="Arial"/>
          <w:sz w:val="20"/>
          <w:szCs w:val="20"/>
        </w:rPr>
      </w:pPr>
      <w:r w:rsidRPr="00DA7EA3">
        <w:rPr>
          <w:rFonts w:ascii="Arial" w:hAnsi="Arial" w:cs="Arial"/>
          <w:sz w:val="20"/>
          <w:szCs w:val="20"/>
        </w:rPr>
        <w:t>Acuerdo por el que se fija el importe máximo de rentas por zonas y tipos de inmuebles, a que se refiere el artículo 146 de la Ley General de Bienes Nacionales.</w:t>
      </w:r>
    </w:p>
    <w:p w:rsidR="00DA7EA3" w:rsidRPr="00DA7EA3" w:rsidRDefault="00DA7EA3" w:rsidP="00812F56">
      <w:pPr>
        <w:pStyle w:val="Prrafodelista"/>
        <w:numPr>
          <w:ilvl w:val="0"/>
          <w:numId w:val="27"/>
        </w:numPr>
        <w:autoSpaceDE w:val="0"/>
        <w:autoSpaceDN w:val="0"/>
        <w:adjustRightInd w:val="0"/>
        <w:spacing w:after="0" w:line="240" w:lineRule="auto"/>
        <w:rPr>
          <w:rFonts w:ascii="Arial" w:hAnsi="Arial" w:cs="Arial"/>
          <w:sz w:val="20"/>
          <w:szCs w:val="20"/>
        </w:rPr>
      </w:pPr>
      <w:r w:rsidRPr="00DA7EA3">
        <w:rPr>
          <w:rFonts w:ascii="Arial" w:hAnsi="Arial" w:cs="Arial"/>
          <w:sz w:val="20"/>
          <w:szCs w:val="20"/>
        </w:rPr>
        <w:t>Lineamientos Generales de la Coordinación Técnica de Administración de Activos para la Administración y Optimización del Patrimonio Inmobiliario Institucional</w:t>
      </w:r>
    </w:p>
    <w:p w:rsidR="00DA7EA3" w:rsidRPr="00812F56" w:rsidRDefault="00DA7EA3" w:rsidP="00812F56">
      <w:pPr>
        <w:pStyle w:val="Prrafodelista"/>
        <w:numPr>
          <w:ilvl w:val="0"/>
          <w:numId w:val="27"/>
        </w:numPr>
        <w:autoSpaceDE w:val="0"/>
        <w:autoSpaceDN w:val="0"/>
        <w:adjustRightInd w:val="0"/>
        <w:spacing w:after="0" w:line="240" w:lineRule="auto"/>
        <w:rPr>
          <w:rFonts w:ascii="Arial" w:hAnsi="Arial" w:cs="Arial"/>
          <w:sz w:val="20"/>
          <w:szCs w:val="20"/>
        </w:rPr>
      </w:pPr>
      <w:r w:rsidRPr="00812F56">
        <w:rPr>
          <w:rFonts w:ascii="Arial" w:hAnsi="Arial" w:cs="Arial"/>
          <w:sz w:val="20"/>
          <w:szCs w:val="20"/>
        </w:rPr>
        <w:t>Políticas</w:t>
      </w:r>
      <w:r w:rsidR="001C3244" w:rsidRPr="00812F56">
        <w:rPr>
          <w:rFonts w:ascii="Arial" w:hAnsi="Arial" w:cs="Arial"/>
          <w:sz w:val="20"/>
          <w:szCs w:val="20"/>
        </w:rPr>
        <w:t xml:space="preserve"> </w:t>
      </w:r>
      <w:r w:rsidR="00812F56">
        <w:rPr>
          <w:rFonts w:ascii="Arial" w:hAnsi="Arial" w:cs="Arial"/>
          <w:sz w:val="20"/>
          <w:szCs w:val="20"/>
        </w:rPr>
        <w:t xml:space="preserve">para la </w:t>
      </w:r>
      <w:r w:rsidR="001C3244" w:rsidRPr="00812F56">
        <w:rPr>
          <w:rFonts w:ascii="Arial" w:hAnsi="Arial" w:cs="Arial"/>
          <w:sz w:val="20"/>
          <w:szCs w:val="20"/>
        </w:rPr>
        <w:t>Administración de Activos</w:t>
      </w:r>
      <w:r w:rsidR="00812F56">
        <w:rPr>
          <w:rFonts w:ascii="Arial" w:hAnsi="Arial" w:cs="Arial"/>
          <w:sz w:val="20"/>
          <w:szCs w:val="20"/>
        </w:rPr>
        <w:t>, Arrendamiento Inmobiliario y Comercialización, Apartado B</w:t>
      </w:r>
      <w:r w:rsidR="001C3244" w:rsidRPr="00812F56">
        <w:rPr>
          <w:rFonts w:ascii="Arial" w:hAnsi="Arial" w:cs="Arial"/>
          <w:sz w:val="20"/>
          <w:szCs w:val="20"/>
        </w:rPr>
        <w:t xml:space="preserve"> </w:t>
      </w:r>
      <w:r w:rsidR="00812F56">
        <w:rPr>
          <w:rFonts w:ascii="Arial" w:hAnsi="Arial" w:cs="Arial"/>
          <w:sz w:val="20"/>
          <w:szCs w:val="20"/>
        </w:rPr>
        <w:t>A</w:t>
      </w:r>
      <w:r w:rsidR="001C3244" w:rsidRPr="00812F56">
        <w:rPr>
          <w:rFonts w:ascii="Arial" w:hAnsi="Arial" w:cs="Arial"/>
          <w:sz w:val="20"/>
          <w:szCs w:val="20"/>
        </w:rPr>
        <w:t>rrendamiento inmobiliario.</w:t>
      </w:r>
    </w:p>
    <w:p w:rsidR="001C3244" w:rsidRPr="001C3244" w:rsidRDefault="001C3244" w:rsidP="001C3244">
      <w:pPr>
        <w:autoSpaceDE w:val="0"/>
        <w:autoSpaceDN w:val="0"/>
        <w:adjustRightInd w:val="0"/>
        <w:spacing w:after="0" w:line="240" w:lineRule="auto"/>
        <w:ind w:left="709"/>
        <w:rPr>
          <w:rFonts w:ascii="Arial" w:hAnsi="Arial" w:cs="Arial"/>
          <w:sz w:val="20"/>
          <w:szCs w:val="20"/>
        </w:rPr>
      </w:pPr>
    </w:p>
    <w:p w:rsidR="00763AF7" w:rsidRPr="00A02803" w:rsidRDefault="00763AF7" w:rsidP="00763AF7">
      <w:pPr>
        <w:pStyle w:val="Ttulo1"/>
        <w:numPr>
          <w:ilvl w:val="1"/>
          <w:numId w:val="6"/>
        </w:numPr>
        <w:rPr>
          <w:rFonts w:ascii="Arial" w:hAnsi="Arial" w:cs="Arial"/>
          <w:sz w:val="20"/>
          <w:szCs w:val="20"/>
          <w:lang w:eastAsia="es-MX"/>
        </w:rPr>
      </w:pPr>
      <w:bookmarkStart w:id="31" w:name="_Toc445810284"/>
      <w:r w:rsidRPr="00A02803">
        <w:rPr>
          <w:rFonts w:ascii="Arial" w:hAnsi="Arial" w:cs="Arial"/>
          <w:sz w:val="20"/>
          <w:szCs w:val="20"/>
          <w:lang w:eastAsia="es-MX"/>
        </w:rPr>
        <w:lastRenderedPageBreak/>
        <w:t>Entorno de información</w:t>
      </w:r>
      <w:bookmarkEnd w:id="31"/>
    </w:p>
    <w:p w:rsidR="00A02803" w:rsidRPr="00A02803" w:rsidRDefault="00A02803" w:rsidP="00A02803">
      <w:pPr>
        <w:pStyle w:val="Prrafodelista"/>
        <w:numPr>
          <w:ilvl w:val="0"/>
          <w:numId w:val="24"/>
        </w:numPr>
        <w:rPr>
          <w:rFonts w:ascii="Arial" w:hAnsi="Arial" w:cs="Arial"/>
          <w:sz w:val="20"/>
          <w:szCs w:val="20"/>
        </w:rPr>
      </w:pPr>
      <w:r w:rsidRPr="00A02803">
        <w:rPr>
          <w:rFonts w:ascii="Arial" w:hAnsi="Arial" w:cs="Arial"/>
          <w:sz w:val="20"/>
          <w:szCs w:val="20"/>
        </w:rPr>
        <w:t>Direc</w:t>
      </w:r>
      <w:r w:rsidR="00812F56">
        <w:rPr>
          <w:rFonts w:ascii="Arial" w:hAnsi="Arial" w:cs="Arial"/>
          <w:sz w:val="20"/>
          <w:szCs w:val="20"/>
        </w:rPr>
        <w:t>ción de Administración/</w:t>
      </w:r>
      <w:r w:rsidR="00812F56" w:rsidRPr="00812F56">
        <w:rPr>
          <w:rFonts w:ascii="Arial" w:hAnsi="Arial" w:cs="Arial"/>
          <w:sz w:val="20"/>
          <w:szCs w:val="20"/>
          <w:highlight w:val="yellow"/>
        </w:rPr>
        <w:t>Unidad de Administración/</w:t>
      </w:r>
      <w:r w:rsidRPr="00A02803">
        <w:rPr>
          <w:rFonts w:ascii="Arial" w:hAnsi="Arial" w:cs="Arial"/>
          <w:sz w:val="20"/>
          <w:szCs w:val="20"/>
        </w:rPr>
        <w:t xml:space="preserve">Coordinación de Conservación y Servicios Generales/ Coordinación Técnica de Administración de Activos / División de Arrendamiento y Comercialización como unidades administradoras de la información </w:t>
      </w:r>
    </w:p>
    <w:p w:rsidR="00A02803" w:rsidRPr="00A02803" w:rsidRDefault="00661959" w:rsidP="00A02803">
      <w:pPr>
        <w:pStyle w:val="Prrafodelista"/>
        <w:numPr>
          <w:ilvl w:val="0"/>
          <w:numId w:val="24"/>
        </w:numPr>
        <w:rPr>
          <w:rFonts w:ascii="Arial" w:hAnsi="Arial" w:cs="Arial"/>
          <w:sz w:val="20"/>
          <w:szCs w:val="20"/>
        </w:rPr>
      </w:pPr>
      <w:r>
        <w:rPr>
          <w:rFonts w:ascii="Arial" w:hAnsi="Arial" w:cs="Arial"/>
          <w:sz w:val="20"/>
          <w:szCs w:val="20"/>
        </w:rPr>
        <w:t>OOAD</w:t>
      </w:r>
      <w:r w:rsidR="00A02803" w:rsidRPr="00A02803">
        <w:rPr>
          <w:rFonts w:ascii="Arial" w:hAnsi="Arial" w:cs="Arial"/>
          <w:sz w:val="20"/>
          <w:szCs w:val="20"/>
        </w:rPr>
        <w:t xml:space="preserve"> como generadoras de la información</w:t>
      </w:r>
    </w:p>
    <w:p w:rsidR="00A02803" w:rsidRPr="00A02803" w:rsidRDefault="00A02803" w:rsidP="00A02803">
      <w:pPr>
        <w:pStyle w:val="Prrafodelista"/>
        <w:numPr>
          <w:ilvl w:val="0"/>
          <w:numId w:val="24"/>
        </w:numPr>
        <w:rPr>
          <w:rFonts w:ascii="Arial" w:hAnsi="Arial" w:cs="Arial"/>
          <w:sz w:val="20"/>
          <w:szCs w:val="20"/>
        </w:rPr>
      </w:pPr>
      <w:r w:rsidRPr="00A02803">
        <w:rPr>
          <w:rFonts w:ascii="Arial" w:hAnsi="Arial" w:cs="Arial"/>
          <w:sz w:val="20"/>
          <w:szCs w:val="20"/>
        </w:rPr>
        <w:t xml:space="preserve">Contratos de arrendamiento formalizados que amparan la ocupación de los inmuebles en </w:t>
      </w:r>
      <w:r w:rsidR="00661959">
        <w:rPr>
          <w:rFonts w:ascii="Arial" w:hAnsi="Arial" w:cs="Arial"/>
          <w:sz w:val="20"/>
          <w:szCs w:val="20"/>
        </w:rPr>
        <w:t>OOAD</w:t>
      </w:r>
      <w:r w:rsidRPr="00A02803">
        <w:rPr>
          <w:rFonts w:ascii="Arial" w:hAnsi="Arial" w:cs="Arial"/>
          <w:sz w:val="20"/>
          <w:szCs w:val="20"/>
        </w:rPr>
        <w:t xml:space="preserve"> y Nivel Central</w:t>
      </w:r>
    </w:p>
    <w:p w:rsidR="00A02803" w:rsidRPr="00A02803" w:rsidRDefault="00A02803" w:rsidP="00A02803">
      <w:pPr>
        <w:pStyle w:val="Prrafodelista"/>
        <w:numPr>
          <w:ilvl w:val="0"/>
          <w:numId w:val="24"/>
        </w:numPr>
        <w:rPr>
          <w:rFonts w:ascii="Arial" w:hAnsi="Arial" w:cs="Arial"/>
          <w:sz w:val="20"/>
          <w:szCs w:val="20"/>
        </w:rPr>
      </w:pPr>
      <w:r w:rsidRPr="00A02803">
        <w:rPr>
          <w:rFonts w:ascii="Arial" w:hAnsi="Arial" w:cs="Arial"/>
          <w:sz w:val="20"/>
          <w:szCs w:val="20"/>
        </w:rPr>
        <w:t>Recursos asignados por la Dirección de Finanzas y distribuidos por la Coordinación Técnica de Administración de Activos</w:t>
      </w:r>
    </w:p>
    <w:p w:rsidR="00A02803" w:rsidRPr="00A02803" w:rsidRDefault="00A02803" w:rsidP="00A02803">
      <w:pPr>
        <w:pStyle w:val="Prrafodelista"/>
        <w:numPr>
          <w:ilvl w:val="0"/>
          <w:numId w:val="24"/>
        </w:numPr>
        <w:rPr>
          <w:rFonts w:ascii="Arial" w:hAnsi="Arial" w:cs="Arial"/>
          <w:sz w:val="20"/>
          <w:szCs w:val="20"/>
        </w:rPr>
      </w:pPr>
      <w:r w:rsidRPr="00A02803">
        <w:rPr>
          <w:rFonts w:ascii="Arial" w:hAnsi="Arial" w:cs="Arial"/>
          <w:sz w:val="20"/>
          <w:szCs w:val="20"/>
        </w:rPr>
        <w:t xml:space="preserve">Padrón Inmobiliario con la información en materia de arrendamiento inmobiliario de </w:t>
      </w:r>
      <w:r w:rsidR="00661959">
        <w:rPr>
          <w:rFonts w:ascii="Arial" w:hAnsi="Arial" w:cs="Arial"/>
          <w:sz w:val="20"/>
          <w:szCs w:val="20"/>
        </w:rPr>
        <w:t>OOAD</w:t>
      </w:r>
      <w:r w:rsidRPr="00A02803">
        <w:rPr>
          <w:rFonts w:ascii="Arial" w:hAnsi="Arial" w:cs="Arial"/>
          <w:sz w:val="20"/>
          <w:szCs w:val="20"/>
        </w:rPr>
        <w:t xml:space="preserve"> y Nivel Central  </w:t>
      </w:r>
    </w:p>
    <w:p w:rsidR="00763AF7" w:rsidRPr="00EB51CC" w:rsidRDefault="00763AF7" w:rsidP="00763AF7">
      <w:pPr>
        <w:pStyle w:val="Ttulo1"/>
        <w:numPr>
          <w:ilvl w:val="1"/>
          <w:numId w:val="6"/>
        </w:numPr>
        <w:rPr>
          <w:rFonts w:ascii="Arial" w:hAnsi="Arial" w:cs="Arial"/>
          <w:sz w:val="20"/>
          <w:szCs w:val="20"/>
          <w:lang w:eastAsia="es-MX"/>
        </w:rPr>
      </w:pPr>
      <w:bookmarkStart w:id="32" w:name="_Toc445810285"/>
      <w:r w:rsidRPr="00EB51CC">
        <w:rPr>
          <w:rFonts w:ascii="Arial" w:hAnsi="Arial" w:cs="Arial"/>
          <w:sz w:val="20"/>
          <w:szCs w:val="20"/>
          <w:lang w:eastAsia="es-MX"/>
        </w:rPr>
        <w:t>Entorno tecnológico</w:t>
      </w:r>
      <w:bookmarkEnd w:id="32"/>
    </w:p>
    <w:p w:rsidR="00DA7EA3" w:rsidRPr="00DA7EA3" w:rsidRDefault="00DA7EA3" w:rsidP="00DA7EA3">
      <w:pPr>
        <w:pStyle w:val="Prrafodelista"/>
        <w:numPr>
          <w:ilvl w:val="0"/>
          <w:numId w:val="23"/>
        </w:numPr>
        <w:rPr>
          <w:rFonts w:ascii="Arial" w:hAnsi="Arial" w:cs="Arial"/>
          <w:sz w:val="20"/>
          <w:szCs w:val="20"/>
        </w:rPr>
      </w:pPr>
      <w:r w:rsidRPr="00DA7EA3">
        <w:rPr>
          <w:rFonts w:ascii="Arial" w:hAnsi="Arial" w:cs="Arial"/>
          <w:sz w:val="20"/>
          <w:szCs w:val="20"/>
        </w:rPr>
        <w:t>Herramienta Excel</w:t>
      </w:r>
    </w:p>
    <w:p w:rsidR="00DA7EA3" w:rsidRPr="00DA7EA3" w:rsidRDefault="00DA7EA3" w:rsidP="00DA7EA3">
      <w:pPr>
        <w:pStyle w:val="Prrafodelista"/>
        <w:numPr>
          <w:ilvl w:val="0"/>
          <w:numId w:val="23"/>
        </w:numPr>
        <w:rPr>
          <w:rFonts w:ascii="Arial" w:hAnsi="Arial" w:cs="Arial"/>
          <w:sz w:val="20"/>
          <w:szCs w:val="20"/>
        </w:rPr>
      </w:pPr>
      <w:r w:rsidRPr="00DA7EA3">
        <w:rPr>
          <w:rFonts w:ascii="Arial" w:hAnsi="Arial" w:cs="Arial"/>
          <w:sz w:val="20"/>
          <w:szCs w:val="20"/>
        </w:rPr>
        <w:t>Sistema PREI Millenium</w:t>
      </w:r>
    </w:p>
    <w:p w:rsidR="00DA7EA3" w:rsidRDefault="00DA7EA3" w:rsidP="00DA7EA3">
      <w:pPr>
        <w:pStyle w:val="Prrafodelista"/>
        <w:numPr>
          <w:ilvl w:val="0"/>
          <w:numId w:val="23"/>
        </w:numPr>
        <w:rPr>
          <w:rFonts w:ascii="Arial" w:hAnsi="Arial" w:cs="Arial"/>
          <w:sz w:val="20"/>
          <w:szCs w:val="20"/>
        </w:rPr>
      </w:pPr>
      <w:r w:rsidRPr="00DA7EA3">
        <w:rPr>
          <w:rFonts w:ascii="Arial" w:hAnsi="Arial" w:cs="Arial"/>
          <w:sz w:val="20"/>
          <w:szCs w:val="20"/>
        </w:rPr>
        <w:t xml:space="preserve">Digitalización de documentos </w:t>
      </w:r>
    </w:p>
    <w:p w:rsidR="00DA7EA3" w:rsidRPr="00DA7EA3" w:rsidRDefault="00DA7EA3" w:rsidP="00DA7EA3">
      <w:pPr>
        <w:pStyle w:val="Prrafodelista"/>
        <w:numPr>
          <w:ilvl w:val="0"/>
          <w:numId w:val="23"/>
        </w:numPr>
        <w:rPr>
          <w:rFonts w:ascii="Arial" w:hAnsi="Arial" w:cs="Arial"/>
          <w:sz w:val="20"/>
          <w:szCs w:val="20"/>
        </w:rPr>
      </w:pPr>
      <w:r>
        <w:rPr>
          <w:rFonts w:ascii="Arial" w:hAnsi="Arial" w:cs="Arial"/>
          <w:sz w:val="20"/>
          <w:szCs w:val="20"/>
        </w:rPr>
        <w:t xml:space="preserve">Información compartida en red institucional </w:t>
      </w:r>
    </w:p>
    <w:p w:rsidR="00763AF7" w:rsidRPr="009A71D0" w:rsidRDefault="00763AF7" w:rsidP="00AE017C">
      <w:pPr>
        <w:pStyle w:val="Ttulo1"/>
        <w:numPr>
          <w:ilvl w:val="0"/>
          <w:numId w:val="6"/>
        </w:numPr>
        <w:ind w:left="-142" w:hanging="284"/>
        <w:rPr>
          <w:rFonts w:ascii="Arial" w:hAnsi="Arial" w:cs="Arial"/>
          <w:sz w:val="20"/>
          <w:szCs w:val="20"/>
          <w:lang w:eastAsia="es-MX"/>
        </w:rPr>
      </w:pPr>
      <w:bookmarkStart w:id="33" w:name="_Toc445810286"/>
      <w:r w:rsidRPr="009A71D0">
        <w:rPr>
          <w:rFonts w:ascii="Arial" w:hAnsi="Arial" w:cs="Arial"/>
          <w:sz w:val="20"/>
          <w:szCs w:val="20"/>
          <w:lang w:eastAsia="es-MX"/>
        </w:rPr>
        <w:t>Hallazgos y necesidades identificadas</w:t>
      </w:r>
      <w:bookmarkEnd w:id="33"/>
    </w:p>
    <w:p w:rsidR="007D14F1" w:rsidRPr="009A71D0" w:rsidRDefault="007D14F1" w:rsidP="007D14F1">
      <w:pPr>
        <w:pStyle w:val="Prrafodelista"/>
        <w:ind w:left="360"/>
        <w:rPr>
          <w:rFonts w:ascii="Arial" w:hAnsi="Arial" w:cs="Arial"/>
          <w:i/>
          <w:color w:val="0000FF"/>
          <w:sz w:val="20"/>
          <w:szCs w:val="20"/>
        </w:rPr>
      </w:pPr>
    </w:p>
    <w:p w:rsidR="00EB51CC" w:rsidRDefault="00DA7EA3" w:rsidP="009A71D0">
      <w:pPr>
        <w:pStyle w:val="Prrafodelista"/>
        <w:autoSpaceDE w:val="0"/>
        <w:autoSpaceDN w:val="0"/>
        <w:adjustRightInd w:val="0"/>
        <w:spacing w:after="0" w:line="240" w:lineRule="auto"/>
        <w:ind w:left="0"/>
        <w:jc w:val="both"/>
        <w:rPr>
          <w:rFonts w:ascii="Arial" w:hAnsi="Arial" w:cs="Arial"/>
          <w:sz w:val="20"/>
          <w:szCs w:val="20"/>
        </w:rPr>
      </w:pPr>
      <w:r w:rsidRPr="009A71D0">
        <w:rPr>
          <w:rFonts w:ascii="Arial" w:hAnsi="Arial" w:cs="Arial"/>
          <w:sz w:val="20"/>
          <w:szCs w:val="20"/>
        </w:rPr>
        <w:t>Tal y como se ha descrito, uno de los principales hallazgos en la operatividad del procedimiento de arrendamiento inmobiliario, desde su origen hasta su cumplimiento, es la necesidad de mecanizar y automatizar la información que se genera en dich</w:t>
      </w:r>
      <w:r w:rsidR="00812F56">
        <w:rPr>
          <w:rFonts w:ascii="Arial" w:hAnsi="Arial" w:cs="Arial"/>
          <w:sz w:val="20"/>
          <w:szCs w:val="20"/>
        </w:rPr>
        <w:t>o</w:t>
      </w:r>
      <w:r w:rsidRPr="009A71D0">
        <w:rPr>
          <w:rFonts w:ascii="Arial" w:hAnsi="Arial" w:cs="Arial"/>
          <w:sz w:val="20"/>
          <w:szCs w:val="20"/>
        </w:rPr>
        <w:t xml:space="preserve"> </w:t>
      </w:r>
      <w:r w:rsidR="00812F56">
        <w:rPr>
          <w:rFonts w:ascii="Arial" w:hAnsi="Arial" w:cs="Arial"/>
          <w:sz w:val="20"/>
          <w:szCs w:val="20"/>
        </w:rPr>
        <w:t>proceso</w:t>
      </w:r>
      <w:r w:rsidRPr="009A71D0">
        <w:rPr>
          <w:rFonts w:ascii="Arial" w:hAnsi="Arial" w:cs="Arial"/>
          <w:sz w:val="20"/>
          <w:szCs w:val="20"/>
        </w:rPr>
        <w:t>, correspondiendo esto</w:t>
      </w:r>
      <w:r w:rsidR="00EB51CC" w:rsidRPr="009A71D0">
        <w:rPr>
          <w:rFonts w:ascii="Arial" w:hAnsi="Arial" w:cs="Arial"/>
          <w:sz w:val="20"/>
          <w:szCs w:val="20"/>
        </w:rPr>
        <w:t xml:space="preserve"> a perfeccionar los procesos operativos administrados en la Coordinación Técnica de Administración de Activos / División de Arrendamiento y Comercialización.</w:t>
      </w:r>
    </w:p>
    <w:p w:rsidR="00344D3F" w:rsidRDefault="00344D3F" w:rsidP="00344D3F">
      <w:pPr>
        <w:autoSpaceDE w:val="0"/>
        <w:autoSpaceDN w:val="0"/>
        <w:adjustRightInd w:val="0"/>
        <w:spacing w:after="0" w:line="240" w:lineRule="auto"/>
        <w:jc w:val="both"/>
        <w:rPr>
          <w:rFonts w:ascii="Arial" w:hAnsi="Arial" w:cs="Arial"/>
          <w:sz w:val="20"/>
          <w:szCs w:val="20"/>
        </w:rPr>
      </w:pPr>
    </w:p>
    <w:p w:rsidR="00344D3F" w:rsidRDefault="00EB51CC" w:rsidP="00344D3F">
      <w:pPr>
        <w:autoSpaceDE w:val="0"/>
        <w:autoSpaceDN w:val="0"/>
        <w:adjustRightInd w:val="0"/>
        <w:spacing w:after="0" w:line="240" w:lineRule="auto"/>
        <w:jc w:val="both"/>
        <w:rPr>
          <w:rFonts w:ascii="Arial" w:hAnsi="Arial" w:cs="Arial"/>
          <w:sz w:val="20"/>
          <w:szCs w:val="20"/>
        </w:rPr>
      </w:pPr>
      <w:r w:rsidRPr="00344D3F">
        <w:rPr>
          <w:rFonts w:ascii="Arial" w:hAnsi="Arial" w:cs="Arial"/>
          <w:sz w:val="20"/>
          <w:szCs w:val="20"/>
        </w:rPr>
        <w:t>Como principales necesidades</w:t>
      </w:r>
      <w:r w:rsidR="009A71D0" w:rsidRPr="00344D3F">
        <w:rPr>
          <w:rFonts w:ascii="Arial" w:hAnsi="Arial" w:cs="Arial"/>
          <w:sz w:val="20"/>
          <w:szCs w:val="20"/>
        </w:rPr>
        <w:t xml:space="preserve"> se encuentra </w:t>
      </w:r>
      <w:r w:rsidR="00344D3F" w:rsidRPr="00344D3F">
        <w:rPr>
          <w:rFonts w:ascii="Arial" w:hAnsi="Arial" w:cs="Arial"/>
          <w:sz w:val="20"/>
          <w:szCs w:val="20"/>
        </w:rPr>
        <w:t xml:space="preserve">el procesamiento </w:t>
      </w:r>
      <w:r w:rsidR="00812F56">
        <w:rPr>
          <w:rFonts w:ascii="Arial" w:hAnsi="Arial" w:cs="Arial"/>
          <w:sz w:val="20"/>
          <w:szCs w:val="20"/>
        </w:rPr>
        <w:t xml:space="preserve">y </w:t>
      </w:r>
      <w:r w:rsidR="00812F56" w:rsidRPr="00812F56">
        <w:rPr>
          <w:rFonts w:ascii="Arial" w:hAnsi="Arial" w:cs="Arial"/>
          <w:sz w:val="20"/>
          <w:szCs w:val="20"/>
          <w:highlight w:val="yellow"/>
        </w:rPr>
        <w:t>actualización</w:t>
      </w:r>
      <w:r w:rsidR="00812F56">
        <w:rPr>
          <w:rFonts w:ascii="Arial" w:hAnsi="Arial" w:cs="Arial"/>
          <w:sz w:val="20"/>
          <w:szCs w:val="20"/>
        </w:rPr>
        <w:t xml:space="preserve"> </w:t>
      </w:r>
      <w:r w:rsidR="00344D3F" w:rsidRPr="00344D3F">
        <w:rPr>
          <w:rFonts w:ascii="Arial" w:hAnsi="Arial" w:cs="Arial"/>
          <w:sz w:val="20"/>
          <w:szCs w:val="20"/>
        </w:rPr>
        <w:t xml:space="preserve">de los datos que alimentan el padrón de arrendamiento inmobiliario, el control del gasto, la generación de reportes, </w:t>
      </w:r>
      <w:r w:rsidR="00344D3F">
        <w:rPr>
          <w:rFonts w:ascii="Arial" w:hAnsi="Arial" w:cs="Arial"/>
          <w:sz w:val="20"/>
          <w:szCs w:val="20"/>
        </w:rPr>
        <w:t>destacando:</w:t>
      </w:r>
    </w:p>
    <w:p w:rsidR="00BF3FB2" w:rsidRDefault="00BF3FB2" w:rsidP="00344D3F">
      <w:pPr>
        <w:autoSpaceDE w:val="0"/>
        <w:autoSpaceDN w:val="0"/>
        <w:adjustRightInd w:val="0"/>
        <w:spacing w:after="0" w:line="240" w:lineRule="auto"/>
        <w:jc w:val="both"/>
        <w:rPr>
          <w:rFonts w:ascii="Arial" w:hAnsi="Arial" w:cs="Arial"/>
          <w:sz w:val="20"/>
          <w:szCs w:val="20"/>
        </w:rPr>
      </w:pPr>
    </w:p>
    <w:p w:rsidR="00521FD0" w:rsidRPr="00812F56" w:rsidRDefault="007C754A" w:rsidP="00BC31E2">
      <w:pPr>
        <w:pStyle w:val="Prrafodelista"/>
        <w:numPr>
          <w:ilvl w:val="0"/>
          <w:numId w:val="25"/>
        </w:numPr>
        <w:autoSpaceDE w:val="0"/>
        <w:autoSpaceDN w:val="0"/>
        <w:adjustRightInd w:val="0"/>
        <w:spacing w:after="0" w:line="240" w:lineRule="auto"/>
        <w:jc w:val="both"/>
        <w:rPr>
          <w:rFonts w:ascii="Arial" w:hAnsi="Arial" w:cs="Arial"/>
          <w:sz w:val="20"/>
          <w:szCs w:val="20"/>
          <w:highlight w:val="yellow"/>
        </w:rPr>
      </w:pPr>
      <w:r w:rsidRPr="00812F56">
        <w:rPr>
          <w:rFonts w:ascii="Arial" w:hAnsi="Arial" w:cs="Arial"/>
          <w:sz w:val="20"/>
          <w:szCs w:val="20"/>
          <w:highlight w:val="yellow"/>
        </w:rPr>
        <w:t xml:space="preserve">Cobertura a nivel nacional (vía </w:t>
      </w:r>
      <w:r w:rsidR="00C40062" w:rsidRPr="00812F56">
        <w:rPr>
          <w:rFonts w:ascii="Arial" w:hAnsi="Arial" w:cs="Arial"/>
          <w:sz w:val="20"/>
          <w:szCs w:val="20"/>
          <w:highlight w:val="yellow"/>
        </w:rPr>
        <w:t>internet</w:t>
      </w:r>
      <w:r w:rsidRPr="00812F56">
        <w:rPr>
          <w:rFonts w:ascii="Arial" w:hAnsi="Arial" w:cs="Arial"/>
          <w:sz w:val="20"/>
          <w:szCs w:val="20"/>
          <w:highlight w:val="yellow"/>
        </w:rPr>
        <w:t xml:space="preserve">), </w:t>
      </w:r>
      <w:r w:rsidR="00661959" w:rsidRPr="00812F56">
        <w:rPr>
          <w:rFonts w:ascii="Arial" w:hAnsi="Arial" w:cs="Arial"/>
          <w:sz w:val="20"/>
          <w:szCs w:val="20"/>
          <w:highlight w:val="yellow"/>
        </w:rPr>
        <w:t>los OOAD</w:t>
      </w:r>
      <w:r w:rsidRPr="00812F56">
        <w:rPr>
          <w:rFonts w:ascii="Arial" w:hAnsi="Arial" w:cs="Arial"/>
          <w:sz w:val="20"/>
          <w:szCs w:val="20"/>
          <w:highlight w:val="yellow"/>
        </w:rPr>
        <w:t xml:space="preserve"> serán los p</w:t>
      </w:r>
      <w:r w:rsidR="00BC31E2" w:rsidRPr="00812F56">
        <w:rPr>
          <w:rFonts w:ascii="Arial" w:hAnsi="Arial" w:cs="Arial"/>
          <w:sz w:val="20"/>
          <w:szCs w:val="20"/>
          <w:highlight w:val="yellow"/>
        </w:rPr>
        <w:t xml:space="preserve">rincipales usuarios del Sistema y la División de Arrendamiento y Comercialización el área administradora. </w:t>
      </w:r>
    </w:p>
    <w:p w:rsidR="00521FD0" w:rsidRPr="00812F56" w:rsidRDefault="007C754A" w:rsidP="00BC31E2">
      <w:pPr>
        <w:pStyle w:val="Prrafodelista"/>
        <w:numPr>
          <w:ilvl w:val="0"/>
          <w:numId w:val="25"/>
        </w:numPr>
        <w:autoSpaceDE w:val="0"/>
        <w:autoSpaceDN w:val="0"/>
        <w:adjustRightInd w:val="0"/>
        <w:spacing w:after="0" w:line="240" w:lineRule="auto"/>
        <w:jc w:val="both"/>
        <w:rPr>
          <w:rFonts w:ascii="Arial" w:hAnsi="Arial" w:cs="Arial"/>
          <w:sz w:val="20"/>
          <w:szCs w:val="20"/>
          <w:highlight w:val="yellow"/>
        </w:rPr>
      </w:pPr>
      <w:r w:rsidRPr="00812F56">
        <w:rPr>
          <w:rFonts w:ascii="Arial" w:hAnsi="Arial" w:cs="Arial"/>
          <w:sz w:val="20"/>
          <w:szCs w:val="20"/>
          <w:highlight w:val="yellow"/>
        </w:rPr>
        <w:t>Capacidad para realizar de manera simultánea diferentes actividades.</w:t>
      </w:r>
    </w:p>
    <w:p w:rsidR="00521FD0" w:rsidRPr="00812F56" w:rsidRDefault="007C754A" w:rsidP="00BC31E2">
      <w:pPr>
        <w:pStyle w:val="Prrafodelista"/>
        <w:numPr>
          <w:ilvl w:val="0"/>
          <w:numId w:val="25"/>
        </w:numPr>
        <w:autoSpaceDE w:val="0"/>
        <w:autoSpaceDN w:val="0"/>
        <w:adjustRightInd w:val="0"/>
        <w:spacing w:after="0" w:line="240" w:lineRule="auto"/>
        <w:jc w:val="both"/>
        <w:rPr>
          <w:rFonts w:ascii="Arial" w:hAnsi="Arial" w:cs="Arial"/>
          <w:sz w:val="20"/>
          <w:szCs w:val="20"/>
          <w:highlight w:val="yellow"/>
        </w:rPr>
      </w:pPr>
      <w:r w:rsidRPr="00812F56">
        <w:rPr>
          <w:rFonts w:ascii="Arial" w:hAnsi="Arial" w:cs="Arial"/>
          <w:sz w:val="20"/>
          <w:szCs w:val="20"/>
          <w:highlight w:val="yellow"/>
        </w:rPr>
        <w:t>Capacidad de carga y descarga de documentos (entrada y salida de archivos digitalizados).</w:t>
      </w:r>
    </w:p>
    <w:p w:rsidR="00521FD0" w:rsidRPr="00812F56" w:rsidRDefault="007C754A" w:rsidP="00BC31E2">
      <w:pPr>
        <w:pStyle w:val="Prrafodelista"/>
        <w:numPr>
          <w:ilvl w:val="0"/>
          <w:numId w:val="25"/>
        </w:numPr>
        <w:autoSpaceDE w:val="0"/>
        <w:autoSpaceDN w:val="0"/>
        <w:adjustRightInd w:val="0"/>
        <w:spacing w:after="0" w:line="240" w:lineRule="auto"/>
        <w:jc w:val="both"/>
        <w:rPr>
          <w:rFonts w:ascii="Arial" w:hAnsi="Arial" w:cs="Arial"/>
          <w:sz w:val="20"/>
          <w:szCs w:val="20"/>
          <w:highlight w:val="yellow"/>
        </w:rPr>
      </w:pPr>
      <w:r w:rsidRPr="00812F56">
        <w:rPr>
          <w:rFonts w:ascii="Arial" w:hAnsi="Arial" w:cs="Arial"/>
          <w:sz w:val="20"/>
          <w:szCs w:val="20"/>
          <w:highlight w:val="yellow"/>
        </w:rPr>
        <w:t>Control de tiempos y horarios para recepción y descarga de información (bitácora de movimientos).</w:t>
      </w:r>
    </w:p>
    <w:p w:rsidR="00521FD0" w:rsidRPr="00812F56" w:rsidRDefault="007C754A" w:rsidP="00DD2378">
      <w:pPr>
        <w:pStyle w:val="Prrafodelista"/>
        <w:numPr>
          <w:ilvl w:val="0"/>
          <w:numId w:val="25"/>
        </w:numPr>
        <w:autoSpaceDE w:val="0"/>
        <w:autoSpaceDN w:val="0"/>
        <w:adjustRightInd w:val="0"/>
        <w:spacing w:after="0" w:line="240" w:lineRule="auto"/>
        <w:jc w:val="both"/>
        <w:rPr>
          <w:rFonts w:ascii="Arial" w:hAnsi="Arial" w:cs="Arial"/>
          <w:sz w:val="20"/>
          <w:szCs w:val="20"/>
          <w:highlight w:val="yellow"/>
        </w:rPr>
      </w:pPr>
      <w:r w:rsidRPr="00812F56">
        <w:rPr>
          <w:rFonts w:ascii="Arial" w:hAnsi="Arial" w:cs="Arial"/>
          <w:sz w:val="20"/>
          <w:szCs w:val="20"/>
          <w:highlight w:val="yellow"/>
        </w:rPr>
        <w:t>Generador de Reportes en cada módulo</w:t>
      </w:r>
      <w:r w:rsidR="00DD2378">
        <w:rPr>
          <w:rFonts w:ascii="Arial" w:hAnsi="Arial" w:cs="Arial"/>
          <w:sz w:val="20"/>
          <w:szCs w:val="20"/>
          <w:highlight w:val="yellow"/>
        </w:rPr>
        <w:t xml:space="preserve">, </w:t>
      </w:r>
      <w:r w:rsidR="00DD2378" w:rsidRPr="00DD2378">
        <w:rPr>
          <w:rFonts w:ascii="Arial" w:hAnsi="Arial" w:cs="Arial"/>
          <w:sz w:val="20"/>
          <w:szCs w:val="20"/>
          <w:highlight w:val="yellow"/>
        </w:rPr>
        <w:t xml:space="preserve">con distintos campos y exporte a </w:t>
      </w:r>
      <w:proofErr w:type="spellStart"/>
      <w:r w:rsidR="00DD2378" w:rsidRPr="00DD2378">
        <w:rPr>
          <w:rFonts w:ascii="Arial" w:hAnsi="Arial" w:cs="Arial"/>
          <w:sz w:val="20"/>
          <w:szCs w:val="20"/>
          <w:highlight w:val="yellow"/>
        </w:rPr>
        <w:t>excel</w:t>
      </w:r>
      <w:proofErr w:type="spellEnd"/>
      <w:r w:rsidR="00DD2378" w:rsidRPr="00DD2378">
        <w:rPr>
          <w:rFonts w:ascii="Arial" w:hAnsi="Arial" w:cs="Arial"/>
          <w:sz w:val="20"/>
          <w:szCs w:val="20"/>
          <w:highlight w:val="yellow"/>
        </w:rPr>
        <w:t xml:space="preserve"> o </w:t>
      </w:r>
      <w:proofErr w:type="spellStart"/>
      <w:r w:rsidR="00DD2378" w:rsidRPr="00DD2378">
        <w:rPr>
          <w:rFonts w:ascii="Arial" w:hAnsi="Arial" w:cs="Arial"/>
          <w:sz w:val="20"/>
          <w:szCs w:val="20"/>
          <w:highlight w:val="yellow"/>
        </w:rPr>
        <w:t>word</w:t>
      </w:r>
      <w:proofErr w:type="spellEnd"/>
      <w:proofErr w:type="gramStart"/>
      <w:r w:rsidR="00DD2378" w:rsidRPr="00DD2378">
        <w:rPr>
          <w:rFonts w:ascii="Arial" w:hAnsi="Arial" w:cs="Arial"/>
          <w:sz w:val="20"/>
          <w:szCs w:val="20"/>
          <w:highlight w:val="yellow"/>
        </w:rPr>
        <w:t>.</w:t>
      </w:r>
      <w:r w:rsidRPr="00812F56">
        <w:rPr>
          <w:rFonts w:ascii="Arial" w:hAnsi="Arial" w:cs="Arial"/>
          <w:sz w:val="20"/>
          <w:szCs w:val="20"/>
          <w:highlight w:val="yellow"/>
        </w:rPr>
        <w:t>.</w:t>
      </w:r>
      <w:proofErr w:type="gramEnd"/>
    </w:p>
    <w:p w:rsidR="00812F56" w:rsidRPr="00812F56" w:rsidRDefault="00812F56" w:rsidP="00BC31E2">
      <w:pPr>
        <w:pStyle w:val="Prrafodelista"/>
        <w:numPr>
          <w:ilvl w:val="0"/>
          <w:numId w:val="25"/>
        </w:numPr>
        <w:autoSpaceDE w:val="0"/>
        <w:autoSpaceDN w:val="0"/>
        <w:adjustRightInd w:val="0"/>
        <w:spacing w:after="0" w:line="240" w:lineRule="auto"/>
        <w:jc w:val="both"/>
        <w:rPr>
          <w:rFonts w:ascii="Arial" w:hAnsi="Arial" w:cs="Arial"/>
          <w:sz w:val="20"/>
          <w:szCs w:val="20"/>
          <w:highlight w:val="yellow"/>
        </w:rPr>
      </w:pPr>
      <w:r w:rsidRPr="00812F56">
        <w:rPr>
          <w:rFonts w:ascii="Arial" w:hAnsi="Arial" w:cs="Arial"/>
          <w:sz w:val="20"/>
          <w:szCs w:val="20"/>
          <w:highlight w:val="yellow"/>
        </w:rPr>
        <w:t>Envío de Alertas.</w:t>
      </w:r>
    </w:p>
    <w:p w:rsidR="00521FD0" w:rsidRPr="00812F56" w:rsidRDefault="007C754A" w:rsidP="00BC31E2">
      <w:pPr>
        <w:pStyle w:val="Prrafodelista"/>
        <w:numPr>
          <w:ilvl w:val="0"/>
          <w:numId w:val="25"/>
        </w:numPr>
        <w:autoSpaceDE w:val="0"/>
        <w:autoSpaceDN w:val="0"/>
        <w:adjustRightInd w:val="0"/>
        <w:spacing w:after="0" w:line="240" w:lineRule="auto"/>
        <w:jc w:val="both"/>
        <w:rPr>
          <w:rFonts w:ascii="Arial" w:hAnsi="Arial" w:cs="Arial"/>
          <w:sz w:val="20"/>
          <w:szCs w:val="20"/>
          <w:highlight w:val="yellow"/>
        </w:rPr>
      </w:pPr>
      <w:r w:rsidRPr="00812F56">
        <w:rPr>
          <w:rFonts w:ascii="Arial" w:hAnsi="Arial" w:cs="Arial"/>
          <w:sz w:val="20"/>
          <w:szCs w:val="20"/>
          <w:highlight w:val="yellow"/>
        </w:rPr>
        <w:t>Módulo de Administración.</w:t>
      </w:r>
    </w:p>
    <w:p w:rsidR="00DD2378" w:rsidRPr="00DD2378" w:rsidRDefault="007C754A" w:rsidP="00DD2378">
      <w:pPr>
        <w:pStyle w:val="Prrafodelista"/>
        <w:numPr>
          <w:ilvl w:val="0"/>
          <w:numId w:val="25"/>
        </w:numPr>
        <w:autoSpaceDE w:val="0"/>
        <w:autoSpaceDN w:val="0"/>
        <w:adjustRightInd w:val="0"/>
        <w:spacing w:after="0" w:line="240" w:lineRule="auto"/>
        <w:jc w:val="both"/>
        <w:rPr>
          <w:rFonts w:ascii="Arial" w:hAnsi="Arial" w:cs="Arial"/>
          <w:sz w:val="20"/>
          <w:szCs w:val="20"/>
          <w:highlight w:val="yellow"/>
        </w:rPr>
      </w:pPr>
      <w:r w:rsidRPr="00DD2378">
        <w:rPr>
          <w:rFonts w:ascii="Arial" w:hAnsi="Arial" w:cs="Arial"/>
          <w:sz w:val="20"/>
          <w:szCs w:val="20"/>
          <w:highlight w:val="yellow"/>
        </w:rPr>
        <w:t>Visualización gráfica de algunos controles (semáforo de cumplimiento de entrega de información en diversas etapas y/o procedimientos de ejecución del Programa de Arrendamiento.</w:t>
      </w:r>
    </w:p>
    <w:p w:rsidR="00DD2378" w:rsidRPr="00DD2378" w:rsidRDefault="00DD2378" w:rsidP="00DD2378">
      <w:pPr>
        <w:pStyle w:val="Prrafodelista"/>
        <w:numPr>
          <w:ilvl w:val="0"/>
          <w:numId w:val="25"/>
        </w:numPr>
        <w:autoSpaceDE w:val="0"/>
        <w:autoSpaceDN w:val="0"/>
        <w:adjustRightInd w:val="0"/>
        <w:spacing w:after="0" w:line="240" w:lineRule="auto"/>
        <w:jc w:val="both"/>
        <w:rPr>
          <w:rFonts w:ascii="Arial" w:hAnsi="Arial" w:cs="Arial"/>
          <w:sz w:val="20"/>
          <w:szCs w:val="20"/>
          <w:highlight w:val="yellow"/>
        </w:rPr>
      </w:pPr>
      <w:r w:rsidRPr="00DD2378">
        <w:rPr>
          <w:rFonts w:ascii="Arial" w:hAnsi="Arial" w:cs="Arial"/>
          <w:sz w:val="20"/>
          <w:szCs w:val="20"/>
          <w:highlight w:val="yellow"/>
        </w:rPr>
        <w:t xml:space="preserve">Soporte documentos digitales. (planos, fotografías, documentos </w:t>
      </w:r>
      <w:proofErr w:type="spellStart"/>
      <w:r w:rsidRPr="00DD2378">
        <w:rPr>
          <w:rFonts w:ascii="Arial" w:hAnsi="Arial" w:cs="Arial"/>
          <w:sz w:val="20"/>
          <w:szCs w:val="20"/>
          <w:highlight w:val="yellow"/>
        </w:rPr>
        <w:t>pdf</w:t>
      </w:r>
      <w:proofErr w:type="spellEnd"/>
      <w:r w:rsidRPr="00DD2378">
        <w:rPr>
          <w:rFonts w:ascii="Arial" w:hAnsi="Arial" w:cs="Arial"/>
          <w:sz w:val="20"/>
          <w:szCs w:val="20"/>
          <w:highlight w:val="yellow"/>
        </w:rPr>
        <w:t>).</w:t>
      </w:r>
    </w:p>
    <w:p w:rsidR="00DD2378" w:rsidRPr="00DD2378"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highlight w:val="yellow"/>
        </w:rPr>
      </w:pPr>
      <w:r w:rsidRPr="00DD2378">
        <w:rPr>
          <w:rFonts w:ascii="Arial" w:hAnsi="Arial" w:cs="Arial"/>
          <w:sz w:val="20"/>
          <w:szCs w:val="20"/>
          <w:highlight w:val="yellow"/>
        </w:rPr>
        <w:t xml:space="preserve">Utilice catálogos </w:t>
      </w:r>
    </w:p>
    <w:p w:rsidR="00BF3FB2" w:rsidRPr="00DD2378"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highlight w:val="yellow"/>
        </w:rPr>
      </w:pPr>
      <w:r w:rsidRPr="00DD2378">
        <w:rPr>
          <w:rFonts w:ascii="Arial" w:hAnsi="Arial" w:cs="Arial"/>
          <w:sz w:val="20"/>
          <w:szCs w:val="20"/>
          <w:highlight w:val="yellow"/>
        </w:rPr>
        <w:t>(administradores, capturistas, servicios, arrendadores, permisionarios, superficies, cuotas).</w:t>
      </w:r>
    </w:p>
    <w:p w:rsidR="00BF3FB2" w:rsidRPr="00DD2378"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highlight w:val="yellow"/>
        </w:rPr>
      </w:pPr>
      <w:r w:rsidRPr="00DD2378">
        <w:rPr>
          <w:rFonts w:ascii="Arial" w:hAnsi="Arial" w:cs="Arial"/>
          <w:sz w:val="20"/>
          <w:szCs w:val="20"/>
          <w:highlight w:val="yellow"/>
        </w:rPr>
        <w:lastRenderedPageBreak/>
        <w:t xml:space="preserve">Emita reportes </w:t>
      </w:r>
    </w:p>
    <w:p w:rsidR="00BF3FB2" w:rsidRPr="00DD2378"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highlight w:val="yellow"/>
        </w:rPr>
      </w:pPr>
      <w:r w:rsidRPr="00DD2378">
        <w:rPr>
          <w:rFonts w:ascii="Arial" w:hAnsi="Arial" w:cs="Arial"/>
          <w:sz w:val="20"/>
          <w:szCs w:val="20"/>
          <w:highlight w:val="yellow"/>
        </w:rPr>
        <w:t>Pueda ser utilizado con permisos con distintos accesos.</w:t>
      </w:r>
    </w:p>
    <w:p w:rsidR="00BF3FB2" w:rsidRPr="00DD2378"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highlight w:val="yellow"/>
        </w:rPr>
      </w:pPr>
      <w:r w:rsidRPr="00DD2378">
        <w:rPr>
          <w:rFonts w:ascii="Arial" w:hAnsi="Arial" w:cs="Arial"/>
          <w:sz w:val="20"/>
          <w:szCs w:val="20"/>
          <w:highlight w:val="yellow"/>
        </w:rPr>
        <w:t>Pueda ser utilizado por los OOAD, considerando la antigüedad de los equipos de cómputo.</w:t>
      </w:r>
    </w:p>
    <w:p w:rsidR="00BF3FB2" w:rsidRPr="00DD2378"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highlight w:val="yellow"/>
        </w:rPr>
      </w:pPr>
      <w:r w:rsidRPr="00DD2378">
        <w:rPr>
          <w:rFonts w:ascii="Arial" w:hAnsi="Arial" w:cs="Arial"/>
          <w:sz w:val="20"/>
          <w:szCs w:val="20"/>
          <w:highlight w:val="yellow"/>
        </w:rPr>
        <w:t>Deseable utilice alertas.</w:t>
      </w:r>
    </w:p>
    <w:p w:rsidR="00BF3FB2" w:rsidRPr="00DD2378"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highlight w:val="yellow"/>
        </w:rPr>
      </w:pPr>
      <w:r w:rsidRPr="00DD2378">
        <w:rPr>
          <w:rFonts w:ascii="Arial" w:hAnsi="Arial" w:cs="Arial"/>
          <w:sz w:val="20"/>
          <w:szCs w:val="20"/>
          <w:highlight w:val="yellow"/>
        </w:rPr>
        <w:t>Deseable utilice plantillas de texto.</w:t>
      </w:r>
    </w:p>
    <w:p w:rsidR="00812F56" w:rsidRDefault="00812F56" w:rsidP="00344D3F">
      <w:pPr>
        <w:pStyle w:val="Prrafodelista"/>
        <w:autoSpaceDE w:val="0"/>
        <w:autoSpaceDN w:val="0"/>
        <w:adjustRightInd w:val="0"/>
        <w:spacing w:after="0" w:line="240" w:lineRule="auto"/>
        <w:ind w:left="0"/>
        <w:jc w:val="both"/>
        <w:rPr>
          <w:rFonts w:ascii="Arial" w:hAnsi="Arial" w:cs="Arial"/>
          <w:sz w:val="20"/>
          <w:szCs w:val="20"/>
        </w:rPr>
      </w:pPr>
      <w:bookmarkStart w:id="34" w:name="_GoBack"/>
      <w:bookmarkEnd w:id="34"/>
    </w:p>
    <w:p w:rsidR="007D14F1" w:rsidRPr="00344D3F" w:rsidRDefault="009A71D0" w:rsidP="00344D3F">
      <w:pPr>
        <w:pStyle w:val="Prrafodelista"/>
        <w:autoSpaceDE w:val="0"/>
        <w:autoSpaceDN w:val="0"/>
        <w:adjustRightInd w:val="0"/>
        <w:spacing w:after="0" w:line="240" w:lineRule="auto"/>
        <w:ind w:left="0"/>
        <w:jc w:val="both"/>
        <w:rPr>
          <w:rFonts w:ascii="Arial" w:hAnsi="Arial" w:cs="Arial"/>
          <w:sz w:val="20"/>
          <w:szCs w:val="20"/>
        </w:rPr>
      </w:pPr>
      <w:r>
        <w:rPr>
          <w:rFonts w:ascii="Arial" w:hAnsi="Arial" w:cs="Arial"/>
          <w:sz w:val="20"/>
          <w:szCs w:val="20"/>
        </w:rPr>
        <w:t xml:space="preserve">Se complementa la presente información con </w:t>
      </w:r>
      <w:r w:rsidR="00344D3F">
        <w:rPr>
          <w:rFonts w:ascii="Arial" w:hAnsi="Arial" w:cs="Arial"/>
          <w:sz w:val="20"/>
          <w:szCs w:val="20"/>
        </w:rPr>
        <w:t xml:space="preserve">la presentación del modelo conceptual del modelo propuesto. </w:t>
      </w:r>
    </w:p>
    <w:p w:rsidR="002449AC" w:rsidRDefault="00763AF7" w:rsidP="00AE017C">
      <w:pPr>
        <w:pStyle w:val="Ttulo1"/>
        <w:numPr>
          <w:ilvl w:val="1"/>
          <w:numId w:val="6"/>
        </w:numPr>
        <w:rPr>
          <w:rFonts w:ascii="Arial" w:hAnsi="Arial" w:cs="Arial"/>
          <w:sz w:val="20"/>
          <w:szCs w:val="20"/>
          <w:lang w:eastAsia="es-MX"/>
        </w:rPr>
      </w:pPr>
      <w:bookmarkStart w:id="35" w:name="_Toc445810287"/>
      <w:r>
        <w:rPr>
          <w:rFonts w:ascii="Arial" w:hAnsi="Arial" w:cs="Arial"/>
          <w:sz w:val="20"/>
          <w:szCs w:val="20"/>
          <w:lang w:eastAsia="es-MX"/>
        </w:rPr>
        <w:t>Requerimientos legales y normativos</w:t>
      </w:r>
      <w:r w:rsidR="00F91C7E">
        <w:rPr>
          <w:rFonts w:ascii="Arial" w:hAnsi="Arial" w:cs="Arial"/>
          <w:sz w:val="20"/>
          <w:szCs w:val="20"/>
          <w:lang w:eastAsia="es-MX"/>
        </w:rPr>
        <w:t xml:space="preserve"> involucrados en la solicitud</w:t>
      </w:r>
      <w:bookmarkEnd w:id="35"/>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3260"/>
        <w:gridCol w:w="4394"/>
      </w:tblGrid>
      <w:tr w:rsidR="00763AF7" w:rsidRPr="003C7CD8" w:rsidTr="0037206F">
        <w:trPr>
          <w:trHeight w:val="707"/>
        </w:trPr>
        <w:tc>
          <w:tcPr>
            <w:tcW w:w="1526" w:type="dxa"/>
            <w:tcBorders>
              <w:top w:val="single" w:sz="8" w:space="0" w:color="000000"/>
              <w:left w:val="single" w:sz="2" w:space="0" w:color="000000"/>
              <w:bottom w:val="single" w:sz="8" w:space="0" w:color="000000"/>
              <w:right w:val="single" w:sz="8" w:space="0" w:color="000000"/>
            </w:tcBorders>
            <w:shd w:val="clear" w:color="auto" w:fill="A6A6A6" w:themeFill="background1" w:themeFillShade="A6"/>
            <w:vAlign w:val="center"/>
          </w:tcPr>
          <w:p w:rsidR="00763AF7" w:rsidRPr="003C7CD8" w:rsidRDefault="00763AF7" w:rsidP="0037206F">
            <w:pPr>
              <w:spacing w:after="0"/>
              <w:jc w:val="center"/>
              <w:rPr>
                <w:rFonts w:ascii="Arial" w:hAnsi="Arial" w:cs="Arial"/>
                <w:b/>
                <w:sz w:val="20"/>
                <w:szCs w:val="20"/>
              </w:rPr>
            </w:pPr>
            <w:r w:rsidRPr="00C643BC">
              <w:rPr>
                <w:rFonts w:ascii="Arial" w:hAnsi="Arial" w:cs="Arial"/>
                <w:b/>
                <w:sz w:val="20"/>
                <w:szCs w:val="20"/>
              </w:rPr>
              <w:t>Tipo</w:t>
            </w:r>
          </w:p>
        </w:tc>
        <w:tc>
          <w:tcPr>
            <w:tcW w:w="3260" w:type="dxa"/>
            <w:tcBorders>
              <w:top w:val="single" w:sz="8" w:space="0" w:color="000000"/>
              <w:left w:val="single" w:sz="8" w:space="0" w:color="000000"/>
              <w:bottom w:val="single" w:sz="8" w:space="0" w:color="000000"/>
              <w:right w:val="single" w:sz="8" w:space="0" w:color="000000"/>
            </w:tcBorders>
            <w:shd w:val="clear" w:color="auto" w:fill="A6A6A6" w:themeFill="background1" w:themeFillShade="A6"/>
            <w:vAlign w:val="center"/>
          </w:tcPr>
          <w:p w:rsidR="00763AF7" w:rsidRPr="001F70FC" w:rsidRDefault="00763AF7" w:rsidP="001F70FC">
            <w:pPr>
              <w:spacing w:after="0"/>
              <w:jc w:val="center"/>
              <w:rPr>
                <w:rFonts w:ascii="Arial" w:hAnsi="Arial" w:cs="Arial"/>
                <w:b/>
                <w:sz w:val="20"/>
                <w:szCs w:val="20"/>
              </w:rPr>
            </w:pPr>
            <w:r w:rsidRPr="003C7CD8">
              <w:rPr>
                <w:rFonts w:ascii="Arial" w:hAnsi="Arial" w:cs="Arial"/>
                <w:b/>
                <w:sz w:val="20"/>
                <w:szCs w:val="20"/>
              </w:rPr>
              <w:t>Fecha</w:t>
            </w:r>
            <w:r w:rsidR="001F70FC">
              <w:rPr>
                <w:rFonts w:ascii="Arial" w:hAnsi="Arial" w:cs="Arial"/>
                <w:b/>
                <w:sz w:val="20"/>
                <w:szCs w:val="20"/>
              </w:rPr>
              <w:t xml:space="preserve"> crítica</w:t>
            </w:r>
          </w:p>
        </w:tc>
        <w:tc>
          <w:tcPr>
            <w:tcW w:w="4394" w:type="dxa"/>
            <w:tcBorders>
              <w:top w:val="single" w:sz="8" w:space="0" w:color="000000"/>
              <w:left w:val="single" w:sz="8" w:space="0" w:color="000000"/>
              <w:bottom w:val="single" w:sz="8" w:space="0" w:color="000000"/>
              <w:right w:val="single" w:sz="2" w:space="0" w:color="000000"/>
            </w:tcBorders>
            <w:shd w:val="clear" w:color="auto" w:fill="A6A6A6" w:themeFill="background1" w:themeFillShade="A6"/>
            <w:vAlign w:val="center"/>
          </w:tcPr>
          <w:p w:rsidR="00763AF7" w:rsidRPr="003C7CD8" w:rsidRDefault="00763AF7" w:rsidP="0037206F">
            <w:pPr>
              <w:spacing w:after="0"/>
              <w:jc w:val="center"/>
              <w:rPr>
                <w:rFonts w:ascii="Arial" w:hAnsi="Arial" w:cs="Arial"/>
                <w:b/>
                <w:vanish/>
                <w:sz w:val="20"/>
                <w:szCs w:val="20"/>
              </w:rPr>
            </w:pPr>
            <w:r w:rsidRPr="003C7CD8">
              <w:rPr>
                <w:rFonts w:ascii="Arial" w:hAnsi="Arial" w:cs="Arial"/>
                <w:b/>
                <w:sz w:val="20"/>
                <w:szCs w:val="20"/>
              </w:rPr>
              <w:t>Sustento de la fecha crítica</w:t>
            </w:r>
          </w:p>
          <w:p w:rsidR="00763AF7" w:rsidRPr="004A36E8" w:rsidRDefault="00763AF7" w:rsidP="0037206F">
            <w:pPr>
              <w:spacing w:after="0"/>
              <w:jc w:val="center"/>
              <w:rPr>
                <w:rFonts w:ascii="Arial" w:hAnsi="Arial" w:cs="Arial"/>
                <w:i/>
                <w:sz w:val="20"/>
                <w:szCs w:val="20"/>
              </w:rPr>
            </w:pPr>
            <w:r>
              <w:rPr>
                <w:rFonts w:ascii="Arial" w:hAnsi="Arial" w:cs="Arial"/>
                <w:i/>
                <w:vanish/>
                <w:color w:val="0000FF"/>
                <w:sz w:val="20"/>
                <w:szCs w:val="20"/>
              </w:rPr>
              <w:t>[</w:t>
            </w:r>
            <w:r w:rsidRPr="00C643BC">
              <w:rPr>
                <w:rFonts w:ascii="Arial" w:hAnsi="Arial" w:cs="Arial"/>
                <w:i/>
                <w:vanish/>
                <w:color w:val="0000FF"/>
                <w:sz w:val="20"/>
                <w:szCs w:val="20"/>
              </w:rPr>
              <w:t>Indicar el sustento legal, normativo u operativo relacionado con la fecha crítica</w:t>
            </w:r>
            <w:r>
              <w:rPr>
                <w:rFonts w:ascii="Arial" w:hAnsi="Arial" w:cs="Arial"/>
                <w:i/>
                <w:vanish/>
                <w:color w:val="0000FF"/>
                <w:sz w:val="20"/>
                <w:szCs w:val="20"/>
              </w:rPr>
              <w:t>]</w:t>
            </w:r>
          </w:p>
        </w:tc>
      </w:tr>
      <w:tr w:rsidR="00763AF7" w:rsidRPr="00571A04" w:rsidTr="0037206F">
        <w:trPr>
          <w:trHeight w:val="349"/>
        </w:trPr>
        <w:tc>
          <w:tcPr>
            <w:tcW w:w="1526" w:type="dxa"/>
            <w:tcBorders>
              <w:top w:val="single" w:sz="8" w:space="0" w:color="000000"/>
            </w:tcBorders>
            <w:vAlign w:val="center"/>
          </w:tcPr>
          <w:p w:rsidR="00763AF7" w:rsidRPr="00571A04" w:rsidRDefault="00763AF7" w:rsidP="0037206F">
            <w:pPr>
              <w:spacing w:after="0"/>
              <w:rPr>
                <w:rFonts w:ascii="Arial" w:hAnsi="Arial" w:cs="Arial"/>
                <w:sz w:val="20"/>
                <w:szCs w:val="20"/>
              </w:rPr>
            </w:pPr>
            <w:r w:rsidRPr="00571A04">
              <w:rPr>
                <w:rFonts w:ascii="Arial" w:hAnsi="Arial" w:cs="Arial"/>
                <w:sz w:val="20"/>
                <w:szCs w:val="20"/>
              </w:rPr>
              <w:t xml:space="preserve">Ley </w:t>
            </w:r>
          </w:p>
        </w:tc>
        <w:tc>
          <w:tcPr>
            <w:tcW w:w="3260" w:type="dxa"/>
            <w:tcBorders>
              <w:top w:val="single" w:sz="8" w:space="0" w:color="000000"/>
            </w:tcBorders>
            <w:vAlign w:val="center"/>
          </w:tcPr>
          <w:p w:rsidR="00763AF7" w:rsidRPr="00F91C7E" w:rsidRDefault="00763AF7" w:rsidP="0037206F">
            <w:pPr>
              <w:spacing w:after="0"/>
              <w:rPr>
                <w:rFonts w:ascii="Arial" w:hAnsi="Arial" w:cs="Arial"/>
                <w:sz w:val="16"/>
                <w:szCs w:val="18"/>
              </w:rPr>
            </w:pPr>
            <w:r w:rsidRPr="00F91C7E">
              <w:rPr>
                <w:rFonts w:ascii="Arial" w:hAnsi="Arial" w:cs="Arial"/>
                <w:i/>
                <w:vanish/>
                <w:color w:val="0000FF"/>
                <w:sz w:val="16"/>
                <w:szCs w:val="18"/>
              </w:rPr>
              <w:t>La Fecha Crítica de LEY  está normada por alguna Ley o Decreto que hace obligatorio el requerimiento].</w:t>
            </w:r>
          </w:p>
        </w:tc>
        <w:tc>
          <w:tcPr>
            <w:tcW w:w="4394" w:type="dxa"/>
            <w:tcBorders>
              <w:top w:val="single" w:sz="8" w:space="0" w:color="000000"/>
            </w:tcBorders>
            <w:vAlign w:val="center"/>
          </w:tcPr>
          <w:p w:rsidR="00763AF7" w:rsidRPr="00571A04" w:rsidRDefault="00763AF7" w:rsidP="0037206F">
            <w:pPr>
              <w:spacing w:after="0"/>
              <w:rPr>
                <w:rFonts w:ascii="Arial" w:hAnsi="Arial" w:cs="Arial"/>
                <w:sz w:val="20"/>
                <w:szCs w:val="20"/>
              </w:rPr>
            </w:pPr>
            <w:r w:rsidRPr="00571A04">
              <w:rPr>
                <w:rFonts w:ascii="Arial" w:hAnsi="Arial" w:cs="Arial"/>
                <w:sz w:val="20"/>
                <w:szCs w:val="20"/>
              </w:rPr>
              <w:t xml:space="preserve">  </w:t>
            </w:r>
          </w:p>
        </w:tc>
      </w:tr>
      <w:tr w:rsidR="00763AF7" w:rsidRPr="00571A04" w:rsidTr="0037206F">
        <w:trPr>
          <w:trHeight w:val="422"/>
        </w:trPr>
        <w:tc>
          <w:tcPr>
            <w:tcW w:w="1526" w:type="dxa"/>
            <w:vAlign w:val="center"/>
          </w:tcPr>
          <w:p w:rsidR="00763AF7" w:rsidRPr="00571A04" w:rsidRDefault="00763AF7" w:rsidP="0037206F">
            <w:pPr>
              <w:spacing w:after="0"/>
              <w:rPr>
                <w:rFonts w:ascii="Arial" w:hAnsi="Arial" w:cs="Arial"/>
                <w:sz w:val="20"/>
                <w:szCs w:val="20"/>
              </w:rPr>
            </w:pPr>
            <w:r w:rsidRPr="00571A04">
              <w:rPr>
                <w:rFonts w:ascii="Arial" w:hAnsi="Arial" w:cs="Arial"/>
                <w:sz w:val="20"/>
                <w:szCs w:val="20"/>
              </w:rPr>
              <w:t xml:space="preserve">Normativa </w:t>
            </w:r>
          </w:p>
        </w:tc>
        <w:tc>
          <w:tcPr>
            <w:tcW w:w="3260" w:type="dxa"/>
            <w:vAlign w:val="center"/>
          </w:tcPr>
          <w:p w:rsidR="00763AF7" w:rsidRPr="00F91C7E" w:rsidRDefault="00763AF7" w:rsidP="0037206F">
            <w:pPr>
              <w:spacing w:after="0"/>
              <w:rPr>
                <w:rFonts w:ascii="Arial" w:hAnsi="Arial" w:cs="Arial"/>
                <w:sz w:val="16"/>
                <w:szCs w:val="20"/>
              </w:rPr>
            </w:pPr>
            <w:r w:rsidRPr="00F91C7E">
              <w:rPr>
                <w:rFonts w:ascii="Arial" w:hAnsi="Arial" w:cs="Arial"/>
                <w:i/>
                <w:vanish/>
                <w:color w:val="0000FF"/>
                <w:sz w:val="16"/>
                <w:szCs w:val="20"/>
              </w:rPr>
              <w:t>[La Fecha Crítica NORMATIVA es aquella que  por normatividad interna hace necesario el requerimiento.]</w:t>
            </w:r>
            <w:r w:rsidRPr="00F91C7E">
              <w:rPr>
                <w:rFonts w:ascii="Arial" w:hAnsi="Arial" w:cs="Arial"/>
                <w:i/>
                <w:vanish/>
                <w:color w:val="1F497D"/>
                <w:sz w:val="16"/>
                <w:szCs w:val="20"/>
              </w:rPr>
              <w:t xml:space="preserve"> </w:t>
            </w:r>
            <w:r w:rsidRPr="00F91C7E">
              <w:rPr>
                <w:rFonts w:ascii="Arial" w:hAnsi="Arial" w:cs="Arial"/>
                <w:sz w:val="16"/>
                <w:szCs w:val="20"/>
              </w:rPr>
              <w:t xml:space="preserve">  </w:t>
            </w:r>
          </w:p>
        </w:tc>
        <w:tc>
          <w:tcPr>
            <w:tcW w:w="4394" w:type="dxa"/>
            <w:vAlign w:val="center"/>
          </w:tcPr>
          <w:p w:rsidR="00763AF7" w:rsidRPr="00571A04" w:rsidRDefault="00763AF7" w:rsidP="0037206F">
            <w:pPr>
              <w:spacing w:after="0"/>
              <w:rPr>
                <w:rFonts w:ascii="Arial" w:hAnsi="Arial" w:cs="Arial"/>
                <w:sz w:val="20"/>
                <w:szCs w:val="20"/>
              </w:rPr>
            </w:pPr>
            <w:r w:rsidRPr="00571A04">
              <w:rPr>
                <w:rFonts w:ascii="Arial" w:hAnsi="Arial" w:cs="Arial"/>
                <w:sz w:val="20"/>
                <w:szCs w:val="20"/>
              </w:rPr>
              <w:t xml:space="preserve">  </w:t>
            </w:r>
          </w:p>
        </w:tc>
      </w:tr>
      <w:tr w:rsidR="00763AF7" w:rsidRPr="00571A04" w:rsidTr="0037206F">
        <w:trPr>
          <w:trHeight w:val="487"/>
        </w:trPr>
        <w:tc>
          <w:tcPr>
            <w:tcW w:w="1526" w:type="dxa"/>
            <w:vAlign w:val="center"/>
          </w:tcPr>
          <w:p w:rsidR="00763AF7" w:rsidRPr="00571A04" w:rsidRDefault="00763AF7" w:rsidP="0037206F">
            <w:pPr>
              <w:spacing w:after="0"/>
              <w:rPr>
                <w:rFonts w:ascii="Arial" w:hAnsi="Arial" w:cs="Arial"/>
                <w:sz w:val="20"/>
                <w:szCs w:val="20"/>
              </w:rPr>
            </w:pPr>
            <w:r w:rsidRPr="00571A04">
              <w:rPr>
                <w:rFonts w:ascii="Arial" w:hAnsi="Arial" w:cs="Arial"/>
                <w:sz w:val="20"/>
                <w:szCs w:val="20"/>
              </w:rPr>
              <w:t xml:space="preserve">Operativa </w:t>
            </w:r>
          </w:p>
        </w:tc>
        <w:tc>
          <w:tcPr>
            <w:tcW w:w="3260" w:type="dxa"/>
            <w:vAlign w:val="center"/>
          </w:tcPr>
          <w:p w:rsidR="00763AF7" w:rsidRPr="00F91C7E" w:rsidRDefault="00AA01CF" w:rsidP="00C13717">
            <w:pPr>
              <w:spacing w:after="0"/>
              <w:jc w:val="center"/>
              <w:rPr>
                <w:rFonts w:ascii="Arial" w:hAnsi="Arial" w:cs="Arial"/>
                <w:sz w:val="16"/>
                <w:szCs w:val="20"/>
              </w:rPr>
            </w:pPr>
            <w:r>
              <w:rPr>
                <w:rFonts w:ascii="Arial" w:hAnsi="Arial" w:cs="Arial"/>
                <w:sz w:val="16"/>
                <w:szCs w:val="20"/>
              </w:rPr>
              <w:t>31/12/20</w:t>
            </w:r>
            <w:r w:rsidR="00C13717">
              <w:rPr>
                <w:rFonts w:ascii="Arial" w:hAnsi="Arial" w:cs="Arial"/>
                <w:sz w:val="16"/>
                <w:szCs w:val="20"/>
              </w:rPr>
              <w:t>19</w:t>
            </w:r>
          </w:p>
        </w:tc>
        <w:tc>
          <w:tcPr>
            <w:tcW w:w="4394" w:type="dxa"/>
            <w:vAlign w:val="center"/>
          </w:tcPr>
          <w:p w:rsidR="00763AF7" w:rsidRPr="00571A04" w:rsidRDefault="00AA01CF" w:rsidP="00644819">
            <w:pPr>
              <w:spacing w:after="0" w:line="240" w:lineRule="auto"/>
              <w:jc w:val="both"/>
              <w:rPr>
                <w:rFonts w:ascii="Arial" w:hAnsi="Arial" w:cs="Arial"/>
                <w:sz w:val="20"/>
                <w:szCs w:val="20"/>
              </w:rPr>
            </w:pPr>
            <w:r>
              <w:rPr>
                <w:rFonts w:ascii="Arial" w:hAnsi="Arial" w:cs="Arial"/>
                <w:sz w:val="20"/>
                <w:szCs w:val="20"/>
              </w:rPr>
              <w:t xml:space="preserve">A efecto de considerar la implementación del sistema informático </w:t>
            </w:r>
            <w:r w:rsidR="00C13717">
              <w:rPr>
                <w:rFonts w:ascii="Arial" w:hAnsi="Arial" w:cs="Arial"/>
                <w:sz w:val="20"/>
                <w:szCs w:val="20"/>
              </w:rPr>
              <w:t xml:space="preserve">una vez que se ha considerado la autorización del </w:t>
            </w:r>
            <w:r>
              <w:rPr>
                <w:rFonts w:ascii="Arial" w:hAnsi="Arial" w:cs="Arial"/>
                <w:sz w:val="20"/>
                <w:szCs w:val="20"/>
              </w:rPr>
              <w:t xml:space="preserve">Programa de Arrendamiento Inmobiliario </w:t>
            </w:r>
            <w:r w:rsidR="00C13717">
              <w:rPr>
                <w:rFonts w:ascii="Arial" w:hAnsi="Arial" w:cs="Arial"/>
                <w:sz w:val="20"/>
                <w:szCs w:val="20"/>
              </w:rPr>
              <w:t>2019.</w:t>
            </w:r>
          </w:p>
        </w:tc>
      </w:tr>
    </w:tbl>
    <w:p w:rsidR="00763AF7" w:rsidRPr="00763AF7" w:rsidRDefault="00763AF7" w:rsidP="00763AF7">
      <w:pPr>
        <w:rPr>
          <w:lang w:eastAsia="es-MX"/>
        </w:rPr>
      </w:pPr>
    </w:p>
    <w:p w:rsidR="004E39E6" w:rsidRPr="00571A04" w:rsidRDefault="004E39E6" w:rsidP="00AE017C">
      <w:pPr>
        <w:pStyle w:val="Ttulo1"/>
        <w:numPr>
          <w:ilvl w:val="0"/>
          <w:numId w:val="6"/>
        </w:numPr>
        <w:ind w:left="-142" w:hanging="284"/>
        <w:rPr>
          <w:rFonts w:ascii="Arial" w:hAnsi="Arial" w:cs="Arial"/>
          <w:sz w:val="20"/>
          <w:szCs w:val="20"/>
          <w:lang w:eastAsia="es-MX"/>
        </w:rPr>
      </w:pPr>
      <w:bookmarkStart w:id="36" w:name="_Toc445810288"/>
      <w:r w:rsidRPr="00571A04">
        <w:rPr>
          <w:rFonts w:ascii="Arial" w:hAnsi="Arial" w:cs="Arial"/>
          <w:sz w:val="20"/>
          <w:szCs w:val="20"/>
          <w:lang w:eastAsia="es-MX"/>
        </w:rPr>
        <w:t xml:space="preserve">Justificación </w:t>
      </w:r>
      <w:r w:rsidR="006B7824" w:rsidRPr="00571A04">
        <w:rPr>
          <w:rFonts w:ascii="Arial" w:hAnsi="Arial" w:cs="Arial"/>
          <w:sz w:val="20"/>
          <w:szCs w:val="20"/>
          <w:lang w:eastAsia="es-MX"/>
        </w:rPr>
        <w:t>del servicio solicitado</w:t>
      </w:r>
      <w:bookmarkEnd w:id="36"/>
    </w:p>
    <w:p w:rsidR="00053544" w:rsidRDefault="008C3D0E" w:rsidP="00053544">
      <w:pPr>
        <w:spacing w:after="0" w:line="240" w:lineRule="auto"/>
        <w:jc w:val="both"/>
        <w:rPr>
          <w:rFonts w:ascii="Arial" w:hAnsi="Arial" w:cs="Arial"/>
          <w:sz w:val="20"/>
          <w:szCs w:val="20"/>
        </w:rPr>
      </w:pPr>
      <w:r>
        <w:rPr>
          <w:rFonts w:ascii="Arial" w:hAnsi="Arial" w:cs="Arial"/>
          <w:sz w:val="20"/>
          <w:szCs w:val="20"/>
        </w:rPr>
        <w:t xml:space="preserve">De acuerdo a la información generada en materia de arrendamiento inmobiliario, consistente en el control y administración de </w:t>
      </w:r>
      <w:r w:rsidR="007E4D23">
        <w:rPr>
          <w:rFonts w:ascii="Arial" w:hAnsi="Arial" w:cs="Arial"/>
          <w:sz w:val="20"/>
          <w:szCs w:val="20"/>
        </w:rPr>
        <w:t xml:space="preserve">doscientos ochenta y </w:t>
      </w:r>
      <w:r>
        <w:rPr>
          <w:rFonts w:ascii="Arial" w:hAnsi="Arial" w:cs="Arial"/>
          <w:sz w:val="20"/>
          <w:szCs w:val="20"/>
        </w:rPr>
        <w:t xml:space="preserve">contratos de arrendamiento, </w:t>
      </w:r>
      <w:r w:rsidRPr="007E4D23">
        <w:rPr>
          <w:rFonts w:ascii="Arial" w:hAnsi="Arial" w:cs="Arial"/>
          <w:color w:val="FF0000"/>
          <w:sz w:val="20"/>
          <w:szCs w:val="20"/>
          <w:highlight w:val="yellow"/>
        </w:rPr>
        <w:t xml:space="preserve">se han identificado </w:t>
      </w:r>
      <w:r w:rsidR="00EC36B5" w:rsidRPr="007E4D23">
        <w:rPr>
          <w:rFonts w:ascii="Arial" w:hAnsi="Arial" w:cs="Arial"/>
          <w:color w:val="FF0000"/>
          <w:sz w:val="20"/>
          <w:szCs w:val="20"/>
          <w:highlight w:val="yellow"/>
        </w:rPr>
        <w:t>falta de controles</w:t>
      </w:r>
      <w:r w:rsidRPr="007E4D23">
        <w:rPr>
          <w:rFonts w:ascii="Arial" w:hAnsi="Arial" w:cs="Arial"/>
          <w:color w:val="FF0000"/>
          <w:sz w:val="20"/>
          <w:szCs w:val="20"/>
          <w:highlight w:val="yellow"/>
        </w:rPr>
        <w:t xml:space="preserve"> </w:t>
      </w:r>
      <w:r w:rsidR="00EC36B5" w:rsidRPr="007E4D23">
        <w:rPr>
          <w:rFonts w:ascii="Arial" w:hAnsi="Arial" w:cs="Arial"/>
          <w:color w:val="FF0000"/>
          <w:sz w:val="20"/>
          <w:szCs w:val="20"/>
          <w:highlight w:val="yellow"/>
        </w:rPr>
        <w:t>sobr</w:t>
      </w:r>
      <w:r w:rsidRPr="007E4D23">
        <w:rPr>
          <w:rFonts w:ascii="Arial" w:hAnsi="Arial" w:cs="Arial"/>
          <w:color w:val="FF0000"/>
          <w:sz w:val="20"/>
          <w:szCs w:val="20"/>
          <w:highlight w:val="yellow"/>
        </w:rPr>
        <w:t>e la administración de dichos contratos,</w:t>
      </w:r>
      <w:r w:rsidRPr="007E4D23">
        <w:rPr>
          <w:rFonts w:ascii="Arial" w:hAnsi="Arial" w:cs="Arial"/>
          <w:color w:val="FF0000"/>
          <w:sz w:val="20"/>
          <w:szCs w:val="20"/>
        </w:rPr>
        <w:t xml:space="preserve"> </w:t>
      </w:r>
      <w:r w:rsidRPr="00A12A32">
        <w:rPr>
          <w:rFonts w:ascii="Arial" w:hAnsi="Arial" w:cs="Arial"/>
          <w:sz w:val="20"/>
          <w:szCs w:val="20"/>
        </w:rPr>
        <w:t xml:space="preserve">considerando que </w:t>
      </w:r>
      <w:r w:rsidR="00A12A32" w:rsidRPr="00A12A32">
        <w:rPr>
          <w:rFonts w:ascii="Arial" w:hAnsi="Arial" w:cs="Arial"/>
          <w:sz w:val="20"/>
          <w:szCs w:val="20"/>
        </w:rPr>
        <w:t xml:space="preserve">en apego a </w:t>
      </w:r>
      <w:r w:rsidR="00053544" w:rsidRPr="00A12A32">
        <w:rPr>
          <w:rFonts w:ascii="Arial" w:hAnsi="Arial" w:cs="Arial"/>
          <w:sz w:val="20"/>
          <w:szCs w:val="20"/>
        </w:rPr>
        <w:t xml:space="preserve">la normatividad, </w:t>
      </w:r>
      <w:r w:rsidR="00EC36B5" w:rsidRPr="00A12A32">
        <w:rPr>
          <w:rFonts w:ascii="Arial" w:hAnsi="Arial" w:cs="Arial"/>
          <w:sz w:val="20"/>
          <w:szCs w:val="20"/>
        </w:rPr>
        <w:t>resulta indispensable</w:t>
      </w:r>
      <w:r w:rsidR="00053544" w:rsidRPr="00A12A32">
        <w:rPr>
          <w:rFonts w:ascii="Arial" w:hAnsi="Arial" w:cs="Arial"/>
          <w:sz w:val="20"/>
          <w:szCs w:val="20"/>
        </w:rPr>
        <w:t xml:space="preserve"> la integración de expedientes que sustenten y soporten las contrataciones, acreditando la necesidad de acudir a dicha figura de ocupación, respaldando en todo momento el gasto por concepto de renta que se genera por la contratación</w:t>
      </w:r>
      <w:r w:rsidR="006B42A5">
        <w:rPr>
          <w:rFonts w:ascii="Arial" w:hAnsi="Arial" w:cs="Arial"/>
          <w:sz w:val="20"/>
          <w:szCs w:val="20"/>
        </w:rPr>
        <w:t>, en ese sentido, resalta</w:t>
      </w:r>
      <w:r w:rsidR="00053544">
        <w:rPr>
          <w:rFonts w:ascii="Arial" w:hAnsi="Arial" w:cs="Arial"/>
          <w:sz w:val="20"/>
          <w:szCs w:val="20"/>
        </w:rPr>
        <w:t xml:space="preserve"> que los arrendamiento</w:t>
      </w:r>
      <w:r w:rsidR="006B42A5">
        <w:rPr>
          <w:rFonts w:ascii="Arial" w:hAnsi="Arial" w:cs="Arial"/>
          <w:sz w:val="20"/>
          <w:szCs w:val="20"/>
        </w:rPr>
        <w:t>s</w:t>
      </w:r>
      <w:r w:rsidR="00053544">
        <w:rPr>
          <w:rFonts w:ascii="Arial" w:hAnsi="Arial" w:cs="Arial"/>
          <w:sz w:val="20"/>
          <w:szCs w:val="20"/>
        </w:rPr>
        <w:t xml:space="preserve"> inmobiliarios resultan procedentes siempre y cuando l</w:t>
      </w:r>
      <w:r w:rsidR="00053544" w:rsidRPr="00053544">
        <w:rPr>
          <w:rFonts w:ascii="Arial" w:hAnsi="Arial" w:cs="Arial"/>
          <w:sz w:val="20"/>
          <w:szCs w:val="20"/>
        </w:rPr>
        <w:t>as disposiciones presupuestarias así lo permit</w:t>
      </w:r>
      <w:r w:rsidR="00053544">
        <w:rPr>
          <w:rFonts w:ascii="Arial" w:hAnsi="Arial" w:cs="Arial"/>
          <w:sz w:val="20"/>
          <w:szCs w:val="20"/>
        </w:rPr>
        <w:t>e</w:t>
      </w:r>
      <w:r w:rsidR="00053544" w:rsidRPr="00053544">
        <w:rPr>
          <w:rFonts w:ascii="Arial" w:hAnsi="Arial" w:cs="Arial"/>
          <w:sz w:val="20"/>
          <w:szCs w:val="20"/>
        </w:rPr>
        <w:t>n;</w:t>
      </w:r>
      <w:r w:rsidR="00053544">
        <w:rPr>
          <w:rFonts w:ascii="Arial" w:hAnsi="Arial" w:cs="Arial"/>
          <w:sz w:val="20"/>
          <w:szCs w:val="20"/>
        </w:rPr>
        <w:t xml:space="preserve"> r</w:t>
      </w:r>
      <w:r w:rsidR="00053544" w:rsidRPr="00053544">
        <w:rPr>
          <w:rFonts w:ascii="Arial" w:hAnsi="Arial" w:cs="Arial"/>
          <w:sz w:val="20"/>
          <w:szCs w:val="20"/>
        </w:rPr>
        <w:t>esult</w:t>
      </w:r>
      <w:r w:rsidR="00053544">
        <w:rPr>
          <w:rFonts w:ascii="Arial" w:hAnsi="Arial" w:cs="Arial"/>
          <w:sz w:val="20"/>
          <w:szCs w:val="20"/>
        </w:rPr>
        <w:t>a</w:t>
      </w:r>
      <w:r w:rsidR="00053544" w:rsidRPr="00053544">
        <w:rPr>
          <w:rFonts w:ascii="Arial" w:hAnsi="Arial" w:cs="Arial"/>
          <w:sz w:val="20"/>
          <w:szCs w:val="20"/>
        </w:rPr>
        <w:t xml:space="preserve"> estrictamente indispensable para asegurar la continuidad en la prestación de los servicios;</w:t>
      </w:r>
      <w:r w:rsidR="00053544">
        <w:rPr>
          <w:rFonts w:ascii="Arial" w:hAnsi="Arial" w:cs="Arial"/>
          <w:sz w:val="20"/>
          <w:szCs w:val="20"/>
        </w:rPr>
        <w:t xml:space="preserve"> n</w:t>
      </w:r>
      <w:r w:rsidR="00053544" w:rsidRPr="00053544">
        <w:rPr>
          <w:rFonts w:ascii="Arial" w:hAnsi="Arial" w:cs="Arial"/>
          <w:sz w:val="20"/>
          <w:szCs w:val="20"/>
        </w:rPr>
        <w:t xml:space="preserve">o existan inmuebles </w:t>
      </w:r>
      <w:r w:rsidR="00053544">
        <w:rPr>
          <w:rFonts w:ascii="Arial" w:hAnsi="Arial" w:cs="Arial"/>
          <w:sz w:val="20"/>
          <w:szCs w:val="20"/>
        </w:rPr>
        <w:t xml:space="preserve">propios o </w:t>
      </w:r>
      <w:r w:rsidR="00053544" w:rsidRPr="00053544">
        <w:rPr>
          <w:rFonts w:ascii="Arial" w:hAnsi="Arial" w:cs="Arial"/>
          <w:sz w:val="20"/>
          <w:szCs w:val="20"/>
        </w:rPr>
        <w:t xml:space="preserve">federales disponibles que cubran </w:t>
      </w:r>
      <w:r w:rsidR="00053544">
        <w:rPr>
          <w:rFonts w:ascii="Arial" w:hAnsi="Arial" w:cs="Arial"/>
          <w:sz w:val="20"/>
          <w:szCs w:val="20"/>
        </w:rPr>
        <w:t>las necesidades; y n</w:t>
      </w:r>
      <w:r w:rsidR="00053544" w:rsidRPr="00053544">
        <w:rPr>
          <w:rFonts w:ascii="Arial" w:hAnsi="Arial" w:cs="Arial"/>
          <w:sz w:val="20"/>
          <w:szCs w:val="20"/>
        </w:rPr>
        <w:t xml:space="preserve">o sea posible </w:t>
      </w:r>
      <w:r w:rsidR="00053544">
        <w:rPr>
          <w:rFonts w:ascii="Arial" w:hAnsi="Arial" w:cs="Arial"/>
          <w:sz w:val="20"/>
          <w:szCs w:val="20"/>
        </w:rPr>
        <w:t>ocupar algún otro en comodato o la inexistencia de inmuebles que pueda</w:t>
      </w:r>
      <w:r w:rsidR="00A12A32">
        <w:rPr>
          <w:rFonts w:ascii="Arial" w:hAnsi="Arial" w:cs="Arial"/>
          <w:sz w:val="20"/>
          <w:szCs w:val="20"/>
        </w:rPr>
        <w:t xml:space="preserve">n ser adquiridos a título gratuito por el Instituto </w:t>
      </w:r>
      <w:r w:rsidR="00053544">
        <w:rPr>
          <w:rFonts w:ascii="Arial" w:hAnsi="Arial" w:cs="Arial"/>
          <w:sz w:val="20"/>
          <w:szCs w:val="20"/>
        </w:rPr>
        <w:t>para dicho fin</w:t>
      </w:r>
      <w:r w:rsidR="00053544" w:rsidRPr="00053544">
        <w:rPr>
          <w:rFonts w:ascii="Arial" w:hAnsi="Arial" w:cs="Arial"/>
          <w:sz w:val="20"/>
          <w:szCs w:val="20"/>
        </w:rPr>
        <w:t>.</w:t>
      </w:r>
    </w:p>
    <w:p w:rsidR="00A12A32" w:rsidRDefault="00A12A32" w:rsidP="00053544">
      <w:pPr>
        <w:spacing w:after="0" w:line="240" w:lineRule="auto"/>
        <w:jc w:val="both"/>
        <w:rPr>
          <w:rFonts w:ascii="Arial" w:hAnsi="Arial" w:cs="Arial"/>
          <w:sz w:val="20"/>
          <w:szCs w:val="20"/>
        </w:rPr>
      </w:pPr>
    </w:p>
    <w:p w:rsidR="006B42A5" w:rsidRDefault="00053544" w:rsidP="00053544">
      <w:pPr>
        <w:spacing w:after="0" w:line="240" w:lineRule="auto"/>
        <w:jc w:val="both"/>
        <w:rPr>
          <w:rFonts w:ascii="Arial" w:hAnsi="Arial" w:cs="Arial"/>
          <w:sz w:val="20"/>
          <w:szCs w:val="20"/>
        </w:rPr>
      </w:pPr>
      <w:r>
        <w:rPr>
          <w:rFonts w:ascii="Arial" w:hAnsi="Arial" w:cs="Arial"/>
          <w:sz w:val="20"/>
          <w:szCs w:val="20"/>
        </w:rPr>
        <w:t>En ese sentido, cada uno de los contratos de arrendamiento que se administran por el IMSS</w:t>
      </w:r>
      <w:r w:rsidR="006B42A5">
        <w:rPr>
          <w:rFonts w:ascii="Arial" w:hAnsi="Arial" w:cs="Arial"/>
          <w:sz w:val="20"/>
          <w:szCs w:val="20"/>
        </w:rPr>
        <w:t>,</w:t>
      </w:r>
      <w:r>
        <w:rPr>
          <w:rFonts w:ascii="Arial" w:hAnsi="Arial" w:cs="Arial"/>
          <w:sz w:val="20"/>
          <w:szCs w:val="20"/>
        </w:rPr>
        <w:t xml:space="preserve"> se encuentra</w:t>
      </w:r>
      <w:r w:rsidR="006B42A5">
        <w:rPr>
          <w:rFonts w:ascii="Arial" w:hAnsi="Arial" w:cs="Arial"/>
          <w:sz w:val="20"/>
          <w:szCs w:val="20"/>
        </w:rPr>
        <w:t>n</w:t>
      </w:r>
      <w:r>
        <w:rPr>
          <w:rFonts w:ascii="Arial" w:hAnsi="Arial" w:cs="Arial"/>
          <w:sz w:val="20"/>
          <w:szCs w:val="20"/>
        </w:rPr>
        <w:t xml:space="preserve"> debidamente justificado</w:t>
      </w:r>
      <w:r w:rsidR="006B42A5">
        <w:rPr>
          <w:rFonts w:ascii="Arial" w:hAnsi="Arial" w:cs="Arial"/>
          <w:sz w:val="20"/>
          <w:szCs w:val="20"/>
        </w:rPr>
        <w:t>s</w:t>
      </w:r>
      <w:r>
        <w:rPr>
          <w:rFonts w:ascii="Arial" w:hAnsi="Arial" w:cs="Arial"/>
          <w:sz w:val="20"/>
          <w:szCs w:val="20"/>
        </w:rPr>
        <w:t xml:space="preserve">, debiendo integrar un expediente inmobiliario que lo acredite, </w:t>
      </w:r>
      <w:r w:rsidR="006B42A5">
        <w:rPr>
          <w:rFonts w:ascii="Arial" w:hAnsi="Arial" w:cs="Arial"/>
          <w:sz w:val="20"/>
          <w:szCs w:val="20"/>
        </w:rPr>
        <w:t xml:space="preserve">supervisando el gasto que cada uno de ellos en apego a la normatividad vigente. </w:t>
      </w:r>
    </w:p>
    <w:p w:rsidR="006B42A5" w:rsidRDefault="006B42A5" w:rsidP="00053544">
      <w:pPr>
        <w:spacing w:after="0" w:line="240" w:lineRule="auto"/>
        <w:jc w:val="both"/>
        <w:rPr>
          <w:rFonts w:ascii="Arial" w:hAnsi="Arial" w:cs="Arial"/>
          <w:sz w:val="20"/>
          <w:szCs w:val="20"/>
        </w:rPr>
      </w:pPr>
    </w:p>
    <w:p w:rsidR="00053544" w:rsidRDefault="006B42A5" w:rsidP="00053544">
      <w:pPr>
        <w:spacing w:after="0" w:line="240" w:lineRule="auto"/>
        <w:jc w:val="both"/>
        <w:rPr>
          <w:rFonts w:ascii="Arial" w:hAnsi="Arial" w:cs="Arial"/>
          <w:sz w:val="20"/>
          <w:szCs w:val="20"/>
        </w:rPr>
      </w:pPr>
      <w:r>
        <w:rPr>
          <w:rFonts w:ascii="Arial" w:hAnsi="Arial" w:cs="Arial"/>
          <w:sz w:val="20"/>
          <w:szCs w:val="20"/>
        </w:rPr>
        <w:t>Por lo anterior, resulta indispensable contar con una plataforma interna e informática que permita actualizar la información de los arrendamientos, que refleje mecanismos de control en el gasto por concepto de renta, así como la identificación del cumplimiento en la integración de expediente respectivo, este último considerando que refleja diversos aspectos de cada contrato como las obligaciones de las partes, arrendador e Instituto,</w:t>
      </w:r>
      <w:r w:rsidR="008B4EC6">
        <w:rPr>
          <w:rFonts w:ascii="Arial" w:hAnsi="Arial" w:cs="Arial"/>
          <w:sz w:val="20"/>
          <w:szCs w:val="20"/>
        </w:rPr>
        <w:t xml:space="preserve"> condiciones actuales en materia de conservación y mantenimiento, necesidad real de superficie de acuerdo al destino del arrendamiento, oportunidades de mejora, entre otros. </w:t>
      </w:r>
    </w:p>
    <w:p w:rsidR="008B4EC6" w:rsidRDefault="008B4EC6" w:rsidP="00053544">
      <w:pPr>
        <w:spacing w:after="0" w:line="240" w:lineRule="auto"/>
        <w:jc w:val="both"/>
        <w:rPr>
          <w:rFonts w:ascii="Arial" w:hAnsi="Arial" w:cs="Arial"/>
          <w:sz w:val="20"/>
          <w:szCs w:val="20"/>
        </w:rPr>
      </w:pPr>
    </w:p>
    <w:p w:rsidR="008B4EC6" w:rsidRDefault="008B4EC6" w:rsidP="00053544">
      <w:pPr>
        <w:spacing w:after="0" w:line="240" w:lineRule="auto"/>
        <w:jc w:val="both"/>
        <w:rPr>
          <w:rFonts w:ascii="Arial" w:hAnsi="Arial" w:cs="Arial"/>
          <w:sz w:val="20"/>
          <w:szCs w:val="20"/>
        </w:rPr>
      </w:pPr>
      <w:r>
        <w:rPr>
          <w:rFonts w:ascii="Arial" w:hAnsi="Arial" w:cs="Arial"/>
          <w:sz w:val="20"/>
          <w:szCs w:val="20"/>
        </w:rPr>
        <w:lastRenderedPageBreak/>
        <w:t>Razón a lo expuesto, existe un área de oportunidad para la implementación del sistema informático que permita ordenar, administrar, dirigir y regular el procedimiento de arrendamiento inmobiliario para su utilizaci</w:t>
      </w:r>
      <w:r w:rsidR="00BF2D19">
        <w:rPr>
          <w:rFonts w:ascii="Arial" w:hAnsi="Arial" w:cs="Arial"/>
          <w:sz w:val="20"/>
          <w:szCs w:val="20"/>
        </w:rPr>
        <w:t xml:space="preserve">ón y manejo por las áreas que conforman la </w:t>
      </w:r>
      <w:r w:rsidR="00BF2D19" w:rsidRPr="00BF2D19">
        <w:rPr>
          <w:rFonts w:ascii="Arial" w:hAnsi="Arial" w:cs="Arial"/>
          <w:sz w:val="20"/>
          <w:szCs w:val="20"/>
        </w:rPr>
        <w:t>División de A</w:t>
      </w:r>
      <w:r w:rsidR="00BF2D19">
        <w:rPr>
          <w:rFonts w:ascii="Arial" w:hAnsi="Arial" w:cs="Arial"/>
          <w:sz w:val="20"/>
          <w:szCs w:val="20"/>
        </w:rPr>
        <w:t xml:space="preserve">rrendamiento y Comercialización, fortaleciendo así la </w:t>
      </w:r>
      <w:r w:rsidR="00BF2D19" w:rsidRPr="00BF2D19">
        <w:rPr>
          <w:rFonts w:ascii="Arial" w:hAnsi="Arial" w:cs="Arial"/>
          <w:sz w:val="20"/>
          <w:szCs w:val="20"/>
        </w:rPr>
        <w:t>infraestructura tecnológica</w:t>
      </w:r>
      <w:r w:rsidR="00BF2D19">
        <w:rPr>
          <w:rFonts w:ascii="Arial" w:hAnsi="Arial" w:cs="Arial"/>
          <w:sz w:val="20"/>
          <w:szCs w:val="20"/>
        </w:rPr>
        <w:t xml:space="preserve"> y la modernización de los procesos que administra el Instituto, instrumentando la mejora continua. </w:t>
      </w:r>
    </w:p>
    <w:p w:rsidR="00CF4258" w:rsidRDefault="00CF4258" w:rsidP="00CE05D3">
      <w:pPr>
        <w:spacing w:after="0" w:line="240" w:lineRule="auto"/>
        <w:jc w:val="both"/>
        <w:rPr>
          <w:rFonts w:ascii="Arial" w:hAnsi="Arial" w:cs="Arial"/>
          <w:i/>
          <w:sz w:val="20"/>
          <w:szCs w:val="20"/>
          <w:highlight w:val="yellow"/>
        </w:rPr>
      </w:pPr>
    </w:p>
    <w:p w:rsidR="00972F84" w:rsidRPr="008E6729" w:rsidRDefault="00972F84" w:rsidP="00CE05D3">
      <w:pPr>
        <w:spacing w:after="0" w:line="240" w:lineRule="auto"/>
        <w:jc w:val="both"/>
        <w:rPr>
          <w:rFonts w:ascii="Arial" w:hAnsi="Arial" w:cs="Arial"/>
          <w:i/>
          <w:sz w:val="20"/>
          <w:szCs w:val="20"/>
          <w:highlight w:val="yellow"/>
        </w:rPr>
      </w:pPr>
    </w:p>
    <w:p w:rsidR="006B7824" w:rsidRPr="008B516D" w:rsidRDefault="006B7824" w:rsidP="00AE017C">
      <w:pPr>
        <w:pStyle w:val="Ttulo1"/>
        <w:numPr>
          <w:ilvl w:val="0"/>
          <w:numId w:val="6"/>
        </w:numPr>
        <w:ind w:left="-142" w:hanging="284"/>
        <w:rPr>
          <w:rFonts w:ascii="Arial" w:hAnsi="Arial" w:cs="Arial"/>
          <w:sz w:val="20"/>
          <w:szCs w:val="20"/>
          <w:lang w:eastAsia="es-MX"/>
        </w:rPr>
      </w:pPr>
      <w:bookmarkStart w:id="37" w:name="_Toc385937064"/>
      <w:bookmarkStart w:id="38" w:name="_Toc441769154"/>
      <w:bookmarkStart w:id="39" w:name="_Toc441770265"/>
      <w:bookmarkStart w:id="40" w:name="_Toc441770283"/>
      <w:bookmarkStart w:id="41" w:name="_Toc445810289"/>
      <w:bookmarkEnd w:id="37"/>
      <w:bookmarkEnd w:id="38"/>
      <w:bookmarkEnd w:id="39"/>
      <w:bookmarkEnd w:id="40"/>
      <w:r w:rsidRPr="008B516D">
        <w:rPr>
          <w:rFonts w:ascii="Arial" w:hAnsi="Arial" w:cs="Arial"/>
          <w:sz w:val="20"/>
          <w:szCs w:val="20"/>
          <w:lang w:eastAsia="es-MX"/>
        </w:rPr>
        <w:t>Beneficios del servicio de TIC que se está solicitando</w:t>
      </w:r>
      <w:bookmarkEnd w:id="41"/>
      <w:r w:rsidRPr="008B516D">
        <w:rPr>
          <w:rFonts w:ascii="Arial" w:hAnsi="Arial" w:cs="Arial"/>
          <w:sz w:val="20"/>
          <w:szCs w:val="20"/>
          <w:lang w:eastAsia="es-MX"/>
        </w:rPr>
        <w:t xml:space="preserve"> </w:t>
      </w:r>
    </w:p>
    <w:p w:rsidR="00571A04" w:rsidRPr="00396BF0" w:rsidRDefault="00B14F73" w:rsidP="007D14F1">
      <w:pPr>
        <w:spacing w:after="0" w:line="240" w:lineRule="auto"/>
        <w:jc w:val="both"/>
        <w:rPr>
          <w:rFonts w:ascii="Arial" w:hAnsi="Arial" w:cs="Arial"/>
          <w:sz w:val="20"/>
          <w:szCs w:val="20"/>
        </w:rPr>
      </w:pPr>
      <w:r>
        <w:rPr>
          <w:rFonts w:ascii="Arial" w:hAnsi="Arial" w:cs="Arial"/>
          <w:sz w:val="20"/>
          <w:szCs w:val="20"/>
        </w:rPr>
        <w:t xml:space="preserve">Los </w:t>
      </w:r>
      <w:r w:rsidR="00415F5D" w:rsidRPr="00B14F73">
        <w:rPr>
          <w:rFonts w:ascii="Arial" w:hAnsi="Arial" w:cs="Arial"/>
          <w:bCs/>
          <w:sz w:val="20"/>
          <w:szCs w:val="20"/>
        </w:rPr>
        <w:t>beneficios</w:t>
      </w:r>
      <w:r w:rsidR="00415F5D" w:rsidRPr="00396BF0">
        <w:rPr>
          <w:rFonts w:ascii="Arial" w:hAnsi="Arial" w:cs="Arial"/>
          <w:sz w:val="20"/>
          <w:szCs w:val="20"/>
        </w:rPr>
        <w:t xml:space="preserve"> que se espera obtener con la implementación </w:t>
      </w:r>
      <w:r>
        <w:rPr>
          <w:rFonts w:ascii="Arial" w:hAnsi="Arial" w:cs="Arial"/>
          <w:sz w:val="20"/>
          <w:szCs w:val="20"/>
        </w:rPr>
        <w:t>del sistema informático serán en cuanto al manejo de la información, la cual será procesada ágilmente y se reflejará el estado actual que guarda cada uno de los arrendamientos que se administran</w:t>
      </w:r>
      <w:r w:rsidR="001F70FC">
        <w:rPr>
          <w:rFonts w:ascii="Arial" w:hAnsi="Arial" w:cs="Arial"/>
          <w:sz w:val="20"/>
          <w:szCs w:val="20"/>
        </w:rPr>
        <w:t>, considerando todos los aspectos que los involucran;</w:t>
      </w:r>
      <w:r>
        <w:rPr>
          <w:rFonts w:ascii="Arial" w:hAnsi="Arial" w:cs="Arial"/>
          <w:sz w:val="20"/>
          <w:szCs w:val="20"/>
        </w:rPr>
        <w:t xml:space="preserve"> se podrá observar una aportación real sobre el procedimiento en la materia a fin de evidenciar el avance en el registro y procesamiento de los datos, traduciéndose lo anterior en </w:t>
      </w:r>
      <w:r w:rsidR="001F70FC">
        <w:rPr>
          <w:rFonts w:ascii="Arial" w:hAnsi="Arial" w:cs="Arial"/>
          <w:sz w:val="20"/>
          <w:szCs w:val="20"/>
        </w:rPr>
        <w:t>acciones de mejora que benefician</w:t>
      </w:r>
      <w:r w:rsidR="00415F5D" w:rsidRPr="00396BF0">
        <w:rPr>
          <w:rFonts w:ascii="Arial" w:hAnsi="Arial" w:cs="Arial"/>
          <w:sz w:val="20"/>
          <w:szCs w:val="20"/>
        </w:rPr>
        <w:t xml:space="preserve"> </w:t>
      </w:r>
      <w:r w:rsidR="00E1233E" w:rsidRPr="00396BF0">
        <w:rPr>
          <w:rFonts w:ascii="Arial" w:hAnsi="Arial" w:cs="Arial"/>
          <w:sz w:val="20"/>
          <w:szCs w:val="20"/>
        </w:rPr>
        <w:t xml:space="preserve">al </w:t>
      </w:r>
      <w:r w:rsidR="001F70FC">
        <w:rPr>
          <w:rFonts w:ascii="Arial" w:hAnsi="Arial" w:cs="Arial"/>
          <w:sz w:val="20"/>
          <w:szCs w:val="20"/>
        </w:rPr>
        <w:t>Instituto en su operación.</w:t>
      </w:r>
      <w:r w:rsidR="004B63C2" w:rsidRPr="00396BF0">
        <w:rPr>
          <w:rFonts w:ascii="Arial" w:hAnsi="Arial" w:cs="Arial"/>
          <w:sz w:val="20"/>
          <w:szCs w:val="20"/>
        </w:rPr>
        <w:t xml:space="preserve"> </w:t>
      </w:r>
      <w:r w:rsidR="00763AF7" w:rsidRPr="00396BF0">
        <w:rPr>
          <w:rFonts w:ascii="Arial" w:hAnsi="Arial" w:cs="Arial"/>
          <w:vanish/>
          <w:sz w:val="20"/>
          <w:szCs w:val="20"/>
        </w:rPr>
        <w:t xml:space="preserve"> </w:t>
      </w:r>
      <w:r w:rsidR="00526561" w:rsidRPr="00396BF0">
        <w:rPr>
          <w:rFonts w:ascii="Arial" w:hAnsi="Arial" w:cs="Arial"/>
          <w:vanish/>
          <w:sz w:val="20"/>
          <w:szCs w:val="20"/>
        </w:rPr>
        <w:t>[</w:t>
      </w:r>
      <w:r w:rsidR="00571A04" w:rsidRPr="00396BF0">
        <w:rPr>
          <w:rFonts w:ascii="Arial" w:hAnsi="Arial" w:cs="Arial"/>
          <w:vanish/>
          <w:sz w:val="20"/>
          <w:szCs w:val="20"/>
        </w:rPr>
        <w:t>Indicar las fechas críticas en las que se requiera que esté operando el resultado del requerimiento. Es importante que las fechas críticas estén sustentadas, ya sea por normatividad u operación</w:t>
      </w:r>
      <w:r w:rsidR="00526561" w:rsidRPr="00396BF0">
        <w:rPr>
          <w:rFonts w:ascii="Arial" w:hAnsi="Arial" w:cs="Arial"/>
          <w:vanish/>
          <w:sz w:val="20"/>
          <w:szCs w:val="20"/>
        </w:rPr>
        <w:t>]</w:t>
      </w:r>
      <w:r w:rsidR="00571A04" w:rsidRPr="00396BF0">
        <w:rPr>
          <w:rFonts w:ascii="Arial" w:hAnsi="Arial" w:cs="Arial"/>
          <w:vanish/>
          <w:sz w:val="20"/>
          <w:szCs w:val="20"/>
        </w:rPr>
        <w:t xml:space="preserve"> </w:t>
      </w:r>
      <w:r w:rsidR="00526561" w:rsidRPr="00396BF0">
        <w:rPr>
          <w:rFonts w:ascii="Arial" w:hAnsi="Arial" w:cs="Arial"/>
          <w:vanish/>
          <w:sz w:val="20"/>
          <w:szCs w:val="20"/>
        </w:rPr>
        <w:t>[</w:t>
      </w:r>
      <w:r w:rsidR="00571A04" w:rsidRPr="00396BF0">
        <w:rPr>
          <w:rFonts w:ascii="Arial" w:hAnsi="Arial" w:cs="Arial"/>
          <w:vanish/>
          <w:sz w:val="20"/>
          <w:szCs w:val="20"/>
        </w:rPr>
        <w:t>Para identificar el grado de criticidad y prioridad del requerimiento, las fechas deben indicarse completas (día, mes y año), en formato dd/mm/aaaa. Evitar indicar sólo mes y/o año.</w:t>
      </w:r>
      <w:r w:rsidR="00526561" w:rsidRPr="00396BF0">
        <w:rPr>
          <w:rFonts w:ascii="Arial" w:hAnsi="Arial" w:cs="Arial"/>
          <w:vanish/>
          <w:sz w:val="20"/>
          <w:szCs w:val="20"/>
        </w:rPr>
        <w:t>]</w:t>
      </w:r>
    </w:p>
    <w:p w:rsidR="00972F84" w:rsidRPr="00571A04" w:rsidRDefault="00972F84" w:rsidP="00297B1E">
      <w:pPr>
        <w:autoSpaceDE w:val="0"/>
        <w:autoSpaceDN w:val="0"/>
        <w:adjustRightInd w:val="0"/>
        <w:spacing w:after="0" w:line="240" w:lineRule="auto"/>
        <w:ind w:left="-284"/>
        <w:rPr>
          <w:rFonts w:ascii="Arial" w:hAnsi="Arial" w:cs="Arial"/>
          <w:sz w:val="20"/>
          <w:szCs w:val="20"/>
          <w:lang w:eastAsia="es-MX"/>
        </w:rPr>
      </w:pPr>
    </w:p>
    <w:p w:rsidR="00632B18" w:rsidRPr="00571A04" w:rsidRDefault="006561BE" w:rsidP="00AE017C">
      <w:pPr>
        <w:pStyle w:val="Ttulo1"/>
        <w:numPr>
          <w:ilvl w:val="0"/>
          <w:numId w:val="6"/>
        </w:numPr>
        <w:ind w:left="-142" w:hanging="284"/>
        <w:rPr>
          <w:rFonts w:ascii="Arial" w:hAnsi="Arial" w:cs="Arial"/>
          <w:sz w:val="20"/>
          <w:szCs w:val="20"/>
          <w:lang w:eastAsia="es-MX"/>
        </w:rPr>
      </w:pPr>
      <w:bookmarkStart w:id="42" w:name="_Toc445810290"/>
      <w:r w:rsidRPr="00571A04">
        <w:rPr>
          <w:rFonts w:ascii="Arial" w:hAnsi="Arial" w:cs="Arial"/>
          <w:sz w:val="20"/>
          <w:szCs w:val="20"/>
          <w:lang w:eastAsia="es-MX"/>
        </w:rPr>
        <w:t>Riesgos</w:t>
      </w:r>
      <w:bookmarkEnd w:id="42"/>
      <w:r w:rsidRPr="00571A04">
        <w:rPr>
          <w:rFonts w:ascii="Arial" w:hAnsi="Arial" w:cs="Arial"/>
          <w:sz w:val="20"/>
          <w:szCs w:val="20"/>
          <w:lang w:eastAsia="es-MX"/>
        </w:rPr>
        <w:t xml:space="preserve"> </w:t>
      </w:r>
    </w:p>
    <w:tbl>
      <w:tblPr>
        <w:tblW w:w="9239" w:type="dxa"/>
        <w:tblInd w:w="-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600" w:firstRow="0" w:lastRow="0" w:firstColumn="0" w:lastColumn="0" w:noHBand="1" w:noVBand="1"/>
      </w:tblPr>
      <w:tblGrid>
        <w:gridCol w:w="9239"/>
      </w:tblGrid>
      <w:tr w:rsidR="00571A04" w:rsidRPr="00571A04" w:rsidTr="003C7CD8">
        <w:trPr>
          <w:trHeight w:val="273"/>
        </w:trPr>
        <w:tc>
          <w:tcPr>
            <w:tcW w:w="9239" w:type="dxa"/>
            <w:shd w:val="clear" w:color="auto" w:fill="A6A6A6" w:themeFill="background1" w:themeFillShade="A6"/>
            <w:tcMar>
              <w:top w:w="15" w:type="dxa"/>
              <w:left w:w="108" w:type="dxa"/>
              <w:bottom w:w="0" w:type="dxa"/>
              <w:right w:w="108" w:type="dxa"/>
            </w:tcMar>
            <w:hideMark/>
          </w:tcPr>
          <w:p w:rsidR="00571A04" w:rsidRPr="00C643BC" w:rsidRDefault="00571A04" w:rsidP="00EF656C">
            <w:pPr>
              <w:spacing w:after="0" w:line="240" w:lineRule="auto"/>
              <w:jc w:val="both"/>
              <w:rPr>
                <w:rFonts w:ascii="Arial" w:hAnsi="Arial" w:cs="Arial"/>
                <w:sz w:val="20"/>
                <w:szCs w:val="20"/>
              </w:rPr>
            </w:pPr>
            <w:r w:rsidRPr="00C643BC">
              <w:rPr>
                <w:rFonts w:ascii="Arial" w:hAnsi="Arial" w:cs="Arial"/>
                <w:b/>
                <w:bCs/>
                <w:sz w:val="20"/>
                <w:szCs w:val="20"/>
                <w:lang w:val="es-ES"/>
              </w:rPr>
              <w:t>A nivel institucional / Negocio</w:t>
            </w:r>
          </w:p>
        </w:tc>
      </w:tr>
      <w:tr w:rsidR="00571A04" w:rsidRPr="00571A04" w:rsidTr="003C7CD8">
        <w:trPr>
          <w:trHeight w:val="2000"/>
        </w:trPr>
        <w:tc>
          <w:tcPr>
            <w:tcW w:w="9239" w:type="dxa"/>
            <w:shd w:val="clear" w:color="auto" w:fill="auto"/>
            <w:tcMar>
              <w:top w:w="15" w:type="dxa"/>
              <w:left w:w="108" w:type="dxa"/>
              <w:bottom w:w="0" w:type="dxa"/>
              <w:right w:w="108" w:type="dxa"/>
            </w:tcMar>
            <w:hideMark/>
          </w:tcPr>
          <w:p w:rsidR="00571A04" w:rsidRPr="007E4D23" w:rsidRDefault="00CE03EB" w:rsidP="007E4D23">
            <w:pPr>
              <w:pStyle w:val="Prrafodelista"/>
              <w:numPr>
                <w:ilvl w:val="0"/>
                <w:numId w:val="28"/>
              </w:numPr>
              <w:spacing w:after="0" w:line="240" w:lineRule="auto"/>
              <w:jc w:val="both"/>
              <w:rPr>
                <w:rFonts w:ascii="Arial" w:hAnsi="Arial" w:cs="Arial"/>
                <w:sz w:val="20"/>
                <w:szCs w:val="20"/>
              </w:rPr>
            </w:pPr>
            <w:r w:rsidRPr="007E4D23">
              <w:rPr>
                <w:rFonts w:ascii="Arial" w:hAnsi="Arial" w:cs="Arial"/>
                <w:sz w:val="20"/>
                <w:szCs w:val="20"/>
              </w:rPr>
              <w:t xml:space="preserve">El riesgo de </w:t>
            </w:r>
            <w:r w:rsidR="00571A04" w:rsidRPr="007E4D23">
              <w:rPr>
                <w:rFonts w:ascii="Arial" w:hAnsi="Arial" w:cs="Arial"/>
                <w:sz w:val="20"/>
                <w:szCs w:val="20"/>
              </w:rPr>
              <w:t>que el servicio de TIC no se desarrolle</w:t>
            </w:r>
            <w:r w:rsidR="008C3D0E" w:rsidRPr="007E4D23">
              <w:rPr>
                <w:rFonts w:ascii="Arial" w:hAnsi="Arial" w:cs="Arial"/>
                <w:sz w:val="20"/>
                <w:szCs w:val="20"/>
              </w:rPr>
              <w:t>, consiste en no</w:t>
            </w:r>
            <w:r w:rsidRPr="007E4D23">
              <w:rPr>
                <w:rFonts w:ascii="Arial" w:hAnsi="Arial" w:cs="Arial"/>
                <w:sz w:val="20"/>
                <w:szCs w:val="20"/>
              </w:rPr>
              <w:t xml:space="preserve"> automatizar la inf</w:t>
            </w:r>
            <w:r w:rsidR="008C3D0E" w:rsidRPr="007E4D23">
              <w:rPr>
                <w:rFonts w:ascii="Arial" w:hAnsi="Arial" w:cs="Arial"/>
                <w:sz w:val="20"/>
                <w:szCs w:val="20"/>
              </w:rPr>
              <w:t>ormación generada sobre los arrendamientos vigentes, lo que se traduce en la imposibilidad de identificar atrasos u omisiones en el cumplimiento de la normatividad que rige la materia</w:t>
            </w:r>
            <w:r w:rsidR="00571A04" w:rsidRPr="007E4D23">
              <w:rPr>
                <w:rFonts w:ascii="Arial" w:hAnsi="Arial" w:cs="Arial"/>
                <w:sz w:val="20"/>
                <w:szCs w:val="20"/>
              </w:rPr>
              <w:t>.</w:t>
            </w:r>
          </w:p>
          <w:p w:rsidR="00DE4B1A" w:rsidRDefault="00DE4B1A" w:rsidP="007E4D23">
            <w:pPr>
              <w:spacing w:after="0" w:line="240" w:lineRule="auto"/>
              <w:jc w:val="both"/>
              <w:rPr>
                <w:rFonts w:ascii="Arial" w:hAnsi="Arial" w:cs="Arial"/>
                <w:sz w:val="20"/>
                <w:szCs w:val="20"/>
              </w:rPr>
            </w:pPr>
          </w:p>
          <w:p w:rsidR="00571A04" w:rsidRPr="007E4D23" w:rsidRDefault="008C3D0E" w:rsidP="007E4D23">
            <w:pPr>
              <w:pStyle w:val="Prrafodelista"/>
              <w:numPr>
                <w:ilvl w:val="0"/>
                <w:numId w:val="28"/>
              </w:numPr>
              <w:spacing w:after="0" w:line="240" w:lineRule="auto"/>
              <w:jc w:val="both"/>
              <w:rPr>
                <w:rFonts w:ascii="Arial" w:hAnsi="Arial" w:cs="Arial"/>
                <w:sz w:val="20"/>
                <w:szCs w:val="20"/>
              </w:rPr>
            </w:pPr>
            <w:r w:rsidRPr="007E4D23">
              <w:rPr>
                <w:rFonts w:ascii="Arial" w:hAnsi="Arial" w:cs="Arial"/>
                <w:sz w:val="20"/>
                <w:szCs w:val="20"/>
              </w:rPr>
              <w:t>Uno de los r</w:t>
            </w:r>
            <w:r w:rsidR="00571A04" w:rsidRPr="007E4D23">
              <w:rPr>
                <w:rFonts w:ascii="Arial" w:hAnsi="Arial" w:cs="Arial"/>
                <w:sz w:val="20"/>
                <w:szCs w:val="20"/>
              </w:rPr>
              <w:t>iesgos de la no obtención de los beneficios esperados por el servicio</w:t>
            </w:r>
            <w:r w:rsidRPr="007E4D23">
              <w:rPr>
                <w:rFonts w:ascii="Arial" w:hAnsi="Arial" w:cs="Arial"/>
                <w:sz w:val="20"/>
                <w:szCs w:val="20"/>
              </w:rPr>
              <w:t xml:space="preserve"> de TIC que se está solicitando corresponde a: información desactualizada, información no respaldada con la integración del expediente, deficiencias en la presentación de resultados sobre el cumplimiento al Programa de Arrendamiento Inmobiliario IMSS-Arrendatario.  </w:t>
            </w:r>
          </w:p>
          <w:p w:rsidR="00DE4B1A" w:rsidRDefault="00DE4B1A" w:rsidP="007E4D23">
            <w:pPr>
              <w:spacing w:after="0" w:line="240" w:lineRule="auto"/>
              <w:jc w:val="both"/>
              <w:rPr>
                <w:rFonts w:ascii="Arial" w:hAnsi="Arial" w:cs="Arial"/>
                <w:sz w:val="20"/>
                <w:szCs w:val="20"/>
              </w:rPr>
            </w:pPr>
          </w:p>
          <w:p w:rsidR="00DE4B1A" w:rsidRPr="007E4D23" w:rsidRDefault="008C3D0E" w:rsidP="007E4D23">
            <w:pPr>
              <w:pStyle w:val="Prrafodelista"/>
              <w:numPr>
                <w:ilvl w:val="0"/>
                <w:numId w:val="28"/>
              </w:numPr>
              <w:spacing w:after="0" w:line="240" w:lineRule="auto"/>
              <w:jc w:val="both"/>
              <w:rPr>
                <w:rFonts w:ascii="Arial" w:hAnsi="Arial" w:cs="Arial"/>
                <w:sz w:val="20"/>
                <w:szCs w:val="20"/>
              </w:rPr>
            </w:pPr>
            <w:r w:rsidRPr="007E4D23">
              <w:rPr>
                <w:rFonts w:ascii="Arial" w:hAnsi="Arial" w:cs="Arial"/>
                <w:sz w:val="20"/>
                <w:szCs w:val="20"/>
              </w:rPr>
              <w:t>Por lo que hace a los r</w:t>
            </w:r>
            <w:r w:rsidR="00571A04" w:rsidRPr="007E4D23">
              <w:rPr>
                <w:rFonts w:ascii="Arial" w:hAnsi="Arial" w:cs="Arial"/>
                <w:sz w:val="20"/>
                <w:szCs w:val="20"/>
              </w:rPr>
              <w:t>iesgos de la no entrega de las capacidades del proyecto o servicio</w:t>
            </w:r>
            <w:r w:rsidRPr="007E4D23">
              <w:rPr>
                <w:rFonts w:ascii="Arial" w:hAnsi="Arial" w:cs="Arial"/>
                <w:sz w:val="20"/>
                <w:szCs w:val="20"/>
              </w:rPr>
              <w:t xml:space="preserve"> de TIC que se está solicitando, se encuentra que el sistema informático carezca de algún elemento que permita atender el objetivo propuesto. En específico el sistema a implementar deberá cubrir las necesidades expuestas para el control respectivo de la información de arrendamiento.</w:t>
            </w:r>
          </w:p>
          <w:p w:rsidR="00571A04" w:rsidRPr="00571A04" w:rsidRDefault="00571A04" w:rsidP="00C643BC">
            <w:pPr>
              <w:spacing w:after="0" w:line="240" w:lineRule="auto"/>
              <w:jc w:val="both"/>
              <w:rPr>
                <w:rFonts w:ascii="Arial" w:hAnsi="Arial" w:cs="Arial"/>
                <w:i/>
                <w:color w:val="0000FF"/>
                <w:sz w:val="20"/>
                <w:szCs w:val="20"/>
              </w:rPr>
            </w:pPr>
          </w:p>
        </w:tc>
      </w:tr>
    </w:tbl>
    <w:p w:rsidR="00D21A59" w:rsidRPr="00571A04" w:rsidRDefault="005C4313" w:rsidP="00AE017C">
      <w:pPr>
        <w:pStyle w:val="Ttulo1"/>
        <w:numPr>
          <w:ilvl w:val="0"/>
          <w:numId w:val="6"/>
        </w:numPr>
        <w:ind w:left="-142" w:hanging="284"/>
        <w:rPr>
          <w:rFonts w:ascii="Arial" w:hAnsi="Arial" w:cs="Arial"/>
          <w:sz w:val="20"/>
          <w:szCs w:val="20"/>
          <w:lang w:eastAsia="es-MX"/>
        </w:rPr>
      </w:pPr>
      <w:bookmarkStart w:id="43" w:name="_Toc441745896"/>
      <w:bookmarkStart w:id="44" w:name="_Toc445810291"/>
      <w:bookmarkEnd w:id="43"/>
      <w:r>
        <w:rPr>
          <w:rFonts w:ascii="Arial" w:hAnsi="Arial" w:cs="Arial"/>
          <w:sz w:val="20"/>
          <w:szCs w:val="20"/>
          <w:lang w:eastAsia="es-MX"/>
        </w:rPr>
        <w:t>Tipo de autenticación</w:t>
      </w:r>
      <w:r w:rsidR="00AE017C">
        <w:rPr>
          <w:rFonts w:ascii="Arial" w:hAnsi="Arial" w:cs="Arial"/>
          <w:sz w:val="20"/>
          <w:szCs w:val="20"/>
          <w:lang w:eastAsia="es-MX"/>
        </w:rPr>
        <w:t xml:space="preserve"> y</w:t>
      </w:r>
      <w:r>
        <w:rPr>
          <w:rFonts w:ascii="Arial" w:hAnsi="Arial" w:cs="Arial"/>
          <w:sz w:val="20"/>
          <w:szCs w:val="20"/>
          <w:lang w:eastAsia="es-MX"/>
        </w:rPr>
        <w:t xml:space="preserve"> canales que se prevé cumpla el servicio</w:t>
      </w:r>
      <w:bookmarkEnd w:id="44"/>
    </w:p>
    <w:p w:rsidR="005C4313" w:rsidRPr="005C4313" w:rsidRDefault="005C4313" w:rsidP="005C4313">
      <w:pPr>
        <w:spacing w:after="0" w:line="240" w:lineRule="auto"/>
        <w:jc w:val="both"/>
        <w:rPr>
          <w:rFonts w:ascii="Arial" w:hAnsi="Arial" w:cs="Arial"/>
          <w:i/>
          <w:color w:val="0000FF"/>
          <w:sz w:val="20"/>
          <w:szCs w:val="20"/>
        </w:rPr>
      </w:pPr>
    </w:p>
    <w:tbl>
      <w:tblPr>
        <w:tblStyle w:val="Tablaconcuadrcula"/>
        <w:tblW w:w="9214" w:type="dxa"/>
        <w:tblInd w:w="-34" w:type="dxa"/>
        <w:tblLook w:val="04A0" w:firstRow="1" w:lastRow="0" w:firstColumn="1" w:lastColumn="0" w:noHBand="0" w:noVBand="1"/>
      </w:tblPr>
      <w:tblGrid>
        <w:gridCol w:w="3468"/>
        <w:gridCol w:w="1777"/>
        <w:gridCol w:w="3969"/>
      </w:tblGrid>
      <w:tr w:rsidR="005C4313" w:rsidRPr="005B210C" w:rsidTr="00D9256B">
        <w:trPr>
          <w:trHeight w:val="340"/>
        </w:trPr>
        <w:tc>
          <w:tcPr>
            <w:tcW w:w="3468" w:type="dxa"/>
            <w:shd w:val="clear" w:color="auto" w:fill="A6A6A6" w:themeFill="background1" w:themeFillShade="A6"/>
            <w:vAlign w:val="center"/>
          </w:tcPr>
          <w:p w:rsidR="005C4313" w:rsidRPr="005B210C" w:rsidRDefault="005C4313" w:rsidP="00F91C7E">
            <w:pPr>
              <w:spacing w:after="0" w:line="240" w:lineRule="auto"/>
              <w:jc w:val="center"/>
              <w:rPr>
                <w:rFonts w:ascii="Arial" w:hAnsi="Arial" w:cs="Arial"/>
                <w:b/>
                <w:sz w:val="20"/>
                <w:szCs w:val="20"/>
              </w:rPr>
            </w:pPr>
            <w:r w:rsidRPr="005B210C">
              <w:rPr>
                <w:rFonts w:ascii="Arial" w:hAnsi="Arial" w:cs="Arial"/>
                <w:b/>
                <w:sz w:val="20"/>
                <w:szCs w:val="20"/>
              </w:rPr>
              <w:t>Tipo de Autenticación</w:t>
            </w:r>
          </w:p>
        </w:tc>
        <w:tc>
          <w:tcPr>
            <w:tcW w:w="5746" w:type="dxa"/>
            <w:gridSpan w:val="2"/>
            <w:shd w:val="clear" w:color="auto" w:fill="A6A6A6" w:themeFill="background1" w:themeFillShade="A6"/>
            <w:vAlign w:val="center"/>
          </w:tcPr>
          <w:p w:rsidR="005C4313" w:rsidRPr="00C40062" w:rsidRDefault="00C40062" w:rsidP="00C40062">
            <w:pPr>
              <w:spacing w:after="0" w:line="240" w:lineRule="auto"/>
              <w:rPr>
                <w:rFonts w:ascii="Arial" w:hAnsi="Arial" w:cs="Arial"/>
                <w:b/>
                <w:sz w:val="20"/>
                <w:szCs w:val="20"/>
              </w:rPr>
            </w:pPr>
            <w:r>
              <w:rPr>
                <w:rFonts w:ascii="Arial" w:hAnsi="Arial" w:cs="Arial"/>
                <w:b/>
                <w:sz w:val="20"/>
                <w:szCs w:val="20"/>
              </w:rPr>
              <w:t>Seleccionar</w:t>
            </w:r>
          </w:p>
        </w:tc>
      </w:tr>
      <w:tr w:rsidR="005C4313" w:rsidRPr="005B210C" w:rsidTr="00D9256B">
        <w:trPr>
          <w:trHeight w:val="340"/>
        </w:trPr>
        <w:tc>
          <w:tcPr>
            <w:tcW w:w="3468" w:type="dxa"/>
            <w:vAlign w:val="center"/>
          </w:tcPr>
          <w:p w:rsidR="005C4313" w:rsidRPr="005B210C" w:rsidRDefault="005C4313" w:rsidP="00F91C7E">
            <w:pPr>
              <w:spacing w:after="0" w:line="240" w:lineRule="auto"/>
              <w:rPr>
                <w:rFonts w:ascii="Arial" w:hAnsi="Arial" w:cs="Arial"/>
                <w:sz w:val="20"/>
                <w:szCs w:val="20"/>
              </w:rPr>
            </w:pPr>
            <w:r w:rsidRPr="005B210C">
              <w:rPr>
                <w:rFonts w:ascii="Arial" w:hAnsi="Arial" w:cs="Arial"/>
                <w:sz w:val="20"/>
                <w:szCs w:val="20"/>
              </w:rPr>
              <w:t>NSS</w:t>
            </w:r>
          </w:p>
        </w:tc>
        <w:tc>
          <w:tcPr>
            <w:tcW w:w="1777" w:type="dxa"/>
            <w:shd w:val="clear" w:color="auto" w:fill="FFFFFF" w:themeFill="background1"/>
            <w:vAlign w:val="center"/>
          </w:tcPr>
          <w:p w:rsidR="005C4313" w:rsidRPr="005B210C" w:rsidRDefault="005C4313" w:rsidP="007E4D23">
            <w:pPr>
              <w:spacing w:after="0" w:line="240" w:lineRule="auto"/>
              <w:jc w:val="center"/>
              <w:rPr>
                <w:rFonts w:ascii="Arial" w:hAnsi="Arial" w:cs="Arial"/>
                <w:sz w:val="20"/>
                <w:szCs w:val="20"/>
              </w:rPr>
            </w:pPr>
          </w:p>
        </w:tc>
        <w:tc>
          <w:tcPr>
            <w:tcW w:w="3969" w:type="dxa"/>
            <w:vMerge w:val="restart"/>
            <w:shd w:val="clear" w:color="auto" w:fill="FFFFFF" w:themeFill="background1"/>
            <w:vAlign w:val="bottom"/>
          </w:tcPr>
          <w:p w:rsidR="005C4313" w:rsidRPr="005B210C" w:rsidRDefault="005C4313" w:rsidP="00F91C7E">
            <w:pPr>
              <w:spacing w:after="0" w:line="240" w:lineRule="auto"/>
              <w:jc w:val="center"/>
              <w:rPr>
                <w:rFonts w:ascii="Arial" w:hAnsi="Arial" w:cs="Arial"/>
                <w:sz w:val="20"/>
                <w:szCs w:val="20"/>
              </w:rPr>
            </w:pPr>
          </w:p>
        </w:tc>
      </w:tr>
      <w:tr w:rsidR="005C4313" w:rsidRPr="005B210C" w:rsidTr="00D9256B">
        <w:trPr>
          <w:trHeight w:val="340"/>
        </w:trPr>
        <w:tc>
          <w:tcPr>
            <w:tcW w:w="3468" w:type="dxa"/>
            <w:vAlign w:val="center"/>
          </w:tcPr>
          <w:p w:rsidR="005C4313" w:rsidRPr="005B210C" w:rsidRDefault="005C4313" w:rsidP="00F91C7E">
            <w:pPr>
              <w:spacing w:after="0" w:line="240" w:lineRule="auto"/>
              <w:rPr>
                <w:rFonts w:ascii="Arial" w:hAnsi="Arial" w:cs="Arial"/>
                <w:sz w:val="20"/>
                <w:szCs w:val="20"/>
              </w:rPr>
            </w:pPr>
            <w:r w:rsidRPr="005B210C">
              <w:rPr>
                <w:rFonts w:ascii="Arial" w:hAnsi="Arial" w:cs="Arial"/>
                <w:sz w:val="20"/>
                <w:szCs w:val="20"/>
              </w:rPr>
              <w:t>CURP</w:t>
            </w:r>
          </w:p>
        </w:tc>
        <w:tc>
          <w:tcPr>
            <w:tcW w:w="1777" w:type="dxa"/>
            <w:shd w:val="clear" w:color="auto" w:fill="FFFFFF" w:themeFill="background1"/>
            <w:vAlign w:val="center"/>
          </w:tcPr>
          <w:p w:rsidR="005C4313" w:rsidRPr="005B210C" w:rsidRDefault="005C4313" w:rsidP="007E4D23">
            <w:pPr>
              <w:spacing w:after="0" w:line="240" w:lineRule="auto"/>
              <w:jc w:val="center"/>
              <w:rPr>
                <w:rFonts w:ascii="Arial" w:hAnsi="Arial" w:cs="Arial"/>
                <w:sz w:val="20"/>
                <w:szCs w:val="20"/>
              </w:rPr>
            </w:pPr>
          </w:p>
        </w:tc>
        <w:tc>
          <w:tcPr>
            <w:tcW w:w="3969" w:type="dxa"/>
            <w:vMerge/>
            <w:shd w:val="clear" w:color="auto" w:fill="FFFFFF" w:themeFill="background1"/>
            <w:vAlign w:val="center"/>
          </w:tcPr>
          <w:p w:rsidR="005C4313" w:rsidRPr="005B210C" w:rsidRDefault="005C4313" w:rsidP="00F91C7E">
            <w:pPr>
              <w:spacing w:after="0" w:line="240" w:lineRule="auto"/>
              <w:rPr>
                <w:rFonts w:ascii="Arial" w:hAnsi="Arial" w:cs="Arial"/>
                <w:sz w:val="20"/>
                <w:szCs w:val="20"/>
              </w:rPr>
            </w:pPr>
          </w:p>
        </w:tc>
      </w:tr>
      <w:tr w:rsidR="005C4313" w:rsidRPr="005B210C" w:rsidTr="00D9256B">
        <w:trPr>
          <w:trHeight w:val="340"/>
        </w:trPr>
        <w:tc>
          <w:tcPr>
            <w:tcW w:w="3468" w:type="dxa"/>
            <w:vAlign w:val="center"/>
          </w:tcPr>
          <w:p w:rsidR="005C4313" w:rsidRPr="005B210C" w:rsidRDefault="005C4313" w:rsidP="00F91C7E">
            <w:pPr>
              <w:spacing w:after="0" w:line="240" w:lineRule="auto"/>
              <w:rPr>
                <w:rFonts w:ascii="Arial" w:hAnsi="Arial" w:cs="Arial"/>
                <w:sz w:val="20"/>
                <w:szCs w:val="20"/>
              </w:rPr>
            </w:pPr>
            <w:r w:rsidRPr="005B210C">
              <w:rPr>
                <w:rFonts w:ascii="Arial" w:hAnsi="Arial" w:cs="Arial"/>
                <w:sz w:val="20"/>
                <w:szCs w:val="20"/>
              </w:rPr>
              <w:t>FIEL</w:t>
            </w:r>
          </w:p>
        </w:tc>
        <w:tc>
          <w:tcPr>
            <w:tcW w:w="1777" w:type="dxa"/>
            <w:shd w:val="clear" w:color="auto" w:fill="FFFFFF" w:themeFill="background1"/>
            <w:vAlign w:val="center"/>
          </w:tcPr>
          <w:p w:rsidR="005C4313" w:rsidRPr="005B210C" w:rsidRDefault="005C4313" w:rsidP="007E4D23">
            <w:pPr>
              <w:spacing w:after="0" w:line="240" w:lineRule="auto"/>
              <w:jc w:val="center"/>
              <w:rPr>
                <w:rFonts w:ascii="Arial" w:hAnsi="Arial" w:cs="Arial"/>
                <w:sz w:val="20"/>
                <w:szCs w:val="20"/>
              </w:rPr>
            </w:pPr>
          </w:p>
        </w:tc>
        <w:tc>
          <w:tcPr>
            <w:tcW w:w="3969" w:type="dxa"/>
            <w:vMerge/>
            <w:shd w:val="clear" w:color="auto" w:fill="FFFFFF" w:themeFill="background1"/>
            <w:vAlign w:val="center"/>
          </w:tcPr>
          <w:p w:rsidR="005C4313" w:rsidRPr="005B210C" w:rsidRDefault="005C4313" w:rsidP="00F91C7E">
            <w:pPr>
              <w:spacing w:after="0" w:line="240" w:lineRule="auto"/>
              <w:rPr>
                <w:rFonts w:ascii="Arial" w:hAnsi="Arial" w:cs="Arial"/>
                <w:sz w:val="20"/>
                <w:szCs w:val="20"/>
              </w:rPr>
            </w:pPr>
          </w:p>
        </w:tc>
      </w:tr>
      <w:tr w:rsidR="005C4313" w:rsidRPr="005B210C" w:rsidTr="00D9256B">
        <w:trPr>
          <w:trHeight w:val="340"/>
        </w:trPr>
        <w:tc>
          <w:tcPr>
            <w:tcW w:w="3468" w:type="dxa"/>
            <w:vAlign w:val="center"/>
          </w:tcPr>
          <w:p w:rsidR="005C4313" w:rsidRPr="005B210C" w:rsidRDefault="005C4313" w:rsidP="00F91C7E">
            <w:pPr>
              <w:spacing w:after="0" w:line="240" w:lineRule="auto"/>
              <w:rPr>
                <w:rFonts w:ascii="Arial" w:hAnsi="Arial" w:cs="Arial"/>
                <w:sz w:val="20"/>
                <w:szCs w:val="20"/>
              </w:rPr>
            </w:pPr>
            <w:r w:rsidRPr="005B210C">
              <w:rPr>
                <w:rFonts w:ascii="Arial" w:hAnsi="Arial" w:cs="Arial"/>
                <w:sz w:val="20"/>
                <w:szCs w:val="20"/>
              </w:rPr>
              <w:t>Otro</w:t>
            </w:r>
          </w:p>
        </w:tc>
        <w:tc>
          <w:tcPr>
            <w:tcW w:w="1777" w:type="dxa"/>
            <w:shd w:val="clear" w:color="auto" w:fill="FFFFFF" w:themeFill="background1"/>
            <w:vAlign w:val="center"/>
          </w:tcPr>
          <w:p w:rsidR="005C4313" w:rsidRPr="005B210C" w:rsidRDefault="00AA01CF" w:rsidP="007E4D23">
            <w:pPr>
              <w:spacing w:after="0" w:line="240" w:lineRule="auto"/>
              <w:jc w:val="center"/>
              <w:rPr>
                <w:rFonts w:ascii="Arial" w:hAnsi="Arial" w:cs="Arial"/>
                <w:sz w:val="20"/>
                <w:szCs w:val="20"/>
              </w:rPr>
            </w:pPr>
            <w:r>
              <w:rPr>
                <w:rFonts w:ascii="Arial" w:hAnsi="Arial" w:cs="Arial"/>
                <w:sz w:val="20"/>
                <w:szCs w:val="20"/>
              </w:rPr>
              <w:t>X</w:t>
            </w:r>
          </w:p>
        </w:tc>
        <w:tc>
          <w:tcPr>
            <w:tcW w:w="3969" w:type="dxa"/>
            <w:shd w:val="clear" w:color="auto" w:fill="FFFFFF" w:themeFill="background1"/>
            <w:vAlign w:val="center"/>
          </w:tcPr>
          <w:p w:rsidR="005C4313" w:rsidRPr="005B210C" w:rsidRDefault="005C4313" w:rsidP="00F91C7E">
            <w:pPr>
              <w:spacing w:after="0" w:line="240" w:lineRule="auto"/>
              <w:rPr>
                <w:rFonts w:ascii="Arial" w:hAnsi="Arial" w:cs="Arial"/>
                <w:sz w:val="20"/>
                <w:szCs w:val="20"/>
              </w:rPr>
            </w:pPr>
            <w:r w:rsidRPr="005B210C">
              <w:rPr>
                <w:rFonts w:ascii="Arial" w:hAnsi="Arial" w:cs="Arial"/>
                <w:sz w:val="20"/>
                <w:szCs w:val="20"/>
              </w:rPr>
              <w:t>Especificar:</w:t>
            </w:r>
            <w:r w:rsidR="00AA01CF">
              <w:rPr>
                <w:rFonts w:ascii="Arial" w:hAnsi="Arial" w:cs="Arial"/>
                <w:sz w:val="20"/>
                <w:szCs w:val="20"/>
              </w:rPr>
              <w:t xml:space="preserve"> Usuario y contraseña </w:t>
            </w:r>
            <w:r w:rsidR="00AA01CF">
              <w:rPr>
                <w:rFonts w:ascii="Arial" w:hAnsi="Arial" w:cs="Arial"/>
                <w:sz w:val="20"/>
                <w:szCs w:val="20"/>
              </w:rPr>
              <w:lastRenderedPageBreak/>
              <w:t>Institucional</w:t>
            </w:r>
          </w:p>
        </w:tc>
      </w:tr>
      <w:tr w:rsidR="005C4313" w:rsidRPr="002449AC" w:rsidTr="00D9256B">
        <w:trPr>
          <w:trHeight w:val="340"/>
        </w:trPr>
        <w:tc>
          <w:tcPr>
            <w:tcW w:w="3468" w:type="dxa"/>
            <w:shd w:val="clear" w:color="auto" w:fill="A6A6A6" w:themeFill="background1" w:themeFillShade="A6"/>
            <w:vAlign w:val="center"/>
          </w:tcPr>
          <w:p w:rsidR="005C4313" w:rsidRPr="00AE017C" w:rsidRDefault="005C4313" w:rsidP="00F91C7E">
            <w:pPr>
              <w:spacing w:after="0" w:line="240" w:lineRule="auto"/>
              <w:jc w:val="center"/>
              <w:rPr>
                <w:rFonts w:ascii="Arial" w:hAnsi="Arial" w:cs="Arial"/>
                <w:b/>
                <w:sz w:val="20"/>
                <w:szCs w:val="20"/>
              </w:rPr>
            </w:pPr>
            <w:r w:rsidRPr="00AE017C">
              <w:rPr>
                <w:rFonts w:ascii="Arial" w:hAnsi="Arial" w:cs="Arial"/>
                <w:b/>
                <w:sz w:val="20"/>
                <w:szCs w:val="20"/>
              </w:rPr>
              <w:lastRenderedPageBreak/>
              <w:t>Canal de Acceso</w:t>
            </w:r>
          </w:p>
        </w:tc>
        <w:tc>
          <w:tcPr>
            <w:tcW w:w="5746" w:type="dxa"/>
            <w:gridSpan w:val="2"/>
            <w:tcBorders>
              <w:bottom w:val="single" w:sz="4" w:space="0" w:color="000000"/>
            </w:tcBorders>
            <w:shd w:val="clear" w:color="auto" w:fill="A6A6A6" w:themeFill="background1" w:themeFillShade="A6"/>
            <w:vAlign w:val="center"/>
          </w:tcPr>
          <w:p w:rsidR="005C4313" w:rsidRPr="00AE017C" w:rsidRDefault="001F70FC" w:rsidP="001F70FC">
            <w:pPr>
              <w:spacing w:after="0" w:line="240" w:lineRule="auto"/>
              <w:rPr>
                <w:rFonts w:ascii="Arial" w:hAnsi="Arial" w:cs="Arial"/>
                <w:b/>
                <w:sz w:val="20"/>
                <w:szCs w:val="20"/>
              </w:rPr>
            </w:pPr>
            <w:r>
              <w:rPr>
                <w:rFonts w:ascii="Arial" w:hAnsi="Arial" w:cs="Arial"/>
                <w:b/>
                <w:sz w:val="20"/>
                <w:szCs w:val="20"/>
              </w:rPr>
              <w:t xml:space="preserve">Seleccionar </w:t>
            </w:r>
          </w:p>
        </w:tc>
      </w:tr>
      <w:tr w:rsidR="005C4313" w:rsidRPr="002449AC" w:rsidTr="00D9256B">
        <w:trPr>
          <w:trHeight w:val="340"/>
        </w:trPr>
        <w:tc>
          <w:tcPr>
            <w:tcW w:w="3468" w:type="dxa"/>
            <w:vAlign w:val="center"/>
          </w:tcPr>
          <w:p w:rsidR="005C4313" w:rsidRPr="00AE017C" w:rsidRDefault="005C4313" w:rsidP="00F91C7E">
            <w:pPr>
              <w:spacing w:after="0" w:line="240" w:lineRule="auto"/>
              <w:rPr>
                <w:rFonts w:ascii="Arial" w:hAnsi="Arial" w:cs="Arial"/>
                <w:sz w:val="20"/>
                <w:szCs w:val="20"/>
              </w:rPr>
            </w:pPr>
            <w:r w:rsidRPr="00AE017C">
              <w:rPr>
                <w:rFonts w:ascii="Arial" w:hAnsi="Arial" w:cs="Arial"/>
                <w:sz w:val="20"/>
                <w:szCs w:val="20"/>
              </w:rPr>
              <w:t>Portal Institucional</w:t>
            </w:r>
          </w:p>
        </w:tc>
        <w:tc>
          <w:tcPr>
            <w:tcW w:w="1777" w:type="dxa"/>
            <w:shd w:val="clear" w:color="auto" w:fill="FFFFFF" w:themeFill="background1"/>
            <w:vAlign w:val="center"/>
          </w:tcPr>
          <w:p w:rsidR="005C4313" w:rsidRPr="00AE017C" w:rsidRDefault="00AA01CF" w:rsidP="007E4D23">
            <w:pPr>
              <w:spacing w:after="0" w:line="240" w:lineRule="auto"/>
              <w:jc w:val="center"/>
              <w:rPr>
                <w:rFonts w:ascii="Arial" w:hAnsi="Arial" w:cs="Arial"/>
                <w:sz w:val="20"/>
                <w:szCs w:val="20"/>
              </w:rPr>
            </w:pPr>
            <w:r>
              <w:rPr>
                <w:rFonts w:ascii="Arial" w:hAnsi="Arial" w:cs="Arial"/>
                <w:sz w:val="20"/>
                <w:szCs w:val="20"/>
              </w:rPr>
              <w:t>X</w:t>
            </w:r>
          </w:p>
        </w:tc>
        <w:tc>
          <w:tcPr>
            <w:tcW w:w="3969" w:type="dxa"/>
            <w:vMerge w:val="restart"/>
            <w:shd w:val="clear" w:color="auto" w:fill="FFFFFF" w:themeFill="background1"/>
            <w:vAlign w:val="bottom"/>
          </w:tcPr>
          <w:p w:rsidR="005C4313" w:rsidRPr="00AE017C" w:rsidRDefault="005C4313" w:rsidP="00F91C7E">
            <w:pPr>
              <w:spacing w:after="0" w:line="240" w:lineRule="auto"/>
              <w:jc w:val="center"/>
              <w:rPr>
                <w:rFonts w:ascii="Arial" w:hAnsi="Arial" w:cs="Arial"/>
                <w:sz w:val="20"/>
                <w:szCs w:val="20"/>
              </w:rPr>
            </w:pPr>
          </w:p>
        </w:tc>
      </w:tr>
      <w:tr w:rsidR="005C4313" w:rsidRPr="002449AC" w:rsidTr="00D9256B">
        <w:trPr>
          <w:trHeight w:val="340"/>
        </w:trPr>
        <w:tc>
          <w:tcPr>
            <w:tcW w:w="3468" w:type="dxa"/>
            <w:vAlign w:val="center"/>
          </w:tcPr>
          <w:p w:rsidR="005C4313" w:rsidRPr="00AE017C" w:rsidRDefault="005C4313" w:rsidP="00F91C7E">
            <w:pPr>
              <w:spacing w:after="0" w:line="240" w:lineRule="auto"/>
              <w:rPr>
                <w:rFonts w:ascii="Arial" w:hAnsi="Arial" w:cs="Arial"/>
                <w:sz w:val="20"/>
                <w:szCs w:val="20"/>
              </w:rPr>
            </w:pPr>
            <w:r w:rsidRPr="00AE017C">
              <w:rPr>
                <w:rFonts w:ascii="Arial" w:hAnsi="Arial" w:cs="Arial"/>
                <w:sz w:val="20"/>
                <w:szCs w:val="20"/>
              </w:rPr>
              <w:t>Aplicación Móvil</w:t>
            </w:r>
          </w:p>
        </w:tc>
        <w:tc>
          <w:tcPr>
            <w:tcW w:w="1777" w:type="dxa"/>
            <w:shd w:val="clear" w:color="auto" w:fill="FFFFFF" w:themeFill="background1"/>
            <w:vAlign w:val="center"/>
          </w:tcPr>
          <w:p w:rsidR="005C4313" w:rsidRPr="00AE017C" w:rsidRDefault="005C4313" w:rsidP="007E4D23">
            <w:pPr>
              <w:spacing w:after="0" w:line="240" w:lineRule="auto"/>
              <w:jc w:val="center"/>
              <w:rPr>
                <w:rFonts w:ascii="Arial" w:hAnsi="Arial" w:cs="Arial"/>
                <w:sz w:val="20"/>
                <w:szCs w:val="20"/>
              </w:rPr>
            </w:pPr>
          </w:p>
        </w:tc>
        <w:tc>
          <w:tcPr>
            <w:tcW w:w="3969" w:type="dxa"/>
            <w:vMerge/>
            <w:shd w:val="clear" w:color="auto" w:fill="FFFFFF" w:themeFill="background1"/>
            <w:vAlign w:val="center"/>
          </w:tcPr>
          <w:p w:rsidR="005C4313" w:rsidRPr="00AE017C" w:rsidRDefault="005C4313" w:rsidP="00F91C7E">
            <w:pPr>
              <w:spacing w:after="0" w:line="240" w:lineRule="auto"/>
              <w:rPr>
                <w:rFonts w:ascii="Arial" w:hAnsi="Arial" w:cs="Arial"/>
                <w:sz w:val="20"/>
                <w:szCs w:val="20"/>
              </w:rPr>
            </w:pPr>
          </w:p>
        </w:tc>
      </w:tr>
      <w:tr w:rsidR="005C4313" w:rsidRPr="002449AC" w:rsidTr="00D9256B">
        <w:trPr>
          <w:trHeight w:val="340"/>
        </w:trPr>
        <w:tc>
          <w:tcPr>
            <w:tcW w:w="3468" w:type="dxa"/>
            <w:vAlign w:val="center"/>
          </w:tcPr>
          <w:p w:rsidR="005C4313" w:rsidRPr="00AE017C" w:rsidRDefault="005C4313" w:rsidP="00F91C7E">
            <w:pPr>
              <w:spacing w:after="0" w:line="240" w:lineRule="auto"/>
              <w:rPr>
                <w:rFonts w:ascii="Arial" w:hAnsi="Arial" w:cs="Arial"/>
                <w:sz w:val="20"/>
                <w:szCs w:val="20"/>
              </w:rPr>
            </w:pPr>
            <w:r w:rsidRPr="00AE017C">
              <w:rPr>
                <w:rFonts w:ascii="Arial" w:hAnsi="Arial" w:cs="Arial"/>
                <w:sz w:val="20"/>
                <w:szCs w:val="20"/>
              </w:rPr>
              <w:t>Ventanilla</w:t>
            </w:r>
          </w:p>
        </w:tc>
        <w:tc>
          <w:tcPr>
            <w:tcW w:w="1777" w:type="dxa"/>
            <w:shd w:val="clear" w:color="auto" w:fill="FFFFFF" w:themeFill="background1"/>
            <w:vAlign w:val="center"/>
          </w:tcPr>
          <w:p w:rsidR="005C4313" w:rsidRPr="00AE017C" w:rsidRDefault="005C4313" w:rsidP="00F91C7E">
            <w:pPr>
              <w:spacing w:after="0" w:line="240" w:lineRule="auto"/>
              <w:rPr>
                <w:rFonts w:ascii="Arial" w:hAnsi="Arial" w:cs="Arial"/>
                <w:sz w:val="20"/>
                <w:szCs w:val="20"/>
              </w:rPr>
            </w:pPr>
          </w:p>
        </w:tc>
        <w:tc>
          <w:tcPr>
            <w:tcW w:w="3969" w:type="dxa"/>
            <w:vMerge/>
            <w:shd w:val="clear" w:color="auto" w:fill="FFFFFF" w:themeFill="background1"/>
            <w:vAlign w:val="center"/>
          </w:tcPr>
          <w:p w:rsidR="005C4313" w:rsidRPr="00AE017C" w:rsidRDefault="005C4313" w:rsidP="00F91C7E">
            <w:pPr>
              <w:spacing w:after="0" w:line="240" w:lineRule="auto"/>
              <w:rPr>
                <w:rFonts w:ascii="Arial" w:hAnsi="Arial" w:cs="Arial"/>
                <w:sz w:val="20"/>
                <w:szCs w:val="20"/>
              </w:rPr>
            </w:pPr>
          </w:p>
        </w:tc>
      </w:tr>
      <w:tr w:rsidR="005C4313" w:rsidRPr="00571A04" w:rsidTr="00D9256B">
        <w:trPr>
          <w:trHeight w:val="340"/>
        </w:trPr>
        <w:tc>
          <w:tcPr>
            <w:tcW w:w="3468" w:type="dxa"/>
            <w:tcBorders>
              <w:bottom w:val="single" w:sz="4" w:space="0" w:color="000000"/>
            </w:tcBorders>
            <w:vAlign w:val="center"/>
          </w:tcPr>
          <w:p w:rsidR="005C4313" w:rsidRPr="00AE017C" w:rsidRDefault="005C4313" w:rsidP="00F91C7E">
            <w:pPr>
              <w:spacing w:after="0" w:line="240" w:lineRule="auto"/>
              <w:rPr>
                <w:rFonts w:ascii="Arial" w:hAnsi="Arial" w:cs="Arial"/>
                <w:sz w:val="20"/>
                <w:szCs w:val="20"/>
              </w:rPr>
            </w:pPr>
            <w:r w:rsidRPr="00AE017C">
              <w:rPr>
                <w:rFonts w:ascii="Arial" w:hAnsi="Arial" w:cs="Arial"/>
                <w:sz w:val="20"/>
                <w:szCs w:val="20"/>
              </w:rPr>
              <w:t>Otro</w:t>
            </w:r>
          </w:p>
        </w:tc>
        <w:tc>
          <w:tcPr>
            <w:tcW w:w="1777" w:type="dxa"/>
            <w:tcBorders>
              <w:bottom w:val="single" w:sz="4" w:space="0" w:color="000000"/>
            </w:tcBorders>
            <w:shd w:val="clear" w:color="auto" w:fill="FFFFFF" w:themeFill="background1"/>
            <w:vAlign w:val="center"/>
          </w:tcPr>
          <w:p w:rsidR="005C4313" w:rsidRPr="00AE017C" w:rsidRDefault="005C4313" w:rsidP="00F91C7E">
            <w:pPr>
              <w:spacing w:after="0" w:line="240" w:lineRule="auto"/>
              <w:rPr>
                <w:rFonts w:ascii="Arial" w:hAnsi="Arial" w:cs="Arial"/>
                <w:sz w:val="20"/>
                <w:szCs w:val="20"/>
              </w:rPr>
            </w:pPr>
          </w:p>
        </w:tc>
        <w:tc>
          <w:tcPr>
            <w:tcW w:w="3969" w:type="dxa"/>
            <w:tcBorders>
              <w:bottom w:val="single" w:sz="4" w:space="0" w:color="000000"/>
            </w:tcBorders>
            <w:shd w:val="clear" w:color="auto" w:fill="FFFFFF" w:themeFill="background1"/>
            <w:vAlign w:val="center"/>
          </w:tcPr>
          <w:p w:rsidR="005C4313" w:rsidRPr="00AE017C" w:rsidRDefault="005C4313" w:rsidP="00C13717">
            <w:pPr>
              <w:spacing w:after="0" w:line="240" w:lineRule="auto"/>
              <w:rPr>
                <w:rFonts w:ascii="Arial" w:hAnsi="Arial" w:cs="Arial"/>
                <w:sz w:val="20"/>
                <w:szCs w:val="20"/>
              </w:rPr>
            </w:pPr>
            <w:r w:rsidRPr="00AE017C">
              <w:rPr>
                <w:rFonts w:ascii="Arial" w:hAnsi="Arial" w:cs="Arial"/>
                <w:sz w:val="20"/>
                <w:szCs w:val="20"/>
              </w:rPr>
              <w:t>Especificar:</w:t>
            </w:r>
            <w:r w:rsidR="00C13717">
              <w:rPr>
                <w:rFonts w:ascii="Arial" w:hAnsi="Arial" w:cs="Arial"/>
                <w:sz w:val="20"/>
                <w:szCs w:val="20"/>
              </w:rPr>
              <w:t xml:space="preserve"> </w:t>
            </w:r>
          </w:p>
        </w:tc>
      </w:tr>
      <w:tr w:rsidR="003A0EE9" w:rsidRPr="005B210C" w:rsidTr="00D9256B">
        <w:trPr>
          <w:gridAfter w:val="1"/>
          <w:wAfter w:w="3969" w:type="dxa"/>
          <w:trHeight w:val="340"/>
        </w:trPr>
        <w:tc>
          <w:tcPr>
            <w:tcW w:w="3468" w:type="dxa"/>
            <w:shd w:val="clear" w:color="auto" w:fill="A6A6A6" w:themeFill="background1" w:themeFillShade="A6"/>
            <w:vAlign w:val="center"/>
          </w:tcPr>
          <w:p w:rsidR="003A0EE9" w:rsidRPr="005B210C" w:rsidRDefault="003A0EE9" w:rsidP="00441C6B">
            <w:pPr>
              <w:spacing w:after="0" w:line="240" w:lineRule="auto"/>
              <w:jc w:val="center"/>
              <w:rPr>
                <w:rFonts w:ascii="Arial" w:hAnsi="Arial" w:cs="Arial"/>
                <w:b/>
                <w:sz w:val="20"/>
                <w:szCs w:val="20"/>
              </w:rPr>
            </w:pPr>
            <w:r>
              <w:rPr>
                <w:rFonts w:ascii="Arial" w:hAnsi="Arial" w:cs="Arial"/>
                <w:b/>
                <w:sz w:val="20"/>
                <w:szCs w:val="20"/>
              </w:rPr>
              <w:t>Interoperabilidad</w:t>
            </w:r>
          </w:p>
        </w:tc>
        <w:tc>
          <w:tcPr>
            <w:tcW w:w="1777" w:type="dxa"/>
            <w:shd w:val="clear" w:color="auto" w:fill="A6A6A6" w:themeFill="background1" w:themeFillShade="A6"/>
            <w:vAlign w:val="center"/>
          </w:tcPr>
          <w:p w:rsidR="003A0EE9" w:rsidRPr="001F70FC" w:rsidRDefault="001F70FC" w:rsidP="00441C6B">
            <w:pPr>
              <w:spacing w:after="0" w:line="240" w:lineRule="auto"/>
              <w:rPr>
                <w:rFonts w:ascii="Arial" w:hAnsi="Arial" w:cs="Arial"/>
                <w:b/>
                <w:sz w:val="20"/>
                <w:szCs w:val="20"/>
              </w:rPr>
            </w:pPr>
            <w:r>
              <w:rPr>
                <w:rFonts w:ascii="Arial" w:hAnsi="Arial" w:cs="Arial"/>
                <w:b/>
                <w:sz w:val="20"/>
                <w:szCs w:val="20"/>
              </w:rPr>
              <w:t>Seleccionar</w:t>
            </w:r>
          </w:p>
        </w:tc>
      </w:tr>
      <w:tr w:rsidR="003A0EE9" w:rsidRPr="005B210C" w:rsidTr="00D9256B">
        <w:trPr>
          <w:gridAfter w:val="1"/>
          <w:wAfter w:w="3969" w:type="dxa"/>
          <w:trHeight w:val="340"/>
        </w:trPr>
        <w:tc>
          <w:tcPr>
            <w:tcW w:w="3468" w:type="dxa"/>
            <w:vAlign w:val="center"/>
          </w:tcPr>
          <w:p w:rsidR="003A0EE9" w:rsidRPr="005B210C" w:rsidRDefault="00D9256B" w:rsidP="00441C6B">
            <w:pPr>
              <w:spacing w:after="0" w:line="240" w:lineRule="auto"/>
              <w:rPr>
                <w:rFonts w:ascii="Arial" w:hAnsi="Arial" w:cs="Arial"/>
                <w:sz w:val="20"/>
                <w:szCs w:val="20"/>
              </w:rPr>
            </w:pPr>
            <w:r>
              <w:rPr>
                <w:rFonts w:ascii="Arial" w:hAnsi="Arial" w:cs="Arial"/>
                <w:sz w:val="20"/>
                <w:szCs w:val="20"/>
              </w:rPr>
              <w:t>WebServices</w:t>
            </w:r>
          </w:p>
        </w:tc>
        <w:tc>
          <w:tcPr>
            <w:tcW w:w="1777" w:type="dxa"/>
            <w:shd w:val="clear" w:color="auto" w:fill="FFFFFF" w:themeFill="background1"/>
            <w:vAlign w:val="center"/>
          </w:tcPr>
          <w:p w:rsidR="003A0EE9" w:rsidRPr="005B210C" w:rsidRDefault="003A0EE9" w:rsidP="00441C6B">
            <w:pPr>
              <w:spacing w:after="0" w:line="240" w:lineRule="auto"/>
              <w:rPr>
                <w:rFonts w:ascii="Arial" w:hAnsi="Arial" w:cs="Arial"/>
                <w:sz w:val="20"/>
                <w:szCs w:val="20"/>
              </w:rPr>
            </w:pPr>
          </w:p>
        </w:tc>
      </w:tr>
    </w:tbl>
    <w:p w:rsidR="003A0EE9" w:rsidRDefault="003A0EE9" w:rsidP="005C4313">
      <w:pPr>
        <w:rPr>
          <w:lang w:eastAsia="es-MX"/>
        </w:rPr>
      </w:pPr>
    </w:p>
    <w:tbl>
      <w:tblPr>
        <w:tblStyle w:val="Tablaconcuadrcula"/>
        <w:tblW w:w="9214" w:type="dxa"/>
        <w:tblInd w:w="-34" w:type="dxa"/>
        <w:tblLook w:val="04A0" w:firstRow="1" w:lastRow="0" w:firstColumn="1" w:lastColumn="0" w:noHBand="0" w:noVBand="1"/>
      </w:tblPr>
      <w:tblGrid>
        <w:gridCol w:w="4253"/>
        <w:gridCol w:w="4961"/>
      </w:tblGrid>
      <w:tr w:rsidR="005C4313" w:rsidRPr="003C7CD8" w:rsidTr="00F91C7E">
        <w:tc>
          <w:tcPr>
            <w:tcW w:w="4253" w:type="dxa"/>
            <w:shd w:val="clear" w:color="auto" w:fill="A6A6A6" w:themeFill="background1" w:themeFillShade="A6"/>
            <w:vAlign w:val="center"/>
          </w:tcPr>
          <w:p w:rsidR="005C4313" w:rsidRPr="003C7CD8" w:rsidRDefault="005C4313" w:rsidP="00F91C7E">
            <w:pPr>
              <w:spacing w:after="160"/>
              <w:jc w:val="center"/>
              <w:rPr>
                <w:rFonts w:ascii="Arial" w:hAnsi="Arial" w:cs="Arial"/>
                <w:b/>
                <w:sz w:val="20"/>
                <w:szCs w:val="20"/>
              </w:rPr>
            </w:pPr>
            <w:r w:rsidRPr="003C7CD8">
              <w:rPr>
                <w:rFonts w:ascii="Arial" w:hAnsi="Arial" w:cs="Arial"/>
                <w:b/>
                <w:sz w:val="20"/>
                <w:szCs w:val="20"/>
              </w:rPr>
              <w:t>Aplicativos/Servicios con los que deberá relacionarse</w:t>
            </w:r>
          </w:p>
        </w:tc>
        <w:tc>
          <w:tcPr>
            <w:tcW w:w="4961" w:type="dxa"/>
            <w:shd w:val="clear" w:color="auto" w:fill="A6A6A6" w:themeFill="background1" w:themeFillShade="A6"/>
            <w:vAlign w:val="center"/>
          </w:tcPr>
          <w:p w:rsidR="005C4313" w:rsidRPr="003C7CD8" w:rsidRDefault="005C4313" w:rsidP="00F91C7E">
            <w:pPr>
              <w:spacing w:after="160"/>
              <w:jc w:val="center"/>
              <w:rPr>
                <w:rFonts w:ascii="Arial" w:hAnsi="Arial" w:cs="Arial"/>
                <w:b/>
                <w:sz w:val="20"/>
                <w:szCs w:val="20"/>
              </w:rPr>
            </w:pPr>
            <w:r w:rsidRPr="003C7CD8">
              <w:rPr>
                <w:rFonts w:ascii="Arial" w:hAnsi="Arial" w:cs="Arial"/>
                <w:b/>
                <w:sz w:val="20"/>
                <w:szCs w:val="20"/>
              </w:rPr>
              <w:t>Relación</w:t>
            </w:r>
          </w:p>
        </w:tc>
      </w:tr>
      <w:tr w:rsidR="005C4313" w:rsidRPr="00571A04" w:rsidTr="00F91C7E">
        <w:tc>
          <w:tcPr>
            <w:tcW w:w="4253" w:type="dxa"/>
          </w:tcPr>
          <w:p w:rsidR="005C4313" w:rsidRPr="00571A04" w:rsidRDefault="00C13717" w:rsidP="00F91C7E">
            <w:pPr>
              <w:rPr>
                <w:rFonts w:ascii="Arial" w:hAnsi="Arial" w:cs="Arial"/>
                <w:sz w:val="20"/>
                <w:szCs w:val="20"/>
              </w:rPr>
            </w:pPr>
            <w:r>
              <w:rPr>
                <w:rFonts w:ascii="Arial" w:hAnsi="Arial" w:cs="Arial"/>
                <w:sz w:val="20"/>
                <w:szCs w:val="20"/>
              </w:rPr>
              <w:t>SISTEMA PREI MILLENIUM</w:t>
            </w:r>
          </w:p>
        </w:tc>
        <w:tc>
          <w:tcPr>
            <w:tcW w:w="4961" w:type="dxa"/>
          </w:tcPr>
          <w:p w:rsidR="005C4313" w:rsidRPr="00571A04" w:rsidRDefault="00C13717" w:rsidP="00C13717">
            <w:pPr>
              <w:spacing w:after="0"/>
              <w:rPr>
                <w:rFonts w:ascii="Arial" w:hAnsi="Arial" w:cs="Arial"/>
                <w:sz w:val="20"/>
                <w:szCs w:val="20"/>
              </w:rPr>
            </w:pPr>
            <w:r>
              <w:rPr>
                <w:rFonts w:ascii="Arial" w:hAnsi="Arial" w:cs="Arial"/>
                <w:sz w:val="20"/>
                <w:szCs w:val="20"/>
              </w:rPr>
              <w:t>Servirá para trasladar la información del sistema PREI Millenium al sistema informático que se implemente.</w:t>
            </w:r>
          </w:p>
        </w:tc>
      </w:tr>
    </w:tbl>
    <w:p w:rsidR="00D30289" w:rsidRDefault="00D30289">
      <w:pPr>
        <w:spacing w:after="0" w:line="240" w:lineRule="auto"/>
        <w:rPr>
          <w:rFonts w:ascii="Arial" w:eastAsia="Times New Roman" w:hAnsi="Arial" w:cs="Arial"/>
          <w:bCs/>
          <w:kern w:val="32"/>
          <w:sz w:val="20"/>
          <w:szCs w:val="20"/>
        </w:rPr>
      </w:pPr>
      <w:r>
        <w:rPr>
          <w:rFonts w:ascii="Arial" w:hAnsi="Arial" w:cs="Arial"/>
          <w:b/>
          <w:sz w:val="20"/>
          <w:szCs w:val="20"/>
        </w:rPr>
        <w:br w:type="page"/>
      </w:r>
    </w:p>
    <w:p w:rsidR="00671F78" w:rsidRPr="00571A04" w:rsidRDefault="00671F78" w:rsidP="00F91C7E">
      <w:pPr>
        <w:pStyle w:val="Ttulo1"/>
        <w:numPr>
          <w:ilvl w:val="0"/>
          <w:numId w:val="6"/>
        </w:numPr>
        <w:ind w:left="-142" w:hanging="284"/>
        <w:rPr>
          <w:rFonts w:ascii="Arial" w:hAnsi="Arial" w:cs="Arial"/>
          <w:sz w:val="20"/>
          <w:szCs w:val="20"/>
          <w:lang w:eastAsia="es-MX"/>
        </w:rPr>
      </w:pPr>
      <w:bookmarkStart w:id="45" w:name="_Toc445810292"/>
      <w:r w:rsidRPr="00571A04">
        <w:rPr>
          <w:rFonts w:ascii="Arial" w:hAnsi="Arial" w:cs="Arial"/>
          <w:sz w:val="20"/>
          <w:szCs w:val="20"/>
          <w:lang w:eastAsia="es-MX"/>
        </w:rPr>
        <w:lastRenderedPageBreak/>
        <w:t>Firmas de elaboración, revisión y aprobación</w:t>
      </w:r>
      <w:bookmarkEnd w:id="45"/>
    </w:p>
    <w:p w:rsidR="00D52676" w:rsidRPr="00571A04" w:rsidRDefault="00D52676" w:rsidP="00D52676">
      <w:pPr>
        <w:pStyle w:val="Prrafodelista"/>
        <w:spacing w:after="0" w:line="240" w:lineRule="auto"/>
        <w:ind w:left="436"/>
        <w:jc w:val="both"/>
        <w:rPr>
          <w:rFonts w:ascii="Arial" w:hAnsi="Arial" w:cs="Arial"/>
          <w:i/>
          <w:color w:val="0000FF"/>
          <w:sz w:val="20"/>
          <w:szCs w:val="20"/>
        </w:rPr>
      </w:pPr>
    </w:p>
    <w:p w:rsidR="00642DFF" w:rsidRPr="00571A04" w:rsidRDefault="00642DFF" w:rsidP="00642DFF">
      <w:pPr>
        <w:spacing w:after="0" w:line="240" w:lineRule="auto"/>
        <w:ind w:left="426"/>
        <w:rPr>
          <w:rFonts w:ascii="Arial" w:hAnsi="Arial" w:cs="Arial"/>
          <w:b/>
          <w:sz w:val="20"/>
          <w:szCs w:val="20"/>
        </w:rPr>
      </w:pPr>
      <w:r w:rsidRPr="00571A04">
        <w:rPr>
          <w:rFonts w:ascii="Arial" w:hAnsi="Arial" w:cs="Arial"/>
          <w:b/>
          <w:sz w:val="20"/>
          <w:szCs w:val="20"/>
        </w:rPr>
        <w:t>Elaboración</w:t>
      </w:r>
    </w:p>
    <w:p w:rsidR="00642DFF" w:rsidRPr="00571A04" w:rsidRDefault="00642DFF" w:rsidP="00642DFF">
      <w:pPr>
        <w:spacing w:after="0" w:line="240" w:lineRule="auto"/>
        <w:ind w:left="426"/>
        <w:rPr>
          <w:rFonts w:ascii="Arial" w:hAnsi="Arial" w:cs="Arial"/>
          <w:b/>
          <w:sz w:val="20"/>
          <w:szCs w:val="20"/>
        </w:rPr>
      </w:pP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61"/>
        <w:gridCol w:w="2685"/>
        <w:gridCol w:w="1418"/>
        <w:gridCol w:w="2390"/>
      </w:tblGrid>
      <w:tr w:rsidR="00642DFF" w:rsidRPr="00571A04" w:rsidTr="00642DFF">
        <w:trPr>
          <w:cantSplit/>
          <w:trHeight w:val="95"/>
          <w:tblHeader/>
        </w:trPr>
        <w:tc>
          <w:tcPr>
            <w:tcW w:w="1414"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 xml:space="preserve">Nombre completo </w:t>
            </w:r>
          </w:p>
        </w:tc>
        <w:tc>
          <w:tcPr>
            <w:tcW w:w="1483"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Cargo</w:t>
            </w:r>
          </w:p>
        </w:tc>
        <w:tc>
          <w:tcPr>
            <w:tcW w:w="783" w:type="pct"/>
            <w:shd w:val="clear" w:color="auto" w:fill="CCCCCC"/>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Fecha</w:t>
            </w:r>
          </w:p>
        </w:tc>
        <w:tc>
          <w:tcPr>
            <w:tcW w:w="1320"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Firma</w:t>
            </w:r>
          </w:p>
        </w:tc>
      </w:tr>
      <w:tr w:rsidR="003D6991" w:rsidRPr="00571A04" w:rsidTr="00C13717">
        <w:trPr>
          <w:trHeight w:val="798"/>
        </w:trPr>
        <w:tc>
          <w:tcPr>
            <w:tcW w:w="1414" w:type="pct"/>
            <w:vAlign w:val="center"/>
          </w:tcPr>
          <w:p w:rsidR="003D6991" w:rsidRPr="00571A04" w:rsidRDefault="003D6991" w:rsidP="00EB51CC">
            <w:pPr>
              <w:spacing w:after="0"/>
              <w:jc w:val="center"/>
              <w:rPr>
                <w:rFonts w:ascii="Arial" w:hAnsi="Arial" w:cs="Arial"/>
                <w:sz w:val="20"/>
                <w:szCs w:val="20"/>
              </w:rPr>
            </w:pPr>
            <w:r>
              <w:rPr>
                <w:rFonts w:ascii="Arial" w:hAnsi="Arial" w:cs="Arial"/>
                <w:sz w:val="20"/>
                <w:szCs w:val="20"/>
              </w:rPr>
              <w:t>Maribel Camacho Padilla</w:t>
            </w:r>
          </w:p>
        </w:tc>
        <w:tc>
          <w:tcPr>
            <w:tcW w:w="1483" w:type="pct"/>
            <w:vAlign w:val="center"/>
          </w:tcPr>
          <w:p w:rsidR="003D6991" w:rsidRPr="00571A04" w:rsidRDefault="003D6991" w:rsidP="00EB51CC">
            <w:pPr>
              <w:spacing w:after="0" w:line="240" w:lineRule="auto"/>
              <w:jc w:val="center"/>
              <w:rPr>
                <w:rFonts w:ascii="Arial" w:hAnsi="Arial" w:cs="Arial"/>
                <w:sz w:val="20"/>
                <w:szCs w:val="20"/>
              </w:rPr>
            </w:pPr>
            <w:r>
              <w:rPr>
                <w:rFonts w:ascii="Arial" w:hAnsi="Arial" w:cs="Arial"/>
                <w:sz w:val="20"/>
                <w:szCs w:val="20"/>
              </w:rPr>
              <w:t>Titular de la División de Arrendamiento y Comercialización</w:t>
            </w:r>
          </w:p>
        </w:tc>
        <w:tc>
          <w:tcPr>
            <w:tcW w:w="783" w:type="pct"/>
            <w:vAlign w:val="center"/>
          </w:tcPr>
          <w:p w:rsidR="003D6991" w:rsidRPr="00571A04" w:rsidRDefault="00935857" w:rsidP="00EB51CC">
            <w:pPr>
              <w:spacing w:after="0" w:line="240" w:lineRule="auto"/>
              <w:jc w:val="center"/>
              <w:rPr>
                <w:rFonts w:ascii="Arial" w:hAnsi="Arial" w:cs="Arial"/>
                <w:sz w:val="20"/>
                <w:szCs w:val="20"/>
                <w:lang w:val="es-ES"/>
              </w:rPr>
            </w:pPr>
            <w:r>
              <w:rPr>
                <w:rFonts w:ascii="Arial" w:hAnsi="Arial" w:cs="Arial"/>
                <w:sz w:val="20"/>
                <w:szCs w:val="20"/>
                <w:lang w:val="es-ES"/>
              </w:rPr>
              <w:t>10</w:t>
            </w:r>
            <w:r w:rsidR="003D6991" w:rsidRPr="00E8129E">
              <w:rPr>
                <w:rFonts w:ascii="Arial" w:hAnsi="Arial" w:cs="Arial"/>
                <w:sz w:val="20"/>
                <w:szCs w:val="20"/>
                <w:lang w:val="es-ES"/>
              </w:rPr>
              <w:t>/12/2018</w:t>
            </w:r>
          </w:p>
        </w:tc>
        <w:tc>
          <w:tcPr>
            <w:tcW w:w="1320" w:type="pct"/>
            <w:vAlign w:val="center"/>
          </w:tcPr>
          <w:p w:rsidR="003D6991" w:rsidRDefault="003D6991" w:rsidP="00A95138">
            <w:pPr>
              <w:spacing w:after="0" w:line="240" w:lineRule="auto"/>
              <w:jc w:val="center"/>
              <w:rPr>
                <w:rFonts w:ascii="Arial" w:hAnsi="Arial" w:cs="Arial"/>
                <w:sz w:val="20"/>
                <w:szCs w:val="20"/>
              </w:rPr>
            </w:pPr>
          </w:p>
        </w:tc>
      </w:tr>
    </w:tbl>
    <w:p w:rsidR="00642DFF" w:rsidRPr="00571A04" w:rsidRDefault="00642DFF" w:rsidP="00642DFF">
      <w:pPr>
        <w:spacing w:after="0" w:line="240" w:lineRule="auto"/>
        <w:rPr>
          <w:rFonts w:ascii="Arial" w:hAnsi="Arial" w:cs="Arial"/>
          <w:sz w:val="20"/>
          <w:szCs w:val="20"/>
          <w:lang w:val="es-ES"/>
        </w:rPr>
      </w:pPr>
    </w:p>
    <w:p w:rsidR="00642DFF" w:rsidRPr="00571A04" w:rsidRDefault="00642DFF" w:rsidP="00642DFF">
      <w:pPr>
        <w:spacing w:after="0" w:line="240" w:lineRule="auto"/>
        <w:ind w:left="426"/>
        <w:rPr>
          <w:rFonts w:ascii="Arial" w:hAnsi="Arial" w:cs="Arial"/>
          <w:b/>
          <w:sz w:val="20"/>
          <w:szCs w:val="20"/>
        </w:rPr>
      </w:pPr>
      <w:r w:rsidRPr="00571A04">
        <w:rPr>
          <w:rFonts w:ascii="Arial" w:hAnsi="Arial" w:cs="Arial"/>
          <w:b/>
          <w:sz w:val="20"/>
          <w:szCs w:val="20"/>
        </w:rPr>
        <w:t>Revisión</w:t>
      </w:r>
    </w:p>
    <w:p w:rsidR="00642DFF" w:rsidRPr="00571A04" w:rsidRDefault="00642DFF" w:rsidP="00642DFF">
      <w:pPr>
        <w:spacing w:after="0" w:line="240" w:lineRule="auto"/>
        <w:ind w:left="426"/>
        <w:rPr>
          <w:rFonts w:ascii="Arial" w:hAnsi="Arial" w:cs="Arial"/>
          <w:b/>
          <w:sz w:val="20"/>
          <w:szCs w:val="20"/>
        </w:rPr>
      </w:pPr>
    </w:p>
    <w:tbl>
      <w:tblPr>
        <w:tblW w:w="494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11"/>
        <w:gridCol w:w="2692"/>
        <w:gridCol w:w="1419"/>
        <w:gridCol w:w="2234"/>
      </w:tblGrid>
      <w:tr w:rsidR="00642DFF" w:rsidRPr="00571A04" w:rsidTr="00642DFF">
        <w:trPr>
          <w:cantSplit/>
          <w:trHeight w:val="228"/>
          <w:tblHeader/>
          <w:jc w:val="center"/>
        </w:trPr>
        <w:tc>
          <w:tcPr>
            <w:tcW w:w="1458"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 xml:space="preserve">Nombre completo </w:t>
            </w:r>
          </w:p>
        </w:tc>
        <w:tc>
          <w:tcPr>
            <w:tcW w:w="1503"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Cargo</w:t>
            </w:r>
          </w:p>
        </w:tc>
        <w:tc>
          <w:tcPr>
            <w:tcW w:w="792" w:type="pct"/>
            <w:shd w:val="clear" w:color="auto" w:fill="CCCCCC"/>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Fecha</w:t>
            </w:r>
          </w:p>
        </w:tc>
        <w:tc>
          <w:tcPr>
            <w:tcW w:w="1247"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Firma</w:t>
            </w:r>
          </w:p>
        </w:tc>
      </w:tr>
      <w:tr w:rsidR="00215FBE" w:rsidRPr="00571A04" w:rsidTr="00C13717">
        <w:trPr>
          <w:trHeight w:val="809"/>
          <w:jc w:val="center"/>
        </w:trPr>
        <w:tc>
          <w:tcPr>
            <w:tcW w:w="1458" w:type="pct"/>
            <w:vAlign w:val="center"/>
          </w:tcPr>
          <w:p w:rsidR="00215FBE" w:rsidRPr="00571A04" w:rsidRDefault="00215FBE" w:rsidP="00A95138">
            <w:pPr>
              <w:spacing w:after="0"/>
              <w:jc w:val="center"/>
              <w:rPr>
                <w:rFonts w:ascii="Arial" w:hAnsi="Arial" w:cs="Arial"/>
                <w:sz w:val="20"/>
                <w:szCs w:val="20"/>
              </w:rPr>
            </w:pPr>
            <w:r>
              <w:rPr>
                <w:rFonts w:ascii="Arial" w:hAnsi="Arial" w:cs="Arial"/>
                <w:sz w:val="20"/>
                <w:szCs w:val="20"/>
              </w:rPr>
              <w:t>Maribel Camacho Padilla</w:t>
            </w:r>
          </w:p>
        </w:tc>
        <w:tc>
          <w:tcPr>
            <w:tcW w:w="1503" w:type="pct"/>
            <w:vAlign w:val="center"/>
          </w:tcPr>
          <w:p w:rsidR="00215FBE" w:rsidRPr="00571A04" w:rsidRDefault="00215FBE" w:rsidP="00A95138">
            <w:pPr>
              <w:spacing w:after="0" w:line="240" w:lineRule="auto"/>
              <w:jc w:val="center"/>
              <w:rPr>
                <w:rFonts w:ascii="Arial" w:hAnsi="Arial" w:cs="Arial"/>
                <w:sz w:val="20"/>
                <w:szCs w:val="20"/>
              </w:rPr>
            </w:pPr>
            <w:r>
              <w:rPr>
                <w:rFonts w:ascii="Arial" w:hAnsi="Arial" w:cs="Arial"/>
                <w:sz w:val="20"/>
                <w:szCs w:val="20"/>
              </w:rPr>
              <w:t>Titular de la División de Arrendamiento y Comercialización</w:t>
            </w:r>
          </w:p>
        </w:tc>
        <w:tc>
          <w:tcPr>
            <w:tcW w:w="792" w:type="pct"/>
            <w:vAlign w:val="center"/>
          </w:tcPr>
          <w:p w:rsidR="00215FBE" w:rsidRPr="00571A04" w:rsidRDefault="00935857" w:rsidP="00C13717">
            <w:pPr>
              <w:spacing w:after="0" w:line="240" w:lineRule="auto"/>
              <w:jc w:val="center"/>
              <w:rPr>
                <w:rFonts w:ascii="Arial" w:hAnsi="Arial" w:cs="Arial"/>
                <w:sz w:val="20"/>
                <w:szCs w:val="20"/>
                <w:lang w:val="es-ES"/>
              </w:rPr>
            </w:pPr>
            <w:r>
              <w:rPr>
                <w:rFonts w:ascii="Arial" w:hAnsi="Arial" w:cs="Arial"/>
                <w:sz w:val="20"/>
                <w:szCs w:val="20"/>
                <w:lang w:val="es-ES"/>
              </w:rPr>
              <w:t>10</w:t>
            </w:r>
            <w:r w:rsidR="00C13717" w:rsidRPr="00E8129E">
              <w:rPr>
                <w:rFonts w:ascii="Arial" w:hAnsi="Arial" w:cs="Arial"/>
                <w:sz w:val="20"/>
                <w:szCs w:val="20"/>
                <w:lang w:val="es-ES"/>
              </w:rPr>
              <w:t>/12/2018</w:t>
            </w:r>
          </w:p>
        </w:tc>
        <w:tc>
          <w:tcPr>
            <w:tcW w:w="1247" w:type="pct"/>
          </w:tcPr>
          <w:p w:rsidR="00215FBE" w:rsidRPr="00571A04" w:rsidRDefault="00215FBE" w:rsidP="00642DFF">
            <w:pPr>
              <w:spacing w:after="0" w:line="240" w:lineRule="auto"/>
              <w:rPr>
                <w:rFonts w:ascii="Arial" w:hAnsi="Arial" w:cs="Arial"/>
                <w:sz w:val="20"/>
                <w:szCs w:val="20"/>
                <w:lang w:val="es-ES"/>
              </w:rPr>
            </w:pPr>
          </w:p>
        </w:tc>
      </w:tr>
    </w:tbl>
    <w:p w:rsidR="00642DFF" w:rsidRPr="00571A04" w:rsidRDefault="00642DFF" w:rsidP="00642DFF">
      <w:pPr>
        <w:spacing w:after="0" w:line="240" w:lineRule="auto"/>
        <w:rPr>
          <w:rFonts w:ascii="Arial" w:hAnsi="Arial" w:cs="Arial"/>
          <w:sz w:val="20"/>
          <w:szCs w:val="20"/>
          <w:lang w:val="es-ES"/>
        </w:rPr>
      </w:pPr>
    </w:p>
    <w:p w:rsidR="00642DFF" w:rsidRPr="00571A04" w:rsidRDefault="00642DFF" w:rsidP="00642DFF">
      <w:pPr>
        <w:spacing w:after="0" w:line="240" w:lineRule="auto"/>
        <w:ind w:left="426"/>
        <w:rPr>
          <w:rFonts w:ascii="Arial" w:hAnsi="Arial" w:cs="Arial"/>
          <w:b/>
          <w:sz w:val="20"/>
          <w:szCs w:val="20"/>
        </w:rPr>
      </w:pPr>
      <w:r w:rsidRPr="00571A04">
        <w:rPr>
          <w:rFonts w:ascii="Arial" w:hAnsi="Arial" w:cs="Arial"/>
          <w:b/>
          <w:sz w:val="20"/>
          <w:szCs w:val="20"/>
        </w:rPr>
        <w:t>Aprobación</w:t>
      </w:r>
    </w:p>
    <w:p w:rsidR="00642DFF" w:rsidRPr="00571A04" w:rsidRDefault="00642DFF" w:rsidP="00642DFF">
      <w:pPr>
        <w:spacing w:after="0" w:line="240" w:lineRule="auto"/>
        <w:ind w:left="426"/>
        <w:rPr>
          <w:rFonts w:ascii="Arial" w:hAnsi="Arial" w:cs="Arial"/>
          <w:b/>
          <w:sz w:val="20"/>
          <w:szCs w:val="20"/>
        </w:rPr>
      </w:pPr>
    </w:p>
    <w:tbl>
      <w:tblPr>
        <w:tblW w:w="494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08"/>
        <w:gridCol w:w="2694"/>
        <w:gridCol w:w="1418"/>
        <w:gridCol w:w="2231"/>
      </w:tblGrid>
      <w:tr w:rsidR="00642DFF" w:rsidRPr="00571A04" w:rsidTr="00642DFF">
        <w:trPr>
          <w:cantSplit/>
          <w:trHeight w:val="160"/>
          <w:tblHeader/>
          <w:jc w:val="center"/>
        </w:trPr>
        <w:tc>
          <w:tcPr>
            <w:tcW w:w="1457"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 xml:space="preserve">Nombre completo </w:t>
            </w:r>
          </w:p>
        </w:tc>
        <w:tc>
          <w:tcPr>
            <w:tcW w:w="1505"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Cargo</w:t>
            </w:r>
          </w:p>
        </w:tc>
        <w:tc>
          <w:tcPr>
            <w:tcW w:w="792" w:type="pct"/>
            <w:shd w:val="clear" w:color="auto" w:fill="CCCCCC"/>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Fecha</w:t>
            </w:r>
          </w:p>
        </w:tc>
        <w:tc>
          <w:tcPr>
            <w:tcW w:w="1246"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Firma</w:t>
            </w:r>
          </w:p>
        </w:tc>
      </w:tr>
      <w:tr w:rsidR="00215FBE" w:rsidRPr="00571A04" w:rsidTr="00642DFF">
        <w:trPr>
          <w:cantSplit/>
          <w:trHeight w:val="774"/>
          <w:tblHeader/>
          <w:jc w:val="center"/>
        </w:trPr>
        <w:tc>
          <w:tcPr>
            <w:tcW w:w="1457" w:type="pct"/>
            <w:shd w:val="clear" w:color="auto" w:fill="auto"/>
            <w:vAlign w:val="center"/>
          </w:tcPr>
          <w:p w:rsidR="00215FBE" w:rsidRPr="00571A04" w:rsidRDefault="00215FBE" w:rsidP="00A95138">
            <w:pPr>
              <w:spacing w:after="0"/>
              <w:jc w:val="center"/>
              <w:rPr>
                <w:rFonts w:ascii="Arial" w:hAnsi="Arial" w:cs="Arial"/>
                <w:sz w:val="20"/>
                <w:szCs w:val="20"/>
              </w:rPr>
            </w:pPr>
            <w:r>
              <w:rPr>
                <w:rFonts w:ascii="Arial" w:hAnsi="Arial" w:cs="Arial"/>
                <w:sz w:val="20"/>
                <w:szCs w:val="20"/>
              </w:rPr>
              <w:t>Aurora Estrada Granados</w:t>
            </w:r>
          </w:p>
        </w:tc>
        <w:tc>
          <w:tcPr>
            <w:tcW w:w="1505" w:type="pct"/>
            <w:shd w:val="clear" w:color="auto" w:fill="auto"/>
            <w:vAlign w:val="center"/>
          </w:tcPr>
          <w:p w:rsidR="00215FBE" w:rsidRPr="00571A04" w:rsidRDefault="00215FBE" w:rsidP="00A95138">
            <w:pPr>
              <w:spacing w:after="0" w:line="240" w:lineRule="auto"/>
              <w:jc w:val="center"/>
              <w:rPr>
                <w:rFonts w:ascii="Arial" w:hAnsi="Arial" w:cs="Arial"/>
                <w:sz w:val="20"/>
                <w:szCs w:val="20"/>
              </w:rPr>
            </w:pPr>
            <w:r>
              <w:rPr>
                <w:rFonts w:ascii="Arial" w:hAnsi="Arial" w:cs="Arial"/>
                <w:sz w:val="20"/>
                <w:szCs w:val="20"/>
              </w:rPr>
              <w:t>Titular de la Coordinación Técnica de Administración de Activos</w:t>
            </w:r>
          </w:p>
        </w:tc>
        <w:tc>
          <w:tcPr>
            <w:tcW w:w="792" w:type="pct"/>
            <w:shd w:val="clear" w:color="auto" w:fill="auto"/>
            <w:vAlign w:val="center"/>
          </w:tcPr>
          <w:p w:rsidR="00215FBE" w:rsidRPr="00571A04" w:rsidRDefault="00935857" w:rsidP="00C13717">
            <w:pPr>
              <w:spacing w:after="0" w:line="240" w:lineRule="auto"/>
              <w:jc w:val="center"/>
              <w:rPr>
                <w:rFonts w:ascii="Arial" w:hAnsi="Arial" w:cs="Arial"/>
                <w:sz w:val="20"/>
                <w:szCs w:val="20"/>
                <w:lang w:val="es-ES"/>
              </w:rPr>
            </w:pPr>
            <w:r>
              <w:rPr>
                <w:rFonts w:ascii="Arial" w:hAnsi="Arial" w:cs="Arial"/>
                <w:sz w:val="20"/>
                <w:szCs w:val="20"/>
                <w:lang w:val="es-ES"/>
              </w:rPr>
              <w:t>10</w:t>
            </w:r>
            <w:r w:rsidR="00C13717" w:rsidRPr="00E8129E">
              <w:rPr>
                <w:rFonts w:ascii="Arial" w:hAnsi="Arial" w:cs="Arial"/>
                <w:sz w:val="20"/>
                <w:szCs w:val="20"/>
                <w:lang w:val="es-ES"/>
              </w:rPr>
              <w:t>/12/2018</w:t>
            </w:r>
          </w:p>
        </w:tc>
        <w:tc>
          <w:tcPr>
            <w:tcW w:w="1246" w:type="pct"/>
            <w:shd w:val="clear" w:color="auto" w:fill="auto"/>
            <w:vAlign w:val="center"/>
          </w:tcPr>
          <w:p w:rsidR="00215FBE" w:rsidRPr="00571A04" w:rsidRDefault="00215FBE" w:rsidP="00642DFF">
            <w:pPr>
              <w:spacing w:after="0" w:line="240" w:lineRule="auto"/>
              <w:rPr>
                <w:rFonts w:ascii="Arial" w:hAnsi="Arial" w:cs="Arial"/>
                <w:sz w:val="20"/>
                <w:szCs w:val="20"/>
                <w:lang w:val="es-ES"/>
              </w:rPr>
            </w:pPr>
          </w:p>
        </w:tc>
      </w:tr>
    </w:tbl>
    <w:p w:rsidR="00724D37" w:rsidRPr="00571A04" w:rsidRDefault="00724D37" w:rsidP="00322E9D">
      <w:pPr>
        <w:spacing w:after="0"/>
        <w:rPr>
          <w:rFonts w:ascii="Arial" w:hAnsi="Arial" w:cs="Arial"/>
          <w:sz w:val="20"/>
          <w:szCs w:val="20"/>
        </w:rPr>
      </w:pPr>
    </w:p>
    <w:sectPr w:rsidR="00724D37" w:rsidRPr="00571A04" w:rsidSect="00083E1A">
      <w:headerReference w:type="default" r:id="rId12"/>
      <w:footerReference w:type="default" r:id="rId13"/>
      <w:pgSz w:w="12240" w:h="15840"/>
      <w:pgMar w:top="1701"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70B" w:rsidRDefault="0096170B" w:rsidP="003D14F6">
      <w:pPr>
        <w:spacing w:after="0" w:line="240" w:lineRule="auto"/>
      </w:pPr>
      <w:r>
        <w:separator/>
      </w:r>
    </w:p>
  </w:endnote>
  <w:endnote w:type="continuationSeparator" w:id="0">
    <w:p w:rsidR="0096170B" w:rsidRDefault="0096170B" w:rsidP="003D1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3194143"/>
      <w:docPartObj>
        <w:docPartGallery w:val="Page Numbers (Bottom of Page)"/>
        <w:docPartUnique/>
      </w:docPartObj>
    </w:sdtPr>
    <w:sdtContent>
      <w:p w:rsidR="00461414" w:rsidRDefault="00461414">
        <w:pPr>
          <w:pStyle w:val="Piedepgina"/>
          <w:jc w:val="right"/>
        </w:pPr>
        <w:r>
          <w:fldChar w:fldCharType="begin"/>
        </w:r>
        <w:r>
          <w:instrText>PAGE   \* MERGEFORMAT</w:instrText>
        </w:r>
        <w:r>
          <w:fldChar w:fldCharType="separate"/>
        </w:r>
        <w:r w:rsidR="00DD2378" w:rsidRPr="00DD2378">
          <w:rPr>
            <w:noProof/>
            <w:lang w:val="es-ES"/>
          </w:rPr>
          <w:t>16</w:t>
        </w:r>
        <w:r>
          <w:fldChar w:fldCharType="end"/>
        </w:r>
      </w:p>
    </w:sdtContent>
  </w:sdt>
  <w:p w:rsidR="00461414" w:rsidRDefault="0046141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70B" w:rsidRDefault="0096170B" w:rsidP="003D14F6">
      <w:pPr>
        <w:spacing w:after="0" w:line="240" w:lineRule="auto"/>
      </w:pPr>
      <w:r>
        <w:separator/>
      </w:r>
    </w:p>
  </w:footnote>
  <w:footnote w:type="continuationSeparator" w:id="0">
    <w:p w:rsidR="0096170B" w:rsidRDefault="0096170B" w:rsidP="003D14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48"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69"/>
      <w:gridCol w:w="6236"/>
      <w:gridCol w:w="2643"/>
    </w:tblGrid>
    <w:tr w:rsidR="00461414" w:rsidRPr="00780E31" w:rsidTr="004A79FC">
      <w:trPr>
        <w:trHeight w:val="227"/>
      </w:trPr>
      <w:tc>
        <w:tcPr>
          <w:tcW w:w="1469" w:type="dxa"/>
          <w:vMerge w:val="restart"/>
          <w:tcBorders>
            <w:right w:val="single" w:sz="4" w:space="0" w:color="auto"/>
          </w:tcBorders>
          <w:vAlign w:val="center"/>
        </w:tcPr>
        <w:p w:rsidR="00461414" w:rsidRPr="00780E31" w:rsidRDefault="00461414" w:rsidP="009D0CD8">
          <w:pPr>
            <w:spacing w:after="0" w:line="240" w:lineRule="auto"/>
            <w:jc w:val="center"/>
            <w:rPr>
              <w:rFonts w:ascii="Arial" w:hAnsi="Arial" w:cs="Arial"/>
              <w:noProof/>
            </w:rPr>
          </w:pPr>
          <w:r>
            <w:rPr>
              <w:rFonts w:ascii="Arial" w:hAnsi="Arial" w:cs="Arial"/>
              <w:noProof/>
              <w:lang w:eastAsia="es-MX"/>
            </w:rPr>
            <w:drawing>
              <wp:anchor distT="0" distB="0" distL="114300" distR="114300" simplePos="0" relativeHeight="251661312" behindDoc="0" locked="0" layoutInCell="1" allowOverlap="1" wp14:anchorId="1A946365" wp14:editId="49B5DB67">
                <wp:simplePos x="0" y="0"/>
                <wp:positionH relativeFrom="column">
                  <wp:posOffset>106680</wp:posOffset>
                </wp:positionH>
                <wp:positionV relativeFrom="paragraph">
                  <wp:posOffset>-15875</wp:posOffset>
                </wp:positionV>
                <wp:extent cx="541655" cy="702945"/>
                <wp:effectExtent l="0" t="0" r="0"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655" cy="702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w:t>P</w:t>
          </w:r>
        </w:p>
      </w:tc>
      <w:tc>
        <w:tcPr>
          <w:tcW w:w="6236" w:type="dxa"/>
          <w:vMerge w:val="restart"/>
          <w:vAlign w:val="center"/>
        </w:tcPr>
        <w:p w:rsidR="00461414" w:rsidRPr="00BF0192" w:rsidRDefault="00461414" w:rsidP="00BF0192">
          <w:pPr>
            <w:spacing w:after="0" w:line="240" w:lineRule="auto"/>
            <w:rPr>
              <w:rFonts w:ascii="Arial Narrow" w:eastAsia="Times New Roman" w:hAnsi="Arial Narrow" w:cs="Arial"/>
              <w:b/>
              <w:lang w:val="es-ES" w:eastAsia="es-ES"/>
            </w:rPr>
          </w:pPr>
          <w:r w:rsidRPr="00BF0192">
            <w:rPr>
              <w:rFonts w:ascii="Arial Narrow" w:eastAsia="Times New Roman" w:hAnsi="Arial Narrow" w:cs="Arial"/>
              <w:b/>
              <w:lang w:val="es-ES" w:eastAsia="es-ES"/>
            </w:rPr>
            <w:t>INSTITUTO MEXICANO DEL SEGURO SOCIAL</w:t>
          </w:r>
        </w:p>
        <w:p w:rsidR="00461414" w:rsidRPr="00EC744F" w:rsidRDefault="00461414" w:rsidP="00BF0192">
          <w:pPr>
            <w:spacing w:after="0" w:line="240" w:lineRule="auto"/>
            <w:rPr>
              <w:rFonts w:ascii="Arial" w:hAnsi="Arial" w:cs="Arial"/>
            </w:rPr>
          </w:pPr>
          <w:r w:rsidRPr="00BF0192">
            <w:rPr>
              <w:rFonts w:ascii="Arial Narrow" w:eastAsia="Times New Roman" w:hAnsi="Arial Narrow" w:cs="Arial"/>
              <w:b/>
              <w:lang w:val="es-ES" w:eastAsia="es-ES"/>
            </w:rPr>
            <w:t>DIRECCIÓN DE INNOVACIÓN Y DESARROLLO TECNOLÓGICO</w:t>
          </w:r>
          <w:r w:rsidRPr="00EC744F">
            <w:rPr>
              <w:rFonts w:ascii="Arial" w:hAnsi="Arial" w:cs="Arial"/>
            </w:rPr>
            <w:t xml:space="preserve"> </w:t>
          </w:r>
          <w:r w:rsidRPr="00EC744F">
            <w:rPr>
              <w:rFonts w:ascii="Arial" w:hAnsi="Arial" w:cs="Arial"/>
            </w:rPr>
            <w:fldChar w:fldCharType="begin"/>
          </w:r>
          <w:r w:rsidRPr="00EC744F">
            <w:rPr>
              <w:rFonts w:ascii="Arial" w:hAnsi="Arial" w:cs="Arial"/>
            </w:rPr>
            <w:instrText xml:space="preserve"> SUBJECT  \* MERGEFORMAT </w:instrText>
          </w:r>
          <w:r w:rsidRPr="00EC744F">
            <w:rPr>
              <w:rFonts w:ascii="Arial" w:hAnsi="Arial" w:cs="Arial"/>
            </w:rPr>
            <w:fldChar w:fldCharType="end"/>
          </w:r>
        </w:p>
      </w:tc>
      <w:tc>
        <w:tcPr>
          <w:tcW w:w="2643" w:type="dxa"/>
          <w:tcBorders>
            <w:bottom w:val="single" w:sz="4" w:space="0" w:color="auto"/>
          </w:tcBorders>
          <w:vAlign w:val="center"/>
        </w:tcPr>
        <w:p w:rsidR="00461414" w:rsidRPr="0020622C" w:rsidRDefault="00461414" w:rsidP="00AB21C6">
          <w:pPr>
            <w:spacing w:after="0" w:line="240" w:lineRule="auto"/>
            <w:jc w:val="center"/>
            <w:rPr>
              <w:rFonts w:ascii="Arial Narrow" w:hAnsi="Arial Narrow" w:cs="Arial"/>
              <w:b/>
              <w:sz w:val="16"/>
              <w:szCs w:val="16"/>
            </w:rPr>
          </w:pPr>
          <w:r w:rsidRPr="0020622C">
            <w:rPr>
              <w:rFonts w:ascii="Arial Narrow" w:hAnsi="Arial Narrow" w:cs="Arial"/>
              <w:b/>
              <w:sz w:val="16"/>
              <w:szCs w:val="16"/>
            </w:rPr>
            <w:t>HOJA</w:t>
          </w:r>
          <w:r>
            <w:rPr>
              <w:rFonts w:ascii="Arial Narrow" w:hAnsi="Arial Narrow" w:cs="Arial"/>
              <w:b/>
              <w:sz w:val="16"/>
              <w:szCs w:val="16"/>
            </w:rPr>
            <w:t xml:space="preserve"> </w:t>
          </w:r>
          <w:r w:rsidRPr="0020622C">
            <w:rPr>
              <w:rFonts w:ascii="Arial Narrow" w:hAnsi="Arial Narrow" w:cs="Arial"/>
              <w:b/>
              <w:snapToGrid w:val="0"/>
              <w:sz w:val="16"/>
              <w:szCs w:val="16"/>
            </w:rPr>
            <w:fldChar w:fldCharType="begin"/>
          </w:r>
          <w:r w:rsidRPr="0020622C">
            <w:rPr>
              <w:rFonts w:ascii="Arial Narrow" w:hAnsi="Arial Narrow" w:cs="Arial"/>
              <w:b/>
              <w:snapToGrid w:val="0"/>
              <w:sz w:val="16"/>
              <w:szCs w:val="16"/>
            </w:rPr>
            <w:instrText xml:space="preserve"> PAGE </w:instrText>
          </w:r>
          <w:r w:rsidRPr="0020622C">
            <w:rPr>
              <w:rFonts w:ascii="Arial Narrow" w:hAnsi="Arial Narrow" w:cs="Arial"/>
              <w:b/>
              <w:snapToGrid w:val="0"/>
              <w:sz w:val="16"/>
              <w:szCs w:val="16"/>
            </w:rPr>
            <w:fldChar w:fldCharType="separate"/>
          </w:r>
          <w:r w:rsidR="00DD2378">
            <w:rPr>
              <w:rFonts w:ascii="Arial Narrow" w:hAnsi="Arial Narrow" w:cs="Arial"/>
              <w:b/>
              <w:noProof/>
              <w:snapToGrid w:val="0"/>
              <w:sz w:val="16"/>
              <w:szCs w:val="16"/>
            </w:rPr>
            <w:t>16</w:t>
          </w:r>
          <w:r w:rsidRPr="0020622C">
            <w:rPr>
              <w:rFonts w:ascii="Arial Narrow" w:hAnsi="Arial Narrow" w:cs="Arial"/>
              <w:b/>
              <w:snapToGrid w:val="0"/>
              <w:sz w:val="16"/>
              <w:szCs w:val="16"/>
            </w:rPr>
            <w:fldChar w:fldCharType="end"/>
          </w:r>
          <w:r w:rsidRPr="0020622C">
            <w:rPr>
              <w:rFonts w:ascii="Arial Narrow" w:hAnsi="Arial Narrow" w:cs="Arial"/>
              <w:b/>
              <w:snapToGrid w:val="0"/>
              <w:sz w:val="16"/>
              <w:szCs w:val="16"/>
            </w:rPr>
            <w:t xml:space="preserve"> DE </w:t>
          </w:r>
          <w:r w:rsidRPr="0020622C">
            <w:rPr>
              <w:rFonts w:ascii="Arial Narrow" w:hAnsi="Arial Narrow" w:cs="Arial"/>
              <w:b/>
              <w:snapToGrid w:val="0"/>
              <w:sz w:val="16"/>
              <w:szCs w:val="16"/>
            </w:rPr>
            <w:fldChar w:fldCharType="begin"/>
          </w:r>
          <w:r w:rsidRPr="0020622C">
            <w:rPr>
              <w:rFonts w:ascii="Arial Narrow" w:hAnsi="Arial Narrow" w:cs="Arial"/>
              <w:b/>
              <w:snapToGrid w:val="0"/>
              <w:sz w:val="16"/>
              <w:szCs w:val="16"/>
            </w:rPr>
            <w:instrText xml:space="preserve"> NUMPAGES </w:instrText>
          </w:r>
          <w:r w:rsidRPr="0020622C">
            <w:rPr>
              <w:rFonts w:ascii="Arial Narrow" w:hAnsi="Arial Narrow" w:cs="Arial"/>
              <w:b/>
              <w:snapToGrid w:val="0"/>
              <w:sz w:val="16"/>
              <w:szCs w:val="16"/>
            </w:rPr>
            <w:fldChar w:fldCharType="separate"/>
          </w:r>
          <w:r w:rsidR="00DD2378">
            <w:rPr>
              <w:rFonts w:ascii="Arial Narrow" w:hAnsi="Arial Narrow" w:cs="Arial"/>
              <w:b/>
              <w:noProof/>
              <w:snapToGrid w:val="0"/>
              <w:sz w:val="16"/>
              <w:szCs w:val="16"/>
            </w:rPr>
            <w:t>17</w:t>
          </w:r>
          <w:r w:rsidRPr="0020622C">
            <w:rPr>
              <w:rFonts w:ascii="Arial Narrow" w:hAnsi="Arial Narrow" w:cs="Arial"/>
              <w:b/>
              <w:snapToGrid w:val="0"/>
              <w:sz w:val="16"/>
              <w:szCs w:val="16"/>
            </w:rPr>
            <w:fldChar w:fldCharType="end"/>
          </w:r>
        </w:p>
      </w:tc>
    </w:tr>
    <w:tr w:rsidR="00461414" w:rsidRPr="00780E31" w:rsidTr="004A79FC">
      <w:trPr>
        <w:trHeight w:val="310"/>
      </w:trPr>
      <w:tc>
        <w:tcPr>
          <w:tcW w:w="1469" w:type="dxa"/>
          <w:vMerge/>
          <w:tcBorders>
            <w:right w:val="single" w:sz="4" w:space="0" w:color="auto"/>
          </w:tcBorders>
          <w:vAlign w:val="center"/>
        </w:tcPr>
        <w:p w:rsidR="00461414" w:rsidRPr="00780E31" w:rsidRDefault="00461414" w:rsidP="009D0CD8">
          <w:pPr>
            <w:spacing w:after="0" w:line="240" w:lineRule="auto"/>
            <w:rPr>
              <w:rFonts w:ascii="Arial" w:hAnsi="Arial" w:cs="Arial"/>
              <w:lang w:val="en-US"/>
            </w:rPr>
          </w:pPr>
        </w:p>
      </w:tc>
      <w:tc>
        <w:tcPr>
          <w:tcW w:w="6236" w:type="dxa"/>
          <w:vMerge/>
          <w:vAlign w:val="center"/>
        </w:tcPr>
        <w:p w:rsidR="00461414" w:rsidRPr="00EC744F" w:rsidRDefault="00461414" w:rsidP="009D0CD8">
          <w:pPr>
            <w:spacing w:after="0" w:line="240" w:lineRule="auto"/>
            <w:rPr>
              <w:rFonts w:ascii="Arial" w:hAnsi="Arial" w:cs="Arial"/>
              <w:b/>
            </w:rPr>
          </w:pPr>
        </w:p>
      </w:tc>
      <w:tc>
        <w:tcPr>
          <w:tcW w:w="2643" w:type="dxa"/>
          <w:tcBorders>
            <w:top w:val="single" w:sz="4" w:space="0" w:color="auto"/>
            <w:bottom w:val="single" w:sz="4" w:space="0" w:color="auto"/>
          </w:tcBorders>
          <w:vAlign w:val="center"/>
        </w:tcPr>
        <w:p w:rsidR="00461414" w:rsidRDefault="00461414" w:rsidP="004F393B">
          <w:pPr>
            <w:spacing w:after="0" w:line="240" w:lineRule="auto"/>
            <w:ind w:right="58"/>
            <w:jc w:val="center"/>
            <w:rPr>
              <w:rFonts w:ascii="Arial Narrow" w:hAnsi="Arial Narrow" w:cs="Arial"/>
              <w:b/>
              <w:sz w:val="16"/>
              <w:szCs w:val="16"/>
            </w:rPr>
          </w:pPr>
          <w:r>
            <w:rPr>
              <w:rFonts w:ascii="Arial Narrow" w:hAnsi="Arial Narrow" w:cs="Arial"/>
              <w:b/>
              <w:sz w:val="16"/>
              <w:szCs w:val="16"/>
            </w:rPr>
            <w:t>Formato SGMP F03</w:t>
          </w:r>
        </w:p>
        <w:p w:rsidR="00461414" w:rsidRPr="0020622C" w:rsidRDefault="00461414" w:rsidP="00905A45">
          <w:pPr>
            <w:spacing w:after="0" w:line="240" w:lineRule="auto"/>
            <w:ind w:right="58"/>
            <w:jc w:val="center"/>
            <w:rPr>
              <w:rFonts w:ascii="Arial Narrow" w:hAnsi="Arial Narrow" w:cs="Arial"/>
              <w:b/>
              <w:sz w:val="16"/>
              <w:szCs w:val="16"/>
            </w:rPr>
          </w:pPr>
          <w:r>
            <w:rPr>
              <w:rFonts w:ascii="Arial Narrow" w:hAnsi="Arial Narrow" w:cs="Arial"/>
              <w:b/>
              <w:sz w:val="16"/>
              <w:szCs w:val="16"/>
            </w:rPr>
            <w:t xml:space="preserve">Identificación: </w:t>
          </w:r>
          <w:r w:rsidRPr="00137BBC">
            <w:rPr>
              <w:rFonts w:ascii="Arial Narrow" w:hAnsi="Arial Narrow" w:cs="Arial"/>
              <w:b/>
              <w:sz w:val="16"/>
              <w:szCs w:val="16"/>
            </w:rPr>
            <w:t>ADP F0</w:t>
          </w:r>
          <w:r>
            <w:rPr>
              <w:rFonts w:ascii="Arial Narrow" w:hAnsi="Arial Narrow" w:cs="Arial"/>
              <w:b/>
              <w:sz w:val="16"/>
              <w:szCs w:val="16"/>
            </w:rPr>
            <w:t>0</w:t>
          </w:r>
          <w:r w:rsidRPr="00137BBC">
            <w:rPr>
              <w:rFonts w:ascii="Arial Narrow" w:hAnsi="Arial Narrow" w:cs="Arial"/>
              <w:b/>
              <w:sz w:val="16"/>
              <w:szCs w:val="16"/>
            </w:rPr>
            <w:t xml:space="preserve"> AN </w:t>
          </w:r>
          <w:r>
            <w:rPr>
              <w:rFonts w:ascii="Arial Narrow" w:hAnsi="Arial Narrow" w:cs="Arial"/>
              <w:b/>
              <w:sz w:val="16"/>
              <w:szCs w:val="16"/>
            </w:rPr>
            <w:t>01</w:t>
          </w:r>
          <w:r w:rsidRPr="00137BBC">
            <w:rPr>
              <w:rFonts w:ascii="Arial Narrow" w:hAnsi="Arial Narrow" w:cs="Arial"/>
              <w:b/>
              <w:sz w:val="16"/>
              <w:szCs w:val="16"/>
            </w:rPr>
            <w:t xml:space="preserve"> SS</w:t>
          </w:r>
        </w:p>
      </w:tc>
    </w:tr>
    <w:tr w:rsidR="00461414" w:rsidRPr="00780E31" w:rsidTr="004A79FC">
      <w:trPr>
        <w:trHeight w:val="271"/>
      </w:trPr>
      <w:tc>
        <w:tcPr>
          <w:tcW w:w="1469" w:type="dxa"/>
          <w:vMerge/>
          <w:tcBorders>
            <w:right w:val="single" w:sz="4" w:space="0" w:color="auto"/>
          </w:tcBorders>
          <w:vAlign w:val="center"/>
        </w:tcPr>
        <w:p w:rsidR="00461414" w:rsidRPr="00AB21C6" w:rsidRDefault="00461414" w:rsidP="009D0CD8">
          <w:pPr>
            <w:spacing w:after="0" w:line="240" w:lineRule="auto"/>
            <w:rPr>
              <w:rFonts w:ascii="Arial" w:hAnsi="Arial" w:cs="Arial"/>
            </w:rPr>
          </w:pPr>
        </w:p>
      </w:tc>
      <w:tc>
        <w:tcPr>
          <w:tcW w:w="6236" w:type="dxa"/>
          <w:vMerge/>
          <w:vAlign w:val="center"/>
        </w:tcPr>
        <w:p w:rsidR="00461414" w:rsidRPr="00EC744F" w:rsidRDefault="00461414" w:rsidP="009D0CD8">
          <w:pPr>
            <w:spacing w:after="0" w:line="240" w:lineRule="auto"/>
            <w:rPr>
              <w:rFonts w:ascii="Arial" w:hAnsi="Arial" w:cs="Arial"/>
              <w:b/>
            </w:rPr>
          </w:pPr>
        </w:p>
      </w:tc>
      <w:tc>
        <w:tcPr>
          <w:tcW w:w="2643" w:type="dxa"/>
          <w:tcBorders>
            <w:top w:val="single" w:sz="4" w:space="0" w:color="auto"/>
            <w:bottom w:val="single" w:sz="4" w:space="0" w:color="auto"/>
          </w:tcBorders>
          <w:vAlign w:val="center"/>
        </w:tcPr>
        <w:p w:rsidR="00461414" w:rsidRPr="0020622C" w:rsidRDefault="00461414" w:rsidP="002F2DC1">
          <w:pPr>
            <w:spacing w:after="0" w:line="240" w:lineRule="auto"/>
            <w:jc w:val="center"/>
            <w:rPr>
              <w:rFonts w:ascii="Arial Narrow" w:hAnsi="Arial Narrow" w:cs="Arial"/>
              <w:b/>
              <w:sz w:val="16"/>
              <w:szCs w:val="16"/>
            </w:rPr>
          </w:pPr>
          <w:r w:rsidRPr="0020622C">
            <w:rPr>
              <w:rFonts w:ascii="Arial Narrow" w:hAnsi="Arial Narrow" w:cs="Arial"/>
              <w:b/>
              <w:sz w:val="16"/>
              <w:szCs w:val="16"/>
            </w:rPr>
            <w:t>VERSIÓN</w:t>
          </w:r>
          <w:r>
            <w:rPr>
              <w:rFonts w:ascii="Arial Narrow" w:hAnsi="Arial Narrow" w:cs="Arial"/>
              <w:b/>
              <w:sz w:val="16"/>
              <w:szCs w:val="16"/>
            </w:rPr>
            <w:t xml:space="preserve"> 5.0</w:t>
          </w:r>
        </w:p>
      </w:tc>
    </w:tr>
    <w:tr w:rsidR="00461414" w:rsidRPr="00780E31" w:rsidTr="004A79FC">
      <w:trPr>
        <w:trHeight w:val="397"/>
      </w:trPr>
      <w:tc>
        <w:tcPr>
          <w:tcW w:w="1469" w:type="dxa"/>
          <w:vMerge/>
          <w:tcBorders>
            <w:right w:val="single" w:sz="4" w:space="0" w:color="auto"/>
          </w:tcBorders>
          <w:vAlign w:val="center"/>
        </w:tcPr>
        <w:p w:rsidR="00461414" w:rsidRPr="009A1678" w:rsidRDefault="00461414" w:rsidP="009D0CD8">
          <w:pPr>
            <w:spacing w:after="0" w:line="240" w:lineRule="auto"/>
            <w:rPr>
              <w:rFonts w:ascii="Arial" w:hAnsi="Arial" w:cs="Arial"/>
            </w:rPr>
          </w:pPr>
        </w:p>
      </w:tc>
      <w:tc>
        <w:tcPr>
          <w:tcW w:w="8879" w:type="dxa"/>
          <w:gridSpan w:val="2"/>
          <w:vAlign w:val="center"/>
        </w:tcPr>
        <w:p w:rsidR="00461414" w:rsidRDefault="00461414" w:rsidP="00393FFE">
          <w:pPr>
            <w:spacing w:after="0" w:line="240" w:lineRule="auto"/>
            <w:rPr>
              <w:rFonts w:ascii="Arial Narrow" w:hAnsi="Arial Narrow" w:cs="Arial"/>
              <w:b/>
            </w:rPr>
          </w:pPr>
          <w:r>
            <w:rPr>
              <w:rFonts w:ascii="Arial Narrow" w:hAnsi="Arial Narrow" w:cs="Arial"/>
              <w:b/>
            </w:rPr>
            <w:t>Proceso de Administración de Proyectos (ADP)</w:t>
          </w:r>
        </w:p>
        <w:p w:rsidR="00461414" w:rsidRPr="0020622C" w:rsidRDefault="00461414" w:rsidP="00905A45">
          <w:pPr>
            <w:spacing w:after="0" w:line="240" w:lineRule="auto"/>
            <w:rPr>
              <w:rFonts w:ascii="Arial Narrow" w:hAnsi="Arial Narrow" w:cs="Arial"/>
              <w:b/>
              <w:sz w:val="16"/>
              <w:szCs w:val="16"/>
            </w:rPr>
          </w:pPr>
          <w:r w:rsidRPr="00D7000B">
            <w:rPr>
              <w:rFonts w:ascii="Arial Narrow" w:hAnsi="Arial Narrow" w:cs="Arial"/>
              <w:b/>
            </w:rPr>
            <w:t xml:space="preserve">Anexo </w:t>
          </w:r>
          <w:r w:rsidRPr="00137BBC">
            <w:rPr>
              <w:rFonts w:ascii="Arial Narrow" w:hAnsi="Arial Narrow" w:cs="Arial"/>
              <w:b/>
            </w:rPr>
            <w:t>ADP F0</w:t>
          </w:r>
          <w:r>
            <w:rPr>
              <w:rFonts w:ascii="Arial Narrow" w:hAnsi="Arial Narrow" w:cs="Arial"/>
              <w:b/>
            </w:rPr>
            <w:t>0</w:t>
          </w:r>
          <w:r w:rsidRPr="00137BBC">
            <w:rPr>
              <w:rFonts w:ascii="Arial Narrow" w:hAnsi="Arial Narrow" w:cs="Arial"/>
              <w:b/>
            </w:rPr>
            <w:t xml:space="preserve"> AN </w:t>
          </w:r>
          <w:r>
            <w:rPr>
              <w:rFonts w:ascii="Arial Narrow" w:hAnsi="Arial Narrow" w:cs="Arial"/>
              <w:b/>
            </w:rPr>
            <w:t>01</w:t>
          </w:r>
          <w:r w:rsidRPr="00137BBC">
            <w:rPr>
              <w:rFonts w:ascii="Arial Narrow" w:hAnsi="Arial Narrow" w:cs="Arial"/>
              <w:b/>
            </w:rPr>
            <w:t xml:space="preserve"> SS</w:t>
          </w:r>
          <w:r>
            <w:rPr>
              <w:rFonts w:ascii="Arial Narrow" w:hAnsi="Arial Narrow" w:cs="Arial"/>
              <w:b/>
            </w:rPr>
            <w:t>, Solicitud de Servicio del Negocio</w:t>
          </w:r>
          <w:r w:rsidRPr="00137BBC">
            <w:rPr>
              <w:rFonts w:ascii="Arial Narrow" w:hAnsi="Arial Narrow" w:cs="Arial"/>
              <w:b/>
            </w:rPr>
            <w:t xml:space="preserve"> </w:t>
          </w:r>
        </w:p>
      </w:tc>
    </w:tr>
  </w:tbl>
  <w:p w:rsidR="00461414" w:rsidRDefault="0046141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87433"/>
    <w:multiLevelType w:val="hybridMultilevel"/>
    <w:tmpl w:val="4E440B00"/>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1">
    <w:nsid w:val="0AB2074B"/>
    <w:multiLevelType w:val="hybridMultilevel"/>
    <w:tmpl w:val="F8DCB8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0373CD2"/>
    <w:multiLevelType w:val="hybridMultilevel"/>
    <w:tmpl w:val="E59E721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
    <w:nsid w:val="18BC1BC5"/>
    <w:multiLevelType w:val="hybridMultilevel"/>
    <w:tmpl w:val="3C087C9C"/>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4">
    <w:nsid w:val="1B6519FE"/>
    <w:multiLevelType w:val="hybridMultilevel"/>
    <w:tmpl w:val="C10EAC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D057187"/>
    <w:multiLevelType w:val="hybridMultilevel"/>
    <w:tmpl w:val="1D64D5E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1E042932"/>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FAB1227"/>
    <w:multiLevelType w:val="hybridMultilevel"/>
    <w:tmpl w:val="9B7A32EC"/>
    <w:lvl w:ilvl="0" w:tplc="0C0A0001">
      <w:start w:val="1"/>
      <w:numFmt w:val="bullet"/>
      <w:lvlText w:val=""/>
      <w:lvlJc w:val="left"/>
      <w:pPr>
        <w:tabs>
          <w:tab w:val="num" w:pos="768"/>
        </w:tabs>
        <w:ind w:left="768" w:hanging="360"/>
      </w:pPr>
      <w:rPr>
        <w:rFonts w:ascii="Symbol" w:hAnsi="Symbol" w:hint="default"/>
      </w:rPr>
    </w:lvl>
    <w:lvl w:ilvl="1" w:tplc="0C0A0003">
      <w:start w:val="1"/>
      <w:numFmt w:val="bullet"/>
      <w:lvlText w:val="o"/>
      <w:lvlJc w:val="left"/>
      <w:pPr>
        <w:tabs>
          <w:tab w:val="num" w:pos="1488"/>
        </w:tabs>
        <w:ind w:left="1488" w:hanging="360"/>
      </w:pPr>
      <w:rPr>
        <w:rFonts w:ascii="Courier New" w:hAnsi="Courier New" w:hint="default"/>
      </w:rPr>
    </w:lvl>
    <w:lvl w:ilvl="2" w:tplc="0C0A0005" w:tentative="1">
      <w:start w:val="1"/>
      <w:numFmt w:val="bullet"/>
      <w:lvlText w:val=""/>
      <w:lvlJc w:val="left"/>
      <w:pPr>
        <w:tabs>
          <w:tab w:val="num" w:pos="2208"/>
        </w:tabs>
        <w:ind w:left="2208" w:hanging="360"/>
      </w:pPr>
      <w:rPr>
        <w:rFonts w:ascii="Wingdings" w:hAnsi="Wingdings" w:hint="default"/>
      </w:rPr>
    </w:lvl>
    <w:lvl w:ilvl="3" w:tplc="0C0A0001" w:tentative="1">
      <w:start w:val="1"/>
      <w:numFmt w:val="bullet"/>
      <w:lvlText w:val=""/>
      <w:lvlJc w:val="left"/>
      <w:pPr>
        <w:tabs>
          <w:tab w:val="num" w:pos="2928"/>
        </w:tabs>
        <w:ind w:left="2928" w:hanging="360"/>
      </w:pPr>
      <w:rPr>
        <w:rFonts w:ascii="Symbol" w:hAnsi="Symbol" w:hint="default"/>
      </w:rPr>
    </w:lvl>
    <w:lvl w:ilvl="4" w:tplc="0C0A0003" w:tentative="1">
      <w:start w:val="1"/>
      <w:numFmt w:val="bullet"/>
      <w:lvlText w:val="o"/>
      <w:lvlJc w:val="left"/>
      <w:pPr>
        <w:tabs>
          <w:tab w:val="num" w:pos="3648"/>
        </w:tabs>
        <w:ind w:left="3648" w:hanging="360"/>
      </w:pPr>
      <w:rPr>
        <w:rFonts w:ascii="Courier New" w:hAnsi="Courier New" w:hint="default"/>
      </w:rPr>
    </w:lvl>
    <w:lvl w:ilvl="5" w:tplc="0C0A0005" w:tentative="1">
      <w:start w:val="1"/>
      <w:numFmt w:val="bullet"/>
      <w:lvlText w:val=""/>
      <w:lvlJc w:val="left"/>
      <w:pPr>
        <w:tabs>
          <w:tab w:val="num" w:pos="4368"/>
        </w:tabs>
        <w:ind w:left="4368" w:hanging="360"/>
      </w:pPr>
      <w:rPr>
        <w:rFonts w:ascii="Wingdings" w:hAnsi="Wingdings" w:hint="default"/>
      </w:rPr>
    </w:lvl>
    <w:lvl w:ilvl="6" w:tplc="0C0A0001" w:tentative="1">
      <w:start w:val="1"/>
      <w:numFmt w:val="bullet"/>
      <w:lvlText w:val=""/>
      <w:lvlJc w:val="left"/>
      <w:pPr>
        <w:tabs>
          <w:tab w:val="num" w:pos="5088"/>
        </w:tabs>
        <w:ind w:left="5088" w:hanging="360"/>
      </w:pPr>
      <w:rPr>
        <w:rFonts w:ascii="Symbol" w:hAnsi="Symbol" w:hint="default"/>
      </w:rPr>
    </w:lvl>
    <w:lvl w:ilvl="7" w:tplc="0C0A0003" w:tentative="1">
      <w:start w:val="1"/>
      <w:numFmt w:val="bullet"/>
      <w:lvlText w:val="o"/>
      <w:lvlJc w:val="left"/>
      <w:pPr>
        <w:tabs>
          <w:tab w:val="num" w:pos="5808"/>
        </w:tabs>
        <w:ind w:left="5808" w:hanging="360"/>
      </w:pPr>
      <w:rPr>
        <w:rFonts w:ascii="Courier New" w:hAnsi="Courier New" w:hint="default"/>
      </w:rPr>
    </w:lvl>
    <w:lvl w:ilvl="8" w:tplc="0C0A0005" w:tentative="1">
      <w:start w:val="1"/>
      <w:numFmt w:val="bullet"/>
      <w:lvlText w:val=""/>
      <w:lvlJc w:val="left"/>
      <w:pPr>
        <w:tabs>
          <w:tab w:val="num" w:pos="6528"/>
        </w:tabs>
        <w:ind w:left="6528" w:hanging="360"/>
      </w:pPr>
      <w:rPr>
        <w:rFonts w:ascii="Wingdings" w:hAnsi="Wingdings" w:hint="default"/>
      </w:rPr>
    </w:lvl>
  </w:abstractNum>
  <w:abstractNum w:abstractNumId="8">
    <w:nsid w:val="230F22DE"/>
    <w:multiLevelType w:val="multilevel"/>
    <w:tmpl w:val="ABE4B8B4"/>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33606B0"/>
    <w:multiLevelType w:val="hybridMultilevel"/>
    <w:tmpl w:val="88E41C0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nsid w:val="29E44795"/>
    <w:multiLevelType w:val="multilevel"/>
    <w:tmpl w:val="D114A1FA"/>
    <w:lvl w:ilvl="0">
      <w:start w:val="1"/>
      <w:numFmt w:val="upperRoman"/>
      <w:lvlText w:val="%1."/>
      <w:lvlJc w:val="right"/>
      <w:pPr>
        <w:tabs>
          <w:tab w:val="num" w:pos="720"/>
        </w:tabs>
        <w:ind w:left="720" w:hanging="360"/>
      </w:pPr>
    </w:lvl>
    <w:lvl w:ilvl="1">
      <w:start w:val="1"/>
      <w:numFmt w:val="lowerLetter"/>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11">
    <w:nsid w:val="2BA341E4"/>
    <w:multiLevelType w:val="hybridMultilevel"/>
    <w:tmpl w:val="0206E94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
    <w:nsid w:val="2BEE0822"/>
    <w:multiLevelType w:val="hybridMultilevel"/>
    <w:tmpl w:val="3F4A6EF0"/>
    <w:lvl w:ilvl="0" w:tplc="7ACC6C9A">
      <w:start w:val="1"/>
      <w:numFmt w:val="bullet"/>
      <w:lvlText w:val=""/>
      <w:lvlJc w:val="left"/>
      <w:pPr>
        <w:tabs>
          <w:tab w:val="num" w:pos="720"/>
        </w:tabs>
        <w:ind w:left="720" w:hanging="360"/>
      </w:pPr>
      <w:rPr>
        <w:rFonts w:ascii="Wingdings" w:hAnsi="Wingdings" w:hint="default"/>
      </w:rPr>
    </w:lvl>
    <w:lvl w:ilvl="1" w:tplc="D396DF86" w:tentative="1">
      <w:start w:val="1"/>
      <w:numFmt w:val="bullet"/>
      <w:lvlText w:val=""/>
      <w:lvlJc w:val="left"/>
      <w:pPr>
        <w:tabs>
          <w:tab w:val="num" w:pos="1440"/>
        </w:tabs>
        <w:ind w:left="1440" w:hanging="360"/>
      </w:pPr>
      <w:rPr>
        <w:rFonts w:ascii="Wingdings" w:hAnsi="Wingdings" w:hint="default"/>
      </w:rPr>
    </w:lvl>
    <w:lvl w:ilvl="2" w:tplc="94DA125A" w:tentative="1">
      <w:start w:val="1"/>
      <w:numFmt w:val="bullet"/>
      <w:lvlText w:val=""/>
      <w:lvlJc w:val="left"/>
      <w:pPr>
        <w:tabs>
          <w:tab w:val="num" w:pos="2160"/>
        </w:tabs>
        <w:ind w:left="2160" w:hanging="360"/>
      </w:pPr>
      <w:rPr>
        <w:rFonts w:ascii="Wingdings" w:hAnsi="Wingdings" w:hint="default"/>
      </w:rPr>
    </w:lvl>
    <w:lvl w:ilvl="3" w:tplc="5BEC0246" w:tentative="1">
      <w:start w:val="1"/>
      <w:numFmt w:val="bullet"/>
      <w:lvlText w:val=""/>
      <w:lvlJc w:val="left"/>
      <w:pPr>
        <w:tabs>
          <w:tab w:val="num" w:pos="2880"/>
        </w:tabs>
        <w:ind w:left="2880" w:hanging="360"/>
      </w:pPr>
      <w:rPr>
        <w:rFonts w:ascii="Wingdings" w:hAnsi="Wingdings" w:hint="default"/>
      </w:rPr>
    </w:lvl>
    <w:lvl w:ilvl="4" w:tplc="7ED644AC" w:tentative="1">
      <w:start w:val="1"/>
      <w:numFmt w:val="bullet"/>
      <w:lvlText w:val=""/>
      <w:lvlJc w:val="left"/>
      <w:pPr>
        <w:tabs>
          <w:tab w:val="num" w:pos="3600"/>
        </w:tabs>
        <w:ind w:left="3600" w:hanging="360"/>
      </w:pPr>
      <w:rPr>
        <w:rFonts w:ascii="Wingdings" w:hAnsi="Wingdings" w:hint="default"/>
      </w:rPr>
    </w:lvl>
    <w:lvl w:ilvl="5" w:tplc="0AB64BDE" w:tentative="1">
      <w:start w:val="1"/>
      <w:numFmt w:val="bullet"/>
      <w:lvlText w:val=""/>
      <w:lvlJc w:val="left"/>
      <w:pPr>
        <w:tabs>
          <w:tab w:val="num" w:pos="4320"/>
        </w:tabs>
        <w:ind w:left="4320" w:hanging="360"/>
      </w:pPr>
      <w:rPr>
        <w:rFonts w:ascii="Wingdings" w:hAnsi="Wingdings" w:hint="default"/>
      </w:rPr>
    </w:lvl>
    <w:lvl w:ilvl="6" w:tplc="06C41126" w:tentative="1">
      <w:start w:val="1"/>
      <w:numFmt w:val="bullet"/>
      <w:lvlText w:val=""/>
      <w:lvlJc w:val="left"/>
      <w:pPr>
        <w:tabs>
          <w:tab w:val="num" w:pos="5040"/>
        </w:tabs>
        <w:ind w:left="5040" w:hanging="360"/>
      </w:pPr>
      <w:rPr>
        <w:rFonts w:ascii="Wingdings" w:hAnsi="Wingdings" w:hint="default"/>
      </w:rPr>
    </w:lvl>
    <w:lvl w:ilvl="7" w:tplc="2814CFB6" w:tentative="1">
      <w:start w:val="1"/>
      <w:numFmt w:val="bullet"/>
      <w:lvlText w:val=""/>
      <w:lvlJc w:val="left"/>
      <w:pPr>
        <w:tabs>
          <w:tab w:val="num" w:pos="5760"/>
        </w:tabs>
        <w:ind w:left="5760" w:hanging="360"/>
      </w:pPr>
      <w:rPr>
        <w:rFonts w:ascii="Wingdings" w:hAnsi="Wingdings" w:hint="default"/>
      </w:rPr>
    </w:lvl>
    <w:lvl w:ilvl="8" w:tplc="2A8CB25C" w:tentative="1">
      <w:start w:val="1"/>
      <w:numFmt w:val="bullet"/>
      <w:lvlText w:val=""/>
      <w:lvlJc w:val="left"/>
      <w:pPr>
        <w:tabs>
          <w:tab w:val="num" w:pos="6480"/>
        </w:tabs>
        <w:ind w:left="6480" w:hanging="360"/>
      </w:pPr>
      <w:rPr>
        <w:rFonts w:ascii="Wingdings" w:hAnsi="Wingdings" w:hint="default"/>
      </w:rPr>
    </w:lvl>
  </w:abstractNum>
  <w:abstractNum w:abstractNumId="13">
    <w:nsid w:val="2C015B8D"/>
    <w:multiLevelType w:val="hybridMultilevel"/>
    <w:tmpl w:val="139A7D70"/>
    <w:lvl w:ilvl="0" w:tplc="080A0019">
      <w:start w:val="1"/>
      <w:numFmt w:val="lowerLetter"/>
      <w:lvlText w:val="%1."/>
      <w:lvlJc w:val="left"/>
      <w:pPr>
        <w:ind w:left="1156" w:hanging="360"/>
      </w:pPr>
    </w:lvl>
    <w:lvl w:ilvl="1" w:tplc="080A0019" w:tentative="1">
      <w:start w:val="1"/>
      <w:numFmt w:val="lowerLetter"/>
      <w:lvlText w:val="%2."/>
      <w:lvlJc w:val="left"/>
      <w:pPr>
        <w:ind w:left="1876" w:hanging="360"/>
      </w:pPr>
    </w:lvl>
    <w:lvl w:ilvl="2" w:tplc="080A001B" w:tentative="1">
      <w:start w:val="1"/>
      <w:numFmt w:val="lowerRoman"/>
      <w:lvlText w:val="%3."/>
      <w:lvlJc w:val="right"/>
      <w:pPr>
        <w:ind w:left="2596" w:hanging="180"/>
      </w:pPr>
    </w:lvl>
    <w:lvl w:ilvl="3" w:tplc="080A000F" w:tentative="1">
      <w:start w:val="1"/>
      <w:numFmt w:val="decimal"/>
      <w:lvlText w:val="%4."/>
      <w:lvlJc w:val="left"/>
      <w:pPr>
        <w:ind w:left="3316" w:hanging="360"/>
      </w:pPr>
    </w:lvl>
    <w:lvl w:ilvl="4" w:tplc="080A0019" w:tentative="1">
      <w:start w:val="1"/>
      <w:numFmt w:val="lowerLetter"/>
      <w:lvlText w:val="%5."/>
      <w:lvlJc w:val="left"/>
      <w:pPr>
        <w:ind w:left="4036" w:hanging="360"/>
      </w:pPr>
    </w:lvl>
    <w:lvl w:ilvl="5" w:tplc="080A001B" w:tentative="1">
      <w:start w:val="1"/>
      <w:numFmt w:val="lowerRoman"/>
      <w:lvlText w:val="%6."/>
      <w:lvlJc w:val="right"/>
      <w:pPr>
        <w:ind w:left="4756" w:hanging="180"/>
      </w:pPr>
    </w:lvl>
    <w:lvl w:ilvl="6" w:tplc="080A000F" w:tentative="1">
      <w:start w:val="1"/>
      <w:numFmt w:val="decimal"/>
      <w:lvlText w:val="%7."/>
      <w:lvlJc w:val="left"/>
      <w:pPr>
        <w:ind w:left="5476" w:hanging="360"/>
      </w:pPr>
    </w:lvl>
    <w:lvl w:ilvl="7" w:tplc="080A0019" w:tentative="1">
      <w:start w:val="1"/>
      <w:numFmt w:val="lowerLetter"/>
      <w:lvlText w:val="%8."/>
      <w:lvlJc w:val="left"/>
      <w:pPr>
        <w:ind w:left="6196" w:hanging="360"/>
      </w:pPr>
    </w:lvl>
    <w:lvl w:ilvl="8" w:tplc="080A001B" w:tentative="1">
      <w:start w:val="1"/>
      <w:numFmt w:val="lowerRoman"/>
      <w:lvlText w:val="%9."/>
      <w:lvlJc w:val="right"/>
      <w:pPr>
        <w:ind w:left="6916" w:hanging="180"/>
      </w:pPr>
    </w:lvl>
  </w:abstractNum>
  <w:abstractNum w:abstractNumId="14">
    <w:nsid w:val="301F518A"/>
    <w:multiLevelType w:val="hybridMultilevel"/>
    <w:tmpl w:val="AED0DEC4"/>
    <w:lvl w:ilvl="0" w:tplc="BBA8B72C">
      <w:start w:val="1"/>
      <w:numFmt w:val="decimal"/>
      <w:lvlText w:val="%1."/>
      <w:lvlJc w:val="left"/>
      <w:pPr>
        <w:tabs>
          <w:tab w:val="num" w:pos="720"/>
        </w:tabs>
        <w:ind w:left="720" w:hanging="360"/>
      </w:pPr>
    </w:lvl>
    <w:lvl w:ilvl="1" w:tplc="92F8C2AC">
      <w:start w:val="1"/>
      <w:numFmt w:val="decimal"/>
      <w:lvlText w:val="%2."/>
      <w:lvlJc w:val="left"/>
      <w:pPr>
        <w:tabs>
          <w:tab w:val="num" w:pos="1440"/>
        </w:tabs>
        <w:ind w:left="1440" w:hanging="360"/>
      </w:pPr>
    </w:lvl>
    <w:lvl w:ilvl="2" w:tplc="C40C944E" w:tentative="1">
      <w:start w:val="1"/>
      <w:numFmt w:val="decimal"/>
      <w:lvlText w:val="%3."/>
      <w:lvlJc w:val="left"/>
      <w:pPr>
        <w:tabs>
          <w:tab w:val="num" w:pos="2160"/>
        </w:tabs>
        <w:ind w:left="2160" w:hanging="360"/>
      </w:pPr>
    </w:lvl>
    <w:lvl w:ilvl="3" w:tplc="015EF614" w:tentative="1">
      <w:start w:val="1"/>
      <w:numFmt w:val="decimal"/>
      <w:lvlText w:val="%4."/>
      <w:lvlJc w:val="left"/>
      <w:pPr>
        <w:tabs>
          <w:tab w:val="num" w:pos="2880"/>
        </w:tabs>
        <w:ind w:left="2880" w:hanging="360"/>
      </w:pPr>
    </w:lvl>
    <w:lvl w:ilvl="4" w:tplc="FBAA57F6" w:tentative="1">
      <w:start w:val="1"/>
      <w:numFmt w:val="decimal"/>
      <w:lvlText w:val="%5."/>
      <w:lvlJc w:val="left"/>
      <w:pPr>
        <w:tabs>
          <w:tab w:val="num" w:pos="3600"/>
        </w:tabs>
        <w:ind w:left="3600" w:hanging="360"/>
      </w:pPr>
    </w:lvl>
    <w:lvl w:ilvl="5" w:tplc="0FFCBA98" w:tentative="1">
      <w:start w:val="1"/>
      <w:numFmt w:val="decimal"/>
      <w:lvlText w:val="%6."/>
      <w:lvlJc w:val="left"/>
      <w:pPr>
        <w:tabs>
          <w:tab w:val="num" w:pos="4320"/>
        </w:tabs>
        <w:ind w:left="4320" w:hanging="360"/>
      </w:pPr>
    </w:lvl>
    <w:lvl w:ilvl="6" w:tplc="C7C45084" w:tentative="1">
      <w:start w:val="1"/>
      <w:numFmt w:val="decimal"/>
      <w:lvlText w:val="%7."/>
      <w:lvlJc w:val="left"/>
      <w:pPr>
        <w:tabs>
          <w:tab w:val="num" w:pos="5040"/>
        </w:tabs>
        <w:ind w:left="5040" w:hanging="360"/>
      </w:pPr>
    </w:lvl>
    <w:lvl w:ilvl="7" w:tplc="6FAA550C" w:tentative="1">
      <w:start w:val="1"/>
      <w:numFmt w:val="decimal"/>
      <w:lvlText w:val="%8."/>
      <w:lvlJc w:val="left"/>
      <w:pPr>
        <w:tabs>
          <w:tab w:val="num" w:pos="5760"/>
        </w:tabs>
        <w:ind w:left="5760" w:hanging="360"/>
      </w:pPr>
    </w:lvl>
    <w:lvl w:ilvl="8" w:tplc="0456A2A2" w:tentative="1">
      <w:start w:val="1"/>
      <w:numFmt w:val="decimal"/>
      <w:lvlText w:val="%9."/>
      <w:lvlJc w:val="left"/>
      <w:pPr>
        <w:tabs>
          <w:tab w:val="num" w:pos="6480"/>
        </w:tabs>
        <w:ind w:left="6480" w:hanging="360"/>
      </w:pPr>
    </w:lvl>
  </w:abstractNum>
  <w:abstractNum w:abstractNumId="15">
    <w:nsid w:val="339C2CB7"/>
    <w:multiLevelType w:val="hybridMultilevel"/>
    <w:tmpl w:val="47AE607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361333FE"/>
    <w:multiLevelType w:val="hybridMultilevel"/>
    <w:tmpl w:val="A88EDCE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3A6D29D0"/>
    <w:multiLevelType w:val="hybridMultilevel"/>
    <w:tmpl w:val="97B470C6"/>
    <w:lvl w:ilvl="0" w:tplc="F5928300">
      <w:start w:val="1"/>
      <w:numFmt w:val="bullet"/>
      <w:lvlText w:val=""/>
      <w:lvlJc w:val="left"/>
      <w:pPr>
        <w:tabs>
          <w:tab w:val="num" w:pos="720"/>
        </w:tabs>
        <w:ind w:left="720" w:hanging="360"/>
      </w:pPr>
      <w:rPr>
        <w:rFonts w:ascii="Wingdings" w:hAnsi="Wingdings" w:hint="default"/>
      </w:rPr>
    </w:lvl>
    <w:lvl w:ilvl="1" w:tplc="01161AEA" w:tentative="1">
      <w:start w:val="1"/>
      <w:numFmt w:val="bullet"/>
      <w:lvlText w:val=""/>
      <w:lvlJc w:val="left"/>
      <w:pPr>
        <w:tabs>
          <w:tab w:val="num" w:pos="1440"/>
        </w:tabs>
        <w:ind w:left="1440" w:hanging="360"/>
      </w:pPr>
      <w:rPr>
        <w:rFonts w:ascii="Wingdings" w:hAnsi="Wingdings" w:hint="default"/>
      </w:rPr>
    </w:lvl>
    <w:lvl w:ilvl="2" w:tplc="DF068DA8" w:tentative="1">
      <w:start w:val="1"/>
      <w:numFmt w:val="bullet"/>
      <w:lvlText w:val=""/>
      <w:lvlJc w:val="left"/>
      <w:pPr>
        <w:tabs>
          <w:tab w:val="num" w:pos="2160"/>
        </w:tabs>
        <w:ind w:left="2160" w:hanging="360"/>
      </w:pPr>
      <w:rPr>
        <w:rFonts w:ascii="Wingdings" w:hAnsi="Wingdings" w:hint="default"/>
      </w:rPr>
    </w:lvl>
    <w:lvl w:ilvl="3" w:tplc="CF7EAD52" w:tentative="1">
      <w:start w:val="1"/>
      <w:numFmt w:val="bullet"/>
      <w:lvlText w:val=""/>
      <w:lvlJc w:val="left"/>
      <w:pPr>
        <w:tabs>
          <w:tab w:val="num" w:pos="2880"/>
        </w:tabs>
        <w:ind w:left="2880" w:hanging="360"/>
      </w:pPr>
      <w:rPr>
        <w:rFonts w:ascii="Wingdings" w:hAnsi="Wingdings" w:hint="default"/>
      </w:rPr>
    </w:lvl>
    <w:lvl w:ilvl="4" w:tplc="8EFA7CC6" w:tentative="1">
      <w:start w:val="1"/>
      <w:numFmt w:val="bullet"/>
      <w:lvlText w:val=""/>
      <w:lvlJc w:val="left"/>
      <w:pPr>
        <w:tabs>
          <w:tab w:val="num" w:pos="3600"/>
        </w:tabs>
        <w:ind w:left="3600" w:hanging="360"/>
      </w:pPr>
      <w:rPr>
        <w:rFonts w:ascii="Wingdings" w:hAnsi="Wingdings" w:hint="default"/>
      </w:rPr>
    </w:lvl>
    <w:lvl w:ilvl="5" w:tplc="3A6ED912" w:tentative="1">
      <w:start w:val="1"/>
      <w:numFmt w:val="bullet"/>
      <w:lvlText w:val=""/>
      <w:lvlJc w:val="left"/>
      <w:pPr>
        <w:tabs>
          <w:tab w:val="num" w:pos="4320"/>
        </w:tabs>
        <w:ind w:left="4320" w:hanging="360"/>
      </w:pPr>
      <w:rPr>
        <w:rFonts w:ascii="Wingdings" w:hAnsi="Wingdings" w:hint="default"/>
      </w:rPr>
    </w:lvl>
    <w:lvl w:ilvl="6" w:tplc="147C3BDC" w:tentative="1">
      <w:start w:val="1"/>
      <w:numFmt w:val="bullet"/>
      <w:lvlText w:val=""/>
      <w:lvlJc w:val="left"/>
      <w:pPr>
        <w:tabs>
          <w:tab w:val="num" w:pos="5040"/>
        </w:tabs>
        <w:ind w:left="5040" w:hanging="360"/>
      </w:pPr>
      <w:rPr>
        <w:rFonts w:ascii="Wingdings" w:hAnsi="Wingdings" w:hint="default"/>
      </w:rPr>
    </w:lvl>
    <w:lvl w:ilvl="7" w:tplc="D236FB12" w:tentative="1">
      <w:start w:val="1"/>
      <w:numFmt w:val="bullet"/>
      <w:lvlText w:val=""/>
      <w:lvlJc w:val="left"/>
      <w:pPr>
        <w:tabs>
          <w:tab w:val="num" w:pos="5760"/>
        </w:tabs>
        <w:ind w:left="5760" w:hanging="360"/>
      </w:pPr>
      <w:rPr>
        <w:rFonts w:ascii="Wingdings" w:hAnsi="Wingdings" w:hint="default"/>
      </w:rPr>
    </w:lvl>
    <w:lvl w:ilvl="8" w:tplc="71EA821C" w:tentative="1">
      <w:start w:val="1"/>
      <w:numFmt w:val="bullet"/>
      <w:lvlText w:val=""/>
      <w:lvlJc w:val="left"/>
      <w:pPr>
        <w:tabs>
          <w:tab w:val="num" w:pos="6480"/>
        </w:tabs>
        <w:ind w:left="6480" w:hanging="360"/>
      </w:pPr>
      <w:rPr>
        <w:rFonts w:ascii="Wingdings" w:hAnsi="Wingdings" w:hint="default"/>
      </w:rPr>
    </w:lvl>
  </w:abstractNum>
  <w:abstractNum w:abstractNumId="18">
    <w:nsid w:val="447C11BE"/>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7E139B8"/>
    <w:multiLevelType w:val="hybridMultilevel"/>
    <w:tmpl w:val="693EDA8C"/>
    <w:lvl w:ilvl="0" w:tplc="0C0A0001">
      <w:start w:val="1"/>
      <w:numFmt w:val="bullet"/>
      <w:lvlText w:val=""/>
      <w:lvlJc w:val="left"/>
      <w:pPr>
        <w:tabs>
          <w:tab w:val="num" w:pos="3480"/>
        </w:tabs>
        <w:ind w:left="3480" w:hanging="360"/>
      </w:pPr>
      <w:rPr>
        <w:rFonts w:ascii="Symbol" w:hAnsi="Symbol" w:hint="default"/>
      </w:rPr>
    </w:lvl>
    <w:lvl w:ilvl="1" w:tplc="E59AF08C">
      <w:start w:val="1"/>
      <w:numFmt w:val="bullet"/>
      <w:lvlText w:val=""/>
      <w:lvlJc w:val="left"/>
      <w:pPr>
        <w:tabs>
          <w:tab w:val="num" w:pos="4200"/>
        </w:tabs>
        <w:ind w:left="4200" w:hanging="360"/>
      </w:pPr>
      <w:rPr>
        <w:rFonts w:ascii="Symbol" w:hAnsi="Symbol" w:hint="default"/>
        <w:color w:val="000000"/>
        <w:sz w:val="20"/>
        <w:szCs w:val="20"/>
      </w:rPr>
    </w:lvl>
    <w:lvl w:ilvl="2" w:tplc="0C0A0005">
      <w:start w:val="1"/>
      <w:numFmt w:val="bullet"/>
      <w:lvlText w:val=""/>
      <w:lvlJc w:val="left"/>
      <w:pPr>
        <w:tabs>
          <w:tab w:val="num" w:pos="4920"/>
        </w:tabs>
        <w:ind w:left="4920" w:hanging="360"/>
      </w:pPr>
      <w:rPr>
        <w:rFonts w:ascii="Wingdings" w:hAnsi="Wingdings" w:hint="default"/>
      </w:rPr>
    </w:lvl>
    <w:lvl w:ilvl="3" w:tplc="0C0A0001">
      <w:start w:val="1"/>
      <w:numFmt w:val="bullet"/>
      <w:lvlText w:val=""/>
      <w:lvlJc w:val="left"/>
      <w:pPr>
        <w:tabs>
          <w:tab w:val="num" w:pos="5640"/>
        </w:tabs>
        <w:ind w:left="5640" w:hanging="360"/>
      </w:pPr>
      <w:rPr>
        <w:rFonts w:ascii="Symbol" w:hAnsi="Symbol" w:hint="default"/>
      </w:rPr>
    </w:lvl>
    <w:lvl w:ilvl="4" w:tplc="0C0A0003" w:tentative="1">
      <w:start w:val="1"/>
      <w:numFmt w:val="bullet"/>
      <w:lvlText w:val="o"/>
      <w:lvlJc w:val="left"/>
      <w:pPr>
        <w:tabs>
          <w:tab w:val="num" w:pos="6360"/>
        </w:tabs>
        <w:ind w:left="6360" w:hanging="360"/>
      </w:pPr>
      <w:rPr>
        <w:rFonts w:ascii="Courier New" w:hAnsi="Courier New" w:cs="Courier New" w:hint="default"/>
      </w:rPr>
    </w:lvl>
    <w:lvl w:ilvl="5" w:tplc="0C0A0005" w:tentative="1">
      <w:start w:val="1"/>
      <w:numFmt w:val="bullet"/>
      <w:lvlText w:val=""/>
      <w:lvlJc w:val="left"/>
      <w:pPr>
        <w:tabs>
          <w:tab w:val="num" w:pos="7080"/>
        </w:tabs>
        <w:ind w:left="7080" w:hanging="360"/>
      </w:pPr>
      <w:rPr>
        <w:rFonts w:ascii="Wingdings" w:hAnsi="Wingdings" w:hint="default"/>
      </w:rPr>
    </w:lvl>
    <w:lvl w:ilvl="6" w:tplc="0C0A0001" w:tentative="1">
      <w:start w:val="1"/>
      <w:numFmt w:val="bullet"/>
      <w:lvlText w:val=""/>
      <w:lvlJc w:val="left"/>
      <w:pPr>
        <w:tabs>
          <w:tab w:val="num" w:pos="7800"/>
        </w:tabs>
        <w:ind w:left="7800" w:hanging="360"/>
      </w:pPr>
      <w:rPr>
        <w:rFonts w:ascii="Symbol" w:hAnsi="Symbol" w:hint="default"/>
      </w:rPr>
    </w:lvl>
    <w:lvl w:ilvl="7" w:tplc="0C0A0003" w:tentative="1">
      <w:start w:val="1"/>
      <w:numFmt w:val="bullet"/>
      <w:lvlText w:val="o"/>
      <w:lvlJc w:val="left"/>
      <w:pPr>
        <w:tabs>
          <w:tab w:val="num" w:pos="8520"/>
        </w:tabs>
        <w:ind w:left="8520" w:hanging="360"/>
      </w:pPr>
      <w:rPr>
        <w:rFonts w:ascii="Courier New" w:hAnsi="Courier New" w:cs="Courier New" w:hint="default"/>
      </w:rPr>
    </w:lvl>
    <w:lvl w:ilvl="8" w:tplc="0C0A0005" w:tentative="1">
      <w:start w:val="1"/>
      <w:numFmt w:val="bullet"/>
      <w:lvlText w:val=""/>
      <w:lvlJc w:val="left"/>
      <w:pPr>
        <w:tabs>
          <w:tab w:val="num" w:pos="9240"/>
        </w:tabs>
        <w:ind w:left="9240" w:hanging="360"/>
      </w:pPr>
      <w:rPr>
        <w:rFonts w:ascii="Wingdings" w:hAnsi="Wingdings" w:hint="default"/>
      </w:rPr>
    </w:lvl>
  </w:abstractNum>
  <w:abstractNum w:abstractNumId="20">
    <w:nsid w:val="5AEA1614"/>
    <w:multiLevelType w:val="hybridMultilevel"/>
    <w:tmpl w:val="87843BA6"/>
    <w:lvl w:ilvl="0" w:tplc="C338B888">
      <w:start w:val="1"/>
      <w:numFmt w:val="bullet"/>
      <w:lvlText w:val=""/>
      <w:lvlJc w:val="left"/>
      <w:pPr>
        <w:tabs>
          <w:tab w:val="num" w:pos="720"/>
        </w:tabs>
        <w:ind w:left="720" w:hanging="360"/>
      </w:pPr>
      <w:rPr>
        <w:rFonts w:ascii="Wingdings" w:hAnsi="Wingdings" w:hint="default"/>
      </w:rPr>
    </w:lvl>
    <w:lvl w:ilvl="1" w:tplc="ADEE2338" w:tentative="1">
      <w:start w:val="1"/>
      <w:numFmt w:val="bullet"/>
      <w:lvlText w:val=""/>
      <w:lvlJc w:val="left"/>
      <w:pPr>
        <w:tabs>
          <w:tab w:val="num" w:pos="1440"/>
        </w:tabs>
        <w:ind w:left="1440" w:hanging="360"/>
      </w:pPr>
      <w:rPr>
        <w:rFonts w:ascii="Wingdings" w:hAnsi="Wingdings" w:hint="default"/>
      </w:rPr>
    </w:lvl>
    <w:lvl w:ilvl="2" w:tplc="5D9A4AF2" w:tentative="1">
      <w:start w:val="1"/>
      <w:numFmt w:val="bullet"/>
      <w:lvlText w:val=""/>
      <w:lvlJc w:val="left"/>
      <w:pPr>
        <w:tabs>
          <w:tab w:val="num" w:pos="2160"/>
        </w:tabs>
        <w:ind w:left="2160" w:hanging="360"/>
      </w:pPr>
      <w:rPr>
        <w:rFonts w:ascii="Wingdings" w:hAnsi="Wingdings" w:hint="default"/>
      </w:rPr>
    </w:lvl>
    <w:lvl w:ilvl="3" w:tplc="AEFEB5E2" w:tentative="1">
      <w:start w:val="1"/>
      <w:numFmt w:val="bullet"/>
      <w:lvlText w:val=""/>
      <w:lvlJc w:val="left"/>
      <w:pPr>
        <w:tabs>
          <w:tab w:val="num" w:pos="2880"/>
        </w:tabs>
        <w:ind w:left="2880" w:hanging="360"/>
      </w:pPr>
      <w:rPr>
        <w:rFonts w:ascii="Wingdings" w:hAnsi="Wingdings" w:hint="default"/>
      </w:rPr>
    </w:lvl>
    <w:lvl w:ilvl="4" w:tplc="539E54BA" w:tentative="1">
      <w:start w:val="1"/>
      <w:numFmt w:val="bullet"/>
      <w:lvlText w:val=""/>
      <w:lvlJc w:val="left"/>
      <w:pPr>
        <w:tabs>
          <w:tab w:val="num" w:pos="3600"/>
        </w:tabs>
        <w:ind w:left="3600" w:hanging="360"/>
      </w:pPr>
      <w:rPr>
        <w:rFonts w:ascii="Wingdings" w:hAnsi="Wingdings" w:hint="default"/>
      </w:rPr>
    </w:lvl>
    <w:lvl w:ilvl="5" w:tplc="BF188566" w:tentative="1">
      <w:start w:val="1"/>
      <w:numFmt w:val="bullet"/>
      <w:lvlText w:val=""/>
      <w:lvlJc w:val="left"/>
      <w:pPr>
        <w:tabs>
          <w:tab w:val="num" w:pos="4320"/>
        </w:tabs>
        <w:ind w:left="4320" w:hanging="360"/>
      </w:pPr>
      <w:rPr>
        <w:rFonts w:ascii="Wingdings" w:hAnsi="Wingdings" w:hint="default"/>
      </w:rPr>
    </w:lvl>
    <w:lvl w:ilvl="6" w:tplc="109C7744" w:tentative="1">
      <w:start w:val="1"/>
      <w:numFmt w:val="bullet"/>
      <w:lvlText w:val=""/>
      <w:lvlJc w:val="left"/>
      <w:pPr>
        <w:tabs>
          <w:tab w:val="num" w:pos="5040"/>
        </w:tabs>
        <w:ind w:left="5040" w:hanging="360"/>
      </w:pPr>
      <w:rPr>
        <w:rFonts w:ascii="Wingdings" w:hAnsi="Wingdings" w:hint="default"/>
      </w:rPr>
    </w:lvl>
    <w:lvl w:ilvl="7" w:tplc="FA704726" w:tentative="1">
      <w:start w:val="1"/>
      <w:numFmt w:val="bullet"/>
      <w:lvlText w:val=""/>
      <w:lvlJc w:val="left"/>
      <w:pPr>
        <w:tabs>
          <w:tab w:val="num" w:pos="5760"/>
        </w:tabs>
        <w:ind w:left="5760" w:hanging="360"/>
      </w:pPr>
      <w:rPr>
        <w:rFonts w:ascii="Wingdings" w:hAnsi="Wingdings" w:hint="default"/>
      </w:rPr>
    </w:lvl>
    <w:lvl w:ilvl="8" w:tplc="E56A8E7C" w:tentative="1">
      <w:start w:val="1"/>
      <w:numFmt w:val="bullet"/>
      <w:lvlText w:val=""/>
      <w:lvlJc w:val="left"/>
      <w:pPr>
        <w:tabs>
          <w:tab w:val="num" w:pos="6480"/>
        </w:tabs>
        <w:ind w:left="6480" w:hanging="360"/>
      </w:pPr>
      <w:rPr>
        <w:rFonts w:ascii="Wingdings" w:hAnsi="Wingdings" w:hint="default"/>
      </w:rPr>
    </w:lvl>
  </w:abstractNum>
  <w:abstractNum w:abstractNumId="21">
    <w:nsid w:val="5F2D032B"/>
    <w:multiLevelType w:val="hybridMultilevel"/>
    <w:tmpl w:val="7BDE7A8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6120646B"/>
    <w:multiLevelType w:val="hybridMultilevel"/>
    <w:tmpl w:val="345E5A7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3">
    <w:nsid w:val="628251AB"/>
    <w:multiLevelType w:val="hybridMultilevel"/>
    <w:tmpl w:val="CBF29F9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4">
    <w:nsid w:val="714E204E"/>
    <w:multiLevelType w:val="hybridMultilevel"/>
    <w:tmpl w:val="FE14DF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74A93811"/>
    <w:multiLevelType w:val="hybridMultilevel"/>
    <w:tmpl w:val="C15ED308"/>
    <w:lvl w:ilvl="0" w:tplc="9A289B28">
      <w:start w:val="1"/>
      <w:numFmt w:val="decimal"/>
      <w:lvlText w:val="%1."/>
      <w:lvlJc w:val="left"/>
      <w:pPr>
        <w:ind w:left="1636" w:hanging="360"/>
      </w:pPr>
      <w:rPr>
        <w:rFonts w:hint="default"/>
      </w:r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26">
    <w:nsid w:val="76AB529B"/>
    <w:multiLevelType w:val="multilevel"/>
    <w:tmpl w:val="A8684AEC"/>
    <w:lvl w:ilvl="0">
      <w:start w:val="1"/>
      <w:numFmt w:val="bullet"/>
      <w:lvlText w:val=""/>
      <w:lvlJc w:val="left"/>
      <w:pPr>
        <w:tabs>
          <w:tab w:val="num" w:pos="360"/>
        </w:tabs>
        <w:ind w:left="108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76BD7B49"/>
    <w:multiLevelType w:val="hybridMultilevel"/>
    <w:tmpl w:val="E9B44EC6"/>
    <w:lvl w:ilvl="0" w:tplc="85AEEDC0">
      <w:start w:val="1"/>
      <w:numFmt w:val="bullet"/>
      <w:lvlText w:val=""/>
      <w:lvlJc w:val="left"/>
      <w:pPr>
        <w:tabs>
          <w:tab w:val="num" w:pos="360"/>
        </w:tabs>
        <w:ind w:left="360" w:hanging="360"/>
      </w:pPr>
      <w:rPr>
        <w:rFonts w:ascii="Wingdings" w:hAnsi="Wingdings" w:hint="default"/>
      </w:rPr>
    </w:lvl>
    <w:lvl w:ilvl="1" w:tplc="66D0AA46" w:tentative="1">
      <w:start w:val="1"/>
      <w:numFmt w:val="bullet"/>
      <w:lvlText w:val=""/>
      <w:lvlJc w:val="left"/>
      <w:pPr>
        <w:tabs>
          <w:tab w:val="num" w:pos="1080"/>
        </w:tabs>
        <w:ind w:left="1080" w:hanging="360"/>
      </w:pPr>
      <w:rPr>
        <w:rFonts w:ascii="Wingdings" w:hAnsi="Wingdings" w:hint="default"/>
      </w:rPr>
    </w:lvl>
    <w:lvl w:ilvl="2" w:tplc="F266E6BC" w:tentative="1">
      <w:start w:val="1"/>
      <w:numFmt w:val="bullet"/>
      <w:lvlText w:val=""/>
      <w:lvlJc w:val="left"/>
      <w:pPr>
        <w:tabs>
          <w:tab w:val="num" w:pos="1800"/>
        </w:tabs>
        <w:ind w:left="1800" w:hanging="360"/>
      </w:pPr>
      <w:rPr>
        <w:rFonts w:ascii="Wingdings" w:hAnsi="Wingdings" w:hint="default"/>
      </w:rPr>
    </w:lvl>
    <w:lvl w:ilvl="3" w:tplc="433A92A4" w:tentative="1">
      <w:start w:val="1"/>
      <w:numFmt w:val="bullet"/>
      <w:lvlText w:val=""/>
      <w:lvlJc w:val="left"/>
      <w:pPr>
        <w:tabs>
          <w:tab w:val="num" w:pos="2520"/>
        </w:tabs>
        <w:ind w:left="2520" w:hanging="360"/>
      </w:pPr>
      <w:rPr>
        <w:rFonts w:ascii="Wingdings" w:hAnsi="Wingdings" w:hint="default"/>
      </w:rPr>
    </w:lvl>
    <w:lvl w:ilvl="4" w:tplc="308CF274" w:tentative="1">
      <w:start w:val="1"/>
      <w:numFmt w:val="bullet"/>
      <w:lvlText w:val=""/>
      <w:lvlJc w:val="left"/>
      <w:pPr>
        <w:tabs>
          <w:tab w:val="num" w:pos="3240"/>
        </w:tabs>
        <w:ind w:left="3240" w:hanging="360"/>
      </w:pPr>
      <w:rPr>
        <w:rFonts w:ascii="Wingdings" w:hAnsi="Wingdings" w:hint="default"/>
      </w:rPr>
    </w:lvl>
    <w:lvl w:ilvl="5" w:tplc="F52C6266" w:tentative="1">
      <w:start w:val="1"/>
      <w:numFmt w:val="bullet"/>
      <w:lvlText w:val=""/>
      <w:lvlJc w:val="left"/>
      <w:pPr>
        <w:tabs>
          <w:tab w:val="num" w:pos="3960"/>
        </w:tabs>
        <w:ind w:left="3960" w:hanging="360"/>
      </w:pPr>
      <w:rPr>
        <w:rFonts w:ascii="Wingdings" w:hAnsi="Wingdings" w:hint="default"/>
      </w:rPr>
    </w:lvl>
    <w:lvl w:ilvl="6" w:tplc="43E05AA8" w:tentative="1">
      <w:start w:val="1"/>
      <w:numFmt w:val="bullet"/>
      <w:lvlText w:val=""/>
      <w:lvlJc w:val="left"/>
      <w:pPr>
        <w:tabs>
          <w:tab w:val="num" w:pos="4680"/>
        </w:tabs>
        <w:ind w:left="4680" w:hanging="360"/>
      </w:pPr>
      <w:rPr>
        <w:rFonts w:ascii="Wingdings" w:hAnsi="Wingdings" w:hint="default"/>
      </w:rPr>
    </w:lvl>
    <w:lvl w:ilvl="7" w:tplc="3CC4AE58" w:tentative="1">
      <w:start w:val="1"/>
      <w:numFmt w:val="bullet"/>
      <w:lvlText w:val=""/>
      <w:lvlJc w:val="left"/>
      <w:pPr>
        <w:tabs>
          <w:tab w:val="num" w:pos="5400"/>
        </w:tabs>
        <w:ind w:left="5400" w:hanging="360"/>
      </w:pPr>
      <w:rPr>
        <w:rFonts w:ascii="Wingdings" w:hAnsi="Wingdings" w:hint="default"/>
      </w:rPr>
    </w:lvl>
    <w:lvl w:ilvl="8" w:tplc="1B120B58" w:tentative="1">
      <w:start w:val="1"/>
      <w:numFmt w:val="bullet"/>
      <w:lvlText w:val=""/>
      <w:lvlJc w:val="left"/>
      <w:pPr>
        <w:tabs>
          <w:tab w:val="num" w:pos="6120"/>
        </w:tabs>
        <w:ind w:left="6120" w:hanging="360"/>
      </w:pPr>
      <w:rPr>
        <w:rFonts w:ascii="Wingdings" w:hAnsi="Wingdings" w:hint="default"/>
      </w:rPr>
    </w:lvl>
  </w:abstractNum>
  <w:abstractNum w:abstractNumId="28">
    <w:nsid w:val="771A6A5C"/>
    <w:multiLevelType w:val="multilevel"/>
    <w:tmpl w:val="C1A431F6"/>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6"/>
  </w:num>
  <w:num w:numId="2">
    <w:abstractNumId w:val="5"/>
  </w:num>
  <w:num w:numId="3">
    <w:abstractNumId w:val="7"/>
  </w:num>
  <w:num w:numId="4">
    <w:abstractNumId w:val="19"/>
  </w:num>
  <w:num w:numId="5">
    <w:abstractNumId w:val="22"/>
  </w:num>
  <w:num w:numId="6">
    <w:abstractNumId w:val="8"/>
  </w:num>
  <w:num w:numId="7">
    <w:abstractNumId w:val="2"/>
  </w:num>
  <w:num w:numId="8">
    <w:abstractNumId w:val="15"/>
  </w:num>
  <w:num w:numId="9">
    <w:abstractNumId w:val="17"/>
  </w:num>
  <w:num w:numId="10">
    <w:abstractNumId w:val="27"/>
  </w:num>
  <w:num w:numId="11">
    <w:abstractNumId w:val="20"/>
  </w:num>
  <w:num w:numId="12">
    <w:abstractNumId w:val="12"/>
  </w:num>
  <w:num w:numId="13">
    <w:abstractNumId w:val="23"/>
  </w:num>
  <w:num w:numId="14">
    <w:abstractNumId w:val="13"/>
  </w:num>
  <w:num w:numId="15">
    <w:abstractNumId w:val="26"/>
  </w:num>
  <w:num w:numId="16">
    <w:abstractNumId w:val="18"/>
  </w:num>
  <w:num w:numId="17">
    <w:abstractNumId w:val="6"/>
  </w:num>
  <w:num w:numId="18">
    <w:abstractNumId w:val="28"/>
  </w:num>
  <w:num w:numId="19">
    <w:abstractNumId w:val="21"/>
  </w:num>
  <w:num w:numId="20">
    <w:abstractNumId w:val="24"/>
  </w:num>
  <w:num w:numId="21">
    <w:abstractNumId w:val="1"/>
  </w:num>
  <w:num w:numId="22">
    <w:abstractNumId w:val="25"/>
  </w:num>
  <w:num w:numId="23">
    <w:abstractNumId w:val="3"/>
  </w:num>
  <w:num w:numId="24">
    <w:abstractNumId w:val="0"/>
  </w:num>
  <w:num w:numId="25">
    <w:abstractNumId w:val="14"/>
  </w:num>
  <w:num w:numId="26">
    <w:abstractNumId w:val="9"/>
  </w:num>
  <w:num w:numId="27">
    <w:abstractNumId w:val="11"/>
  </w:num>
  <w:num w:numId="28">
    <w:abstractNumId w:val="4"/>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4F6"/>
    <w:rsid w:val="00002116"/>
    <w:rsid w:val="0000336C"/>
    <w:rsid w:val="0000381D"/>
    <w:rsid w:val="00011F13"/>
    <w:rsid w:val="00013B47"/>
    <w:rsid w:val="0002641D"/>
    <w:rsid w:val="0003422B"/>
    <w:rsid w:val="000446A0"/>
    <w:rsid w:val="00045155"/>
    <w:rsid w:val="00053544"/>
    <w:rsid w:val="00055237"/>
    <w:rsid w:val="00055A3B"/>
    <w:rsid w:val="0005615C"/>
    <w:rsid w:val="00057646"/>
    <w:rsid w:val="00057C4C"/>
    <w:rsid w:val="000612FD"/>
    <w:rsid w:val="00062FCC"/>
    <w:rsid w:val="00070D6A"/>
    <w:rsid w:val="00083E1A"/>
    <w:rsid w:val="00085EE5"/>
    <w:rsid w:val="0009183F"/>
    <w:rsid w:val="000A2BDA"/>
    <w:rsid w:val="000A2C68"/>
    <w:rsid w:val="000A2E95"/>
    <w:rsid w:val="000A3FA8"/>
    <w:rsid w:val="000C5895"/>
    <w:rsid w:val="000C6470"/>
    <w:rsid w:val="000C7A5A"/>
    <w:rsid w:val="000D0C14"/>
    <w:rsid w:val="000D3F86"/>
    <w:rsid w:val="000F2B42"/>
    <w:rsid w:val="00104280"/>
    <w:rsid w:val="0010589B"/>
    <w:rsid w:val="00105A61"/>
    <w:rsid w:val="00112E1D"/>
    <w:rsid w:val="00115109"/>
    <w:rsid w:val="00125213"/>
    <w:rsid w:val="00137BBC"/>
    <w:rsid w:val="00151F6F"/>
    <w:rsid w:val="00156688"/>
    <w:rsid w:val="00157ED5"/>
    <w:rsid w:val="00164D62"/>
    <w:rsid w:val="00166939"/>
    <w:rsid w:val="0017799E"/>
    <w:rsid w:val="00180546"/>
    <w:rsid w:val="00186773"/>
    <w:rsid w:val="00194F1C"/>
    <w:rsid w:val="001A2472"/>
    <w:rsid w:val="001A5F34"/>
    <w:rsid w:val="001A7215"/>
    <w:rsid w:val="001B0237"/>
    <w:rsid w:val="001B159B"/>
    <w:rsid w:val="001B1D78"/>
    <w:rsid w:val="001C2A90"/>
    <w:rsid w:val="001C3244"/>
    <w:rsid w:val="001C549C"/>
    <w:rsid w:val="001C5BFB"/>
    <w:rsid w:val="001D1092"/>
    <w:rsid w:val="001D157E"/>
    <w:rsid w:val="001D7DC4"/>
    <w:rsid w:val="001E1BF0"/>
    <w:rsid w:val="001E2BDB"/>
    <w:rsid w:val="001E2DA6"/>
    <w:rsid w:val="001E7AB6"/>
    <w:rsid w:val="001F3EBA"/>
    <w:rsid w:val="001F70FC"/>
    <w:rsid w:val="00203A1A"/>
    <w:rsid w:val="0020622C"/>
    <w:rsid w:val="00215FBE"/>
    <w:rsid w:val="00217D93"/>
    <w:rsid w:val="002202AF"/>
    <w:rsid w:val="0022498F"/>
    <w:rsid w:val="00227CB2"/>
    <w:rsid w:val="0023545C"/>
    <w:rsid w:val="00237095"/>
    <w:rsid w:val="002449AC"/>
    <w:rsid w:val="00244E5F"/>
    <w:rsid w:val="00247544"/>
    <w:rsid w:val="002505F9"/>
    <w:rsid w:val="002526F0"/>
    <w:rsid w:val="00256E0C"/>
    <w:rsid w:val="0026014D"/>
    <w:rsid w:val="002637D7"/>
    <w:rsid w:val="00264EAD"/>
    <w:rsid w:val="00270DAA"/>
    <w:rsid w:val="0027440B"/>
    <w:rsid w:val="00282DFA"/>
    <w:rsid w:val="002851CB"/>
    <w:rsid w:val="002858B4"/>
    <w:rsid w:val="002876CF"/>
    <w:rsid w:val="00287728"/>
    <w:rsid w:val="00290A85"/>
    <w:rsid w:val="00290AC6"/>
    <w:rsid w:val="002924D2"/>
    <w:rsid w:val="00297B1E"/>
    <w:rsid w:val="002A4785"/>
    <w:rsid w:val="002B0F41"/>
    <w:rsid w:val="002B3440"/>
    <w:rsid w:val="002B3465"/>
    <w:rsid w:val="002B4C1C"/>
    <w:rsid w:val="002C4602"/>
    <w:rsid w:val="002E31C2"/>
    <w:rsid w:val="002E511A"/>
    <w:rsid w:val="002F054D"/>
    <w:rsid w:val="002F2DC1"/>
    <w:rsid w:val="002F31E7"/>
    <w:rsid w:val="00301247"/>
    <w:rsid w:val="0030305F"/>
    <w:rsid w:val="00305C6A"/>
    <w:rsid w:val="00311E20"/>
    <w:rsid w:val="00313DA5"/>
    <w:rsid w:val="00322E9D"/>
    <w:rsid w:val="003302FC"/>
    <w:rsid w:val="003323D2"/>
    <w:rsid w:val="00334535"/>
    <w:rsid w:val="003374B5"/>
    <w:rsid w:val="00344D3F"/>
    <w:rsid w:val="003474EB"/>
    <w:rsid w:val="00350474"/>
    <w:rsid w:val="0035338D"/>
    <w:rsid w:val="003559DA"/>
    <w:rsid w:val="00356886"/>
    <w:rsid w:val="0036196D"/>
    <w:rsid w:val="00366CBA"/>
    <w:rsid w:val="0037206F"/>
    <w:rsid w:val="00384398"/>
    <w:rsid w:val="003906B5"/>
    <w:rsid w:val="00393FFE"/>
    <w:rsid w:val="00396BF0"/>
    <w:rsid w:val="003A094B"/>
    <w:rsid w:val="003A0EE9"/>
    <w:rsid w:val="003A19A5"/>
    <w:rsid w:val="003A3AB4"/>
    <w:rsid w:val="003A60D1"/>
    <w:rsid w:val="003A74D1"/>
    <w:rsid w:val="003B6996"/>
    <w:rsid w:val="003C188B"/>
    <w:rsid w:val="003C2A14"/>
    <w:rsid w:val="003C7CD8"/>
    <w:rsid w:val="003D0621"/>
    <w:rsid w:val="003D14F6"/>
    <w:rsid w:val="003D3FEC"/>
    <w:rsid w:val="003D6991"/>
    <w:rsid w:val="003F260B"/>
    <w:rsid w:val="004149F7"/>
    <w:rsid w:val="00415F5D"/>
    <w:rsid w:val="00420DCE"/>
    <w:rsid w:val="004222D7"/>
    <w:rsid w:val="004241B4"/>
    <w:rsid w:val="0042623E"/>
    <w:rsid w:val="004324DB"/>
    <w:rsid w:val="0043429F"/>
    <w:rsid w:val="00434C91"/>
    <w:rsid w:val="00435374"/>
    <w:rsid w:val="00441C6B"/>
    <w:rsid w:val="00441EFF"/>
    <w:rsid w:val="0044476C"/>
    <w:rsid w:val="004516C9"/>
    <w:rsid w:val="00451751"/>
    <w:rsid w:val="00457D31"/>
    <w:rsid w:val="00460E2B"/>
    <w:rsid w:val="00461414"/>
    <w:rsid w:val="00464185"/>
    <w:rsid w:val="0046579E"/>
    <w:rsid w:val="0047270E"/>
    <w:rsid w:val="00472B1C"/>
    <w:rsid w:val="00485F06"/>
    <w:rsid w:val="00497D34"/>
    <w:rsid w:val="004A36E8"/>
    <w:rsid w:val="004A79FC"/>
    <w:rsid w:val="004B63C2"/>
    <w:rsid w:val="004C1A98"/>
    <w:rsid w:val="004C32C7"/>
    <w:rsid w:val="004C5B74"/>
    <w:rsid w:val="004D1599"/>
    <w:rsid w:val="004D591B"/>
    <w:rsid w:val="004E0C94"/>
    <w:rsid w:val="004E39E6"/>
    <w:rsid w:val="004F2894"/>
    <w:rsid w:val="004F2AF5"/>
    <w:rsid w:val="004F393B"/>
    <w:rsid w:val="004F633C"/>
    <w:rsid w:val="00504B6E"/>
    <w:rsid w:val="005051CD"/>
    <w:rsid w:val="005057C2"/>
    <w:rsid w:val="00511DDD"/>
    <w:rsid w:val="00521FD0"/>
    <w:rsid w:val="00526561"/>
    <w:rsid w:val="005279AE"/>
    <w:rsid w:val="00527DA8"/>
    <w:rsid w:val="0053024C"/>
    <w:rsid w:val="005305FE"/>
    <w:rsid w:val="0053299A"/>
    <w:rsid w:val="00536845"/>
    <w:rsid w:val="00540D6C"/>
    <w:rsid w:val="0054142F"/>
    <w:rsid w:val="005415CB"/>
    <w:rsid w:val="00546773"/>
    <w:rsid w:val="00551526"/>
    <w:rsid w:val="00556626"/>
    <w:rsid w:val="00571A04"/>
    <w:rsid w:val="00571E86"/>
    <w:rsid w:val="005730E1"/>
    <w:rsid w:val="005743D3"/>
    <w:rsid w:val="00576B41"/>
    <w:rsid w:val="00576C12"/>
    <w:rsid w:val="005776FE"/>
    <w:rsid w:val="00581584"/>
    <w:rsid w:val="00584D29"/>
    <w:rsid w:val="0058517A"/>
    <w:rsid w:val="00591149"/>
    <w:rsid w:val="00593AD5"/>
    <w:rsid w:val="005948E5"/>
    <w:rsid w:val="005966F9"/>
    <w:rsid w:val="00597CC9"/>
    <w:rsid w:val="005A329F"/>
    <w:rsid w:val="005A6E1E"/>
    <w:rsid w:val="005A6F50"/>
    <w:rsid w:val="005B0137"/>
    <w:rsid w:val="005B210C"/>
    <w:rsid w:val="005B21B9"/>
    <w:rsid w:val="005C4313"/>
    <w:rsid w:val="005D65DB"/>
    <w:rsid w:val="005E044C"/>
    <w:rsid w:val="005E4017"/>
    <w:rsid w:val="005E5281"/>
    <w:rsid w:val="005F4B4A"/>
    <w:rsid w:val="005F4C19"/>
    <w:rsid w:val="005F4D40"/>
    <w:rsid w:val="0060775C"/>
    <w:rsid w:val="00610AD7"/>
    <w:rsid w:val="00622E61"/>
    <w:rsid w:val="00625CAF"/>
    <w:rsid w:val="00625CF8"/>
    <w:rsid w:val="006264BC"/>
    <w:rsid w:val="006272B2"/>
    <w:rsid w:val="00632B18"/>
    <w:rsid w:val="00632CFB"/>
    <w:rsid w:val="00636F8A"/>
    <w:rsid w:val="00640DCF"/>
    <w:rsid w:val="00642B52"/>
    <w:rsid w:val="00642DFF"/>
    <w:rsid w:val="00644819"/>
    <w:rsid w:val="006452F4"/>
    <w:rsid w:val="00650916"/>
    <w:rsid w:val="00653C22"/>
    <w:rsid w:val="006561BE"/>
    <w:rsid w:val="0065777A"/>
    <w:rsid w:val="00661959"/>
    <w:rsid w:val="00662568"/>
    <w:rsid w:val="00662798"/>
    <w:rsid w:val="0066634F"/>
    <w:rsid w:val="0066778F"/>
    <w:rsid w:val="006708CB"/>
    <w:rsid w:val="00671F78"/>
    <w:rsid w:val="00675D70"/>
    <w:rsid w:val="00677F81"/>
    <w:rsid w:val="0068108E"/>
    <w:rsid w:val="00683F0F"/>
    <w:rsid w:val="006869AA"/>
    <w:rsid w:val="00687709"/>
    <w:rsid w:val="006945AD"/>
    <w:rsid w:val="00694F7A"/>
    <w:rsid w:val="006A6B26"/>
    <w:rsid w:val="006A7954"/>
    <w:rsid w:val="006B42A5"/>
    <w:rsid w:val="006B7824"/>
    <w:rsid w:val="006D05E0"/>
    <w:rsid w:val="006E2A40"/>
    <w:rsid w:val="006F1020"/>
    <w:rsid w:val="006F1FC4"/>
    <w:rsid w:val="006F4533"/>
    <w:rsid w:val="006F664E"/>
    <w:rsid w:val="006F6EBE"/>
    <w:rsid w:val="00717122"/>
    <w:rsid w:val="00721AF6"/>
    <w:rsid w:val="00724D37"/>
    <w:rsid w:val="00725190"/>
    <w:rsid w:val="00727BF0"/>
    <w:rsid w:val="00731CDB"/>
    <w:rsid w:val="00740BCB"/>
    <w:rsid w:val="007427D5"/>
    <w:rsid w:val="00743786"/>
    <w:rsid w:val="00743836"/>
    <w:rsid w:val="0075523B"/>
    <w:rsid w:val="007577FC"/>
    <w:rsid w:val="00762B9E"/>
    <w:rsid w:val="00763AF7"/>
    <w:rsid w:val="007A38B7"/>
    <w:rsid w:val="007B60FC"/>
    <w:rsid w:val="007B7A1A"/>
    <w:rsid w:val="007C754A"/>
    <w:rsid w:val="007D0634"/>
    <w:rsid w:val="007D0A6F"/>
    <w:rsid w:val="007D14F1"/>
    <w:rsid w:val="007E1EFB"/>
    <w:rsid w:val="007E293B"/>
    <w:rsid w:val="007E3DE5"/>
    <w:rsid w:val="007E4D23"/>
    <w:rsid w:val="007E624B"/>
    <w:rsid w:val="007F447D"/>
    <w:rsid w:val="008007E0"/>
    <w:rsid w:val="00801AB9"/>
    <w:rsid w:val="008020C1"/>
    <w:rsid w:val="008020CD"/>
    <w:rsid w:val="00812F56"/>
    <w:rsid w:val="00813BDA"/>
    <w:rsid w:val="00814270"/>
    <w:rsid w:val="00820FC8"/>
    <w:rsid w:val="00827B8A"/>
    <w:rsid w:val="00832E41"/>
    <w:rsid w:val="00833F1F"/>
    <w:rsid w:val="00840432"/>
    <w:rsid w:val="0085668C"/>
    <w:rsid w:val="00866C64"/>
    <w:rsid w:val="00870D87"/>
    <w:rsid w:val="00872DCB"/>
    <w:rsid w:val="008763E3"/>
    <w:rsid w:val="008804F0"/>
    <w:rsid w:val="00886D6B"/>
    <w:rsid w:val="00893D6D"/>
    <w:rsid w:val="00896B12"/>
    <w:rsid w:val="008B3F63"/>
    <w:rsid w:val="008B4EC6"/>
    <w:rsid w:val="008B516D"/>
    <w:rsid w:val="008B6A5E"/>
    <w:rsid w:val="008C187A"/>
    <w:rsid w:val="008C3D0E"/>
    <w:rsid w:val="008C6F9C"/>
    <w:rsid w:val="008C7FDD"/>
    <w:rsid w:val="008D6756"/>
    <w:rsid w:val="008E2D63"/>
    <w:rsid w:val="008E6729"/>
    <w:rsid w:val="008E7B24"/>
    <w:rsid w:val="008F4538"/>
    <w:rsid w:val="008F77ED"/>
    <w:rsid w:val="00900C42"/>
    <w:rsid w:val="0090220C"/>
    <w:rsid w:val="009045CE"/>
    <w:rsid w:val="00905A45"/>
    <w:rsid w:val="00906557"/>
    <w:rsid w:val="00915761"/>
    <w:rsid w:val="00917D9C"/>
    <w:rsid w:val="00922A69"/>
    <w:rsid w:val="0092451B"/>
    <w:rsid w:val="00926BF6"/>
    <w:rsid w:val="00935857"/>
    <w:rsid w:val="009571C1"/>
    <w:rsid w:val="0096170B"/>
    <w:rsid w:val="009664E6"/>
    <w:rsid w:val="00970F9E"/>
    <w:rsid w:val="00972F84"/>
    <w:rsid w:val="00977D05"/>
    <w:rsid w:val="00984E96"/>
    <w:rsid w:val="00985E73"/>
    <w:rsid w:val="00987D13"/>
    <w:rsid w:val="00990CAA"/>
    <w:rsid w:val="009918DE"/>
    <w:rsid w:val="0099386E"/>
    <w:rsid w:val="009A47F4"/>
    <w:rsid w:val="009A4F99"/>
    <w:rsid w:val="009A71D0"/>
    <w:rsid w:val="009B1B5F"/>
    <w:rsid w:val="009B226A"/>
    <w:rsid w:val="009B3DE7"/>
    <w:rsid w:val="009C1826"/>
    <w:rsid w:val="009C22B0"/>
    <w:rsid w:val="009C3D9D"/>
    <w:rsid w:val="009D0CD8"/>
    <w:rsid w:val="009D2390"/>
    <w:rsid w:val="009E66BE"/>
    <w:rsid w:val="009F2212"/>
    <w:rsid w:val="009F2766"/>
    <w:rsid w:val="009F6A36"/>
    <w:rsid w:val="009F72AC"/>
    <w:rsid w:val="00A02803"/>
    <w:rsid w:val="00A07EDE"/>
    <w:rsid w:val="00A11686"/>
    <w:rsid w:val="00A12A32"/>
    <w:rsid w:val="00A16A37"/>
    <w:rsid w:val="00A17655"/>
    <w:rsid w:val="00A203A3"/>
    <w:rsid w:val="00A25AE1"/>
    <w:rsid w:val="00A3559D"/>
    <w:rsid w:val="00A41690"/>
    <w:rsid w:val="00A42BE5"/>
    <w:rsid w:val="00A46F3E"/>
    <w:rsid w:val="00A503EE"/>
    <w:rsid w:val="00A555F9"/>
    <w:rsid w:val="00A67DEF"/>
    <w:rsid w:val="00A713A9"/>
    <w:rsid w:val="00A71E38"/>
    <w:rsid w:val="00A72451"/>
    <w:rsid w:val="00A80C11"/>
    <w:rsid w:val="00A83BE1"/>
    <w:rsid w:val="00A95138"/>
    <w:rsid w:val="00AA01CF"/>
    <w:rsid w:val="00AA1BCA"/>
    <w:rsid w:val="00AA3358"/>
    <w:rsid w:val="00AA63FE"/>
    <w:rsid w:val="00AA7D80"/>
    <w:rsid w:val="00AB0815"/>
    <w:rsid w:val="00AB21C6"/>
    <w:rsid w:val="00AB2807"/>
    <w:rsid w:val="00AC1529"/>
    <w:rsid w:val="00AC4563"/>
    <w:rsid w:val="00AD7951"/>
    <w:rsid w:val="00AD7E90"/>
    <w:rsid w:val="00AE017C"/>
    <w:rsid w:val="00AE22CC"/>
    <w:rsid w:val="00AF58F1"/>
    <w:rsid w:val="00B14F73"/>
    <w:rsid w:val="00B15755"/>
    <w:rsid w:val="00B15B7F"/>
    <w:rsid w:val="00B27DE3"/>
    <w:rsid w:val="00B32D5F"/>
    <w:rsid w:val="00B3725E"/>
    <w:rsid w:val="00B47AFD"/>
    <w:rsid w:val="00B61E4E"/>
    <w:rsid w:val="00B6430E"/>
    <w:rsid w:val="00B66799"/>
    <w:rsid w:val="00B67085"/>
    <w:rsid w:val="00B7033B"/>
    <w:rsid w:val="00B70DAD"/>
    <w:rsid w:val="00B9110B"/>
    <w:rsid w:val="00B97486"/>
    <w:rsid w:val="00BA7EF2"/>
    <w:rsid w:val="00BB00AA"/>
    <w:rsid w:val="00BB3DD4"/>
    <w:rsid w:val="00BB4235"/>
    <w:rsid w:val="00BB53A1"/>
    <w:rsid w:val="00BC31E2"/>
    <w:rsid w:val="00BC45E8"/>
    <w:rsid w:val="00BC5B7F"/>
    <w:rsid w:val="00BD2046"/>
    <w:rsid w:val="00BD5F4B"/>
    <w:rsid w:val="00BE56E2"/>
    <w:rsid w:val="00BF0192"/>
    <w:rsid w:val="00BF127B"/>
    <w:rsid w:val="00BF2D19"/>
    <w:rsid w:val="00BF3FB2"/>
    <w:rsid w:val="00BF4959"/>
    <w:rsid w:val="00BF5849"/>
    <w:rsid w:val="00C12941"/>
    <w:rsid w:val="00C13717"/>
    <w:rsid w:val="00C25AB6"/>
    <w:rsid w:val="00C31972"/>
    <w:rsid w:val="00C349F3"/>
    <w:rsid w:val="00C37470"/>
    <w:rsid w:val="00C40062"/>
    <w:rsid w:val="00C42500"/>
    <w:rsid w:val="00C47FDB"/>
    <w:rsid w:val="00C53ECF"/>
    <w:rsid w:val="00C6125E"/>
    <w:rsid w:val="00C63BD2"/>
    <w:rsid w:val="00C643BC"/>
    <w:rsid w:val="00C656F6"/>
    <w:rsid w:val="00C711E2"/>
    <w:rsid w:val="00C72E16"/>
    <w:rsid w:val="00C80A13"/>
    <w:rsid w:val="00C82198"/>
    <w:rsid w:val="00C93494"/>
    <w:rsid w:val="00C93A16"/>
    <w:rsid w:val="00CA152D"/>
    <w:rsid w:val="00CA3832"/>
    <w:rsid w:val="00CA4B15"/>
    <w:rsid w:val="00CA604A"/>
    <w:rsid w:val="00CB1A78"/>
    <w:rsid w:val="00CB37D7"/>
    <w:rsid w:val="00CB5FE1"/>
    <w:rsid w:val="00CC1291"/>
    <w:rsid w:val="00CC2073"/>
    <w:rsid w:val="00CD1A76"/>
    <w:rsid w:val="00CE03EB"/>
    <w:rsid w:val="00CE05D3"/>
    <w:rsid w:val="00CE6592"/>
    <w:rsid w:val="00CE7952"/>
    <w:rsid w:val="00CF046E"/>
    <w:rsid w:val="00CF35D7"/>
    <w:rsid w:val="00CF4258"/>
    <w:rsid w:val="00D1029B"/>
    <w:rsid w:val="00D120C5"/>
    <w:rsid w:val="00D177AA"/>
    <w:rsid w:val="00D20522"/>
    <w:rsid w:val="00D2148D"/>
    <w:rsid w:val="00D21A59"/>
    <w:rsid w:val="00D30289"/>
    <w:rsid w:val="00D33904"/>
    <w:rsid w:val="00D452E5"/>
    <w:rsid w:val="00D46287"/>
    <w:rsid w:val="00D52676"/>
    <w:rsid w:val="00D5291B"/>
    <w:rsid w:val="00D5422C"/>
    <w:rsid w:val="00D66858"/>
    <w:rsid w:val="00D67F53"/>
    <w:rsid w:val="00D7000B"/>
    <w:rsid w:val="00D76216"/>
    <w:rsid w:val="00D81D35"/>
    <w:rsid w:val="00D84DEB"/>
    <w:rsid w:val="00D9256B"/>
    <w:rsid w:val="00DA2CBC"/>
    <w:rsid w:val="00DA7EA3"/>
    <w:rsid w:val="00DC319E"/>
    <w:rsid w:val="00DC6045"/>
    <w:rsid w:val="00DC75B3"/>
    <w:rsid w:val="00DD2378"/>
    <w:rsid w:val="00DE1119"/>
    <w:rsid w:val="00DE418F"/>
    <w:rsid w:val="00DE4B1A"/>
    <w:rsid w:val="00DE679D"/>
    <w:rsid w:val="00DF10E6"/>
    <w:rsid w:val="00DF249F"/>
    <w:rsid w:val="00E04C9D"/>
    <w:rsid w:val="00E05FF8"/>
    <w:rsid w:val="00E120AC"/>
    <w:rsid w:val="00E1233E"/>
    <w:rsid w:val="00E141CA"/>
    <w:rsid w:val="00E32A46"/>
    <w:rsid w:val="00E33F72"/>
    <w:rsid w:val="00E35953"/>
    <w:rsid w:val="00E41579"/>
    <w:rsid w:val="00E43B87"/>
    <w:rsid w:val="00E45D40"/>
    <w:rsid w:val="00E477F9"/>
    <w:rsid w:val="00E51AB5"/>
    <w:rsid w:val="00E52DF1"/>
    <w:rsid w:val="00E546BC"/>
    <w:rsid w:val="00E558B9"/>
    <w:rsid w:val="00E60E0C"/>
    <w:rsid w:val="00E61163"/>
    <w:rsid w:val="00E8054A"/>
    <w:rsid w:val="00E8790C"/>
    <w:rsid w:val="00EA06D9"/>
    <w:rsid w:val="00EB44AC"/>
    <w:rsid w:val="00EB51CC"/>
    <w:rsid w:val="00EC02FD"/>
    <w:rsid w:val="00EC19BF"/>
    <w:rsid w:val="00EC36B5"/>
    <w:rsid w:val="00EC4999"/>
    <w:rsid w:val="00ED27A2"/>
    <w:rsid w:val="00ED399A"/>
    <w:rsid w:val="00ED72CD"/>
    <w:rsid w:val="00EE3DBE"/>
    <w:rsid w:val="00EE3E55"/>
    <w:rsid w:val="00EE4524"/>
    <w:rsid w:val="00EF05FD"/>
    <w:rsid w:val="00EF3689"/>
    <w:rsid w:val="00EF656C"/>
    <w:rsid w:val="00F06033"/>
    <w:rsid w:val="00F06BB2"/>
    <w:rsid w:val="00F07877"/>
    <w:rsid w:val="00F232D0"/>
    <w:rsid w:val="00F277B0"/>
    <w:rsid w:val="00F3427D"/>
    <w:rsid w:val="00F35DD3"/>
    <w:rsid w:val="00F36849"/>
    <w:rsid w:val="00F368C1"/>
    <w:rsid w:val="00F405A8"/>
    <w:rsid w:val="00F45676"/>
    <w:rsid w:val="00F459C2"/>
    <w:rsid w:val="00F500B5"/>
    <w:rsid w:val="00F51B6E"/>
    <w:rsid w:val="00F56653"/>
    <w:rsid w:val="00F708FA"/>
    <w:rsid w:val="00F91C7E"/>
    <w:rsid w:val="00F923C9"/>
    <w:rsid w:val="00FB28ED"/>
    <w:rsid w:val="00FB337A"/>
    <w:rsid w:val="00FF32DF"/>
    <w:rsid w:val="00FF7A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89B"/>
    <w:pPr>
      <w:spacing w:after="200" w:line="276" w:lineRule="auto"/>
    </w:pPr>
    <w:rPr>
      <w:sz w:val="22"/>
      <w:szCs w:val="22"/>
      <w:lang w:eastAsia="en-US"/>
    </w:rPr>
  </w:style>
  <w:style w:type="paragraph" w:styleId="Ttulo1">
    <w:name w:val="heading 1"/>
    <w:basedOn w:val="Normal"/>
    <w:next w:val="Normal"/>
    <w:link w:val="Ttulo1Car"/>
    <w:uiPriority w:val="9"/>
    <w:qFormat/>
    <w:rsid w:val="0043429F"/>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uiPriority w:val="9"/>
    <w:semiHidden/>
    <w:unhideWhenUsed/>
    <w:qFormat/>
    <w:rsid w:val="00366C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qFormat/>
    <w:rsid w:val="00B27DE3"/>
    <w:pPr>
      <w:keepNext/>
      <w:spacing w:after="0" w:line="240" w:lineRule="auto"/>
      <w:jc w:val="right"/>
      <w:outlineLvl w:val="2"/>
    </w:pPr>
    <w:rPr>
      <w:rFonts w:ascii="Arial" w:eastAsia="Times New Roman" w:hAnsi="Arial" w:cs="Arial"/>
      <w:b/>
      <w:bCs/>
      <w:color w:val="FFFFF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D14F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14F6"/>
  </w:style>
  <w:style w:type="paragraph" w:styleId="Piedepgina">
    <w:name w:val="footer"/>
    <w:basedOn w:val="Normal"/>
    <w:link w:val="PiedepginaCar"/>
    <w:uiPriority w:val="99"/>
    <w:unhideWhenUsed/>
    <w:rsid w:val="003D14F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14F6"/>
  </w:style>
  <w:style w:type="paragraph" w:styleId="Textodeglobo">
    <w:name w:val="Balloon Text"/>
    <w:basedOn w:val="Normal"/>
    <w:link w:val="TextodegloboCar"/>
    <w:uiPriority w:val="99"/>
    <w:semiHidden/>
    <w:unhideWhenUsed/>
    <w:rsid w:val="003D14F6"/>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3D14F6"/>
    <w:rPr>
      <w:rFonts w:ascii="Tahoma" w:hAnsi="Tahoma" w:cs="Tahoma"/>
      <w:sz w:val="16"/>
      <w:szCs w:val="16"/>
    </w:rPr>
  </w:style>
  <w:style w:type="table" w:styleId="Tablaconcuadrcula">
    <w:name w:val="Table Grid"/>
    <w:basedOn w:val="Tablanormal"/>
    <w:uiPriority w:val="59"/>
    <w:rsid w:val="003D14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ndar">
    <w:name w:val="Estándar"/>
    <w:basedOn w:val="Normal"/>
    <w:rsid w:val="00B27DE3"/>
    <w:pPr>
      <w:spacing w:after="0" w:line="240" w:lineRule="auto"/>
    </w:pPr>
    <w:rPr>
      <w:rFonts w:ascii="Arial" w:eastAsia="Times New Roman" w:hAnsi="Arial"/>
      <w:sz w:val="24"/>
      <w:szCs w:val="20"/>
      <w:lang w:val="es-ES_tradnl"/>
    </w:rPr>
  </w:style>
  <w:style w:type="paragraph" w:customStyle="1" w:styleId="Inc1">
    <w:name w:val="Inc_1"/>
    <w:basedOn w:val="Normal"/>
    <w:rsid w:val="00B27DE3"/>
    <w:pPr>
      <w:tabs>
        <w:tab w:val="left" w:pos="360"/>
      </w:tabs>
      <w:spacing w:after="0" w:line="240" w:lineRule="auto"/>
      <w:ind w:left="360" w:hanging="360"/>
    </w:pPr>
    <w:rPr>
      <w:rFonts w:ascii="Arial" w:eastAsia="Times New Roman" w:hAnsi="Arial"/>
      <w:sz w:val="24"/>
      <w:szCs w:val="20"/>
      <w:lang w:val="es-ES_tradnl"/>
    </w:rPr>
  </w:style>
  <w:style w:type="character" w:customStyle="1" w:styleId="longtext1">
    <w:name w:val="long_text1"/>
    <w:rsid w:val="00DE418F"/>
    <w:rPr>
      <w:sz w:val="24"/>
      <w:szCs w:val="24"/>
    </w:rPr>
  </w:style>
  <w:style w:type="character" w:customStyle="1" w:styleId="Ttulo1Car">
    <w:name w:val="Título 1 Car"/>
    <w:link w:val="Ttulo1"/>
    <w:uiPriority w:val="9"/>
    <w:rsid w:val="0043429F"/>
    <w:rPr>
      <w:rFonts w:ascii="Cambria" w:eastAsia="Times New Roman" w:hAnsi="Cambria" w:cs="Times New Roman"/>
      <w:b/>
      <w:bCs/>
      <w:kern w:val="32"/>
      <w:sz w:val="32"/>
      <w:szCs w:val="32"/>
      <w:lang w:eastAsia="en-US"/>
    </w:rPr>
  </w:style>
  <w:style w:type="character" w:styleId="Hipervnculo">
    <w:name w:val="Hyperlink"/>
    <w:uiPriority w:val="99"/>
    <w:rsid w:val="0043429F"/>
    <w:rPr>
      <w:color w:val="0000FF"/>
      <w:u w:val="single"/>
    </w:rPr>
  </w:style>
  <w:style w:type="paragraph" w:styleId="TDC1">
    <w:name w:val="toc 1"/>
    <w:basedOn w:val="Normal"/>
    <w:next w:val="Normal"/>
    <w:autoRedefine/>
    <w:uiPriority w:val="39"/>
    <w:rsid w:val="001D157E"/>
    <w:pPr>
      <w:tabs>
        <w:tab w:val="left" w:pos="709"/>
        <w:tab w:val="right" w:leader="dot" w:pos="9214"/>
      </w:tabs>
      <w:spacing w:after="100" w:line="240" w:lineRule="auto"/>
    </w:pPr>
    <w:rPr>
      <w:rFonts w:ascii="Arial" w:eastAsia="Times New Roman" w:hAnsi="Arial" w:cs="Arial"/>
      <w:noProof/>
      <w:sz w:val="20"/>
      <w:szCs w:val="20"/>
      <w:lang w:eastAsia="es-MX"/>
    </w:rPr>
  </w:style>
  <w:style w:type="paragraph" w:styleId="Prrafodelista">
    <w:name w:val="List Paragraph"/>
    <w:basedOn w:val="Normal"/>
    <w:uiPriority w:val="34"/>
    <w:qFormat/>
    <w:rsid w:val="00926BF6"/>
    <w:pPr>
      <w:ind w:left="720"/>
      <w:contextualSpacing/>
    </w:pPr>
  </w:style>
  <w:style w:type="character" w:styleId="Refdecomentario">
    <w:name w:val="annotation reference"/>
    <w:basedOn w:val="Fuentedeprrafopredeter"/>
    <w:uiPriority w:val="99"/>
    <w:semiHidden/>
    <w:unhideWhenUsed/>
    <w:rsid w:val="00827B8A"/>
    <w:rPr>
      <w:sz w:val="16"/>
      <w:szCs w:val="16"/>
    </w:rPr>
  </w:style>
  <w:style w:type="paragraph" w:styleId="Textocomentario">
    <w:name w:val="annotation text"/>
    <w:basedOn w:val="Normal"/>
    <w:link w:val="TextocomentarioCar"/>
    <w:uiPriority w:val="99"/>
    <w:semiHidden/>
    <w:unhideWhenUsed/>
    <w:rsid w:val="00827B8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27B8A"/>
    <w:rPr>
      <w:lang w:eastAsia="en-US"/>
    </w:rPr>
  </w:style>
  <w:style w:type="paragraph" w:styleId="Asuntodelcomentario">
    <w:name w:val="annotation subject"/>
    <w:basedOn w:val="Textocomentario"/>
    <w:next w:val="Textocomentario"/>
    <w:link w:val="AsuntodelcomentarioCar"/>
    <w:uiPriority w:val="99"/>
    <w:semiHidden/>
    <w:unhideWhenUsed/>
    <w:rsid w:val="00827B8A"/>
    <w:rPr>
      <w:b/>
      <w:bCs/>
    </w:rPr>
  </w:style>
  <w:style w:type="character" w:customStyle="1" w:styleId="AsuntodelcomentarioCar">
    <w:name w:val="Asunto del comentario Car"/>
    <w:basedOn w:val="TextocomentarioCar"/>
    <w:link w:val="Asuntodelcomentario"/>
    <w:uiPriority w:val="99"/>
    <w:semiHidden/>
    <w:rsid w:val="00827B8A"/>
    <w:rPr>
      <w:b/>
      <w:bCs/>
      <w:lang w:eastAsia="en-US"/>
    </w:rPr>
  </w:style>
  <w:style w:type="character" w:customStyle="1" w:styleId="Ttulo2Car">
    <w:name w:val="Título 2 Car"/>
    <w:basedOn w:val="Fuentedeprrafopredeter"/>
    <w:link w:val="Ttulo2"/>
    <w:uiPriority w:val="9"/>
    <w:semiHidden/>
    <w:rsid w:val="00366CBA"/>
    <w:rPr>
      <w:rFonts w:asciiTheme="majorHAnsi" w:eastAsiaTheme="majorEastAsia" w:hAnsiTheme="majorHAnsi" w:cstheme="majorBidi"/>
      <w:b/>
      <w:bCs/>
      <w:color w:val="4F81BD" w:themeColor="accent1"/>
      <w:sz w:val="26"/>
      <w:szCs w:val="26"/>
      <w:lang w:eastAsia="en-US"/>
    </w:rPr>
  </w:style>
  <w:style w:type="character" w:customStyle="1" w:styleId="InfoBlueCar">
    <w:name w:val="InfoBlue Car"/>
    <w:basedOn w:val="Fuentedeprrafopredeter"/>
    <w:link w:val="InfoBlue"/>
    <w:rsid w:val="00366CBA"/>
    <w:rPr>
      <w:rFonts w:ascii="Arial" w:hAnsi="Arial"/>
      <w:i/>
      <w:color w:val="0000FF"/>
    </w:rPr>
  </w:style>
  <w:style w:type="paragraph" w:customStyle="1" w:styleId="InfoBlue">
    <w:name w:val="InfoBlue"/>
    <w:basedOn w:val="Normal"/>
    <w:next w:val="Textoindependiente"/>
    <w:link w:val="InfoBlueCar"/>
    <w:autoRedefine/>
    <w:rsid w:val="00366CBA"/>
    <w:pPr>
      <w:widowControl w:val="0"/>
      <w:spacing w:after="0" w:line="240" w:lineRule="atLeast"/>
      <w:jc w:val="both"/>
    </w:pPr>
    <w:rPr>
      <w:rFonts w:ascii="Arial" w:hAnsi="Arial"/>
      <w:i/>
      <w:color w:val="0000FF"/>
      <w:sz w:val="20"/>
      <w:szCs w:val="20"/>
      <w:lang w:eastAsia="es-MX"/>
    </w:rPr>
  </w:style>
  <w:style w:type="paragraph" w:styleId="Textoindependiente">
    <w:name w:val="Body Text"/>
    <w:basedOn w:val="Normal"/>
    <w:link w:val="TextoindependienteCar"/>
    <w:rsid w:val="00366CBA"/>
    <w:pPr>
      <w:keepLines/>
      <w:widowControl w:val="0"/>
      <w:spacing w:after="120" w:line="240" w:lineRule="auto"/>
      <w:ind w:left="720"/>
      <w:jc w:val="both"/>
    </w:pPr>
    <w:rPr>
      <w:rFonts w:ascii="Arial" w:eastAsia="Times New Roman" w:hAnsi="Arial"/>
      <w:sz w:val="20"/>
      <w:szCs w:val="20"/>
    </w:rPr>
  </w:style>
  <w:style w:type="character" w:customStyle="1" w:styleId="TextoindependienteCar">
    <w:name w:val="Texto independiente Car"/>
    <w:basedOn w:val="Fuentedeprrafopredeter"/>
    <w:link w:val="Textoindependiente"/>
    <w:rsid w:val="00366CBA"/>
    <w:rPr>
      <w:rFonts w:ascii="Arial" w:eastAsia="Times New Roman" w:hAnsi="Arial"/>
      <w:lang w:eastAsia="en-US"/>
    </w:rPr>
  </w:style>
  <w:style w:type="paragraph" w:customStyle="1" w:styleId="Paragraph1">
    <w:name w:val="Paragraph1"/>
    <w:basedOn w:val="Normal"/>
    <w:rsid w:val="00366CBA"/>
    <w:pPr>
      <w:widowControl w:val="0"/>
      <w:spacing w:before="80" w:after="0" w:line="240" w:lineRule="auto"/>
      <w:jc w:val="both"/>
    </w:pPr>
    <w:rPr>
      <w:rFonts w:ascii="Times New Roman" w:eastAsia="Times New Roman" w:hAnsi="Times New Roman"/>
      <w:sz w:val="20"/>
      <w:szCs w:val="20"/>
      <w:lang w:val="en-US"/>
    </w:rPr>
  </w:style>
  <w:style w:type="paragraph" w:styleId="Revisin">
    <w:name w:val="Revision"/>
    <w:hidden/>
    <w:uiPriority w:val="99"/>
    <w:semiHidden/>
    <w:rsid w:val="00571A04"/>
    <w:rPr>
      <w:sz w:val="22"/>
      <w:szCs w:val="22"/>
      <w:lang w:eastAsia="en-US"/>
    </w:rPr>
  </w:style>
  <w:style w:type="paragraph" w:customStyle="1" w:styleId="Default">
    <w:name w:val="Default"/>
    <w:rsid w:val="0000381D"/>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89B"/>
    <w:pPr>
      <w:spacing w:after="200" w:line="276" w:lineRule="auto"/>
    </w:pPr>
    <w:rPr>
      <w:sz w:val="22"/>
      <w:szCs w:val="22"/>
      <w:lang w:eastAsia="en-US"/>
    </w:rPr>
  </w:style>
  <w:style w:type="paragraph" w:styleId="Ttulo1">
    <w:name w:val="heading 1"/>
    <w:basedOn w:val="Normal"/>
    <w:next w:val="Normal"/>
    <w:link w:val="Ttulo1Car"/>
    <w:uiPriority w:val="9"/>
    <w:qFormat/>
    <w:rsid w:val="0043429F"/>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uiPriority w:val="9"/>
    <w:semiHidden/>
    <w:unhideWhenUsed/>
    <w:qFormat/>
    <w:rsid w:val="00366C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qFormat/>
    <w:rsid w:val="00B27DE3"/>
    <w:pPr>
      <w:keepNext/>
      <w:spacing w:after="0" w:line="240" w:lineRule="auto"/>
      <w:jc w:val="right"/>
      <w:outlineLvl w:val="2"/>
    </w:pPr>
    <w:rPr>
      <w:rFonts w:ascii="Arial" w:eastAsia="Times New Roman" w:hAnsi="Arial" w:cs="Arial"/>
      <w:b/>
      <w:bCs/>
      <w:color w:val="FFFFF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D14F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14F6"/>
  </w:style>
  <w:style w:type="paragraph" w:styleId="Piedepgina">
    <w:name w:val="footer"/>
    <w:basedOn w:val="Normal"/>
    <w:link w:val="PiedepginaCar"/>
    <w:uiPriority w:val="99"/>
    <w:unhideWhenUsed/>
    <w:rsid w:val="003D14F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14F6"/>
  </w:style>
  <w:style w:type="paragraph" w:styleId="Textodeglobo">
    <w:name w:val="Balloon Text"/>
    <w:basedOn w:val="Normal"/>
    <w:link w:val="TextodegloboCar"/>
    <w:uiPriority w:val="99"/>
    <w:semiHidden/>
    <w:unhideWhenUsed/>
    <w:rsid w:val="003D14F6"/>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3D14F6"/>
    <w:rPr>
      <w:rFonts w:ascii="Tahoma" w:hAnsi="Tahoma" w:cs="Tahoma"/>
      <w:sz w:val="16"/>
      <w:szCs w:val="16"/>
    </w:rPr>
  </w:style>
  <w:style w:type="table" w:styleId="Tablaconcuadrcula">
    <w:name w:val="Table Grid"/>
    <w:basedOn w:val="Tablanormal"/>
    <w:uiPriority w:val="59"/>
    <w:rsid w:val="003D14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ndar">
    <w:name w:val="Estándar"/>
    <w:basedOn w:val="Normal"/>
    <w:rsid w:val="00B27DE3"/>
    <w:pPr>
      <w:spacing w:after="0" w:line="240" w:lineRule="auto"/>
    </w:pPr>
    <w:rPr>
      <w:rFonts w:ascii="Arial" w:eastAsia="Times New Roman" w:hAnsi="Arial"/>
      <w:sz w:val="24"/>
      <w:szCs w:val="20"/>
      <w:lang w:val="es-ES_tradnl"/>
    </w:rPr>
  </w:style>
  <w:style w:type="paragraph" w:customStyle="1" w:styleId="Inc1">
    <w:name w:val="Inc_1"/>
    <w:basedOn w:val="Normal"/>
    <w:rsid w:val="00B27DE3"/>
    <w:pPr>
      <w:tabs>
        <w:tab w:val="left" w:pos="360"/>
      </w:tabs>
      <w:spacing w:after="0" w:line="240" w:lineRule="auto"/>
      <w:ind w:left="360" w:hanging="360"/>
    </w:pPr>
    <w:rPr>
      <w:rFonts w:ascii="Arial" w:eastAsia="Times New Roman" w:hAnsi="Arial"/>
      <w:sz w:val="24"/>
      <w:szCs w:val="20"/>
      <w:lang w:val="es-ES_tradnl"/>
    </w:rPr>
  </w:style>
  <w:style w:type="character" w:customStyle="1" w:styleId="longtext1">
    <w:name w:val="long_text1"/>
    <w:rsid w:val="00DE418F"/>
    <w:rPr>
      <w:sz w:val="24"/>
      <w:szCs w:val="24"/>
    </w:rPr>
  </w:style>
  <w:style w:type="character" w:customStyle="1" w:styleId="Ttulo1Car">
    <w:name w:val="Título 1 Car"/>
    <w:link w:val="Ttulo1"/>
    <w:uiPriority w:val="9"/>
    <w:rsid w:val="0043429F"/>
    <w:rPr>
      <w:rFonts w:ascii="Cambria" w:eastAsia="Times New Roman" w:hAnsi="Cambria" w:cs="Times New Roman"/>
      <w:b/>
      <w:bCs/>
      <w:kern w:val="32"/>
      <w:sz w:val="32"/>
      <w:szCs w:val="32"/>
      <w:lang w:eastAsia="en-US"/>
    </w:rPr>
  </w:style>
  <w:style w:type="character" w:styleId="Hipervnculo">
    <w:name w:val="Hyperlink"/>
    <w:uiPriority w:val="99"/>
    <w:rsid w:val="0043429F"/>
    <w:rPr>
      <w:color w:val="0000FF"/>
      <w:u w:val="single"/>
    </w:rPr>
  </w:style>
  <w:style w:type="paragraph" w:styleId="TDC1">
    <w:name w:val="toc 1"/>
    <w:basedOn w:val="Normal"/>
    <w:next w:val="Normal"/>
    <w:autoRedefine/>
    <w:uiPriority w:val="39"/>
    <w:rsid w:val="001D157E"/>
    <w:pPr>
      <w:tabs>
        <w:tab w:val="left" w:pos="709"/>
        <w:tab w:val="right" w:leader="dot" w:pos="9214"/>
      </w:tabs>
      <w:spacing w:after="100" w:line="240" w:lineRule="auto"/>
    </w:pPr>
    <w:rPr>
      <w:rFonts w:ascii="Arial" w:eastAsia="Times New Roman" w:hAnsi="Arial" w:cs="Arial"/>
      <w:noProof/>
      <w:sz w:val="20"/>
      <w:szCs w:val="20"/>
      <w:lang w:eastAsia="es-MX"/>
    </w:rPr>
  </w:style>
  <w:style w:type="paragraph" w:styleId="Prrafodelista">
    <w:name w:val="List Paragraph"/>
    <w:basedOn w:val="Normal"/>
    <w:uiPriority w:val="34"/>
    <w:qFormat/>
    <w:rsid w:val="00926BF6"/>
    <w:pPr>
      <w:ind w:left="720"/>
      <w:contextualSpacing/>
    </w:pPr>
  </w:style>
  <w:style w:type="character" w:styleId="Refdecomentario">
    <w:name w:val="annotation reference"/>
    <w:basedOn w:val="Fuentedeprrafopredeter"/>
    <w:uiPriority w:val="99"/>
    <w:semiHidden/>
    <w:unhideWhenUsed/>
    <w:rsid w:val="00827B8A"/>
    <w:rPr>
      <w:sz w:val="16"/>
      <w:szCs w:val="16"/>
    </w:rPr>
  </w:style>
  <w:style w:type="paragraph" w:styleId="Textocomentario">
    <w:name w:val="annotation text"/>
    <w:basedOn w:val="Normal"/>
    <w:link w:val="TextocomentarioCar"/>
    <w:uiPriority w:val="99"/>
    <w:semiHidden/>
    <w:unhideWhenUsed/>
    <w:rsid w:val="00827B8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27B8A"/>
    <w:rPr>
      <w:lang w:eastAsia="en-US"/>
    </w:rPr>
  </w:style>
  <w:style w:type="paragraph" w:styleId="Asuntodelcomentario">
    <w:name w:val="annotation subject"/>
    <w:basedOn w:val="Textocomentario"/>
    <w:next w:val="Textocomentario"/>
    <w:link w:val="AsuntodelcomentarioCar"/>
    <w:uiPriority w:val="99"/>
    <w:semiHidden/>
    <w:unhideWhenUsed/>
    <w:rsid w:val="00827B8A"/>
    <w:rPr>
      <w:b/>
      <w:bCs/>
    </w:rPr>
  </w:style>
  <w:style w:type="character" w:customStyle="1" w:styleId="AsuntodelcomentarioCar">
    <w:name w:val="Asunto del comentario Car"/>
    <w:basedOn w:val="TextocomentarioCar"/>
    <w:link w:val="Asuntodelcomentario"/>
    <w:uiPriority w:val="99"/>
    <w:semiHidden/>
    <w:rsid w:val="00827B8A"/>
    <w:rPr>
      <w:b/>
      <w:bCs/>
      <w:lang w:eastAsia="en-US"/>
    </w:rPr>
  </w:style>
  <w:style w:type="character" w:customStyle="1" w:styleId="Ttulo2Car">
    <w:name w:val="Título 2 Car"/>
    <w:basedOn w:val="Fuentedeprrafopredeter"/>
    <w:link w:val="Ttulo2"/>
    <w:uiPriority w:val="9"/>
    <w:semiHidden/>
    <w:rsid w:val="00366CBA"/>
    <w:rPr>
      <w:rFonts w:asciiTheme="majorHAnsi" w:eastAsiaTheme="majorEastAsia" w:hAnsiTheme="majorHAnsi" w:cstheme="majorBidi"/>
      <w:b/>
      <w:bCs/>
      <w:color w:val="4F81BD" w:themeColor="accent1"/>
      <w:sz w:val="26"/>
      <w:szCs w:val="26"/>
      <w:lang w:eastAsia="en-US"/>
    </w:rPr>
  </w:style>
  <w:style w:type="character" w:customStyle="1" w:styleId="InfoBlueCar">
    <w:name w:val="InfoBlue Car"/>
    <w:basedOn w:val="Fuentedeprrafopredeter"/>
    <w:link w:val="InfoBlue"/>
    <w:rsid w:val="00366CBA"/>
    <w:rPr>
      <w:rFonts w:ascii="Arial" w:hAnsi="Arial"/>
      <w:i/>
      <w:color w:val="0000FF"/>
    </w:rPr>
  </w:style>
  <w:style w:type="paragraph" w:customStyle="1" w:styleId="InfoBlue">
    <w:name w:val="InfoBlue"/>
    <w:basedOn w:val="Normal"/>
    <w:next w:val="Textoindependiente"/>
    <w:link w:val="InfoBlueCar"/>
    <w:autoRedefine/>
    <w:rsid w:val="00366CBA"/>
    <w:pPr>
      <w:widowControl w:val="0"/>
      <w:spacing w:after="0" w:line="240" w:lineRule="atLeast"/>
      <w:jc w:val="both"/>
    </w:pPr>
    <w:rPr>
      <w:rFonts w:ascii="Arial" w:hAnsi="Arial"/>
      <w:i/>
      <w:color w:val="0000FF"/>
      <w:sz w:val="20"/>
      <w:szCs w:val="20"/>
      <w:lang w:eastAsia="es-MX"/>
    </w:rPr>
  </w:style>
  <w:style w:type="paragraph" w:styleId="Textoindependiente">
    <w:name w:val="Body Text"/>
    <w:basedOn w:val="Normal"/>
    <w:link w:val="TextoindependienteCar"/>
    <w:rsid w:val="00366CBA"/>
    <w:pPr>
      <w:keepLines/>
      <w:widowControl w:val="0"/>
      <w:spacing w:after="120" w:line="240" w:lineRule="auto"/>
      <w:ind w:left="720"/>
      <w:jc w:val="both"/>
    </w:pPr>
    <w:rPr>
      <w:rFonts w:ascii="Arial" w:eastAsia="Times New Roman" w:hAnsi="Arial"/>
      <w:sz w:val="20"/>
      <w:szCs w:val="20"/>
    </w:rPr>
  </w:style>
  <w:style w:type="character" w:customStyle="1" w:styleId="TextoindependienteCar">
    <w:name w:val="Texto independiente Car"/>
    <w:basedOn w:val="Fuentedeprrafopredeter"/>
    <w:link w:val="Textoindependiente"/>
    <w:rsid w:val="00366CBA"/>
    <w:rPr>
      <w:rFonts w:ascii="Arial" w:eastAsia="Times New Roman" w:hAnsi="Arial"/>
      <w:lang w:eastAsia="en-US"/>
    </w:rPr>
  </w:style>
  <w:style w:type="paragraph" w:customStyle="1" w:styleId="Paragraph1">
    <w:name w:val="Paragraph1"/>
    <w:basedOn w:val="Normal"/>
    <w:rsid w:val="00366CBA"/>
    <w:pPr>
      <w:widowControl w:val="0"/>
      <w:spacing w:before="80" w:after="0" w:line="240" w:lineRule="auto"/>
      <w:jc w:val="both"/>
    </w:pPr>
    <w:rPr>
      <w:rFonts w:ascii="Times New Roman" w:eastAsia="Times New Roman" w:hAnsi="Times New Roman"/>
      <w:sz w:val="20"/>
      <w:szCs w:val="20"/>
      <w:lang w:val="en-US"/>
    </w:rPr>
  </w:style>
  <w:style w:type="paragraph" w:styleId="Revisin">
    <w:name w:val="Revision"/>
    <w:hidden/>
    <w:uiPriority w:val="99"/>
    <w:semiHidden/>
    <w:rsid w:val="00571A04"/>
    <w:rPr>
      <w:sz w:val="22"/>
      <w:szCs w:val="22"/>
      <w:lang w:eastAsia="en-US"/>
    </w:rPr>
  </w:style>
  <w:style w:type="paragraph" w:customStyle="1" w:styleId="Default">
    <w:name w:val="Default"/>
    <w:rsid w:val="0000381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09689">
      <w:bodyDiv w:val="1"/>
      <w:marLeft w:val="0"/>
      <w:marRight w:val="0"/>
      <w:marTop w:val="0"/>
      <w:marBottom w:val="0"/>
      <w:divBdr>
        <w:top w:val="none" w:sz="0" w:space="0" w:color="auto"/>
        <w:left w:val="none" w:sz="0" w:space="0" w:color="auto"/>
        <w:bottom w:val="none" w:sz="0" w:space="0" w:color="auto"/>
        <w:right w:val="none" w:sz="0" w:space="0" w:color="auto"/>
      </w:divBdr>
    </w:div>
    <w:div w:id="257905687">
      <w:bodyDiv w:val="1"/>
      <w:marLeft w:val="0"/>
      <w:marRight w:val="0"/>
      <w:marTop w:val="0"/>
      <w:marBottom w:val="0"/>
      <w:divBdr>
        <w:top w:val="none" w:sz="0" w:space="0" w:color="auto"/>
        <w:left w:val="none" w:sz="0" w:space="0" w:color="auto"/>
        <w:bottom w:val="none" w:sz="0" w:space="0" w:color="auto"/>
        <w:right w:val="none" w:sz="0" w:space="0" w:color="auto"/>
      </w:divBdr>
      <w:divsChild>
        <w:div w:id="222258430">
          <w:marLeft w:val="274"/>
          <w:marRight w:val="0"/>
          <w:marTop w:val="65"/>
          <w:marBottom w:val="0"/>
          <w:divBdr>
            <w:top w:val="none" w:sz="0" w:space="0" w:color="auto"/>
            <w:left w:val="none" w:sz="0" w:space="0" w:color="auto"/>
            <w:bottom w:val="none" w:sz="0" w:space="0" w:color="auto"/>
            <w:right w:val="none" w:sz="0" w:space="0" w:color="auto"/>
          </w:divBdr>
        </w:div>
      </w:divsChild>
    </w:div>
    <w:div w:id="260991006">
      <w:bodyDiv w:val="1"/>
      <w:marLeft w:val="0"/>
      <w:marRight w:val="0"/>
      <w:marTop w:val="0"/>
      <w:marBottom w:val="0"/>
      <w:divBdr>
        <w:top w:val="none" w:sz="0" w:space="0" w:color="auto"/>
        <w:left w:val="none" w:sz="0" w:space="0" w:color="auto"/>
        <w:bottom w:val="none" w:sz="0" w:space="0" w:color="auto"/>
        <w:right w:val="none" w:sz="0" w:space="0" w:color="auto"/>
      </w:divBdr>
    </w:div>
    <w:div w:id="278681299">
      <w:bodyDiv w:val="1"/>
      <w:marLeft w:val="0"/>
      <w:marRight w:val="0"/>
      <w:marTop w:val="0"/>
      <w:marBottom w:val="0"/>
      <w:divBdr>
        <w:top w:val="none" w:sz="0" w:space="0" w:color="auto"/>
        <w:left w:val="none" w:sz="0" w:space="0" w:color="auto"/>
        <w:bottom w:val="none" w:sz="0" w:space="0" w:color="auto"/>
        <w:right w:val="none" w:sz="0" w:space="0" w:color="auto"/>
      </w:divBdr>
    </w:div>
    <w:div w:id="476537034">
      <w:bodyDiv w:val="1"/>
      <w:marLeft w:val="0"/>
      <w:marRight w:val="0"/>
      <w:marTop w:val="0"/>
      <w:marBottom w:val="0"/>
      <w:divBdr>
        <w:top w:val="none" w:sz="0" w:space="0" w:color="auto"/>
        <w:left w:val="none" w:sz="0" w:space="0" w:color="auto"/>
        <w:bottom w:val="none" w:sz="0" w:space="0" w:color="auto"/>
        <w:right w:val="none" w:sz="0" w:space="0" w:color="auto"/>
      </w:divBdr>
      <w:divsChild>
        <w:div w:id="944380882">
          <w:marLeft w:val="547"/>
          <w:marRight w:val="0"/>
          <w:marTop w:val="0"/>
          <w:marBottom w:val="240"/>
          <w:divBdr>
            <w:top w:val="none" w:sz="0" w:space="0" w:color="auto"/>
            <w:left w:val="none" w:sz="0" w:space="0" w:color="auto"/>
            <w:bottom w:val="none" w:sz="0" w:space="0" w:color="auto"/>
            <w:right w:val="none" w:sz="0" w:space="0" w:color="auto"/>
          </w:divBdr>
        </w:div>
        <w:div w:id="1255743103">
          <w:marLeft w:val="547"/>
          <w:marRight w:val="0"/>
          <w:marTop w:val="0"/>
          <w:marBottom w:val="240"/>
          <w:divBdr>
            <w:top w:val="none" w:sz="0" w:space="0" w:color="auto"/>
            <w:left w:val="none" w:sz="0" w:space="0" w:color="auto"/>
            <w:bottom w:val="none" w:sz="0" w:space="0" w:color="auto"/>
            <w:right w:val="none" w:sz="0" w:space="0" w:color="auto"/>
          </w:divBdr>
        </w:div>
        <w:div w:id="1739547422">
          <w:marLeft w:val="547"/>
          <w:marRight w:val="0"/>
          <w:marTop w:val="0"/>
          <w:marBottom w:val="240"/>
          <w:divBdr>
            <w:top w:val="none" w:sz="0" w:space="0" w:color="auto"/>
            <w:left w:val="none" w:sz="0" w:space="0" w:color="auto"/>
            <w:bottom w:val="none" w:sz="0" w:space="0" w:color="auto"/>
            <w:right w:val="none" w:sz="0" w:space="0" w:color="auto"/>
          </w:divBdr>
        </w:div>
        <w:div w:id="1913808976">
          <w:marLeft w:val="547"/>
          <w:marRight w:val="0"/>
          <w:marTop w:val="0"/>
          <w:marBottom w:val="240"/>
          <w:divBdr>
            <w:top w:val="none" w:sz="0" w:space="0" w:color="auto"/>
            <w:left w:val="none" w:sz="0" w:space="0" w:color="auto"/>
            <w:bottom w:val="none" w:sz="0" w:space="0" w:color="auto"/>
            <w:right w:val="none" w:sz="0" w:space="0" w:color="auto"/>
          </w:divBdr>
        </w:div>
        <w:div w:id="312955102">
          <w:marLeft w:val="547"/>
          <w:marRight w:val="0"/>
          <w:marTop w:val="0"/>
          <w:marBottom w:val="240"/>
          <w:divBdr>
            <w:top w:val="none" w:sz="0" w:space="0" w:color="auto"/>
            <w:left w:val="none" w:sz="0" w:space="0" w:color="auto"/>
            <w:bottom w:val="none" w:sz="0" w:space="0" w:color="auto"/>
            <w:right w:val="none" w:sz="0" w:space="0" w:color="auto"/>
          </w:divBdr>
        </w:div>
        <w:div w:id="208884893">
          <w:marLeft w:val="547"/>
          <w:marRight w:val="0"/>
          <w:marTop w:val="0"/>
          <w:marBottom w:val="240"/>
          <w:divBdr>
            <w:top w:val="none" w:sz="0" w:space="0" w:color="auto"/>
            <w:left w:val="none" w:sz="0" w:space="0" w:color="auto"/>
            <w:bottom w:val="none" w:sz="0" w:space="0" w:color="auto"/>
            <w:right w:val="none" w:sz="0" w:space="0" w:color="auto"/>
          </w:divBdr>
        </w:div>
        <w:div w:id="532310624">
          <w:marLeft w:val="547"/>
          <w:marRight w:val="0"/>
          <w:marTop w:val="0"/>
          <w:marBottom w:val="240"/>
          <w:divBdr>
            <w:top w:val="none" w:sz="0" w:space="0" w:color="auto"/>
            <w:left w:val="none" w:sz="0" w:space="0" w:color="auto"/>
            <w:bottom w:val="none" w:sz="0" w:space="0" w:color="auto"/>
            <w:right w:val="none" w:sz="0" w:space="0" w:color="auto"/>
          </w:divBdr>
        </w:div>
      </w:divsChild>
    </w:div>
    <w:div w:id="543058144">
      <w:bodyDiv w:val="1"/>
      <w:marLeft w:val="0"/>
      <w:marRight w:val="0"/>
      <w:marTop w:val="0"/>
      <w:marBottom w:val="0"/>
      <w:divBdr>
        <w:top w:val="none" w:sz="0" w:space="0" w:color="auto"/>
        <w:left w:val="none" w:sz="0" w:space="0" w:color="auto"/>
        <w:bottom w:val="none" w:sz="0" w:space="0" w:color="auto"/>
        <w:right w:val="none" w:sz="0" w:space="0" w:color="auto"/>
      </w:divBdr>
      <w:divsChild>
        <w:div w:id="974991334">
          <w:marLeft w:val="274"/>
          <w:marRight w:val="0"/>
          <w:marTop w:val="65"/>
          <w:marBottom w:val="0"/>
          <w:divBdr>
            <w:top w:val="none" w:sz="0" w:space="0" w:color="auto"/>
            <w:left w:val="none" w:sz="0" w:space="0" w:color="auto"/>
            <w:bottom w:val="none" w:sz="0" w:space="0" w:color="auto"/>
            <w:right w:val="none" w:sz="0" w:space="0" w:color="auto"/>
          </w:divBdr>
        </w:div>
        <w:div w:id="1985424550">
          <w:marLeft w:val="274"/>
          <w:marRight w:val="0"/>
          <w:marTop w:val="65"/>
          <w:marBottom w:val="0"/>
          <w:divBdr>
            <w:top w:val="none" w:sz="0" w:space="0" w:color="auto"/>
            <w:left w:val="none" w:sz="0" w:space="0" w:color="auto"/>
            <w:bottom w:val="none" w:sz="0" w:space="0" w:color="auto"/>
            <w:right w:val="none" w:sz="0" w:space="0" w:color="auto"/>
          </w:divBdr>
        </w:div>
      </w:divsChild>
    </w:div>
    <w:div w:id="593631706">
      <w:bodyDiv w:val="1"/>
      <w:marLeft w:val="0"/>
      <w:marRight w:val="0"/>
      <w:marTop w:val="0"/>
      <w:marBottom w:val="0"/>
      <w:divBdr>
        <w:top w:val="none" w:sz="0" w:space="0" w:color="auto"/>
        <w:left w:val="none" w:sz="0" w:space="0" w:color="auto"/>
        <w:bottom w:val="none" w:sz="0" w:space="0" w:color="auto"/>
        <w:right w:val="none" w:sz="0" w:space="0" w:color="auto"/>
      </w:divBdr>
    </w:div>
    <w:div w:id="876627453">
      <w:bodyDiv w:val="1"/>
      <w:marLeft w:val="0"/>
      <w:marRight w:val="0"/>
      <w:marTop w:val="0"/>
      <w:marBottom w:val="0"/>
      <w:divBdr>
        <w:top w:val="none" w:sz="0" w:space="0" w:color="auto"/>
        <w:left w:val="none" w:sz="0" w:space="0" w:color="auto"/>
        <w:bottom w:val="none" w:sz="0" w:space="0" w:color="auto"/>
        <w:right w:val="none" w:sz="0" w:space="0" w:color="auto"/>
      </w:divBdr>
      <w:divsChild>
        <w:div w:id="1181967607">
          <w:marLeft w:val="547"/>
          <w:marRight w:val="0"/>
          <w:marTop w:val="0"/>
          <w:marBottom w:val="240"/>
          <w:divBdr>
            <w:top w:val="none" w:sz="0" w:space="0" w:color="auto"/>
            <w:left w:val="none" w:sz="0" w:space="0" w:color="auto"/>
            <w:bottom w:val="none" w:sz="0" w:space="0" w:color="auto"/>
            <w:right w:val="none" w:sz="0" w:space="0" w:color="auto"/>
          </w:divBdr>
        </w:div>
        <w:div w:id="2022007452">
          <w:marLeft w:val="547"/>
          <w:marRight w:val="0"/>
          <w:marTop w:val="0"/>
          <w:marBottom w:val="240"/>
          <w:divBdr>
            <w:top w:val="none" w:sz="0" w:space="0" w:color="auto"/>
            <w:left w:val="none" w:sz="0" w:space="0" w:color="auto"/>
            <w:bottom w:val="none" w:sz="0" w:space="0" w:color="auto"/>
            <w:right w:val="none" w:sz="0" w:space="0" w:color="auto"/>
          </w:divBdr>
        </w:div>
        <w:div w:id="316735916">
          <w:marLeft w:val="547"/>
          <w:marRight w:val="0"/>
          <w:marTop w:val="0"/>
          <w:marBottom w:val="240"/>
          <w:divBdr>
            <w:top w:val="none" w:sz="0" w:space="0" w:color="auto"/>
            <w:left w:val="none" w:sz="0" w:space="0" w:color="auto"/>
            <w:bottom w:val="none" w:sz="0" w:space="0" w:color="auto"/>
            <w:right w:val="none" w:sz="0" w:space="0" w:color="auto"/>
          </w:divBdr>
        </w:div>
        <w:div w:id="1092623256">
          <w:marLeft w:val="547"/>
          <w:marRight w:val="0"/>
          <w:marTop w:val="0"/>
          <w:marBottom w:val="240"/>
          <w:divBdr>
            <w:top w:val="none" w:sz="0" w:space="0" w:color="auto"/>
            <w:left w:val="none" w:sz="0" w:space="0" w:color="auto"/>
            <w:bottom w:val="none" w:sz="0" w:space="0" w:color="auto"/>
            <w:right w:val="none" w:sz="0" w:space="0" w:color="auto"/>
          </w:divBdr>
        </w:div>
        <w:div w:id="77871455">
          <w:marLeft w:val="547"/>
          <w:marRight w:val="0"/>
          <w:marTop w:val="0"/>
          <w:marBottom w:val="240"/>
          <w:divBdr>
            <w:top w:val="none" w:sz="0" w:space="0" w:color="auto"/>
            <w:left w:val="none" w:sz="0" w:space="0" w:color="auto"/>
            <w:bottom w:val="none" w:sz="0" w:space="0" w:color="auto"/>
            <w:right w:val="none" w:sz="0" w:space="0" w:color="auto"/>
          </w:divBdr>
        </w:div>
        <w:div w:id="401486021">
          <w:marLeft w:val="547"/>
          <w:marRight w:val="0"/>
          <w:marTop w:val="0"/>
          <w:marBottom w:val="240"/>
          <w:divBdr>
            <w:top w:val="none" w:sz="0" w:space="0" w:color="auto"/>
            <w:left w:val="none" w:sz="0" w:space="0" w:color="auto"/>
            <w:bottom w:val="none" w:sz="0" w:space="0" w:color="auto"/>
            <w:right w:val="none" w:sz="0" w:space="0" w:color="auto"/>
          </w:divBdr>
        </w:div>
        <w:div w:id="638877139">
          <w:marLeft w:val="547"/>
          <w:marRight w:val="0"/>
          <w:marTop w:val="0"/>
          <w:marBottom w:val="240"/>
          <w:divBdr>
            <w:top w:val="none" w:sz="0" w:space="0" w:color="auto"/>
            <w:left w:val="none" w:sz="0" w:space="0" w:color="auto"/>
            <w:bottom w:val="none" w:sz="0" w:space="0" w:color="auto"/>
            <w:right w:val="none" w:sz="0" w:space="0" w:color="auto"/>
          </w:divBdr>
        </w:div>
      </w:divsChild>
    </w:div>
    <w:div w:id="1026054797">
      <w:bodyDiv w:val="1"/>
      <w:marLeft w:val="0"/>
      <w:marRight w:val="0"/>
      <w:marTop w:val="0"/>
      <w:marBottom w:val="0"/>
      <w:divBdr>
        <w:top w:val="none" w:sz="0" w:space="0" w:color="auto"/>
        <w:left w:val="none" w:sz="0" w:space="0" w:color="auto"/>
        <w:bottom w:val="none" w:sz="0" w:space="0" w:color="auto"/>
        <w:right w:val="none" w:sz="0" w:space="0" w:color="auto"/>
      </w:divBdr>
      <w:divsChild>
        <w:div w:id="302858048">
          <w:marLeft w:val="274"/>
          <w:marRight w:val="0"/>
          <w:marTop w:val="65"/>
          <w:marBottom w:val="0"/>
          <w:divBdr>
            <w:top w:val="none" w:sz="0" w:space="0" w:color="auto"/>
            <w:left w:val="none" w:sz="0" w:space="0" w:color="auto"/>
            <w:bottom w:val="none" w:sz="0" w:space="0" w:color="auto"/>
            <w:right w:val="none" w:sz="0" w:space="0" w:color="auto"/>
          </w:divBdr>
        </w:div>
        <w:div w:id="322049994">
          <w:marLeft w:val="274"/>
          <w:marRight w:val="0"/>
          <w:marTop w:val="65"/>
          <w:marBottom w:val="0"/>
          <w:divBdr>
            <w:top w:val="none" w:sz="0" w:space="0" w:color="auto"/>
            <w:left w:val="none" w:sz="0" w:space="0" w:color="auto"/>
            <w:bottom w:val="none" w:sz="0" w:space="0" w:color="auto"/>
            <w:right w:val="none" w:sz="0" w:space="0" w:color="auto"/>
          </w:divBdr>
        </w:div>
      </w:divsChild>
    </w:div>
    <w:div w:id="1083063719">
      <w:bodyDiv w:val="1"/>
      <w:marLeft w:val="0"/>
      <w:marRight w:val="0"/>
      <w:marTop w:val="0"/>
      <w:marBottom w:val="0"/>
      <w:divBdr>
        <w:top w:val="none" w:sz="0" w:space="0" w:color="auto"/>
        <w:left w:val="none" w:sz="0" w:space="0" w:color="auto"/>
        <w:bottom w:val="none" w:sz="0" w:space="0" w:color="auto"/>
        <w:right w:val="none" w:sz="0" w:space="0" w:color="auto"/>
      </w:divBdr>
      <w:divsChild>
        <w:div w:id="205878702">
          <w:marLeft w:val="274"/>
          <w:marRight w:val="0"/>
          <w:marTop w:val="65"/>
          <w:marBottom w:val="0"/>
          <w:divBdr>
            <w:top w:val="none" w:sz="0" w:space="0" w:color="auto"/>
            <w:left w:val="none" w:sz="0" w:space="0" w:color="auto"/>
            <w:bottom w:val="none" w:sz="0" w:space="0" w:color="auto"/>
            <w:right w:val="none" w:sz="0" w:space="0" w:color="auto"/>
          </w:divBdr>
        </w:div>
        <w:div w:id="763458736">
          <w:marLeft w:val="274"/>
          <w:marRight w:val="0"/>
          <w:marTop w:val="65"/>
          <w:marBottom w:val="0"/>
          <w:divBdr>
            <w:top w:val="none" w:sz="0" w:space="0" w:color="auto"/>
            <w:left w:val="none" w:sz="0" w:space="0" w:color="auto"/>
            <w:bottom w:val="none" w:sz="0" w:space="0" w:color="auto"/>
            <w:right w:val="none" w:sz="0" w:space="0" w:color="auto"/>
          </w:divBdr>
        </w:div>
      </w:divsChild>
    </w:div>
    <w:div w:id="1120027850">
      <w:bodyDiv w:val="1"/>
      <w:marLeft w:val="0"/>
      <w:marRight w:val="0"/>
      <w:marTop w:val="0"/>
      <w:marBottom w:val="0"/>
      <w:divBdr>
        <w:top w:val="none" w:sz="0" w:space="0" w:color="auto"/>
        <w:left w:val="none" w:sz="0" w:space="0" w:color="auto"/>
        <w:bottom w:val="none" w:sz="0" w:space="0" w:color="auto"/>
        <w:right w:val="none" w:sz="0" w:space="0" w:color="auto"/>
      </w:divBdr>
    </w:div>
    <w:div w:id="1289819368">
      <w:bodyDiv w:val="1"/>
      <w:marLeft w:val="0"/>
      <w:marRight w:val="0"/>
      <w:marTop w:val="0"/>
      <w:marBottom w:val="0"/>
      <w:divBdr>
        <w:top w:val="none" w:sz="0" w:space="0" w:color="auto"/>
        <w:left w:val="none" w:sz="0" w:space="0" w:color="auto"/>
        <w:bottom w:val="none" w:sz="0" w:space="0" w:color="auto"/>
        <w:right w:val="none" w:sz="0" w:space="0" w:color="auto"/>
      </w:divBdr>
    </w:div>
    <w:div w:id="1634408769">
      <w:bodyDiv w:val="1"/>
      <w:marLeft w:val="0"/>
      <w:marRight w:val="0"/>
      <w:marTop w:val="0"/>
      <w:marBottom w:val="0"/>
      <w:divBdr>
        <w:top w:val="none" w:sz="0" w:space="0" w:color="auto"/>
        <w:left w:val="none" w:sz="0" w:space="0" w:color="auto"/>
        <w:bottom w:val="none" w:sz="0" w:space="0" w:color="auto"/>
        <w:right w:val="none" w:sz="0" w:space="0" w:color="auto"/>
      </w:divBdr>
      <w:divsChild>
        <w:div w:id="1537422472">
          <w:marLeft w:val="274"/>
          <w:marRight w:val="0"/>
          <w:marTop w:val="0"/>
          <w:marBottom w:val="0"/>
          <w:divBdr>
            <w:top w:val="none" w:sz="0" w:space="0" w:color="auto"/>
            <w:left w:val="none" w:sz="0" w:space="0" w:color="auto"/>
            <w:bottom w:val="none" w:sz="0" w:space="0" w:color="auto"/>
            <w:right w:val="none" w:sz="0" w:space="0" w:color="auto"/>
          </w:divBdr>
        </w:div>
        <w:div w:id="1697652924">
          <w:marLeft w:val="274"/>
          <w:marRight w:val="0"/>
          <w:marTop w:val="0"/>
          <w:marBottom w:val="0"/>
          <w:divBdr>
            <w:top w:val="none" w:sz="0" w:space="0" w:color="auto"/>
            <w:left w:val="none" w:sz="0" w:space="0" w:color="auto"/>
            <w:bottom w:val="none" w:sz="0" w:space="0" w:color="auto"/>
            <w:right w:val="none" w:sz="0" w:space="0" w:color="auto"/>
          </w:divBdr>
        </w:div>
      </w:divsChild>
    </w:div>
    <w:div w:id="1919317697">
      <w:bodyDiv w:val="1"/>
      <w:marLeft w:val="0"/>
      <w:marRight w:val="0"/>
      <w:marTop w:val="0"/>
      <w:marBottom w:val="0"/>
      <w:divBdr>
        <w:top w:val="none" w:sz="0" w:space="0" w:color="auto"/>
        <w:left w:val="none" w:sz="0" w:space="0" w:color="auto"/>
        <w:bottom w:val="none" w:sz="0" w:space="0" w:color="auto"/>
        <w:right w:val="none" w:sz="0" w:space="0" w:color="auto"/>
      </w:divBdr>
    </w:div>
    <w:div w:id="1920826683">
      <w:bodyDiv w:val="1"/>
      <w:marLeft w:val="0"/>
      <w:marRight w:val="0"/>
      <w:marTop w:val="0"/>
      <w:marBottom w:val="0"/>
      <w:divBdr>
        <w:top w:val="none" w:sz="0" w:space="0" w:color="auto"/>
        <w:left w:val="none" w:sz="0" w:space="0" w:color="auto"/>
        <w:bottom w:val="none" w:sz="0" w:space="0" w:color="auto"/>
        <w:right w:val="none" w:sz="0" w:space="0" w:color="auto"/>
      </w:divBdr>
    </w:div>
    <w:div w:id="208032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2B4458CF43FA4E4AB1979968AD8FA0B1" ma:contentTypeVersion="0" ma:contentTypeDescription="Crear nuevo documento." ma:contentTypeScope="" ma:versionID="d908de7a10c275a06885427bade12885">
  <xsd:schema xmlns:xsd="http://www.w3.org/2001/XMLSchema" xmlns:xs="http://www.w3.org/2001/XMLSchema" xmlns:p="http://schemas.microsoft.com/office/2006/metadata/properties" targetNamespace="http://schemas.microsoft.com/office/2006/metadata/properties" ma:root="true" ma:fieldsID="ebba8a198e9bb40c3eeca6d0bd4125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9DE11-0A56-4CE4-8D7D-192ECCFF4333}">
  <ds:schemaRefs>
    <ds:schemaRef ds:uri="http://schemas.microsoft.com/sharepoint/v3/contenttype/forms"/>
  </ds:schemaRefs>
</ds:datastoreItem>
</file>

<file path=customXml/itemProps2.xml><?xml version="1.0" encoding="utf-8"?>
<ds:datastoreItem xmlns:ds="http://schemas.openxmlformats.org/officeDocument/2006/customXml" ds:itemID="{030C244B-5773-4FE7-910A-A992DC1A6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B06418B-1440-40CC-9258-B00FB63ED22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4EAAF80-2801-4C92-B7F2-21A93CA1C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17</Pages>
  <Words>5190</Words>
  <Characters>28545</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MAAGTIC</vt:lpstr>
    </vt:vector>
  </TitlesOfParts>
  <Company>SFP</Company>
  <LinksUpToDate>false</LinksUpToDate>
  <CharactersWithSpaces>33668</CharactersWithSpaces>
  <SharedDoc>false</SharedDoc>
  <HLinks>
    <vt:vector size="78" baseType="variant">
      <vt:variant>
        <vt:i4>1835060</vt:i4>
      </vt:variant>
      <vt:variant>
        <vt:i4>74</vt:i4>
      </vt:variant>
      <vt:variant>
        <vt:i4>0</vt:i4>
      </vt:variant>
      <vt:variant>
        <vt:i4>5</vt:i4>
      </vt:variant>
      <vt:variant>
        <vt:lpwstr/>
      </vt:variant>
      <vt:variant>
        <vt:lpwstr>_Toc317698949</vt:lpwstr>
      </vt:variant>
      <vt:variant>
        <vt:i4>1835060</vt:i4>
      </vt:variant>
      <vt:variant>
        <vt:i4>68</vt:i4>
      </vt:variant>
      <vt:variant>
        <vt:i4>0</vt:i4>
      </vt:variant>
      <vt:variant>
        <vt:i4>5</vt:i4>
      </vt:variant>
      <vt:variant>
        <vt:lpwstr/>
      </vt:variant>
      <vt:variant>
        <vt:lpwstr>_Toc317698948</vt:lpwstr>
      </vt:variant>
      <vt:variant>
        <vt:i4>1835060</vt:i4>
      </vt:variant>
      <vt:variant>
        <vt:i4>62</vt:i4>
      </vt:variant>
      <vt:variant>
        <vt:i4>0</vt:i4>
      </vt:variant>
      <vt:variant>
        <vt:i4>5</vt:i4>
      </vt:variant>
      <vt:variant>
        <vt:lpwstr/>
      </vt:variant>
      <vt:variant>
        <vt:lpwstr>_Toc317698947</vt:lpwstr>
      </vt:variant>
      <vt:variant>
        <vt:i4>1835060</vt:i4>
      </vt:variant>
      <vt:variant>
        <vt:i4>56</vt:i4>
      </vt:variant>
      <vt:variant>
        <vt:i4>0</vt:i4>
      </vt:variant>
      <vt:variant>
        <vt:i4>5</vt:i4>
      </vt:variant>
      <vt:variant>
        <vt:lpwstr/>
      </vt:variant>
      <vt:variant>
        <vt:lpwstr>_Toc317698946</vt:lpwstr>
      </vt:variant>
      <vt:variant>
        <vt:i4>1835060</vt:i4>
      </vt:variant>
      <vt:variant>
        <vt:i4>50</vt:i4>
      </vt:variant>
      <vt:variant>
        <vt:i4>0</vt:i4>
      </vt:variant>
      <vt:variant>
        <vt:i4>5</vt:i4>
      </vt:variant>
      <vt:variant>
        <vt:lpwstr/>
      </vt:variant>
      <vt:variant>
        <vt:lpwstr>_Toc317698945</vt:lpwstr>
      </vt:variant>
      <vt:variant>
        <vt:i4>1835060</vt:i4>
      </vt:variant>
      <vt:variant>
        <vt:i4>44</vt:i4>
      </vt:variant>
      <vt:variant>
        <vt:i4>0</vt:i4>
      </vt:variant>
      <vt:variant>
        <vt:i4>5</vt:i4>
      </vt:variant>
      <vt:variant>
        <vt:lpwstr/>
      </vt:variant>
      <vt:variant>
        <vt:lpwstr>_Toc317698944</vt:lpwstr>
      </vt:variant>
      <vt:variant>
        <vt:i4>1835060</vt:i4>
      </vt:variant>
      <vt:variant>
        <vt:i4>38</vt:i4>
      </vt:variant>
      <vt:variant>
        <vt:i4>0</vt:i4>
      </vt:variant>
      <vt:variant>
        <vt:i4>5</vt:i4>
      </vt:variant>
      <vt:variant>
        <vt:lpwstr/>
      </vt:variant>
      <vt:variant>
        <vt:lpwstr>_Toc317698943</vt:lpwstr>
      </vt:variant>
      <vt:variant>
        <vt:i4>1835060</vt:i4>
      </vt:variant>
      <vt:variant>
        <vt:i4>32</vt:i4>
      </vt:variant>
      <vt:variant>
        <vt:i4>0</vt:i4>
      </vt:variant>
      <vt:variant>
        <vt:i4>5</vt:i4>
      </vt:variant>
      <vt:variant>
        <vt:lpwstr/>
      </vt:variant>
      <vt:variant>
        <vt:lpwstr>_Toc317698942</vt:lpwstr>
      </vt:variant>
      <vt:variant>
        <vt:i4>1835060</vt:i4>
      </vt:variant>
      <vt:variant>
        <vt:i4>26</vt:i4>
      </vt:variant>
      <vt:variant>
        <vt:i4>0</vt:i4>
      </vt:variant>
      <vt:variant>
        <vt:i4>5</vt:i4>
      </vt:variant>
      <vt:variant>
        <vt:lpwstr/>
      </vt:variant>
      <vt:variant>
        <vt:lpwstr>_Toc317698941</vt:lpwstr>
      </vt:variant>
      <vt:variant>
        <vt:i4>1835060</vt:i4>
      </vt:variant>
      <vt:variant>
        <vt:i4>20</vt:i4>
      </vt:variant>
      <vt:variant>
        <vt:i4>0</vt:i4>
      </vt:variant>
      <vt:variant>
        <vt:i4>5</vt:i4>
      </vt:variant>
      <vt:variant>
        <vt:lpwstr/>
      </vt:variant>
      <vt:variant>
        <vt:lpwstr>_Toc317698940</vt:lpwstr>
      </vt:variant>
      <vt:variant>
        <vt:i4>1769524</vt:i4>
      </vt:variant>
      <vt:variant>
        <vt:i4>14</vt:i4>
      </vt:variant>
      <vt:variant>
        <vt:i4>0</vt:i4>
      </vt:variant>
      <vt:variant>
        <vt:i4>5</vt:i4>
      </vt:variant>
      <vt:variant>
        <vt:lpwstr/>
      </vt:variant>
      <vt:variant>
        <vt:lpwstr>_Toc317698939</vt:lpwstr>
      </vt:variant>
      <vt:variant>
        <vt:i4>1769524</vt:i4>
      </vt:variant>
      <vt:variant>
        <vt:i4>8</vt:i4>
      </vt:variant>
      <vt:variant>
        <vt:i4>0</vt:i4>
      </vt:variant>
      <vt:variant>
        <vt:i4>5</vt:i4>
      </vt:variant>
      <vt:variant>
        <vt:lpwstr/>
      </vt:variant>
      <vt:variant>
        <vt:lpwstr>_Toc317698938</vt:lpwstr>
      </vt:variant>
      <vt:variant>
        <vt:i4>1769524</vt:i4>
      </vt:variant>
      <vt:variant>
        <vt:i4>2</vt:i4>
      </vt:variant>
      <vt:variant>
        <vt:i4>0</vt:i4>
      </vt:variant>
      <vt:variant>
        <vt:i4>5</vt:i4>
      </vt:variant>
      <vt:variant>
        <vt:lpwstr/>
      </vt:variant>
      <vt:variant>
        <vt:lpwstr>_Toc317698937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MAAGTIC</dc:title>
  <dc:creator>UGD</dc:creator>
  <cp:lastModifiedBy>Guillermo Enrique Gómez Parra</cp:lastModifiedBy>
  <cp:revision>5</cp:revision>
  <cp:lastPrinted>2018-12-12T16:15:00Z</cp:lastPrinted>
  <dcterms:created xsi:type="dcterms:W3CDTF">2022-03-14T19:54:00Z</dcterms:created>
  <dcterms:modified xsi:type="dcterms:W3CDTF">2022-03-14T20:57:00Z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0x0101002B4458CF43FA4E4AB1979968AD8FA0B1</vt:lpwstr>
  </property>
</Properties>
</file>