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F29BCD" w14:textId="76700F14" w:rsidR="00F4038D" w:rsidRDefault="00542481" w:rsidP="00F4038D">
      <w:pPr>
        <w:ind w:right="193"/>
        <w:jc w:val="both"/>
      </w:pPr>
      <w:r w:rsidRPr="00A2257C">
        <w:rPr>
          <w:noProof/>
          <w:lang w:val="es-MX" w:eastAsia="es-MX"/>
        </w:rPr>
        <mc:AlternateContent>
          <mc:Choice Requires="wps">
            <w:drawing>
              <wp:anchor distT="0" distB="0" distL="114300" distR="114300" simplePos="0" relativeHeight="251655680" behindDoc="0" locked="0" layoutInCell="1" allowOverlap="1" wp14:anchorId="21BF9142" wp14:editId="0A4F3B98">
                <wp:simplePos x="0" y="0"/>
                <wp:positionH relativeFrom="margin">
                  <wp:posOffset>-60960</wp:posOffset>
                </wp:positionH>
                <wp:positionV relativeFrom="paragraph">
                  <wp:posOffset>0</wp:posOffset>
                </wp:positionV>
                <wp:extent cx="2421890" cy="228600"/>
                <wp:effectExtent l="0" t="0" r="16510" b="0"/>
                <wp:wrapSquare wrapText="bothSides"/>
                <wp:docPr id="1903815202" name="Text Box 2"/>
                <wp:cNvGraphicFramePr/>
                <a:graphic xmlns:a="http://schemas.openxmlformats.org/drawingml/2006/main">
                  <a:graphicData uri="http://schemas.microsoft.com/office/word/2010/wordprocessingShape">
                    <wps:wsp>
                      <wps:cNvSpPr txBox="1"/>
                      <wps:spPr>
                        <a:xfrm>
                          <a:off x="0" y="0"/>
                          <a:ext cx="2421890" cy="2286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1E97351" w14:textId="77777777" w:rsidR="00F4038D" w:rsidRPr="00461BFF" w:rsidRDefault="00F4038D" w:rsidP="009A40A3">
                            <w:pPr>
                              <w:rPr>
                                <w:rFonts w:ascii="Geomanist" w:hAnsi="Geomanist"/>
                                <w:b/>
                                <w:bCs/>
                                <w:sz w:val="22"/>
                                <w:szCs w:val="22"/>
                              </w:rPr>
                            </w:pPr>
                            <w:r w:rsidRPr="00461BFF">
                              <w:rPr>
                                <w:rFonts w:ascii="Geomanist" w:hAnsi="Geomanist"/>
                                <w:b/>
                                <w:bCs/>
                                <w:sz w:val="22"/>
                                <w:szCs w:val="22"/>
                              </w:rPr>
                              <w:t>Dirección de Administración</w:t>
                            </w:r>
                          </w:p>
                          <w:p w14:paraId="23F9DBCB" w14:textId="49C20166" w:rsidR="00F4038D" w:rsidRPr="0053503B" w:rsidRDefault="00F4038D" w:rsidP="00F4038D">
                            <w:pPr>
                              <w:spacing w:after="40" w:line="200" w:lineRule="exact"/>
                              <w:rPr>
                                <w:rFonts w:ascii="Geomanist" w:hAnsi="Geomanist"/>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BF9142" id="_x0000_t202" coordsize="21600,21600" o:spt="202" path="m,l,21600r21600,l21600,xe">
                <v:stroke joinstyle="miter"/>
                <v:path gradientshapeok="t" o:connecttype="rect"/>
              </v:shapetype>
              <v:shape id="Text Box 2" o:spid="_x0000_s1026" type="#_x0000_t202" style="position:absolute;left:0;text-align:left;margin-left:-4.8pt;margin-top:0;width:190.7pt;height:18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" filled="f" stroked="f">
                <v:textbox inset="0,0,0,0">
                  <w:txbxContent>
                    <w:p w14:paraId="71E97351" w14:textId="77777777" w:rsidR="00F4038D" w:rsidRPr="00461BFF" w:rsidRDefault="00F4038D" w:rsidP="009A40A3">
                      <w:pPr>
                        <w:rPr>
                          <w:rFonts w:ascii="Geomanist" w:hAnsi="Geomanist"/>
                          <w:b/>
                          <w:bCs/>
                          <w:sz w:val="22"/>
                          <w:szCs w:val="22"/>
                        </w:rPr>
                      </w:pPr>
                      <w:r w:rsidRPr="00461BFF">
                        <w:rPr>
                          <w:rFonts w:ascii="Geomanist" w:hAnsi="Geomanist"/>
                          <w:b/>
                          <w:bCs/>
                          <w:sz w:val="22"/>
                          <w:szCs w:val="22"/>
                        </w:rPr>
                        <w:t>Dirección de Administración</w:t>
                      </w:r>
                    </w:p>
                    <w:p w14:paraId="23F9DBCB" w14:textId="49C20166" w:rsidR="00F4038D" w:rsidRPr="0053503B" w:rsidRDefault="00F4038D" w:rsidP="00F4038D">
                      <w:pPr>
                        <w:spacing w:after="40" w:line="200" w:lineRule="exact"/>
                        <w:rPr>
                          <w:rFonts w:ascii="Geomanist" w:hAnsi="Geomanist"/>
                        </w:rPr>
                      </w:pPr>
                    </w:p>
                  </w:txbxContent>
                </v:textbox>
                <w10:wrap type="square" anchorx="margin"/>
              </v:shape>
            </w:pict>
          </mc:Fallback>
        </mc:AlternateContent>
      </w:r>
      <w:r w:rsidRPr="00A2257C">
        <w:rPr>
          <w:noProof/>
          <w:lang w:val="es-MX" w:eastAsia="es-MX"/>
        </w:rPr>
        <mc:AlternateContent>
          <mc:Choice Requires="wps">
            <w:drawing>
              <wp:anchor distT="0" distB="0" distL="114300" distR="114300" simplePos="0" relativeHeight="251657728" behindDoc="0" locked="0" layoutInCell="1" allowOverlap="1" wp14:anchorId="6F05BC05" wp14:editId="70CBF4A7">
                <wp:simplePos x="0" y="0"/>
                <wp:positionH relativeFrom="column">
                  <wp:posOffset>3596640</wp:posOffset>
                </wp:positionH>
                <wp:positionV relativeFrom="paragraph">
                  <wp:posOffset>7620</wp:posOffset>
                </wp:positionV>
                <wp:extent cx="2609850" cy="542925"/>
                <wp:effectExtent l="0" t="0" r="0" b="9525"/>
                <wp:wrapSquare wrapText="bothSides"/>
                <wp:docPr id="1156574938" name="Text Box 2"/>
                <wp:cNvGraphicFramePr/>
                <a:graphic xmlns:a="http://schemas.openxmlformats.org/drawingml/2006/main">
                  <a:graphicData uri="http://schemas.microsoft.com/office/word/2010/wordprocessingShape">
                    <wps:wsp>
                      <wps:cNvSpPr txBox="1"/>
                      <wps:spPr>
                        <a:xfrm>
                          <a:off x="0" y="0"/>
                          <a:ext cx="2609850" cy="54292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1CC9F82" w14:textId="77777777" w:rsidR="005D7B63" w:rsidRPr="00461BFF" w:rsidRDefault="00F4038D" w:rsidP="00542481">
                            <w:pPr>
                              <w:pStyle w:val="Sinespaciado"/>
                              <w:rPr>
                                <w:rFonts w:ascii="Geomanist" w:hAnsi="Geomanist" w:cs="Arial"/>
                                <w:sz w:val="22"/>
                                <w:szCs w:val="22"/>
                              </w:rPr>
                            </w:pPr>
                            <w:proofErr w:type="spellStart"/>
                            <w:r w:rsidRPr="00461BFF">
                              <w:rPr>
                                <w:rFonts w:ascii="Geomanist" w:hAnsi="Geomanist" w:cs="Arial"/>
                                <w:sz w:val="22"/>
                                <w:szCs w:val="22"/>
                              </w:rPr>
                              <w:t>Of</w:t>
                            </w:r>
                            <w:proofErr w:type="spellEnd"/>
                            <w:r w:rsidRPr="00461BFF">
                              <w:rPr>
                                <w:rFonts w:ascii="Geomanist" w:hAnsi="Geomanist" w:cs="Arial"/>
                                <w:sz w:val="22"/>
                                <w:szCs w:val="22"/>
                              </w:rPr>
                              <w:t>. N° 09 52 17 1000/</w:t>
                            </w:r>
                            <w:r w:rsidRPr="00461BFF">
                              <w:rPr>
                                <w:rFonts w:ascii="Geomanist" w:hAnsi="Geomanist" w:cs="Arial"/>
                                <w:sz w:val="22"/>
                                <w:szCs w:val="22"/>
                              </w:rPr>
                              <w:tab/>
                              <w:t xml:space="preserve">             </w:t>
                            </w:r>
                            <w:r w:rsidR="003306D6" w:rsidRPr="00461BFF">
                              <w:rPr>
                                <w:rFonts w:ascii="Geomanist" w:hAnsi="Geomanist" w:cs="Arial"/>
                                <w:sz w:val="22"/>
                                <w:szCs w:val="22"/>
                              </w:rPr>
                              <w:t xml:space="preserve">     /2024</w:t>
                            </w:r>
                          </w:p>
                          <w:p w14:paraId="67B5A3B3" w14:textId="77777777" w:rsidR="005D7B63" w:rsidRPr="00461BFF" w:rsidRDefault="005D7B63" w:rsidP="00542481">
                            <w:pPr>
                              <w:pStyle w:val="Sinespaciado"/>
                              <w:rPr>
                                <w:rFonts w:ascii="Geomanist" w:hAnsi="Geomanist" w:cs="Arial"/>
                                <w:sz w:val="22"/>
                                <w:szCs w:val="22"/>
                              </w:rPr>
                            </w:pPr>
                          </w:p>
                          <w:p w14:paraId="5EC9B38F" w14:textId="59C9BC4F" w:rsidR="00F4038D" w:rsidRPr="00461BFF" w:rsidRDefault="00F4038D" w:rsidP="00542481">
                            <w:pPr>
                              <w:pStyle w:val="Sinespaciado"/>
                              <w:rPr>
                                <w:rFonts w:ascii="Geomanist" w:hAnsi="Geomanist" w:cs="Arial"/>
                                <w:sz w:val="22"/>
                                <w:szCs w:val="22"/>
                              </w:rPr>
                            </w:pPr>
                            <w:r w:rsidRPr="00461BFF">
                              <w:rPr>
                                <w:rFonts w:ascii="Geomanist" w:hAnsi="Geomanist" w:cs="Arial"/>
                                <w:sz w:val="22"/>
                                <w:szCs w:val="22"/>
                              </w:rPr>
                              <w:t>Ciudad de México, 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05BC05" id="_x0000_s1027" type="#_x0000_t202" style="position:absolute;left:0;text-align:left;margin-left:283.2pt;margin-top:.6pt;width:205.5pt;height:42.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" filled="f" stroked="f">
                <v:textbox inset="0,0,0,0">
                  <w:txbxContent>
                    <w:p w14:paraId="11CC9F82" w14:textId="77777777" w:rsidR="005D7B63" w:rsidRPr="00461BFF" w:rsidRDefault="00F4038D" w:rsidP="00542481">
                      <w:pPr>
                        <w:pStyle w:val="Sinespaciado"/>
                        <w:rPr>
                          <w:rFonts w:ascii="Geomanist" w:hAnsi="Geomanist" w:cs="Arial"/>
                          <w:sz w:val="22"/>
                          <w:szCs w:val="22"/>
                        </w:rPr>
                      </w:pPr>
                      <w:proofErr w:type="spellStart"/>
                      <w:r w:rsidRPr="00461BFF">
                        <w:rPr>
                          <w:rFonts w:ascii="Geomanist" w:hAnsi="Geomanist" w:cs="Arial"/>
                          <w:sz w:val="22"/>
                          <w:szCs w:val="22"/>
                        </w:rPr>
                        <w:t>Of</w:t>
                      </w:r>
                      <w:proofErr w:type="spellEnd"/>
                      <w:r w:rsidRPr="00461BFF">
                        <w:rPr>
                          <w:rFonts w:ascii="Geomanist" w:hAnsi="Geomanist" w:cs="Arial"/>
                          <w:sz w:val="22"/>
                          <w:szCs w:val="22"/>
                        </w:rPr>
                        <w:t>. N° 09 52 17 1000/</w:t>
                      </w:r>
                      <w:r w:rsidRPr="00461BFF">
                        <w:rPr>
                          <w:rFonts w:ascii="Geomanist" w:hAnsi="Geomanist" w:cs="Arial"/>
                          <w:sz w:val="22"/>
                          <w:szCs w:val="22"/>
                        </w:rPr>
                        <w:tab/>
                        <w:t xml:space="preserve">             </w:t>
                      </w:r>
                      <w:r w:rsidR="003306D6" w:rsidRPr="00461BFF">
                        <w:rPr>
                          <w:rFonts w:ascii="Geomanist" w:hAnsi="Geomanist" w:cs="Arial"/>
                          <w:sz w:val="22"/>
                          <w:szCs w:val="22"/>
                        </w:rPr>
                        <w:t xml:space="preserve">     /2024</w:t>
                      </w:r>
                    </w:p>
                    <w:p w14:paraId="67B5A3B3" w14:textId="77777777" w:rsidR="005D7B63" w:rsidRPr="00461BFF" w:rsidRDefault="005D7B63" w:rsidP="00542481">
                      <w:pPr>
                        <w:pStyle w:val="Sinespaciado"/>
                        <w:rPr>
                          <w:rFonts w:ascii="Geomanist" w:hAnsi="Geomanist" w:cs="Arial"/>
                          <w:sz w:val="22"/>
                          <w:szCs w:val="22"/>
                        </w:rPr>
                      </w:pPr>
                    </w:p>
                    <w:p w14:paraId="5EC9B38F" w14:textId="59C9BC4F" w:rsidR="00F4038D" w:rsidRPr="00461BFF" w:rsidRDefault="00F4038D" w:rsidP="00542481">
                      <w:pPr>
                        <w:pStyle w:val="Sinespaciado"/>
                        <w:rPr>
                          <w:rFonts w:ascii="Geomanist" w:hAnsi="Geomanist" w:cs="Arial"/>
                          <w:sz w:val="22"/>
                          <w:szCs w:val="22"/>
                        </w:rPr>
                      </w:pPr>
                      <w:r w:rsidRPr="00461BFF">
                        <w:rPr>
                          <w:rFonts w:ascii="Geomanist" w:hAnsi="Geomanist" w:cs="Arial"/>
                          <w:sz w:val="22"/>
                          <w:szCs w:val="22"/>
                        </w:rPr>
                        <w:t>Ciudad de México, a</w:t>
                      </w:r>
                    </w:p>
                  </w:txbxContent>
                </v:textbox>
                <w10:wrap type="square"/>
              </v:shape>
            </w:pict>
          </mc:Fallback>
        </mc:AlternateContent>
      </w:r>
      <w:r w:rsidR="00F4038D" w:rsidRPr="00613131">
        <w:rPr>
          <w:rFonts w:ascii="Geomanist" w:hAnsi="Geomanist"/>
          <w:sz w:val="21"/>
          <w:szCs w:val="21"/>
          <w:lang w:val="es-MX"/>
        </w:rPr>
        <w:t xml:space="preserve"> </w:t>
      </w:r>
    </w:p>
    <w:p w14:paraId="2C49605B" w14:textId="77777777" w:rsidR="00F4038D" w:rsidRDefault="00F4038D" w:rsidP="00F4038D">
      <w:pPr>
        <w:ind w:right="190"/>
        <w:jc w:val="both"/>
        <w:rPr>
          <w:rFonts w:ascii="Geomanist" w:hAnsi="Geomanist" w:cs="Arial"/>
          <w:b/>
          <w:bCs/>
        </w:rPr>
      </w:pPr>
    </w:p>
    <w:p w14:paraId="16025FD3" w14:textId="77777777" w:rsidR="00F4038D" w:rsidRDefault="00F4038D" w:rsidP="00F4038D">
      <w:pPr>
        <w:ind w:right="190"/>
        <w:jc w:val="both"/>
        <w:rPr>
          <w:rFonts w:ascii="Geomanist" w:hAnsi="Geomanist" w:cs="Arial"/>
          <w:b/>
          <w:bCs/>
        </w:rPr>
      </w:pPr>
    </w:p>
    <w:p w14:paraId="59E0CE39" w14:textId="77777777" w:rsidR="00D45604" w:rsidRDefault="00D45604" w:rsidP="00F4038D">
      <w:pPr>
        <w:ind w:right="190"/>
        <w:jc w:val="both"/>
        <w:rPr>
          <w:rFonts w:ascii="Geomanist" w:hAnsi="Geomanist" w:cs="Arial"/>
          <w:b/>
          <w:bCs/>
        </w:rPr>
      </w:pPr>
    </w:p>
    <w:p w14:paraId="7422D02E" w14:textId="031B7B18" w:rsidR="00F4038D" w:rsidRPr="00461BFF" w:rsidRDefault="005D7B63" w:rsidP="00F4038D">
      <w:pPr>
        <w:ind w:right="190"/>
        <w:jc w:val="both"/>
        <w:rPr>
          <w:rFonts w:ascii="Geomanist" w:hAnsi="Geomanist" w:cs="Arial"/>
          <w:b/>
          <w:bCs/>
          <w:sz w:val="22"/>
          <w:szCs w:val="22"/>
        </w:rPr>
      </w:pPr>
      <w:r w:rsidRPr="00461BFF">
        <w:rPr>
          <w:rFonts w:ascii="Geomanist" w:hAnsi="Geomanist" w:cs="Arial"/>
          <w:b/>
          <w:bCs/>
          <w:sz w:val="22"/>
          <w:szCs w:val="22"/>
        </w:rPr>
        <w:t>Lic. Víctor Julián Martínez Bolaños</w:t>
      </w:r>
    </w:p>
    <w:p w14:paraId="7871277C" w14:textId="77777777" w:rsidR="005D7B63" w:rsidRPr="00461BFF" w:rsidRDefault="005D7B63" w:rsidP="005D7B63">
      <w:pPr>
        <w:ind w:right="190"/>
        <w:jc w:val="both"/>
        <w:rPr>
          <w:rFonts w:ascii="Geomanist" w:hAnsi="Geomanist" w:cs="Arial"/>
          <w:sz w:val="22"/>
          <w:szCs w:val="22"/>
        </w:rPr>
      </w:pPr>
      <w:r w:rsidRPr="00461BFF">
        <w:rPr>
          <w:rFonts w:ascii="Geomanist" w:hAnsi="Geomanist" w:cs="Arial"/>
          <w:sz w:val="22"/>
          <w:szCs w:val="22"/>
        </w:rPr>
        <w:t xml:space="preserve">Presidente del Instituto de Administración </w:t>
      </w:r>
    </w:p>
    <w:p w14:paraId="2804A919" w14:textId="77777777" w:rsidR="005D7B63" w:rsidRPr="00461BFF" w:rsidRDefault="005D7B63" w:rsidP="005D7B63">
      <w:pPr>
        <w:ind w:right="190"/>
        <w:jc w:val="both"/>
        <w:rPr>
          <w:rFonts w:ascii="Geomanist" w:hAnsi="Geomanist" w:cs="Arial"/>
          <w:sz w:val="22"/>
          <w:szCs w:val="22"/>
        </w:rPr>
      </w:pPr>
      <w:r w:rsidRPr="00461BFF">
        <w:rPr>
          <w:rFonts w:ascii="Geomanist" w:hAnsi="Geomanist" w:cs="Arial"/>
          <w:sz w:val="22"/>
          <w:szCs w:val="22"/>
        </w:rPr>
        <w:t>y Avalúos de Bienes Nacionales (INDAABIN)</w:t>
      </w:r>
    </w:p>
    <w:p w14:paraId="0BAFEF3C" w14:textId="55D7F108" w:rsidR="00F4038D" w:rsidRPr="00461BFF" w:rsidRDefault="005D7B63" w:rsidP="005D7B63">
      <w:pPr>
        <w:ind w:right="190"/>
        <w:jc w:val="both"/>
        <w:rPr>
          <w:rFonts w:ascii="Geomanist" w:hAnsi="Geomanist" w:cs="Arial"/>
          <w:b/>
          <w:bCs/>
          <w:sz w:val="22"/>
          <w:szCs w:val="22"/>
        </w:rPr>
      </w:pPr>
      <w:r w:rsidRPr="00461BFF">
        <w:rPr>
          <w:rFonts w:ascii="Geomanist" w:hAnsi="Geomanist" w:cs="Arial"/>
          <w:b/>
          <w:bCs/>
          <w:sz w:val="22"/>
          <w:szCs w:val="22"/>
        </w:rPr>
        <w:t>Presente</w:t>
      </w:r>
    </w:p>
    <w:p w14:paraId="77798A7D" w14:textId="77777777" w:rsidR="00F4038D" w:rsidRPr="00461BFF" w:rsidRDefault="00F4038D" w:rsidP="00F4038D">
      <w:pPr>
        <w:ind w:right="193"/>
        <w:jc w:val="both"/>
        <w:rPr>
          <w:rFonts w:ascii="Geomanist" w:hAnsi="Geomanist" w:cs="Arial"/>
          <w:sz w:val="22"/>
          <w:szCs w:val="22"/>
        </w:rPr>
      </w:pPr>
    </w:p>
    <w:p w14:paraId="0CC2D85F" w14:textId="53DC973F" w:rsidR="00F4038D" w:rsidRPr="00461BFF" w:rsidRDefault="005D7B63" w:rsidP="00F4038D">
      <w:pPr>
        <w:ind w:right="193"/>
        <w:jc w:val="both"/>
        <w:rPr>
          <w:rFonts w:ascii="Geomanist" w:hAnsi="Geomanist" w:cs="Arial"/>
          <w:sz w:val="22"/>
          <w:szCs w:val="22"/>
        </w:rPr>
      </w:pPr>
      <w:r w:rsidRPr="00461BFF">
        <w:rPr>
          <w:rFonts w:ascii="Geomanist" w:hAnsi="Geomanist" w:cs="Arial"/>
          <w:sz w:val="22"/>
          <w:szCs w:val="22"/>
        </w:rPr>
        <w:t>Me dirijo atentamente a usted, con relación a la propuesta de arrendamiento del inmueble con domicilio en Calle Mangana No. 201, Fraccionamiento Vista Alegre, C.P. 20290, en Aguascalientes, Aguascalientes, para ser destinado como Bodega de Bienes Embargados, en virtud de que se tiene la necesidad de contar con espacio para el resguardo de dichos bienes, y almacenar vehículos y maquinaria de grandes dimensiones, los cuales solamente se pueden acarrear mediante tráiler, amén de que dicho espacio al ser cerrado, ayudará a su conservación y a detener el deterioro por estar expuestos a la intemperie; por lo que se hace indispensable tomar en arrendamiento el inmueble descrito, a efecto de cubrir la necesidad de espacio y continuar desarrollando dicho servicio por el Órgano de Operación Administrativa Desconcentrada Estatal Aguascalientes (OOAD).</w:t>
      </w:r>
    </w:p>
    <w:p w14:paraId="29F36AD6" w14:textId="77777777" w:rsidR="00F4038D" w:rsidRPr="00461BFF" w:rsidRDefault="00F4038D" w:rsidP="00F4038D">
      <w:pPr>
        <w:ind w:right="193"/>
        <w:jc w:val="both"/>
        <w:rPr>
          <w:rFonts w:ascii="Geomanist" w:hAnsi="Geomanist" w:cs="Arial"/>
          <w:sz w:val="22"/>
          <w:szCs w:val="22"/>
        </w:rPr>
      </w:pPr>
    </w:p>
    <w:p w14:paraId="7A5661AA" w14:textId="31256696" w:rsidR="00F4038D" w:rsidRPr="00461BFF" w:rsidRDefault="005D7B63" w:rsidP="00F4038D">
      <w:pPr>
        <w:ind w:right="193"/>
        <w:jc w:val="both"/>
        <w:rPr>
          <w:rFonts w:ascii="Geomanist" w:hAnsi="Geomanist" w:cs="Arial"/>
          <w:sz w:val="22"/>
          <w:szCs w:val="22"/>
        </w:rPr>
      </w:pPr>
      <w:r w:rsidRPr="00461BFF">
        <w:rPr>
          <w:rFonts w:ascii="Geomanist" w:hAnsi="Geomanist" w:cs="Arial"/>
          <w:sz w:val="22"/>
          <w:szCs w:val="22"/>
        </w:rPr>
        <w:t xml:space="preserve">Al respecto, con fundamento en los artículos 1, 4, párrafo cuarto, 90, 123, apartado A, fracción XXIX, y 134 de la Constitución Política de los Estados Unidos Mexicanos; 1, 3, fracción I, y 45 de la Ley Orgánica de la Administración Pública Federal; 1, 2, 5, 11 y 12 de la Ley Federal de las Entidades Paraestatales; numeral 68 del Apartado Organismos Descentralizados No Sectorizados de la Relación de Entidades Paraestatales de la Administración Pública Federal; 1, 5 y 251, fracciones IV, y XXXVIII, de la Ley del Seguro Social; 143 y 144 del Acuerdo por el que se establecen las disposiciones en Materia de Recursos Materiales y Servicios Generales publicado en el Diario Oficial de la Federación el 16 de julio de 2010, y sus reformas (Acuerdo); 1, 2, fracción V, 3, fracción II, inciso a), 4 y 69 del Reglamento Interior del Instituto Mexicano del Seguro Social; numerales 8.1.8 del Manual de Organización del Instituto Mexicano del Seguro Social; 7.1 del Manual de Organización de la Dirección de Administración; en el marco de las atribuciones conferidas a la Dirección de Administración a mi cargo, me permito emitir la presente </w:t>
      </w:r>
      <w:r w:rsidRPr="00461BFF">
        <w:rPr>
          <w:rFonts w:ascii="Geomanist" w:hAnsi="Geomanist" w:cs="Arial"/>
          <w:bCs/>
          <w:sz w:val="22"/>
          <w:szCs w:val="22"/>
        </w:rPr>
        <w:t>determinación</w:t>
      </w:r>
      <w:r w:rsidRPr="00461BFF">
        <w:rPr>
          <w:rFonts w:ascii="Geomanist" w:hAnsi="Geomanist" w:cs="Arial"/>
          <w:sz w:val="22"/>
          <w:szCs w:val="22"/>
        </w:rPr>
        <w:t xml:space="preserve"> para que la persona Titular del Órgano de Operación Administrativa Desconcentrada Estatal Aguascalientes de este Instituto, en ejercicio de las facultades que le fueron conferidas mediante Escritura Pública número 84,264 de fecha 16 de mayo de 2024, pasada ante la fe del Lic. Ignacio Soto </w:t>
      </w:r>
      <w:proofErr w:type="spellStart"/>
      <w:r w:rsidRPr="00461BFF">
        <w:rPr>
          <w:rFonts w:ascii="Geomanist" w:hAnsi="Geomanist" w:cs="Arial"/>
          <w:sz w:val="22"/>
          <w:szCs w:val="22"/>
        </w:rPr>
        <w:t>Sabreyra</w:t>
      </w:r>
      <w:proofErr w:type="spellEnd"/>
      <w:r w:rsidRPr="00461BFF">
        <w:rPr>
          <w:rFonts w:ascii="Geomanist" w:hAnsi="Geomanist" w:cs="Arial"/>
          <w:sz w:val="22"/>
          <w:szCs w:val="22"/>
        </w:rPr>
        <w:t xml:space="preserve"> </w:t>
      </w:r>
      <w:r w:rsidR="000570F0" w:rsidRPr="00461BFF">
        <w:rPr>
          <w:rFonts w:ascii="Geomanist" w:hAnsi="Geomanist" w:cs="Arial"/>
          <w:sz w:val="22"/>
          <w:szCs w:val="22"/>
        </w:rPr>
        <w:t>y</w:t>
      </w:r>
      <w:r w:rsidRPr="00461BFF">
        <w:rPr>
          <w:rFonts w:ascii="Geomanist" w:hAnsi="Geomanist" w:cs="Arial"/>
          <w:sz w:val="22"/>
          <w:szCs w:val="22"/>
        </w:rPr>
        <w:t xml:space="preserve"> Silva, Titular de la Notaría Pública número 13, de esta Ciudad de México, proceda a formalizar el contrato de arrendamiento del inmueble que se ha servido proponer para el servicio de Bodega de Bienes Embargados, una vez que ese Instituto de Administración y Avalúos de Bienes Nacionales a su digno cargo, tenga a bien emitir la autorización correspondiente a que alude el numeral 15 de los Lineamientos en materia de Austeridad Republicana de la Administración Pública Federal (Lineamientos).</w:t>
      </w:r>
    </w:p>
    <w:p w14:paraId="0ED4ABD1" w14:textId="77777777" w:rsidR="005D7B63" w:rsidRPr="00461BFF" w:rsidRDefault="005D7B63" w:rsidP="00F4038D">
      <w:pPr>
        <w:ind w:right="193"/>
        <w:jc w:val="both"/>
        <w:rPr>
          <w:rFonts w:ascii="Geomanist" w:hAnsi="Geomanist" w:cs="Arial"/>
          <w:sz w:val="22"/>
          <w:szCs w:val="22"/>
        </w:rPr>
      </w:pPr>
    </w:p>
    <w:p w14:paraId="0FD01C9D" w14:textId="3F92D486" w:rsidR="005D7B63" w:rsidRDefault="005D7B63" w:rsidP="00F4038D">
      <w:pPr>
        <w:ind w:right="193"/>
        <w:jc w:val="both"/>
        <w:rPr>
          <w:rFonts w:ascii="Geomanist" w:hAnsi="Geomanist"/>
          <w:bCs/>
          <w:sz w:val="22"/>
          <w:szCs w:val="22"/>
        </w:rPr>
      </w:pPr>
      <w:r w:rsidRPr="00461BFF">
        <w:rPr>
          <w:rFonts w:ascii="Geomanist" w:hAnsi="Geomanist"/>
          <w:bCs/>
          <w:sz w:val="22"/>
          <w:szCs w:val="22"/>
        </w:rPr>
        <w:t>Bajo ese contexto, me permito exponer las consideraciones que a continuación se enlistan:</w:t>
      </w:r>
    </w:p>
    <w:p w14:paraId="1ACC8B28" w14:textId="77777777" w:rsidR="00554FAD" w:rsidRPr="00461BFF" w:rsidRDefault="00554FAD" w:rsidP="00F4038D">
      <w:pPr>
        <w:ind w:right="193"/>
        <w:jc w:val="both"/>
        <w:rPr>
          <w:rFonts w:ascii="Geomanist" w:hAnsi="Geomanist" w:cs="Arial"/>
          <w:sz w:val="22"/>
          <w:szCs w:val="22"/>
        </w:rPr>
      </w:pPr>
    </w:p>
    <w:p w14:paraId="5EEDB35D" w14:textId="32D59D31" w:rsidR="00F4038D" w:rsidRPr="00461BFF" w:rsidRDefault="00F4038D" w:rsidP="00F4038D">
      <w:pPr>
        <w:ind w:right="193"/>
        <w:jc w:val="both"/>
        <w:rPr>
          <w:rFonts w:ascii="Geomanist" w:hAnsi="Geomanist" w:cs="Arial"/>
          <w:sz w:val="22"/>
          <w:szCs w:val="22"/>
        </w:rPr>
      </w:pPr>
    </w:p>
    <w:p w14:paraId="5A5B97C7" w14:textId="0FFDC1A1" w:rsidR="005D7B63" w:rsidRPr="00461BFF" w:rsidRDefault="005D7B63" w:rsidP="005D7B63">
      <w:pPr>
        <w:numPr>
          <w:ilvl w:val="0"/>
          <w:numId w:val="8"/>
        </w:numPr>
        <w:ind w:right="193"/>
        <w:jc w:val="both"/>
        <w:rPr>
          <w:rFonts w:ascii="Geomanist" w:hAnsi="Geomanist" w:cs="Arial"/>
          <w:bCs/>
          <w:sz w:val="22"/>
          <w:szCs w:val="22"/>
          <w:lang w:val="es-MX"/>
        </w:rPr>
      </w:pPr>
      <w:r w:rsidRPr="00461BFF">
        <w:rPr>
          <w:rFonts w:ascii="Geomanist" w:hAnsi="Geomanist" w:cs="Arial"/>
          <w:bCs/>
          <w:sz w:val="22"/>
          <w:szCs w:val="22"/>
          <w:lang w:val="es-MX"/>
        </w:rPr>
        <w:t>No existe en la localidad un inmueble de propiedad federal que satisfaga las necesidades de ese OOAD para ser ocupado con tal fin, como se desprende del oficio número DPI/O-DISPIF/0062/2024 del 18 de enero de 2024, emitido por ese Instituto a su digno cargo;</w:t>
      </w:r>
    </w:p>
    <w:p w14:paraId="06DA8D34" w14:textId="77777777" w:rsidR="005D7B63" w:rsidRPr="00461BFF" w:rsidRDefault="005D7B63" w:rsidP="005D7B63">
      <w:pPr>
        <w:numPr>
          <w:ilvl w:val="0"/>
          <w:numId w:val="8"/>
        </w:numPr>
        <w:ind w:right="193"/>
        <w:jc w:val="both"/>
        <w:rPr>
          <w:rFonts w:ascii="Geomanist" w:hAnsi="Geomanist" w:cs="Arial"/>
          <w:bCs/>
          <w:sz w:val="22"/>
          <w:szCs w:val="22"/>
          <w:lang w:val="es-MX"/>
        </w:rPr>
      </w:pPr>
      <w:r w:rsidRPr="00461BFF">
        <w:rPr>
          <w:rFonts w:ascii="Geomanist" w:hAnsi="Geomanist" w:cs="Arial"/>
          <w:bCs/>
          <w:sz w:val="22"/>
          <w:szCs w:val="22"/>
          <w:lang w:val="es-MX"/>
        </w:rPr>
        <w:t>Con oficio número 01 9001140100/COM349/2023 del 31 de octubre de 2023, el OOAD justificó ampliamente la necesidad de ocupar un inmueble para ser utilizado para dicho servicio, por lo que después de haber realizado un estudio de mercado, propone para su arrendamiento el inmueble en cita;</w:t>
      </w:r>
    </w:p>
    <w:p w14:paraId="0967CA8D" w14:textId="77777777" w:rsidR="005D7B63" w:rsidRPr="00461BFF" w:rsidRDefault="005D7B63" w:rsidP="005D7B63">
      <w:pPr>
        <w:numPr>
          <w:ilvl w:val="0"/>
          <w:numId w:val="8"/>
        </w:numPr>
        <w:ind w:right="193"/>
        <w:jc w:val="both"/>
        <w:rPr>
          <w:rFonts w:ascii="Geomanist" w:hAnsi="Geomanist" w:cs="Arial"/>
          <w:bCs/>
          <w:sz w:val="22"/>
          <w:szCs w:val="22"/>
          <w:lang w:val="es-MX"/>
        </w:rPr>
      </w:pPr>
      <w:r w:rsidRPr="00461BFF">
        <w:rPr>
          <w:rFonts w:ascii="Geomanist" w:hAnsi="Geomanist" w:cs="Arial"/>
          <w:bCs/>
          <w:sz w:val="22"/>
          <w:szCs w:val="22"/>
          <w:lang w:val="es-MX"/>
        </w:rPr>
        <w:t>El nuevo arrendamiento del inmueble propuesto está incluido dentro del Programa de Arrendamiento Inmobiliario para el año 2024, IMSS-Arrendatario Régimen Ordinario, aprobado por el H. Consejo Técnico del IMSS mediante Acuerdo ACDO.SA2.HCT.250723/</w:t>
      </w:r>
      <w:proofErr w:type="gramStart"/>
      <w:r w:rsidRPr="00461BFF">
        <w:rPr>
          <w:rFonts w:ascii="Geomanist" w:hAnsi="Geomanist" w:cs="Arial"/>
          <w:bCs/>
          <w:sz w:val="22"/>
          <w:szCs w:val="22"/>
          <w:lang w:val="es-MX"/>
        </w:rPr>
        <w:t>192.P.DA</w:t>
      </w:r>
      <w:proofErr w:type="gramEnd"/>
      <w:r w:rsidRPr="00461BFF">
        <w:rPr>
          <w:rFonts w:ascii="Geomanist" w:hAnsi="Geomanist" w:cs="Arial"/>
          <w:bCs/>
          <w:sz w:val="22"/>
          <w:szCs w:val="22"/>
          <w:lang w:val="es-MX"/>
        </w:rPr>
        <w:t>, de 25 de julio de 2023, destinando un presupuesto de 443.3 millones de pesos para el cumplimiento de dicho Programa, lo que avala la disponibilidad presupuestal para los fines requeridos;</w:t>
      </w:r>
    </w:p>
    <w:p w14:paraId="6DD241B6" w14:textId="77777777" w:rsidR="005D7B63" w:rsidRPr="00461BFF" w:rsidRDefault="005D7B63" w:rsidP="005D7B63">
      <w:pPr>
        <w:numPr>
          <w:ilvl w:val="0"/>
          <w:numId w:val="8"/>
        </w:numPr>
        <w:ind w:right="193"/>
        <w:jc w:val="both"/>
        <w:rPr>
          <w:rFonts w:ascii="Geomanist" w:hAnsi="Geomanist" w:cs="Arial"/>
          <w:bCs/>
          <w:sz w:val="22"/>
          <w:szCs w:val="22"/>
          <w:lang w:val="es-MX"/>
        </w:rPr>
      </w:pPr>
      <w:r w:rsidRPr="00461BFF">
        <w:rPr>
          <w:rFonts w:ascii="Geomanist" w:hAnsi="Geomanist" w:cs="Arial"/>
          <w:bCs/>
          <w:sz w:val="22"/>
          <w:szCs w:val="22"/>
          <w:lang w:val="es-MX"/>
        </w:rPr>
        <w:t>Se cuenta además con el Dictamen de Disponibilidad Presupuestal Previo, con número de folio 0000209378-2024, del 17 de mayo de 2024, por un monto de $522,000.00 (quinientos veintidós mil pesos 00/100 m.n.); documento requerido por los Lineamientos para emitir la autorización de la contratación del nuevo arrendamiento;</w:t>
      </w:r>
    </w:p>
    <w:p w14:paraId="72B3FF8D" w14:textId="550712E2" w:rsidR="005D7B63" w:rsidRPr="00461BFF" w:rsidRDefault="005D7B63" w:rsidP="005D7B63">
      <w:pPr>
        <w:numPr>
          <w:ilvl w:val="0"/>
          <w:numId w:val="8"/>
        </w:numPr>
        <w:ind w:right="193"/>
        <w:jc w:val="both"/>
        <w:rPr>
          <w:rFonts w:ascii="Geomanist" w:hAnsi="Geomanist" w:cs="Arial"/>
          <w:sz w:val="22"/>
          <w:szCs w:val="22"/>
        </w:rPr>
      </w:pPr>
      <w:r w:rsidRPr="00461BFF">
        <w:rPr>
          <w:rFonts w:ascii="Geomanist" w:hAnsi="Geomanist" w:cs="Arial"/>
          <w:bCs/>
          <w:sz w:val="22"/>
          <w:szCs w:val="22"/>
          <w:lang w:val="es-MX"/>
        </w:rPr>
        <w:t>Se ha dado cumplimiento a la integración de los requisitos para la autorización de nuevos arrendamientos, contenidos en la Circular PRES/001/2022 del 29 de junio de 2022</w:t>
      </w:r>
      <w:r w:rsidR="00461BFF">
        <w:rPr>
          <w:rFonts w:ascii="Geomanist" w:hAnsi="Geomanist" w:cs="Arial"/>
          <w:bCs/>
          <w:sz w:val="22"/>
          <w:szCs w:val="22"/>
          <w:lang w:val="es-MX"/>
        </w:rPr>
        <w:t>;</w:t>
      </w:r>
    </w:p>
    <w:p w14:paraId="7EEFF969" w14:textId="7E5FA673" w:rsidR="005D7B63" w:rsidRPr="00461BFF" w:rsidRDefault="005D7B63" w:rsidP="005D7B63">
      <w:pPr>
        <w:numPr>
          <w:ilvl w:val="0"/>
          <w:numId w:val="8"/>
        </w:numPr>
        <w:ind w:right="193"/>
        <w:jc w:val="both"/>
        <w:rPr>
          <w:rFonts w:ascii="Geomanist" w:hAnsi="Geomanist" w:cs="Arial"/>
          <w:sz w:val="22"/>
          <w:szCs w:val="22"/>
        </w:rPr>
      </w:pPr>
      <w:r w:rsidRPr="00461BFF">
        <w:rPr>
          <w:rFonts w:ascii="Geomanist" w:hAnsi="Geomanist" w:cs="Arial"/>
          <w:bCs/>
          <w:sz w:val="22"/>
          <w:szCs w:val="22"/>
        </w:rPr>
        <w:t>En la integración del expediente de mérito para el arrendamiento del inmueble requerido, se han observado las directrices y criterios plasmados en los numerales 143 y 144 del Acuerdo.</w:t>
      </w:r>
    </w:p>
    <w:p w14:paraId="36818F13" w14:textId="77777777" w:rsidR="005D7B63" w:rsidRPr="00461BFF" w:rsidRDefault="005D7B63" w:rsidP="00F4038D">
      <w:pPr>
        <w:ind w:right="193"/>
        <w:jc w:val="both"/>
        <w:rPr>
          <w:rFonts w:ascii="Geomanist" w:hAnsi="Geomanist" w:cs="Arial"/>
          <w:sz w:val="22"/>
          <w:szCs w:val="22"/>
        </w:rPr>
      </w:pPr>
    </w:p>
    <w:p w14:paraId="6006D352" w14:textId="77777777" w:rsidR="00F4038D" w:rsidRPr="00461BFF" w:rsidRDefault="00F4038D" w:rsidP="00F4038D">
      <w:pPr>
        <w:ind w:right="193"/>
        <w:jc w:val="both"/>
        <w:rPr>
          <w:rFonts w:ascii="Geomanist" w:hAnsi="Geomanist" w:cs="Arial"/>
          <w:sz w:val="22"/>
          <w:szCs w:val="22"/>
        </w:rPr>
      </w:pPr>
      <w:r w:rsidRPr="00461BFF">
        <w:rPr>
          <w:rFonts w:ascii="Geomanist" w:hAnsi="Geomanist" w:cs="Arial"/>
          <w:sz w:val="22"/>
          <w:szCs w:val="22"/>
        </w:rPr>
        <w:t>Sin más por el momento, aprovecho la ocasión para enviarle un cordial saludo.</w:t>
      </w:r>
    </w:p>
    <w:p w14:paraId="0C7B5E91" w14:textId="77777777" w:rsidR="00F4038D" w:rsidRPr="00461BFF" w:rsidRDefault="00F4038D" w:rsidP="00F4038D">
      <w:pPr>
        <w:ind w:right="193"/>
        <w:jc w:val="both"/>
        <w:rPr>
          <w:rFonts w:ascii="Geomanist" w:hAnsi="Geomanist" w:cs="Arial"/>
          <w:sz w:val="22"/>
          <w:szCs w:val="22"/>
        </w:rPr>
      </w:pPr>
    </w:p>
    <w:p w14:paraId="73E79606" w14:textId="77777777" w:rsidR="00F4038D" w:rsidRPr="00461BFF" w:rsidRDefault="00F4038D" w:rsidP="00F4038D">
      <w:pPr>
        <w:ind w:right="190"/>
        <w:jc w:val="both"/>
        <w:rPr>
          <w:rFonts w:ascii="Geomanist" w:hAnsi="Geomanist" w:cs="Arial"/>
          <w:bCs/>
          <w:sz w:val="22"/>
          <w:szCs w:val="22"/>
        </w:rPr>
      </w:pPr>
      <w:r w:rsidRPr="00461BFF">
        <w:rPr>
          <w:rFonts w:ascii="Geomanist" w:hAnsi="Geomanist" w:cs="Arial"/>
          <w:bCs/>
          <w:sz w:val="22"/>
          <w:szCs w:val="22"/>
        </w:rPr>
        <w:t>Atentamente</w:t>
      </w:r>
    </w:p>
    <w:p w14:paraId="1673561C" w14:textId="77777777" w:rsidR="00F4038D" w:rsidRDefault="00F4038D" w:rsidP="00F4038D">
      <w:pPr>
        <w:ind w:right="190"/>
        <w:jc w:val="both"/>
        <w:rPr>
          <w:rFonts w:ascii="Geomanist" w:hAnsi="Geomanist" w:cs="Arial"/>
          <w:sz w:val="22"/>
          <w:szCs w:val="22"/>
        </w:rPr>
      </w:pPr>
    </w:p>
    <w:p w14:paraId="5508D4F6" w14:textId="77777777" w:rsidR="00461BFF" w:rsidRPr="00461BFF" w:rsidRDefault="00461BFF" w:rsidP="00F4038D">
      <w:pPr>
        <w:ind w:right="190"/>
        <w:jc w:val="both"/>
        <w:rPr>
          <w:rFonts w:ascii="Geomanist" w:hAnsi="Geomanist" w:cs="Arial"/>
          <w:sz w:val="22"/>
          <w:szCs w:val="22"/>
        </w:rPr>
      </w:pPr>
    </w:p>
    <w:p w14:paraId="61BB3E05" w14:textId="77777777" w:rsidR="00F4038D" w:rsidRPr="00461BFF" w:rsidRDefault="00F4038D" w:rsidP="00F4038D">
      <w:pPr>
        <w:ind w:right="190"/>
        <w:jc w:val="both"/>
        <w:rPr>
          <w:rFonts w:ascii="Geomanist" w:hAnsi="Geomanist" w:cs="Arial"/>
          <w:sz w:val="22"/>
          <w:szCs w:val="22"/>
        </w:rPr>
      </w:pPr>
    </w:p>
    <w:p w14:paraId="0FD78378" w14:textId="77777777" w:rsidR="00461BFF" w:rsidRPr="00C42C22" w:rsidRDefault="00461BFF" w:rsidP="00461BFF">
      <w:pPr>
        <w:pStyle w:val="Sinespaciado"/>
        <w:ind w:right="49"/>
        <w:jc w:val="both"/>
        <w:rPr>
          <w:rFonts w:ascii="Geomanist" w:hAnsi="Geomanist" w:cs="Arial"/>
          <w:b/>
          <w:bCs/>
        </w:rPr>
      </w:pPr>
    </w:p>
    <w:p w14:paraId="59DB391B" w14:textId="77777777" w:rsidR="00461BFF" w:rsidRPr="00C42C22" w:rsidRDefault="00461BFF" w:rsidP="00461BFF">
      <w:pPr>
        <w:pStyle w:val="Sinespaciado"/>
        <w:jc w:val="both"/>
        <w:rPr>
          <w:rFonts w:ascii="Geomanist" w:hAnsi="Geomanist" w:cs="Arial"/>
          <w:b/>
          <w:bCs/>
        </w:rPr>
      </w:pPr>
      <w:r w:rsidRPr="00C42C22">
        <w:rPr>
          <w:rFonts w:ascii="Geomanist" w:hAnsi="Geomanist" w:cs="Arial"/>
          <w:b/>
          <w:bCs/>
        </w:rPr>
        <w:t>Lic. Borsalino González Andrade</w:t>
      </w:r>
    </w:p>
    <w:p w14:paraId="4A2AA895" w14:textId="77777777" w:rsidR="00461BFF" w:rsidRPr="00C42C22" w:rsidRDefault="00461BFF" w:rsidP="00461BFF">
      <w:pPr>
        <w:pStyle w:val="Sinespaciado"/>
        <w:jc w:val="both"/>
        <w:rPr>
          <w:rFonts w:ascii="Geomanist" w:hAnsi="Geomanist" w:cs="Arial"/>
          <w:bCs/>
        </w:rPr>
      </w:pPr>
      <w:r w:rsidRPr="00C42C22">
        <w:rPr>
          <w:rFonts w:ascii="Geomanist" w:hAnsi="Geomanist" w:cs="Arial"/>
          <w:bCs/>
        </w:rPr>
        <w:t>Director de Administración</w:t>
      </w:r>
    </w:p>
    <w:p w14:paraId="629EE22C" w14:textId="77777777" w:rsidR="000570F0" w:rsidRDefault="000570F0" w:rsidP="00F4038D">
      <w:pPr>
        <w:ind w:right="193"/>
        <w:rPr>
          <w:rFonts w:ascii="Geomanist" w:hAnsi="Geomanist" w:cs="Arial"/>
          <w:bCs/>
          <w:sz w:val="18"/>
          <w:szCs w:val="18"/>
        </w:rPr>
      </w:pPr>
    </w:p>
    <w:p w14:paraId="47747625" w14:textId="77777777" w:rsidR="00461BFF" w:rsidRDefault="00461BFF" w:rsidP="00F4038D">
      <w:pPr>
        <w:ind w:right="193"/>
        <w:rPr>
          <w:rFonts w:ascii="Geomanist" w:hAnsi="Geomanist" w:cs="Arial"/>
          <w:bCs/>
          <w:sz w:val="18"/>
          <w:szCs w:val="18"/>
        </w:rPr>
      </w:pPr>
    </w:p>
    <w:p w14:paraId="4DD699D3" w14:textId="77777777" w:rsidR="00F4038D" w:rsidRPr="002435AD" w:rsidRDefault="00F4038D" w:rsidP="00F4038D">
      <w:pPr>
        <w:ind w:right="193"/>
        <w:rPr>
          <w:rFonts w:ascii="Geomanist" w:hAnsi="Geomanist" w:cs="Arial"/>
          <w:bCs/>
          <w:sz w:val="18"/>
          <w:szCs w:val="18"/>
        </w:rPr>
      </w:pPr>
      <w:proofErr w:type="spellStart"/>
      <w:r w:rsidRPr="002435AD">
        <w:rPr>
          <w:rFonts w:ascii="Geomanist" w:hAnsi="Geomanist" w:cs="Arial"/>
          <w:bCs/>
          <w:sz w:val="18"/>
          <w:szCs w:val="18"/>
        </w:rPr>
        <w:t>C.c.p</w:t>
      </w:r>
      <w:proofErr w:type="spellEnd"/>
      <w:r w:rsidRPr="002435AD">
        <w:rPr>
          <w:rFonts w:ascii="Geomanist" w:hAnsi="Geomanist" w:cs="Arial"/>
          <w:bCs/>
          <w:sz w:val="18"/>
          <w:szCs w:val="18"/>
        </w:rPr>
        <w:t>.</w:t>
      </w:r>
    </w:p>
    <w:p w14:paraId="3CD818F5" w14:textId="148281AA" w:rsidR="00F4038D" w:rsidRDefault="00461BFF" w:rsidP="00F4038D">
      <w:pPr>
        <w:tabs>
          <w:tab w:val="left" w:pos="567"/>
          <w:tab w:val="left" w:pos="709"/>
        </w:tabs>
        <w:ind w:right="193"/>
        <w:jc w:val="both"/>
        <w:rPr>
          <w:rFonts w:ascii="Geomanist" w:hAnsi="Geomanist"/>
          <w:sz w:val="18"/>
          <w:szCs w:val="18"/>
        </w:rPr>
      </w:pPr>
      <w:r>
        <w:rPr>
          <w:rFonts w:ascii="Geomanist" w:hAnsi="Geomanist"/>
          <w:sz w:val="18"/>
          <w:szCs w:val="18"/>
          <w:lang w:val="es-MX"/>
        </w:rPr>
        <w:t xml:space="preserve">Mtro. Arturo </w:t>
      </w:r>
      <w:proofErr w:type="spellStart"/>
      <w:r>
        <w:rPr>
          <w:rFonts w:ascii="Geomanist" w:hAnsi="Geomanist"/>
          <w:sz w:val="18"/>
          <w:szCs w:val="18"/>
          <w:lang w:val="es-MX"/>
        </w:rPr>
        <w:t>Johnatan</w:t>
      </w:r>
      <w:proofErr w:type="spellEnd"/>
      <w:r>
        <w:rPr>
          <w:rFonts w:ascii="Geomanist" w:hAnsi="Geomanist"/>
          <w:sz w:val="18"/>
          <w:szCs w:val="18"/>
          <w:lang w:val="es-MX"/>
        </w:rPr>
        <w:t xml:space="preserve"> De Lucio Ortega. Encargado del Despacho de la Unidad de Administración</w:t>
      </w:r>
      <w:r w:rsidR="009616A7" w:rsidRPr="001348E6">
        <w:rPr>
          <w:rFonts w:ascii="Geomanist" w:hAnsi="Geomanist"/>
          <w:sz w:val="18"/>
          <w:szCs w:val="18"/>
        </w:rPr>
        <w:t>. (*)</w:t>
      </w:r>
    </w:p>
    <w:p w14:paraId="184874AB" w14:textId="50E6DF9C" w:rsidR="009616A7" w:rsidRDefault="009616A7" w:rsidP="00F4038D">
      <w:pPr>
        <w:tabs>
          <w:tab w:val="left" w:pos="567"/>
          <w:tab w:val="left" w:pos="709"/>
        </w:tabs>
        <w:ind w:right="193"/>
        <w:jc w:val="both"/>
        <w:rPr>
          <w:rFonts w:ascii="Geomanist" w:hAnsi="Geomanist"/>
          <w:sz w:val="18"/>
          <w:szCs w:val="18"/>
        </w:rPr>
      </w:pPr>
      <w:r w:rsidRPr="001348E6">
        <w:rPr>
          <w:rFonts w:ascii="Geomanist" w:hAnsi="Geomanist"/>
          <w:sz w:val="18"/>
          <w:szCs w:val="18"/>
        </w:rPr>
        <w:t>Mtro. Ángel Annuar Rubio Moreno. Titular de la Coordinación de Conservación y Servicios Generales. (*)</w:t>
      </w:r>
    </w:p>
    <w:p w14:paraId="441D3EEF" w14:textId="1870BB04" w:rsidR="009616A7" w:rsidRPr="002435AD" w:rsidRDefault="009616A7" w:rsidP="00F4038D">
      <w:pPr>
        <w:tabs>
          <w:tab w:val="left" w:pos="567"/>
          <w:tab w:val="left" w:pos="709"/>
        </w:tabs>
        <w:ind w:right="193"/>
        <w:jc w:val="both"/>
        <w:rPr>
          <w:rFonts w:ascii="Geomanist" w:hAnsi="Geomanist" w:cs="Arial"/>
          <w:sz w:val="18"/>
          <w:szCs w:val="18"/>
        </w:rPr>
      </w:pPr>
      <w:r w:rsidRPr="001348E6">
        <w:rPr>
          <w:rFonts w:ascii="Geomanist" w:hAnsi="Geomanist"/>
          <w:sz w:val="18"/>
          <w:szCs w:val="18"/>
        </w:rPr>
        <w:t>Lic. Martha Guadalupe Pineda Ríos. Titular de la Coordinación Técnica de Administración de Activos. (*)</w:t>
      </w:r>
    </w:p>
    <w:p w14:paraId="494238A8" w14:textId="77777777" w:rsidR="00F4038D" w:rsidRDefault="00F4038D" w:rsidP="00F4038D">
      <w:pPr>
        <w:ind w:right="193"/>
        <w:jc w:val="both"/>
        <w:rPr>
          <w:rFonts w:ascii="Geomanist" w:hAnsi="Geomanist" w:cs="Arial"/>
          <w:sz w:val="18"/>
          <w:szCs w:val="18"/>
        </w:rPr>
      </w:pPr>
      <w:r w:rsidRPr="002435AD">
        <w:rPr>
          <w:rFonts w:ascii="Geomanist" w:hAnsi="Geomanist" w:cs="Arial"/>
          <w:sz w:val="18"/>
          <w:szCs w:val="18"/>
        </w:rPr>
        <w:t>(*) Se envía copia a través de SICGC</w:t>
      </w:r>
    </w:p>
    <w:p w14:paraId="0C847414" w14:textId="77777777" w:rsidR="00F4038D" w:rsidRDefault="00F4038D" w:rsidP="00F4038D">
      <w:pPr>
        <w:ind w:right="193"/>
        <w:jc w:val="both"/>
        <w:rPr>
          <w:rFonts w:ascii="Geomanist" w:hAnsi="Geomanist" w:cs="Arial"/>
          <w:sz w:val="18"/>
          <w:szCs w:val="18"/>
        </w:rPr>
      </w:pPr>
    </w:p>
    <w:p w14:paraId="77A2BDEA" w14:textId="43093623" w:rsidR="00AB4ACC" w:rsidRPr="00B5745F" w:rsidRDefault="002D28E7" w:rsidP="00F4038D">
      <w:pPr>
        <w:ind w:right="193"/>
        <w:jc w:val="both"/>
      </w:pPr>
      <w:r>
        <w:rPr>
          <w:rFonts w:ascii="Geomanist" w:hAnsi="Geomanist"/>
          <w:sz w:val="18"/>
          <w:szCs w:val="18"/>
          <w:lang w:val="es-MX"/>
        </w:rPr>
        <w:t>AJDLO</w:t>
      </w:r>
      <w:r w:rsidR="009616A7" w:rsidRPr="00710B89">
        <w:rPr>
          <w:rFonts w:ascii="Geomanist" w:hAnsi="Geomanist"/>
          <w:sz w:val="18"/>
          <w:szCs w:val="18"/>
          <w:lang w:val="es-MX"/>
        </w:rPr>
        <w:t>/AARM/MGPR/CFTS</w:t>
      </w:r>
    </w:p>
    <w:sectPr w:rsidR="00AB4ACC" w:rsidRPr="00B5745F" w:rsidSect="00461BFF">
      <w:headerReference w:type="default" r:id="rId11"/>
      <w:footerReference w:type="default" r:id="rId12"/>
      <w:pgSz w:w="12240" w:h="15840"/>
      <w:pgMar w:top="2268"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48463D" w14:textId="77777777" w:rsidR="007527DA" w:rsidRDefault="007527DA" w:rsidP="00A73D65">
      <w:r>
        <w:separator/>
      </w:r>
    </w:p>
  </w:endnote>
  <w:endnote w:type="continuationSeparator" w:id="0">
    <w:p w14:paraId="0A035204" w14:textId="77777777" w:rsidR="007527DA" w:rsidRDefault="007527DA"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Geomanist">
    <w:panose1 w:val="02000503000000020004"/>
    <w:charset w:val="00"/>
    <w:family w:val="modern"/>
    <w:notTrueType/>
    <w:pitch w:val="variable"/>
    <w:sig w:usb0="A000002F" w:usb1="1000004A" w:usb2="00000000" w:usb3="00000000" w:csb0="00000193" w:csb1="00000000"/>
  </w:font>
  <w:font w:name="Arial">
    <w:panose1 w:val="020B0604020202020204"/>
    <w:charset w:val="00"/>
    <w:family w:val="swiss"/>
    <w:pitch w:val="variable"/>
    <w:sig w:usb0="E0002EFF" w:usb1="C000785B" w:usb2="00000009" w:usb3="00000000" w:csb0="000001FF" w:csb1="00000000"/>
  </w:font>
  <w:font w:name="Geomanist Medium">
    <w:altName w:val="Calibri"/>
    <w:panose1 w:val="02000603000000020004"/>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C91D03" w14:textId="0DEC30FB" w:rsidR="00A73D65" w:rsidRDefault="00B87C85">
    <w:pPr>
      <w:pStyle w:val="Piedepgina"/>
    </w:pPr>
    <w:r>
      <w:rPr>
        <w:noProof/>
        <w:lang w:val="es-MX" w:eastAsia="es-MX"/>
      </w:rPr>
      <mc:AlternateContent>
        <mc:Choice Requires="wps">
          <w:drawing>
            <wp:anchor distT="0" distB="0" distL="114300" distR="114300" simplePos="0" relativeHeight="251660288" behindDoc="0" locked="0" layoutInCell="1" allowOverlap="1" wp14:anchorId="391FC72E" wp14:editId="618A8258">
              <wp:simplePos x="0" y="0"/>
              <wp:positionH relativeFrom="column">
                <wp:posOffset>-637674</wp:posOffset>
              </wp:positionH>
              <wp:positionV relativeFrom="paragraph">
                <wp:posOffset>-108284</wp:posOffset>
              </wp:positionV>
              <wp:extent cx="5653430" cy="190195"/>
              <wp:effectExtent l="0" t="0" r="0" b="0"/>
              <wp:wrapNone/>
              <wp:docPr id="379978026" name="Cuadro de texto 3"/>
              <wp:cNvGraphicFramePr/>
              <a:graphic xmlns:a="http://schemas.openxmlformats.org/drawingml/2006/main">
                <a:graphicData uri="http://schemas.microsoft.com/office/word/2010/wordprocessingShape">
                  <wps:wsp>
                    <wps:cNvSpPr txBox="1"/>
                    <wps:spPr>
                      <a:xfrm>
                        <a:off x="0" y="0"/>
                        <a:ext cx="5653430" cy="190195"/>
                      </a:xfrm>
                      <a:prstGeom prst="rect">
                        <a:avLst/>
                      </a:prstGeom>
                      <a:noFill/>
                      <a:ln w="6350">
                        <a:noFill/>
                      </a:ln>
                    </wps:spPr>
                    <wps:txbx>
                      <w:txbxContent>
                        <w:p w14:paraId="76E06030" w14:textId="317BA87E" w:rsidR="00B87C85" w:rsidRPr="005C25F3" w:rsidRDefault="00AB4ACC" w:rsidP="00B87C85">
                          <w:pPr>
                            <w:rPr>
                              <w:rFonts w:ascii="Geomanist Medium" w:hAnsi="Geomanist Medium"/>
                              <w:color w:val="4D192A"/>
                              <w:sz w:val="13"/>
                              <w:szCs w:val="13"/>
                            </w:rPr>
                          </w:pPr>
                          <w:r>
                            <w:rPr>
                              <w:rFonts w:ascii="Geomanist Medium" w:hAnsi="Geomanist Medium"/>
                              <w:color w:val="4D192A"/>
                              <w:sz w:val="13"/>
                              <w:szCs w:val="13"/>
                            </w:rPr>
                            <w:t>Av. Paseo de la Reforma</w:t>
                          </w:r>
                          <w:r w:rsidR="00B87C85" w:rsidRPr="005C25F3">
                            <w:rPr>
                              <w:rFonts w:ascii="Geomanist Medium" w:hAnsi="Geomanist Medium"/>
                              <w:color w:val="4D192A"/>
                              <w:sz w:val="13"/>
                              <w:szCs w:val="13"/>
                            </w:rPr>
                            <w:t xml:space="preserve"> No. </w:t>
                          </w:r>
                          <w:r>
                            <w:rPr>
                              <w:rFonts w:ascii="Geomanist Medium" w:hAnsi="Geomanist Medium"/>
                              <w:color w:val="4D192A"/>
                              <w:sz w:val="13"/>
                              <w:szCs w:val="13"/>
                            </w:rPr>
                            <w:t>476, 8º piso, Col. Juárez, Alcaldía Cuauhtémoc</w:t>
                          </w:r>
                          <w:r w:rsidR="00B87C85" w:rsidRPr="005C25F3">
                            <w:rPr>
                              <w:rFonts w:ascii="Geomanist Medium" w:hAnsi="Geomanist Medium"/>
                              <w:color w:val="4D192A"/>
                              <w:sz w:val="13"/>
                              <w:szCs w:val="13"/>
                            </w:rPr>
                            <w:t>,</w:t>
                          </w:r>
                          <w:r>
                            <w:rPr>
                              <w:rFonts w:ascii="Geomanist Medium" w:hAnsi="Geomanist Medium"/>
                              <w:color w:val="4D192A"/>
                              <w:sz w:val="13"/>
                              <w:szCs w:val="13"/>
                            </w:rPr>
                            <w:t xml:space="preserve"> </w:t>
                          </w:r>
                          <w:r w:rsidR="00B87C85" w:rsidRPr="005C25F3">
                            <w:rPr>
                              <w:rFonts w:ascii="Geomanist Medium" w:hAnsi="Geomanist Medium"/>
                              <w:color w:val="4D192A"/>
                              <w:sz w:val="13"/>
                              <w:szCs w:val="13"/>
                            </w:rPr>
                            <w:t>CP. 0</w:t>
                          </w:r>
                          <w:r>
                            <w:rPr>
                              <w:rFonts w:ascii="Geomanist Medium" w:hAnsi="Geomanist Medium"/>
                              <w:color w:val="4D192A"/>
                              <w:sz w:val="13"/>
                              <w:szCs w:val="13"/>
                            </w:rPr>
                            <w:t>6600</w:t>
                          </w:r>
                          <w:r w:rsidR="00B87C85" w:rsidRPr="005C25F3">
                            <w:rPr>
                              <w:rFonts w:ascii="Geomanist Medium" w:hAnsi="Geomanist Medium"/>
                              <w:color w:val="4D192A"/>
                              <w:sz w:val="13"/>
                              <w:szCs w:val="13"/>
                            </w:rPr>
                            <w:t xml:space="preserve">, </w:t>
                          </w:r>
                          <w:r>
                            <w:rPr>
                              <w:rFonts w:ascii="Geomanist Medium" w:hAnsi="Geomanist Medium"/>
                              <w:color w:val="4D192A"/>
                              <w:sz w:val="13"/>
                              <w:szCs w:val="13"/>
                            </w:rPr>
                            <w:t>Ciudad de México</w:t>
                          </w:r>
                          <w:r w:rsidR="00B87C85" w:rsidRPr="005C25F3">
                            <w:rPr>
                              <w:rFonts w:ascii="Geomanist Medium" w:hAnsi="Geomanist Medium"/>
                              <w:color w:val="4D192A"/>
                              <w:sz w:val="13"/>
                              <w:szCs w:val="13"/>
                            </w:rPr>
                            <w:t xml:space="preserve"> Tel: </w:t>
                          </w:r>
                          <w:r>
                            <w:rPr>
                              <w:rFonts w:ascii="Geomanist Medium" w:hAnsi="Geomanist Medium"/>
                              <w:color w:val="4D192A"/>
                              <w:sz w:val="13"/>
                              <w:szCs w:val="13"/>
                            </w:rPr>
                            <w:t>55 52382700, Ext. 10805 y 10807 www.imss.gob.mx</w:t>
                          </w:r>
                          <w:r w:rsidR="00B87C85" w:rsidRPr="005C25F3">
                            <w:rPr>
                              <w:rFonts w:ascii="Geomanist Medium" w:hAnsi="Geomanist Medium"/>
                              <w:color w:val="4D192A"/>
                              <w:sz w:val="13"/>
                              <w:szCs w:val="13"/>
                            </w:rPr>
                            <w:t xml:space="preserve"> www.</w:t>
                          </w:r>
                          <w:r w:rsidR="00007681">
                            <w:rPr>
                              <w:rFonts w:ascii="Geomanist Medium" w:hAnsi="Geomanist Medium"/>
                              <w:color w:val="4D192A"/>
                              <w:sz w:val="13"/>
                              <w:szCs w:val="13"/>
                            </w:rPr>
                            <w:t>imss.</w:t>
                          </w:r>
                          <w:r w:rsidR="00B87C85" w:rsidRPr="005C25F3">
                            <w:rPr>
                              <w:rFonts w:ascii="Geomanist Medium" w:hAnsi="Geomanist Medium"/>
                              <w:color w:val="4D192A"/>
                              <w:sz w:val="13"/>
                              <w:szCs w:val="13"/>
                            </w:rPr>
                            <w:t>gob.mx</w:t>
                          </w:r>
                        </w:p>
                        <w:p w14:paraId="18D71277" w14:textId="77777777" w:rsidR="00B87C85" w:rsidRPr="005C25F3" w:rsidRDefault="00B87C85" w:rsidP="00B87C85">
                          <w:pPr>
                            <w:rPr>
                              <w:sz w:val="13"/>
                              <w:szCs w:val="13"/>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1FC72E" id="_x0000_t202" coordsize="21600,21600" o:spt="202" path="m,l,21600r21600,l21600,xe">
              <v:stroke joinstyle="miter"/>
              <v:path gradientshapeok="t" o:connecttype="rect"/>
            </v:shapetype>
            <v:shape id="Cuadro de texto 3" o:spid="_x0000_s1028" type="#_x0000_t202" style="position:absolute;margin-left:-50.2pt;margin-top:-8.55pt;width:445.15pt;height: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" filled="f" stroked="f" strokeweight=".5pt">
              <v:textbox>
                <w:txbxContent>
                  <w:p w14:paraId="76E06030" w14:textId="317BA87E" w:rsidR="00B87C85" w:rsidRPr="005C25F3" w:rsidRDefault="00AB4ACC" w:rsidP="00B87C85">
                    <w:pPr>
                      <w:rPr>
                        <w:rFonts w:ascii="Geomanist Medium" w:hAnsi="Geomanist Medium"/>
                        <w:color w:val="4D192A"/>
                        <w:sz w:val="13"/>
                        <w:szCs w:val="13"/>
                      </w:rPr>
                    </w:pPr>
                    <w:r>
                      <w:rPr>
                        <w:rFonts w:ascii="Geomanist Medium" w:hAnsi="Geomanist Medium"/>
                        <w:color w:val="4D192A"/>
                        <w:sz w:val="13"/>
                        <w:szCs w:val="13"/>
                      </w:rPr>
                      <w:t>Av. Paseo de la Reforma</w:t>
                    </w:r>
                    <w:r w:rsidR="00B87C85" w:rsidRPr="005C25F3">
                      <w:rPr>
                        <w:rFonts w:ascii="Geomanist Medium" w:hAnsi="Geomanist Medium"/>
                        <w:color w:val="4D192A"/>
                        <w:sz w:val="13"/>
                        <w:szCs w:val="13"/>
                      </w:rPr>
                      <w:t xml:space="preserve"> No. </w:t>
                    </w:r>
                    <w:r>
                      <w:rPr>
                        <w:rFonts w:ascii="Geomanist Medium" w:hAnsi="Geomanist Medium"/>
                        <w:color w:val="4D192A"/>
                        <w:sz w:val="13"/>
                        <w:szCs w:val="13"/>
                      </w:rPr>
                      <w:t>476, 8º piso, Col. Juárez, Alcaldía Cuauhtémoc</w:t>
                    </w:r>
                    <w:r w:rsidR="00B87C85" w:rsidRPr="005C25F3">
                      <w:rPr>
                        <w:rFonts w:ascii="Geomanist Medium" w:hAnsi="Geomanist Medium"/>
                        <w:color w:val="4D192A"/>
                        <w:sz w:val="13"/>
                        <w:szCs w:val="13"/>
                      </w:rPr>
                      <w:t>,</w:t>
                    </w:r>
                    <w:r>
                      <w:rPr>
                        <w:rFonts w:ascii="Geomanist Medium" w:hAnsi="Geomanist Medium"/>
                        <w:color w:val="4D192A"/>
                        <w:sz w:val="13"/>
                        <w:szCs w:val="13"/>
                      </w:rPr>
                      <w:t xml:space="preserve"> </w:t>
                    </w:r>
                    <w:r w:rsidR="00B87C85" w:rsidRPr="005C25F3">
                      <w:rPr>
                        <w:rFonts w:ascii="Geomanist Medium" w:hAnsi="Geomanist Medium"/>
                        <w:color w:val="4D192A"/>
                        <w:sz w:val="13"/>
                        <w:szCs w:val="13"/>
                      </w:rPr>
                      <w:t>CP. 0</w:t>
                    </w:r>
                    <w:r>
                      <w:rPr>
                        <w:rFonts w:ascii="Geomanist Medium" w:hAnsi="Geomanist Medium"/>
                        <w:color w:val="4D192A"/>
                        <w:sz w:val="13"/>
                        <w:szCs w:val="13"/>
                      </w:rPr>
                      <w:t>6600</w:t>
                    </w:r>
                    <w:r w:rsidR="00B87C85" w:rsidRPr="005C25F3">
                      <w:rPr>
                        <w:rFonts w:ascii="Geomanist Medium" w:hAnsi="Geomanist Medium"/>
                        <w:color w:val="4D192A"/>
                        <w:sz w:val="13"/>
                        <w:szCs w:val="13"/>
                      </w:rPr>
                      <w:t xml:space="preserve">, </w:t>
                    </w:r>
                    <w:r>
                      <w:rPr>
                        <w:rFonts w:ascii="Geomanist Medium" w:hAnsi="Geomanist Medium"/>
                        <w:color w:val="4D192A"/>
                        <w:sz w:val="13"/>
                        <w:szCs w:val="13"/>
                      </w:rPr>
                      <w:t>Ciudad de México</w:t>
                    </w:r>
                    <w:r w:rsidR="00B87C85" w:rsidRPr="005C25F3">
                      <w:rPr>
                        <w:rFonts w:ascii="Geomanist Medium" w:hAnsi="Geomanist Medium"/>
                        <w:color w:val="4D192A"/>
                        <w:sz w:val="13"/>
                        <w:szCs w:val="13"/>
                      </w:rPr>
                      <w:t xml:space="preserve"> Tel: </w:t>
                    </w:r>
                    <w:r>
                      <w:rPr>
                        <w:rFonts w:ascii="Geomanist Medium" w:hAnsi="Geomanist Medium"/>
                        <w:color w:val="4D192A"/>
                        <w:sz w:val="13"/>
                        <w:szCs w:val="13"/>
                      </w:rPr>
                      <w:t>55 52382700, Ext. 10805 y 10807 www.imss.gob.mx</w:t>
                    </w:r>
                    <w:r w:rsidR="00B87C85" w:rsidRPr="005C25F3">
                      <w:rPr>
                        <w:rFonts w:ascii="Geomanist Medium" w:hAnsi="Geomanist Medium"/>
                        <w:color w:val="4D192A"/>
                        <w:sz w:val="13"/>
                        <w:szCs w:val="13"/>
                      </w:rPr>
                      <w:t xml:space="preserve"> www.</w:t>
                    </w:r>
                    <w:r w:rsidR="00007681">
                      <w:rPr>
                        <w:rFonts w:ascii="Geomanist Medium" w:hAnsi="Geomanist Medium"/>
                        <w:color w:val="4D192A"/>
                        <w:sz w:val="13"/>
                        <w:szCs w:val="13"/>
                      </w:rPr>
                      <w:t>imss.</w:t>
                    </w:r>
                    <w:r w:rsidR="00B87C85" w:rsidRPr="005C25F3">
                      <w:rPr>
                        <w:rFonts w:ascii="Geomanist Medium" w:hAnsi="Geomanist Medium"/>
                        <w:color w:val="4D192A"/>
                        <w:sz w:val="13"/>
                        <w:szCs w:val="13"/>
                      </w:rPr>
                      <w:t>gob.mx</w:t>
                    </w:r>
                  </w:p>
                  <w:p w14:paraId="18D71277" w14:textId="77777777" w:rsidR="00B87C85" w:rsidRPr="005C25F3" w:rsidRDefault="00B87C85" w:rsidP="00B87C85">
                    <w:pPr>
                      <w:rPr>
                        <w:sz w:val="13"/>
                        <w:szCs w:val="13"/>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21A685" w14:textId="77777777" w:rsidR="007527DA" w:rsidRDefault="007527DA" w:rsidP="00A73D65">
      <w:r>
        <w:separator/>
      </w:r>
    </w:p>
  </w:footnote>
  <w:footnote w:type="continuationSeparator" w:id="0">
    <w:p w14:paraId="72DCC7D3" w14:textId="77777777" w:rsidR="007527DA" w:rsidRDefault="007527DA" w:rsidP="00A73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F1E181" w14:textId="55194568" w:rsidR="00A73D65" w:rsidRDefault="00FA1218">
    <w:pPr>
      <w:pStyle w:val="Encabezado"/>
    </w:pPr>
    <w:r>
      <w:rPr>
        <w:noProof/>
        <w:lang w:val="es-MX" w:eastAsia="es-MX"/>
      </w:rPr>
      <w:drawing>
        <wp:anchor distT="0" distB="0" distL="114300" distR="114300" simplePos="0" relativeHeight="251661312" behindDoc="1" locked="0" layoutInCell="1" allowOverlap="1" wp14:anchorId="45888DF5" wp14:editId="167B9DD8">
          <wp:simplePos x="0" y="0"/>
          <wp:positionH relativeFrom="column">
            <wp:posOffset>-1062882</wp:posOffset>
          </wp:positionH>
          <wp:positionV relativeFrom="paragraph">
            <wp:posOffset>-432327</wp:posOffset>
          </wp:positionV>
          <wp:extent cx="7772680" cy="10058400"/>
          <wp:effectExtent l="0" t="0" r="0" b="0"/>
          <wp:wrapNone/>
          <wp:docPr id="1858518224" name="Imagen 1858518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794874" cy="1008712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005705"/>
    <w:multiLevelType w:val="hybridMultilevel"/>
    <w:tmpl w:val="63008D6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2EBE5CEA"/>
    <w:multiLevelType w:val="hybridMultilevel"/>
    <w:tmpl w:val="9446B1C8"/>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2" w15:restartNumberingAfterBreak="0">
    <w:nsid w:val="362E3607"/>
    <w:multiLevelType w:val="hybridMultilevel"/>
    <w:tmpl w:val="B7B2B26E"/>
    <w:lvl w:ilvl="0" w:tplc="080A0001">
      <w:start w:val="1"/>
      <w:numFmt w:val="bullet"/>
      <w:lvlText w:val=""/>
      <w:lvlJc w:val="left"/>
      <w:pPr>
        <w:ind w:left="153" w:hanging="360"/>
      </w:pPr>
      <w:rPr>
        <w:rFonts w:ascii="Symbol" w:hAnsi="Symbol" w:hint="default"/>
      </w:rPr>
    </w:lvl>
    <w:lvl w:ilvl="1" w:tplc="080A0003">
      <w:start w:val="1"/>
      <w:numFmt w:val="bullet"/>
      <w:lvlText w:val="o"/>
      <w:lvlJc w:val="left"/>
      <w:pPr>
        <w:ind w:left="873" w:hanging="360"/>
      </w:pPr>
      <w:rPr>
        <w:rFonts w:ascii="Courier New" w:hAnsi="Courier New" w:cs="Courier New" w:hint="default"/>
      </w:rPr>
    </w:lvl>
    <w:lvl w:ilvl="2" w:tplc="080A0005">
      <w:start w:val="1"/>
      <w:numFmt w:val="bullet"/>
      <w:lvlText w:val=""/>
      <w:lvlJc w:val="left"/>
      <w:pPr>
        <w:ind w:left="1593" w:hanging="360"/>
      </w:pPr>
      <w:rPr>
        <w:rFonts w:ascii="Wingdings" w:hAnsi="Wingdings" w:hint="default"/>
      </w:rPr>
    </w:lvl>
    <w:lvl w:ilvl="3" w:tplc="080A0001">
      <w:start w:val="1"/>
      <w:numFmt w:val="bullet"/>
      <w:lvlText w:val=""/>
      <w:lvlJc w:val="left"/>
      <w:pPr>
        <w:ind w:left="2313" w:hanging="360"/>
      </w:pPr>
      <w:rPr>
        <w:rFonts w:ascii="Symbol" w:hAnsi="Symbol" w:hint="default"/>
      </w:rPr>
    </w:lvl>
    <w:lvl w:ilvl="4" w:tplc="080A0003">
      <w:start w:val="1"/>
      <w:numFmt w:val="bullet"/>
      <w:lvlText w:val="o"/>
      <w:lvlJc w:val="left"/>
      <w:pPr>
        <w:ind w:left="3033" w:hanging="360"/>
      </w:pPr>
      <w:rPr>
        <w:rFonts w:ascii="Courier New" w:hAnsi="Courier New" w:cs="Courier New" w:hint="default"/>
      </w:rPr>
    </w:lvl>
    <w:lvl w:ilvl="5" w:tplc="080A0005">
      <w:start w:val="1"/>
      <w:numFmt w:val="bullet"/>
      <w:lvlText w:val=""/>
      <w:lvlJc w:val="left"/>
      <w:pPr>
        <w:ind w:left="3753" w:hanging="360"/>
      </w:pPr>
      <w:rPr>
        <w:rFonts w:ascii="Wingdings" w:hAnsi="Wingdings" w:hint="default"/>
      </w:rPr>
    </w:lvl>
    <w:lvl w:ilvl="6" w:tplc="080A0001">
      <w:start w:val="1"/>
      <w:numFmt w:val="bullet"/>
      <w:lvlText w:val=""/>
      <w:lvlJc w:val="left"/>
      <w:pPr>
        <w:ind w:left="4473" w:hanging="360"/>
      </w:pPr>
      <w:rPr>
        <w:rFonts w:ascii="Symbol" w:hAnsi="Symbol" w:hint="default"/>
      </w:rPr>
    </w:lvl>
    <w:lvl w:ilvl="7" w:tplc="080A0003">
      <w:start w:val="1"/>
      <w:numFmt w:val="bullet"/>
      <w:lvlText w:val="o"/>
      <w:lvlJc w:val="left"/>
      <w:pPr>
        <w:ind w:left="5193" w:hanging="360"/>
      </w:pPr>
      <w:rPr>
        <w:rFonts w:ascii="Courier New" w:hAnsi="Courier New" w:cs="Courier New" w:hint="default"/>
      </w:rPr>
    </w:lvl>
    <w:lvl w:ilvl="8" w:tplc="080A0005">
      <w:start w:val="1"/>
      <w:numFmt w:val="bullet"/>
      <w:lvlText w:val=""/>
      <w:lvlJc w:val="left"/>
      <w:pPr>
        <w:ind w:left="5913" w:hanging="360"/>
      </w:pPr>
      <w:rPr>
        <w:rFonts w:ascii="Wingdings" w:hAnsi="Wingdings" w:hint="default"/>
      </w:rPr>
    </w:lvl>
  </w:abstractNum>
  <w:abstractNum w:abstractNumId="3" w15:restartNumberingAfterBreak="0">
    <w:nsid w:val="3F002A70"/>
    <w:multiLevelType w:val="hybridMultilevel"/>
    <w:tmpl w:val="A40A8418"/>
    <w:lvl w:ilvl="0" w:tplc="080A000F">
      <w:start w:val="1"/>
      <w:numFmt w:val="decimal"/>
      <w:lvlText w:val="%1."/>
      <w:lvlJc w:val="left"/>
      <w:pPr>
        <w:ind w:left="153" w:hanging="360"/>
      </w:pPr>
    </w:lvl>
    <w:lvl w:ilvl="1" w:tplc="080A0019">
      <w:start w:val="1"/>
      <w:numFmt w:val="lowerLetter"/>
      <w:lvlText w:val="%2."/>
      <w:lvlJc w:val="left"/>
      <w:pPr>
        <w:ind w:left="873" w:hanging="360"/>
      </w:pPr>
    </w:lvl>
    <w:lvl w:ilvl="2" w:tplc="080A001B">
      <w:start w:val="1"/>
      <w:numFmt w:val="lowerRoman"/>
      <w:lvlText w:val="%3."/>
      <w:lvlJc w:val="right"/>
      <w:pPr>
        <w:ind w:left="1593" w:hanging="180"/>
      </w:pPr>
    </w:lvl>
    <w:lvl w:ilvl="3" w:tplc="080A000F">
      <w:start w:val="1"/>
      <w:numFmt w:val="decimal"/>
      <w:lvlText w:val="%4."/>
      <w:lvlJc w:val="left"/>
      <w:pPr>
        <w:ind w:left="2313" w:hanging="360"/>
      </w:pPr>
    </w:lvl>
    <w:lvl w:ilvl="4" w:tplc="080A0019">
      <w:start w:val="1"/>
      <w:numFmt w:val="lowerLetter"/>
      <w:lvlText w:val="%5."/>
      <w:lvlJc w:val="left"/>
      <w:pPr>
        <w:ind w:left="3033" w:hanging="360"/>
      </w:pPr>
    </w:lvl>
    <w:lvl w:ilvl="5" w:tplc="080A001B">
      <w:start w:val="1"/>
      <w:numFmt w:val="lowerRoman"/>
      <w:lvlText w:val="%6."/>
      <w:lvlJc w:val="right"/>
      <w:pPr>
        <w:ind w:left="3753" w:hanging="180"/>
      </w:pPr>
    </w:lvl>
    <w:lvl w:ilvl="6" w:tplc="080A000F">
      <w:start w:val="1"/>
      <w:numFmt w:val="decimal"/>
      <w:lvlText w:val="%7."/>
      <w:lvlJc w:val="left"/>
      <w:pPr>
        <w:ind w:left="4473" w:hanging="360"/>
      </w:pPr>
    </w:lvl>
    <w:lvl w:ilvl="7" w:tplc="080A0019">
      <w:start w:val="1"/>
      <w:numFmt w:val="lowerLetter"/>
      <w:lvlText w:val="%8."/>
      <w:lvlJc w:val="left"/>
      <w:pPr>
        <w:ind w:left="5193" w:hanging="360"/>
      </w:pPr>
    </w:lvl>
    <w:lvl w:ilvl="8" w:tplc="080A001B">
      <w:start w:val="1"/>
      <w:numFmt w:val="lowerRoman"/>
      <w:lvlText w:val="%9."/>
      <w:lvlJc w:val="right"/>
      <w:pPr>
        <w:ind w:left="5913" w:hanging="180"/>
      </w:pPr>
    </w:lvl>
  </w:abstractNum>
  <w:abstractNum w:abstractNumId="4" w15:restartNumberingAfterBreak="0">
    <w:nsid w:val="50E9445A"/>
    <w:multiLevelType w:val="hybridMultilevel"/>
    <w:tmpl w:val="D43C77D4"/>
    <w:lvl w:ilvl="0" w:tplc="080A0001">
      <w:start w:val="1"/>
      <w:numFmt w:val="bullet"/>
      <w:lvlText w:val=""/>
      <w:lvlJc w:val="left"/>
      <w:pPr>
        <w:ind w:left="873" w:hanging="360"/>
      </w:pPr>
      <w:rPr>
        <w:rFonts w:ascii="Symbol" w:hAnsi="Symbol" w:hint="default"/>
      </w:rPr>
    </w:lvl>
    <w:lvl w:ilvl="1" w:tplc="080A0003">
      <w:start w:val="1"/>
      <w:numFmt w:val="bullet"/>
      <w:lvlText w:val="o"/>
      <w:lvlJc w:val="left"/>
      <w:pPr>
        <w:ind w:left="1593" w:hanging="360"/>
      </w:pPr>
      <w:rPr>
        <w:rFonts w:ascii="Courier New" w:hAnsi="Courier New" w:cs="Courier New" w:hint="default"/>
      </w:rPr>
    </w:lvl>
    <w:lvl w:ilvl="2" w:tplc="080A0005">
      <w:start w:val="1"/>
      <w:numFmt w:val="bullet"/>
      <w:lvlText w:val=""/>
      <w:lvlJc w:val="left"/>
      <w:pPr>
        <w:ind w:left="2313" w:hanging="360"/>
      </w:pPr>
      <w:rPr>
        <w:rFonts w:ascii="Wingdings" w:hAnsi="Wingdings" w:hint="default"/>
      </w:rPr>
    </w:lvl>
    <w:lvl w:ilvl="3" w:tplc="080A0001">
      <w:start w:val="1"/>
      <w:numFmt w:val="bullet"/>
      <w:lvlText w:val=""/>
      <w:lvlJc w:val="left"/>
      <w:pPr>
        <w:ind w:left="3033" w:hanging="360"/>
      </w:pPr>
      <w:rPr>
        <w:rFonts w:ascii="Symbol" w:hAnsi="Symbol" w:hint="default"/>
      </w:rPr>
    </w:lvl>
    <w:lvl w:ilvl="4" w:tplc="080A0003">
      <w:start w:val="1"/>
      <w:numFmt w:val="bullet"/>
      <w:lvlText w:val="o"/>
      <w:lvlJc w:val="left"/>
      <w:pPr>
        <w:ind w:left="3753" w:hanging="360"/>
      </w:pPr>
      <w:rPr>
        <w:rFonts w:ascii="Courier New" w:hAnsi="Courier New" w:cs="Courier New" w:hint="default"/>
      </w:rPr>
    </w:lvl>
    <w:lvl w:ilvl="5" w:tplc="080A0005">
      <w:start w:val="1"/>
      <w:numFmt w:val="bullet"/>
      <w:lvlText w:val=""/>
      <w:lvlJc w:val="left"/>
      <w:pPr>
        <w:ind w:left="4473" w:hanging="360"/>
      </w:pPr>
      <w:rPr>
        <w:rFonts w:ascii="Wingdings" w:hAnsi="Wingdings" w:hint="default"/>
      </w:rPr>
    </w:lvl>
    <w:lvl w:ilvl="6" w:tplc="080A0001">
      <w:start w:val="1"/>
      <w:numFmt w:val="bullet"/>
      <w:lvlText w:val=""/>
      <w:lvlJc w:val="left"/>
      <w:pPr>
        <w:ind w:left="5193" w:hanging="360"/>
      </w:pPr>
      <w:rPr>
        <w:rFonts w:ascii="Symbol" w:hAnsi="Symbol" w:hint="default"/>
      </w:rPr>
    </w:lvl>
    <w:lvl w:ilvl="7" w:tplc="080A0003">
      <w:start w:val="1"/>
      <w:numFmt w:val="bullet"/>
      <w:lvlText w:val="o"/>
      <w:lvlJc w:val="left"/>
      <w:pPr>
        <w:ind w:left="5913" w:hanging="360"/>
      </w:pPr>
      <w:rPr>
        <w:rFonts w:ascii="Courier New" w:hAnsi="Courier New" w:cs="Courier New" w:hint="default"/>
      </w:rPr>
    </w:lvl>
    <w:lvl w:ilvl="8" w:tplc="080A0005">
      <w:start w:val="1"/>
      <w:numFmt w:val="bullet"/>
      <w:lvlText w:val=""/>
      <w:lvlJc w:val="left"/>
      <w:pPr>
        <w:ind w:left="6633" w:hanging="360"/>
      </w:pPr>
      <w:rPr>
        <w:rFonts w:ascii="Wingdings" w:hAnsi="Wingdings" w:hint="default"/>
      </w:rPr>
    </w:lvl>
  </w:abstractNum>
  <w:abstractNum w:abstractNumId="5" w15:restartNumberingAfterBreak="0">
    <w:nsid w:val="6EDB2063"/>
    <w:multiLevelType w:val="hybridMultilevel"/>
    <w:tmpl w:val="8AAA1B64"/>
    <w:lvl w:ilvl="0" w:tplc="95BE2714">
      <w:start w:val="5"/>
      <w:numFmt w:val="decimal"/>
      <w:lvlText w:val="%1."/>
      <w:lvlJc w:val="left"/>
      <w:pPr>
        <w:ind w:left="513" w:hanging="360"/>
      </w:pPr>
      <w:rPr>
        <w:rFonts w:hint="default"/>
      </w:rPr>
    </w:lvl>
    <w:lvl w:ilvl="1" w:tplc="04090019" w:tentative="1">
      <w:start w:val="1"/>
      <w:numFmt w:val="lowerLetter"/>
      <w:lvlText w:val="%2."/>
      <w:lvlJc w:val="left"/>
      <w:pPr>
        <w:ind w:left="1233" w:hanging="360"/>
      </w:pPr>
    </w:lvl>
    <w:lvl w:ilvl="2" w:tplc="0409001B" w:tentative="1">
      <w:start w:val="1"/>
      <w:numFmt w:val="lowerRoman"/>
      <w:lvlText w:val="%3."/>
      <w:lvlJc w:val="right"/>
      <w:pPr>
        <w:ind w:left="1953" w:hanging="180"/>
      </w:pPr>
    </w:lvl>
    <w:lvl w:ilvl="3" w:tplc="0409000F" w:tentative="1">
      <w:start w:val="1"/>
      <w:numFmt w:val="decimal"/>
      <w:lvlText w:val="%4."/>
      <w:lvlJc w:val="left"/>
      <w:pPr>
        <w:ind w:left="2673" w:hanging="360"/>
      </w:pPr>
    </w:lvl>
    <w:lvl w:ilvl="4" w:tplc="04090019" w:tentative="1">
      <w:start w:val="1"/>
      <w:numFmt w:val="lowerLetter"/>
      <w:lvlText w:val="%5."/>
      <w:lvlJc w:val="left"/>
      <w:pPr>
        <w:ind w:left="3393" w:hanging="360"/>
      </w:pPr>
    </w:lvl>
    <w:lvl w:ilvl="5" w:tplc="0409001B" w:tentative="1">
      <w:start w:val="1"/>
      <w:numFmt w:val="lowerRoman"/>
      <w:lvlText w:val="%6."/>
      <w:lvlJc w:val="right"/>
      <w:pPr>
        <w:ind w:left="4113" w:hanging="180"/>
      </w:pPr>
    </w:lvl>
    <w:lvl w:ilvl="6" w:tplc="0409000F" w:tentative="1">
      <w:start w:val="1"/>
      <w:numFmt w:val="decimal"/>
      <w:lvlText w:val="%7."/>
      <w:lvlJc w:val="left"/>
      <w:pPr>
        <w:ind w:left="4833" w:hanging="360"/>
      </w:pPr>
    </w:lvl>
    <w:lvl w:ilvl="7" w:tplc="04090019" w:tentative="1">
      <w:start w:val="1"/>
      <w:numFmt w:val="lowerLetter"/>
      <w:lvlText w:val="%8."/>
      <w:lvlJc w:val="left"/>
      <w:pPr>
        <w:ind w:left="5553" w:hanging="360"/>
      </w:pPr>
    </w:lvl>
    <w:lvl w:ilvl="8" w:tplc="0409001B" w:tentative="1">
      <w:start w:val="1"/>
      <w:numFmt w:val="lowerRoman"/>
      <w:lvlText w:val="%9."/>
      <w:lvlJc w:val="right"/>
      <w:pPr>
        <w:ind w:left="6273" w:hanging="180"/>
      </w:pPr>
    </w:lvl>
  </w:abstractNum>
  <w:abstractNum w:abstractNumId="6" w15:restartNumberingAfterBreak="0">
    <w:nsid w:val="71146A43"/>
    <w:multiLevelType w:val="hybridMultilevel"/>
    <w:tmpl w:val="D4B492D4"/>
    <w:lvl w:ilvl="0" w:tplc="080A0001">
      <w:start w:val="1"/>
      <w:numFmt w:val="bullet"/>
      <w:lvlText w:val=""/>
      <w:lvlJc w:val="left"/>
      <w:pPr>
        <w:ind w:left="11" w:hanging="360"/>
      </w:pPr>
      <w:rPr>
        <w:rFonts w:ascii="Symbol" w:hAnsi="Symbol" w:hint="default"/>
      </w:rPr>
    </w:lvl>
    <w:lvl w:ilvl="1" w:tplc="080A0003" w:tentative="1">
      <w:start w:val="1"/>
      <w:numFmt w:val="bullet"/>
      <w:lvlText w:val="o"/>
      <w:lvlJc w:val="left"/>
      <w:pPr>
        <w:ind w:left="731" w:hanging="360"/>
      </w:pPr>
      <w:rPr>
        <w:rFonts w:ascii="Courier New" w:hAnsi="Courier New" w:cs="Courier New" w:hint="default"/>
      </w:rPr>
    </w:lvl>
    <w:lvl w:ilvl="2" w:tplc="080A0005" w:tentative="1">
      <w:start w:val="1"/>
      <w:numFmt w:val="bullet"/>
      <w:lvlText w:val=""/>
      <w:lvlJc w:val="left"/>
      <w:pPr>
        <w:ind w:left="1451" w:hanging="360"/>
      </w:pPr>
      <w:rPr>
        <w:rFonts w:ascii="Wingdings" w:hAnsi="Wingdings" w:hint="default"/>
      </w:rPr>
    </w:lvl>
    <w:lvl w:ilvl="3" w:tplc="080A0001" w:tentative="1">
      <w:start w:val="1"/>
      <w:numFmt w:val="bullet"/>
      <w:lvlText w:val=""/>
      <w:lvlJc w:val="left"/>
      <w:pPr>
        <w:ind w:left="2171" w:hanging="360"/>
      </w:pPr>
      <w:rPr>
        <w:rFonts w:ascii="Symbol" w:hAnsi="Symbol" w:hint="default"/>
      </w:rPr>
    </w:lvl>
    <w:lvl w:ilvl="4" w:tplc="080A0003" w:tentative="1">
      <w:start w:val="1"/>
      <w:numFmt w:val="bullet"/>
      <w:lvlText w:val="o"/>
      <w:lvlJc w:val="left"/>
      <w:pPr>
        <w:ind w:left="2891" w:hanging="360"/>
      </w:pPr>
      <w:rPr>
        <w:rFonts w:ascii="Courier New" w:hAnsi="Courier New" w:cs="Courier New" w:hint="default"/>
      </w:rPr>
    </w:lvl>
    <w:lvl w:ilvl="5" w:tplc="080A0005" w:tentative="1">
      <w:start w:val="1"/>
      <w:numFmt w:val="bullet"/>
      <w:lvlText w:val=""/>
      <w:lvlJc w:val="left"/>
      <w:pPr>
        <w:ind w:left="3611" w:hanging="360"/>
      </w:pPr>
      <w:rPr>
        <w:rFonts w:ascii="Wingdings" w:hAnsi="Wingdings" w:hint="default"/>
      </w:rPr>
    </w:lvl>
    <w:lvl w:ilvl="6" w:tplc="080A0001" w:tentative="1">
      <w:start w:val="1"/>
      <w:numFmt w:val="bullet"/>
      <w:lvlText w:val=""/>
      <w:lvlJc w:val="left"/>
      <w:pPr>
        <w:ind w:left="4331" w:hanging="360"/>
      </w:pPr>
      <w:rPr>
        <w:rFonts w:ascii="Symbol" w:hAnsi="Symbol" w:hint="default"/>
      </w:rPr>
    </w:lvl>
    <w:lvl w:ilvl="7" w:tplc="080A0003" w:tentative="1">
      <w:start w:val="1"/>
      <w:numFmt w:val="bullet"/>
      <w:lvlText w:val="o"/>
      <w:lvlJc w:val="left"/>
      <w:pPr>
        <w:ind w:left="5051" w:hanging="360"/>
      </w:pPr>
      <w:rPr>
        <w:rFonts w:ascii="Courier New" w:hAnsi="Courier New" w:cs="Courier New" w:hint="default"/>
      </w:rPr>
    </w:lvl>
    <w:lvl w:ilvl="8" w:tplc="080A0005" w:tentative="1">
      <w:start w:val="1"/>
      <w:numFmt w:val="bullet"/>
      <w:lvlText w:val=""/>
      <w:lvlJc w:val="left"/>
      <w:pPr>
        <w:ind w:left="5771" w:hanging="360"/>
      </w:pPr>
      <w:rPr>
        <w:rFonts w:ascii="Wingdings" w:hAnsi="Wingdings" w:hint="default"/>
      </w:rPr>
    </w:lvl>
  </w:abstractNum>
  <w:num w:numId="1" w16cid:durableId="1309359587">
    <w:abstractNumId w:val="1"/>
  </w:num>
  <w:num w:numId="2" w16cid:durableId="32127545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33762608">
    <w:abstractNumId w:val="2"/>
  </w:num>
  <w:num w:numId="4" w16cid:durableId="1158031949">
    <w:abstractNumId w:val="4"/>
  </w:num>
  <w:num w:numId="5" w16cid:durableId="255135843">
    <w:abstractNumId w:val="5"/>
  </w:num>
  <w:num w:numId="6" w16cid:durableId="883176259">
    <w:abstractNumId w:val="3"/>
  </w:num>
  <w:num w:numId="7" w16cid:durableId="533806877">
    <w:abstractNumId w:val="6"/>
  </w:num>
  <w:num w:numId="8" w16cid:durableId="6978971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4"/>
  <w:mirrorMargins/>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16E"/>
    <w:rsid w:val="00007681"/>
    <w:rsid w:val="000570F0"/>
    <w:rsid w:val="000C68A5"/>
    <w:rsid w:val="000D799D"/>
    <w:rsid w:val="00156A3E"/>
    <w:rsid w:val="00161740"/>
    <w:rsid w:val="0016179D"/>
    <w:rsid w:val="00170DA0"/>
    <w:rsid w:val="00180A38"/>
    <w:rsid w:val="00184325"/>
    <w:rsid w:val="001E0B02"/>
    <w:rsid w:val="001E32EB"/>
    <w:rsid w:val="00227B87"/>
    <w:rsid w:val="00256B1D"/>
    <w:rsid w:val="00291810"/>
    <w:rsid w:val="0029542D"/>
    <w:rsid w:val="002D28E7"/>
    <w:rsid w:val="002E2142"/>
    <w:rsid w:val="0030476A"/>
    <w:rsid w:val="0032108E"/>
    <w:rsid w:val="003306D6"/>
    <w:rsid w:val="00330DC8"/>
    <w:rsid w:val="00333A98"/>
    <w:rsid w:val="00363222"/>
    <w:rsid w:val="003639C0"/>
    <w:rsid w:val="00370465"/>
    <w:rsid w:val="00380136"/>
    <w:rsid w:val="003B06C7"/>
    <w:rsid w:val="003D416E"/>
    <w:rsid w:val="003E1335"/>
    <w:rsid w:val="0045660C"/>
    <w:rsid w:val="00461BFF"/>
    <w:rsid w:val="00467828"/>
    <w:rsid w:val="004764F3"/>
    <w:rsid w:val="00476D7B"/>
    <w:rsid w:val="00477F45"/>
    <w:rsid w:val="00491599"/>
    <w:rsid w:val="004A2E8D"/>
    <w:rsid w:val="004A4C4E"/>
    <w:rsid w:val="004B153C"/>
    <w:rsid w:val="004D146C"/>
    <w:rsid w:val="004D4785"/>
    <w:rsid w:val="005031DD"/>
    <w:rsid w:val="00542481"/>
    <w:rsid w:val="00554FAD"/>
    <w:rsid w:val="0055784E"/>
    <w:rsid w:val="005660F3"/>
    <w:rsid w:val="005921B6"/>
    <w:rsid w:val="005C1A7C"/>
    <w:rsid w:val="005D4230"/>
    <w:rsid w:val="005D7B63"/>
    <w:rsid w:val="00610B7D"/>
    <w:rsid w:val="00613131"/>
    <w:rsid w:val="00626EE3"/>
    <w:rsid w:val="00631824"/>
    <w:rsid w:val="006322C1"/>
    <w:rsid w:val="006C0425"/>
    <w:rsid w:val="006C3B4E"/>
    <w:rsid w:val="006F610B"/>
    <w:rsid w:val="00710B89"/>
    <w:rsid w:val="007421E3"/>
    <w:rsid w:val="007527DA"/>
    <w:rsid w:val="0078195E"/>
    <w:rsid w:val="007B269C"/>
    <w:rsid w:val="007B74AD"/>
    <w:rsid w:val="007D14C9"/>
    <w:rsid w:val="007D77D1"/>
    <w:rsid w:val="007E5888"/>
    <w:rsid w:val="00830640"/>
    <w:rsid w:val="00831EE7"/>
    <w:rsid w:val="00834146"/>
    <w:rsid w:val="00841C76"/>
    <w:rsid w:val="00884E5C"/>
    <w:rsid w:val="00885799"/>
    <w:rsid w:val="008B7242"/>
    <w:rsid w:val="0090412A"/>
    <w:rsid w:val="009066A7"/>
    <w:rsid w:val="009068C0"/>
    <w:rsid w:val="00907F1C"/>
    <w:rsid w:val="00916680"/>
    <w:rsid w:val="0093019A"/>
    <w:rsid w:val="00932C27"/>
    <w:rsid w:val="00937C98"/>
    <w:rsid w:val="00942415"/>
    <w:rsid w:val="009520B1"/>
    <w:rsid w:val="009616A7"/>
    <w:rsid w:val="009A40A3"/>
    <w:rsid w:val="009C12D6"/>
    <w:rsid w:val="009E184A"/>
    <w:rsid w:val="009F2BA1"/>
    <w:rsid w:val="00A02125"/>
    <w:rsid w:val="00A02890"/>
    <w:rsid w:val="00A07674"/>
    <w:rsid w:val="00A301D7"/>
    <w:rsid w:val="00A35B8D"/>
    <w:rsid w:val="00A73D65"/>
    <w:rsid w:val="00AB4ACC"/>
    <w:rsid w:val="00AF1D7A"/>
    <w:rsid w:val="00B33AEB"/>
    <w:rsid w:val="00B5745F"/>
    <w:rsid w:val="00B72D65"/>
    <w:rsid w:val="00B87C85"/>
    <w:rsid w:val="00BA2EBB"/>
    <w:rsid w:val="00BB21A6"/>
    <w:rsid w:val="00BB2DFF"/>
    <w:rsid w:val="00BC43BD"/>
    <w:rsid w:val="00C02E98"/>
    <w:rsid w:val="00C23B9E"/>
    <w:rsid w:val="00C279A3"/>
    <w:rsid w:val="00C30849"/>
    <w:rsid w:val="00C465FE"/>
    <w:rsid w:val="00C62677"/>
    <w:rsid w:val="00C67047"/>
    <w:rsid w:val="00C90CED"/>
    <w:rsid w:val="00CA0558"/>
    <w:rsid w:val="00CB63C8"/>
    <w:rsid w:val="00CB7D4F"/>
    <w:rsid w:val="00CE3E99"/>
    <w:rsid w:val="00CF67AC"/>
    <w:rsid w:val="00D1354D"/>
    <w:rsid w:val="00D45604"/>
    <w:rsid w:val="00D5644F"/>
    <w:rsid w:val="00D84E05"/>
    <w:rsid w:val="00DA1B19"/>
    <w:rsid w:val="00DB53A4"/>
    <w:rsid w:val="00DF1AC8"/>
    <w:rsid w:val="00E155A4"/>
    <w:rsid w:val="00E17846"/>
    <w:rsid w:val="00E74A1C"/>
    <w:rsid w:val="00E93867"/>
    <w:rsid w:val="00EB407F"/>
    <w:rsid w:val="00EE053F"/>
    <w:rsid w:val="00EE76DA"/>
    <w:rsid w:val="00F24915"/>
    <w:rsid w:val="00F401F9"/>
    <w:rsid w:val="00F4038D"/>
    <w:rsid w:val="00F5507C"/>
    <w:rsid w:val="00F6409A"/>
    <w:rsid w:val="00F745B2"/>
    <w:rsid w:val="00F945F2"/>
    <w:rsid w:val="00FA1218"/>
    <w:rsid w:val="00FA2F2B"/>
    <w:rsid w:val="00FC3E1D"/>
    <w:rsid w:val="00FC5E3F"/>
    <w:rsid w:val="00FD504A"/>
    <w:rsid w:val="00FD754F"/>
    <w:rsid w:val="00FD75E1"/>
    <w:rsid w:val="00FE3CB7"/>
    <w:rsid w:val="00FF06FA"/>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8B1EA0C"/>
  <w15:docId w15:val="{94EA506D-D2DE-4700-ACAA-4B608095D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3D65"/>
    <w:pPr>
      <w:tabs>
        <w:tab w:val="center" w:pos="4419"/>
        <w:tab w:val="right" w:pos="8838"/>
      </w:tabs>
    </w:pPr>
  </w:style>
  <w:style w:type="character" w:customStyle="1" w:styleId="EncabezadoCar">
    <w:name w:val="Encabezado Car"/>
    <w:basedOn w:val="Fuentedeprrafopredeter"/>
    <w:link w:val="Encabezado"/>
    <w:uiPriority w:val="99"/>
    <w:rsid w:val="00A73D65"/>
    <w:rPr>
      <w:rFonts w:eastAsiaTheme="minorEastAsia"/>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basedOn w:val="Fuentedeprrafopredeter"/>
    <w:link w:val="Piedepgina"/>
    <w:uiPriority w:val="99"/>
    <w:rsid w:val="00A73D65"/>
    <w:rPr>
      <w:rFonts w:eastAsiaTheme="minorEastAsia"/>
      <w:lang w:val="es-ES"/>
    </w:rPr>
  </w:style>
  <w:style w:type="paragraph" w:styleId="Textodeglobo">
    <w:name w:val="Balloon Text"/>
    <w:basedOn w:val="Normal"/>
    <w:link w:val="TextodegloboCar"/>
    <w:uiPriority w:val="99"/>
    <w:semiHidden/>
    <w:unhideWhenUsed/>
    <w:rsid w:val="00DA1B19"/>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DA1B19"/>
    <w:rPr>
      <w:rFonts w:ascii="Times New Roman" w:eastAsiaTheme="minorEastAsia" w:hAnsi="Times New Roman" w:cs="Times New Roman"/>
      <w:sz w:val="18"/>
      <w:szCs w:val="18"/>
      <w:lang w:val="es-ES"/>
    </w:rPr>
  </w:style>
  <w:style w:type="paragraph" w:styleId="Prrafodelista">
    <w:name w:val="List Paragraph"/>
    <w:aliases w:val="lp1,Lista vistosa - Énfasis 11,List Paragraph11,Bullet List,FooterText,numbered,Paragraphe de liste1,Bulletr List Paragraph,列出段落,列出段落1,Scitum normal,Listas,Colorful List - Accent 11,List Paragraph1"/>
    <w:basedOn w:val="Normal"/>
    <w:link w:val="PrrafodelistaCar"/>
    <w:uiPriority w:val="34"/>
    <w:qFormat/>
    <w:rsid w:val="005660F3"/>
    <w:pPr>
      <w:ind w:left="720"/>
      <w:contextualSpacing/>
    </w:pPr>
  </w:style>
  <w:style w:type="character" w:customStyle="1" w:styleId="PrrafodelistaCar">
    <w:name w:val="Párrafo de lista Car"/>
    <w:aliases w:val="lp1 Car,Lista vistosa - Énfasis 11 Car,List Paragraph11 Car,Bullet List Car,FooterText Car,numbered Car,Paragraphe de liste1 Car,Bulletr List Paragraph Car,列出段落 Car,列出段落1 Car,Scitum normal Car,Listas Car,List Paragraph1 Car"/>
    <w:link w:val="Prrafodelista"/>
    <w:uiPriority w:val="34"/>
    <w:qFormat/>
    <w:locked/>
    <w:rsid w:val="00467828"/>
    <w:rPr>
      <w:rFonts w:eastAsiaTheme="minorEastAsia"/>
      <w:lang w:val="es-ES"/>
    </w:rPr>
  </w:style>
  <w:style w:type="table" w:styleId="Tablaconcuadrcula">
    <w:name w:val="Table Grid"/>
    <w:basedOn w:val="Tablanormal"/>
    <w:uiPriority w:val="39"/>
    <w:rsid w:val="00467828"/>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5D7B63"/>
    <w:rPr>
      <w:rFonts w:eastAsiaTheme="minorEastAsia"/>
      <w:lang w:val="es-ES"/>
    </w:rPr>
  </w:style>
  <w:style w:type="paragraph" w:styleId="Revisin">
    <w:name w:val="Revision"/>
    <w:hidden/>
    <w:uiPriority w:val="99"/>
    <w:semiHidden/>
    <w:rsid w:val="00542481"/>
    <w:rPr>
      <w:rFonts w:eastAsiaTheme="minorEastAsi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5420215">
      <w:bodyDiv w:val="1"/>
      <w:marLeft w:val="0"/>
      <w:marRight w:val="0"/>
      <w:marTop w:val="0"/>
      <w:marBottom w:val="0"/>
      <w:divBdr>
        <w:top w:val="none" w:sz="0" w:space="0" w:color="auto"/>
        <w:left w:val="none" w:sz="0" w:space="0" w:color="auto"/>
        <w:bottom w:val="none" w:sz="0" w:space="0" w:color="auto"/>
        <w:right w:val="none" w:sz="0" w:space="0" w:color="auto"/>
      </w:divBdr>
    </w:div>
    <w:div w:id="423575896">
      <w:bodyDiv w:val="1"/>
      <w:marLeft w:val="0"/>
      <w:marRight w:val="0"/>
      <w:marTop w:val="0"/>
      <w:marBottom w:val="0"/>
      <w:divBdr>
        <w:top w:val="none" w:sz="0" w:space="0" w:color="auto"/>
        <w:left w:val="none" w:sz="0" w:space="0" w:color="auto"/>
        <w:bottom w:val="none" w:sz="0" w:space="0" w:color="auto"/>
        <w:right w:val="none" w:sz="0" w:space="0" w:color="auto"/>
      </w:divBdr>
    </w:div>
    <w:div w:id="531038713">
      <w:bodyDiv w:val="1"/>
      <w:marLeft w:val="0"/>
      <w:marRight w:val="0"/>
      <w:marTop w:val="0"/>
      <w:marBottom w:val="0"/>
      <w:divBdr>
        <w:top w:val="none" w:sz="0" w:space="0" w:color="auto"/>
        <w:left w:val="none" w:sz="0" w:space="0" w:color="auto"/>
        <w:bottom w:val="none" w:sz="0" w:space="0" w:color="auto"/>
        <w:right w:val="none" w:sz="0" w:space="0" w:color="auto"/>
      </w:divBdr>
    </w:div>
    <w:div w:id="595096954">
      <w:bodyDiv w:val="1"/>
      <w:marLeft w:val="0"/>
      <w:marRight w:val="0"/>
      <w:marTop w:val="0"/>
      <w:marBottom w:val="0"/>
      <w:divBdr>
        <w:top w:val="none" w:sz="0" w:space="0" w:color="auto"/>
        <w:left w:val="none" w:sz="0" w:space="0" w:color="auto"/>
        <w:bottom w:val="none" w:sz="0" w:space="0" w:color="auto"/>
        <w:right w:val="none" w:sz="0" w:space="0" w:color="auto"/>
      </w:divBdr>
    </w:div>
    <w:div w:id="1174488291">
      <w:bodyDiv w:val="1"/>
      <w:marLeft w:val="0"/>
      <w:marRight w:val="0"/>
      <w:marTop w:val="0"/>
      <w:marBottom w:val="0"/>
      <w:divBdr>
        <w:top w:val="none" w:sz="0" w:space="0" w:color="auto"/>
        <w:left w:val="none" w:sz="0" w:space="0" w:color="auto"/>
        <w:bottom w:val="none" w:sz="0" w:space="0" w:color="auto"/>
        <w:right w:val="none" w:sz="0" w:space="0" w:color="auto"/>
      </w:divBdr>
    </w:div>
    <w:div w:id="1277174756">
      <w:bodyDiv w:val="1"/>
      <w:marLeft w:val="0"/>
      <w:marRight w:val="0"/>
      <w:marTop w:val="0"/>
      <w:marBottom w:val="0"/>
      <w:divBdr>
        <w:top w:val="none" w:sz="0" w:space="0" w:color="auto"/>
        <w:left w:val="none" w:sz="0" w:space="0" w:color="auto"/>
        <w:bottom w:val="none" w:sz="0" w:space="0" w:color="auto"/>
        <w:right w:val="none" w:sz="0" w:space="0" w:color="auto"/>
      </w:divBdr>
    </w:div>
    <w:div w:id="1319572449">
      <w:bodyDiv w:val="1"/>
      <w:marLeft w:val="0"/>
      <w:marRight w:val="0"/>
      <w:marTop w:val="0"/>
      <w:marBottom w:val="0"/>
      <w:divBdr>
        <w:top w:val="none" w:sz="0" w:space="0" w:color="auto"/>
        <w:left w:val="none" w:sz="0" w:space="0" w:color="auto"/>
        <w:bottom w:val="none" w:sz="0" w:space="0" w:color="auto"/>
        <w:right w:val="none" w:sz="0" w:space="0" w:color="auto"/>
      </w:divBdr>
    </w:div>
    <w:div w:id="1549150294">
      <w:bodyDiv w:val="1"/>
      <w:marLeft w:val="0"/>
      <w:marRight w:val="0"/>
      <w:marTop w:val="0"/>
      <w:marBottom w:val="0"/>
      <w:divBdr>
        <w:top w:val="none" w:sz="0" w:space="0" w:color="auto"/>
        <w:left w:val="none" w:sz="0" w:space="0" w:color="auto"/>
        <w:bottom w:val="none" w:sz="0" w:space="0" w:color="auto"/>
        <w:right w:val="none" w:sz="0" w:space="0" w:color="auto"/>
      </w:divBdr>
    </w:div>
    <w:div w:id="1644694710">
      <w:bodyDiv w:val="1"/>
      <w:marLeft w:val="0"/>
      <w:marRight w:val="0"/>
      <w:marTop w:val="0"/>
      <w:marBottom w:val="0"/>
      <w:divBdr>
        <w:top w:val="none" w:sz="0" w:space="0" w:color="auto"/>
        <w:left w:val="none" w:sz="0" w:space="0" w:color="auto"/>
        <w:bottom w:val="none" w:sz="0" w:space="0" w:color="auto"/>
        <w:right w:val="none" w:sz="0" w:space="0" w:color="auto"/>
      </w:divBdr>
    </w:div>
    <w:div w:id="1793553625">
      <w:bodyDiv w:val="1"/>
      <w:marLeft w:val="0"/>
      <w:marRight w:val="0"/>
      <w:marTop w:val="0"/>
      <w:marBottom w:val="0"/>
      <w:divBdr>
        <w:top w:val="none" w:sz="0" w:space="0" w:color="auto"/>
        <w:left w:val="none" w:sz="0" w:space="0" w:color="auto"/>
        <w:bottom w:val="none" w:sz="0" w:space="0" w:color="auto"/>
        <w:right w:val="none" w:sz="0" w:space="0" w:color="auto"/>
      </w:divBdr>
    </w:div>
    <w:div w:id="1806461589">
      <w:bodyDiv w:val="1"/>
      <w:marLeft w:val="0"/>
      <w:marRight w:val="0"/>
      <w:marTop w:val="0"/>
      <w:marBottom w:val="0"/>
      <w:divBdr>
        <w:top w:val="none" w:sz="0" w:space="0" w:color="auto"/>
        <w:left w:val="none" w:sz="0" w:space="0" w:color="auto"/>
        <w:bottom w:val="none" w:sz="0" w:space="0" w:color="auto"/>
        <w:right w:val="none" w:sz="0" w:space="0" w:color="auto"/>
      </w:divBdr>
    </w:div>
    <w:div w:id="2023705211">
      <w:bodyDiv w:val="1"/>
      <w:marLeft w:val="0"/>
      <w:marRight w:val="0"/>
      <w:marTop w:val="0"/>
      <w:marBottom w:val="0"/>
      <w:divBdr>
        <w:top w:val="none" w:sz="0" w:space="0" w:color="auto"/>
        <w:left w:val="none" w:sz="0" w:space="0" w:color="auto"/>
        <w:bottom w:val="none" w:sz="0" w:space="0" w:color="auto"/>
        <w:right w:val="none" w:sz="0" w:space="0" w:color="auto"/>
      </w:divBdr>
    </w:div>
    <w:div w:id="2137671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E5C05317-3ABF-4124-8746-8ABC6C112207}">
  <ds:schemaRefs>
    <ds:schemaRef ds:uri="http://schemas.microsoft.com/sharepoint/v3/contenttype/forms"/>
  </ds:schemaRefs>
</ds:datastoreItem>
</file>

<file path=customXml/itemProps2.xml><?xml version="1.0" encoding="utf-8"?>
<ds:datastoreItem xmlns:ds="http://schemas.openxmlformats.org/officeDocument/2006/customXml" ds:itemID="{FE540342-CFEB-42DB-990B-E6CA58187C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6A996B-8544-49DA-882F-87ADFB6390AF}">
  <ds:schemaRefs>
    <ds:schemaRef ds:uri="http://schemas.openxmlformats.org/officeDocument/2006/bibliography"/>
  </ds:schemaRefs>
</ds:datastoreItem>
</file>

<file path=customXml/itemProps4.xml><?xml version="1.0" encoding="utf-8"?>
<ds:datastoreItem xmlns:ds="http://schemas.openxmlformats.org/officeDocument/2006/customXml" ds:itemID="{369ABE50-9F00-44D6-80BE-F4AF58E2BCC6}">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804</Words>
  <Characters>4423</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Andrés Silva Páez</dc:creator>
  <cp:keywords/>
  <dc:description/>
  <cp:lastModifiedBy>Guillermo Enrique Gomez Parra</cp:lastModifiedBy>
  <cp:revision>3</cp:revision>
  <cp:lastPrinted>2024-10-21T19:44:00Z</cp:lastPrinted>
  <dcterms:created xsi:type="dcterms:W3CDTF">2024-10-21T19:44:00Z</dcterms:created>
  <dcterms:modified xsi:type="dcterms:W3CDTF">2024-10-21T19:52:00Z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