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52C182" w14:textId="43EAA10B" w:rsidR="0030476A" w:rsidRPr="00007681" w:rsidRDefault="000F5C7E" w:rsidP="00A73D65">
      <w:pPr>
        <w:spacing w:line="360" w:lineRule="auto"/>
        <w:jc w:val="both"/>
        <w:rPr>
          <w:rFonts w:ascii="Geomanist" w:hAnsi="Geomanist"/>
          <w:sz w:val="21"/>
          <w:szCs w:val="21"/>
          <w:lang w:val="es-MX"/>
        </w:rPr>
      </w:pPr>
      <w:r w:rsidRPr="00DA1B19">
        <w:rPr>
          <w:rFonts w:ascii="Geomanist" w:hAnsi="Geomanist"/>
          <w:noProof/>
          <w:sz w:val="21"/>
          <w:szCs w:val="21"/>
          <w:lang w:val="en-US"/>
        </w:rPr>
        <mc:AlternateContent>
          <mc:Choice Requires="wps">
            <w:drawing>
              <wp:anchor distT="0" distB="0" distL="114300" distR="114300" simplePos="0" relativeHeight="251656192" behindDoc="0" locked="0" layoutInCell="1" allowOverlap="1" wp14:anchorId="502E9816" wp14:editId="10EFF64F">
                <wp:simplePos x="0" y="0"/>
                <wp:positionH relativeFrom="column">
                  <wp:posOffset>-362766</wp:posOffset>
                </wp:positionH>
                <wp:positionV relativeFrom="paragraph">
                  <wp:posOffset>-36830</wp:posOffset>
                </wp:positionV>
                <wp:extent cx="3027680" cy="640080"/>
                <wp:effectExtent l="0" t="0" r="1270" b="7620"/>
                <wp:wrapSquare wrapText="bothSides"/>
                <wp:docPr id="2" name="Text Box 2"/>
                <wp:cNvGraphicFramePr/>
                <a:graphic xmlns:a="http://schemas.openxmlformats.org/drawingml/2006/main">
                  <a:graphicData uri="http://schemas.microsoft.com/office/word/2010/wordprocessingShape">
                    <wps:wsp>
                      <wps:cNvSpPr txBox="1"/>
                      <wps:spPr>
                        <a:xfrm>
                          <a:off x="0" y="0"/>
                          <a:ext cx="3027680" cy="6400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7AD598" w14:textId="77777777" w:rsidR="00AE3FC8" w:rsidRPr="00AE3FC8" w:rsidRDefault="00AE3FC8" w:rsidP="00AE3FC8">
                            <w:pPr>
                              <w:spacing w:after="40" w:line="220" w:lineRule="exact"/>
                              <w:rPr>
                                <w:rFonts w:ascii="Geomanist" w:hAnsi="Geomanist"/>
                                <w:b/>
                                <w:bCs/>
                                <w:sz w:val="22"/>
                                <w:szCs w:val="22"/>
                              </w:rPr>
                            </w:pPr>
                            <w:r w:rsidRPr="00AE3FC8">
                              <w:rPr>
                                <w:rFonts w:ascii="Geomanist" w:hAnsi="Geomanist"/>
                                <w:b/>
                                <w:bCs/>
                                <w:sz w:val="22"/>
                                <w:szCs w:val="22"/>
                              </w:rPr>
                              <w:t>DIRECCIÓN DE ADMINISTRACIÓN</w:t>
                            </w:r>
                          </w:p>
                          <w:p w14:paraId="1461001D" w14:textId="77777777" w:rsidR="00AE3FC8" w:rsidRPr="00AE3FC8" w:rsidRDefault="00AE3FC8" w:rsidP="00AE3FC8">
                            <w:pPr>
                              <w:spacing w:after="40" w:line="220" w:lineRule="exact"/>
                              <w:rPr>
                                <w:rFonts w:ascii="Geomanist" w:hAnsi="Geomanist"/>
                                <w:sz w:val="22"/>
                                <w:szCs w:val="22"/>
                              </w:rPr>
                            </w:pPr>
                            <w:r w:rsidRPr="00AE3FC8">
                              <w:rPr>
                                <w:rFonts w:ascii="Geomanist" w:hAnsi="Geomanist"/>
                                <w:sz w:val="22"/>
                                <w:szCs w:val="22"/>
                              </w:rPr>
                              <w:t xml:space="preserve">Unidad de Administración </w:t>
                            </w:r>
                          </w:p>
                          <w:p w14:paraId="684E0E7B" w14:textId="77777777" w:rsidR="00AE3FC8" w:rsidRPr="00AE3FC8" w:rsidRDefault="00AE3FC8" w:rsidP="00AE3FC8">
                            <w:pPr>
                              <w:spacing w:after="40" w:line="220" w:lineRule="exact"/>
                              <w:rPr>
                                <w:rFonts w:ascii="Geomanist" w:hAnsi="Geomanist"/>
                                <w:sz w:val="22"/>
                                <w:szCs w:val="22"/>
                              </w:rPr>
                            </w:pPr>
                            <w:r w:rsidRPr="00AE3FC8">
                              <w:rPr>
                                <w:rFonts w:ascii="Geomanist" w:hAnsi="Geomanist"/>
                                <w:sz w:val="22"/>
                                <w:szCs w:val="22"/>
                              </w:rPr>
                              <w:t xml:space="preserve">Coordinación de Conservación y Servicios Generales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2E9816" id="_x0000_t202" coordsize="21600,21600" o:spt="202" path="m,l,21600r21600,l21600,xe">
                <v:stroke joinstyle="miter"/>
                <v:path gradientshapeok="t" o:connecttype="rect"/>
              </v:shapetype>
              <v:shape id="Text Box 2" o:spid="_x0000_s1026" type="#_x0000_t202" style="position:absolute;left:0;text-align:left;margin-left:-28.55pt;margin-top:-2.9pt;width:238.4pt;height:5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" filled="f" stroked="f">
                <v:textbox inset="0,0,0,0">
                  <w:txbxContent>
                    <w:p w14:paraId="457AD598" w14:textId="77777777" w:rsidR="00AE3FC8" w:rsidRPr="00AE3FC8" w:rsidRDefault="00AE3FC8" w:rsidP="00AE3FC8">
                      <w:pPr>
                        <w:spacing w:after="40" w:line="220" w:lineRule="exact"/>
                        <w:rPr>
                          <w:rFonts w:ascii="Geomanist" w:hAnsi="Geomanist"/>
                          <w:b/>
                          <w:bCs/>
                          <w:sz w:val="22"/>
                          <w:szCs w:val="22"/>
                        </w:rPr>
                      </w:pPr>
                      <w:r w:rsidRPr="00AE3FC8">
                        <w:rPr>
                          <w:rFonts w:ascii="Geomanist" w:hAnsi="Geomanist"/>
                          <w:b/>
                          <w:bCs/>
                          <w:sz w:val="22"/>
                          <w:szCs w:val="22"/>
                        </w:rPr>
                        <w:t>DIRECCIÓN DE ADMINISTRACIÓN</w:t>
                      </w:r>
                    </w:p>
                    <w:p w14:paraId="1461001D" w14:textId="77777777" w:rsidR="00AE3FC8" w:rsidRPr="00AE3FC8" w:rsidRDefault="00AE3FC8" w:rsidP="00AE3FC8">
                      <w:pPr>
                        <w:spacing w:after="40" w:line="220" w:lineRule="exact"/>
                        <w:rPr>
                          <w:rFonts w:ascii="Geomanist" w:hAnsi="Geomanist"/>
                          <w:sz w:val="22"/>
                          <w:szCs w:val="22"/>
                        </w:rPr>
                      </w:pPr>
                      <w:r w:rsidRPr="00AE3FC8">
                        <w:rPr>
                          <w:rFonts w:ascii="Geomanist" w:hAnsi="Geomanist"/>
                          <w:sz w:val="22"/>
                          <w:szCs w:val="22"/>
                        </w:rPr>
                        <w:t xml:space="preserve">Unidad de Administración </w:t>
                      </w:r>
                    </w:p>
                    <w:p w14:paraId="684E0E7B" w14:textId="77777777" w:rsidR="00AE3FC8" w:rsidRPr="00AE3FC8" w:rsidRDefault="00AE3FC8" w:rsidP="00AE3FC8">
                      <w:pPr>
                        <w:spacing w:after="40" w:line="220" w:lineRule="exact"/>
                        <w:rPr>
                          <w:rFonts w:ascii="Geomanist" w:hAnsi="Geomanist"/>
                          <w:sz w:val="22"/>
                          <w:szCs w:val="22"/>
                        </w:rPr>
                      </w:pPr>
                      <w:r w:rsidRPr="00AE3FC8">
                        <w:rPr>
                          <w:rFonts w:ascii="Geomanist" w:hAnsi="Geomanist"/>
                          <w:sz w:val="22"/>
                          <w:szCs w:val="22"/>
                        </w:rPr>
                        <w:t xml:space="preserve">Coordinación de Conservación y Servicios Generales </w:t>
                      </w:r>
                    </w:p>
                  </w:txbxContent>
                </v:textbox>
                <w10:wrap type="square"/>
              </v:shape>
            </w:pict>
          </mc:Fallback>
        </mc:AlternateContent>
      </w:r>
      <w:r w:rsidRPr="00DA1B19">
        <w:rPr>
          <w:rFonts w:ascii="Geomanist" w:hAnsi="Geomanist"/>
          <w:noProof/>
          <w:sz w:val="21"/>
          <w:szCs w:val="21"/>
          <w:lang w:val="en-US"/>
        </w:rPr>
        <mc:AlternateContent>
          <mc:Choice Requires="wps">
            <w:drawing>
              <wp:anchor distT="0" distB="0" distL="114300" distR="114300" simplePos="0" relativeHeight="251658240" behindDoc="0" locked="0" layoutInCell="1" allowOverlap="1" wp14:anchorId="1A4F6F4B" wp14:editId="1B30FCC3">
                <wp:simplePos x="0" y="0"/>
                <wp:positionH relativeFrom="column">
                  <wp:posOffset>3555365</wp:posOffset>
                </wp:positionH>
                <wp:positionV relativeFrom="paragraph">
                  <wp:posOffset>-2540</wp:posOffset>
                </wp:positionV>
                <wp:extent cx="2474595" cy="528320"/>
                <wp:effectExtent l="0" t="0" r="1905" b="5080"/>
                <wp:wrapSquare wrapText="bothSides"/>
                <wp:docPr id="3" name="Text Box 2"/>
                <wp:cNvGraphicFramePr/>
                <a:graphic xmlns:a="http://schemas.openxmlformats.org/drawingml/2006/main">
                  <a:graphicData uri="http://schemas.microsoft.com/office/word/2010/wordprocessingShape">
                    <wps:wsp>
                      <wps:cNvSpPr txBox="1"/>
                      <wps:spPr>
                        <a:xfrm>
                          <a:off x="0" y="0"/>
                          <a:ext cx="2474595" cy="5283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5F3261" w14:textId="580BBB41" w:rsidR="00DA1B19" w:rsidRPr="00330DC8" w:rsidRDefault="00DA1B19" w:rsidP="00AE3FC8">
                            <w:pPr>
                              <w:spacing w:after="40" w:line="220" w:lineRule="exact"/>
                              <w:rPr>
                                <w:rFonts w:ascii="Geomanist" w:hAnsi="Geomanist"/>
                                <w:sz w:val="22"/>
                                <w:szCs w:val="22"/>
                              </w:rPr>
                            </w:pPr>
                            <w:r w:rsidRPr="00330DC8">
                              <w:rPr>
                                <w:rFonts w:ascii="Geomanist" w:hAnsi="Geomanist"/>
                                <w:sz w:val="22"/>
                                <w:szCs w:val="22"/>
                              </w:rPr>
                              <w:t xml:space="preserve">Of. N° </w:t>
                            </w:r>
                            <w:r w:rsidR="009466E4" w:rsidRPr="009466E4">
                              <w:rPr>
                                <w:rFonts w:ascii="Geomanist" w:hAnsi="Geomanist"/>
                                <w:sz w:val="22"/>
                                <w:szCs w:val="22"/>
                              </w:rPr>
                              <w:t>09 52 84 1200/</w:t>
                            </w:r>
                          </w:p>
                          <w:p w14:paraId="5C1C7F70" w14:textId="0C4B2C71" w:rsidR="00DA1B19" w:rsidRPr="00330DC8" w:rsidRDefault="00DA1B19" w:rsidP="00AE3FC8">
                            <w:pPr>
                              <w:spacing w:after="40" w:line="220" w:lineRule="exact"/>
                              <w:rPr>
                                <w:sz w:val="22"/>
                                <w:szCs w:val="22"/>
                              </w:rPr>
                            </w:pPr>
                            <w:r w:rsidRPr="00330DC8">
                              <w:rPr>
                                <w:rFonts w:ascii="Geomanist" w:eastAsia="Montserrat Medium" w:hAnsi="Geomanist" w:cs="Montserrat Medium"/>
                                <w:sz w:val="22"/>
                                <w:szCs w:val="22"/>
                              </w:rPr>
                              <w:t xml:space="preserve">Ciudad de México,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F6F4B" id="_x0000_s1027" type="#_x0000_t202" style="position:absolute;left:0;text-align:left;margin-left:279.95pt;margin-top:-.2pt;width:194.85pt;height:4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" filled="f" stroked="f">
                <v:textbox inset="0,0,0,0">
                  <w:txbxContent>
                    <w:p w14:paraId="215F3261" w14:textId="580BBB41" w:rsidR="00DA1B19" w:rsidRPr="00330DC8" w:rsidRDefault="00DA1B19" w:rsidP="00AE3FC8">
                      <w:pPr>
                        <w:spacing w:after="40" w:line="220" w:lineRule="exact"/>
                        <w:rPr>
                          <w:rFonts w:ascii="Geomanist" w:hAnsi="Geomanist"/>
                          <w:sz w:val="22"/>
                          <w:szCs w:val="22"/>
                        </w:rPr>
                      </w:pPr>
                      <w:r w:rsidRPr="00330DC8">
                        <w:rPr>
                          <w:rFonts w:ascii="Geomanist" w:hAnsi="Geomanist"/>
                          <w:sz w:val="22"/>
                          <w:szCs w:val="22"/>
                        </w:rPr>
                        <w:t xml:space="preserve">Of. N° </w:t>
                      </w:r>
                      <w:r w:rsidR="009466E4" w:rsidRPr="009466E4">
                        <w:rPr>
                          <w:rFonts w:ascii="Geomanist" w:hAnsi="Geomanist"/>
                          <w:sz w:val="22"/>
                          <w:szCs w:val="22"/>
                        </w:rPr>
                        <w:t>09 52 84 1200/</w:t>
                      </w:r>
                    </w:p>
                    <w:p w14:paraId="5C1C7F70" w14:textId="0C4B2C71" w:rsidR="00DA1B19" w:rsidRPr="00330DC8" w:rsidRDefault="00DA1B19" w:rsidP="00AE3FC8">
                      <w:pPr>
                        <w:spacing w:after="40" w:line="220" w:lineRule="exact"/>
                        <w:rPr>
                          <w:sz w:val="22"/>
                          <w:szCs w:val="22"/>
                        </w:rPr>
                      </w:pPr>
                      <w:r w:rsidRPr="00330DC8">
                        <w:rPr>
                          <w:rFonts w:ascii="Geomanist" w:eastAsia="Montserrat Medium" w:hAnsi="Geomanist" w:cs="Montserrat Medium"/>
                          <w:sz w:val="22"/>
                          <w:szCs w:val="22"/>
                        </w:rPr>
                        <w:t xml:space="preserve">Ciudad de México, </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4981016" w:rsidR="00330DC8" w:rsidRPr="00007681" w:rsidRDefault="00330DC8" w:rsidP="00A73D65">
      <w:pPr>
        <w:spacing w:line="360" w:lineRule="auto"/>
        <w:jc w:val="both"/>
        <w:rPr>
          <w:rFonts w:ascii="Geomanist" w:hAnsi="Geomanist"/>
          <w:sz w:val="21"/>
          <w:szCs w:val="21"/>
          <w:lang w:val="es-MX"/>
        </w:rPr>
      </w:pPr>
    </w:p>
    <w:p w14:paraId="59E3A062" w14:textId="0C8CB761" w:rsidR="00330DC8" w:rsidRPr="00007681" w:rsidRDefault="00330DC8" w:rsidP="00A73D65">
      <w:pPr>
        <w:spacing w:line="360" w:lineRule="auto"/>
        <w:jc w:val="both"/>
        <w:rPr>
          <w:rFonts w:ascii="Geomanist" w:hAnsi="Geomanist"/>
          <w:sz w:val="21"/>
          <w:szCs w:val="21"/>
          <w:lang w:val="es-MX"/>
        </w:rPr>
      </w:pPr>
    </w:p>
    <w:p w14:paraId="103ECE96" w14:textId="77777777" w:rsidR="00374E40" w:rsidRDefault="00374E40" w:rsidP="00374E40">
      <w:pPr>
        <w:ind w:left="-567" w:right="4443"/>
        <w:jc w:val="both"/>
        <w:rPr>
          <w:rFonts w:ascii="Geomanist" w:hAnsi="Geomanist"/>
          <w:b/>
          <w:sz w:val="22"/>
          <w:szCs w:val="22"/>
        </w:rPr>
      </w:pPr>
    </w:p>
    <w:p w14:paraId="7F6F5BB2" w14:textId="1FB57B10" w:rsidR="00374E40" w:rsidRPr="00083405" w:rsidRDefault="00374E40" w:rsidP="00374E40">
      <w:pPr>
        <w:ind w:left="-567" w:right="4443"/>
        <w:jc w:val="both"/>
        <w:rPr>
          <w:rFonts w:ascii="Geomanist" w:hAnsi="Geomanist"/>
          <w:b/>
          <w:sz w:val="22"/>
          <w:szCs w:val="22"/>
        </w:rPr>
      </w:pPr>
      <w:r w:rsidRPr="00083405">
        <w:rPr>
          <w:rFonts w:ascii="Geomanist" w:hAnsi="Geomanist"/>
          <w:b/>
          <w:sz w:val="22"/>
          <w:szCs w:val="22"/>
        </w:rPr>
        <w:t xml:space="preserve">CC. </w:t>
      </w:r>
      <w:r>
        <w:rPr>
          <w:rFonts w:ascii="Geomanist" w:hAnsi="Geomanist"/>
          <w:b/>
          <w:sz w:val="22"/>
          <w:szCs w:val="22"/>
        </w:rPr>
        <w:t xml:space="preserve">Titulares y/o Encargados de las </w:t>
      </w:r>
      <w:r w:rsidRPr="00083405">
        <w:rPr>
          <w:rFonts w:ascii="Geomanist" w:hAnsi="Geomanist"/>
          <w:b/>
          <w:sz w:val="22"/>
          <w:szCs w:val="22"/>
        </w:rPr>
        <w:t>Jef</w:t>
      </w:r>
      <w:r>
        <w:rPr>
          <w:rFonts w:ascii="Geomanist" w:hAnsi="Geomanist"/>
          <w:b/>
          <w:sz w:val="22"/>
          <w:szCs w:val="22"/>
        </w:rPr>
        <w:t>atura</w:t>
      </w:r>
      <w:r w:rsidRPr="00083405">
        <w:rPr>
          <w:rFonts w:ascii="Geomanist" w:hAnsi="Geomanist"/>
          <w:b/>
          <w:sz w:val="22"/>
          <w:szCs w:val="22"/>
        </w:rPr>
        <w:t>s de Servicios Administrativos de los Órganos de Operación Administrativa Desconcentrada Estatales, Regionales y de la Ciudad de México, del Instituto Mexicano del Seguro Social (IMSS)</w:t>
      </w:r>
    </w:p>
    <w:p w14:paraId="6E1DB5B8" w14:textId="77777777" w:rsidR="00374E40" w:rsidRPr="00330DC8" w:rsidRDefault="00374E40" w:rsidP="00374E40">
      <w:pPr>
        <w:spacing w:line="276" w:lineRule="auto"/>
        <w:ind w:left="-567" w:right="-1085"/>
        <w:rPr>
          <w:rFonts w:ascii="Geomanist" w:eastAsia="Times New Roman" w:hAnsi="Geomanist" w:cs="Times New Roman"/>
          <w:sz w:val="22"/>
          <w:szCs w:val="22"/>
        </w:rPr>
      </w:pPr>
      <w:r w:rsidRPr="00D62D81">
        <w:rPr>
          <w:rFonts w:ascii="Geomanist" w:hAnsi="Geomanist"/>
          <w:b/>
          <w:sz w:val="22"/>
          <w:szCs w:val="22"/>
        </w:rPr>
        <w:t>Presente</w:t>
      </w:r>
      <w:r>
        <w:rPr>
          <w:rFonts w:ascii="Geomanist" w:hAnsi="Geomanist"/>
          <w:b/>
          <w:sz w:val="22"/>
          <w:szCs w:val="22"/>
        </w:rPr>
        <w:t>s</w:t>
      </w:r>
    </w:p>
    <w:p w14:paraId="5FD1DE14" w14:textId="77777777" w:rsidR="000D0550" w:rsidRPr="000D0550" w:rsidRDefault="000D0550" w:rsidP="000F5C7E">
      <w:pPr>
        <w:ind w:left="-567" w:right="-801"/>
        <w:rPr>
          <w:rFonts w:ascii="Geomanist" w:hAnsi="Geomanist"/>
          <w:bCs/>
          <w:sz w:val="22"/>
          <w:szCs w:val="22"/>
        </w:rPr>
      </w:pPr>
    </w:p>
    <w:p w14:paraId="2EB2588C" w14:textId="77777777" w:rsidR="00855D48" w:rsidRPr="00855D48" w:rsidRDefault="00855D48" w:rsidP="00855D48">
      <w:pPr>
        <w:ind w:left="-567" w:right="-801"/>
        <w:jc w:val="both"/>
        <w:rPr>
          <w:rFonts w:ascii="Geomanist" w:hAnsi="Geomanist"/>
          <w:bCs/>
          <w:sz w:val="22"/>
          <w:szCs w:val="22"/>
        </w:rPr>
      </w:pPr>
      <w:r w:rsidRPr="00855D48">
        <w:rPr>
          <w:rFonts w:ascii="Geomanist" w:hAnsi="Geomanist"/>
          <w:bCs/>
          <w:sz w:val="22"/>
          <w:szCs w:val="22"/>
        </w:rPr>
        <w:t>Me dirijo atentamente a Ustedes, con relación al “ACUERDO por el que se fija el importe máximo de rentas por zonas y tipos de inmuebles a que se refiere el artículo 146 de la Ley General de Bienes Nacionales”, publicado en el Diario Oficial de la Federación el día 2 de los actuales, bajo el rubro de la Secretaría de Hacienda y Crédito Público, y emitido por el Presidente del Instituto de Administración y Avalúos de Bienes Nacionales (INDAABIN), el cual se adjunta al presente, mismo que surtirá efectos jurídicos a partir del día primero de enero de 2025.</w:t>
      </w:r>
    </w:p>
    <w:p w14:paraId="0AFBCA4E" w14:textId="77777777" w:rsidR="00855D48" w:rsidRPr="00855D48" w:rsidRDefault="00855D48" w:rsidP="00855D48">
      <w:pPr>
        <w:ind w:left="-567" w:right="-801"/>
        <w:jc w:val="both"/>
        <w:rPr>
          <w:rFonts w:ascii="Geomanist" w:hAnsi="Geomanist"/>
          <w:bCs/>
          <w:sz w:val="22"/>
          <w:szCs w:val="22"/>
        </w:rPr>
      </w:pPr>
    </w:p>
    <w:p w14:paraId="788CC4D6" w14:textId="77777777" w:rsidR="00855D48" w:rsidRPr="00855D48" w:rsidRDefault="00855D48" w:rsidP="00855D48">
      <w:pPr>
        <w:ind w:left="-567" w:right="-801"/>
        <w:jc w:val="both"/>
        <w:rPr>
          <w:rFonts w:ascii="Geomanist" w:hAnsi="Geomanist"/>
          <w:bCs/>
          <w:sz w:val="22"/>
          <w:szCs w:val="22"/>
        </w:rPr>
      </w:pPr>
      <w:r w:rsidRPr="00855D48">
        <w:rPr>
          <w:rFonts w:ascii="Geomanist" w:hAnsi="Geomanist"/>
          <w:bCs/>
          <w:sz w:val="22"/>
          <w:szCs w:val="22"/>
        </w:rPr>
        <w:t>Al respecto, se hace referencia de manera particular a lo establecido en el artículo 4 de dicho Acuerdo, el cual se transcribe a continuación:</w:t>
      </w:r>
    </w:p>
    <w:p w14:paraId="4B682FEA" w14:textId="77777777" w:rsidR="00855D48" w:rsidRPr="00540D28" w:rsidRDefault="00855D48" w:rsidP="00855D48">
      <w:pPr>
        <w:ind w:left="-142"/>
        <w:jc w:val="both"/>
        <w:rPr>
          <w:rFonts w:ascii="Geomanist" w:hAnsi="Geomanist"/>
          <w:bCs/>
          <w:sz w:val="22"/>
          <w:szCs w:val="22"/>
          <w:lang w:val="es-ES_tradnl"/>
        </w:rPr>
      </w:pPr>
    </w:p>
    <w:p w14:paraId="77030CAE" w14:textId="77777777" w:rsidR="00855D48" w:rsidRPr="00540D28" w:rsidRDefault="00855D48" w:rsidP="00855D48">
      <w:pPr>
        <w:jc w:val="both"/>
        <w:rPr>
          <w:rFonts w:ascii="Geomanist" w:hAnsi="Geomanist"/>
          <w:bCs/>
          <w:i/>
          <w:sz w:val="22"/>
          <w:szCs w:val="22"/>
          <w:lang w:val="es-ES_tradnl"/>
        </w:rPr>
      </w:pPr>
      <w:r w:rsidRPr="00540D28">
        <w:rPr>
          <w:rFonts w:ascii="Geomanist" w:hAnsi="Geomanist"/>
          <w:bCs/>
          <w:i/>
          <w:sz w:val="22"/>
          <w:szCs w:val="22"/>
          <w:lang w:val="es-ES_tradnl"/>
        </w:rPr>
        <w:t>“</w:t>
      </w:r>
      <w:r w:rsidRPr="00540D28">
        <w:rPr>
          <w:rFonts w:ascii="Geomanist" w:hAnsi="Geomanist"/>
          <w:b/>
          <w:bCs/>
          <w:i/>
          <w:sz w:val="22"/>
          <w:szCs w:val="22"/>
          <w:lang w:val="es-ES_tradnl"/>
        </w:rPr>
        <w:t xml:space="preserve">Artículo 4.- </w:t>
      </w:r>
      <w:r w:rsidRPr="00540D28">
        <w:rPr>
          <w:rFonts w:ascii="Geomanist" w:hAnsi="Geomanist"/>
          <w:bCs/>
          <w:i/>
          <w:sz w:val="22"/>
          <w:szCs w:val="22"/>
          <w:lang w:val="es-ES_tradnl"/>
        </w:rPr>
        <w:t>Tratándose de continuación de arrendamientos, cuyo objeto s</w:t>
      </w:r>
      <w:r>
        <w:rPr>
          <w:rFonts w:ascii="Geomanist" w:hAnsi="Geomanist"/>
          <w:bCs/>
          <w:i/>
          <w:sz w:val="22"/>
          <w:szCs w:val="22"/>
          <w:lang w:val="es-ES_tradnl"/>
        </w:rPr>
        <w:t>ea</w:t>
      </w:r>
      <w:r w:rsidRPr="00540D28">
        <w:rPr>
          <w:rFonts w:ascii="Geomanist" w:hAnsi="Geomanist"/>
          <w:bCs/>
          <w:i/>
          <w:sz w:val="22"/>
          <w:szCs w:val="22"/>
          <w:lang w:val="es-ES_tradnl"/>
        </w:rPr>
        <w:t>n los inmuebles previstos en el numeral 141 de las Disposiciones, en los cuales se modifique el área rentable, será necesario solicitar la emisión de un nuevo dicta</w:t>
      </w:r>
      <w:r>
        <w:rPr>
          <w:rFonts w:ascii="Geomanist" w:hAnsi="Geomanist"/>
          <w:bCs/>
          <w:i/>
          <w:sz w:val="22"/>
          <w:szCs w:val="22"/>
          <w:lang w:val="es-ES_tradnl"/>
        </w:rPr>
        <w:t>men de justipreciación de renta</w:t>
      </w:r>
      <w:r w:rsidRPr="00540D28">
        <w:rPr>
          <w:rFonts w:ascii="Geomanist" w:hAnsi="Geomanist"/>
          <w:bCs/>
          <w:i/>
          <w:sz w:val="22"/>
          <w:szCs w:val="22"/>
          <w:lang w:val="es-ES_tradnl"/>
        </w:rPr>
        <w:t xml:space="preserve"> tradicional, </w:t>
      </w:r>
      <w:r>
        <w:rPr>
          <w:rFonts w:ascii="Geomanist" w:hAnsi="Geomanist"/>
          <w:bCs/>
          <w:i/>
          <w:sz w:val="22"/>
          <w:szCs w:val="22"/>
          <w:lang w:val="es-ES_tradnl"/>
        </w:rPr>
        <w:t>y</w:t>
      </w:r>
      <w:r w:rsidRPr="00540D28">
        <w:rPr>
          <w:rFonts w:ascii="Geomanist" w:hAnsi="Geomanist"/>
          <w:bCs/>
          <w:i/>
          <w:sz w:val="22"/>
          <w:szCs w:val="22"/>
          <w:lang w:val="es-ES_tradnl"/>
        </w:rPr>
        <w:t xml:space="preserve"> se requerirá obtener la autorización del nuevo arrendamiento.”</w:t>
      </w:r>
    </w:p>
    <w:p w14:paraId="4B0A65E6" w14:textId="77777777" w:rsidR="00855D48" w:rsidRPr="00540D28" w:rsidRDefault="00855D48" w:rsidP="00855D48">
      <w:pPr>
        <w:ind w:left="-142"/>
        <w:jc w:val="both"/>
        <w:rPr>
          <w:rFonts w:ascii="Geomanist" w:hAnsi="Geomanist"/>
          <w:bCs/>
          <w:sz w:val="22"/>
          <w:szCs w:val="22"/>
          <w:lang w:val="es-ES_tradnl"/>
        </w:rPr>
      </w:pPr>
    </w:p>
    <w:p w14:paraId="68F3F79A" w14:textId="77777777" w:rsidR="00855D48" w:rsidRPr="00855D48" w:rsidRDefault="00855D48" w:rsidP="00855D48">
      <w:pPr>
        <w:ind w:left="-567" w:right="-801"/>
        <w:jc w:val="both"/>
        <w:rPr>
          <w:rFonts w:ascii="Geomanist" w:hAnsi="Geomanist"/>
          <w:bCs/>
          <w:sz w:val="22"/>
          <w:szCs w:val="22"/>
        </w:rPr>
      </w:pPr>
      <w:r w:rsidRPr="00855D48">
        <w:rPr>
          <w:rFonts w:ascii="Geomanist" w:hAnsi="Geomanist"/>
          <w:bCs/>
          <w:sz w:val="22"/>
          <w:szCs w:val="22"/>
        </w:rPr>
        <w:t>En ese sentido, y en el marco de las atribuciones conferidas a esta Coordinación de Conservación y Servicios Generales, les comunico que para la renovación de los contratos de arrendamiento respecto de los cuales se modifique la superficie rentable, se habrán de integrar los requisitos contenidos en la Circular PRES/001/2022 emitida por el Presidente de INDAABIN con fecha 29 de junio de 2022, la cual se hizo de su conocimiento mediante el diverso número 09 52 84 1200/1099 del 4 de agosto del mismo año; para solicitar a dicho Instituto la autorización a la que alude el numeral 15 de los “Lineamientos en materia de Austeridad Republicana de la Administración Pública Federal”, publicados en la misma fuente de información oficial el 18 de septiembre de 2020; sin omitir mencionar que para la autorización de los nuevos arrendamientos y sustituciones, se deberán observar además las disposiciones contenidas en el “Acuerdo por el que se establecen las disposiciones en materia de Recursos Materiales y Servicios Generales”, publicado en el propio Diario  Oficial el 16 de julio de 2010, y cuya última reforma fue publicada en el mismo medio de comunicación el 05 de abril de 2016, así como lo que establece el numeral 4 del Apartado B de las Políticas para la Administración Inmobiliaria del Instituto Mexicano del Seguro Social.</w:t>
      </w:r>
    </w:p>
    <w:p w14:paraId="1DEE6EEC" w14:textId="77777777" w:rsidR="00855D48" w:rsidRDefault="00855D48" w:rsidP="00855D48">
      <w:pPr>
        <w:ind w:left="-567"/>
        <w:jc w:val="both"/>
        <w:rPr>
          <w:rFonts w:ascii="Geomanist" w:hAnsi="Geomanist"/>
          <w:bCs/>
          <w:sz w:val="22"/>
          <w:szCs w:val="22"/>
          <w:lang w:val="es-ES_tradnl"/>
        </w:rPr>
      </w:pPr>
    </w:p>
    <w:p w14:paraId="5F221273" w14:textId="49E75B11" w:rsidR="00855D48" w:rsidRDefault="00855D48" w:rsidP="00855D48">
      <w:pPr>
        <w:ind w:left="-567" w:right="-801"/>
        <w:jc w:val="both"/>
        <w:rPr>
          <w:rFonts w:ascii="Geomanist" w:hAnsi="Geomanist"/>
          <w:bCs/>
          <w:sz w:val="22"/>
          <w:szCs w:val="22"/>
        </w:rPr>
      </w:pPr>
      <w:r w:rsidRPr="00855D48">
        <w:rPr>
          <w:rFonts w:ascii="Geomanist" w:hAnsi="Geomanist"/>
          <w:bCs/>
          <w:sz w:val="22"/>
          <w:szCs w:val="22"/>
        </w:rPr>
        <w:t xml:space="preserve">Adicionalmente, es menester precisar que las gestiones ante el INDAABIN para obtener las autorizaciones </w:t>
      </w:r>
      <w:r w:rsidR="00374E40" w:rsidRPr="00855D48">
        <w:rPr>
          <w:rFonts w:ascii="Geomanist" w:hAnsi="Geomanist"/>
          <w:bCs/>
          <w:sz w:val="22"/>
          <w:szCs w:val="22"/>
        </w:rPr>
        <w:t>correspondientes</w:t>
      </w:r>
      <w:r w:rsidRPr="00855D48">
        <w:rPr>
          <w:rFonts w:ascii="Geomanist" w:hAnsi="Geomanist"/>
          <w:bCs/>
          <w:sz w:val="22"/>
          <w:szCs w:val="22"/>
        </w:rPr>
        <w:t xml:space="preserve"> se realizarán a través de esta Coordinación de Conservación y Servicios Generales a mi cargo, y como Responsable Inmobiliario de este Instituto.</w:t>
      </w:r>
    </w:p>
    <w:p w14:paraId="686C18EA" w14:textId="77777777" w:rsidR="00855D48" w:rsidRPr="00855D48" w:rsidRDefault="00855D48" w:rsidP="00855D48">
      <w:pPr>
        <w:ind w:left="-567"/>
        <w:jc w:val="both"/>
        <w:rPr>
          <w:rFonts w:ascii="Geomanist" w:hAnsi="Geomanist"/>
          <w:bCs/>
          <w:sz w:val="22"/>
          <w:szCs w:val="22"/>
        </w:rPr>
      </w:pPr>
    </w:p>
    <w:p w14:paraId="6E044B9E" w14:textId="0C80B2D2" w:rsidR="00CF7D73" w:rsidRDefault="00CF7D73" w:rsidP="000F5C7E">
      <w:pPr>
        <w:ind w:left="-567" w:right="-801"/>
        <w:jc w:val="both"/>
        <w:rPr>
          <w:rFonts w:ascii="Geomanist" w:hAnsi="Geomanist"/>
          <w:bCs/>
          <w:sz w:val="22"/>
          <w:szCs w:val="22"/>
        </w:rPr>
      </w:pPr>
      <w:r w:rsidRPr="00CF7D73">
        <w:rPr>
          <w:rFonts w:ascii="Geomanist" w:hAnsi="Geomanist"/>
          <w:bCs/>
          <w:sz w:val="22"/>
          <w:szCs w:val="22"/>
        </w:rPr>
        <w:t>Lo antes expuesto, con fundamento en lo establecido por los artículos 1, 2 fracción V, 3 fracción ll, inciso a), 4, 5, 6 y 69 fracción XXVIII del Reglamento Interior del Instituto Mexicano del Seguro Social; numeral 7.1.1.1 del Manual de Organización de la Dirección de Administración, así como en el oficio número 09 52 17 0500/032 de fecha 18 de abril de 2024, suscrito por el Director</w:t>
      </w:r>
      <w:r>
        <w:rPr>
          <w:rFonts w:ascii="Geomanist" w:hAnsi="Geomanist"/>
          <w:bCs/>
          <w:sz w:val="22"/>
          <w:szCs w:val="22"/>
        </w:rPr>
        <w:t xml:space="preserve"> </w:t>
      </w:r>
      <w:r w:rsidRPr="00CF7D73">
        <w:rPr>
          <w:rFonts w:ascii="Geomanist" w:hAnsi="Geomanist"/>
          <w:bCs/>
          <w:sz w:val="22"/>
          <w:szCs w:val="22"/>
        </w:rPr>
        <w:t>General del IMSS, a través del cual designó al suscrito como Responsable Inmobiliario (RI) de este Instituto.</w:t>
      </w:r>
    </w:p>
    <w:p w14:paraId="107FC887" w14:textId="77777777" w:rsidR="00CF7D73" w:rsidRPr="000D0550" w:rsidRDefault="00CF7D73" w:rsidP="000F5C7E">
      <w:pPr>
        <w:ind w:left="-567" w:right="-801"/>
        <w:rPr>
          <w:rFonts w:ascii="Geomanist" w:hAnsi="Geomanist"/>
          <w:bCs/>
          <w:sz w:val="22"/>
          <w:szCs w:val="22"/>
        </w:rPr>
      </w:pPr>
    </w:p>
    <w:p w14:paraId="413E72E3" w14:textId="77777777" w:rsidR="000D0550" w:rsidRPr="000D0550" w:rsidRDefault="000D0550" w:rsidP="000F5C7E">
      <w:pPr>
        <w:ind w:left="-567" w:right="-801"/>
        <w:rPr>
          <w:rFonts w:ascii="Geomanist" w:hAnsi="Geomanist"/>
          <w:bCs/>
          <w:sz w:val="22"/>
          <w:szCs w:val="22"/>
        </w:rPr>
      </w:pPr>
      <w:r w:rsidRPr="000D0550">
        <w:rPr>
          <w:rFonts w:ascii="Geomanist" w:hAnsi="Geomanist"/>
          <w:bCs/>
          <w:sz w:val="22"/>
          <w:szCs w:val="22"/>
        </w:rPr>
        <w:t>Sin otro en particular, aprovecho la ocasión para enviarle un cordial saludo.</w:t>
      </w:r>
    </w:p>
    <w:p w14:paraId="13CA55F2" w14:textId="77777777" w:rsidR="000D0550" w:rsidRPr="000D0550" w:rsidRDefault="000D0550" w:rsidP="000F5C7E">
      <w:pPr>
        <w:ind w:left="-567" w:right="-801"/>
        <w:rPr>
          <w:rFonts w:ascii="Geomanist" w:hAnsi="Geomanist"/>
          <w:bCs/>
          <w:sz w:val="22"/>
          <w:szCs w:val="22"/>
        </w:rPr>
      </w:pPr>
    </w:p>
    <w:p w14:paraId="544FD278" w14:textId="77777777" w:rsidR="000D0550" w:rsidRPr="000D0550" w:rsidRDefault="000D0550" w:rsidP="000F5C7E">
      <w:pPr>
        <w:ind w:left="-567" w:right="-801"/>
        <w:rPr>
          <w:rFonts w:ascii="Geomanist" w:hAnsi="Geomanist"/>
          <w:bCs/>
          <w:sz w:val="22"/>
          <w:szCs w:val="22"/>
        </w:rPr>
      </w:pPr>
      <w:r w:rsidRPr="000D0550">
        <w:rPr>
          <w:rFonts w:ascii="Geomanist" w:hAnsi="Geomanist"/>
          <w:bCs/>
          <w:sz w:val="22"/>
          <w:szCs w:val="22"/>
        </w:rPr>
        <w:t>ATENTAMENTE</w:t>
      </w:r>
    </w:p>
    <w:p w14:paraId="5A289A07" w14:textId="77777777" w:rsidR="000D0550" w:rsidRPr="000D0550" w:rsidRDefault="000D0550" w:rsidP="000F5C7E">
      <w:pPr>
        <w:spacing w:line="240" w:lineRule="exact"/>
        <w:ind w:left="-567" w:right="-801"/>
        <w:rPr>
          <w:rFonts w:ascii="Geomanist" w:hAnsi="Geomanist"/>
          <w:bCs/>
          <w:sz w:val="22"/>
          <w:szCs w:val="22"/>
        </w:rPr>
      </w:pPr>
    </w:p>
    <w:p w14:paraId="62A9D588" w14:textId="77777777" w:rsidR="000D0550" w:rsidRPr="000D0550" w:rsidRDefault="000D0550" w:rsidP="000F5C7E">
      <w:pPr>
        <w:spacing w:line="240" w:lineRule="exact"/>
        <w:ind w:left="-567" w:right="-801"/>
        <w:rPr>
          <w:rFonts w:ascii="Geomanist" w:hAnsi="Geomanist"/>
          <w:bCs/>
          <w:sz w:val="22"/>
          <w:szCs w:val="22"/>
        </w:rPr>
      </w:pPr>
    </w:p>
    <w:p w14:paraId="2871BE31" w14:textId="77777777" w:rsidR="000D0550" w:rsidRDefault="000D0550" w:rsidP="000F5C7E">
      <w:pPr>
        <w:spacing w:line="240" w:lineRule="exact"/>
        <w:ind w:left="-567" w:right="-801"/>
        <w:rPr>
          <w:rFonts w:ascii="Geomanist" w:hAnsi="Geomanist"/>
          <w:bCs/>
          <w:sz w:val="22"/>
          <w:szCs w:val="22"/>
        </w:rPr>
      </w:pPr>
    </w:p>
    <w:p w14:paraId="1314E4FB" w14:textId="77777777" w:rsidR="000F5C7E" w:rsidRPr="000D0550" w:rsidRDefault="000F5C7E" w:rsidP="000F5C7E">
      <w:pPr>
        <w:spacing w:line="240" w:lineRule="exact"/>
        <w:ind w:left="-567" w:right="-801"/>
        <w:rPr>
          <w:rFonts w:ascii="Geomanist" w:hAnsi="Geomanist"/>
          <w:bCs/>
          <w:sz w:val="22"/>
          <w:szCs w:val="22"/>
        </w:rPr>
      </w:pPr>
    </w:p>
    <w:p w14:paraId="67FD1DCF" w14:textId="77777777" w:rsidR="000D0550" w:rsidRPr="000D0550" w:rsidRDefault="000D0550" w:rsidP="000F5C7E">
      <w:pPr>
        <w:spacing w:line="240" w:lineRule="exact"/>
        <w:ind w:left="-567" w:right="-801"/>
        <w:rPr>
          <w:rFonts w:ascii="Geomanist" w:hAnsi="Geomanist"/>
          <w:bCs/>
          <w:sz w:val="22"/>
          <w:szCs w:val="22"/>
        </w:rPr>
      </w:pPr>
    </w:p>
    <w:p w14:paraId="746D6CAE" w14:textId="77777777" w:rsidR="000D0550" w:rsidRPr="000D0550" w:rsidRDefault="000D0550" w:rsidP="000F5C7E">
      <w:pPr>
        <w:ind w:left="-567" w:right="-801"/>
        <w:rPr>
          <w:rFonts w:ascii="Geomanist" w:hAnsi="Geomanist"/>
          <w:b/>
          <w:sz w:val="22"/>
          <w:szCs w:val="22"/>
        </w:rPr>
      </w:pPr>
      <w:r w:rsidRPr="000D0550">
        <w:rPr>
          <w:rFonts w:ascii="Geomanist" w:hAnsi="Geomanist"/>
          <w:b/>
          <w:sz w:val="22"/>
          <w:szCs w:val="22"/>
        </w:rPr>
        <w:t>Mtro. Ángel Annuar Rubio Moreno</w:t>
      </w:r>
    </w:p>
    <w:p w14:paraId="24EF514A" w14:textId="77777777" w:rsidR="000D0550" w:rsidRPr="000D0550" w:rsidRDefault="000D0550" w:rsidP="000F5C7E">
      <w:pPr>
        <w:ind w:left="-567" w:right="-801"/>
        <w:rPr>
          <w:rFonts w:ascii="Geomanist" w:hAnsi="Geomanist"/>
          <w:bCs/>
          <w:sz w:val="22"/>
          <w:szCs w:val="22"/>
        </w:rPr>
      </w:pPr>
      <w:r w:rsidRPr="000D0550">
        <w:rPr>
          <w:rFonts w:ascii="Geomanist" w:hAnsi="Geomanist"/>
          <w:bCs/>
          <w:sz w:val="22"/>
          <w:szCs w:val="22"/>
        </w:rPr>
        <w:t xml:space="preserve">Titular de la Coordinación de Conservación y </w:t>
      </w:r>
    </w:p>
    <w:p w14:paraId="00E8A2ED" w14:textId="16B99DB8" w:rsidR="00CF7D73" w:rsidRDefault="000D0550" w:rsidP="000F5C7E">
      <w:pPr>
        <w:ind w:left="-567" w:right="-801"/>
        <w:rPr>
          <w:rFonts w:ascii="Geomanist" w:hAnsi="Geomanist"/>
          <w:bCs/>
          <w:sz w:val="22"/>
          <w:szCs w:val="22"/>
        </w:rPr>
      </w:pPr>
      <w:r w:rsidRPr="000D0550">
        <w:rPr>
          <w:rFonts w:ascii="Geomanist" w:hAnsi="Geomanist"/>
          <w:bCs/>
          <w:sz w:val="22"/>
          <w:szCs w:val="22"/>
        </w:rPr>
        <w:t>Servicios Generales, y Responsable Inmobiliario</w:t>
      </w:r>
      <w:r w:rsidR="00CF7D73">
        <w:rPr>
          <w:rFonts w:ascii="Geomanist" w:hAnsi="Geomanist"/>
          <w:bCs/>
          <w:sz w:val="22"/>
          <w:szCs w:val="22"/>
        </w:rPr>
        <w:t xml:space="preserve">    </w:t>
      </w:r>
    </w:p>
    <w:p w14:paraId="5BFC17F8" w14:textId="77777777" w:rsidR="000D0550" w:rsidRDefault="000D0550" w:rsidP="000F5C7E">
      <w:pPr>
        <w:ind w:left="-567" w:right="-801"/>
        <w:rPr>
          <w:rFonts w:ascii="Geomanist" w:hAnsi="Geomanist"/>
          <w:bCs/>
          <w:sz w:val="22"/>
          <w:szCs w:val="22"/>
        </w:rPr>
      </w:pPr>
    </w:p>
    <w:p w14:paraId="6BEF97DE" w14:textId="77777777" w:rsidR="000D0550" w:rsidRDefault="000D0550" w:rsidP="000F5C7E">
      <w:pPr>
        <w:ind w:left="-567" w:right="-801"/>
        <w:rPr>
          <w:rFonts w:ascii="Geomanist" w:hAnsi="Geomanist"/>
          <w:bCs/>
          <w:sz w:val="22"/>
          <w:szCs w:val="22"/>
        </w:rPr>
      </w:pPr>
    </w:p>
    <w:p w14:paraId="21625A54" w14:textId="77777777" w:rsidR="000D0550" w:rsidRDefault="000D0550" w:rsidP="000F5C7E">
      <w:pPr>
        <w:ind w:left="-567" w:right="-801"/>
        <w:rPr>
          <w:rFonts w:ascii="Geomanist" w:hAnsi="Geomanist"/>
          <w:bCs/>
          <w:sz w:val="22"/>
          <w:szCs w:val="22"/>
        </w:rPr>
      </w:pPr>
    </w:p>
    <w:p w14:paraId="2D5EAB63" w14:textId="77777777" w:rsidR="000D0550" w:rsidRDefault="000D0550" w:rsidP="000F5C7E">
      <w:pPr>
        <w:ind w:left="-567" w:right="-801"/>
        <w:rPr>
          <w:rFonts w:ascii="Geomanist" w:hAnsi="Geomanist"/>
          <w:bCs/>
          <w:sz w:val="22"/>
          <w:szCs w:val="22"/>
        </w:rPr>
      </w:pPr>
    </w:p>
    <w:p w14:paraId="4F5380E9" w14:textId="77777777" w:rsidR="00855D48" w:rsidRPr="0055701D" w:rsidRDefault="00855D48" w:rsidP="00855D48">
      <w:pPr>
        <w:spacing w:line="360" w:lineRule="auto"/>
        <w:ind w:left="-567"/>
        <w:rPr>
          <w:rFonts w:ascii="Geomanist" w:hAnsi="Geomanist"/>
          <w:sz w:val="18"/>
          <w:szCs w:val="22"/>
          <w:lang w:val="es-MX"/>
        </w:rPr>
      </w:pPr>
      <w:r w:rsidRPr="0055701D">
        <w:rPr>
          <w:rFonts w:ascii="Geomanist" w:hAnsi="Geomanist"/>
          <w:sz w:val="18"/>
          <w:szCs w:val="22"/>
          <w:lang w:val="es-MX"/>
        </w:rPr>
        <w:t>MGPR/CFTS/VVO</w:t>
      </w:r>
    </w:p>
    <w:p w14:paraId="51855738" w14:textId="77777777" w:rsidR="00855D48" w:rsidRPr="00540D28" w:rsidRDefault="00855D48" w:rsidP="00855D48">
      <w:pPr>
        <w:spacing w:line="360" w:lineRule="auto"/>
        <w:ind w:left="-567"/>
        <w:rPr>
          <w:rFonts w:ascii="Geomanist" w:hAnsi="Geomanist"/>
          <w:sz w:val="22"/>
          <w:szCs w:val="22"/>
          <w:lang w:val="es-MX"/>
        </w:rPr>
      </w:pPr>
    </w:p>
    <w:p w14:paraId="036FD165" w14:textId="77777777" w:rsidR="00855D48" w:rsidRPr="00540D28" w:rsidRDefault="00855D48" w:rsidP="00855D48">
      <w:pPr>
        <w:spacing w:line="360" w:lineRule="auto"/>
        <w:ind w:left="-567"/>
        <w:rPr>
          <w:rFonts w:ascii="Geomanist" w:hAnsi="Geomanist"/>
          <w:sz w:val="22"/>
          <w:szCs w:val="22"/>
          <w:lang w:val="es-MX"/>
        </w:rPr>
      </w:pPr>
    </w:p>
    <w:p w14:paraId="73C0BF31" w14:textId="77777777" w:rsidR="00855D48" w:rsidRPr="0055701D" w:rsidRDefault="00855D48" w:rsidP="00855D48">
      <w:pPr>
        <w:spacing w:line="360" w:lineRule="auto"/>
        <w:ind w:left="-567"/>
        <w:rPr>
          <w:rFonts w:ascii="Geomanist" w:hAnsi="Geomanist"/>
          <w:sz w:val="18"/>
          <w:szCs w:val="18"/>
          <w:lang w:val="es-MX"/>
        </w:rPr>
      </w:pPr>
      <w:r w:rsidRPr="0055701D">
        <w:rPr>
          <w:rFonts w:ascii="Geomanist" w:hAnsi="Geomanist"/>
          <w:sz w:val="18"/>
          <w:szCs w:val="18"/>
          <w:lang w:val="es-MX"/>
        </w:rPr>
        <w:t>Copia para:</w:t>
      </w:r>
    </w:p>
    <w:p w14:paraId="4473C126" w14:textId="372E0D92" w:rsidR="00855D48" w:rsidRPr="0055701D" w:rsidRDefault="002D5C49" w:rsidP="00855D48">
      <w:pPr>
        <w:ind w:left="-567"/>
        <w:rPr>
          <w:rFonts w:ascii="Geomanist" w:hAnsi="Geomanist"/>
          <w:sz w:val="18"/>
          <w:szCs w:val="18"/>
          <w:lang w:val="es-MX"/>
        </w:rPr>
      </w:pPr>
      <w:r>
        <w:rPr>
          <w:rFonts w:ascii="Geomanist" w:hAnsi="Geomanist"/>
          <w:sz w:val="18"/>
          <w:szCs w:val="18"/>
          <w:lang w:val="es-MX"/>
        </w:rPr>
        <w:t xml:space="preserve">C.C. </w:t>
      </w:r>
      <w:r w:rsidR="00855D48" w:rsidRPr="0055701D">
        <w:rPr>
          <w:rFonts w:ascii="Geomanist" w:hAnsi="Geomanist"/>
          <w:sz w:val="18"/>
          <w:szCs w:val="18"/>
          <w:lang w:val="es-MX"/>
        </w:rPr>
        <w:t>Titulares de los Órganos de Operación Administrativa Desconcentrada. (*)</w:t>
      </w:r>
    </w:p>
    <w:p w14:paraId="27C59C82" w14:textId="77777777" w:rsidR="00855D48" w:rsidRPr="0055701D" w:rsidRDefault="00855D48" w:rsidP="00855D48">
      <w:pPr>
        <w:ind w:left="-567"/>
        <w:rPr>
          <w:rFonts w:ascii="Geomanist" w:hAnsi="Geomanist"/>
          <w:sz w:val="18"/>
          <w:szCs w:val="18"/>
          <w:lang w:val="es-MX"/>
        </w:rPr>
      </w:pPr>
      <w:r w:rsidRPr="0055701D">
        <w:rPr>
          <w:rFonts w:ascii="Geomanist" w:hAnsi="Geomanist"/>
          <w:sz w:val="18"/>
          <w:szCs w:val="18"/>
          <w:lang w:val="es-MX"/>
        </w:rPr>
        <w:t>Mtro. Borsalino González Andrade. Titular de la Dirección de Administración. (*)</w:t>
      </w:r>
    </w:p>
    <w:p w14:paraId="6311E890" w14:textId="77777777" w:rsidR="00855D48" w:rsidRPr="0055701D" w:rsidRDefault="00855D48" w:rsidP="00855D48">
      <w:pPr>
        <w:ind w:left="-567"/>
        <w:rPr>
          <w:rFonts w:ascii="Geomanist" w:hAnsi="Geomanist"/>
          <w:sz w:val="18"/>
          <w:szCs w:val="18"/>
          <w:lang w:val="es-MX"/>
        </w:rPr>
      </w:pPr>
      <w:r w:rsidRPr="0055701D">
        <w:rPr>
          <w:rFonts w:ascii="Geomanist" w:hAnsi="Geomanist"/>
          <w:sz w:val="18"/>
          <w:szCs w:val="18"/>
          <w:lang w:val="es-MX"/>
        </w:rPr>
        <w:t>Mtro. Eduardo Thomas Ulloa. Titular de la Unidad de Administración. (*)</w:t>
      </w:r>
    </w:p>
    <w:p w14:paraId="4113C523" w14:textId="77777777" w:rsidR="00855D48" w:rsidRPr="0055701D" w:rsidRDefault="00855D48" w:rsidP="00855D48">
      <w:pPr>
        <w:ind w:left="-567"/>
        <w:rPr>
          <w:rFonts w:ascii="Geomanist" w:hAnsi="Geomanist"/>
          <w:sz w:val="18"/>
          <w:szCs w:val="18"/>
          <w:lang w:val="es-MX"/>
        </w:rPr>
      </w:pPr>
      <w:r w:rsidRPr="0055701D">
        <w:rPr>
          <w:rFonts w:ascii="Geomanist" w:hAnsi="Geomanist"/>
          <w:sz w:val="18"/>
          <w:szCs w:val="18"/>
          <w:lang w:val="es-MX"/>
        </w:rPr>
        <w:t>Lic. Martha Guadalupe Pineda Ríos. Titular de la Coordinación Técnica de Administración de Activos. (*)</w:t>
      </w:r>
    </w:p>
    <w:p w14:paraId="2E7EADFA" w14:textId="77777777" w:rsidR="00855D48" w:rsidRPr="0055701D" w:rsidRDefault="00855D48" w:rsidP="00855D48">
      <w:pPr>
        <w:spacing w:line="360" w:lineRule="auto"/>
        <w:ind w:left="-567"/>
        <w:rPr>
          <w:rFonts w:ascii="Geomanist" w:hAnsi="Geomanist"/>
          <w:sz w:val="18"/>
          <w:szCs w:val="18"/>
          <w:lang w:val="es-MX"/>
        </w:rPr>
      </w:pPr>
    </w:p>
    <w:p w14:paraId="4CE516A1" w14:textId="77777777" w:rsidR="00855D48" w:rsidRPr="003144DA" w:rsidRDefault="00855D48" w:rsidP="00855D48">
      <w:pPr>
        <w:spacing w:line="360" w:lineRule="auto"/>
        <w:ind w:left="-567"/>
        <w:rPr>
          <w:rFonts w:ascii="Geomanist" w:hAnsi="Geomanist"/>
          <w:sz w:val="21"/>
          <w:szCs w:val="21"/>
          <w:lang w:val="es-MX"/>
        </w:rPr>
      </w:pPr>
      <w:r w:rsidRPr="0055701D">
        <w:rPr>
          <w:rFonts w:ascii="Geomanist" w:hAnsi="Geomanist"/>
          <w:sz w:val="18"/>
          <w:szCs w:val="18"/>
        </w:rPr>
        <w:t>(*) Copias a través del SICGC.</w:t>
      </w:r>
      <w:r>
        <w:rPr>
          <w:rFonts w:ascii="Geomanist" w:hAnsi="Geomanist"/>
          <w:sz w:val="21"/>
          <w:szCs w:val="21"/>
          <w:lang w:val="es-MX"/>
        </w:rPr>
        <w:t xml:space="preserve"> </w:t>
      </w:r>
    </w:p>
    <w:p w14:paraId="24A79660" w14:textId="027B4D5C" w:rsidR="00330DC8" w:rsidRDefault="00330DC8" w:rsidP="00855D48">
      <w:pPr>
        <w:ind w:left="-567" w:right="-801"/>
        <w:rPr>
          <w:rFonts w:ascii="Geomanist" w:hAnsi="Geomanist"/>
          <w:bCs/>
          <w:sz w:val="16"/>
          <w:szCs w:val="16"/>
          <w:lang w:val="en-US"/>
        </w:rPr>
      </w:pPr>
    </w:p>
    <w:p w14:paraId="75C2A530" w14:textId="77777777" w:rsidR="00855D48" w:rsidRDefault="00855D48" w:rsidP="00855D48">
      <w:pPr>
        <w:ind w:left="-567" w:right="-801"/>
        <w:rPr>
          <w:rFonts w:ascii="Geomanist" w:hAnsi="Geomanist"/>
          <w:bCs/>
          <w:sz w:val="16"/>
          <w:szCs w:val="16"/>
          <w:lang w:val="en-US"/>
        </w:rPr>
      </w:pPr>
    </w:p>
    <w:p w14:paraId="33C21235" w14:textId="77777777" w:rsidR="00855D48" w:rsidRDefault="00855D48" w:rsidP="00855D48">
      <w:pPr>
        <w:ind w:left="-567" w:right="-801"/>
        <w:rPr>
          <w:rFonts w:ascii="Geomanist" w:hAnsi="Geomanist"/>
          <w:bCs/>
          <w:sz w:val="16"/>
          <w:szCs w:val="16"/>
          <w:lang w:val="en-US"/>
        </w:rPr>
      </w:pPr>
    </w:p>
    <w:p w14:paraId="5F92B517" w14:textId="77777777" w:rsidR="00855D48" w:rsidRPr="000F5C7E" w:rsidRDefault="00855D48" w:rsidP="00855D48">
      <w:pPr>
        <w:ind w:left="-567" w:right="-801"/>
        <w:rPr>
          <w:rFonts w:ascii="Geomanist" w:hAnsi="Geomanist"/>
          <w:bCs/>
          <w:sz w:val="16"/>
          <w:szCs w:val="16"/>
          <w:lang w:val="en-US"/>
        </w:rPr>
      </w:pPr>
    </w:p>
    <w:sectPr w:rsidR="00855D48" w:rsidRPr="000F5C7E" w:rsidSect="00380136">
      <w:headerReference w:type="default" r:id="rId10"/>
      <w:footerReference w:type="default" r:id="rId11"/>
      <w:pgSz w:w="12240" w:h="15840"/>
      <w:pgMar w:top="234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CA95A" w14:textId="77777777" w:rsidR="00C123B7" w:rsidRDefault="00C123B7" w:rsidP="00A73D65">
      <w:r>
        <w:separator/>
      </w:r>
    </w:p>
  </w:endnote>
  <w:endnote w:type="continuationSeparator" w:id="0">
    <w:p w14:paraId="7212CB06" w14:textId="77777777" w:rsidR="00C123B7" w:rsidRDefault="00C123B7"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
    <w:altName w:val="Calibri"/>
    <w:charset w:val="00"/>
    <w:family w:val="auto"/>
    <w:pitch w:val="variable"/>
    <w:sig w:usb0="2000020F" w:usb1="00000003" w:usb2="00000000" w:usb3="00000000" w:csb0="00000197" w:csb1="00000000"/>
  </w:font>
  <w:font w:name="Yu Mincho">
    <w:altName w:val="MS P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w:altName w:val="Calibri"/>
    <w:panose1 w:val="02000503000000020004"/>
    <w:charset w:val="00"/>
    <w:family w:val="modern"/>
    <w:notTrueType/>
    <w:pitch w:val="variable"/>
    <w:sig w:usb0="A000002F" w:usb1="1000004A" w:usb2="00000000" w:usb3="00000000" w:csb0="00000193" w:csb1="00000000"/>
  </w:font>
  <w:font w:name="Montserrat Medium">
    <w:altName w:val="Courier New"/>
    <w:charset w:val="00"/>
    <w:family w:val="auto"/>
    <w:pitch w:val="variable"/>
    <w:sig w:usb0="2000020F" w:usb1="00000003" w:usb2="00000000" w:usb3="00000000" w:csb0="00000197" w:csb1="00000000"/>
  </w:font>
  <w:font w:name="Geomanist Medium">
    <w:altName w:val="Calibri"/>
    <w:panose1 w:val="02000603000000020004"/>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91D03" w14:textId="0DEC30FB" w:rsidR="00A73D65" w:rsidRDefault="00B87C85">
    <w:pPr>
      <w:pStyle w:val="Piedepgina"/>
    </w:pPr>
    <w:r>
      <w:rPr>
        <w:noProof/>
        <w:lang w:val="en-US"/>
      </w:rPr>
      <mc:AlternateContent>
        <mc:Choice Requires="wps">
          <w:drawing>
            <wp:anchor distT="0" distB="0" distL="114300" distR="114300" simplePos="0" relativeHeight="251660288" behindDoc="0" locked="0" layoutInCell="1" allowOverlap="1" wp14:anchorId="391FC72E" wp14:editId="170DC18A">
              <wp:simplePos x="0" y="0"/>
              <wp:positionH relativeFrom="column">
                <wp:posOffset>-641985</wp:posOffset>
              </wp:positionH>
              <wp:positionV relativeFrom="paragraph">
                <wp:posOffset>-212090</wp:posOffset>
              </wp:positionV>
              <wp:extent cx="5943600" cy="228600"/>
              <wp:effectExtent l="0" t="0" r="0" b="0"/>
              <wp:wrapNone/>
              <wp:docPr id="379978026" name="Cuadro de texto 3"/>
              <wp:cNvGraphicFramePr/>
              <a:graphic xmlns:a="http://schemas.openxmlformats.org/drawingml/2006/main">
                <a:graphicData uri="http://schemas.microsoft.com/office/word/2010/wordprocessingShape">
                  <wps:wsp>
                    <wps:cNvSpPr txBox="1"/>
                    <wps:spPr>
                      <a:xfrm>
                        <a:off x="0" y="0"/>
                        <a:ext cx="5943600" cy="228600"/>
                      </a:xfrm>
                      <a:prstGeom prst="rect">
                        <a:avLst/>
                      </a:prstGeom>
                      <a:noFill/>
                      <a:ln w="6350">
                        <a:noFill/>
                      </a:ln>
                    </wps:spPr>
                    <wps:txbx>
                      <w:txbxContent>
                        <w:p w14:paraId="6CF53D06" w14:textId="17C56DCF" w:rsidR="00474B62" w:rsidRDefault="00474B62" w:rsidP="00474B62">
                          <w:pPr>
                            <w:rPr>
                              <w:rFonts w:ascii="Geomanist Medium" w:hAnsi="Geomanist Medium"/>
                              <w:color w:val="4D192A"/>
                              <w:sz w:val="13"/>
                              <w:szCs w:val="13"/>
                            </w:rPr>
                          </w:pPr>
                          <w:r w:rsidRPr="00474B62">
                            <w:rPr>
                              <w:rFonts w:ascii="Geomanist Medium" w:hAnsi="Geomanist Medium"/>
                              <w:color w:val="4D192A"/>
                              <w:sz w:val="13"/>
                              <w:szCs w:val="13"/>
                            </w:rPr>
                            <w:t>Cozumel 43, piso 9, Colonia Roma Norte, Alcaldía Cuauhtémoc, C. P. 06700, Ciudad de México Tel. (55) 57261700, Ext. 17755-17756</w:t>
                          </w:r>
                          <w:r>
                            <w:rPr>
                              <w:rFonts w:ascii="Geomanist Medium" w:hAnsi="Geomanist Medium"/>
                              <w:color w:val="4D192A"/>
                              <w:sz w:val="13"/>
                              <w:szCs w:val="13"/>
                            </w:rPr>
                            <w:t>.</w:t>
                          </w:r>
                          <w:r w:rsidRPr="00474B62">
                            <w:rPr>
                              <w:rFonts w:ascii="Geomanist Medium" w:hAnsi="Geomanist Medium"/>
                              <w:color w:val="4D192A"/>
                              <w:sz w:val="13"/>
                              <w:szCs w:val="13"/>
                            </w:rPr>
                            <w:t xml:space="preserve">    </w:t>
                          </w:r>
                          <w:hyperlink r:id="rId1" w:history="1">
                            <w:r w:rsidRPr="00474B62">
                              <w:rPr>
                                <w:rStyle w:val="Hipervnculo"/>
                                <w:rFonts w:ascii="Geomanist Medium" w:hAnsi="Geomanist Medium"/>
                                <w:sz w:val="13"/>
                                <w:szCs w:val="13"/>
                              </w:rPr>
                              <w:t>www.imss.gob.mx</w:t>
                            </w:r>
                          </w:hyperlink>
                        </w:p>
                        <w:p w14:paraId="08484574" w14:textId="04B9F4E9" w:rsidR="00474B62" w:rsidRPr="00474B62" w:rsidRDefault="00474B62" w:rsidP="00474B62">
                          <w:pPr>
                            <w:rPr>
                              <w:rFonts w:ascii="Geomanist Medium" w:hAnsi="Geomanist Medium"/>
                              <w:color w:val="4D192A"/>
                              <w:sz w:val="13"/>
                              <w:szCs w:val="13"/>
                            </w:rPr>
                          </w:pPr>
                          <w:r w:rsidRPr="00474B62">
                            <w:rPr>
                              <w:rFonts w:ascii="Geomanist Medium" w:hAnsi="Geomanist Medium"/>
                              <w:color w:val="4D192A"/>
                              <w:sz w:val="13"/>
                              <w:szCs w:val="13"/>
                            </w:rPr>
                            <w:t xml:space="preserve">                                                                                                                                                                         </w:t>
                          </w:r>
                        </w:p>
                        <w:p w14:paraId="199D1774" w14:textId="77777777" w:rsidR="00474B62" w:rsidRPr="00474B62" w:rsidRDefault="00474B62" w:rsidP="00B87C85">
                          <w:pPr>
                            <w:rPr>
                              <w:rFonts w:ascii="Geomanist Medium" w:hAnsi="Geomanist Medium"/>
                              <w:color w:val="4D192A"/>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FC72E" id="_x0000_t202" coordsize="21600,21600" o:spt="202" path="m,l,21600r21600,l21600,xe">
              <v:stroke joinstyle="miter"/>
              <v:path gradientshapeok="t" o:connecttype="rect"/>
            </v:shapetype>
            <v:shape id="Cuadro de texto 3" o:spid="_x0000_s1028" type="#_x0000_t202" style="position:absolute;margin-left:-50.55pt;margin-top:-16.7pt;width:46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" filled="f" stroked="f" strokeweight=".5pt">
              <v:textbox>
                <w:txbxContent>
                  <w:p w14:paraId="6CF53D06" w14:textId="17C56DCF" w:rsidR="00474B62" w:rsidRDefault="00474B62" w:rsidP="00474B62">
                    <w:pPr>
                      <w:rPr>
                        <w:rFonts w:ascii="Geomanist Medium" w:hAnsi="Geomanist Medium"/>
                        <w:color w:val="4D192A"/>
                        <w:sz w:val="13"/>
                        <w:szCs w:val="13"/>
                      </w:rPr>
                    </w:pPr>
                    <w:r w:rsidRPr="00474B62">
                      <w:rPr>
                        <w:rFonts w:ascii="Geomanist Medium" w:hAnsi="Geomanist Medium"/>
                        <w:color w:val="4D192A"/>
                        <w:sz w:val="13"/>
                        <w:szCs w:val="13"/>
                      </w:rPr>
                      <w:t>Cozumel 43, piso 9, Colonia Roma Norte, Alcaldía Cuauhtémoc, C. P. 06700, Ciudad de México Tel. (55) 57261700, Ext. 17755-17756</w:t>
                    </w:r>
                    <w:r>
                      <w:rPr>
                        <w:rFonts w:ascii="Geomanist Medium" w:hAnsi="Geomanist Medium"/>
                        <w:color w:val="4D192A"/>
                        <w:sz w:val="13"/>
                        <w:szCs w:val="13"/>
                      </w:rPr>
                      <w:t>.</w:t>
                    </w:r>
                    <w:r w:rsidRPr="00474B62">
                      <w:rPr>
                        <w:rFonts w:ascii="Geomanist Medium" w:hAnsi="Geomanist Medium"/>
                        <w:color w:val="4D192A"/>
                        <w:sz w:val="13"/>
                        <w:szCs w:val="13"/>
                      </w:rPr>
                      <w:t xml:space="preserve">    </w:t>
                    </w:r>
                    <w:hyperlink r:id="rId2" w:history="1">
                      <w:r w:rsidRPr="00474B62">
                        <w:rPr>
                          <w:rStyle w:val="Hipervnculo"/>
                          <w:rFonts w:ascii="Geomanist Medium" w:hAnsi="Geomanist Medium"/>
                          <w:sz w:val="13"/>
                          <w:szCs w:val="13"/>
                        </w:rPr>
                        <w:t>www.imss.gob.mx</w:t>
                      </w:r>
                    </w:hyperlink>
                  </w:p>
                  <w:p w14:paraId="08484574" w14:textId="04B9F4E9" w:rsidR="00474B62" w:rsidRPr="00474B62" w:rsidRDefault="00474B62" w:rsidP="00474B62">
                    <w:pPr>
                      <w:rPr>
                        <w:rFonts w:ascii="Geomanist Medium" w:hAnsi="Geomanist Medium"/>
                        <w:color w:val="4D192A"/>
                        <w:sz w:val="13"/>
                        <w:szCs w:val="13"/>
                      </w:rPr>
                    </w:pPr>
                    <w:r w:rsidRPr="00474B62">
                      <w:rPr>
                        <w:rFonts w:ascii="Geomanist Medium" w:hAnsi="Geomanist Medium"/>
                        <w:color w:val="4D192A"/>
                        <w:sz w:val="13"/>
                        <w:szCs w:val="13"/>
                      </w:rPr>
                      <w:t xml:space="preserve">                                                                                                                                                                         </w:t>
                    </w:r>
                  </w:p>
                  <w:p w14:paraId="199D1774" w14:textId="77777777" w:rsidR="00474B62" w:rsidRPr="00474B62" w:rsidRDefault="00474B62" w:rsidP="00B87C85">
                    <w:pPr>
                      <w:rPr>
                        <w:rFonts w:ascii="Geomanist Medium" w:hAnsi="Geomanist Medium"/>
                        <w:color w:val="4D192A"/>
                        <w:sz w:val="13"/>
                        <w:szCs w:val="13"/>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E0C2A1" w14:textId="77777777" w:rsidR="00C123B7" w:rsidRDefault="00C123B7" w:rsidP="00A73D65">
      <w:r>
        <w:separator/>
      </w:r>
    </w:p>
  </w:footnote>
  <w:footnote w:type="continuationSeparator" w:id="0">
    <w:p w14:paraId="47C98704" w14:textId="77777777" w:rsidR="00C123B7" w:rsidRDefault="00C123B7"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1E181" w14:textId="55194568" w:rsidR="00A73D65" w:rsidRDefault="00FA1218">
    <w:pPr>
      <w:pStyle w:val="Encabezado"/>
    </w:pPr>
    <w:r>
      <w:rPr>
        <w:noProof/>
        <w:lang w:val="en-US"/>
      </w:rPr>
      <w:drawing>
        <wp:anchor distT="0" distB="0" distL="114300" distR="114300" simplePos="0" relativeHeight="251661312" behindDoc="1" locked="0" layoutInCell="1" allowOverlap="1" wp14:anchorId="45888DF5" wp14:editId="167B9DD8">
          <wp:simplePos x="0" y="0"/>
          <wp:positionH relativeFrom="column">
            <wp:posOffset>-1062882</wp:posOffset>
          </wp:positionH>
          <wp:positionV relativeFrom="paragraph">
            <wp:posOffset>-432327</wp:posOffset>
          </wp:positionV>
          <wp:extent cx="7772680" cy="100584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94874" cy="100871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82C23"/>
    <w:multiLevelType w:val="hybridMultilevel"/>
    <w:tmpl w:val="FFFFFFFF"/>
    <w:lvl w:ilvl="0" w:tplc="32647570">
      <w:numFmt w:val="bullet"/>
      <w:lvlText w:val="-"/>
      <w:lvlJc w:val="left"/>
      <w:pPr>
        <w:ind w:left="720" w:hanging="360"/>
      </w:pPr>
      <w:rPr>
        <w:rFonts w:ascii="Montserrat" w:eastAsiaTheme="minorEastAsia" w:hAnsi="Montserrat"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02952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mirrorMargins/>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2473F"/>
    <w:rsid w:val="000C68A5"/>
    <w:rsid w:val="000D0550"/>
    <w:rsid w:val="000D799D"/>
    <w:rsid w:val="000E5C2C"/>
    <w:rsid w:val="000F5C7E"/>
    <w:rsid w:val="00156A3E"/>
    <w:rsid w:val="00161740"/>
    <w:rsid w:val="0016179D"/>
    <w:rsid w:val="00180A38"/>
    <w:rsid w:val="00184325"/>
    <w:rsid w:val="001E380C"/>
    <w:rsid w:val="001F6CD5"/>
    <w:rsid w:val="00256B1D"/>
    <w:rsid w:val="0029542D"/>
    <w:rsid w:val="002D5C49"/>
    <w:rsid w:val="002E2142"/>
    <w:rsid w:val="0030476A"/>
    <w:rsid w:val="00307AED"/>
    <w:rsid w:val="00330DC8"/>
    <w:rsid w:val="0036081A"/>
    <w:rsid w:val="00363222"/>
    <w:rsid w:val="00370465"/>
    <w:rsid w:val="00374E40"/>
    <w:rsid w:val="00380136"/>
    <w:rsid w:val="003B3B7C"/>
    <w:rsid w:val="003D416E"/>
    <w:rsid w:val="003E1335"/>
    <w:rsid w:val="00474B62"/>
    <w:rsid w:val="00477F45"/>
    <w:rsid w:val="004A4C4E"/>
    <w:rsid w:val="004D146C"/>
    <w:rsid w:val="0055784E"/>
    <w:rsid w:val="005C1A7C"/>
    <w:rsid w:val="00626EE3"/>
    <w:rsid w:val="00631824"/>
    <w:rsid w:val="006322C1"/>
    <w:rsid w:val="006630CF"/>
    <w:rsid w:val="006C0425"/>
    <w:rsid w:val="006C1C03"/>
    <w:rsid w:val="006C3B4E"/>
    <w:rsid w:val="007421E3"/>
    <w:rsid w:val="00780D1B"/>
    <w:rsid w:val="0078195E"/>
    <w:rsid w:val="007B74AD"/>
    <w:rsid w:val="007D77D1"/>
    <w:rsid w:val="007E5888"/>
    <w:rsid w:val="00831EE7"/>
    <w:rsid w:val="00834146"/>
    <w:rsid w:val="00855D48"/>
    <w:rsid w:val="008E26C7"/>
    <w:rsid w:val="0090412A"/>
    <w:rsid w:val="009066A7"/>
    <w:rsid w:val="009068C0"/>
    <w:rsid w:val="00907F1C"/>
    <w:rsid w:val="00932C27"/>
    <w:rsid w:val="00937C98"/>
    <w:rsid w:val="00942415"/>
    <w:rsid w:val="009466E4"/>
    <w:rsid w:val="009C094F"/>
    <w:rsid w:val="009C12D6"/>
    <w:rsid w:val="009F2BA1"/>
    <w:rsid w:val="00A07674"/>
    <w:rsid w:val="00A301D7"/>
    <w:rsid w:val="00A341D2"/>
    <w:rsid w:val="00A73D65"/>
    <w:rsid w:val="00AE3FC8"/>
    <w:rsid w:val="00B72D65"/>
    <w:rsid w:val="00B87C85"/>
    <w:rsid w:val="00B958E3"/>
    <w:rsid w:val="00BB21A6"/>
    <w:rsid w:val="00BB2DFF"/>
    <w:rsid w:val="00BB5EF2"/>
    <w:rsid w:val="00BC43BD"/>
    <w:rsid w:val="00C02E98"/>
    <w:rsid w:val="00C123B7"/>
    <w:rsid w:val="00C23B9E"/>
    <w:rsid w:val="00C279A3"/>
    <w:rsid w:val="00C30849"/>
    <w:rsid w:val="00C465FE"/>
    <w:rsid w:val="00C67047"/>
    <w:rsid w:val="00C90CED"/>
    <w:rsid w:val="00CB7D4F"/>
    <w:rsid w:val="00CE3E99"/>
    <w:rsid w:val="00CF7D73"/>
    <w:rsid w:val="00D1354D"/>
    <w:rsid w:val="00D84E05"/>
    <w:rsid w:val="00DA1B19"/>
    <w:rsid w:val="00DB53A4"/>
    <w:rsid w:val="00DC6A5D"/>
    <w:rsid w:val="00E155A4"/>
    <w:rsid w:val="00E93867"/>
    <w:rsid w:val="00EB407F"/>
    <w:rsid w:val="00EE053F"/>
    <w:rsid w:val="00F24915"/>
    <w:rsid w:val="00F401F9"/>
    <w:rsid w:val="00F745B2"/>
    <w:rsid w:val="00F945F2"/>
    <w:rsid w:val="00FA1218"/>
    <w:rsid w:val="00FA6207"/>
    <w:rsid w:val="00FD754F"/>
    <w:rsid w:val="00FD75E1"/>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184DA35C-AEBC-432C-8145-57322A157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AE3FC8"/>
    <w:pPr>
      <w:spacing w:after="160" w:line="259" w:lineRule="auto"/>
      <w:ind w:left="720"/>
      <w:contextualSpacing/>
    </w:pPr>
    <w:rPr>
      <w:rFonts w:eastAsia="Times New Roman" w:cs="Times New Roman"/>
      <w:sz w:val="22"/>
      <w:szCs w:val="22"/>
      <w:lang w:val="es-MX"/>
    </w:rPr>
  </w:style>
  <w:style w:type="table" w:styleId="Tablaconcuadrcula">
    <w:name w:val="Table Grid"/>
    <w:basedOn w:val="Tablanormal"/>
    <w:uiPriority w:val="59"/>
    <w:rsid w:val="00AE3FC8"/>
    <w:rPr>
      <w:rFonts w:ascii="Calibri" w:eastAsia="Times New Roman"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AE3FC8"/>
    <w:rPr>
      <w:rFonts w:eastAsia="Times New Roman" w:cs="Times New Roman"/>
      <w:sz w:val="22"/>
      <w:szCs w:val="22"/>
    </w:rPr>
  </w:style>
  <w:style w:type="character" w:styleId="Hipervnculo">
    <w:name w:val="Hyperlink"/>
    <w:basedOn w:val="Fuentedeprrafopredeter"/>
    <w:uiPriority w:val="99"/>
    <w:unhideWhenUsed/>
    <w:rsid w:val="000F5C7E"/>
    <w:rPr>
      <w:color w:val="0563C1" w:themeColor="hyperlink"/>
      <w:u w:val="single"/>
    </w:rPr>
  </w:style>
  <w:style w:type="character" w:styleId="Mencinsinresolver">
    <w:name w:val="Unresolved Mention"/>
    <w:basedOn w:val="Fuentedeprrafopredeter"/>
    <w:uiPriority w:val="99"/>
    <w:semiHidden/>
    <w:unhideWhenUsed/>
    <w:rsid w:val="000F5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http://www.imss.gob.mx" TargetMode="External"/><Relationship Id="rId1" Type="http://schemas.openxmlformats.org/officeDocument/2006/relationships/hyperlink" Target="http://www.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40342-CFEB-42DB-990B-E6CA58187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9ABE50-9F00-44D6-80BE-F4AF58E2BCC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E5C05317-3ABF-4124-8746-8ABC6C1122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620</Words>
  <Characters>3414</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Guillermo Enrique Gomez Parra</cp:lastModifiedBy>
  <cp:revision>5</cp:revision>
  <cp:lastPrinted>2024-10-10T16:47:00Z</cp:lastPrinted>
  <dcterms:created xsi:type="dcterms:W3CDTF">2024-10-10T16:39:00Z</dcterms:created>
  <dcterms:modified xsi:type="dcterms:W3CDTF">2024-10-10T16:51:00Z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