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1A9" w:rsidRPr="000371A9" w:rsidRDefault="000371A9" w:rsidP="00605A36">
      <w:pPr>
        <w:ind w:left="-426"/>
        <w:rPr>
          <w:rFonts w:ascii="Montserrat Regular" w:hAnsi="Montserrat Regular" w:cs="Times New Roman"/>
          <w:b/>
          <w:sz w:val="18"/>
          <w:szCs w:val="18"/>
          <w:lang w:val="es-MX"/>
        </w:rPr>
      </w:pPr>
      <w:r>
        <w:rPr>
          <w:rFonts w:ascii="Montserrat Regular" w:hAnsi="Montserrat Regular" w:cs="Times New Roman"/>
          <w:b/>
          <w:sz w:val="18"/>
          <w:szCs w:val="18"/>
          <w:lang w:val="es-MX"/>
        </w:rPr>
        <w:t xml:space="preserve">OOAD </w:t>
      </w:r>
      <w:r w:rsidR="00775A74">
        <w:rPr>
          <w:rFonts w:ascii="Montserrat Regular" w:hAnsi="Montserrat Regular" w:cs="Times New Roman"/>
          <w:b/>
          <w:sz w:val="18"/>
          <w:szCs w:val="18"/>
          <w:lang w:val="es-MX"/>
        </w:rPr>
        <w:t>ESTAT</w:t>
      </w:r>
      <w:r>
        <w:rPr>
          <w:rFonts w:ascii="Montserrat Regular" w:hAnsi="Montserrat Regular" w:cs="Times New Roman"/>
          <w:b/>
          <w:sz w:val="18"/>
          <w:szCs w:val="18"/>
          <w:lang w:val="es-MX"/>
        </w:rPr>
        <w:t>AL COA</w:t>
      </w:r>
      <w:r w:rsidR="00775A74">
        <w:rPr>
          <w:rFonts w:ascii="Montserrat Regular" w:hAnsi="Montserrat Regular" w:cs="Times New Roman"/>
          <w:b/>
          <w:sz w:val="18"/>
          <w:szCs w:val="18"/>
          <w:lang w:val="es-MX"/>
        </w:rPr>
        <w:t>HUILA</w:t>
      </w:r>
    </w:p>
    <w:p w:rsidR="000371A9" w:rsidRDefault="000371A9" w:rsidP="00605A36">
      <w:pPr>
        <w:ind w:left="-426"/>
        <w:rPr>
          <w:rFonts w:ascii="Montserrat Regular" w:hAnsi="Montserrat Regular" w:cs="Times New Roman"/>
          <w:b/>
          <w:sz w:val="16"/>
          <w:szCs w:val="18"/>
          <w:lang w:val="es-MX"/>
        </w:rPr>
      </w:pPr>
    </w:p>
    <w:p w:rsidR="005A572A" w:rsidRPr="00605A36" w:rsidRDefault="00605A36" w:rsidP="00605A36">
      <w:pPr>
        <w:ind w:left="-426"/>
        <w:rPr>
          <w:rFonts w:ascii="Montserrat Regular" w:hAnsi="Montserrat Regular" w:cs="Times New Roman"/>
          <w:b/>
          <w:sz w:val="16"/>
          <w:szCs w:val="18"/>
          <w:lang w:val="es-MX"/>
        </w:rPr>
      </w:pPr>
      <w:r>
        <w:rPr>
          <w:rFonts w:ascii="Montserrat Regular" w:hAnsi="Montserrat Regular" w:cs="Times New Roman"/>
          <w:b/>
          <w:sz w:val="16"/>
          <w:szCs w:val="18"/>
          <w:lang w:val="es-MX"/>
        </w:rPr>
        <w:t>En materia de arrendamiento inmobiliario:</w:t>
      </w:r>
    </w:p>
    <w:p w:rsidR="00605A36" w:rsidRPr="00605A36" w:rsidRDefault="00605A36" w:rsidP="00605A36">
      <w:pPr>
        <w:ind w:left="-426"/>
        <w:rPr>
          <w:rFonts w:ascii="Montserrat Regular" w:hAnsi="Montserrat Regular" w:cs="Times New Roman"/>
          <w:b/>
          <w:sz w:val="16"/>
          <w:szCs w:val="18"/>
          <w:lang w:val="es-MX"/>
        </w:rPr>
      </w:pPr>
    </w:p>
    <w:p w:rsidR="00605A36" w:rsidRDefault="00A76ED9" w:rsidP="00F812FC">
      <w:pPr>
        <w:ind w:left="-426" w:right="-141"/>
        <w:jc w:val="both"/>
        <w:rPr>
          <w:rFonts w:ascii="Montserrat Regular" w:hAnsi="Montserrat Regular" w:cs="Times New Roman"/>
          <w:sz w:val="16"/>
          <w:szCs w:val="18"/>
          <w:lang w:val="es-MX"/>
        </w:rPr>
      </w:pPr>
      <w:r>
        <w:rPr>
          <w:rFonts w:ascii="Montserrat Regular" w:hAnsi="Montserrat Regular" w:cs="Times New Roman"/>
          <w:sz w:val="16"/>
          <w:szCs w:val="18"/>
          <w:lang w:val="es-MX"/>
        </w:rPr>
        <w:t xml:space="preserve">El OOAD administra </w:t>
      </w:r>
      <w:r w:rsidR="00F812FC">
        <w:rPr>
          <w:rFonts w:ascii="Montserrat Regular" w:hAnsi="Montserrat Regular" w:cs="Times New Roman"/>
          <w:sz w:val="16"/>
          <w:szCs w:val="18"/>
          <w:lang w:val="es-MX"/>
        </w:rPr>
        <w:t>10</w:t>
      </w:r>
      <w:r w:rsidR="00605A36">
        <w:rPr>
          <w:rFonts w:ascii="Montserrat Regular" w:hAnsi="Montserrat Regular" w:cs="Times New Roman"/>
          <w:sz w:val="16"/>
          <w:szCs w:val="18"/>
          <w:lang w:val="es-MX"/>
        </w:rPr>
        <w:t xml:space="preserve"> inmuebles, de los cuales </w:t>
      </w:r>
      <w:r w:rsidR="00114042">
        <w:rPr>
          <w:rFonts w:ascii="Montserrat Regular" w:hAnsi="Montserrat Regular" w:cs="Times New Roman"/>
          <w:sz w:val="16"/>
          <w:szCs w:val="18"/>
          <w:lang w:val="es-MX"/>
        </w:rPr>
        <w:t xml:space="preserve">se aprobaron </w:t>
      </w:r>
      <w:r w:rsidR="00F812FC">
        <w:rPr>
          <w:rFonts w:ascii="Montserrat Regular" w:hAnsi="Montserrat Regular" w:cs="Times New Roman"/>
          <w:sz w:val="16"/>
          <w:szCs w:val="18"/>
          <w:lang w:val="es-MX"/>
        </w:rPr>
        <w:t xml:space="preserve">2 para “Renovación con incremento”, </w:t>
      </w:r>
      <w:r>
        <w:rPr>
          <w:rFonts w:ascii="Montserrat Regular" w:hAnsi="Montserrat Regular" w:cs="Times New Roman"/>
          <w:sz w:val="16"/>
          <w:szCs w:val="18"/>
          <w:lang w:val="es-MX"/>
        </w:rPr>
        <w:t>5</w:t>
      </w:r>
      <w:r w:rsidR="00605A36">
        <w:rPr>
          <w:rFonts w:ascii="Montserrat Regular" w:hAnsi="Montserrat Regular" w:cs="Times New Roman"/>
          <w:sz w:val="16"/>
          <w:szCs w:val="18"/>
          <w:lang w:val="es-MX"/>
        </w:rPr>
        <w:t xml:space="preserve"> para “Renovación </w:t>
      </w:r>
      <w:r>
        <w:rPr>
          <w:rFonts w:ascii="Montserrat Regular" w:hAnsi="Montserrat Regular" w:cs="Times New Roman"/>
          <w:sz w:val="16"/>
          <w:szCs w:val="18"/>
          <w:lang w:val="es-MX"/>
        </w:rPr>
        <w:t>si</w:t>
      </w:r>
      <w:r w:rsidR="00605A36">
        <w:rPr>
          <w:rFonts w:ascii="Montserrat Regular" w:hAnsi="Montserrat Regular" w:cs="Times New Roman"/>
          <w:sz w:val="16"/>
          <w:szCs w:val="18"/>
          <w:lang w:val="es-MX"/>
        </w:rPr>
        <w:t>n incremento”</w:t>
      </w:r>
      <w:r w:rsidR="00114042">
        <w:rPr>
          <w:rFonts w:ascii="Montserrat Regular" w:hAnsi="Montserrat Regular" w:cs="Times New Roman"/>
          <w:sz w:val="16"/>
          <w:szCs w:val="18"/>
          <w:lang w:val="es-MX"/>
        </w:rPr>
        <w:t xml:space="preserve"> y</w:t>
      </w:r>
      <w:r w:rsidR="00605A36">
        <w:rPr>
          <w:rFonts w:ascii="Montserrat Regular" w:hAnsi="Montserrat Regular" w:cs="Times New Roman"/>
          <w:sz w:val="16"/>
          <w:szCs w:val="18"/>
          <w:lang w:val="es-MX"/>
        </w:rPr>
        <w:t xml:space="preserve"> </w:t>
      </w:r>
      <w:r w:rsidR="00F812FC">
        <w:rPr>
          <w:rFonts w:ascii="Montserrat Regular" w:hAnsi="Montserrat Regular" w:cs="Times New Roman"/>
          <w:sz w:val="16"/>
          <w:szCs w:val="18"/>
          <w:lang w:val="es-MX"/>
        </w:rPr>
        <w:t>3</w:t>
      </w:r>
      <w:r w:rsidR="00605A36">
        <w:rPr>
          <w:rFonts w:ascii="Montserrat Regular" w:hAnsi="Montserrat Regular" w:cs="Times New Roman"/>
          <w:sz w:val="16"/>
          <w:szCs w:val="18"/>
          <w:lang w:val="es-MX"/>
        </w:rPr>
        <w:t xml:space="preserve"> para “Sustitución”.</w:t>
      </w:r>
    </w:p>
    <w:p w:rsidR="00605A36" w:rsidRPr="00605A36" w:rsidRDefault="00605A36" w:rsidP="00605A36">
      <w:pPr>
        <w:ind w:left="-426" w:right="-283"/>
        <w:rPr>
          <w:rFonts w:ascii="Montserrat Regular" w:hAnsi="Montserrat Regular" w:cs="Times New Roman"/>
          <w:sz w:val="16"/>
          <w:szCs w:val="18"/>
          <w:lang w:val="es-MX"/>
        </w:rPr>
      </w:pPr>
    </w:p>
    <w:tbl>
      <w:tblPr>
        <w:tblW w:w="10363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"/>
        <w:gridCol w:w="1974"/>
        <w:gridCol w:w="1276"/>
        <w:gridCol w:w="1559"/>
        <w:gridCol w:w="5103"/>
      </w:tblGrid>
      <w:tr w:rsidR="00605A36" w:rsidRPr="00775A74" w:rsidTr="00605A36">
        <w:trPr>
          <w:trHeight w:val="762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5A36" w:rsidRPr="00775A74" w:rsidRDefault="00605A36" w:rsidP="00912967">
            <w:pPr>
              <w:jc w:val="center"/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>No.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5A36" w:rsidRPr="00775A74" w:rsidRDefault="00605A36" w:rsidP="00912967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Dirección del inmueble arrendado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5A36" w:rsidRPr="00775A74" w:rsidRDefault="00605A36" w:rsidP="00912967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Servicio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05A36" w:rsidRPr="00775A74" w:rsidRDefault="00605A36" w:rsidP="00912967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Figura Autorizada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605A36" w:rsidRPr="009730C6" w:rsidRDefault="00605A36" w:rsidP="00912967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9730C6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Estatus</w:t>
            </w:r>
          </w:p>
        </w:tc>
      </w:tr>
      <w:tr w:rsidR="00775A74" w:rsidRPr="00775A74" w:rsidTr="009730C6">
        <w:trPr>
          <w:trHeight w:val="7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A74" w:rsidRPr="00775A74" w:rsidRDefault="00775A74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jc w:val="both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Calle Román Cepeda No. 314, Zona Centro, C.P. 25350, Arteaga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Unidad de Medicina Familiar No. 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A74" w:rsidRPr="009730C6" w:rsidRDefault="00775A74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9730C6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A74" w:rsidRDefault="009730C6" w:rsidP="00454AAD">
            <w:pPr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Tiene demanda, con sentencia desfavorable para el Instituto.</w:t>
            </w:r>
          </w:p>
          <w:p w:rsidR="009730C6" w:rsidRPr="009730C6" w:rsidRDefault="009730C6" w:rsidP="00454AAD">
            <w:pPr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No se han recibido propuestas inmobiliarias.</w:t>
            </w:r>
          </w:p>
        </w:tc>
      </w:tr>
      <w:tr w:rsidR="00775A74" w:rsidRPr="00775A74" w:rsidTr="009730C6">
        <w:trPr>
          <w:trHeight w:val="785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A74" w:rsidRPr="00775A74" w:rsidRDefault="00775A74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Boulevard Constitución, esquina Calle Jiménez, Zona Centro, C.P. 27080, Torreón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Unidad de Medicina Familiar No. 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75A74" w:rsidRPr="00775A74" w:rsidRDefault="00775A74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Renovación sin incremento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A74" w:rsidRPr="009730C6" w:rsidRDefault="00775A74" w:rsidP="00912967">
            <w:pPr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</w:p>
        </w:tc>
      </w:tr>
      <w:tr w:rsidR="00775A74" w:rsidRPr="00775A74" w:rsidTr="00605A36">
        <w:trPr>
          <w:trHeight w:val="7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A74" w:rsidRPr="00775A74" w:rsidRDefault="00775A74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Boulevard Isidro López Zertuche No. 2791-B, Colonia Universidad, C.P. 25260, Saltillo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Oficinas Administrativas Subdelegacionales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75A74" w:rsidRPr="00775A74" w:rsidRDefault="00775A74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Renovación sin incremento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A74" w:rsidRPr="009730C6" w:rsidRDefault="00775A74" w:rsidP="00912967">
            <w:pPr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</w:p>
        </w:tc>
      </w:tr>
      <w:tr w:rsidR="00775A74" w:rsidRPr="00775A74" w:rsidTr="00605A36">
        <w:trPr>
          <w:trHeight w:val="7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A74" w:rsidRPr="00775A74" w:rsidRDefault="00775A74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Boulevard Independencia y Calle Leona Vicario S/N, C.P. 27000, Torreón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Oficinas Administrativas Subdelegacionales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75A74" w:rsidRPr="00775A74" w:rsidRDefault="00775A74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Renovación sin incremento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A74" w:rsidRPr="009730C6" w:rsidRDefault="009730C6" w:rsidP="00912967">
            <w:pPr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9730C6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 xml:space="preserve"> </w:t>
            </w:r>
          </w:p>
        </w:tc>
      </w:tr>
      <w:tr w:rsidR="00775A74" w:rsidRPr="00775A74" w:rsidTr="00605A36">
        <w:trPr>
          <w:trHeight w:val="7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A74" w:rsidRPr="00775A74" w:rsidRDefault="00775A74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5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Boulevard Benito Juárez No. 523, Colonia Roma, C.P. 25000, Monclova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Tienda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75A74" w:rsidRPr="00775A74" w:rsidRDefault="00775A74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A74" w:rsidRPr="009730C6" w:rsidRDefault="00775A74" w:rsidP="00912967">
            <w:pPr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</w:p>
        </w:tc>
      </w:tr>
      <w:tr w:rsidR="00775A74" w:rsidRPr="00775A74" w:rsidTr="00605A36">
        <w:trPr>
          <w:trHeight w:val="7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A74" w:rsidRPr="00775A74" w:rsidRDefault="00775A74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6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Calle Presidente Cárdenas No. 197 Oriente, Zona Centro, C.P. 25000, Saltillo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Tienda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75A74" w:rsidRPr="00775A74" w:rsidRDefault="00775A74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Sustitución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A74" w:rsidRPr="009730C6" w:rsidRDefault="00775A74" w:rsidP="00912967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</w:p>
        </w:tc>
      </w:tr>
      <w:tr w:rsidR="00775A74" w:rsidRPr="00775A74" w:rsidTr="00605A36">
        <w:trPr>
          <w:trHeight w:val="7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A74" w:rsidRPr="00775A74" w:rsidRDefault="00775A74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7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Calle Egipto esquina José Sarmiento S/N, Fraccionamiento Virreyes Obrera, C.P. 25220, Saltillo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 xml:space="preserve">Archivo de Concentración y Oficina de Servicios Generales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75A74" w:rsidRPr="00775A74" w:rsidRDefault="00775A74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Renovación sin incremento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A74" w:rsidRPr="009730C6" w:rsidRDefault="00775A74" w:rsidP="00912967">
            <w:pPr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</w:p>
        </w:tc>
      </w:tr>
      <w:tr w:rsidR="00775A74" w:rsidRPr="00775A74" w:rsidTr="00605A36">
        <w:trPr>
          <w:trHeight w:val="7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A74" w:rsidRPr="00775A74" w:rsidRDefault="00775A74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8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jc w:val="both"/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Libramiento Óscar Flores Tapia (Antes López Portillo) No. 226, 228 230 y Antigua Carretera Arteaga, C.P. 25350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5A74" w:rsidRPr="00775A74" w:rsidRDefault="00775A74" w:rsidP="00EC6F19">
            <w:pPr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Almacén Delegacional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75A74" w:rsidRPr="00775A74" w:rsidRDefault="00775A74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Renovación con incremento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A74" w:rsidRPr="009730C6" w:rsidRDefault="009730C6" w:rsidP="009730C6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9730C6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No han realizado pagos porque el arrendador no ha entregado facturas, como medio de presión para que se le otorgue aumento de renta.</w:t>
            </w:r>
            <w:r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 xml:space="preserve"> Se deberá integrar expediente para otorgar incremento. También se autorizó así para 2020, sin embargo no se terminó de integrar el expediente.</w:t>
            </w:r>
          </w:p>
        </w:tc>
      </w:tr>
      <w:tr w:rsidR="00775A74" w:rsidRPr="00775A74" w:rsidTr="00605A36">
        <w:trPr>
          <w:trHeight w:val="7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A74" w:rsidRPr="00775A74" w:rsidRDefault="00775A74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9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5A74" w:rsidRPr="00775A74" w:rsidRDefault="00775A74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Avenida López Mateos No. 1009, Colonia Roma, C.P. 26020, Piedras Negras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A74" w:rsidRPr="00775A74" w:rsidRDefault="00775A74" w:rsidP="00EC6F19">
            <w:pPr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Bodega de Bienes Embargados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775A74" w:rsidRPr="00775A74" w:rsidRDefault="00775A74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Renovación con incremento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A74" w:rsidRPr="009730C6" w:rsidRDefault="00775A74" w:rsidP="00912967">
            <w:pPr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</w:p>
        </w:tc>
      </w:tr>
      <w:tr w:rsidR="00775A74" w:rsidRPr="00775A74" w:rsidTr="00605A36">
        <w:trPr>
          <w:trHeight w:val="7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A74" w:rsidRPr="00775A74" w:rsidRDefault="00775A74" w:rsidP="00912967">
            <w:pPr>
              <w:jc w:val="center"/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Montserrat" w:eastAsia="Times New Roman" w:hAnsi="Montserrat" w:cs="Arial"/>
                <w:color w:val="000000"/>
                <w:sz w:val="14"/>
                <w:szCs w:val="14"/>
                <w:lang w:eastAsia="es-MX"/>
              </w:rPr>
              <w:t>10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75A74" w:rsidRPr="00775A74" w:rsidRDefault="00775A74" w:rsidP="00EC6F19">
            <w:pPr>
              <w:jc w:val="both"/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  <w:t>Calle Paseo del Coral No. 156, Fraccionamiento San Patricio, C.P.  25204, Saltillo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A74" w:rsidRPr="00775A74" w:rsidRDefault="00775A74" w:rsidP="00EC6F19">
            <w:pPr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color w:val="000000"/>
                <w:sz w:val="14"/>
                <w:szCs w:val="14"/>
                <w:lang w:eastAsia="es-MX"/>
              </w:rPr>
              <w:t>Casa Habitación TOOAD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:rsidR="00775A74" w:rsidRPr="00775A74" w:rsidRDefault="00775A74" w:rsidP="00EC6F19">
            <w:pPr>
              <w:jc w:val="center"/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Times New Roman"/>
                <w:b/>
                <w:bCs/>
                <w:sz w:val="14"/>
                <w:szCs w:val="14"/>
                <w:lang w:eastAsia="es-MX"/>
              </w:rPr>
              <w:t>Renovación sin incremento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A74" w:rsidRPr="009730C6" w:rsidRDefault="00775A74" w:rsidP="00912967">
            <w:pPr>
              <w:rPr>
                <w:rFonts w:ascii="Montserrat" w:eastAsia="Times New Roman" w:hAnsi="Montserrat" w:cs="Times New Roman"/>
                <w:sz w:val="14"/>
                <w:szCs w:val="14"/>
                <w:lang w:eastAsia="es-MX"/>
              </w:rPr>
            </w:pPr>
          </w:p>
        </w:tc>
      </w:tr>
    </w:tbl>
    <w:p w:rsidR="00605A36" w:rsidRDefault="00605A36" w:rsidP="00605A36">
      <w:pPr>
        <w:ind w:left="-426"/>
        <w:rPr>
          <w:rFonts w:ascii="Montserrat Regular" w:hAnsi="Montserrat Regular" w:cs="Times New Roman"/>
          <w:sz w:val="18"/>
          <w:szCs w:val="18"/>
        </w:rPr>
      </w:pPr>
    </w:p>
    <w:p w:rsidR="00605A36" w:rsidRPr="00605A36" w:rsidRDefault="00605A36" w:rsidP="00605A36">
      <w:pPr>
        <w:ind w:left="-426"/>
        <w:rPr>
          <w:rFonts w:ascii="Montserrat Regular" w:hAnsi="Montserrat Regular" w:cs="Times New Roman"/>
          <w:b/>
          <w:sz w:val="16"/>
          <w:szCs w:val="18"/>
        </w:rPr>
      </w:pPr>
      <w:r w:rsidRPr="00605A36">
        <w:rPr>
          <w:rFonts w:ascii="Montserrat Regular" w:hAnsi="Montserrat Regular" w:cs="Times New Roman"/>
          <w:b/>
          <w:sz w:val="16"/>
          <w:szCs w:val="18"/>
        </w:rPr>
        <w:t>En materia de comodato</w:t>
      </w:r>
      <w:r>
        <w:rPr>
          <w:rFonts w:ascii="Montserrat Regular" w:hAnsi="Montserrat Regular" w:cs="Times New Roman"/>
          <w:b/>
          <w:sz w:val="16"/>
          <w:szCs w:val="18"/>
        </w:rPr>
        <w:t>:</w:t>
      </w:r>
    </w:p>
    <w:p w:rsidR="00605A36" w:rsidRDefault="00605A36" w:rsidP="00605A36">
      <w:pPr>
        <w:ind w:left="-426"/>
        <w:rPr>
          <w:rFonts w:ascii="Montserrat Regular" w:hAnsi="Montserrat Regular" w:cs="Times New Roman"/>
          <w:b/>
          <w:sz w:val="18"/>
          <w:szCs w:val="18"/>
        </w:rPr>
      </w:pPr>
    </w:p>
    <w:tbl>
      <w:tblPr>
        <w:tblStyle w:val="Tablaconcuadrcula"/>
        <w:tblW w:w="10348" w:type="dxa"/>
        <w:tblInd w:w="-459" w:type="dxa"/>
        <w:tblLook w:val="04A0" w:firstRow="1" w:lastRow="0" w:firstColumn="1" w:lastColumn="0" w:noHBand="0" w:noVBand="1"/>
      </w:tblPr>
      <w:tblGrid>
        <w:gridCol w:w="3686"/>
        <w:gridCol w:w="6662"/>
      </w:tblGrid>
      <w:tr w:rsidR="00605A36" w:rsidRPr="00775A74" w:rsidTr="009730C6">
        <w:trPr>
          <w:trHeight w:val="407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:rsidR="00605A36" w:rsidRPr="00775A74" w:rsidRDefault="00605A36" w:rsidP="002312E3">
            <w:pPr>
              <w:pStyle w:val="Textoindependiente21"/>
              <w:jc w:val="center"/>
              <w:rPr>
                <w:rFonts w:ascii="Montserrat" w:hAnsi="Montserrat" w:cs="Arial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hAnsi="Montserrat" w:cs="Arial"/>
                <w:b/>
                <w:bCs/>
                <w:sz w:val="14"/>
                <w:szCs w:val="14"/>
                <w:lang w:eastAsia="es-MX"/>
              </w:rPr>
              <w:t>Objeto del Contrato de Comodato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:rsidR="00605A36" w:rsidRPr="00775A74" w:rsidRDefault="00605A36" w:rsidP="002312E3">
            <w:pPr>
              <w:pStyle w:val="Textoindependiente21"/>
              <w:jc w:val="center"/>
              <w:rPr>
                <w:rFonts w:ascii="Montserrat" w:hAnsi="Montserrat" w:cs="Arial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hAnsi="Montserrat" w:cs="Arial"/>
                <w:b/>
                <w:bCs/>
                <w:sz w:val="14"/>
                <w:szCs w:val="14"/>
                <w:lang w:eastAsia="es-MX"/>
              </w:rPr>
              <w:t>Antecedentes requeridos</w:t>
            </w:r>
          </w:p>
        </w:tc>
      </w:tr>
      <w:tr w:rsidR="00775A74" w:rsidRPr="00775A74" w:rsidTr="009730C6">
        <w:tc>
          <w:tcPr>
            <w:tcW w:w="3686" w:type="dxa"/>
            <w:vAlign w:val="center"/>
          </w:tcPr>
          <w:p w:rsidR="00775A74" w:rsidRPr="00775A74" w:rsidRDefault="00775A74" w:rsidP="009730C6">
            <w:pPr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>Calle Rodríguez González esquina con Calle Mina s/n, Ejido La Esmeralda, C.P. 27610. Puesto de Fabrica 72.</w:t>
            </w:r>
          </w:p>
        </w:tc>
        <w:tc>
          <w:tcPr>
            <w:tcW w:w="6662" w:type="dxa"/>
          </w:tcPr>
          <w:p w:rsidR="00775A74" w:rsidRPr="00775A74" w:rsidRDefault="00775A74" w:rsidP="00EC6F19">
            <w:pPr>
              <w:jc w:val="both"/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</w:pPr>
            <w:r w:rsidRPr="00775A74">
              <w:rPr>
                <w:rFonts w:ascii="Montserrat" w:eastAsia="Times New Roman" w:hAnsi="Montserrat" w:cs="Arial"/>
                <w:b/>
                <w:bCs/>
                <w:sz w:val="14"/>
                <w:szCs w:val="14"/>
                <w:u w:val="single"/>
                <w:lang w:eastAsia="es-MX"/>
              </w:rPr>
              <w:t>Proporcionar</w:t>
            </w:r>
            <w:r w:rsidRPr="00775A74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>:</w:t>
            </w:r>
            <w:r w:rsidRPr="00775A74">
              <w:rPr>
                <w:rFonts w:ascii="Montserrat" w:eastAsia="Times New Roman" w:hAnsi="Montserrat" w:cs="Arial"/>
                <w:bCs/>
                <w:sz w:val="14"/>
                <w:szCs w:val="14"/>
                <w:lang w:eastAsia="es-MX"/>
              </w:rPr>
              <w:t xml:space="preserve"> Acta de recepción del inmueble; opinión del área normativa y cédula de accesibilidad</w:t>
            </w:r>
            <w:r w:rsidR="00620B63">
              <w:rPr>
                <w:rFonts w:ascii="Montserrat" w:eastAsia="Times New Roman" w:hAnsi="Montserrat" w:cs="Arial"/>
                <w:b/>
                <w:bCs/>
                <w:sz w:val="14"/>
                <w:szCs w:val="14"/>
                <w:lang w:eastAsia="es-MX"/>
              </w:rPr>
              <w:t>.</w:t>
            </w:r>
          </w:p>
        </w:tc>
      </w:tr>
    </w:tbl>
    <w:p w:rsidR="00605A36" w:rsidRDefault="00605A36" w:rsidP="00605A36">
      <w:pPr>
        <w:ind w:left="-426"/>
        <w:rPr>
          <w:rFonts w:ascii="Montserrat Regular" w:hAnsi="Montserrat Regular" w:cs="Times New Roman"/>
          <w:b/>
          <w:sz w:val="18"/>
          <w:szCs w:val="18"/>
        </w:rPr>
      </w:pPr>
    </w:p>
    <w:p w:rsidR="00EA5E78" w:rsidRDefault="00EA5E78" w:rsidP="00605A36">
      <w:pPr>
        <w:ind w:left="-426"/>
        <w:rPr>
          <w:rFonts w:ascii="Montserrat Regular" w:hAnsi="Montserrat Regular" w:cs="Times New Roman"/>
          <w:b/>
          <w:sz w:val="16"/>
          <w:szCs w:val="18"/>
        </w:rPr>
      </w:pPr>
    </w:p>
    <w:p w:rsidR="002312E3" w:rsidRPr="002312E3" w:rsidRDefault="002312E3" w:rsidP="00605A36">
      <w:pPr>
        <w:ind w:left="-426"/>
        <w:rPr>
          <w:rFonts w:ascii="Montserrat Regular" w:hAnsi="Montserrat Regular" w:cs="Times New Roman"/>
          <w:b/>
          <w:sz w:val="16"/>
          <w:szCs w:val="18"/>
        </w:rPr>
      </w:pPr>
      <w:r>
        <w:rPr>
          <w:rFonts w:ascii="Montserrat Regular" w:hAnsi="Montserrat Regular" w:cs="Times New Roman"/>
          <w:b/>
          <w:sz w:val="16"/>
          <w:szCs w:val="18"/>
        </w:rPr>
        <w:t>En materia de Permisos de Uso Temporal Revocable</w:t>
      </w:r>
      <w:r w:rsidR="000371A9">
        <w:rPr>
          <w:rFonts w:ascii="Montserrat Regular" w:hAnsi="Montserrat Regular" w:cs="Times New Roman"/>
          <w:b/>
          <w:sz w:val="16"/>
          <w:szCs w:val="18"/>
        </w:rPr>
        <w:t>:</w:t>
      </w:r>
    </w:p>
    <w:p w:rsidR="002312E3" w:rsidRDefault="002312E3" w:rsidP="00605A36">
      <w:pPr>
        <w:ind w:left="-426"/>
        <w:rPr>
          <w:rFonts w:ascii="Montserrat Regular" w:hAnsi="Montserrat Regular" w:cs="Times New Roman"/>
          <w:b/>
          <w:sz w:val="18"/>
          <w:szCs w:val="18"/>
        </w:rPr>
      </w:pPr>
    </w:p>
    <w:tbl>
      <w:tblPr>
        <w:tblStyle w:val="Tablaconcuadrcula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2D45DD" w:rsidRPr="002312E3" w:rsidTr="00AC3E56">
        <w:trPr>
          <w:trHeight w:val="548"/>
        </w:trPr>
        <w:tc>
          <w:tcPr>
            <w:tcW w:w="10348" w:type="dxa"/>
            <w:shd w:val="clear" w:color="auto" w:fill="D9D9D9" w:themeFill="background1" w:themeFillShade="D9"/>
            <w:vAlign w:val="center"/>
          </w:tcPr>
          <w:p w:rsidR="002D45DD" w:rsidRPr="002312E3" w:rsidRDefault="002D45DD" w:rsidP="00912967">
            <w:pPr>
              <w:jc w:val="center"/>
              <w:rPr>
                <w:rFonts w:ascii="Montserrat" w:hAnsi="Montserrat" w:cs="Arial"/>
                <w:b/>
                <w:bCs/>
                <w:sz w:val="14"/>
                <w:szCs w:val="14"/>
              </w:rPr>
            </w:pPr>
            <w:r w:rsidRPr="002312E3">
              <w:rPr>
                <w:rFonts w:ascii="Montserrat" w:hAnsi="Montserrat" w:cs="Arial"/>
                <w:b/>
                <w:bCs/>
                <w:sz w:val="14"/>
                <w:szCs w:val="14"/>
              </w:rPr>
              <w:t>Asuntos</w:t>
            </w:r>
          </w:p>
        </w:tc>
      </w:tr>
      <w:tr w:rsidR="002D45DD" w:rsidRPr="002312E3" w:rsidTr="002D45DD">
        <w:tc>
          <w:tcPr>
            <w:tcW w:w="10348" w:type="dxa"/>
          </w:tcPr>
          <w:p w:rsidR="002D45DD" w:rsidRDefault="002D45DD" w:rsidP="00ED11CA">
            <w:pPr>
              <w:jc w:val="both"/>
              <w:rPr>
                <w:rFonts w:ascii="Montserrat" w:hAnsi="Montserrat" w:cs="Arial"/>
                <w:bCs/>
                <w:sz w:val="14"/>
                <w:szCs w:val="14"/>
              </w:rPr>
            </w:pPr>
          </w:p>
          <w:p w:rsidR="00ED11CA" w:rsidRPr="00ED11CA" w:rsidRDefault="00ED11CA" w:rsidP="00ED11CA">
            <w:pPr>
              <w:jc w:val="both"/>
              <w:rPr>
                <w:rFonts w:ascii="Montserrat" w:hAnsi="Montserrat" w:cs="Arial"/>
                <w:b/>
                <w:bCs/>
                <w:sz w:val="14"/>
                <w:szCs w:val="14"/>
              </w:rPr>
            </w:pPr>
            <w:bookmarkStart w:id="0" w:name="_GoBack"/>
            <w:r w:rsidRPr="00ED11CA">
              <w:rPr>
                <w:rFonts w:ascii="Montserrat" w:hAnsi="Montserrat" w:cs="Arial"/>
                <w:b/>
                <w:bCs/>
                <w:sz w:val="14"/>
                <w:szCs w:val="14"/>
              </w:rPr>
              <w:t>Transparencia.</w:t>
            </w:r>
          </w:p>
          <w:bookmarkEnd w:id="0"/>
          <w:p w:rsidR="00ED11CA" w:rsidRPr="00ED11CA" w:rsidRDefault="00ED11CA" w:rsidP="00ED11CA">
            <w:pPr>
              <w:jc w:val="both"/>
              <w:rPr>
                <w:rFonts w:ascii="Montserrat" w:hAnsi="Montserrat" w:cs="Arial"/>
                <w:bCs/>
                <w:sz w:val="14"/>
                <w:szCs w:val="14"/>
              </w:rPr>
            </w:pPr>
          </w:p>
          <w:p w:rsidR="00ED11CA" w:rsidRPr="00ED11CA" w:rsidRDefault="00ED11CA" w:rsidP="00ED11CA">
            <w:pPr>
              <w:jc w:val="both"/>
              <w:rPr>
                <w:rFonts w:ascii="Montserrat" w:hAnsi="Montserrat" w:cs="Arial"/>
                <w:bCs/>
                <w:sz w:val="14"/>
                <w:szCs w:val="14"/>
              </w:rPr>
            </w:pPr>
            <w:r w:rsidRPr="00ED11CA">
              <w:rPr>
                <w:rFonts w:ascii="Montserrat" w:hAnsi="Montserrat" w:cs="Arial"/>
                <w:bCs/>
                <w:sz w:val="14"/>
                <w:szCs w:val="14"/>
              </w:rPr>
              <w:t>Para el ejercicio 2020, se encuentra pendiente el envío del primer Trimestre de SIPOT.</w:t>
            </w:r>
          </w:p>
          <w:p w:rsidR="00ED11CA" w:rsidRDefault="00ED11CA" w:rsidP="00ED11CA">
            <w:pPr>
              <w:jc w:val="both"/>
              <w:rPr>
                <w:rFonts w:ascii="Montserrat" w:hAnsi="Montserrat" w:cs="Arial"/>
                <w:bCs/>
                <w:sz w:val="14"/>
                <w:szCs w:val="14"/>
              </w:rPr>
            </w:pPr>
          </w:p>
          <w:p w:rsidR="00ED11CA" w:rsidRDefault="00ED11CA" w:rsidP="00ED11CA">
            <w:pPr>
              <w:jc w:val="both"/>
              <w:rPr>
                <w:rFonts w:ascii="Montserrat" w:hAnsi="Montserrat" w:cs="Arial"/>
                <w:bCs/>
                <w:sz w:val="14"/>
                <w:szCs w:val="14"/>
              </w:rPr>
            </w:pPr>
          </w:p>
          <w:p w:rsidR="00ED11CA" w:rsidRDefault="00ED11CA" w:rsidP="00ED11CA">
            <w:pPr>
              <w:jc w:val="both"/>
              <w:rPr>
                <w:rFonts w:ascii="Montserrat" w:hAnsi="Montserrat" w:cs="Arial"/>
                <w:bCs/>
                <w:sz w:val="14"/>
                <w:szCs w:val="14"/>
              </w:rPr>
            </w:pPr>
          </w:p>
          <w:p w:rsidR="00ED11CA" w:rsidRPr="002312E3" w:rsidRDefault="00ED11CA" w:rsidP="00ED11CA">
            <w:pPr>
              <w:jc w:val="both"/>
              <w:rPr>
                <w:rFonts w:ascii="Montserrat" w:hAnsi="Montserrat" w:cs="Arial"/>
                <w:bCs/>
                <w:sz w:val="14"/>
                <w:szCs w:val="14"/>
              </w:rPr>
            </w:pPr>
          </w:p>
        </w:tc>
      </w:tr>
    </w:tbl>
    <w:p w:rsidR="002312E3" w:rsidRDefault="002312E3" w:rsidP="00605A36">
      <w:pPr>
        <w:ind w:left="-426"/>
        <w:rPr>
          <w:rFonts w:ascii="Montserrat Regular" w:hAnsi="Montserrat Regular" w:cs="Times New Roman"/>
          <w:b/>
          <w:sz w:val="18"/>
          <w:szCs w:val="18"/>
        </w:rPr>
      </w:pPr>
    </w:p>
    <w:p w:rsidR="00EA5E78" w:rsidRDefault="00EA5E78" w:rsidP="00624A40">
      <w:pPr>
        <w:ind w:left="-426"/>
        <w:rPr>
          <w:rFonts w:ascii="Montserrat Regular" w:hAnsi="Montserrat Regular" w:cs="Times New Roman"/>
          <w:b/>
          <w:sz w:val="16"/>
          <w:szCs w:val="18"/>
        </w:rPr>
      </w:pPr>
    </w:p>
    <w:p w:rsidR="00624A40" w:rsidRDefault="00624A40" w:rsidP="00624A40">
      <w:pPr>
        <w:ind w:left="-426"/>
        <w:rPr>
          <w:rFonts w:ascii="Montserrat Regular" w:hAnsi="Montserrat Regular" w:cs="Times New Roman"/>
          <w:b/>
          <w:sz w:val="16"/>
          <w:szCs w:val="18"/>
        </w:rPr>
      </w:pPr>
      <w:r>
        <w:rPr>
          <w:rFonts w:ascii="Montserrat Regular" w:hAnsi="Montserrat Regular" w:cs="Times New Roman"/>
          <w:b/>
          <w:sz w:val="16"/>
          <w:szCs w:val="18"/>
        </w:rPr>
        <w:t>En materia de ejercicio del Presupuesto:</w:t>
      </w:r>
    </w:p>
    <w:p w:rsidR="00624A40" w:rsidRDefault="00624A40" w:rsidP="00624A40">
      <w:pPr>
        <w:ind w:left="-426"/>
        <w:rPr>
          <w:rFonts w:ascii="Montserrat Regular" w:hAnsi="Montserrat Regular" w:cs="Times New Roman"/>
          <w:b/>
          <w:sz w:val="16"/>
          <w:szCs w:val="18"/>
        </w:rPr>
      </w:pPr>
    </w:p>
    <w:p w:rsidR="00624A40" w:rsidRPr="00977FF9" w:rsidRDefault="00624A40" w:rsidP="00624A40">
      <w:pPr>
        <w:ind w:left="-426"/>
        <w:rPr>
          <w:rFonts w:ascii="Montserrat Regular" w:hAnsi="Montserrat Regular" w:cs="Times New Roman"/>
          <w:sz w:val="18"/>
          <w:szCs w:val="18"/>
        </w:rPr>
      </w:pPr>
      <w:r>
        <w:rPr>
          <w:rFonts w:ascii="Montserrat Regular" w:hAnsi="Montserrat Regular" w:cs="Times New Roman"/>
          <w:sz w:val="16"/>
          <w:szCs w:val="18"/>
        </w:rPr>
        <w:t>Informar los pagos de renta efectuados por los inmuebles arrendados que administra ese OOAD, al mes de marzo de 2021.</w:t>
      </w:r>
    </w:p>
    <w:p w:rsidR="00624A40" w:rsidRPr="00605A36" w:rsidRDefault="00624A40" w:rsidP="00605A36">
      <w:pPr>
        <w:ind w:left="-426"/>
        <w:rPr>
          <w:rFonts w:ascii="Montserrat Regular" w:hAnsi="Montserrat Regular" w:cs="Times New Roman"/>
          <w:b/>
          <w:sz w:val="18"/>
          <w:szCs w:val="18"/>
        </w:rPr>
      </w:pPr>
    </w:p>
    <w:sectPr w:rsidR="00624A40" w:rsidRPr="00605A36" w:rsidSect="00605A36">
      <w:headerReference w:type="default" r:id="rId12"/>
      <w:footerReference w:type="default" r:id="rId13"/>
      <w:pgSz w:w="12240" w:h="15840"/>
      <w:pgMar w:top="2835" w:right="104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53" w:rsidRDefault="00815F53" w:rsidP="00984A99">
      <w:r>
        <w:separator/>
      </w:r>
    </w:p>
  </w:endnote>
  <w:endnote w:type="continuationSeparator" w:id="0">
    <w:p w:rsidR="00815F53" w:rsidRDefault="00815F53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Regular">
    <w:altName w:val="Courier New"/>
    <w:panose1 w:val="00000500000000000000"/>
    <w:charset w:val="00"/>
    <w:family w:val="auto"/>
    <w:pitch w:val="variable"/>
    <w:sig w:usb0="00000001" w:usb1="00000003" w:usb2="00000000" w:usb3="00000000" w:csb0="00000197" w:csb1="00000000"/>
  </w:font>
  <w:font w:name="Montserrat">
    <w:altName w:val="Montserrat Medium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99" w:rsidRDefault="00FD7BD1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7D65DE7" wp14:editId="45DD26D5">
              <wp:simplePos x="0" y="0"/>
              <wp:positionH relativeFrom="column">
                <wp:posOffset>-458343</wp:posOffset>
              </wp:positionH>
              <wp:positionV relativeFrom="paragraph">
                <wp:posOffset>-163373</wp:posOffset>
              </wp:positionV>
              <wp:extent cx="6531610" cy="45719"/>
              <wp:effectExtent l="0" t="0" r="254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6531610" cy="4571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4A99" w:rsidRPr="00984A99" w:rsidRDefault="00984A9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-36.1pt;margin-top:-12.85pt;width:514.3pt;height:3.6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" stroked="f">
              <v:textbox>
                <w:txbxContent>
                  <w:p w:rsidR="00984A99" w:rsidRPr="00984A99" w:rsidRDefault="00984A9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53" w:rsidRDefault="00815F53" w:rsidP="00984A99">
      <w:r>
        <w:separator/>
      </w:r>
    </w:p>
  </w:footnote>
  <w:footnote w:type="continuationSeparator" w:id="0">
    <w:p w:rsidR="00815F53" w:rsidRDefault="00815F53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99" w:rsidRDefault="006D2BD8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2335" behindDoc="0" locked="0" layoutInCell="1" allowOverlap="1" wp14:anchorId="1B7ED1ED" wp14:editId="6B481FED">
          <wp:simplePos x="0" y="0"/>
          <wp:positionH relativeFrom="column">
            <wp:posOffset>-1043940</wp:posOffset>
          </wp:positionH>
          <wp:positionV relativeFrom="paragraph">
            <wp:posOffset>-449580</wp:posOffset>
          </wp:positionV>
          <wp:extent cx="7759065" cy="10106025"/>
          <wp:effectExtent l="0" t="0" r="0" b="9525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_ORG-DESCENTRALIZADO_HOJA-MEMBRETADA_2021_PLANTILLA  F_membreatda_carta_esquem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065" cy="10106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2D7F" w:rsidRPr="00A2257C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8FDB518" wp14:editId="48192612">
              <wp:simplePos x="0" y="0"/>
              <wp:positionH relativeFrom="column">
                <wp:posOffset>1320800</wp:posOffset>
              </wp:positionH>
              <wp:positionV relativeFrom="paragraph">
                <wp:posOffset>273685</wp:posOffset>
              </wp:positionV>
              <wp:extent cx="3479800" cy="914400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98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52D7F" w:rsidRPr="00C0299D" w:rsidRDefault="00552D7F" w:rsidP="00780A24">
                          <w:pPr>
                            <w:jc w:val="right"/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 DIRECCIÓN DE </w:t>
                          </w:r>
                          <w:r w:rsidR="00780A24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ADMINISTRACIÓN</w:t>
                          </w:r>
                        </w:p>
                        <w:p w:rsidR="00552D7F" w:rsidRPr="00C0299D" w:rsidRDefault="00780A24" w:rsidP="00552D7F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Coordinación de Conservación y Servicios Generales</w:t>
                          </w:r>
                        </w:p>
                        <w:p w:rsidR="00552D7F" w:rsidRDefault="00552D7F" w:rsidP="00552D7F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Coordinación Técnica de </w:t>
                          </w:r>
                          <w:r w:rsidR="00780A24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Administración de Activos</w:t>
                          </w:r>
                        </w:p>
                        <w:p w:rsidR="00780A24" w:rsidRPr="00C0299D" w:rsidRDefault="00780A24" w:rsidP="00552D7F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División de Arrendamiento y Comercialización</w:t>
                          </w:r>
                        </w:p>
                        <w:p w:rsidR="00552D7F" w:rsidRPr="00C0299D" w:rsidRDefault="00552D7F" w:rsidP="00552D7F">
                          <w:pPr>
                            <w:spacing w:after="360"/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</w:p>
                        <w:p w:rsidR="00552D7F" w:rsidRPr="00C0299D" w:rsidRDefault="00552D7F" w:rsidP="00552D7F">
                          <w:pPr>
                            <w:jc w:val="right"/>
                            <w:rPr>
                              <w:rFonts w:ascii="Montserrat" w:hAnsi="Montserrat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4pt;margin-top:21.55pt;width:274pt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" filled="f" stroked="f">
              <v:textbox>
                <w:txbxContent>
                  <w:p w:rsidR="00552D7F" w:rsidRPr="00C0299D" w:rsidRDefault="00552D7F" w:rsidP="00780A24">
                    <w:pPr>
                      <w:jc w:val="right"/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</w:pPr>
                    <w:r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 DIRECCIÓN DE </w:t>
                    </w:r>
                    <w:r w:rsidR="00780A24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ADMINISTRACIÓN</w:t>
                    </w:r>
                  </w:p>
                  <w:p w:rsidR="00552D7F" w:rsidRPr="00C0299D" w:rsidRDefault="00780A24" w:rsidP="00552D7F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Coordinación de Conservación y Servicios Generales</w:t>
                    </w:r>
                  </w:p>
                  <w:p w:rsidR="00552D7F" w:rsidRDefault="00552D7F" w:rsidP="00552D7F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 w:rsidRPr="00C0299D"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Coordinación Técnica de </w:t>
                    </w:r>
                    <w:r w:rsidR="00780A24">
                      <w:rPr>
                        <w:rFonts w:ascii="Montserrat Medium" w:hAnsi="Montserrat Medium"/>
                        <w:sz w:val="12"/>
                        <w:szCs w:val="12"/>
                      </w:rPr>
                      <w:t>Administración de Activos</w:t>
                    </w:r>
                  </w:p>
                  <w:p w:rsidR="00780A24" w:rsidRPr="00C0299D" w:rsidRDefault="00780A24" w:rsidP="00552D7F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División de Arrendamiento y Comercialización</w:t>
                    </w:r>
                  </w:p>
                  <w:p w:rsidR="00552D7F" w:rsidRPr="00C0299D" w:rsidRDefault="00552D7F" w:rsidP="00552D7F">
                    <w:pPr>
                      <w:spacing w:after="360"/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</w:p>
                  <w:p w:rsidR="00552D7F" w:rsidRPr="00C0299D" w:rsidRDefault="00552D7F" w:rsidP="00552D7F">
                    <w:pPr>
                      <w:jc w:val="right"/>
                      <w:rPr>
                        <w:rFonts w:ascii="Montserrat" w:hAnsi="Montserrat"/>
                        <w:sz w:val="12"/>
                        <w:szCs w:val="1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4418A"/>
    <w:multiLevelType w:val="hybridMultilevel"/>
    <w:tmpl w:val="33DAC4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CA000F"/>
    <w:multiLevelType w:val="hybridMultilevel"/>
    <w:tmpl w:val="BA003D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A307BA"/>
    <w:multiLevelType w:val="hybridMultilevel"/>
    <w:tmpl w:val="336297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B7332"/>
    <w:multiLevelType w:val="hybridMultilevel"/>
    <w:tmpl w:val="1EFC3236"/>
    <w:lvl w:ilvl="0" w:tplc="D8E8C3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A99"/>
    <w:rsid w:val="0001444A"/>
    <w:rsid w:val="000231AE"/>
    <w:rsid w:val="000318BA"/>
    <w:rsid w:val="000371A9"/>
    <w:rsid w:val="00114042"/>
    <w:rsid w:val="00140583"/>
    <w:rsid w:val="00170F07"/>
    <w:rsid w:val="002312E3"/>
    <w:rsid w:val="00244BED"/>
    <w:rsid w:val="0024758B"/>
    <w:rsid w:val="002676F8"/>
    <w:rsid w:val="002D45DD"/>
    <w:rsid w:val="00423BD7"/>
    <w:rsid w:val="00454AAD"/>
    <w:rsid w:val="0045522E"/>
    <w:rsid w:val="00467062"/>
    <w:rsid w:val="00542051"/>
    <w:rsid w:val="00552D7F"/>
    <w:rsid w:val="0057280E"/>
    <w:rsid w:val="00592C76"/>
    <w:rsid w:val="005A572A"/>
    <w:rsid w:val="005E6A26"/>
    <w:rsid w:val="00605A36"/>
    <w:rsid w:val="00606BA6"/>
    <w:rsid w:val="00620B63"/>
    <w:rsid w:val="00624A40"/>
    <w:rsid w:val="006407EA"/>
    <w:rsid w:val="006D2BD8"/>
    <w:rsid w:val="00700D78"/>
    <w:rsid w:val="007153D9"/>
    <w:rsid w:val="00775A74"/>
    <w:rsid w:val="00776ABC"/>
    <w:rsid w:val="00780A24"/>
    <w:rsid w:val="007C0A97"/>
    <w:rsid w:val="007E5555"/>
    <w:rsid w:val="00815F53"/>
    <w:rsid w:val="00816F3C"/>
    <w:rsid w:val="0083064D"/>
    <w:rsid w:val="008A6917"/>
    <w:rsid w:val="009147CE"/>
    <w:rsid w:val="009659BD"/>
    <w:rsid w:val="009730C6"/>
    <w:rsid w:val="00976F6C"/>
    <w:rsid w:val="00984A99"/>
    <w:rsid w:val="009A2B42"/>
    <w:rsid w:val="009A3B5D"/>
    <w:rsid w:val="009F7EDC"/>
    <w:rsid w:val="00A76ED9"/>
    <w:rsid w:val="00AC3E56"/>
    <w:rsid w:val="00AF79DC"/>
    <w:rsid w:val="00B446D7"/>
    <w:rsid w:val="00B83AAD"/>
    <w:rsid w:val="00BE7230"/>
    <w:rsid w:val="00C83E52"/>
    <w:rsid w:val="00CB4E54"/>
    <w:rsid w:val="00CD1438"/>
    <w:rsid w:val="00CD66E3"/>
    <w:rsid w:val="00D24052"/>
    <w:rsid w:val="00DB27C0"/>
    <w:rsid w:val="00DB7898"/>
    <w:rsid w:val="00DD161D"/>
    <w:rsid w:val="00EA5E78"/>
    <w:rsid w:val="00ED11CA"/>
    <w:rsid w:val="00F57ABA"/>
    <w:rsid w:val="00F812FC"/>
    <w:rsid w:val="00F961EA"/>
    <w:rsid w:val="00FD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7F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76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776ABC"/>
    <w:pPr>
      <w:spacing w:after="200" w:line="276" w:lineRule="auto"/>
      <w:ind w:left="720"/>
      <w:contextualSpacing/>
    </w:pPr>
    <w:rPr>
      <w:rFonts w:ascii="Arial" w:eastAsiaTheme="minorHAnsi" w:hAnsi="Arial" w:cs="Arial"/>
      <w:sz w:val="22"/>
      <w:szCs w:val="22"/>
      <w:lang w:val="es-MX"/>
    </w:rPr>
  </w:style>
  <w:style w:type="paragraph" w:styleId="Textoindependiente">
    <w:name w:val="Body Text"/>
    <w:basedOn w:val="Normal"/>
    <w:link w:val="TextoindependienteCar"/>
    <w:unhideWhenUsed/>
    <w:rsid w:val="00776ABC"/>
    <w:pPr>
      <w:jc w:val="both"/>
    </w:pPr>
    <w:rPr>
      <w:rFonts w:ascii="Arial" w:eastAsia="Times New Roman" w:hAnsi="Arial" w:cs="Arial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76ABC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34"/>
    <w:qFormat/>
    <w:locked/>
    <w:rsid w:val="00776ABC"/>
    <w:rPr>
      <w:rFonts w:ascii="Arial" w:hAnsi="Arial" w:cs="Arial"/>
    </w:rPr>
  </w:style>
  <w:style w:type="paragraph" w:customStyle="1" w:styleId="Textoindependiente21">
    <w:name w:val="Texto independiente 21"/>
    <w:basedOn w:val="Normal"/>
    <w:rsid w:val="00605A36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7F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76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776ABC"/>
    <w:pPr>
      <w:spacing w:after="200" w:line="276" w:lineRule="auto"/>
      <w:ind w:left="720"/>
      <w:contextualSpacing/>
    </w:pPr>
    <w:rPr>
      <w:rFonts w:ascii="Arial" w:eastAsiaTheme="minorHAnsi" w:hAnsi="Arial" w:cs="Arial"/>
      <w:sz w:val="22"/>
      <w:szCs w:val="22"/>
      <w:lang w:val="es-MX"/>
    </w:rPr>
  </w:style>
  <w:style w:type="paragraph" w:styleId="Textoindependiente">
    <w:name w:val="Body Text"/>
    <w:basedOn w:val="Normal"/>
    <w:link w:val="TextoindependienteCar"/>
    <w:unhideWhenUsed/>
    <w:rsid w:val="00776ABC"/>
    <w:pPr>
      <w:jc w:val="both"/>
    </w:pPr>
    <w:rPr>
      <w:rFonts w:ascii="Arial" w:eastAsia="Times New Roman" w:hAnsi="Arial" w:cs="Arial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76ABC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34"/>
    <w:qFormat/>
    <w:locked/>
    <w:rsid w:val="00776ABC"/>
    <w:rPr>
      <w:rFonts w:ascii="Arial" w:hAnsi="Arial" w:cs="Arial"/>
    </w:rPr>
  </w:style>
  <w:style w:type="paragraph" w:customStyle="1" w:styleId="Textoindependiente21">
    <w:name w:val="Texto independiente 21"/>
    <w:basedOn w:val="Normal"/>
    <w:rsid w:val="00605A36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405722-F911-4DA4-AB2E-1EF90F551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Eloy Rodriguez Dorantes</dc:creator>
  <cp:lastModifiedBy>Guillermo Enrique Gómez Parra</cp:lastModifiedBy>
  <cp:revision>2</cp:revision>
  <cp:lastPrinted>2021-04-20T21:58:00Z</cp:lastPrinted>
  <dcterms:created xsi:type="dcterms:W3CDTF">2021-05-05T17:24:00Z</dcterms:created>
  <dcterms:modified xsi:type="dcterms:W3CDTF">2021-05-05T17:24:00Z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