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48" w:rsidRDefault="009B5548" w:rsidP="009B5548">
      <w:pPr>
        <w:pStyle w:val="CABEZA"/>
      </w:pPr>
      <w:r w:rsidRPr="009B5548">
        <w:t>INSTITUTO MEXICANO DEL SEGURO SOCIAL</w:t>
      </w:r>
    </w:p>
    <w:p w:rsidR="009B5548" w:rsidRDefault="009B5548" w:rsidP="009B5548">
      <w:pPr>
        <w:pStyle w:val="Titulo1"/>
      </w:pPr>
      <w:r w:rsidRPr="007C6185">
        <w:t>ACU</w:t>
      </w:r>
      <w:r>
        <w:t>ERDO</w:t>
      </w:r>
      <w:r w:rsidR="00F67929">
        <w:t xml:space="preserve"> </w:t>
      </w:r>
      <w:r w:rsidR="00F17346">
        <w:t xml:space="preserve">ACDO. </w:t>
      </w:r>
      <w:r w:rsidRPr="009B5548">
        <w:t>SA2.HCT</w:t>
      </w:r>
      <w:bookmarkStart w:id="0" w:name="_GoBack"/>
      <w:bookmarkEnd w:id="0"/>
      <w:r w:rsidRPr="009B5548">
        <w:t>.141216/391.P.DJ</w:t>
      </w:r>
      <w:r w:rsidR="00F17346">
        <w:t>,</w:t>
      </w:r>
      <w:r>
        <w:t xml:space="preserve"> </w:t>
      </w:r>
      <w:r w:rsidR="00F17346">
        <w:t xml:space="preserve">dictado por el H. Consejo Técnico en la sesión ordinaria celebrada el 14 de diciembre del presente año, </w:t>
      </w:r>
      <w:r>
        <w:t xml:space="preserve">referente a la autorización para facultar al Director General, a los Directores Normativos y Titular de la Unidad de Comunicación Social, para que autoricen el uso del </w:t>
      </w:r>
      <w:proofErr w:type="spellStart"/>
      <w:r>
        <w:t>Logosímbolo</w:t>
      </w:r>
      <w:proofErr w:type="spellEnd"/>
      <w:r>
        <w:t xml:space="preserve"> Institucional en el ámbito de sus atribuciones.</w:t>
      </w:r>
    </w:p>
    <w:p w:rsidR="009B5548" w:rsidRDefault="009B5548" w:rsidP="009B5548">
      <w:pPr>
        <w:pStyle w:val="Titulo2"/>
      </w:pPr>
      <w:r>
        <w:t>Al margen un sello con el Escudo Nacional, que dice: Estados Unidos Mexicanos.- Instituto Mexicano del Seguro Social.- Secretaría General</w:t>
      </w:r>
      <w:r w:rsidR="00F17346">
        <w:t>.</w:t>
      </w:r>
    </w:p>
    <w:p w:rsidR="009B5548" w:rsidRPr="009B5548" w:rsidRDefault="009B5548" w:rsidP="009B5548">
      <w:pPr>
        <w:pStyle w:val="Texto"/>
        <w:spacing w:after="80"/>
        <w:rPr>
          <w:sz w:val="16"/>
          <w:szCs w:val="16"/>
        </w:rPr>
      </w:pPr>
      <w:r w:rsidRPr="009B5548">
        <w:rPr>
          <w:sz w:val="16"/>
          <w:szCs w:val="16"/>
        </w:rPr>
        <w:t>EL H. CONSEJO TÉCNICO, EN LA SESIÓN ORDINARIA CELEBRADA EL DÍA 14 DE DICIEMBRE DEL PRESENTE AÑO, DICTÓ EL ACUERDO ACDO.SA2.HCT.141216/391.P.DJ, EN LOS SIGUIENTES TÉRMINOS:</w:t>
      </w:r>
    </w:p>
    <w:p w:rsidR="009B5548" w:rsidRDefault="009B5548" w:rsidP="009B5548">
      <w:pPr>
        <w:pStyle w:val="Texto"/>
        <w:spacing w:after="80"/>
        <w:ind w:left="720" w:firstLine="0"/>
        <w:rPr>
          <w:lang w:val="es-ES_tradnl"/>
        </w:rPr>
      </w:pPr>
      <w:r w:rsidRPr="009B5548">
        <w:t xml:space="preserve">“Este Consejo Técnico, con fundamento en lo dispuesto por los artículos 251, fracciones IV y XXXVII, 253, fracciones I, II y III, </w:t>
      </w:r>
      <w:r w:rsidR="00F17346">
        <w:t xml:space="preserve">263 </w:t>
      </w:r>
      <w:r w:rsidRPr="009B5548">
        <w:t xml:space="preserve">y 264, fracciones III y XVII, de la Ley del Seguro Social; 5 y 57, de la Ley Federal de las Entidades Paraestatales; 91, fracción II, de la Ley de la Propiedad Industrial; 31, fracción XX, del Reglamento Interior del Instituto Mexicano del Seguro Social; y de conformidad con el planteamiento de la Dirección General, por conducto del Titular de la Dirección Jurídica, mediante oficio 483 del 25 de noviembre de 2016, </w:t>
      </w:r>
      <w:r w:rsidRPr="009B5548">
        <w:rPr>
          <w:b/>
        </w:rPr>
        <w:t xml:space="preserve">Acuerda: Primero.- </w:t>
      </w:r>
      <w:r w:rsidRPr="009B5548">
        <w:t xml:space="preserve">Facultar al Director General, a los Titulares de las Direcciones Normativas y al Titular de la Unidad de Comunicación Social, para que autoricen el uso del </w:t>
      </w:r>
      <w:proofErr w:type="spellStart"/>
      <w:r w:rsidRPr="009B5548">
        <w:t>Logosímbolo</w:t>
      </w:r>
      <w:proofErr w:type="spellEnd"/>
      <w:r w:rsidRPr="009B5548">
        <w:t xml:space="preserve"> Institucional, en el ámbito de sus atribuciones, en favor de personas físicas o morales, que tengan por objeto de manera no onerosa, hacer uso de la imagen institucional.</w:t>
      </w:r>
      <w:r w:rsidRPr="009B5548">
        <w:rPr>
          <w:b/>
        </w:rPr>
        <w:t xml:space="preserve"> Segundo.-</w:t>
      </w:r>
      <w:r w:rsidRPr="009B5548">
        <w:t xml:space="preserve"> Instruir a la Unidad de Comunicación Social, para que vigile que el uso del </w:t>
      </w:r>
      <w:proofErr w:type="spellStart"/>
      <w:r w:rsidRPr="009B5548">
        <w:t>Logosímbolo</w:t>
      </w:r>
      <w:proofErr w:type="spellEnd"/>
      <w:r w:rsidRPr="009B5548">
        <w:t xml:space="preserve"> del IMSS, se realice con apego a la normatividad aplicable y lleve un registro de las autorizaciones que se otorguen. </w:t>
      </w:r>
      <w:r w:rsidRPr="009B5548">
        <w:rPr>
          <w:b/>
        </w:rPr>
        <w:t>Tercero.-</w:t>
      </w:r>
      <w:r w:rsidRPr="009B5548">
        <w:t xml:space="preserve"> Instruir a la Unidad de Comunicación Social, para que informe anualmente a este Órgano de Gobierno, sobre el cumplimiento del presente Acuerdo. </w:t>
      </w:r>
      <w:r w:rsidRPr="009B5548">
        <w:rPr>
          <w:b/>
        </w:rPr>
        <w:t>Cuarto.-</w:t>
      </w:r>
      <w:r w:rsidRPr="009B5548">
        <w:t xml:space="preserve"> Instruir a la Dirección Jurídica para que realice los trámites necesarios ante las instancias competentes, a efecto de que este Acuerdo se publique en el Diario Oficial de la Federación. </w:t>
      </w:r>
      <w:r w:rsidRPr="009B5548">
        <w:rPr>
          <w:b/>
        </w:rPr>
        <w:t>Quinto.-</w:t>
      </w:r>
      <w:r w:rsidRPr="009B5548">
        <w:t xml:space="preserve"> El presente Acuerdo entrará en vigor al día hábil siguiente de su publicación en el Diario mencionado”.</w:t>
      </w:r>
    </w:p>
    <w:p w:rsidR="009B5548" w:rsidRDefault="009B5548" w:rsidP="009B5548">
      <w:pPr>
        <w:pStyle w:val="Texto"/>
        <w:spacing w:after="80"/>
        <w:rPr>
          <w:lang w:val="es-MX"/>
        </w:rPr>
      </w:pPr>
      <w:r w:rsidRPr="009B5548">
        <w:rPr>
          <w:lang w:val="es-MX"/>
        </w:rPr>
        <w:t>Atentamente</w:t>
      </w:r>
    </w:p>
    <w:p w:rsidR="00A81D62" w:rsidRDefault="009B5548" w:rsidP="009B5548">
      <w:pPr>
        <w:pStyle w:val="Texto"/>
        <w:spacing w:after="80"/>
        <w:rPr>
          <w:lang w:val="es-MX"/>
        </w:rPr>
      </w:pPr>
      <w:r w:rsidRPr="009B5548">
        <w:rPr>
          <w:lang w:val="es-MX"/>
        </w:rPr>
        <w:t>Ciudad de México, a 14 de diciembre de 2016.</w:t>
      </w:r>
      <w:r>
        <w:rPr>
          <w:lang w:val="es-MX"/>
        </w:rPr>
        <w:t xml:space="preserve">- El Secretario General, </w:t>
      </w:r>
      <w:r w:rsidRPr="009B5548">
        <w:rPr>
          <w:b/>
          <w:lang w:val="es-MX"/>
        </w:rPr>
        <w:t>Juan Carlos Velasco Pérez</w:t>
      </w:r>
      <w:r>
        <w:rPr>
          <w:lang w:val="es-MX"/>
        </w:rPr>
        <w:t>.- Rúbrica.</w:t>
      </w:r>
    </w:p>
    <w:p w:rsidR="009B5548" w:rsidRPr="009B5548" w:rsidRDefault="009B5548" w:rsidP="009B5548">
      <w:pPr>
        <w:pStyle w:val="Texto"/>
        <w:spacing w:after="80"/>
        <w:jc w:val="right"/>
        <w:rPr>
          <w:b/>
        </w:rPr>
      </w:pPr>
    </w:p>
    <w:sectPr w:rsidR="009B5548" w:rsidRPr="009B5548" w:rsidSect="009B5548">
      <w:headerReference w:type="default" r:id="rId8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DF" w:rsidRDefault="007A74DF">
      <w:r>
        <w:separator/>
      </w:r>
    </w:p>
  </w:endnote>
  <w:endnote w:type="continuationSeparator" w:id="0">
    <w:p w:rsidR="007A74DF" w:rsidRDefault="007A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DF" w:rsidRDefault="007A74DF">
      <w:r>
        <w:separator/>
      </w:r>
    </w:p>
  </w:footnote>
  <w:footnote w:type="continuationSeparator" w:id="0">
    <w:p w:rsidR="007A74DF" w:rsidRDefault="007A7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4" w:rsidRDefault="00876014" w:rsidP="00876014">
    <w:pPr>
      <w:pStyle w:val="Fechas"/>
    </w:pPr>
    <w:r>
      <w:t>Martes 27 de diciembre de 2016</w:t>
    </w:r>
    <w:r>
      <w:tab/>
      <w:t>DIARIO OFICIAL</w:t>
    </w:r>
    <w:r>
      <w:tab/>
    </w:r>
    <w:r>
      <w:fldChar w:fldCharType="begin"/>
    </w:r>
    <w:r>
      <w:instrText>PAGE   \* MERGEFORMAT</w:instrText>
    </w:r>
    <w:r>
      <w:fldChar w:fldCharType="separate"/>
    </w:r>
    <w:r w:rsidR="002A76D3" w:rsidRPr="002A76D3">
      <w:rPr>
        <w:noProof/>
        <w:lang w:val="es-ES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48"/>
    <w:rsid w:val="00007D5B"/>
    <w:rsid w:val="00023FDE"/>
    <w:rsid w:val="00025505"/>
    <w:rsid w:val="00030FA7"/>
    <w:rsid w:val="000468AF"/>
    <w:rsid w:val="00046AF3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E6BF1"/>
    <w:rsid w:val="000F0FA3"/>
    <w:rsid w:val="000F3ABE"/>
    <w:rsid w:val="000F706A"/>
    <w:rsid w:val="0010703B"/>
    <w:rsid w:val="001303A7"/>
    <w:rsid w:val="00140A5C"/>
    <w:rsid w:val="00155A7E"/>
    <w:rsid w:val="001574EC"/>
    <w:rsid w:val="00163AE3"/>
    <w:rsid w:val="001642EF"/>
    <w:rsid w:val="00173E9D"/>
    <w:rsid w:val="001748E8"/>
    <w:rsid w:val="00176B02"/>
    <w:rsid w:val="00181964"/>
    <w:rsid w:val="00195422"/>
    <w:rsid w:val="001A1CAD"/>
    <w:rsid w:val="001A2BCE"/>
    <w:rsid w:val="001B1144"/>
    <w:rsid w:val="001B6981"/>
    <w:rsid w:val="001C1DC9"/>
    <w:rsid w:val="001E6CB1"/>
    <w:rsid w:val="001F09BB"/>
    <w:rsid w:val="001F6325"/>
    <w:rsid w:val="0020245C"/>
    <w:rsid w:val="002214D8"/>
    <w:rsid w:val="0025082C"/>
    <w:rsid w:val="00254852"/>
    <w:rsid w:val="00255299"/>
    <w:rsid w:val="00282554"/>
    <w:rsid w:val="00285BE5"/>
    <w:rsid w:val="00286668"/>
    <w:rsid w:val="00286818"/>
    <w:rsid w:val="00290296"/>
    <w:rsid w:val="0029033A"/>
    <w:rsid w:val="00291CA7"/>
    <w:rsid w:val="002940B6"/>
    <w:rsid w:val="002A76D3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B2214"/>
    <w:rsid w:val="003B46F2"/>
    <w:rsid w:val="003C5EB9"/>
    <w:rsid w:val="003D3A40"/>
    <w:rsid w:val="003D6457"/>
    <w:rsid w:val="003E5783"/>
    <w:rsid w:val="003E7472"/>
    <w:rsid w:val="00410B8C"/>
    <w:rsid w:val="00412ED6"/>
    <w:rsid w:val="004142D5"/>
    <w:rsid w:val="004273D0"/>
    <w:rsid w:val="0042779F"/>
    <w:rsid w:val="004352A9"/>
    <w:rsid w:val="00440349"/>
    <w:rsid w:val="00453D17"/>
    <w:rsid w:val="0046400A"/>
    <w:rsid w:val="00464085"/>
    <w:rsid w:val="004652D9"/>
    <w:rsid w:val="00465E99"/>
    <w:rsid w:val="00475BE2"/>
    <w:rsid w:val="004760A3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C4019"/>
    <w:rsid w:val="005C75DE"/>
    <w:rsid w:val="005D3024"/>
    <w:rsid w:val="005D7D14"/>
    <w:rsid w:val="005F4AC0"/>
    <w:rsid w:val="006231E1"/>
    <w:rsid w:val="00627360"/>
    <w:rsid w:val="00627D1A"/>
    <w:rsid w:val="0063495E"/>
    <w:rsid w:val="00634C63"/>
    <w:rsid w:val="00656CFF"/>
    <w:rsid w:val="00670946"/>
    <w:rsid w:val="006711A8"/>
    <w:rsid w:val="00674139"/>
    <w:rsid w:val="00681BC5"/>
    <w:rsid w:val="00686752"/>
    <w:rsid w:val="00691836"/>
    <w:rsid w:val="0069357B"/>
    <w:rsid w:val="00697B7C"/>
    <w:rsid w:val="006B7539"/>
    <w:rsid w:val="006C30AE"/>
    <w:rsid w:val="006D2E40"/>
    <w:rsid w:val="006E2487"/>
    <w:rsid w:val="006E4EE3"/>
    <w:rsid w:val="006E66EC"/>
    <w:rsid w:val="006F785A"/>
    <w:rsid w:val="0070415B"/>
    <w:rsid w:val="00717A6D"/>
    <w:rsid w:val="00724703"/>
    <w:rsid w:val="00735E9D"/>
    <w:rsid w:val="00737435"/>
    <w:rsid w:val="00741ABD"/>
    <w:rsid w:val="00746FC8"/>
    <w:rsid w:val="007570C1"/>
    <w:rsid w:val="007578BE"/>
    <w:rsid w:val="007926E3"/>
    <w:rsid w:val="00793D07"/>
    <w:rsid w:val="00797AB4"/>
    <w:rsid w:val="007A0956"/>
    <w:rsid w:val="007A74DF"/>
    <w:rsid w:val="007C2B95"/>
    <w:rsid w:val="007C6185"/>
    <w:rsid w:val="007D00B8"/>
    <w:rsid w:val="007D0C3B"/>
    <w:rsid w:val="007D286A"/>
    <w:rsid w:val="0081230B"/>
    <w:rsid w:val="00816C4D"/>
    <w:rsid w:val="0082210B"/>
    <w:rsid w:val="00827CE1"/>
    <w:rsid w:val="0083080F"/>
    <w:rsid w:val="00832E88"/>
    <w:rsid w:val="008412BC"/>
    <w:rsid w:val="00842BE6"/>
    <w:rsid w:val="00842FB8"/>
    <w:rsid w:val="0085357A"/>
    <w:rsid w:val="008651ED"/>
    <w:rsid w:val="00875A59"/>
    <w:rsid w:val="00876014"/>
    <w:rsid w:val="00877B39"/>
    <w:rsid w:val="008918DC"/>
    <w:rsid w:val="008922B8"/>
    <w:rsid w:val="0089558E"/>
    <w:rsid w:val="008A0F8C"/>
    <w:rsid w:val="008A23F3"/>
    <w:rsid w:val="008A370B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3EC0"/>
    <w:rsid w:val="009A7654"/>
    <w:rsid w:val="009B5548"/>
    <w:rsid w:val="009C02DA"/>
    <w:rsid w:val="009E1274"/>
    <w:rsid w:val="009E1AC6"/>
    <w:rsid w:val="009E3B35"/>
    <w:rsid w:val="009E63EA"/>
    <w:rsid w:val="009F050F"/>
    <w:rsid w:val="00A31E9B"/>
    <w:rsid w:val="00A333DC"/>
    <w:rsid w:val="00A53D31"/>
    <w:rsid w:val="00A7010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4C29"/>
    <w:rsid w:val="00B16746"/>
    <w:rsid w:val="00B170E8"/>
    <w:rsid w:val="00B17DFA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258E4"/>
    <w:rsid w:val="00C563D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6995"/>
    <w:rsid w:val="00CC0602"/>
    <w:rsid w:val="00CC39A6"/>
    <w:rsid w:val="00CC71C5"/>
    <w:rsid w:val="00CD6850"/>
    <w:rsid w:val="00CD7873"/>
    <w:rsid w:val="00CE06BF"/>
    <w:rsid w:val="00CF3B2E"/>
    <w:rsid w:val="00CF6193"/>
    <w:rsid w:val="00D04785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5318"/>
    <w:rsid w:val="00E460F3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E6353"/>
    <w:rsid w:val="00EF1962"/>
    <w:rsid w:val="00EF226B"/>
    <w:rsid w:val="00F007E0"/>
    <w:rsid w:val="00F00937"/>
    <w:rsid w:val="00F0429A"/>
    <w:rsid w:val="00F049B3"/>
    <w:rsid w:val="00F17346"/>
    <w:rsid w:val="00F22399"/>
    <w:rsid w:val="00F315C9"/>
    <w:rsid w:val="00F31F2D"/>
    <w:rsid w:val="00F42E31"/>
    <w:rsid w:val="00F512E2"/>
    <w:rsid w:val="00F51E5E"/>
    <w:rsid w:val="00F64B32"/>
    <w:rsid w:val="00F67929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4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4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achecov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rpachecov</dc:creator>
  <cp:lastModifiedBy>Nadia Anahid Manjarrez Hernandez</cp:lastModifiedBy>
  <cp:revision>2</cp:revision>
  <cp:lastPrinted>2016-12-23T02:45:00Z</cp:lastPrinted>
  <dcterms:created xsi:type="dcterms:W3CDTF">2016-12-26T20:22:00Z</dcterms:created>
  <dcterms:modified xsi:type="dcterms:W3CDTF">2016-12-26T20:22:00Z</dcterms:modified>
</cp:coreProperties>
</file>