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14F4F5" w14:textId="77777777" w:rsidR="00DD5B40" w:rsidRPr="00732BDB" w:rsidRDefault="00DD5B40" w:rsidP="00DD5B40">
      <w:pPr>
        <w:jc w:val="center"/>
        <w:rPr>
          <w:rFonts w:ascii="Montserrat" w:eastAsia="Calibri" w:hAnsi="Montserrat" w:cs="Arial"/>
          <w:b/>
          <w:sz w:val="20"/>
          <w:szCs w:val="20"/>
        </w:rPr>
      </w:pPr>
    </w:p>
    <w:p w14:paraId="5C063584" w14:textId="21ED16A1" w:rsidR="00DD5B40" w:rsidRPr="00BE11A4" w:rsidRDefault="00DD5B40" w:rsidP="00DD5B40">
      <w:pPr>
        <w:jc w:val="both"/>
        <w:rPr>
          <w:rFonts w:ascii="Montserrat" w:eastAsia="Times New Roman" w:hAnsi="Montserrat" w:cs="Times New Roman"/>
          <w:sz w:val="20"/>
          <w:szCs w:val="20"/>
          <w:lang w:eastAsia="es-MX"/>
        </w:rPr>
      </w:pPr>
      <w:r w:rsidRPr="00BE11A4">
        <w:rPr>
          <w:rFonts w:ascii="Montserrat" w:eastAsia="Calibri" w:hAnsi="Montserrat" w:cs="Arial"/>
          <w:b/>
          <w:sz w:val="20"/>
          <w:szCs w:val="20"/>
        </w:rPr>
        <w:t>ANEXO 2. ANEXO TÉCNI</w:t>
      </w:r>
      <w:r>
        <w:rPr>
          <w:rFonts w:ascii="Montserrat" w:eastAsia="Calibri" w:hAnsi="Montserrat" w:cs="Arial"/>
          <w:b/>
          <w:sz w:val="20"/>
          <w:szCs w:val="20"/>
        </w:rPr>
        <w:t>CO PARA</w:t>
      </w:r>
      <w:r w:rsidR="003246F6">
        <w:rPr>
          <w:rFonts w:ascii="Montserrat" w:eastAsia="Calibri" w:hAnsi="Montserrat" w:cs="Arial"/>
          <w:b/>
          <w:sz w:val="20"/>
          <w:szCs w:val="20"/>
        </w:rPr>
        <w:t xml:space="preserve"> LA ADQUISICIÓN DE CLAVES DE</w:t>
      </w:r>
      <w:r w:rsidR="004A6301">
        <w:rPr>
          <w:rFonts w:ascii="Montserrat" w:eastAsia="Calibri" w:hAnsi="Montserrat" w:cs="Arial"/>
          <w:b/>
          <w:sz w:val="20"/>
          <w:szCs w:val="20"/>
        </w:rPr>
        <w:t xml:space="preserve"> </w:t>
      </w:r>
      <w:r w:rsidR="003246F6">
        <w:rPr>
          <w:rFonts w:ascii="Montserrat" w:eastAsia="Calibri" w:hAnsi="Montserrat" w:cs="Arial"/>
          <w:b/>
          <w:sz w:val="20"/>
          <w:szCs w:val="20"/>
        </w:rPr>
        <w:t>L</w:t>
      </w:r>
      <w:r w:rsidR="004A6301">
        <w:rPr>
          <w:rFonts w:ascii="Montserrat" w:eastAsia="Calibri" w:hAnsi="Montserrat" w:cs="Arial"/>
          <w:b/>
          <w:sz w:val="20"/>
          <w:szCs w:val="20"/>
        </w:rPr>
        <w:t>OS</w:t>
      </w:r>
      <w:r w:rsidR="003246F6">
        <w:rPr>
          <w:rFonts w:ascii="Montserrat" w:eastAsia="Calibri" w:hAnsi="Montserrat" w:cs="Arial"/>
          <w:b/>
          <w:sz w:val="20"/>
          <w:szCs w:val="20"/>
        </w:rPr>
        <w:t xml:space="preserve"> GRUPO</w:t>
      </w:r>
      <w:r w:rsidR="004A6301">
        <w:rPr>
          <w:rFonts w:ascii="Montserrat" w:eastAsia="Calibri" w:hAnsi="Montserrat" w:cs="Arial"/>
          <w:b/>
          <w:sz w:val="20"/>
          <w:szCs w:val="20"/>
        </w:rPr>
        <w:t>S</w:t>
      </w:r>
      <w:r w:rsidR="003246F6">
        <w:rPr>
          <w:rFonts w:ascii="Montserrat" w:eastAsia="Calibri" w:hAnsi="Montserrat" w:cs="Arial"/>
          <w:b/>
          <w:sz w:val="20"/>
          <w:szCs w:val="20"/>
        </w:rPr>
        <w:t xml:space="preserve"> </w:t>
      </w:r>
      <w:r w:rsidR="004A6301">
        <w:rPr>
          <w:rFonts w:ascii="Montserrat" w:eastAsia="Calibri" w:hAnsi="Montserrat" w:cs="Arial"/>
          <w:b/>
          <w:sz w:val="20"/>
          <w:szCs w:val="20"/>
        </w:rPr>
        <w:t xml:space="preserve">070 MATERIAL RADIOLÓGICO Y 080 MATERIAL DE LABORATORIO, </w:t>
      </w:r>
      <w:r w:rsidR="00332089" w:rsidRPr="00332089">
        <w:rPr>
          <w:rFonts w:ascii="Montserrat" w:eastAsia="Calibri" w:hAnsi="Montserrat" w:cs="Arial"/>
          <w:b/>
          <w:sz w:val="20"/>
          <w:szCs w:val="20"/>
        </w:rPr>
        <w:t>NO CONSOLIDADOS POR LABORATORIOS DE BIOLOGICOS Y REACTIVOS DE MEXICO (BIRMEX) PARA CUBRIR NECESIDADES DE LOS OOAD Y UMAE MEDIANTE CONTRATO CONSOLIDADO INSTITUCIONAL PARA EL EJERCICIO 2024</w:t>
      </w:r>
      <w:r w:rsidRPr="00BE11A4">
        <w:rPr>
          <w:rFonts w:ascii="Montserrat" w:eastAsia="Calibri" w:hAnsi="Montserrat" w:cs="Arial"/>
          <w:b/>
          <w:sz w:val="20"/>
          <w:szCs w:val="20"/>
        </w:rPr>
        <w:t>, CON FUNDAMENTO EN EL NUMERAL 4.24.3. DE LAS POBALINES:</w:t>
      </w:r>
    </w:p>
    <w:p w14:paraId="753FF2F9" w14:textId="77777777" w:rsidR="00DD5B40" w:rsidRPr="00BE11A4" w:rsidRDefault="00DD5B40" w:rsidP="00DD5B40">
      <w:pPr>
        <w:jc w:val="center"/>
        <w:rPr>
          <w:rFonts w:ascii="Montserrat" w:eastAsia="Calibri" w:hAnsi="Montserrat" w:cs="Arial"/>
          <w:b/>
          <w:sz w:val="20"/>
          <w:szCs w:val="20"/>
        </w:rPr>
      </w:pPr>
    </w:p>
    <w:p w14:paraId="31593B7C" w14:textId="77777777" w:rsidR="00DD5B40" w:rsidRPr="00BE11A4" w:rsidRDefault="00DD5B40" w:rsidP="00DD5B40">
      <w:pPr>
        <w:contextualSpacing/>
        <w:jc w:val="both"/>
        <w:rPr>
          <w:rFonts w:ascii="Montserrat" w:eastAsia="Calibri" w:hAnsi="Montserrat" w:cs="Arial"/>
          <w:b/>
          <w:iCs/>
          <w:sz w:val="20"/>
          <w:szCs w:val="20"/>
          <w:lang w:val="x-none" w:eastAsia="es-ES"/>
        </w:rPr>
      </w:pPr>
      <w:r w:rsidRPr="00BE11A4">
        <w:rPr>
          <w:rFonts w:ascii="Montserrat" w:eastAsia="Calibri" w:hAnsi="Montserrat" w:cs="Arial"/>
          <w:b/>
          <w:iCs/>
          <w:sz w:val="20"/>
          <w:szCs w:val="20"/>
          <w:lang w:val="es-MX" w:eastAsia="es-ES"/>
        </w:rPr>
        <w:t xml:space="preserve">1 - </w:t>
      </w:r>
      <w:r w:rsidRPr="00BE11A4">
        <w:rPr>
          <w:rFonts w:ascii="Montserrat" w:eastAsia="Calibri" w:hAnsi="Montserrat" w:cs="Arial"/>
          <w:b/>
          <w:iCs/>
          <w:sz w:val="20"/>
          <w:szCs w:val="20"/>
          <w:lang w:val="x-none" w:eastAsia="es-ES"/>
        </w:rPr>
        <w:t xml:space="preserve">Descripción amplia y detallada de los bienes a adquirir </w:t>
      </w:r>
      <w:r w:rsidRPr="00BE11A4">
        <w:rPr>
          <w:rFonts w:ascii="Montserrat" w:hAnsi="Montserrat" w:cs="Arial"/>
          <w:b/>
          <w:sz w:val="20"/>
          <w:szCs w:val="20"/>
        </w:rPr>
        <w:t>(4.24.3 inciso a de las POBALINES)</w:t>
      </w:r>
    </w:p>
    <w:p w14:paraId="474BD5CB" w14:textId="77777777" w:rsidR="00DD5B40" w:rsidRPr="00BE11A4" w:rsidRDefault="00DD5B40" w:rsidP="00DD5B40">
      <w:pPr>
        <w:jc w:val="both"/>
        <w:rPr>
          <w:rFonts w:ascii="Montserrat" w:eastAsia="Calibri" w:hAnsi="Montserrat" w:cs="Arial"/>
          <w:sz w:val="20"/>
          <w:szCs w:val="20"/>
          <w:lang w:val="es-MX"/>
        </w:rPr>
      </w:pPr>
    </w:p>
    <w:p w14:paraId="4355AD1B" w14:textId="1F89DD95"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Para la adquisición de bienes terapéuticos de los grupos,</w:t>
      </w:r>
      <w:r w:rsidR="00037C3C">
        <w:rPr>
          <w:rFonts w:ascii="Montserrat" w:eastAsia="Calibri" w:hAnsi="Montserrat" w:cs="Arial"/>
          <w:b/>
          <w:sz w:val="20"/>
          <w:szCs w:val="20"/>
        </w:rPr>
        <w:t xml:space="preserve"> </w:t>
      </w:r>
      <w:r>
        <w:rPr>
          <w:rFonts w:ascii="Montserrat" w:eastAsia="Calibri" w:hAnsi="Montserrat" w:cs="Arial"/>
          <w:b/>
          <w:sz w:val="20"/>
          <w:szCs w:val="20"/>
        </w:rPr>
        <w:t>070</w:t>
      </w:r>
      <w:r w:rsidR="004A6301">
        <w:rPr>
          <w:rFonts w:ascii="Montserrat" w:eastAsia="Calibri" w:hAnsi="Montserrat" w:cs="Arial"/>
          <w:b/>
          <w:sz w:val="20"/>
          <w:szCs w:val="20"/>
        </w:rPr>
        <w:t xml:space="preserve"> Y 080</w:t>
      </w:r>
      <w:r w:rsidR="003246F6">
        <w:rPr>
          <w:rFonts w:ascii="Montserrat" w:eastAsia="Calibri" w:hAnsi="Montserrat" w:cs="Arial"/>
          <w:b/>
          <w:sz w:val="20"/>
          <w:szCs w:val="20"/>
        </w:rPr>
        <w:t xml:space="preserve"> </w:t>
      </w:r>
      <w:r w:rsidRPr="00BE11A4">
        <w:rPr>
          <w:rFonts w:ascii="Montserrat" w:eastAsia="Calibri" w:hAnsi="Montserrat" w:cs="Arial"/>
          <w:sz w:val="20"/>
          <w:szCs w:val="20"/>
        </w:rPr>
        <w:t>contenidas en el Compendio Nacional de Insumos para la Salud, vigente; la CUCOP, descripción, características, especificaciones, unidades de medida, cantidades de bienes solicitados por el Instituto, se detallan en el anexo 1 “Requerimiento”.</w:t>
      </w:r>
    </w:p>
    <w:p w14:paraId="48DEAEEA" w14:textId="77777777" w:rsidR="00DD5B40" w:rsidRPr="00BE11A4" w:rsidRDefault="00DD5B40" w:rsidP="00DD5B40">
      <w:pPr>
        <w:jc w:val="both"/>
        <w:rPr>
          <w:rFonts w:ascii="Montserrat" w:eastAsia="Calibri" w:hAnsi="Montserrat" w:cs="Arial"/>
          <w:sz w:val="20"/>
          <w:szCs w:val="20"/>
        </w:rPr>
      </w:pPr>
    </w:p>
    <w:p w14:paraId="21E91323" w14:textId="77777777"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 xml:space="preserve">Como parte de la cotización que formulen en su propuesta dentro del procedimiento de contratación, se deberá considerar lo siguiente, para acreditar el cumplimiento de los aspectos técnicos que se enumeran: </w:t>
      </w:r>
    </w:p>
    <w:p w14:paraId="058FEE2D" w14:textId="77777777" w:rsidR="00DD5B40" w:rsidRPr="00BE11A4" w:rsidRDefault="00DD5B40" w:rsidP="00DD5B40">
      <w:pPr>
        <w:jc w:val="both"/>
        <w:rPr>
          <w:rFonts w:ascii="Montserrat" w:eastAsia="Calibri" w:hAnsi="Montserrat" w:cs="Arial"/>
          <w:sz w:val="20"/>
          <w:szCs w:val="20"/>
        </w:rPr>
      </w:pPr>
    </w:p>
    <w:p w14:paraId="7DB0DA42" w14:textId="77777777" w:rsidR="00DD5B40" w:rsidRPr="00BE11A4" w:rsidRDefault="00DD5B40" w:rsidP="00DD5B40">
      <w:pPr>
        <w:jc w:val="both"/>
        <w:rPr>
          <w:rFonts w:ascii="Montserrat" w:eastAsia="Calibri" w:hAnsi="Montserrat" w:cs="Arial"/>
          <w:b/>
          <w:sz w:val="20"/>
          <w:szCs w:val="20"/>
          <w:lang w:val="es-MX" w:eastAsia="es-ES"/>
        </w:rPr>
      </w:pPr>
      <w:r w:rsidRPr="00BE11A4">
        <w:rPr>
          <w:rFonts w:ascii="Montserrat" w:eastAsia="Calibri" w:hAnsi="Montserrat" w:cs="Arial"/>
          <w:b/>
          <w:sz w:val="20"/>
          <w:szCs w:val="20"/>
          <w:lang w:eastAsia="es-ES"/>
        </w:rPr>
        <w:t xml:space="preserve">2.- </w:t>
      </w:r>
      <w:r w:rsidRPr="00BE11A4">
        <w:rPr>
          <w:rFonts w:ascii="Montserrat" w:eastAsia="Calibri" w:hAnsi="Montserrat" w:cs="Arial"/>
          <w:b/>
          <w:sz w:val="20"/>
          <w:szCs w:val="20"/>
          <w:lang w:val="x-none" w:eastAsia="es-ES"/>
        </w:rPr>
        <w:t>Pruebas, método de evaluación y resultado mínimo que debe obtenerse</w:t>
      </w:r>
      <w:r w:rsidRPr="00BE11A4">
        <w:rPr>
          <w:rFonts w:ascii="Montserrat" w:eastAsia="Calibri" w:hAnsi="Montserrat" w:cs="Arial"/>
          <w:b/>
          <w:sz w:val="20"/>
          <w:szCs w:val="20"/>
          <w:lang w:val="es-MX" w:eastAsia="es-ES"/>
        </w:rPr>
        <w:t xml:space="preserve">, </w:t>
      </w:r>
      <w:r w:rsidRPr="00BE11A4">
        <w:rPr>
          <w:rFonts w:ascii="Montserrat" w:hAnsi="Montserrat" w:cs="Arial"/>
          <w:b/>
          <w:sz w:val="20"/>
          <w:szCs w:val="20"/>
        </w:rPr>
        <w:t>(4.24.3 inciso b de las POBALINES)</w:t>
      </w:r>
    </w:p>
    <w:p w14:paraId="04B212BC" w14:textId="77777777" w:rsidR="00DD5B40" w:rsidRPr="00BE11A4" w:rsidRDefault="00DD5B40" w:rsidP="00DD5B40">
      <w:pPr>
        <w:jc w:val="both"/>
        <w:rPr>
          <w:rFonts w:ascii="Montserrat" w:eastAsia="Calibri" w:hAnsi="Montserrat" w:cs="Arial"/>
          <w:b/>
          <w:sz w:val="20"/>
          <w:szCs w:val="20"/>
          <w:lang w:eastAsia="es-ES"/>
        </w:rPr>
      </w:pPr>
    </w:p>
    <w:p w14:paraId="3E857A68" w14:textId="77777777"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Las claves solicitadas en el presente no requieren de pruebas.</w:t>
      </w:r>
    </w:p>
    <w:p w14:paraId="21B5C5E5" w14:textId="77777777" w:rsidR="00DD5B40" w:rsidRPr="00BE11A4" w:rsidRDefault="00DD5B40" w:rsidP="00DD5B40">
      <w:pPr>
        <w:jc w:val="both"/>
        <w:rPr>
          <w:rFonts w:ascii="Montserrat" w:eastAsia="Calibri" w:hAnsi="Montserrat" w:cs="Arial"/>
          <w:sz w:val="20"/>
          <w:szCs w:val="20"/>
        </w:rPr>
      </w:pPr>
    </w:p>
    <w:p w14:paraId="55759B10" w14:textId="77777777" w:rsidR="00DD5B40" w:rsidRPr="00BE11A4" w:rsidRDefault="00DD5B40" w:rsidP="00DD5B40">
      <w:pPr>
        <w:contextualSpacing/>
        <w:jc w:val="both"/>
        <w:rPr>
          <w:rFonts w:ascii="Montserrat" w:eastAsia="Calibri" w:hAnsi="Montserrat" w:cs="Arial"/>
          <w:b/>
          <w:iCs/>
          <w:sz w:val="20"/>
          <w:szCs w:val="20"/>
          <w:lang w:val="x-none" w:eastAsia="es-ES"/>
        </w:rPr>
      </w:pPr>
      <w:r w:rsidRPr="00BE11A4">
        <w:rPr>
          <w:rFonts w:ascii="Montserrat" w:eastAsia="Calibri" w:hAnsi="Montserrat" w:cs="Arial"/>
          <w:b/>
          <w:sz w:val="20"/>
          <w:szCs w:val="20"/>
          <w:lang w:eastAsia="es-ES"/>
        </w:rPr>
        <w:t xml:space="preserve">3.- </w:t>
      </w:r>
      <w:r w:rsidRPr="00BE11A4">
        <w:rPr>
          <w:rFonts w:ascii="Montserrat" w:eastAsia="Calibri" w:hAnsi="Montserrat" w:cs="Arial"/>
          <w:b/>
          <w:sz w:val="20"/>
          <w:szCs w:val="20"/>
          <w:lang w:val="x-none" w:eastAsia="es-ES"/>
        </w:rPr>
        <w:t>Norma</w:t>
      </w:r>
      <w:r w:rsidRPr="00BE11A4">
        <w:rPr>
          <w:rFonts w:ascii="Montserrat" w:eastAsia="Calibri" w:hAnsi="Montserrat" w:cs="Arial"/>
          <w:b/>
          <w:sz w:val="20"/>
          <w:szCs w:val="20"/>
          <w:lang w:eastAsia="es-ES"/>
        </w:rPr>
        <w:t xml:space="preserve"> o Especificación Técnica que deben cumplir los bienes. </w:t>
      </w:r>
      <w:r w:rsidRPr="00BE11A4">
        <w:rPr>
          <w:rFonts w:ascii="Montserrat" w:hAnsi="Montserrat" w:cs="Arial"/>
          <w:b/>
          <w:sz w:val="20"/>
          <w:szCs w:val="20"/>
        </w:rPr>
        <w:t>(4.24.3 inciso e de las POBALINES)</w:t>
      </w:r>
    </w:p>
    <w:p w14:paraId="1BCA897C" w14:textId="77777777" w:rsidR="00DD5B40" w:rsidRPr="00BE11A4" w:rsidRDefault="00DD5B40" w:rsidP="00DD5B40">
      <w:pPr>
        <w:jc w:val="both"/>
        <w:rPr>
          <w:rFonts w:ascii="Montserrat" w:eastAsia="Calibri" w:hAnsi="Montserrat" w:cs="Arial"/>
          <w:sz w:val="20"/>
          <w:szCs w:val="20"/>
        </w:rPr>
      </w:pPr>
    </w:p>
    <w:p w14:paraId="44091743" w14:textId="77777777"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De conformidad con lo establecido en el artículo 60, Fracción III de la Ley de Infraestructura de la Calidad, los licitantes deberán garantizar que para los bienes que ofertan, se cumplieron con las siguientes disposiciones legales en materia de salud y calidad:</w:t>
      </w:r>
    </w:p>
    <w:p w14:paraId="2BCE4E8A" w14:textId="77777777" w:rsidR="00DD5B40" w:rsidRPr="00BE11A4" w:rsidRDefault="00DD5B40" w:rsidP="00DD5B40">
      <w:pPr>
        <w:contextualSpacing/>
        <w:jc w:val="both"/>
        <w:rPr>
          <w:rFonts w:ascii="Montserrat" w:eastAsia="Calibri" w:hAnsi="Montserrat" w:cs="Arial"/>
          <w:sz w:val="20"/>
          <w:szCs w:val="20"/>
        </w:rPr>
      </w:pPr>
    </w:p>
    <w:p w14:paraId="24A7DEDF"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Ley General de Salud, en los artículos aplicables.</w:t>
      </w:r>
    </w:p>
    <w:p w14:paraId="571DE993" w14:textId="77777777" w:rsidR="00DD5B40" w:rsidRPr="00BE11A4" w:rsidRDefault="00DD5B40" w:rsidP="00DD5B40">
      <w:pPr>
        <w:contextualSpacing/>
        <w:jc w:val="both"/>
        <w:rPr>
          <w:rFonts w:ascii="Montserrat" w:eastAsia="Calibri" w:hAnsi="Montserrat" w:cs="Arial"/>
          <w:sz w:val="20"/>
          <w:szCs w:val="20"/>
          <w:lang w:eastAsia="es-ES"/>
        </w:rPr>
      </w:pPr>
    </w:p>
    <w:p w14:paraId="3196A111"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Reglamento de Insumos para la Salud</w:t>
      </w:r>
    </w:p>
    <w:p w14:paraId="7AADDBE5" w14:textId="77777777" w:rsidR="00DD5B40" w:rsidRPr="00BE11A4" w:rsidRDefault="00DD5B40" w:rsidP="00DD5B40">
      <w:pPr>
        <w:contextualSpacing/>
        <w:jc w:val="both"/>
        <w:rPr>
          <w:rFonts w:ascii="Montserrat" w:eastAsia="Calibri" w:hAnsi="Montserrat" w:cs="Arial"/>
          <w:sz w:val="20"/>
          <w:szCs w:val="20"/>
          <w:lang w:eastAsia="es-ES"/>
        </w:rPr>
      </w:pPr>
    </w:p>
    <w:p w14:paraId="7AD9CE68"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Farmacopea de los Estados Unidos Mexicanos y sus suplementos vigentes</w:t>
      </w:r>
    </w:p>
    <w:p w14:paraId="10D0737B" w14:textId="77777777" w:rsidR="00DD5B40" w:rsidRPr="00BE11A4" w:rsidRDefault="00DD5B40" w:rsidP="00DD5B40">
      <w:pPr>
        <w:contextualSpacing/>
        <w:jc w:val="both"/>
        <w:rPr>
          <w:rFonts w:ascii="Montserrat" w:eastAsia="Calibri" w:hAnsi="Montserrat" w:cs="Arial"/>
          <w:sz w:val="20"/>
          <w:szCs w:val="20"/>
          <w:lang w:eastAsia="es-ES"/>
        </w:rPr>
      </w:pPr>
    </w:p>
    <w:p w14:paraId="27EAE75D"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NORMA Oficial Mexicana </w:t>
      </w:r>
      <w:r w:rsidRPr="00BE11A4">
        <w:rPr>
          <w:rFonts w:ascii="Montserrat" w:eastAsia="Calibri" w:hAnsi="Montserrat" w:cs="Arial"/>
          <w:b/>
          <w:sz w:val="20"/>
          <w:szCs w:val="20"/>
          <w:lang w:eastAsia="es-ES"/>
        </w:rPr>
        <w:t>NOM-241-SSA1-2012</w:t>
      </w:r>
      <w:r w:rsidRPr="00BE11A4">
        <w:rPr>
          <w:rFonts w:ascii="Montserrat" w:eastAsia="Calibri" w:hAnsi="Montserrat" w:cs="Arial"/>
          <w:sz w:val="20"/>
          <w:szCs w:val="20"/>
          <w:lang w:eastAsia="es-ES"/>
        </w:rPr>
        <w:t xml:space="preserve">, Buenas prácticas de fabricación para establecimientos dedicados a la fabricación de dispositivos médicos. </w:t>
      </w:r>
    </w:p>
    <w:p w14:paraId="79BA9EAB" w14:textId="77777777" w:rsidR="00DD5B40" w:rsidRPr="00BE11A4" w:rsidRDefault="00DD5B40" w:rsidP="00DD5B40">
      <w:pPr>
        <w:contextualSpacing/>
        <w:jc w:val="both"/>
        <w:rPr>
          <w:rFonts w:ascii="Montserrat" w:eastAsia="Calibri" w:hAnsi="Montserrat" w:cs="Arial"/>
          <w:sz w:val="20"/>
          <w:szCs w:val="20"/>
          <w:lang w:eastAsia="es-ES"/>
        </w:rPr>
      </w:pPr>
    </w:p>
    <w:p w14:paraId="0765F5B1"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NORMA Oficial Mexicana </w:t>
      </w:r>
      <w:r w:rsidRPr="00BE11A4">
        <w:rPr>
          <w:rFonts w:ascii="Montserrat" w:eastAsia="Calibri" w:hAnsi="Montserrat" w:cs="Arial"/>
          <w:b/>
          <w:sz w:val="20"/>
          <w:szCs w:val="20"/>
          <w:lang w:eastAsia="es-ES"/>
        </w:rPr>
        <w:t>NOM-137-SSA1-2008</w:t>
      </w:r>
      <w:r w:rsidRPr="00BE11A4">
        <w:rPr>
          <w:rFonts w:ascii="Montserrat" w:eastAsia="Calibri" w:hAnsi="Montserrat" w:cs="Arial"/>
          <w:sz w:val="20"/>
          <w:szCs w:val="20"/>
          <w:lang w:eastAsia="es-ES"/>
        </w:rPr>
        <w:t>, Etiquetado de dispositivos médicos.</w:t>
      </w:r>
    </w:p>
    <w:p w14:paraId="6D8F4C9B" w14:textId="77777777" w:rsidR="00DD5B40" w:rsidRPr="00BE11A4" w:rsidRDefault="00DD5B40" w:rsidP="00DD5B40">
      <w:pPr>
        <w:contextualSpacing/>
        <w:jc w:val="both"/>
        <w:rPr>
          <w:rFonts w:ascii="Montserrat" w:eastAsia="Calibri" w:hAnsi="Montserrat" w:cs="Arial"/>
          <w:sz w:val="20"/>
          <w:szCs w:val="20"/>
          <w:lang w:eastAsia="es-ES"/>
        </w:rPr>
      </w:pPr>
    </w:p>
    <w:p w14:paraId="2D7AD730"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NORMA Oficial Mexicana </w:t>
      </w:r>
      <w:r w:rsidRPr="00BE11A4">
        <w:rPr>
          <w:rFonts w:ascii="Montserrat" w:eastAsia="Calibri" w:hAnsi="Montserrat" w:cs="Arial"/>
          <w:b/>
          <w:sz w:val="20"/>
          <w:szCs w:val="20"/>
          <w:lang w:eastAsia="es-ES"/>
        </w:rPr>
        <w:t>NOM-240-SSA2-2010</w:t>
      </w:r>
      <w:r w:rsidRPr="00BE11A4">
        <w:rPr>
          <w:rFonts w:ascii="Montserrat" w:eastAsia="Calibri" w:hAnsi="Montserrat" w:cs="Arial"/>
          <w:sz w:val="20"/>
          <w:szCs w:val="20"/>
          <w:lang w:eastAsia="es-ES"/>
        </w:rPr>
        <w:t xml:space="preserve">, Instalación y operación de la </w:t>
      </w:r>
      <w:r>
        <w:rPr>
          <w:rFonts w:ascii="Montserrat" w:eastAsia="Calibri" w:hAnsi="Montserrat" w:cs="Arial"/>
          <w:sz w:val="20"/>
          <w:szCs w:val="20"/>
          <w:lang w:eastAsia="es-ES"/>
        </w:rPr>
        <w:t>tecnovigilancia</w:t>
      </w:r>
      <w:r w:rsidRPr="00BE11A4">
        <w:rPr>
          <w:rFonts w:ascii="Montserrat" w:eastAsia="Calibri" w:hAnsi="Montserrat" w:cs="Arial"/>
          <w:sz w:val="20"/>
          <w:szCs w:val="20"/>
          <w:lang w:eastAsia="es-ES"/>
        </w:rPr>
        <w:t>.</w:t>
      </w:r>
    </w:p>
    <w:p w14:paraId="5C9E1019" w14:textId="77777777" w:rsidR="00DD5B40" w:rsidRPr="00BE11A4" w:rsidRDefault="00DD5B40" w:rsidP="00DD5B40">
      <w:pPr>
        <w:contextualSpacing/>
        <w:jc w:val="both"/>
        <w:rPr>
          <w:rFonts w:ascii="Montserrat" w:eastAsia="Calibri" w:hAnsi="Montserrat" w:cs="Arial"/>
          <w:sz w:val="20"/>
          <w:szCs w:val="20"/>
          <w:lang w:eastAsia="es-ES"/>
        </w:rPr>
      </w:pPr>
    </w:p>
    <w:p w14:paraId="36DC69BF" w14:textId="77777777" w:rsidR="00DD5B40" w:rsidRPr="00BE11A4" w:rsidRDefault="00DD5B40" w:rsidP="00DD5B40">
      <w:pPr>
        <w:contextualSpacing/>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Deberá exhibir escrito suscrito por el representante legal del licitante en el que haga referencia al número de procedimiento, y manifieste que los bienes terapéuticos ofertados cumplen con lo establecido en la Ley General de Salud, en los artículos aplicables, Reglamento de Insumos para la Salud, Farmacopea de los Estados Unidos Mexicanos y sus suplementos, en las Normas Oficiales Mexicanas, Normas Mexicanas, Normas Internacionales, específicamente: NORMA </w:t>
      </w:r>
      <w:r w:rsidRPr="00BE11A4">
        <w:rPr>
          <w:rFonts w:ascii="Montserrat" w:eastAsia="Calibri" w:hAnsi="Montserrat" w:cs="Arial"/>
          <w:sz w:val="20"/>
          <w:szCs w:val="20"/>
          <w:lang w:eastAsia="es-ES"/>
        </w:rPr>
        <w:lastRenderedPageBreak/>
        <w:t xml:space="preserve">Oficial Mexicana </w:t>
      </w:r>
      <w:r w:rsidRPr="00BE11A4">
        <w:rPr>
          <w:rFonts w:ascii="Montserrat" w:eastAsia="Calibri" w:hAnsi="Montserrat" w:cs="Arial"/>
          <w:b/>
          <w:sz w:val="20"/>
          <w:szCs w:val="20"/>
          <w:lang w:eastAsia="es-ES"/>
        </w:rPr>
        <w:t>NOM-241-SSA1-2012</w:t>
      </w:r>
      <w:r w:rsidRPr="00BE11A4">
        <w:rPr>
          <w:rFonts w:ascii="Montserrat" w:eastAsia="Calibri" w:hAnsi="Montserrat" w:cs="Arial"/>
          <w:sz w:val="20"/>
          <w:szCs w:val="20"/>
          <w:lang w:eastAsia="es-ES"/>
        </w:rPr>
        <w:t xml:space="preserve">, Buenas prácticas de fabricación para establecimientos dedicados a la fabricación de dispositivos médicos, NORMA Oficial Mexicana </w:t>
      </w:r>
      <w:r w:rsidRPr="00BE11A4">
        <w:rPr>
          <w:rFonts w:ascii="Montserrat" w:eastAsia="Calibri" w:hAnsi="Montserrat" w:cs="Arial"/>
          <w:b/>
          <w:sz w:val="20"/>
          <w:szCs w:val="20"/>
          <w:lang w:eastAsia="es-ES"/>
        </w:rPr>
        <w:t>NOM-137-SSA1-2008</w:t>
      </w:r>
      <w:r w:rsidRPr="00BE11A4">
        <w:rPr>
          <w:rFonts w:ascii="Montserrat" w:eastAsia="Calibri" w:hAnsi="Montserrat" w:cs="Arial"/>
          <w:sz w:val="20"/>
          <w:szCs w:val="20"/>
          <w:lang w:eastAsia="es-ES"/>
        </w:rPr>
        <w:t xml:space="preserve">, Etiquetado de dispositivos médicos, NORMA Oficial Mexicana </w:t>
      </w:r>
      <w:r w:rsidRPr="00BE11A4">
        <w:rPr>
          <w:rFonts w:ascii="Montserrat" w:eastAsia="Calibri" w:hAnsi="Montserrat" w:cs="Arial"/>
          <w:b/>
          <w:sz w:val="20"/>
          <w:szCs w:val="20"/>
          <w:lang w:eastAsia="es-ES"/>
        </w:rPr>
        <w:t>NOM-240-SSA2-2010</w:t>
      </w:r>
      <w:r w:rsidRPr="00BE11A4">
        <w:rPr>
          <w:rFonts w:ascii="Montserrat" w:eastAsia="Calibri" w:hAnsi="Montserrat" w:cs="Arial"/>
          <w:sz w:val="20"/>
          <w:szCs w:val="20"/>
          <w:lang w:eastAsia="es-ES"/>
        </w:rPr>
        <w:t xml:space="preserve">, Instalación y operación de la </w:t>
      </w:r>
      <w:r>
        <w:rPr>
          <w:rFonts w:ascii="Montserrat" w:eastAsia="Calibri" w:hAnsi="Montserrat" w:cs="Arial"/>
          <w:sz w:val="20"/>
          <w:szCs w:val="20"/>
          <w:lang w:eastAsia="es-ES"/>
        </w:rPr>
        <w:t>tecnovigilancia</w:t>
      </w:r>
      <w:r w:rsidRPr="00BE11A4">
        <w:rPr>
          <w:rFonts w:ascii="Montserrat" w:eastAsia="Calibri" w:hAnsi="Montserrat" w:cs="Arial"/>
          <w:sz w:val="20"/>
          <w:szCs w:val="20"/>
          <w:lang w:eastAsia="es-ES"/>
        </w:rPr>
        <w:t>, así como con las especificaciones técnicas del IMSS y a falta de éstas, de acuerdo a las especificaciones técnicas del fabricante, de conformidad con lo establecido en el artículo 60, Fracción III de la Ley de Infraestructura de la Calidad; o bien, deberán cumplir con las características y especificaciones requeridas en la presente, por la(s) clave(s) en la(s) que participe y a falta de estas las especificaciones técnicas del fabricante.</w:t>
      </w:r>
    </w:p>
    <w:p w14:paraId="40D195FC" w14:textId="77777777" w:rsidR="00DD5B40" w:rsidRPr="00BE11A4" w:rsidRDefault="00DD5B40" w:rsidP="00DD5B40">
      <w:pPr>
        <w:contextualSpacing/>
        <w:jc w:val="both"/>
        <w:rPr>
          <w:rFonts w:ascii="Montserrat" w:eastAsia="Calibri" w:hAnsi="Montserrat" w:cs="Arial"/>
          <w:sz w:val="20"/>
          <w:szCs w:val="20"/>
          <w:lang w:eastAsia="es-ES"/>
        </w:rPr>
      </w:pPr>
    </w:p>
    <w:p w14:paraId="4373B6F8" w14:textId="77777777" w:rsidR="00DD5B40" w:rsidRPr="00BE11A4" w:rsidRDefault="00DD5B40" w:rsidP="00DD5B40">
      <w:pPr>
        <w:pStyle w:val="Prrafodelista"/>
        <w:ind w:left="0"/>
        <w:jc w:val="both"/>
        <w:rPr>
          <w:rFonts w:ascii="Montserrat" w:eastAsia="Calibri" w:hAnsi="Montserrat"/>
          <w:sz w:val="20"/>
          <w:szCs w:val="20"/>
          <w:lang w:eastAsia="es-ES"/>
        </w:rPr>
      </w:pPr>
      <w:r w:rsidRPr="00BE11A4">
        <w:rPr>
          <w:rFonts w:ascii="Montserrat" w:eastAsia="Calibri" w:hAnsi="Montserrat"/>
          <w:sz w:val="20"/>
          <w:szCs w:val="20"/>
          <w:lang w:eastAsia="es-ES"/>
        </w:rPr>
        <w:t xml:space="preserve">De igual manera, en el mismo escrito deberá manifestar de manera expresa que: </w:t>
      </w:r>
    </w:p>
    <w:p w14:paraId="493F1A71" w14:textId="77777777" w:rsidR="00DD5B40" w:rsidRPr="00BE11A4" w:rsidRDefault="00DD5B40" w:rsidP="00DD5B40">
      <w:pPr>
        <w:pStyle w:val="Prrafodelista"/>
        <w:ind w:left="0"/>
        <w:jc w:val="both"/>
        <w:rPr>
          <w:rFonts w:ascii="Montserrat" w:eastAsia="Calibri" w:hAnsi="Montserrat"/>
          <w:sz w:val="20"/>
          <w:szCs w:val="20"/>
          <w:lang w:eastAsia="es-ES"/>
        </w:rPr>
      </w:pPr>
    </w:p>
    <w:p w14:paraId="14E62C6E" w14:textId="77777777" w:rsidR="00DD5B40" w:rsidRPr="00BE11A4" w:rsidRDefault="00DD5B40" w:rsidP="00DD5B40">
      <w:pPr>
        <w:pStyle w:val="Prrafodelista"/>
        <w:numPr>
          <w:ilvl w:val="0"/>
          <w:numId w:val="6"/>
        </w:numPr>
        <w:spacing w:after="0" w:line="240" w:lineRule="auto"/>
        <w:jc w:val="both"/>
        <w:rPr>
          <w:rFonts w:ascii="Montserrat" w:eastAsia="Calibri" w:hAnsi="Montserrat"/>
          <w:sz w:val="20"/>
          <w:szCs w:val="20"/>
          <w:lang w:eastAsia="es-ES"/>
        </w:rPr>
      </w:pPr>
      <w:r w:rsidRPr="00BE11A4">
        <w:rPr>
          <w:rFonts w:ascii="Montserrat" w:eastAsia="Calibri" w:hAnsi="Montserrat"/>
          <w:sz w:val="20"/>
          <w:szCs w:val="20"/>
          <w:lang w:eastAsia="es-ES"/>
        </w:rPr>
        <w:t>En el proceso de fabricación, almacenamiento y distribución se cumple con las disposiciones aplicables de la Ley General de Salud, y Farmacopea de los Estados Unidos Mexicanos y sus suplementos.</w:t>
      </w:r>
    </w:p>
    <w:p w14:paraId="5D434775" w14:textId="77777777" w:rsidR="00DD5B40" w:rsidRPr="00BE11A4" w:rsidRDefault="00DD5B40" w:rsidP="00DD5B40">
      <w:pPr>
        <w:pStyle w:val="Prrafodelista"/>
        <w:numPr>
          <w:ilvl w:val="0"/>
          <w:numId w:val="6"/>
        </w:numPr>
        <w:spacing w:after="0" w:line="240" w:lineRule="auto"/>
        <w:jc w:val="both"/>
        <w:rPr>
          <w:rFonts w:ascii="Montserrat" w:eastAsia="Calibri" w:hAnsi="Montserrat"/>
          <w:sz w:val="20"/>
          <w:szCs w:val="20"/>
          <w:lang w:eastAsia="es-ES"/>
        </w:rPr>
      </w:pPr>
      <w:r w:rsidRPr="00BE11A4">
        <w:rPr>
          <w:rFonts w:ascii="Montserrat" w:eastAsia="Calibri" w:hAnsi="Montserrat"/>
          <w:sz w:val="20"/>
          <w:szCs w:val="20"/>
          <w:lang w:eastAsia="es-ES"/>
        </w:rPr>
        <w:t>En todos los casos, cuando el Instituto Mexicano del Seguro Social lo determine procedente, se compromete a realizar pruebas de funcionalidad y/o pruebas en un laboratorio tercero autorizado por la COFEPRIS, o por la entidad mexicana de acreditación (EMA), o por un laboratorio con alcance o acreditado en el estándar aplicable cuyos gastos correrán por cuenta del proveedor.</w:t>
      </w:r>
    </w:p>
    <w:p w14:paraId="791948FD" w14:textId="77777777" w:rsidR="00DD5B40" w:rsidRPr="00BE11A4" w:rsidRDefault="00DD5B40" w:rsidP="00DD5B40">
      <w:pPr>
        <w:pStyle w:val="Prrafodelista"/>
        <w:numPr>
          <w:ilvl w:val="0"/>
          <w:numId w:val="6"/>
        </w:numPr>
        <w:spacing w:after="0" w:line="240" w:lineRule="auto"/>
        <w:jc w:val="both"/>
        <w:rPr>
          <w:rFonts w:ascii="Montserrat" w:eastAsia="Calibri" w:hAnsi="Montserrat"/>
          <w:sz w:val="20"/>
          <w:szCs w:val="20"/>
          <w:lang w:eastAsia="es-ES"/>
        </w:rPr>
      </w:pPr>
      <w:r w:rsidRPr="00BE11A4">
        <w:rPr>
          <w:rFonts w:ascii="Montserrat" w:eastAsia="Calibri" w:hAnsi="Montserrat"/>
          <w:sz w:val="20"/>
          <w:szCs w:val="20"/>
          <w:lang w:eastAsia="es-ES"/>
        </w:rPr>
        <w:t>Las descripciones y presentaciones ofertadas se apegan de manera estricta a la contenida en el Compendio Nacional de Insumos para la Salud</w:t>
      </w:r>
      <w:r w:rsidRPr="00BE11A4">
        <w:rPr>
          <w:rFonts w:ascii="Montserrat" w:eastAsia="Calibri" w:hAnsi="Montserrat"/>
          <w:sz w:val="20"/>
          <w:szCs w:val="20"/>
        </w:rPr>
        <w:t xml:space="preserve"> del Instituto Mexicano del Seguro Social vigente, según corresponda.</w:t>
      </w:r>
    </w:p>
    <w:p w14:paraId="5A120AEB" w14:textId="77777777" w:rsidR="00DD5B40" w:rsidRPr="00BE11A4" w:rsidRDefault="00DD5B40" w:rsidP="00DD5B40">
      <w:pPr>
        <w:pStyle w:val="Prrafodelista"/>
        <w:spacing w:after="0"/>
        <w:ind w:left="0"/>
        <w:jc w:val="both"/>
        <w:rPr>
          <w:rFonts w:ascii="Montserrat" w:eastAsia="Calibri" w:hAnsi="Montserrat"/>
          <w:sz w:val="20"/>
          <w:szCs w:val="20"/>
          <w:lang w:eastAsia="es-ES"/>
        </w:rPr>
      </w:pPr>
    </w:p>
    <w:p w14:paraId="0139C0B4" w14:textId="3915808C" w:rsidR="00DD5B40" w:rsidRPr="00BE11A4" w:rsidRDefault="00DD5B40" w:rsidP="00DD5B40">
      <w:pPr>
        <w:pStyle w:val="Prrafodelista"/>
        <w:ind w:left="0"/>
        <w:jc w:val="both"/>
        <w:rPr>
          <w:rFonts w:ascii="Montserrat" w:eastAsia="Calibri" w:hAnsi="Montserrat"/>
          <w:sz w:val="20"/>
          <w:szCs w:val="20"/>
          <w:lang w:eastAsia="es-ES"/>
        </w:rPr>
      </w:pPr>
      <w:r w:rsidRPr="00BE11A4">
        <w:rPr>
          <w:rFonts w:ascii="Montserrat" w:eastAsia="Calibri" w:hAnsi="Montserrat"/>
          <w:sz w:val="20"/>
          <w:szCs w:val="20"/>
          <w:lang w:eastAsia="es-ES"/>
        </w:rPr>
        <w:t xml:space="preserve">Se integra como parte del presente: “Formato de cumplimiento de normas </w:t>
      </w:r>
      <w:r w:rsidR="003246F6">
        <w:rPr>
          <w:rFonts w:ascii="Montserrat" w:hAnsi="Montserrat" w:cs="Arial"/>
          <w:sz w:val="20"/>
          <w:szCs w:val="20"/>
        </w:rPr>
        <w:t>para las claves del grupo</w:t>
      </w:r>
      <w:r w:rsidR="003246F6">
        <w:rPr>
          <w:rFonts w:ascii="Montserrat" w:hAnsi="Montserrat" w:cs="Arial"/>
          <w:b/>
          <w:sz w:val="20"/>
          <w:szCs w:val="20"/>
        </w:rPr>
        <w:t xml:space="preserve"> 070</w:t>
      </w:r>
      <w:r w:rsidR="004A6301">
        <w:rPr>
          <w:rFonts w:ascii="Montserrat" w:hAnsi="Montserrat" w:cs="Arial"/>
          <w:b/>
          <w:sz w:val="20"/>
          <w:szCs w:val="20"/>
        </w:rPr>
        <w:t xml:space="preserve"> y 080</w:t>
      </w:r>
      <w:r w:rsidR="003246F6">
        <w:rPr>
          <w:rFonts w:ascii="Montserrat" w:hAnsi="Montserrat" w:cs="Arial"/>
          <w:b/>
          <w:sz w:val="20"/>
          <w:szCs w:val="20"/>
        </w:rPr>
        <w:t xml:space="preserve"> </w:t>
      </w:r>
      <w:r w:rsidRPr="00BE11A4">
        <w:rPr>
          <w:rFonts w:ascii="Montserrat" w:eastAsia="Calibri" w:hAnsi="Montserrat"/>
          <w:sz w:val="20"/>
          <w:szCs w:val="20"/>
          <w:lang w:eastAsia="es-ES"/>
        </w:rPr>
        <w:t>del licitante”, el cual podrá ser utilizado por el representante legal del licitante, para dar cumplimiento al presente numeral, o bien presentar escrito libre, que cumpla con la totalidad de requisitos.</w:t>
      </w:r>
    </w:p>
    <w:p w14:paraId="1FA25903" w14:textId="77777777" w:rsidR="00DD5B40" w:rsidRPr="00BE11A4" w:rsidRDefault="00DD5B40" w:rsidP="00DD5B40">
      <w:pPr>
        <w:rPr>
          <w:rFonts w:ascii="Montserrat" w:hAnsi="Montserrat" w:cs="Arial"/>
          <w:b/>
          <w:sz w:val="20"/>
          <w:szCs w:val="20"/>
        </w:rPr>
      </w:pPr>
      <w:r w:rsidRPr="00BE11A4">
        <w:rPr>
          <w:rFonts w:ascii="Montserrat" w:hAnsi="Montserrat" w:cs="Arial"/>
          <w:b/>
          <w:sz w:val="20"/>
          <w:szCs w:val="20"/>
        </w:rPr>
        <w:t>4.- Licencias y Avisos:</w:t>
      </w:r>
    </w:p>
    <w:p w14:paraId="323D9498" w14:textId="77777777" w:rsidR="00DD5B40" w:rsidRPr="00BE11A4" w:rsidRDefault="00DD5B40" w:rsidP="00DD5B40">
      <w:pPr>
        <w:rPr>
          <w:rFonts w:ascii="Montserrat" w:hAnsi="Montserrat" w:cs="Arial"/>
          <w:b/>
          <w:sz w:val="20"/>
          <w:szCs w:val="20"/>
        </w:rPr>
      </w:pPr>
    </w:p>
    <w:p w14:paraId="7F7A5BA7" w14:textId="77777777" w:rsidR="00DD5B40" w:rsidRPr="00BE11A4" w:rsidRDefault="00DD5B40" w:rsidP="00DD5B40">
      <w:pPr>
        <w:pStyle w:val="Prrafodelista"/>
        <w:ind w:left="0"/>
        <w:jc w:val="both"/>
        <w:rPr>
          <w:rFonts w:ascii="Montserrat" w:eastAsia="Calibri" w:hAnsi="Montserrat"/>
          <w:sz w:val="20"/>
          <w:szCs w:val="20"/>
          <w:lang w:eastAsia="es-ES"/>
        </w:rPr>
      </w:pPr>
      <w:r w:rsidRPr="00BE11A4">
        <w:rPr>
          <w:rFonts w:ascii="Montserrat" w:eastAsia="Calibri" w:hAnsi="Montserrat"/>
          <w:sz w:val="20"/>
          <w:szCs w:val="20"/>
          <w:lang w:eastAsia="es-ES"/>
        </w:rPr>
        <w:t>Atendiendo a la obligación de cumplir con la Ley General de Salud, el licitante deberá de integrar:</w:t>
      </w:r>
    </w:p>
    <w:p w14:paraId="141B025B" w14:textId="77777777" w:rsidR="00DD5B40" w:rsidRPr="00BE11A4" w:rsidRDefault="00DD5B40" w:rsidP="00DD5B40">
      <w:pPr>
        <w:pStyle w:val="Prrafodelista"/>
        <w:ind w:left="0"/>
        <w:jc w:val="both"/>
        <w:rPr>
          <w:rFonts w:ascii="Montserrat" w:eastAsia="Calibri" w:hAnsi="Montserrat"/>
          <w:sz w:val="20"/>
          <w:szCs w:val="20"/>
          <w:lang w:eastAsia="es-ES"/>
        </w:rPr>
      </w:pPr>
    </w:p>
    <w:p w14:paraId="6B360F7C" w14:textId="77777777"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 xml:space="preserve">Su Aviso de funcionamiento. </w:t>
      </w:r>
    </w:p>
    <w:p w14:paraId="13FCEB41" w14:textId="77777777" w:rsidR="00DD5B40" w:rsidRPr="00BE11A4" w:rsidRDefault="00DD5B40" w:rsidP="00DD5B40">
      <w:pPr>
        <w:pStyle w:val="Prrafodelista"/>
        <w:numPr>
          <w:ilvl w:val="0"/>
          <w:numId w:val="44"/>
        </w:numPr>
        <w:suppressAutoHyphens/>
        <w:spacing w:after="0" w:line="240" w:lineRule="auto"/>
        <w:ind w:left="709"/>
        <w:jc w:val="both"/>
        <w:rPr>
          <w:rFonts w:ascii="Montserrat" w:eastAsia="Times New Roman" w:hAnsi="Montserrat"/>
          <w:sz w:val="20"/>
          <w:szCs w:val="20"/>
          <w:lang w:eastAsia="ar-SA"/>
        </w:rPr>
      </w:pPr>
      <w:r w:rsidRPr="00BE11A4">
        <w:rPr>
          <w:rFonts w:ascii="Montserrat" w:hAnsi="Montserrat"/>
          <w:sz w:val="20"/>
          <w:szCs w:val="20"/>
        </w:rPr>
        <w:t>Su Aviso de responsable sanitario.</w:t>
      </w:r>
    </w:p>
    <w:p w14:paraId="68D9E2F8" w14:textId="77777777" w:rsidR="00DD5B40" w:rsidRPr="00BE11A4" w:rsidRDefault="00DD5B40" w:rsidP="00DD5B40">
      <w:pPr>
        <w:suppressAutoHyphens/>
        <w:jc w:val="both"/>
        <w:rPr>
          <w:rFonts w:ascii="Montserrat" w:eastAsia="Times New Roman" w:hAnsi="Montserrat"/>
          <w:sz w:val="20"/>
          <w:szCs w:val="20"/>
          <w:lang w:eastAsia="ar-SA"/>
        </w:rPr>
      </w:pPr>
    </w:p>
    <w:p w14:paraId="09E53371" w14:textId="77777777" w:rsidR="00DD5B40" w:rsidRPr="00BE11A4" w:rsidRDefault="00DD5B40" w:rsidP="00DD5B40">
      <w:pPr>
        <w:suppressAutoHyphens/>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 xml:space="preserve">En caso de no ser el Titular del Registro Sanitario, </w:t>
      </w:r>
      <w:r w:rsidRPr="00BE11A4">
        <w:rPr>
          <w:rFonts w:ascii="Montserrat" w:eastAsia="Times New Roman" w:hAnsi="Montserrat"/>
          <w:b/>
          <w:bCs/>
          <w:sz w:val="20"/>
          <w:szCs w:val="20"/>
          <w:lang w:eastAsia="ar-SA"/>
        </w:rPr>
        <w:t>adicionalmente</w:t>
      </w:r>
      <w:r w:rsidRPr="00BE11A4">
        <w:rPr>
          <w:rFonts w:ascii="Montserrat" w:eastAsia="Times New Roman" w:hAnsi="Montserrat"/>
          <w:sz w:val="20"/>
          <w:szCs w:val="20"/>
          <w:lang w:eastAsia="ar-SA"/>
        </w:rPr>
        <w:t xml:space="preserve"> deberá presentar:</w:t>
      </w:r>
    </w:p>
    <w:p w14:paraId="38F32661" w14:textId="77777777" w:rsidR="00DD5B40" w:rsidRPr="00BE11A4" w:rsidRDefault="00DD5B40" w:rsidP="00DD5B40">
      <w:pPr>
        <w:suppressAutoHyphens/>
        <w:jc w:val="both"/>
        <w:rPr>
          <w:rFonts w:ascii="Montserrat" w:eastAsia="Times New Roman" w:hAnsi="Montserrat"/>
          <w:sz w:val="20"/>
          <w:szCs w:val="20"/>
          <w:lang w:eastAsia="ar-SA"/>
        </w:rPr>
      </w:pPr>
    </w:p>
    <w:p w14:paraId="63143725" w14:textId="77777777" w:rsidR="00DD5B40" w:rsidRPr="00BE11A4" w:rsidRDefault="00DD5B40" w:rsidP="00DD5B40">
      <w:pPr>
        <w:pStyle w:val="Prrafodelista"/>
        <w:numPr>
          <w:ilvl w:val="0"/>
          <w:numId w:val="45"/>
        </w:numPr>
        <w:suppressAutoHyphens/>
        <w:spacing w:after="0" w:line="240" w:lineRule="auto"/>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Aviso de funcionamiento del Titular del Registro Sanitario.</w:t>
      </w:r>
    </w:p>
    <w:p w14:paraId="19947377" w14:textId="77777777" w:rsidR="00DD5B40" w:rsidRPr="00BE11A4" w:rsidRDefault="00DD5B40" w:rsidP="00DD5B40">
      <w:pPr>
        <w:pStyle w:val="Prrafodelista"/>
        <w:numPr>
          <w:ilvl w:val="0"/>
          <w:numId w:val="45"/>
        </w:numPr>
        <w:suppressAutoHyphens/>
        <w:spacing w:after="0" w:line="240" w:lineRule="auto"/>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Aviso de responsable sanitario del Titular del Registro Sanitario.</w:t>
      </w:r>
    </w:p>
    <w:p w14:paraId="6F1E5AB8" w14:textId="77777777" w:rsidR="00DD5B40" w:rsidRPr="00BE11A4" w:rsidRDefault="00DD5B40" w:rsidP="00DD5B40">
      <w:pPr>
        <w:suppressAutoHyphens/>
        <w:jc w:val="both"/>
        <w:rPr>
          <w:rFonts w:ascii="Montserrat" w:eastAsia="Times New Roman" w:hAnsi="Montserrat"/>
          <w:sz w:val="20"/>
          <w:szCs w:val="20"/>
          <w:lang w:eastAsia="ar-SA"/>
        </w:rPr>
      </w:pPr>
    </w:p>
    <w:p w14:paraId="7A8B3169" w14:textId="77777777" w:rsidR="00DD5B40" w:rsidRPr="00BE11A4" w:rsidRDefault="00DD5B40" w:rsidP="00DD5B40">
      <w:pPr>
        <w:suppressAutoHyphens/>
        <w:jc w:val="both"/>
        <w:rPr>
          <w:rFonts w:ascii="Montserrat" w:eastAsia="Calibri" w:hAnsi="Montserrat"/>
          <w:sz w:val="20"/>
          <w:szCs w:val="20"/>
          <w:lang w:eastAsia="es-ES"/>
        </w:rPr>
      </w:pPr>
      <w:r w:rsidRPr="00BE11A4">
        <w:rPr>
          <w:rFonts w:ascii="Montserrat" w:eastAsia="Times New Roman" w:hAnsi="Montserrat"/>
          <w:sz w:val="20"/>
          <w:szCs w:val="20"/>
          <w:lang w:eastAsia="ar-SA"/>
        </w:rPr>
        <w:t xml:space="preserve">Para las claves que no requieren registro sanitario, </w:t>
      </w:r>
      <w:r w:rsidRPr="00BE11A4">
        <w:rPr>
          <w:rFonts w:ascii="Montserrat" w:eastAsia="Calibri" w:hAnsi="Montserrat"/>
          <w:sz w:val="20"/>
          <w:szCs w:val="20"/>
          <w:lang w:eastAsia="es-ES"/>
        </w:rPr>
        <w:t>el licitante deberá de integrar:</w:t>
      </w:r>
    </w:p>
    <w:p w14:paraId="48F390FD" w14:textId="77777777" w:rsidR="00DD5B40" w:rsidRPr="00BE11A4" w:rsidRDefault="00DD5B40" w:rsidP="00DD5B40">
      <w:pPr>
        <w:pStyle w:val="Prrafodelista"/>
        <w:ind w:left="0"/>
        <w:jc w:val="both"/>
        <w:rPr>
          <w:rFonts w:ascii="Montserrat" w:eastAsia="Calibri" w:hAnsi="Montserrat"/>
          <w:sz w:val="20"/>
          <w:szCs w:val="20"/>
          <w:lang w:eastAsia="es-ES"/>
        </w:rPr>
      </w:pPr>
    </w:p>
    <w:p w14:paraId="430E1FE3" w14:textId="4158D5DA"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Aviso de funcionamiento</w:t>
      </w:r>
      <w:r w:rsidR="007363F6">
        <w:rPr>
          <w:rFonts w:ascii="Montserrat" w:eastAsia="Times New Roman" w:hAnsi="Montserrat"/>
          <w:sz w:val="20"/>
          <w:szCs w:val="20"/>
          <w:lang w:eastAsia="ar-SA"/>
        </w:rPr>
        <w:t xml:space="preserve"> del propio licitante</w:t>
      </w:r>
      <w:r w:rsidRPr="00BE11A4">
        <w:rPr>
          <w:rFonts w:ascii="Montserrat" w:eastAsia="Times New Roman" w:hAnsi="Montserrat"/>
          <w:sz w:val="20"/>
          <w:szCs w:val="20"/>
          <w:lang w:eastAsia="ar-SA"/>
        </w:rPr>
        <w:t xml:space="preserve">. </w:t>
      </w:r>
    </w:p>
    <w:p w14:paraId="2545D0EA" w14:textId="77777777" w:rsidR="00DD5B40" w:rsidRPr="00BE11A4" w:rsidRDefault="00DD5B40" w:rsidP="00DD5B40">
      <w:pPr>
        <w:pStyle w:val="Prrafodelista"/>
        <w:numPr>
          <w:ilvl w:val="0"/>
          <w:numId w:val="44"/>
        </w:numPr>
        <w:suppressAutoHyphens/>
        <w:spacing w:after="0" w:line="240" w:lineRule="auto"/>
        <w:ind w:left="709"/>
        <w:jc w:val="both"/>
        <w:rPr>
          <w:rFonts w:ascii="Montserrat" w:eastAsia="Times New Roman" w:hAnsi="Montserrat"/>
          <w:sz w:val="20"/>
          <w:szCs w:val="20"/>
          <w:lang w:eastAsia="ar-SA"/>
        </w:rPr>
      </w:pPr>
      <w:r w:rsidRPr="00BE11A4">
        <w:rPr>
          <w:rFonts w:ascii="Montserrat" w:hAnsi="Montserrat"/>
          <w:sz w:val="20"/>
          <w:szCs w:val="20"/>
        </w:rPr>
        <w:t>Aviso de funcionamiento del fabricante.</w:t>
      </w:r>
    </w:p>
    <w:p w14:paraId="128CF83A" w14:textId="77777777" w:rsidR="00DD5B40" w:rsidRPr="007363F6" w:rsidRDefault="00DD5B40" w:rsidP="00DD5B40">
      <w:pPr>
        <w:suppressAutoHyphens/>
        <w:jc w:val="both"/>
        <w:rPr>
          <w:rFonts w:ascii="Montserrat" w:eastAsia="Times New Roman" w:hAnsi="Montserrat"/>
          <w:sz w:val="20"/>
          <w:szCs w:val="20"/>
          <w:lang w:val="es-MX" w:eastAsia="ar-SA"/>
        </w:rPr>
      </w:pPr>
    </w:p>
    <w:p w14:paraId="451B949A" w14:textId="77777777" w:rsidR="00DD5B40" w:rsidRPr="00BE11A4" w:rsidRDefault="00DD5B40" w:rsidP="00DD5B40">
      <w:pPr>
        <w:suppressAutoHyphens/>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 xml:space="preserve">Dichos documentos deberán: </w:t>
      </w:r>
    </w:p>
    <w:p w14:paraId="4E20A605" w14:textId="77777777" w:rsidR="00DD5B40" w:rsidRPr="00BE11A4" w:rsidRDefault="00DD5B40" w:rsidP="00DD5B40">
      <w:pPr>
        <w:suppressAutoHyphens/>
        <w:jc w:val="both"/>
        <w:rPr>
          <w:rFonts w:ascii="Montserrat" w:eastAsia="Times New Roman" w:hAnsi="Montserrat"/>
          <w:sz w:val="20"/>
          <w:szCs w:val="20"/>
          <w:lang w:eastAsia="ar-SA"/>
        </w:rPr>
      </w:pPr>
    </w:p>
    <w:p w14:paraId="558DF1FF" w14:textId="77777777"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Estar expedidos o autorizados al Licitante. En caso de responsable sanitario, que el responsable se encuentre relacionado con el Licitante.</w:t>
      </w:r>
    </w:p>
    <w:p w14:paraId="418997DB" w14:textId="77777777"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lastRenderedPageBreak/>
        <w:t xml:space="preserve">Contar con la autorización para la categoría: insumos para la salud, proceso de fabricación y/o distribución y almacenamiento de los bienes ofertados. </w:t>
      </w:r>
    </w:p>
    <w:p w14:paraId="56938CB1" w14:textId="77777777" w:rsidR="00DD5B40" w:rsidRPr="00BE11A4" w:rsidRDefault="00DD5B40" w:rsidP="00DD5B40">
      <w:pPr>
        <w:pStyle w:val="Prrafodelista"/>
        <w:numPr>
          <w:ilvl w:val="0"/>
          <w:numId w:val="44"/>
        </w:numPr>
        <w:spacing w:after="0" w:line="240" w:lineRule="auto"/>
        <w:ind w:left="709"/>
        <w:jc w:val="both"/>
        <w:rPr>
          <w:rFonts w:ascii="Montserrat" w:hAnsi="Montserrat"/>
          <w:b/>
          <w:sz w:val="20"/>
          <w:szCs w:val="20"/>
          <w:lang w:val="es-ES"/>
        </w:rPr>
      </w:pPr>
      <w:r w:rsidRPr="00BE11A4">
        <w:rPr>
          <w:rFonts w:ascii="Montserrat" w:eastAsia="Times New Roman" w:hAnsi="Montserrat"/>
          <w:sz w:val="20"/>
          <w:szCs w:val="20"/>
          <w:lang w:eastAsia="ar-SA"/>
        </w:rPr>
        <w:t>Estar expedidos o autorizados por COFEPRIS.</w:t>
      </w:r>
    </w:p>
    <w:p w14:paraId="75893DDC" w14:textId="77777777" w:rsidR="00DD5B40" w:rsidRDefault="00DD5B40" w:rsidP="00DD5B40">
      <w:pPr>
        <w:rPr>
          <w:rFonts w:ascii="Montserrat" w:hAnsi="Montserrat" w:cs="Arial"/>
          <w:sz w:val="20"/>
          <w:szCs w:val="20"/>
          <w:lang w:val="es-ES"/>
        </w:rPr>
      </w:pPr>
    </w:p>
    <w:p w14:paraId="2D171FC7" w14:textId="77777777" w:rsidR="00DD5B40" w:rsidRPr="00A740F5" w:rsidRDefault="00DD5B40" w:rsidP="00DD5B40">
      <w:pPr>
        <w:jc w:val="both"/>
        <w:rPr>
          <w:rFonts w:ascii="Montserrat" w:hAnsi="Montserrat" w:cs="Arial"/>
          <w:sz w:val="20"/>
          <w:szCs w:val="20"/>
          <w:lang w:val="es-ES"/>
        </w:rPr>
      </w:pPr>
      <w:r w:rsidRPr="00A740F5">
        <w:rPr>
          <w:rFonts w:ascii="Montserrat" w:hAnsi="Montserrat" w:cs="Arial"/>
          <w:sz w:val="20"/>
          <w:szCs w:val="20"/>
          <w:lang w:val="es-ES"/>
        </w:rPr>
        <w:t>En apego a las disposiciones emitidas por la Comisión Federal contra Riesgos Sanitarios (COFEPRIS) publicadas en la página https://www.gob.mx/cofepris/acciones-y-programas/plataforma-de-proveedores-irreulares-de-medicamentos?state=published, este Instituto procederá a consultar que el licitante que sea distribuidor no se encuentre enlistado en la “Relación de distribuidores de medicamentos por lo que no cumplen con la regulación sanitaria”, lista de distribuidores de medicamentos que no cumplen con la regulación sanitaria, que se encuentre visible a la fecha de emisión del dictamen técnico de evaluación, en caso de que aparezca en esta lista, el requisito contenido en el presente numeral se tendrá como incumplido.</w:t>
      </w:r>
    </w:p>
    <w:p w14:paraId="6B2ADCB3" w14:textId="77777777" w:rsidR="00DD5B40" w:rsidRPr="00840AB7" w:rsidRDefault="00DD5B40" w:rsidP="00840AB7">
      <w:pPr>
        <w:jc w:val="both"/>
        <w:rPr>
          <w:rFonts w:ascii="Montserrat" w:hAnsi="Montserrat"/>
          <w:b/>
          <w:bCs/>
          <w:sz w:val="20"/>
          <w:szCs w:val="20"/>
          <w:lang w:val="es-ES"/>
        </w:rPr>
      </w:pPr>
    </w:p>
    <w:p w14:paraId="6AEECBCF" w14:textId="13337098" w:rsidR="00840AB7" w:rsidRDefault="00840AB7" w:rsidP="00840AB7">
      <w:pPr>
        <w:jc w:val="both"/>
        <w:rPr>
          <w:rFonts w:ascii="Montserrat" w:hAnsi="Montserrat"/>
          <w:b/>
          <w:bCs/>
          <w:sz w:val="20"/>
          <w:szCs w:val="20"/>
          <w:lang w:val="es-ES"/>
        </w:rPr>
      </w:pPr>
      <w:r w:rsidRPr="00840AB7">
        <w:rPr>
          <w:rFonts w:ascii="Montserrat" w:hAnsi="Montserrat"/>
          <w:b/>
          <w:bCs/>
          <w:sz w:val="20"/>
          <w:szCs w:val="20"/>
          <w:lang w:val="es-ES"/>
        </w:rPr>
        <w:t>En apego a las disposiciones emitidas por la Comisión Federal contra Riesgos Sanitarios (COFEPRIS) publicadas en la página https://www.gob.mx/cofepris/acciones-y-programas/plataforma-de-proveedores-irreulares-de-medicamentos?state=published, este Instituto procederá como parte de su evaluación a evaluar que el licitante que sea distribuidor no se encuentre enlistado en la “Relación de distribuidores de medicamentos por lo que no cumplen con la regulación sanitaria”, lista de distribuidores de medicamentos que no cumplen con la regulación sanitaria, que se encuentre visible a la fecha de emisión del dictamen técnico de evaluación, en caso de que aparezca en esta lista, el requisito contenido en el presente numeral se tendrá como incumplido.</w:t>
      </w:r>
    </w:p>
    <w:p w14:paraId="21E09218" w14:textId="77777777" w:rsidR="00840AB7" w:rsidRPr="00840AB7" w:rsidRDefault="00840AB7" w:rsidP="00840AB7">
      <w:pPr>
        <w:jc w:val="both"/>
        <w:rPr>
          <w:rFonts w:ascii="Montserrat" w:hAnsi="Montserrat"/>
          <w:b/>
          <w:bCs/>
          <w:sz w:val="20"/>
          <w:szCs w:val="20"/>
          <w:lang w:val="es-ES"/>
        </w:rPr>
      </w:pPr>
    </w:p>
    <w:p w14:paraId="66619CD6" w14:textId="77777777" w:rsidR="00DD5B40" w:rsidRPr="00BE11A4" w:rsidRDefault="00DD5B40" w:rsidP="00DD5B40">
      <w:pPr>
        <w:rPr>
          <w:rFonts w:ascii="Montserrat" w:hAnsi="Montserrat"/>
          <w:b/>
          <w:bCs/>
          <w:sz w:val="20"/>
          <w:szCs w:val="20"/>
        </w:rPr>
      </w:pPr>
      <w:r w:rsidRPr="00BE11A4">
        <w:rPr>
          <w:rFonts w:ascii="Montserrat" w:hAnsi="Montserrat"/>
          <w:b/>
          <w:bCs/>
          <w:sz w:val="20"/>
          <w:szCs w:val="20"/>
          <w:lang w:val="es-ES"/>
        </w:rPr>
        <w:t>5.-</w:t>
      </w:r>
      <w:r w:rsidRPr="00BE11A4">
        <w:rPr>
          <w:rFonts w:ascii="Montserrat" w:hAnsi="Montserrat"/>
          <w:sz w:val="20"/>
          <w:szCs w:val="20"/>
          <w:lang w:val="es-ES"/>
        </w:rPr>
        <w:t xml:space="preserve"> </w:t>
      </w:r>
      <w:r w:rsidRPr="00BE11A4">
        <w:rPr>
          <w:rFonts w:ascii="Montserrat" w:hAnsi="Montserrat"/>
          <w:b/>
          <w:bCs/>
          <w:sz w:val="20"/>
          <w:szCs w:val="20"/>
        </w:rPr>
        <w:t>Registro Sanitario</w:t>
      </w:r>
    </w:p>
    <w:p w14:paraId="49CAA777" w14:textId="77777777" w:rsidR="00DD5B40" w:rsidRPr="00BE11A4" w:rsidRDefault="00DD5B40" w:rsidP="00DD5B40">
      <w:pPr>
        <w:rPr>
          <w:rFonts w:ascii="Montserrat" w:hAnsi="Montserrat"/>
          <w:sz w:val="20"/>
          <w:szCs w:val="20"/>
          <w:lang w:val="es-ES"/>
        </w:rPr>
      </w:pPr>
    </w:p>
    <w:p w14:paraId="7E876561"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 xml:space="preserve">Las claves </w:t>
      </w:r>
      <w:r>
        <w:rPr>
          <w:rFonts w:ascii="Montserrat" w:hAnsi="Montserrat"/>
          <w:sz w:val="20"/>
          <w:szCs w:val="20"/>
        </w:rPr>
        <w:t xml:space="preserve">que </w:t>
      </w:r>
      <w:r w:rsidRPr="00BE11A4">
        <w:rPr>
          <w:rFonts w:ascii="Montserrat" w:hAnsi="Montserrat"/>
          <w:sz w:val="20"/>
          <w:szCs w:val="20"/>
        </w:rPr>
        <w:t>requieran registro sanitario</w:t>
      </w:r>
      <w:r>
        <w:rPr>
          <w:rFonts w:ascii="Montserrat" w:hAnsi="Montserrat"/>
          <w:sz w:val="20"/>
          <w:szCs w:val="20"/>
        </w:rPr>
        <w:t xml:space="preserve"> deberán</w:t>
      </w:r>
      <w:r w:rsidRPr="00BE11A4">
        <w:rPr>
          <w:rFonts w:ascii="Montserrat" w:hAnsi="Montserrat"/>
          <w:sz w:val="20"/>
          <w:szCs w:val="20"/>
        </w:rPr>
        <w:t xml:space="preserve"> cumplir con lo establecido en el artículo 376 de la Ley General de Salud, debiendo anexar lo siguiente:</w:t>
      </w:r>
    </w:p>
    <w:p w14:paraId="2B4942AF" w14:textId="77777777" w:rsidR="00DD5B40" w:rsidRPr="00A740F5" w:rsidRDefault="00DD5B40" w:rsidP="00DD5B40">
      <w:pPr>
        <w:jc w:val="both"/>
        <w:rPr>
          <w:rFonts w:ascii="Montserrat" w:hAnsi="Montserrat"/>
          <w:b/>
          <w:bCs/>
          <w:sz w:val="16"/>
          <w:szCs w:val="16"/>
        </w:rPr>
      </w:pPr>
    </w:p>
    <w:p w14:paraId="34900493" w14:textId="77777777" w:rsidR="00DD5B40" w:rsidRPr="00BE11A4" w:rsidRDefault="00DD5B40" w:rsidP="00DD5B40">
      <w:pPr>
        <w:pStyle w:val="Prrafodelista"/>
        <w:numPr>
          <w:ilvl w:val="0"/>
          <w:numId w:val="46"/>
        </w:numPr>
        <w:spacing w:after="0" w:line="252" w:lineRule="auto"/>
        <w:ind w:left="426"/>
        <w:jc w:val="both"/>
        <w:rPr>
          <w:rFonts w:ascii="Montserrat" w:hAnsi="Montserrat"/>
          <w:sz w:val="20"/>
          <w:szCs w:val="20"/>
          <w:lang w:val="es-ES"/>
        </w:rPr>
      </w:pPr>
      <w:r w:rsidRPr="00BE11A4">
        <w:rPr>
          <w:rFonts w:ascii="Montserrat" w:hAnsi="Montserrat"/>
          <w:sz w:val="20"/>
          <w:szCs w:val="20"/>
          <w:lang w:val="x-none" w:eastAsia="es-ES"/>
        </w:rPr>
        <w:t>Copia legible del Registro Sanitario vigente, expedido por la C</w:t>
      </w:r>
      <w:r w:rsidRPr="00BE11A4">
        <w:rPr>
          <w:rFonts w:ascii="Montserrat" w:hAnsi="Montserrat"/>
          <w:sz w:val="20"/>
          <w:szCs w:val="20"/>
          <w:lang w:eastAsia="es-ES"/>
        </w:rPr>
        <w:t>omisión Federal para la Protección Contra Riesgos Sanitarios (C</w:t>
      </w:r>
      <w:r w:rsidRPr="00BE11A4">
        <w:rPr>
          <w:rFonts w:ascii="Montserrat" w:hAnsi="Montserrat"/>
          <w:sz w:val="20"/>
          <w:szCs w:val="20"/>
          <w:lang w:val="x-none" w:eastAsia="es-ES"/>
        </w:rPr>
        <w:t>OFEPRIS</w:t>
      </w:r>
      <w:r w:rsidRPr="00BE11A4">
        <w:rPr>
          <w:rFonts w:ascii="Montserrat" w:hAnsi="Montserrat"/>
          <w:sz w:val="20"/>
          <w:szCs w:val="20"/>
          <w:lang w:eastAsia="es-ES"/>
        </w:rPr>
        <w:t>)</w:t>
      </w:r>
      <w:r w:rsidRPr="00BE11A4">
        <w:rPr>
          <w:rFonts w:ascii="Montserrat" w:hAnsi="Montserrat"/>
          <w:sz w:val="20"/>
          <w:szCs w:val="20"/>
          <w:lang w:val="x-none" w:eastAsia="es-ES"/>
        </w:rPr>
        <w:t xml:space="preserve">, debidamente referenciado con clave del bien ofertado a </w:t>
      </w:r>
      <w:r w:rsidRPr="00BE11A4">
        <w:rPr>
          <w:rFonts w:ascii="Montserrat" w:hAnsi="Montserrat"/>
          <w:b/>
          <w:bCs/>
          <w:sz w:val="20"/>
          <w:szCs w:val="20"/>
          <w:lang w:eastAsia="es-ES"/>
        </w:rPr>
        <w:t>10</w:t>
      </w:r>
      <w:r w:rsidRPr="00BE11A4">
        <w:rPr>
          <w:rFonts w:ascii="Montserrat" w:hAnsi="Montserrat"/>
          <w:sz w:val="20"/>
          <w:szCs w:val="20"/>
          <w:lang w:val="x-none" w:eastAsia="es-ES"/>
        </w:rPr>
        <w:t xml:space="preserve"> dígitos</w:t>
      </w:r>
      <w:r w:rsidRPr="00BE11A4">
        <w:rPr>
          <w:rFonts w:ascii="Montserrat" w:hAnsi="Montserrat"/>
          <w:sz w:val="20"/>
          <w:szCs w:val="20"/>
          <w:lang w:eastAsia="es-ES"/>
        </w:rPr>
        <w:t xml:space="preserve">, el cual deberá </w:t>
      </w:r>
      <w:r w:rsidRPr="00BE11A4">
        <w:rPr>
          <w:rFonts w:ascii="Montserrat" w:hAnsi="Montserrat"/>
          <w:sz w:val="20"/>
          <w:szCs w:val="20"/>
          <w:lang w:val="es-ES"/>
        </w:rPr>
        <w:t>desprender el contenido del Anexo propuesta técnica (cédula descriptiva del Compendio Nacional de Insumos para la Salud, Denominación genérica, denominación distintiva, Datos del Titular del Registro Sanitario (Razón Social y domicilio) y País de origen.</w:t>
      </w:r>
    </w:p>
    <w:p w14:paraId="140C3C71" w14:textId="77777777" w:rsidR="00DD5B40" w:rsidRPr="00A740F5" w:rsidRDefault="00DD5B40" w:rsidP="00DD5B40">
      <w:pPr>
        <w:ind w:left="284"/>
        <w:jc w:val="both"/>
        <w:rPr>
          <w:rFonts w:ascii="Montserrat" w:hAnsi="Montserrat"/>
          <w:sz w:val="16"/>
          <w:szCs w:val="16"/>
          <w:lang w:val="es-ES" w:eastAsia="es-ES"/>
        </w:rPr>
      </w:pPr>
    </w:p>
    <w:p w14:paraId="34778801" w14:textId="77777777" w:rsidR="00DD5B40" w:rsidRPr="00BE11A4" w:rsidRDefault="00DD5B40" w:rsidP="00DD5B40">
      <w:pPr>
        <w:pStyle w:val="Prrafodelista"/>
        <w:numPr>
          <w:ilvl w:val="0"/>
          <w:numId w:val="46"/>
        </w:numPr>
        <w:spacing w:after="0" w:line="252" w:lineRule="auto"/>
        <w:ind w:left="426"/>
        <w:jc w:val="both"/>
        <w:rPr>
          <w:rFonts w:ascii="Montserrat" w:hAnsi="Montserrat"/>
          <w:sz w:val="20"/>
          <w:szCs w:val="20"/>
          <w:lang w:val="x-none" w:eastAsia="es-ES"/>
        </w:rPr>
      </w:pPr>
      <w:r w:rsidRPr="00BE11A4">
        <w:rPr>
          <w:rFonts w:ascii="Montserrat" w:hAnsi="Montserrat"/>
          <w:sz w:val="20"/>
          <w:szCs w:val="20"/>
          <w:lang w:val="x-none" w:eastAsia="es-ES"/>
        </w:rPr>
        <w:t>En caso de que el Registro Sanitario no se encuentre dentro del periodo de vigencia de 5 años, o se encuentre dentro de los 150 días naturales previos a su vencimiento:</w:t>
      </w:r>
    </w:p>
    <w:p w14:paraId="68A956BE" w14:textId="77777777" w:rsidR="00DD5B40" w:rsidRPr="00A740F5" w:rsidRDefault="00DD5B40" w:rsidP="00DD5B40">
      <w:pPr>
        <w:jc w:val="both"/>
        <w:rPr>
          <w:rFonts w:ascii="Montserrat" w:hAnsi="Montserrat"/>
          <w:sz w:val="16"/>
          <w:szCs w:val="16"/>
          <w:lang w:val="es-MX" w:eastAsia="es-ES"/>
        </w:rPr>
      </w:pPr>
    </w:p>
    <w:p w14:paraId="4371A2B2" w14:textId="77777777" w:rsidR="00DD5B40" w:rsidRPr="00F356D4" w:rsidRDefault="00DD5B40" w:rsidP="00DD5B40">
      <w:pPr>
        <w:pStyle w:val="Prrafodelista"/>
        <w:numPr>
          <w:ilvl w:val="0"/>
          <w:numId w:val="47"/>
        </w:numPr>
        <w:spacing w:after="0" w:line="240" w:lineRule="auto"/>
        <w:jc w:val="both"/>
        <w:rPr>
          <w:rFonts w:ascii="Montserrat" w:hAnsi="Montserrat"/>
          <w:sz w:val="20"/>
          <w:szCs w:val="20"/>
          <w:lang w:eastAsia="es-ES"/>
        </w:rPr>
      </w:pPr>
      <w:r w:rsidRPr="00F356D4">
        <w:rPr>
          <w:rFonts w:ascii="Montserrat" w:hAnsi="Montserrat"/>
          <w:sz w:val="20"/>
          <w:szCs w:val="20"/>
          <w:lang w:eastAsia="es-ES"/>
        </w:rPr>
        <w:t xml:space="preserve">Copia simple legible del Registro </w:t>
      </w:r>
      <w:r>
        <w:rPr>
          <w:rFonts w:ascii="Montserrat" w:hAnsi="Montserrat"/>
          <w:sz w:val="20"/>
          <w:szCs w:val="20"/>
          <w:lang w:eastAsia="es-ES"/>
        </w:rPr>
        <w:t>Sanitario sometido a prórroga;</w:t>
      </w:r>
    </w:p>
    <w:p w14:paraId="797B612D" w14:textId="77777777" w:rsidR="00DD5B40" w:rsidRPr="00BE11A4" w:rsidRDefault="00DD5B40" w:rsidP="00DD5B40">
      <w:pPr>
        <w:pStyle w:val="Prrafodelista"/>
        <w:numPr>
          <w:ilvl w:val="0"/>
          <w:numId w:val="47"/>
        </w:numPr>
        <w:spacing w:after="0" w:line="240" w:lineRule="auto"/>
        <w:jc w:val="both"/>
        <w:rPr>
          <w:rFonts w:ascii="Montserrat" w:hAnsi="Montserrat"/>
          <w:sz w:val="20"/>
          <w:szCs w:val="20"/>
          <w:lang w:eastAsia="es-ES"/>
        </w:rPr>
      </w:pPr>
      <w:r w:rsidRPr="00F356D4">
        <w:rPr>
          <w:rFonts w:ascii="Montserrat" w:hAnsi="Montserrat"/>
          <w:sz w:val="20"/>
          <w:szCs w:val="20"/>
          <w:lang w:eastAsia="es-ES"/>
        </w:rPr>
        <w:t>Copia simple legible del acuse de recibo del trámite de prórroga</w:t>
      </w:r>
      <w:r w:rsidRPr="00BE11A4">
        <w:rPr>
          <w:rFonts w:ascii="Montserrat" w:hAnsi="Montserrat"/>
          <w:sz w:val="20"/>
          <w:szCs w:val="20"/>
          <w:lang w:eastAsia="es-ES"/>
        </w:rPr>
        <w:t xml:space="preserve"> presentado ante la COFEPRIS.</w:t>
      </w:r>
      <w:r>
        <w:rPr>
          <w:rFonts w:ascii="Montserrat" w:hAnsi="Montserrat"/>
          <w:sz w:val="20"/>
          <w:szCs w:val="20"/>
          <w:lang w:eastAsia="es-ES"/>
        </w:rPr>
        <w:t xml:space="preserve"> Para la S</w:t>
      </w:r>
      <w:r w:rsidRPr="003D6C0D">
        <w:rPr>
          <w:rFonts w:ascii="Montserrat" w:hAnsi="Montserrat"/>
          <w:sz w:val="20"/>
          <w:szCs w:val="20"/>
          <w:lang w:eastAsia="es-ES"/>
        </w:rPr>
        <w:t>egunda Prórroga y subsecuentes</w:t>
      </w:r>
      <w:r>
        <w:rPr>
          <w:rFonts w:ascii="Montserrat" w:hAnsi="Montserrat"/>
          <w:sz w:val="20"/>
          <w:szCs w:val="20"/>
          <w:lang w:eastAsia="es-ES"/>
        </w:rPr>
        <w:t xml:space="preserve"> podrá anexar </w:t>
      </w:r>
      <w:r w:rsidRPr="003332A9">
        <w:rPr>
          <w:rFonts w:ascii="Montserrat" w:hAnsi="Montserrat"/>
          <w:sz w:val="20"/>
          <w:szCs w:val="20"/>
          <w:lang w:eastAsia="es-ES"/>
        </w:rPr>
        <w:t>Constancia de Prórroga</w:t>
      </w:r>
      <w:r>
        <w:rPr>
          <w:rFonts w:ascii="Montserrat" w:hAnsi="Montserrat"/>
          <w:sz w:val="20"/>
          <w:szCs w:val="20"/>
          <w:lang w:eastAsia="es-ES"/>
        </w:rPr>
        <w:t xml:space="preserve"> Digital</w:t>
      </w:r>
      <w:r w:rsidRPr="003332A9">
        <w:rPr>
          <w:rFonts w:ascii="Montserrat" w:hAnsi="Montserrat"/>
          <w:sz w:val="20"/>
          <w:szCs w:val="20"/>
          <w:lang w:eastAsia="es-ES"/>
        </w:rPr>
        <w:t xml:space="preserve"> en la que se muestra el número de registro y la fecha de vigencia prorrogada.</w:t>
      </w:r>
    </w:p>
    <w:p w14:paraId="0D4BE560" w14:textId="77777777" w:rsidR="00DD5B40" w:rsidRPr="00BE11A4" w:rsidRDefault="00DD5B40" w:rsidP="00DD5B40">
      <w:pPr>
        <w:pStyle w:val="Prrafodelista"/>
        <w:numPr>
          <w:ilvl w:val="0"/>
          <w:numId w:val="47"/>
        </w:numPr>
        <w:spacing w:after="0" w:line="240" w:lineRule="auto"/>
        <w:jc w:val="both"/>
        <w:rPr>
          <w:rFonts w:ascii="Montserrat" w:hAnsi="Montserrat"/>
          <w:sz w:val="20"/>
          <w:szCs w:val="20"/>
          <w:lang w:eastAsia="es-ES"/>
        </w:rPr>
      </w:pPr>
      <w:r w:rsidRPr="00BE11A4">
        <w:rPr>
          <w:rFonts w:ascii="Montserrat" w:hAnsi="Montserrat"/>
          <w:sz w:val="20"/>
          <w:szCs w:val="20"/>
          <w:lang w:eastAsia="es-ES"/>
        </w:rPr>
        <w:t xml:space="preserve">Copia simple legible del Trámite de Solicitud Prórroga </w:t>
      </w:r>
      <w:r w:rsidRPr="00BE11A4">
        <w:rPr>
          <w:rFonts w:ascii="Montserrat" w:hAnsi="Montserrat"/>
          <w:sz w:val="20"/>
          <w:szCs w:val="20"/>
          <w:lang w:val="x-none" w:eastAsia="es-ES"/>
        </w:rPr>
        <w:t>del Registro Sanitario presentado ante la COFEPRIS</w:t>
      </w:r>
      <w:r w:rsidRPr="00BE11A4">
        <w:rPr>
          <w:rFonts w:ascii="Montserrat" w:hAnsi="Montserrat"/>
          <w:sz w:val="20"/>
          <w:szCs w:val="20"/>
          <w:lang w:eastAsia="es-ES"/>
        </w:rPr>
        <w:t>, que permita acreditar claramente que se trata del insumo y registro sanitario que oferta</w:t>
      </w:r>
      <w:r>
        <w:rPr>
          <w:rFonts w:ascii="Montserrat" w:hAnsi="Montserrat"/>
          <w:sz w:val="20"/>
          <w:szCs w:val="20"/>
          <w:lang w:eastAsia="es-ES"/>
        </w:rPr>
        <w:t xml:space="preserve"> </w:t>
      </w:r>
      <w:r w:rsidRPr="00BE11A4">
        <w:rPr>
          <w:rFonts w:ascii="Montserrat" w:hAnsi="Montserrat"/>
          <w:sz w:val="20"/>
          <w:szCs w:val="20"/>
          <w:lang w:eastAsia="es-ES"/>
        </w:rPr>
        <w:t>y:</w:t>
      </w:r>
    </w:p>
    <w:p w14:paraId="33AB4840" w14:textId="77777777" w:rsidR="00DD5B40" w:rsidRPr="00BE11A4" w:rsidRDefault="00DD5B40" w:rsidP="00DD5B40">
      <w:pPr>
        <w:pStyle w:val="Prrafodelista"/>
        <w:numPr>
          <w:ilvl w:val="0"/>
          <w:numId w:val="47"/>
        </w:numPr>
        <w:spacing w:after="0" w:line="240" w:lineRule="auto"/>
        <w:jc w:val="both"/>
        <w:rPr>
          <w:rFonts w:ascii="Montserrat" w:hAnsi="Montserrat"/>
          <w:sz w:val="20"/>
          <w:szCs w:val="20"/>
          <w:lang w:val="x-none" w:eastAsia="es-ES"/>
        </w:rPr>
      </w:pPr>
      <w:r w:rsidRPr="00BE11A4">
        <w:rPr>
          <w:rFonts w:ascii="Montserrat" w:hAnsi="Montserrat"/>
          <w:sz w:val="20"/>
          <w:szCs w:val="20"/>
          <w:lang w:val="x-none" w:eastAsia="es-ES"/>
        </w:rPr>
        <w:t>Carta en hoja membretada y firmada por el representante legal del Titular del Registro Sanitario, en donde manifieste que el trámite de prórroga del Registro Sanitario, del cual presenta copia fue sometido en tiempo y forma</w:t>
      </w:r>
      <w:r w:rsidRPr="00BE11A4">
        <w:rPr>
          <w:rFonts w:ascii="Montserrat" w:hAnsi="Montserrat"/>
          <w:sz w:val="20"/>
          <w:szCs w:val="20"/>
          <w:lang w:eastAsia="es-ES"/>
        </w:rPr>
        <w:t xml:space="preserve"> conforme al artículo</w:t>
      </w:r>
      <w:r w:rsidRPr="00BE11A4">
        <w:rPr>
          <w:rFonts w:ascii="Montserrat" w:hAnsi="Montserrat"/>
          <w:sz w:val="20"/>
          <w:szCs w:val="20"/>
          <w:lang w:val="x-none" w:eastAsia="es-ES"/>
        </w:rPr>
        <w:t xml:space="preserve"> 190 B</w:t>
      </w:r>
      <w:r w:rsidRPr="00BE11A4">
        <w:rPr>
          <w:rFonts w:ascii="Montserrat" w:hAnsi="Montserrat"/>
          <w:sz w:val="20"/>
          <w:szCs w:val="20"/>
          <w:lang w:eastAsia="es-ES"/>
        </w:rPr>
        <w:t>is</w:t>
      </w:r>
      <w:r w:rsidRPr="00BE11A4">
        <w:rPr>
          <w:rFonts w:ascii="Montserrat" w:hAnsi="Montserrat"/>
          <w:sz w:val="20"/>
          <w:szCs w:val="20"/>
          <w:lang w:val="x-none" w:eastAsia="es-ES"/>
        </w:rPr>
        <w:t xml:space="preserve"> 6</w:t>
      </w:r>
      <w:r w:rsidRPr="00BE11A4">
        <w:rPr>
          <w:rFonts w:ascii="Montserrat" w:hAnsi="Montserrat"/>
          <w:sz w:val="20"/>
          <w:szCs w:val="20"/>
          <w:lang w:eastAsia="es-ES"/>
        </w:rPr>
        <w:t xml:space="preserve"> y Bis 7</w:t>
      </w:r>
      <w:r w:rsidRPr="00BE11A4">
        <w:rPr>
          <w:rFonts w:ascii="Montserrat" w:hAnsi="Montserrat"/>
          <w:sz w:val="20"/>
          <w:szCs w:val="20"/>
          <w:lang w:val="x-none" w:eastAsia="es-ES"/>
        </w:rPr>
        <w:t xml:space="preserve"> del Reglamento de Insumos para la Salud, y que el acuse de </w:t>
      </w:r>
      <w:r w:rsidRPr="00BE11A4">
        <w:rPr>
          <w:rFonts w:ascii="Montserrat" w:hAnsi="Montserrat"/>
          <w:sz w:val="20"/>
          <w:szCs w:val="20"/>
          <w:lang w:val="x-none" w:eastAsia="es-ES"/>
        </w:rPr>
        <w:lastRenderedPageBreak/>
        <w:t>recibo presentado corresponde al producto sometido a trámite de prórroga ante COFEPRIS</w:t>
      </w:r>
      <w:r w:rsidRPr="00BE11A4">
        <w:rPr>
          <w:rFonts w:ascii="Montserrat" w:hAnsi="Montserrat"/>
          <w:sz w:val="20"/>
          <w:szCs w:val="20"/>
          <w:lang w:eastAsia="es-ES"/>
        </w:rPr>
        <w:t xml:space="preserve"> y que a la fecha de presentación de su propuesta la autoridad sanitaria no ha emitido respuesta alguna, por lo que su registro se encuentra vigente.</w:t>
      </w:r>
    </w:p>
    <w:p w14:paraId="4CFF97D1" w14:textId="77777777" w:rsidR="00DD5B40" w:rsidRDefault="00DD5B40" w:rsidP="00DD5B40">
      <w:pPr>
        <w:jc w:val="both"/>
        <w:rPr>
          <w:rFonts w:ascii="Montserrat" w:hAnsi="Montserrat"/>
          <w:sz w:val="20"/>
          <w:szCs w:val="20"/>
          <w:lang w:val="x-none" w:eastAsia="es-ES"/>
        </w:rPr>
      </w:pPr>
    </w:p>
    <w:p w14:paraId="046FFB3B" w14:textId="04A8C284" w:rsidR="00DD5B40" w:rsidRDefault="00C430A5" w:rsidP="00DD5B40">
      <w:pPr>
        <w:jc w:val="both"/>
        <w:rPr>
          <w:rFonts w:ascii="Montserrat" w:hAnsi="Montserrat"/>
          <w:sz w:val="20"/>
          <w:szCs w:val="20"/>
          <w:lang w:eastAsia="es-ES"/>
        </w:rPr>
      </w:pPr>
      <w:r>
        <w:rPr>
          <w:rFonts w:ascii="Montserrat" w:hAnsi="Montserrat"/>
          <w:sz w:val="20"/>
          <w:szCs w:val="20"/>
          <w:lang w:eastAsia="es-ES"/>
        </w:rPr>
        <w:t xml:space="preserve">Para el caso de claves que conforme el Anexo 1 </w:t>
      </w:r>
      <w:r w:rsidR="00E7291E">
        <w:rPr>
          <w:rFonts w:ascii="Montserrat" w:hAnsi="Montserrat"/>
          <w:sz w:val="20"/>
          <w:szCs w:val="20"/>
          <w:lang w:eastAsia="es-ES"/>
        </w:rPr>
        <w:t>R</w:t>
      </w:r>
      <w:r>
        <w:rPr>
          <w:rFonts w:ascii="Montserrat" w:hAnsi="Montserrat"/>
          <w:sz w:val="20"/>
          <w:szCs w:val="20"/>
          <w:lang w:eastAsia="es-ES"/>
        </w:rPr>
        <w:t>equerimiento requieren registro sanitario</w:t>
      </w:r>
      <w:r w:rsidR="00E7291E">
        <w:rPr>
          <w:rFonts w:ascii="Montserrat" w:hAnsi="Montserrat"/>
          <w:sz w:val="20"/>
          <w:szCs w:val="20"/>
          <w:lang w:eastAsia="es-ES"/>
        </w:rPr>
        <w:t>,</w:t>
      </w:r>
      <w:r>
        <w:rPr>
          <w:rFonts w:ascii="Montserrat" w:hAnsi="Montserrat"/>
          <w:sz w:val="20"/>
          <w:szCs w:val="20"/>
          <w:lang w:eastAsia="es-ES"/>
        </w:rPr>
        <w:t xml:space="preserve"> </w:t>
      </w:r>
      <w:r w:rsidR="00E7291E">
        <w:rPr>
          <w:rFonts w:ascii="Montserrat" w:hAnsi="Montserrat"/>
          <w:sz w:val="20"/>
          <w:szCs w:val="20"/>
          <w:lang w:eastAsia="es-ES"/>
        </w:rPr>
        <w:t>en que se</w:t>
      </w:r>
      <w:r w:rsidR="00DD5B40" w:rsidRPr="00C4786A">
        <w:rPr>
          <w:rFonts w:ascii="Montserrat" w:hAnsi="Montserrat"/>
          <w:sz w:val="20"/>
          <w:szCs w:val="20"/>
          <w:lang w:eastAsia="es-ES"/>
        </w:rPr>
        <w:t xml:space="preserve"> haya solicitado la expedición</w:t>
      </w:r>
      <w:r w:rsidR="00DD5B40">
        <w:rPr>
          <w:rFonts w:ascii="Montserrat" w:hAnsi="Montserrat"/>
          <w:sz w:val="20"/>
          <w:szCs w:val="20"/>
          <w:lang w:eastAsia="es-ES"/>
        </w:rPr>
        <w:t xml:space="preserve"> </w:t>
      </w:r>
      <w:r w:rsidR="00DD5B40" w:rsidRPr="00C4786A">
        <w:rPr>
          <w:rFonts w:ascii="Montserrat" w:hAnsi="Montserrat"/>
          <w:sz w:val="20"/>
          <w:szCs w:val="20"/>
          <w:lang w:eastAsia="es-ES"/>
        </w:rPr>
        <w:t>de</w:t>
      </w:r>
      <w:r>
        <w:rPr>
          <w:rFonts w:ascii="Montserrat" w:hAnsi="Montserrat"/>
          <w:sz w:val="20"/>
          <w:szCs w:val="20"/>
          <w:lang w:eastAsia="es-ES"/>
        </w:rPr>
        <w:t xml:space="preserve"> </w:t>
      </w:r>
      <w:r w:rsidR="00E7291E">
        <w:rPr>
          <w:rFonts w:ascii="Montserrat" w:hAnsi="Montserrat"/>
          <w:sz w:val="20"/>
          <w:szCs w:val="20"/>
          <w:lang w:eastAsia="es-ES"/>
        </w:rPr>
        <w:t>este</w:t>
      </w:r>
      <w:r>
        <w:rPr>
          <w:rFonts w:ascii="Montserrat" w:hAnsi="Montserrat"/>
          <w:sz w:val="20"/>
          <w:szCs w:val="20"/>
          <w:lang w:eastAsia="es-ES"/>
        </w:rPr>
        <w:t xml:space="preserve"> </w:t>
      </w:r>
      <w:r w:rsidR="00DD5B40" w:rsidRPr="00C4786A">
        <w:rPr>
          <w:rFonts w:ascii="Montserrat" w:hAnsi="Montserrat"/>
          <w:sz w:val="20"/>
          <w:szCs w:val="20"/>
          <w:lang w:eastAsia="es-ES"/>
        </w:rPr>
        <w:t>a</w:t>
      </w:r>
      <w:r w:rsidR="00DD5B40">
        <w:rPr>
          <w:rFonts w:ascii="Montserrat" w:hAnsi="Montserrat"/>
          <w:sz w:val="20"/>
          <w:szCs w:val="20"/>
          <w:lang w:eastAsia="es-ES"/>
        </w:rPr>
        <w:t>nte</w:t>
      </w:r>
      <w:r w:rsidR="00DD5B40" w:rsidRPr="00C4786A">
        <w:rPr>
          <w:rFonts w:ascii="Montserrat" w:hAnsi="Montserrat"/>
          <w:sz w:val="20"/>
          <w:szCs w:val="20"/>
          <w:lang w:eastAsia="es-ES"/>
        </w:rPr>
        <w:t xml:space="preserve"> la </w:t>
      </w:r>
      <w:r w:rsidR="00E7291E">
        <w:rPr>
          <w:rFonts w:ascii="Montserrat" w:hAnsi="Montserrat"/>
          <w:sz w:val="20"/>
          <w:szCs w:val="20"/>
          <w:lang w:eastAsia="es-ES"/>
        </w:rPr>
        <w:t>Comisión Federal para la Protección contra Riesgos Sanitarios (</w:t>
      </w:r>
      <w:r w:rsidR="00DD5B40" w:rsidRPr="00C4786A">
        <w:rPr>
          <w:rFonts w:ascii="Montserrat" w:hAnsi="Montserrat"/>
          <w:sz w:val="20"/>
          <w:szCs w:val="20"/>
          <w:lang w:eastAsia="es-ES"/>
        </w:rPr>
        <w:t>COFEPRIS</w:t>
      </w:r>
      <w:r w:rsidR="00E7291E">
        <w:rPr>
          <w:rFonts w:ascii="Montserrat" w:hAnsi="Montserrat"/>
          <w:sz w:val="20"/>
          <w:szCs w:val="20"/>
          <w:lang w:eastAsia="es-ES"/>
        </w:rPr>
        <w:t>)</w:t>
      </w:r>
      <w:r w:rsidR="00DD5B40" w:rsidRPr="00C4786A">
        <w:rPr>
          <w:rFonts w:ascii="Montserrat" w:hAnsi="Montserrat"/>
          <w:sz w:val="20"/>
          <w:szCs w:val="20"/>
          <w:lang w:eastAsia="es-ES"/>
        </w:rPr>
        <w:t xml:space="preserve"> </w:t>
      </w:r>
      <w:r w:rsidR="00DD5B40">
        <w:rPr>
          <w:rFonts w:ascii="Montserrat" w:hAnsi="Montserrat"/>
          <w:sz w:val="20"/>
          <w:szCs w:val="20"/>
          <w:lang w:eastAsia="es-ES"/>
        </w:rPr>
        <w:t>o</w:t>
      </w:r>
      <w:r w:rsidR="00E7291E">
        <w:rPr>
          <w:rFonts w:ascii="Montserrat" w:hAnsi="Montserrat"/>
          <w:sz w:val="20"/>
          <w:szCs w:val="20"/>
          <w:lang w:eastAsia="es-ES"/>
        </w:rPr>
        <w:t xml:space="preserve"> se</w:t>
      </w:r>
      <w:r w:rsidR="00DD5B40">
        <w:rPr>
          <w:rFonts w:ascii="Montserrat" w:hAnsi="Montserrat"/>
          <w:sz w:val="20"/>
          <w:szCs w:val="20"/>
          <w:lang w:eastAsia="es-ES"/>
        </w:rPr>
        <w:t xml:space="preserve"> haya realizado una consulta por escrito</w:t>
      </w:r>
      <w:r w:rsidR="00DD5B40" w:rsidRPr="00BD14B6">
        <w:rPr>
          <w:rFonts w:ascii="Montserrat" w:hAnsi="Montserrat"/>
          <w:sz w:val="20"/>
          <w:szCs w:val="20"/>
          <w:lang w:eastAsia="es-ES"/>
        </w:rPr>
        <w:t xml:space="preserve"> </w:t>
      </w:r>
      <w:r w:rsidR="00DD5B40" w:rsidRPr="00C4786A">
        <w:rPr>
          <w:rFonts w:ascii="Montserrat" w:hAnsi="Montserrat"/>
          <w:sz w:val="20"/>
          <w:szCs w:val="20"/>
          <w:lang w:eastAsia="es-ES"/>
        </w:rPr>
        <w:t>y e</w:t>
      </w:r>
      <w:r w:rsidR="00E7291E">
        <w:rPr>
          <w:rFonts w:ascii="Montserrat" w:hAnsi="Montserrat"/>
          <w:sz w:val="20"/>
          <w:szCs w:val="20"/>
          <w:lang w:eastAsia="es-ES"/>
        </w:rPr>
        <w:t>s</w:t>
      </w:r>
      <w:r w:rsidR="00DD5B40" w:rsidRPr="00C4786A">
        <w:rPr>
          <w:rFonts w:ascii="Montserrat" w:hAnsi="Montserrat"/>
          <w:sz w:val="20"/>
          <w:szCs w:val="20"/>
          <w:lang w:eastAsia="es-ES"/>
        </w:rPr>
        <w:t>a</w:t>
      </w:r>
      <w:r w:rsidR="00DD5B40">
        <w:rPr>
          <w:rFonts w:ascii="Montserrat" w:hAnsi="Montserrat"/>
          <w:sz w:val="20"/>
          <w:szCs w:val="20"/>
          <w:lang w:eastAsia="es-ES"/>
        </w:rPr>
        <w:t xml:space="preserve"> Comisión</w:t>
      </w:r>
      <w:r w:rsidR="00DD5B40" w:rsidRPr="00C4786A">
        <w:rPr>
          <w:rFonts w:ascii="Montserrat" w:hAnsi="Montserrat"/>
          <w:sz w:val="20"/>
          <w:szCs w:val="20"/>
          <w:lang w:eastAsia="es-ES"/>
        </w:rPr>
        <w:t xml:space="preserve"> haya notificado que el insumo no </w:t>
      </w:r>
      <w:r w:rsidR="00DD5B40">
        <w:rPr>
          <w:rFonts w:ascii="Montserrat" w:hAnsi="Montserrat"/>
          <w:sz w:val="20"/>
          <w:szCs w:val="20"/>
          <w:lang w:eastAsia="es-ES"/>
        </w:rPr>
        <w:t>requiere registro sanitario,</w:t>
      </w:r>
      <w:r w:rsidR="00DD5B40" w:rsidRPr="00C4786A">
        <w:rPr>
          <w:rFonts w:ascii="Montserrat" w:hAnsi="Montserrat"/>
          <w:sz w:val="20"/>
          <w:szCs w:val="20"/>
          <w:lang w:eastAsia="es-ES"/>
        </w:rPr>
        <w:t xml:space="preserve"> deberá anexar lo siguiente:</w:t>
      </w:r>
    </w:p>
    <w:p w14:paraId="5705B2CA" w14:textId="77777777" w:rsidR="00DD5B40" w:rsidRDefault="00DD5B40" w:rsidP="00DD5B40">
      <w:pPr>
        <w:jc w:val="both"/>
        <w:rPr>
          <w:rFonts w:ascii="Montserrat" w:hAnsi="Montserrat"/>
          <w:sz w:val="20"/>
          <w:szCs w:val="20"/>
          <w:lang w:eastAsia="es-ES"/>
        </w:rPr>
      </w:pPr>
    </w:p>
    <w:p w14:paraId="10A8DD9B" w14:textId="77777777" w:rsidR="00DD5B40" w:rsidRDefault="00DD5B40" w:rsidP="00DD5B40">
      <w:pPr>
        <w:pStyle w:val="Prrafodelista"/>
        <w:numPr>
          <w:ilvl w:val="0"/>
          <w:numId w:val="46"/>
        </w:numPr>
        <w:ind w:left="426"/>
        <w:jc w:val="both"/>
        <w:rPr>
          <w:rFonts w:ascii="Montserrat" w:hAnsi="Montserrat"/>
          <w:sz w:val="20"/>
          <w:szCs w:val="20"/>
          <w:lang w:eastAsia="es-ES"/>
        </w:rPr>
      </w:pPr>
      <w:r w:rsidRPr="00B47088">
        <w:rPr>
          <w:rFonts w:ascii="Montserrat" w:hAnsi="Montserrat"/>
          <w:sz w:val="20"/>
          <w:szCs w:val="20"/>
          <w:lang w:eastAsia="es-ES"/>
        </w:rPr>
        <w:t>Constancia emitida por la COFEPRIS</w:t>
      </w:r>
      <w:r>
        <w:rPr>
          <w:rFonts w:ascii="Montserrat" w:hAnsi="Montserrat"/>
          <w:sz w:val="20"/>
          <w:szCs w:val="20"/>
          <w:lang w:eastAsia="es-ES"/>
        </w:rPr>
        <w:t xml:space="preserve"> u oficio de excepción</w:t>
      </w:r>
      <w:r w:rsidRPr="00B47088">
        <w:rPr>
          <w:rFonts w:ascii="Montserrat" w:hAnsi="Montserrat"/>
          <w:sz w:val="20"/>
          <w:szCs w:val="20"/>
          <w:lang w:eastAsia="es-ES"/>
        </w:rPr>
        <w:t xml:space="preserve"> </w:t>
      </w:r>
      <w:r>
        <w:rPr>
          <w:rFonts w:ascii="Montserrat" w:hAnsi="Montserrat"/>
          <w:sz w:val="20"/>
          <w:szCs w:val="20"/>
          <w:lang w:eastAsia="es-ES"/>
        </w:rPr>
        <w:t>donde</w:t>
      </w:r>
      <w:r w:rsidRPr="00B47088">
        <w:rPr>
          <w:rFonts w:ascii="Montserrat" w:hAnsi="Montserrat"/>
          <w:sz w:val="20"/>
          <w:szCs w:val="20"/>
          <w:lang w:eastAsia="es-ES"/>
        </w:rPr>
        <w:t xml:space="preserve"> se manifieste que el bien ofertado no requiere de Registro Sanitario, en la que indique de manera expresa la </w:t>
      </w:r>
      <w:r>
        <w:rPr>
          <w:rFonts w:ascii="Montserrat" w:hAnsi="Montserrat"/>
          <w:sz w:val="20"/>
          <w:szCs w:val="20"/>
          <w:lang w:eastAsia="es-ES"/>
        </w:rPr>
        <w:t>descripción</w:t>
      </w:r>
      <w:r w:rsidRPr="00B47088">
        <w:rPr>
          <w:rFonts w:ascii="Montserrat" w:hAnsi="Montserrat"/>
          <w:sz w:val="20"/>
          <w:szCs w:val="20"/>
          <w:lang w:eastAsia="es-ES"/>
        </w:rPr>
        <w:t xml:space="preserve"> </w:t>
      </w:r>
      <w:r>
        <w:rPr>
          <w:rFonts w:ascii="Montserrat" w:hAnsi="Montserrat"/>
          <w:sz w:val="20"/>
          <w:szCs w:val="20"/>
          <w:lang w:eastAsia="es-ES"/>
        </w:rPr>
        <w:t>del insumo y esta coincida con la solicitada en el Anexo 1 “Requerimiento”.</w:t>
      </w:r>
    </w:p>
    <w:p w14:paraId="704121E3" w14:textId="52158AF0" w:rsidR="00DD5B40" w:rsidRPr="00BE11A4" w:rsidRDefault="00DD5B40" w:rsidP="00DD5B40">
      <w:pPr>
        <w:jc w:val="both"/>
        <w:rPr>
          <w:rFonts w:ascii="Montserrat" w:hAnsi="Montserrat"/>
          <w:b/>
          <w:bCs/>
          <w:sz w:val="20"/>
          <w:szCs w:val="20"/>
          <w:lang w:eastAsia="es-ES"/>
        </w:rPr>
      </w:pPr>
      <w:r w:rsidRPr="00BE11A4">
        <w:rPr>
          <w:rFonts w:ascii="Montserrat" w:hAnsi="Montserrat"/>
          <w:b/>
          <w:bCs/>
          <w:sz w:val="20"/>
          <w:szCs w:val="20"/>
          <w:lang w:eastAsia="es-ES"/>
        </w:rPr>
        <w:t>Para las claves que no requieren registro</w:t>
      </w:r>
      <w:r w:rsidR="00C430A5">
        <w:rPr>
          <w:rFonts w:ascii="Montserrat" w:hAnsi="Montserrat"/>
          <w:b/>
          <w:bCs/>
          <w:sz w:val="20"/>
          <w:szCs w:val="20"/>
          <w:lang w:eastAsia="es-ES"/>
        </w:rPr>
        <w:t xml:space="preserve"> conforme el Anexo 1 requerimiento</w:t>
      </w:r>
    </w:p>
    <w:p w14:paraId="0DBDE8DF" w14:textId="77777777" w:rsidR="00DD5B40" w:rsidRPr="00BE11A4" w:rsidRDefault="00DD5B40" w:rsidP="00DD5B40">
      <w:pPr>
        <w:jc w:val="both"/>
        <w:rPr>
          <w:rFonts w:ascii="Montserrat" w:hAnsi="Montserrat"/>
          <w:b/>
          <w:bCs/>
          <w:sz w:val="20"/>
          <w:szCs w:val="20"/>
          <w:lang w:eastAsia="es-ES"/>
        </w:rPr>
      </w:pPr>
    </w:p>
    <w:p w14:paraId="499B5999"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La clave del bien ofertado a 10 dígitos, la cédula descriptiva del Compendio Nacional de Insumos para la Salud conforme al Anexo 1 “Requerimiento”, la marca, los datos del fabricante (razón social y domicilio),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67C93153" w14:textId="77777777" w:rsidR="00DD5B40" w:rsidRPr="00BE11A4" w:rsidRDefault="00DD5B40" w:rsidP="00DD5B40">
      <w:pPr>
        <w:jc w:val="both"/>
        <w:rPr>
          <w:rFonts w:ascii="Montserrat" w:hAnsi="Montserrat"/>
          <w:sz w:val="20"/>
          <w:szCs w:val="20"/>
        </w:rPr>
      </w:pPr>
    </w:p>
    <w:p w14:paraId="2C7628D3"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En su caso podrán exhibir contraetiqueta, es decir la etiqueta que contiene la información complementaria o total mínima obligatoria sanitaria y comercial, cuando la etiqueta de origen no cumple parcial o totalmente con dicha NORMA Oficial Mexicana NOM-137-SSA1-2008.</w:t>
      </w:r>
    </w:p>
    <w:p w14:paraId="4C09012A"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107E9249" w14:textId="77777777" w:rsidR="00DD5B40" w:rsidRPr="00BE11A4" w:rsidRDefault="00DD5B40" w:rsidP="00DD5B40">
      <w:pPr>
        <w:jc w:val="both"/>
        <w:rPr>
          <w:rFonts w:ascii="Montserrat" w:hAnsi="Montserrat"/>
          <w:sz w:val="20"/>
          <w:szCs w:val="20"/>
        </w:rPr>
      </w:pPr>
    </w:p>
    <w:p w14:paraId="62BEAED1" w14:textId="54A5EB85" w:rsidR="00DD5B40" w:rsidRDefault="00DD5B40" w:rsidP="00DD5B40">
      <w:pPr>
        <w:jc w:val="both"/>
        <w:rPr>
          <w:rFonts w:ascii="Montserrat" w:hAnsi="Montserrat"/>
          <w:sz w:val="20"/>
          <w:szCs w:val="20"/>
        </w:rPr>
      </w:pPr>
      <w:r>
        <w:rPr>
          <w:rFonts w:ascii="Montserrat" w:hAnsi="Montserrat"/>
          <w:sz w:val="20"/>
          <w:szCs w:val="20"/>
        </w:rPr>
        <w:t>En caso de que</w:t>
      </w:r>
      <w:r w:rsidRPr="00BE11A4">
        <w:rPr>
          <w:rFonts w:ascii="Montserrat" w:hAnsi="Montserrat"/>
          <w:sz w:val="20"/>
          <w:szCs w:val="20"/>
        </w:rPr>
        <w:t xml:space="preserve"> la etiqueta </w:t>
      </w:r>
      <w:r>
        <w:rPr>
          <w:rFonts w:ascii="Montserrat" w:hAnsi="Montserrat"/>
          <w:sz w:val="20"/>
          <w:szCs w:val="20"/>
        </w:rPr>
        <w:t>y/</w:t>
      </w:r>
      <w:r w:rsidRPr="00BE11A4">
        <w:rPr>
          <w:rFonts w:ascii="Montserrat" w:hAnsi="Montserrat"/>
          <w:sz w:val="20"/>
          <w:szCs w:val="20"/>
        </w:rPr>
        <w:t>o contraetiqueta</w:t>
      </w:r>
      <w:r>
        <w:rPr>
          <w:rFonts w:ascii="Montserrat" w:hAnsi="Montserrat"/>
          <w:sz w:val="20"/>
          <w:szCs w:val="20"/>
        </w:rPr>
        <w:t xml:space="preserve"> no desprenda la totalidad de la cédula descriptiva del Compendio Nacional de Insumos para la Salud, se podrán anexar fichas técnicas,</w:t>
      </w:r>
      <w:r w:rsidRPr="00BE11A4">
        <w:rPr>
          <w:rFonts w:ascii="Montserrat" w:hAnsi="Montserrat"/>
          <w:sz w:val="20"/>
          <w:szCs w:val="20"/>
        </w:rPr>
        <w:t xml:space="preserve"> folletos, catálogos, fotografías o manuales</w:t>
      </w:r>
      <w:r>
        <w:rPr>
          <w:rFonts w:ascii="Montserrat" w:hAnsi="Montserrat"/>
          <w:sz w:val="20"/>
          <w:szCs w:val="20"/>
        </w:rPr>
        <w:t xml:space="preserve"> debidamente referenciados con la clave del bien ofertado a 10 dígitos. En caso de que la documentación anexa no se encuentre referenciada no será objeto de evaluación técnica.</w:t>
      </w:r>
    </w:p>
    <w:p w14:paraId="7C491DDC" w14:textId="77777777" w:rsidR="007363F6" w:rsidRPr="00BE11A4" w:rsidRDefault="007363F6" w:rsidP="00DD5B40">
      <w:pPr>
        <w:jc w:val="both"/>
        <w:rPr>
          <w:rFonts w:ascii="Montserrat" w:hAnsi="Montserrat"/>
          <w:sz w:val="20"/>
          <w:szCs w:val="20"/>
          <w:lang w:val="x-none" w:eastAsia="es-ES"/>
        </w:rPr>
      </w:pPr>
    </w:p>
    <w:p w14:paraId="48457FE3" w14:textId="77777777" w:rsidR="00DD5B40" w:rsidRPr="00BE11A4" w:rsidRDefault="00DD5B40" w:rsidP="00DD5B40">
      <w:pPr>
        <w:autoSpaceDE w:val="0"/>
        <w:autoSpaceDN w:val="0"/>
        <w:jc w:val="both"/>
        <w:rPr>
          <w:rFonts w:ascii="Montserrat" w:hAnsi="Montserrat"/>
          <w:b/>
          <w:bCs/>
          <w:sz w:val="20"/>
          <w:szCs w:val="20"/>
        </w:rPr>
      </w:pPr>
      <w:r w:rsidRPr="00BE11A4">
        <w:rPr>
          <w:rFonts w:ascii="Montserrat" w:hAnsi="Montserrat"/>
          <w:b/>
          <w:bCs/>
          <w:color w:val="000000"/>
          <w:sz w:val="20"/>
          <w:szCs w:val="20"/>
          <w:lang w:val="es-ES"/>
        </w:rPr>
        <w:t xml:space="preserve">6.- Folletos, catálogos, fotografías, manuales entre otros, en caso de que se requieran para comprobar las especificaciones técnicas requeridas. </w:t>
      </w:r>
      <w:r w:rsidRPr="00BE11A4">
        <w:rPr>
          <w:rFonts w:ascii="Montserrat" w:hAnsi="Montserrat"/>
          <w:b/>
          <w:bCs/>
          <w:sz w:val="20"/>
          <w:szCs w:val="20"/>
        </w:rPr>
        <w:t>(4.24.4 inciso e de las POBALINES)</w:t>
      </w:r>
    </w:p>
    <w:p w14:paraId="2D47F9E3" w14:textId="77777777" w:rsidR="00DD5B40" w:rsidRPr="00BE11A4" w:rsidRDefault="00DD5B40" w:rsidP="00DD5B40">
      <w:pPr>
        <w:autoSpaceDE w:val="0"/>
        <w:autoSpaceDN w:val="0"/>
        <w:jc w:val="both"/>
        <w:rPr>
          <w:rFonts w:ascii="Montserrat" w:hAnsi="Montserrat"/>
          <w:b/>
          <w:bCs/>
          <w:sz w:val="20"/>
          <w:szCs w:val="20"/>
        </w:rPr>
      </w:pPr>
    </w:p>
    <w:p w14:paraId="3D4A4BD0"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 xml:space="preserve">En caso de que el registro sanitario no desprenda el contenido del Anexo, propuesta técnica, el licitante deberá anexar etiqueta del producto terminado para su comercialización, en idioma español, identificando o referenciando la clave del bien ofertado a 10 dígitos que de manera invariable deberá contener el registro sanitario que se complementa. </w:t>
      </w:r>
    </w:p>
    <w:p w14:paraId="664B35F0" w14:textId="77777777" w:rsidR="00DD5B40" w:rsidRPr="00BE11A4" w:rsidRDefault="00DD5B40" w:rsidP="00DD5B40">
      <w:pPr>
        <w:jc w:val="both"/>
        <w:rPr>
          <w:rFonts w:ascii="Montserrat" w:hAnsi="Montserrat"/>
          <w:sz w:val="20"/>
          <w:szCs w:val="20"/>
        </w:rPr>
      </w:pPr>
    </w:p>
    <w:p w14:paraId="6E612E0C"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Para los bienes que no requieren registro sanitario el licitante deberá anexar etiqueta del producto terminado para su comercialización, en idioma español, identificando o referenciando la clave del bien ofertado a 10 dígitos tal como se refiere en el numeral 4.</w:t>
      </w:r>
    </w:p>
    <w:p w14:paraId="213077D9" w14:textId="77777777" w:rsidR="00DD5B40" w:rsidRPr="00BE11A4" w:rsidRDefault="00DD5B40" w:rsidP="00DD5B40">
      <w:pPr>
        <w:jc w:val="both"/>
        <w:rPr>
          <w:rFonts w:ascii="Montserrat" w:hAnsi="Montserrat"/>
          <w:sz w:val="20"/>
          <w:szCs w:val="20"/>
        </w:rPr>
      </w:pPr>
    </w:p>
    <w:p w14:paraId="5B72927A"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lastRenderedPageBreak/>
        <w:t xml:space="preserve">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 </w:t>
      </w:r>
    </w:p>
    <w:p w14:paraId="672F7B6A" w14:textId="77777777" w:rsidR="00DD5B40" w:rsidRPr="00BE11A4" w:rsidRDefault="00DD5B40" w:rsidP="00DD5B40">
      <w:pPr>
        <w:jc w:val="both"/>
        <w:rPr>
          <w:rFonts w:ascii="Montserrat" w:hAnsi="Montserrat"/>
          <w:sz w:val="20"/>
          <w:szCs w:val="20"/>
        </w:rPr>
      </w:pPr>
    </w:p>
    <w:p w14:paraId="239E887F"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14:paraId="13E734B3" w14:textId="77777777" w:rsidR="00DD5B40" w:rsidRPr="00BE11A4" w:rsidRDefault="00DD5B40" w:rsidP="00DD5B40">
      <w:pPr>
        <w:jc w:val="both"/>
        <w:rPr>
          <w:rFonts w:ascii="Montserrat" w:hAnsi="Montserrat"/>
          <w:sz w:val="20"/>
          <w:szCs w:val="20"/>
        </w:rPr>
      </w:pPr>
    </w:p>
    <w:p w14:paraId="27DD7239" w14:textId="3005FDF2" w:rsidR="00DD5B40" w:rsidRDefault="00DD5B40" w:rsidP="00DD5B40">
      <w:pPr>
        <w:jc w:val="both"/>
        <w:rPr>
          <w:rFonts w:ascii="Montserrat" w:hAnsi="Montserrat"/>
          <w:sz w:val="20"/>
          <w:szCs w:val="20"/>
        </w:rPr>
      </w:pPr>
      <w:r>
        <w:rPr>
          <w:rFonts w:ascii="Montserrat" w:hAnsi="Montserrat"/>
          <w:sz w:val="20"/>
          <w:szCs w:val="20"/>
        </w:rPr>
        <w:t>En caso de que</w:t>
      </w:r>
      <w:r w:rsidRPr="00BE11A4">
        <w:rPr>
          <w:rFonts w:ascii="Montserrat" w:hAnsi="Montserrat"/>
          <w:sz w:val="20"/>
          <w:szCs w:val="20"/>
        </w:rPr>
        <w:t xml:space="preserve"> la etiqueta </w:t>
      </w:r>
      <w:r>
        <w:rPr>
          <w:rFonts w:ascii="Montserrat" w:hAnsi="Montserrat"/>
          <w:sz w:val="20"/>
          <w:szCs w:val="20"/>
        </w:rPr>
        <w:t>y/</w:t>
      </w:r>
      <w:r w:rsidRPr="00BE11A4">
        <w:rPr>
          <w:rFonts w:ascii="Montserrat" w:hAnsi="Montserrat"/>
          <w:sz w:val="20"/>
          <w:szCs w:val="20"/>
        </w:rPr>
        <w:t>o contraetiqueta</w:t>
      </w:r>
      <w:r>
        <w:rPr>
          <w:rFonts w:ascii="Montserrat" w:hAnsi="Montserrat"/>
          <w:sz w:val="20"/>
          <w:szCs w:val="20"/>
        </w:rPr>
        <w:t xml:space="preserve"> no complemente en su totalidad el Registro Sanitario para los bienes que lo requieren o no desprenda la totalidad de la cédula descriptiva del Compendio Nacional de Insumos para la Salud para los bienes que no requieren registro sanitario, se podrán anexar fichas técnicas,</w:t>
      </w:r>
      <w:r w:rsidRPr="00BE11A4">
        <w:rPr>
          <w:rFonts w:ascii="Montserrat" w:hAnsi="Montserrat"/>
          <w:sz w:val="20"/>
          <w:szCs w:val="20"/>
        </w:rPr>
        <w:t xml:space="preserve"> folletos, catálogos, fotografías o manuales</w:t>
      </w:r>
      <w:r>
        <w:rPr>
          <w:rFonts w:ascii="Montserrat" w:hAnsi="Montserrat"/>
          <w:sz w:val="20"/>
          <w:szCs w:val="20"/>
        </w:rPr>
        <w:t xml:space="preserve"> debidamente referenciados con la clave del bien ofertado a 10 dígitos. En caso de que la documentación anexa no se encuentre debidamente referenciada no será objeto de evaluación técnica.</w:t>
      </w:r>
    </w:p>
    <w:p w14:paraId="70EBF478" w14:textId="77777777" w:rsidR="00245B68" w:rsidRPr="00BE11A4" w:rsidRDefault="00245B68" w:rsidP="00DD5B40">
      <w:pPr>
        <w:jc w:val="both"/>
        <w:rPr>
          <w:rFonts w:ascii="Montserrat" w:hAnsi="Montserrat"/>
          <w:sz w:val="20"/>
          <w:szCs w:val="20"/>
        </w:rPr>
      </w:pPr>
    </w:p>
    <w:p w14:paraId="7573BB36" w14:textId="77777777" w:rsidR="00DD5B40" w:rsidRPr="00BE11A4" w:rsidRDefault="00DD5B40" w:rsidP="00DD5B40">
      <w:pPr>
        <w:jc w:val="both"/>
        <w:rPr>
          <w:rFonts w:ascii="Montserrat" w:hAnsi="Montserrat"/>
          <w:b/>
          <w:bCs/>
          <w:sz w:val="20"/>
          <w:szCs w:val="20"/>
        </w:rPr>
      </w:pPr>
      <w:r w:rsidRPr="00BE11A4">
        <w:rPr>
          <w:rFonts w:ascii="Montserrat" w:hAnsi="Montserrat"/>
          <w:b/>
          <w:bCs/>
          <w:sz w:val="20"/>
          <w:szCs w:val="20"/>
        </w:rPr>
        <w:t>7.- Carta de Respaldo</w:t>
      </w:r>
    </w:p>
    <w:p w14:paraId="73E203E5" w14:textId="77777777" w:rsidR="00DD5B40" w:rsidRPr="00BE11A4" w:rsidRDefault="00DD5B40" w:rsidP="00DD5B40">
      <w:pPr>
        <w:jc w:val="both"/>
        <w:rPr>
          <w:rFonts w:ascii="Montserrat" w:hAnsi="Montserrat"/>
          <w:sz w:val="20"/>
          <w:szCs w:val="20"/>
        </w:rPr>
      </w:pPr>
    </w:p>
    <w:p w14:paraId="40BC5D01"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Aplicable, en caso de que no se sea titular del o los registros sanitarios o fabricante de los bienes, deberá considerar que para el cumplimiento técnico deberá incorporar escrito del (los) titular (es) del (los) registro (s) sanitario (s), o fabricante (s) en papel membretado y firmado por el representante legal, en la que manifieste:</w:t>
      </w:r>
    </w:p>
    <w:p w14:paraId="1548D019" w14:textId="77777777" w:rsidR="00DD5B40" w:rsidRPr="00BE11A4" w:rsidRDefault="00DD5B40" w:rsidP="00DD5B40">
      <w:pPr>
        <w:jc w:val="both"/>
        <w:rPr>
          <w:rFonts w:ascii="Montserrat" w:hAnsi="Montserrat"/>
          <w:sz w:val="20"/>
          <w:szCs w:val="20"/>
        </w:rPr>
      </w:pPr>
    </w:p>
    <w:p w14:paraId="256415AB"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clave y registro que respalda</w:t>
      </w:r>
    </w:p>
    <w:p w14:paraId="0B9FF8A6"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Se indique el número de procedimiento de contratación.</w:t>
      </w:r>
    </w:p>
    <w:p w14:paraId="13129C46"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cantidad de bienes con los que respalda la propuesta del licitante,</w:t>
      </w:r>
    </w:p>
    <w:p w14:paraId="4C01E419"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Garantizar la entrega de insumos durante la vigencia del contrato, por la cantidad o porcentaje que se respalda.</w:t>
      </w:r>
    </w:p>
    <w:p w14:paraId="7F987589"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Cumplir con el plazo de garantía de los insumos para la salud.</w:t>
      </w:r>
    </w:p>
    <w:p w14:paraId="16E1FC89"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76A1DFAB"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manifestación de que los bienes terapéuticos ofertados cumplen con lo establecido en el numeral 1 del presente documento.</w:t>
      </w:r>
    </w:p>
    <w:p w14:paraId="3B0EA366" w14:textId="77777777" w:rsidR="00DD5B40" w:rsidRPr="00BE11A4" w:rsidRDefault="00DD5B40" w:rsidP="00DD5B40">
      <w:pPr>
        <w:pStyle w:val="Prrafodelista"/>
        <w:numPr>
          <w:ilvl w:val="0"/>
          <w:numId w:val="10"/>
        </w:numPr>
        <w:spacing w:after="200" w:line="276" w:lineRule="auto"/>
        <w:ind w:left="567"/>
        <w:jc w:val="both"/>
        <w:rPr>
          <w:rFonts w:ascii="Montserrat" w:hAnsi="Montserrat"/>
          <w:sz w:val="20"/>
          <w:szCs w:val="20"/>
        </w:rPr>
      </w:pPr>
      <w:r w:rsidRPr="00BE11A4">
        <w:rPr>
          <w:rFonts w:ascii="Montserrat" w:hAnsi="Montserrat"/>
          <w:sz w:val="20"/>
          <w:szCs w:val="20"/>
        </w:rPr>
        <w:t>Garantizar la gestión de pruebas por parte de un laboratorio acreditado por la entidad correspondiente o tercero autorizado.</w:t>
      </w:r>
    </w:p>
    <w:p w14:paraId="3B9F58B2" w14:textId="77777777" w:rsidR="00DD5B40" w:rsidRPr="00BE11A4" w:rsidRDefault="00DD5B40" w:rsidP="00DD5B40">
      <w:pPr>
        <w:pStyle w:val="Prrafodelista"/>
        <w:numPr>
          <w:ilvl w:val="0"/>
          <w:numId w:val="10"/>
        </w:numPr>
        <w:spacing w:after="200" w:line="276" w:lineRule="auto"/>
        <w:ind w:left="567"/>
        <w:jc w:val="both"/>
        <w:rPr>
          <w:rFonts w:ascii="Montserrat" w:hAnsi="Montserrat"/>
          <w:sz w:val="20"/>
          <w:szCs w:val="20"/>
        </w:rPr>
      </w:pPr>
      <w:r w:rsidRPr="00BE11A4">
        <w:rPr>
          <w:rFonts w:ascii="Montserrat" w:hAnsi="Montserrat"/>
          <w:sz w:val="20"/>
          <w:szCs w:val="20"/>
        </w:rPr>
        <w:t>Que la o las cartas de respaldo cubran el 100% de la cantidad máxima requerida por partida.</w:t>
      </w:r>
    </w:p>
    <w:p w14:paraId="6B1A79EE"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Se integran “formatos de carta de respaldo”, los cuales podrán ser utilizados para dar cumplimiento al presente numeral, o bien presentar escrito libre, que cumpla con la totalidad de requisitos.</w:t>
      </w:r>
    </w:p>
    <w:p w14:paraId="71C4946C" w14:textId="77777777" w:rsidR="00DD5B40" w:rsidRPr="00BE11A4" w:rsidRDefault="00DD5B40" w:rsidP="00DD5B40">
      <w:pPr>
        <w:jc w:val="both"/>
        <w:rPr>
          <w:rFonts w:ascii="Montserrat" w:eastAsiaTheme="minorHAnsi" w:hAnsi="Montserrat" w:cs="Arial"/>
          <w:b/>
          <w:sz w:val="20"/>
          <w:szCs w:val="20"/>
        </w:rPr>
      </w:pPr>
    </w:p>
    <w:p w14:paraId="1D7EE1E8" w14:textId="77777777" w:rsidR="00DD5B40" w:rsidRPr="00BE11A4" w:rsidRDefault="00DD5B40" w:rsidP="00DD5B40">
      <w:pPr>
        <w:jc w:val="both"/>
        <w:rPr>
          <w:rFonts w:ascii="Montserrat" w:eastAsia="Calibri" w:hAnsi="Montserrat" w:cs="Arial"/>
          <w:sz w:val="20"/>
          <w:szCs w:val="20"/>
        </w:rPr>
      </w:pPr>
      <w:r w:rsidRPr="00BE11A4">
        <w:rPr>
          <w:rFonts w:ascii="Montserrat" w:hAnsi="Montserrat" w:cs="Arial"/>
          <w:b/>
          <w:sz w:val="20"/>
          <w:szCs w:val="20"/>
        </w:rPr>
        <w:t xml:space="preserve">Consideración respecto del criterio de evaluación de conformidad con los numerales 4.24.4 segundo párrafo inciso c, 4.25 inciso d y 4.36 de las POBALINES: </w:t>
      </w:r>
    </w:p>
    <w:p w14:paraId="27AD3FB3" w14:textId="77777777" w:rsidR="00DD5B40" w:rsidRPr="00BE11A4" w:rsidRDefault="00DD5B40" w:rsidP="00DD5B40">
      <w:pPr>
        <w:tabs>
          <w:tab w:val="left" w:pos="851"/>
        </w:tabs>
        <w:contextualSpacing/>
        <w:jc w:val="both"/>
        <w:rPr>
          <w:rFonts w:ascii="Montserrat" w:eastAsiaTheme="minorHAnsi" w:hAnsi="Montserrat" w:cs="Arial"/>
          <w:sz w:val="20"/>
          <w:szCs w:val="20"/>
        </w:rPr>
      </w:pPr>
    </w:p>
    <w:p w14:paraId="3C717544" w14:textId="77777777" w:rsidR="00DD5B40" w:rsidRPr="00BE11A4" w:rsidRDefault="00DD5B40" w:rsidP="00DD5B40">
      <w:pPr>
        <w:tabs>
          <w:tab w:val="left" w:pos="851"/>
        </w:tabs>
        <w:contextualSpacing/>
        <w:jc w:val="both"/>
        <w:rPr>
          <w:rFonts w:ascii="Montserrat" w:hAnsi="Montserrat" w:cs="Arial"/>
          <w:sz w:val="20"/>
          <w:szCs w:val="20"/>
        </w:rPr>
      </w:pPr>
      <w:r w:rsidRPr="00BE11A4">
        <w:rPr>
          <w:rFonts w:ascii="Montserrat" w:hAnsi="Montserrat" w:cs="Arial"/>
          <w:sz w:val="20"/>
          <w:szCs w:val="20"/>
        </w:rPr>
        <w:t xml:space="preserve">En razón de que los bienes objeto del presente procedimiento presentan descripciones estandarizadas, se considera procedente que la evaluación de las propuestas se realice a través </w:t>
      </w:r>
      <w:r w:rsidRPr="00BE11A4">
        <w:rPr>
          <w:rFonts w:ascii="Montserrat" w:hAnsi="Montserrat" w:cs="Arial"/>
          <w:sz w:val="20"/>
          <w:szCs w:val="20"/>
        </w:rPr>
        <w:lastRenderedPageBreak/>
        <w:t xml:space="preserve">del </w:t>
      </w:r>
      <w:r w:rsidRPr="00BE11A4">
        <w:rPr>
          <w:rFonts w:ascii="Montserrat" w:hAnsi="Montserrat" w:cs="Arial"/>
          <w:b/>
          <w:sz w:val="20"/>
          <w:szCs w:val="20"/>
        </w:rPr>
        <w:t>sistema binario</w:t>
      </w:r>
      <w:r w:rsidRPr="00BE11A4">
        <w:rPr>
          <w:rFonts w:ascii="Montserrat" w:hAnsi="Montserrat" w:cs="Arial"/>
          <w:sz w:val="20"/>
          <w:szCs w:val="20"/>
        </w:rPr>
        <w:t xml:space="preserve">, conforme a lo dispuesto en los artículos 36 y 36 Bis de la Ley de Adquisiciones, Arrendamientos y Servicios del Sector Público, en relación con el diverso 51 de su Reglamento, toda vez que los bienes a adquirir se encuentran estandarizados y el factor preponderante que considera el procedimiento de contratación es el precio más bajo y la disponibilidad de los bienes. </w:t>
      </w:r>
    </w:p>
    <w:p w14:paraId="67AC973B" w14:textId="77777777" w:rsidR="00DD5B40" w:rsidRDefault="00DD5B40" w:rsidP="00DD5B40">
      <w:pPr>
        <w:tabs>
          <w:tab w:val="left" w:pos="851"/>
        </w:tabs>
        <w:contextualSpacing/>
        <w:jc w:val="both"/>
        <w:rPr>
          <w:rFonts w:ascii="Montserrat" w:hAnsi="Montserrat" w:cs="Arial"/>
          <w:sz w:val="20"/>
          <w:szCs w:val="20"/>
        </w:rPr>
      </w:pPr>
    </w:p>
    <w:p w14:paraId="25F142F5" w14:textId="77777777" w:rsidR="00DD5B40" w:rsidRPr="00BE11A4" w:rsidRDefault="00DD5B40" w:rsidP="00DD5B40">
      <w:pPr>
        <w:tabs>
          <w:tab w:val="left" w:pos="851"/>
        </w:tabs>
        <w:contextualSpacing/>
        <w:jc w:val="both"/>
        <w:rPr>
          <w:rFonts w:ascii="Montserrat" w:hAnsi="Montserrat" w:cs="Arial"/>
          <w:sz w:val="20"/>
          <w:szCs w:val="20"/>
        </w:rPr>
      </w:pPr>
      <w:r w:rsidRPr="00BE11A4">
        <w:rPr>
          <w:rFonts w:ascii="Montserrat" w:hAnsi="Montserrat" w:cs="Arial"/>
          <w:sz w:val="20"/>
          <w:szCs w:val="20"/>
        </w:rPr>
        <w:t xml:space="preserve">Los criterios de evaluación se contienen en el Anexo “Criterios de evaluación Técnica”, adjuntos al presente. </w:t>
      </w:r>
    </w:p>
    <w:p w14:paraId="33A26CF3" w14:textId="77777777" w:rsidR="00DD5B40" w:rsidRPr="00BE11A4" w:rsidRDefault="00DD5B40" w:rsidP="00DD5B40">
      <w:pPr>
        <w:jc w:val="both"/>
        <w:rPr>
          <w:rFonts w:ascii="Montserrat" w:eastAsia="Calibri" w:hAnsi="Montserrat" w:cs="Arial"/>
          <w:b/>
          <w:sz w:val="20"/>
          <w:szCs w:val="20"/>
          <w:lang w:eastAsia="es-ES"/>
        </w:rPr>
      </w:pPr>
    </w:p>
    <w:p w14:paraId="45E6CB87" w14:textId="77777777" w:rsidR="00B9616B" w:rsidRPr="00732BDB" w:rsidRDefault="00B9616B" w:rsidP="00B9616B">
      <w:pPr>
        <w:jc w:val="both"/>
        <w:rPr>
          <w:rFonts w:ascii="Montserrat" w:eastAsia="Calibri" w:hAnsi="Montserrat" w:cs="Arial"/>
          <w:b/>
          <w:sz w:val="20"/>
          <w:szCs w:val="20"/>
          <w:lang w:eastAsia="es-ES"/>
        </w:rPr>
      </w:pPr>
      <w:r w:rsidRPr="00732BDB">
        <w:rPr>
          <w:rFonts w:ascii="Montserrat" w:eastAsia="Calibri" w:hAnsi="Montserrat" w:cs="Arial"/>
          <w:b/>
          <w:sz w:val="20"/>
          <w:szCs w:val="20"/>
          <w:lang w:eastAsia="es-ES"/>
        </w:rPr>
        <w:t>Evaluación Técnica:</w:t>
      </w:r>
    </w:p>
    <w:p w14:paraId="421ACDE3" w14:textId="77777777" w:rsidR="00B9616B" w:rsidRPr="00732BDB" w:rsidRDefault="00B9616B" w:rsidP="00B9616B">
      <w:pPr>
        <w:jc w:val="both"/>
        <w:rPr>
          <w:rFonts w:ascii="Montserrat" w:eastAsia="Calibri" w:hAnsi="Montserrat" w:cs="Arial"/>
          <w:b/>
          <w:sz w:val="20"/>
          <w:szCs w:val="20"/>
          <w:lang w:eastAsia="es-ES"/>
        </w:rPr>
      </w:pPr>
    </w:p>
    <w:p w14:paraId="1959611F" w14:textId="77777777" w:rsidR="00B9616B" w:rsidRPr="00732BDB" w:rsidRDefault="00B9616B" w:rsidP="00B9616B">
      <w:pPr>
        <w:jc w:val="both"/>
        <w:rPr>
          <w:rFonts w:ascii="Montserrat" w:eastAsia="Calibri" w:hAnsi="Montserrat" w:cs="Arial"/>
          <w:sz w:val="20"/>
          <w:szCs w:val="20"/>
          <w:lang w:val="es-ES" w:eastAsia="es-ES"/>
        </w:rPr>
      </w:pPr>
      <w:r w:rsidRPr="00732BDB">
        <w:rPr>
          <w:rFonts w:ascii="Montserrat" w:eastAsia="Calibri" w:hAnsi="Montserrat" w:cs="Arial"/>
          <w:sz w:val="20"/>
          <w:szCs w:val="20"/>
          <w:lang w:val="es-ES" w:eastAsia="es-ES"/>
        </w:rPr>
        <w:t>Se designarán como representantes técnicos en el procedimiento que se derive del presente anexo técnico a los siguientes servidores públicos:</w:t>
      </w:r>
    </w:p>
    <w:p w14:paraId="14EFAC12" w14:textId="77777777" w:rsidR="00B9616B" w:rsidRPr="00732BDB" w:rsidRDefault="00B9616B" w:rsidP="00B9616B">
      <w:pPr>
        <w:jc w:val="both"/>
        <w:rPr>
          <w:rFonts w:ascii="Montserrat" w:eastAsia="Calibri" w:hAnsi="Montserrat" w:cs="Arial"/>
          <w:sz w:val="20"/>
          <w:szCs w:val="20"/>
          <w:lang w:val="es-ES" w:eastAsia="es-ES"/>
        </w:rPr>
      </w:pPr>
    </w:p>
    <w:p w14:paraId="49A8DECB" w14:textId="77777777" w:rsidR="00B9616B" w:rsidRPr="00732BDB" w:rsidRDefault="00B9616B" w:rsidP="00B9616B">
      <w:pPr>
        <w:pStyle w:val="Prrafodelista"/>
        <w:numPr>
          <w:ilvl w:val="0"/>
          <w:numId w:val="13"/>
        </w:numPr>
        <w:jc w:val="both"/>
        <w:rPr>
          <w:rFonts w:ascii="Montserrat" w:eastAsia="Calibri" w:hAnsi="Montserrat" w:cs="Arial"/>
          <w:sz w:val="20"/>
          <w:szCs w:val="20"/>
        </w:rPr>
      </w:pPr>
      <w:r w:rsidRPr="00732BDB">
        <w:rPr>
          <w:rFonts w:ascii="Montserrat" w:eastAsia="Calibri" w:hAnsi="Montserrat" w:cs="Arial"/>
          <w:sz w:val="20"/>
          <w:szCs w:val="20"/>
        </w:rPr>
        <w:t>Dirección de Prestaciones Médicas a través de la División de Evaluación de Tecnologías en Salud.</w:t>
      </w:r>
    </w:p>
    <w:p w14:paraId="6E77EAAF" w14:textId="77777777" w:rsidR="00B9616B" w:rsidRPr="00732BDB" w:rsidRDefault="00B9616B" w:rsidP="00B9616B">
      <w:pPr>
        <w:pStyle w:val="Prrafodelista"/>
        <w:numPr>
          <w:ilvl w:val="0"/>
          <w:numId w:val="13"/>
        </w:numPr>
        <w:spacing w:line="256" w:lineRule="auto"/>
        <w:jc w:val="both"/>
        <w:rPr>
          <w:rFonts w:ascii="Montserrat" w:eastAsia="Calibri" w:hAnsi="Montserrat" w:cs="Arial"/>
          <w:sz w:val="20"/>
          <w:szCs w:val="20"/>
        </w:rPr>
      </w:pPr>
      <w:r w:rsidRPr="00732BDB">
        <w:rPr>
          <w:rFonts w:ascii="Montserrat" w:eastAsia="Calibri" w:hAnsi="Montserrat" w:cs="Arial"/>
          <w:sz w:val="20"/>
          <w:szCs w:val="20"/>
        </w:rPr>
        <w:t>Coordinación de Control de Abasto a través de la División de Planeación de Bienes Terapéuticos.</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132"/>
        <w:gridCol w:w="5882"/>
      </w:tblGrid>
      <w:tr w:rsidR="00B9616B" w:rsidRPr="00712111" w14:paraId="3BA04319" w14:textId="77777777" w:rsidTr="006306FA">
        <w:trPr>
          <w:trHeight w:val="342"/>
          <w:tblHeader/>
          <w:tblCellSpacing w:w="20" w:type="dxa"/>
        </w:trPr>
        <w:tc>
          <w:tcPr>
            <w:tcW w:w="2033" w:type="pct"/>
            <w:shd w:val="clear" w:color="auto" w:fill="9D2449"/>
            <w:vAlign w:val="center"/>
          </w:tcPr>
          <w:p w14:paraId="09732CB8" w14:textId="77777777" w:rsidR="00B9616B" w:rsidRPr="00712111" w:rsidRDefault="00B9616B" w:rsidP="006306FA">
            <w:pPr>
              <w:jc w:val="center"/>
              <w:rPr>
                <w:rFonts w:ascii="Montserrat" w:hAnsi="Montserrat" w:cs="Arial"/>
                <w:b/>
                <w:color w:val="FFFFFF" w:themeColor="background1"/>
                <w:sz w:val="18"/>
                <w:szCs w:val="18"/>
              </w:rPr>
            </w:pPr>
            <w:r w:rsidRPr="00712111">
              <w:rPr>
                <w:rFonts w:ascii="Montserrat" w:hAnsi="Montserrat" w:cs="Arial"/>
                <w:b/>
                <w:color w:val="FFFFFF" w:themeColor="background1"/>
                <w:sz w:val="18"/>
                <w:szCs w:val="18"/>
              </w:rPr>
              <w:t>REQUISITO TÉCNICO</w:t>
            </w:r>
          </w:p>
        </w:tc>
        <w:tc>
          <w:tcPr>
            <w:tcW w:w="2907" w:type="pct"/>
            <w:shd w:val="clear" w:color="auto" w:fill="9D2449"/>
            <w:vAlign w:val="center"/>
          </w:tcPr>
          <w:p w14:paraId="22874CF6" w14:textId="77777777" w:rsidR="00B9616B" w:rsidRPr="00712111" w:rsidRDefault="00B9616B" w:rsidP="006306FA">
            <w:pPr>
              <w:jc w:val="center"/>
              <w:rPr>
                <w:rFonts w:ascii="Montserrat" w:hAnsi="Montserrat" w:cs="Arial"/>
                <w:b/>
                <w:color w:val="FFFFFF" w:themeColor="background1"/>
                <w:sz w:val="18"/>
                <w:szCs w:val="18"/>
              </w:rPr>
            </w:pPr>
            <w:r w:rsidRPr="00712111">
              <w:rPr>
                <w:rFonts w:ascii="Montserrat" w:hAnsi="Montserrat" w:cs="Arial"/>
                <w:b/>
                <w:color w:val="FFFFFF" w:themeColor="background1"/>
                <w:sz w:val="18"/>
                <w:szCs w:val="18"/>
              </w:rPr>
              <w:t>ÁREA TÉCNICA RESPONSABLE DE SU EVALUACIÓN</w:t>
            </w:r>
          </w:p>
        </w:tc>
      </w:tr>
      <w:tr w:rsidR="00B9616B" w:rsidRPr="00712111" w14:paraId="0CE7E80B" w14:textId="77777777" w:rsidTr="006306FA">
        <w:trPr>
          <w:trHeight w:val="163"/>
          <w:tblCellSpacing w:w="20" w:type="dxa"/>
        </w:trPr>
        <w:tc>
          <w:tcPr>
            <w:tcW w:w="2033" w:type="pct"/>
            <w:tcBorders>
              <w:top w:val="outset" w:sz="6" w:space="0" w:color="auto"/>
              <w:left w:val="outset" w:sz="6" w:space="0" w:color="auto"/>
              <w:bottom w:val="outset" w:sz="6" w:space="0" w:color="auto"/>
              <w:right w:val="outset" w:sz="6" w:space="0" w:color="auto"/>
            </w:tcBorders>
            <w:shd w:val="clear" w:color="auto" w:fill="auto"/>
            <w:vAlign w:val="center"/>
          </w:tcPr>
          <w:p w14:paraId="0E3AE5BC" w14:textId="77777777" w:rsidR="00B9616B" w:rsidRPr="00712111" w:rsidRDefault="00B9616B" w:rsidP="006306FA">
            <w:pPr>
              <w:jc w:val="both"/>
              <w:rPr>
                <w:rFonts w:ascii="Montserrat" w:hAnsi="Montserrat" w:cs="Arial"/>
                <w:b/>
                <w:sz w:val="18"/>
                <w:szCs w:val="18"/>
              </w:rPr>
            </w:pPr>
            <w:r w:rsidRPr="00712111">
              <w:rPr>
                <w:rFonts w:ascii="Montserrat" w:hAnsi="Montserrat" w:cs="Arial"/>
                <w:b/>
                <w:sz w:val="18"/>
                <w:szCs w:val="18"/>
              </w:rPr>
              <w:t>Anexo Formato de Propuesta Técnica</w:t>
            </w:r>
          </w:p>
        </w:tc>
        <w:tc>
          <w:tcPr>
            <w:tcW w:w="2907" w:type="pct"/>
            <w:tcBorders>
              <w:top w:val="outset" w:sz="6" w:space="0" w:color="auto"/>
              <w:left w:val="outset" w:sz="6" w:space="0" w:color="auto"/>
              <w:bottom w:val="outset" w:sz="6" w:space="0" w:color="auto"/>
              <w:right w:val="outset" w:sz="6" w:space="0" w:color="auto"/>
            </w:tcBorders>
            <w:vAlign w:val="center"/>
          </w:tcPr>
          <w:p w14:paraId="048C1400" w14:textId="77777777" w:rsidR="00B9616B" w:rsidRPr="00712111" w:rsidRDefault="00B9616B" w:rsidP="006306FA">
            <w:pPr>
              <w:jc w:val="both"/>
              <w:rPr>
                <w:rFonts w:ascii="Montserrat" w:eastAsia="Calibri" w:hAnsi="Montserrat" w:cs="Arial"/>
                <w:sz w:val="18"/>
                <w:szCs w:val="18"/>
              </w:rPr>
            </w:pPr>
            <w:r w:rsidRPr="00712111">
              <w:rPr>
                <w:rFonts w:ascii="Montserrat" w:eastAsia="Calibri" w:hAnsi="Montserrat" w:cs="Arial"/>
                <w:sz w:val="18"/>
                <w:szCs w:val="18"/>
              </w:rPr>
              <w:t>Dirección de Prestaciones Médicas a través de la División de Evaluación de Tecnologías en Salud y la Coordinación de Control de Abasto a través de la División de Planeación de Bienes Terapéuticos.</w:t>
            </w:r>
          </w:p>
        </w:tc>
      </w:tr>
      <w:tr w:rsidR="00B9616B" w:rsidRPr="00712111" w14:paraId="5A31D736" w14:textId="77777777" w:rsidTr="006306FA">
        <w:trPr>
          <w:trHeight w:val="585"/>
          <w:tblCellSpacing w:w="20" w:type="dxa"/>
        </w:trPr>
        <w:tc>
          <w:tcPr>
            <w:tcW w:w="2033" w:type="pct"/>
            <w:shd w:val="clear" w:color="auto" w:fill="auto"/>
            <w:vAlign w:val="center"/>
          </w:tcPr>
          <w:p w14:paraId="37BDAFA2" w14:textId="77777777" w:rsidR="00B9616B" w:rsidRPr="00712111" w:rsidRDefault="00B9616B" w:rsidP="006306FA">
            <w:pPr>
              <w:contextualSpacing/>
              <w:jc w:val="both"/>
              <w:rPr>
                <w:rFonts w:ascii="Montserrat" w:hAnsi="Montserrat" w:cs="Arial"/>
                <w:sz w:val="18"/>
                <w:szCs w:val="18"/>
              </w:rPr>
            </w:pPr>
            <w:r w:rsidRPr="00712111">
              <w:rPr>
                <w:rFonts w:ascii="Montserrat" w:eastAsia="Calibri" w:hAnsi="Montserrat" w:cs="Arial"/>
                <w:b/>
                <w:sz w:val="18"/>
                <w:szCs w:val="18"/>
                <w:lang w:val="x-none" w:eastAsia="es-ES"/>
              </w:rPr>
              <w:t>Norma</w:t>
            </w:r>
            <w:r w:rsidRPr="00712111">
              <w:rPr>
                <w:rFonts w:ascii="Montserrat" w:eastAsia="Calibri" w:hAnsi="Montserrat" w:cs="Arial"/>
                <w:b/>
                <w:sz w:val="18"/>
                <w:szCs w:val="18"/>
                <w:lang w:eastAsia="es-ES"/>
              </w:rPr>
              <w:t xml:space="preserve"> o Especificación Técnica que deben cumplir los bienes</w:t>
            </w:r>
          </w:p>
        </w:tc>
        <w:tc>
          <w:tcPr>
            <w:tcW w:w="2907" w:type="pct"/>
            <w:vAlign w:val="center"/>
          </w:tcPr>
          <w:p w14:paraId="0307B831" w14:textId="77777777" w:rsidR="00B9616B" w:rsidRPr="00712111" w:rsidRDefault="00B9616B" w:rsidP="006306FA">
            <w:pPr>
              <w:jc w:val="both"/>
              <w:rPr>
                <w:rFonts w:ascii="Montserrat" w:hAnsi="Montserrat" w:cs="Arial"/>
                <w:sz w:val="18"/>
                <w:szCs w:val="18"/>
              </w:rPr>
            </w:pPr>
            <w:r w:rsidRPr="00712111">
              <w:rPr>
                <w:rFonts w:ascii="Montserrat" w:eastAsia="Calibri" w:hAnsi="Montserrat" w:cs="Arial"/>
                <w:sz w:val="18"/>
                <w:szCs w:val="18"/>
              </w:rPr>
              <w:t>Coordinación de Control de Abasto a través de la División de Planeación de Bienes Terapéuticos.</w:t>
            </w:r>
          </w:p>
        </w:tc>
      </w:tr>
      <w:tr w:rsidR="00B9616B" w:rsidRPr="00712111" w14:paraId="2AAF2BA4" w14:textId="77777777" w:rsidTr="006306FA">
        <w:trPr>
          <w:trHeight w:val="831"/>
          <w:tblCellSpacing w:w="20" w:type="dxa"/>
        </w:trPr>
        <w:tc>
          <w:tcPr>
            <w:tcW w:w="2033" w:type="pct"/>
            <w:tcBorders>
              <w:top w:val="outset" w:sz="6" w:space="0" w:color="auto"/>
              <w:left w:val="outset" w:sz="6" w:space="0" w:color="auto"/>
              <w:bottom w:val="outset" w:sz="6" w:space="0" w:color="auto"/>
              <w:right w:val="outset" w:sz="6" w:space="0" w:color="auto"/>
            </w:tcBorders>
            <w:shd w:val="clear" w:color="auto" w:fill="auto"/>
            <w:vAlign w:val="center"/>
          </w:tcPr>
          <w:p w14:paraId="451A214A" w14:textId="77777777" w:rsidR="00B9616B" w:rsidRPr="00712111" w:rsidRDefault="00B9616B" w:rsidP="006306FA">
            <w:pPr>
              <w:jc w:val="both"/>
              <w:rPr>
                <w:rFonts w:ascii="Montserrat" w:hAnsi="Montserrat" w:cs="Arial"/>
                <w:sz w:val="18"/>
                <w:szCs w:val="18"/>
              </w:rPr>
            </w:pPr>
            <w:r w:rsidRPr="00712111">
              <w:rPr>
                <w:rFonts w:ascii="Montserrat" w:hAnsi="Montserrat" w:cs="Arial"/>
                <w:b/>
                <w:sz w:val="18"/>
                <w:szCs w:val="18"/>
              </w:rPr>
              <w:t>Licencias, Permisos, Registros, Certificados o Autorizaciones que debe cumplir o aplicarse al bien. Registro Sanitario; Folletos o catálogos o fotografías o manuales, entre otros, para comprobar las especificaciones técnicas requeridas</w:t>
            </w:r>
          </w:p>
        </w:tc>
        <w:tc>
          <w:tcPr>
            <w:tcW w:w="2907" w:type="pct"/>
            <w:tcBorders>
              <w:top w:val="outset" w:sz="6" w:space="0" w:color="auto"/>
              <w:left w:val="outset" w:sz="6" w:space="0" w:color="auto"/>
              <w:bottom w:val="outset" w:sz="6" w:space="0" w:color="auto"/>
              <w:right w:val="outset" w:sz="6" w:space="0" w:color="auto"/>
            </w:tcBorders>
            <w:vAlign w:val="center"/>
          </w:tcPr>
          <w:p w14:paraId="167BE93B" w14:textId="77777777" w:rsidR="00B9616B" w:rsidRPr="00712111" w:rsidRDefault="00B9616B" w:rsidP="006306FA">
            <w:pPr>
              <w:jc w:val="both"/>
              <w:rPr>
                <w:rFonts w:ascii="Montserrat" w:eastAsia="Calibri" w:hAnsi="Montserrat" w:cs="Arial"/>
                <w:sz w:val="18"/>
                <w:szCs w:val="18"/>
              </w:rPr>
            </w:pPr>
            <w:r w:rsidRPr="00712111">
              <w:rPr>
                <w:rFonts w:ascii="Montserrat" w:eastAsia="Calibri" w:hAnsi="Montserrat" w:cs="Arial"/>
                <w:sz w:val="18"/>
                <w:szCs w:val="18"/>
              </w:rPr>
              <w:t>Dirección de Prestaciones Médicas a través de la División de Evaluación de Tecnologías en Salud.</w:t>
            </w:r>
          </w:p>
        </w:tc>
      </w:tr>
      <w:tr w:rsidR="00B9616B" w:rsidRPr="00712111" w14:paraId="36145798" w14:textId="77777777" w:rsidTr="006306FA">
        <w:trPr>
          <w:trHeight w:val="494"/>
          <w:tblCellSpacing w:w="20" w:type="dxa"/>
        </w:trPr>
        <w:tc>
          <w:tcPr>
            <w:tcW w:w="2033" w:type="pct"/>
            <w:shd w:val="clear" w:color="auto" w:fill="auto"/>
            <w:vAlign w:val="center"/>
          </w:tcPr>
          <w:p w14:paraId="1D29F6B1" w14:textId="77777777" w:rsidR="00B9616B" w:rsidRPr="00712111" w:rsidRDefault="00B9616B" w:rsidP="006306FA">
            <w:pPr>
              <w:contextualSpacing/>
              <w:jc w:val="both"/>
              <w:rPr>
                <w:rFonts w:ascii="Montserrat" w:hAnsi="Montserrat" w:cs="Arial"/>
                <w:sz w:val="18"/>
                <w:szCs w:val="18"/>
              </w:rPr>
            </w:pPr>
            <w:r w:rsidRPr="00712111">
              <w:rPr>
                <w:rFonts w:ascii="Montserrat" w:eastAsia="Calibri" w:hAnsi="Montserrat" w:cs="Arial"/>
                <w:b/>
                <w:sz w:val="18"/>
                <w:szCs w:val="18"/>
                <w:lang w:eastAsia="es-ES"/>
              </w:rPr>
              <w:t>Licencias y Avisos</w:t>
            </w:r>
          </w:p>
        </w:tc>
        <w:tc>
          <w:tcPr>
            <w:tcW w:w="2907" w:type="pct"/>
            <w:vAlign w:val="center"/>
          </w:tcPr>
          <w:p w14:paraId="6DE99C0C" w14:textId="77777777" w:rsidR="00B9616B" w:rsidRPr="00712111" w:rsidRDefault="00B9616B" w:rsidP="006306FA">
            <w:pPr>
              <w:jc w:val="both"/>
              <w:rPr>
                <w:rFonts w:ascii="Montserrat" w:hAnsi="Montserrat" w:cs="Arial"/>
                <w:sz w:val="18"/>
                <w:szCs w:val="18"/>
              </w:rPr>
            </w:pPr>
            <w:r w:rsidRPr="00712111">
              <w:rPr>
                <w:rFonts w:ascii="Montserrat" w:eastAsia="Calibri" w:hAnsi="Montserrat" w:cs="Arial"/>
                <w:sz w:val="18"/>
                <w:szCs w:val="18"/>
              </w:rPr>
              <w:t>Coordinación de Control de Abasto a través de la División de Planeación de Bienes Terapéuticos.</w:t>
            </w:r>
          </w:p>
        </w:tc>
      </w:tr>
      <w:tr w:rsidR="00B9616B" w:rsidRPr="00712111" w14:paraId="4490A716" w14:textId="77777777" w:rsidTr="006306FA">
        <w:trPr>
          <w:trHeight w:val="494"/>
          <w:tblCellSpacing w:w="20" w:type="dxa"/>
        </w:trPr>
        <w:tc>
          <w:tcPr>
            <w:tcW w:w="2033" w:type="pct"/>
            <w:shd w:val="clear" w:color="auto" w:fill="auto"/>
            <w:vAlign w:val="center"/>
          </w:tcPr>
          <w:p w14:paraId="457136F6" w14:textId="77777777" w:rsidR="00B9616B" w:rsidRPr="00712111" w:rsidRDefault="00B9616B" w:rsidP="006306FA">
            <w:pPr>
              <w:contextualSpacing/>
              <w:jc w:val="both"/>
              <w:rPr>
                <w:rFonts w:ascii="Montserrat" w:eastAsia="Calibri" w:hAnsi="Montserrat" w:cs="Arial"/>
                <w:b/>
                <w:sz w:val="18"/>
                <w:szCs w:val="18"/>
                <w:lang w:eastAsia="es-ES"/>
              </w:rPr>
            </w:pPr>
            <w:r w:rsidRPr="00712111">
              <w:rPr>
                <w:rFonts w:ascii="Montserrat" w:eastAsia="Calibri" w:hAnsi="Montserrat" w:cs="Arial"/>
                <w:b/>
                <w:sz w:val="18"/>
                <w:szCs w:val="18"/>
                <w:lang w:eastAsia="es-ES"/>
              </w:rPr>
              <w:t>Carta de Respaldo</w:t>
            </w:r>
          </w:p>
        </w:tc>
        <w:tc>
          <w:tcPr>
            <w:tcW w:w="2907" w:type="pct"/>
            <w:vAlign w:val="center"/>
          </w:tcPr>
          <w:p w14:paraId="235665EB" w14:textId="77777777" w:rsidR="00B9616B" w:rsidRPr="00712111" w:rsidRDefault="00B9616B" w:rsidP="006306FA">
            <w:pPr>
              <w:jc w:val="both"/>
              <w:rPr>
                <w:rFonts w:ascii="Montserrat" w:eastAsia="Calibri" w:hAnsi="Montserrat" w:cs="Arial"/>
                <w:sz w:val="18"/>
                <w:szCs w:val="18"/>
              </w:rPr>
            </w:pPr>
            <w:r w:rsidRPr="00712111">
              <w:rPr>
                <w:rFonts w:ascii="Montserrat" w:eastAsia="Calibri" w:hAnsi="Montserrat" w:cs="Arial"/>
                <w:sz w:val="18"/>
                <w:szCs w:val="18"/>
              </w:rPr>
              <w:t>Coordinación de Control de Abasto a través de la División de Planeación de Bienes Terapéuticos.</w:t>
            </w:r>
          </w:p>
        </w:tc>
      </w:tr>
    </w:tbl>
    <w:p w14:paraId="3704332D" w14:textId="77777777" w:rsidR="00712111" w:rsidRDefault="00712111" w:rsidP="00DD5B40">
      <w:pPr>
        <w:jc w:val="both"/>
        <w:rPr>
          <w:rFonts w:ascii="Montserrat" w:eastAsia="Calibri" w:hAnsi="Montserrat" w:cs="Arial"/>
          <w:b/>
          <w:sz w:val="20"/>
          <w:szCs w:val="20"/>
          <w:lang w:eastAsia="es-ES"/>
        </w:rPr>
      </w:pPr>
    </w:p>
    <w:p w14:paraId="0031CE6A" w14:textId="1C02EB29" w:rsidR="00DD5B40" w:rsidRPr="00BE11A4" w:rsidRDefault="00DD5B40" w:rsidP="00DD5B40">
      <w:pPr>
        <w:jc w:val="both"/>
        <w:rPr>
          <w:rFonts w:ascii="Montserrat" w:eastAsia="Calibri" w:hAnsi="Montserrat" w:cs="Arial"/>
          <w:b/>
          <w:sz w:val="20"/>
          <w:szCs w:val="20"/>
          <w:lang w:eastAsia="es-ES"/>
        </w:rPr>
      </w:pPr>
      <w:r w:rsidRPr="00BE11A4">
        <w:rPr>
          <w:rFonts w:ascii="Montserrat" w:eastAsia="Calibri" w:hAnsi="Montserrat" w:cs="Arial"/>
          <w:b/>
          <w:sz w:val="20"/>
          <w:szCs w:val="20"/>
          <w:lang w:eastAsia="es-ES"/>
        </w:rPr>
        <w:t>Otras consideraciones:</w:t>
      </w:r>
    </w:p>
    <w:p w14:paraId="11C864A5" w14:textId="77777777" w:rsidR="00DD5B40" w:rsidRPr="00BE11A4" w:rsidRDefault="00DD5B40" w:rsidP="00DD5B40">
      <w:pPr>
        <w:jc w:val="both"/>
        <w:rPr>
          <w:rFonts w:ascii="Montserrat" w:eastAsia="Calibri" w:hAnsi="Montserrat" w:cs="Arial"/>
          <w:b/>
          <w:sz w:val="20"/>
          <w:szCs w:val="20"/>
          <w:lang w:eastAsia="es-ES"/>
        </w:rPr>
      </w:pPr>
    </w:p>
    <w:p w14:paraId="4FC9CC64" w14:textId="77777777" w:rsidR="00DD5B40" w:rsidRPr="00BE11A4" w:rsidRDefault="00DD5B40" w:rsidP="00DD5B40">
      <w:pPr>
        <w:pStyle w:val="Prrafodelista"/>
        <w:numPr>
          <w:ilvl w:val="0"/>
          <w:numId w:val="12"/>
        </w:numPr>
        <w:autoSpaceDE w:val="0"/>
        <w:autoSpaceDN w:val="0"/>
        <w:spacing w:after="200" w:line="276" w:lineRule="auto"/>
        <w:ind w:left="0"/>
        <w:jc w:val="both"/>
        <w:rPr>
          <w:rFonts w:ascii="Montserrat" w:hAnsi="Montserrat"/>
          <w:sz w:val="20"/>
          <w:szCs w:val="20"/>
        </w:rPr>
      </w:pPr>
      <w:r w:rsidRPr="00BE11A4">
        <w:rPr>
          <w:rFonts w:ascii="Montserrat" w:hAnsi="Montserrat" w:cs="Arial"/>
          <w:sz w:val="20"/>
          <w:szCs w:val="20"/>
        </w:rPr>
        <w:t xml:space="preserve">La presentación de ofertas implica el cumplimiento de los “Términos y Condiciones” que se anexan al presente. </w:t>
      </w:r>
    </w:p>
    <w:p w14:paraId="0BB3007B" w14:textId="77777777" w:rsidR="00DD5B40" w:rsidRPr="00BE11A4" w:rsidRDefault="00DD5B40" w:rsidP="00DD5B40">
      <w:pPr>
        <w:autoSpaceDE w:val="0"/>
        <w:autoSpaceDN w:val="0"/>
        <w:jc w:val="both"/>
        <w:rPr>
          <w:rFonts w:ascii="Montserrat" w:eastAsia="Calibri" w:hAnsi="Montserrat" w:cs="Arial"/>
          <w:sz w:val="20"/>
          <w:szCs w:val="20"/>
          <w:lang w:val="es-MX"/>
        </w:rPr>
      </w:pPr>
      <w:r w:rsidRPr="00BE11A4">
        <w:rPr>
          <w:rFonts w:ascii="Montserrat" w:eastAsia="Calibri" w:hAnsi="Montserrat" w:cs="Arial"/>
          <w:sz w:val="20"/>
          <w:szCs w:val="20"/>
          <w:lang w:val="es-MX"/>
        </w:rPr>
        <w:t>Nota: El presente Anexo Técnico cuenta con la totalidad de elementos de acuerdo con el numeral 4.24.3 de las Políticas, Bases y Lineamientos en materia de Adquisiciones, Arrendamientos y Servicios del Instituto (POBALINES), el cual se encuentra estructurado de manera que los aspectos técnicos a cumplir y a evaluar, sean más comprensibles.</w:t>
      </w:r>
    </w:p>
    <w:p w14:paraId="6D263497" w14:textId="77777777" w:rsidR="00DD5B40" w:rsidRPr="00BE11A4" w:rsidRDefault="00DD5B40" w:rsidP="00DD5B40">
      <w:pPr>
        <w:autoSpaceDE w:val="0"/>
        <w:autoSpaceDN w:val="0"/>
        <w:jc w:val="both"/>
        <w:rPr>
          <w:rFonts w:ascii="Montserrat" w:eastAsia="Calibri" w:hAnsi="Montserrat" w:cs="Arial"/>
          <w:sz w:val="20"/>
          <w:szCs w:val="20"/>
          <w:lang w:val="es-MX"/>
        </w:rPr>
      </w:pPr>
    </w:p>
    <w:p w14:paraId="713E652A" w14:textId="123D5AD1" w:rsidR="00DD5B40" w:rsidRDefault="00DD5B40" w:rsidP="003246F6">
      <w:pPr>
        <w:jc w:val="both"/>
        <w:rPr>
          <w:rFonts w:ascii="Montserrat" w:hAnsi="Montserrat"/>
          <w:sz w:val="20"/>
          <w:szCs w:val="20"/>
        </w:rPr>
      </w:pPr>
      <w:r w:rsidRPr="00BE11A4">
        <w:rPr>
          <w:rFonts w:ascii="Montserrat" w:hAnsi="Montserrat"/>
          <w:sz w:val="20"/>
          <w:szCs w:val="20"/>
        </w:rPr>
        <w:lastRenderedPageBreak/>
        <w:t xml:space="preserve">El presente documento corresponde a la solicitud para claves de los grupos </w:t>
      </w:r>
      <w:r>
        <w:rPr>
          <w:rFonts w:ascii="Montserrat" w:hAnsi="Montserrat"/>
          <w:b/>
          <w:sz w:val="20"/>
          <w:szCs w:val="20"/>
        </w:rPr>
        <w:t>070</w:t>
      </w:r>
      <w:r w:rsidR="004A6301">
        <w:rPr>
          <w:rFonts w:ascii="Montserrat" w:hAnsi="Montserrat"/>
          <w:b/>
          <w:sz w:val="20"/>
          <w:szCs w:val="20"/>
        </w:rPr>
        <w:t xml:space="preserve"> y 080</w:t>
      </w:r>
      <w:r w:rsidR="003246F6">
        <w:rPr>
          <w:rFonts w:ascii="Montserrat" w:hAnsi="Montserrat"/>
          <w:b/>
          <w:sz w:val="20"/>
          <w:szCs w:val="20"/>
        </w:rPr>
        <w:t xml:space="preserve"> </w:t>
      </w:r>
      <w:r w:rsidRPr="00BE11A4">
        <w:rPr>
          <w:rFonts w:ascii="Montserrat" w:hAnsi="Montserrat"/>
          <w:sz w:val="20"/>
          <w:szCs w:val="20"/>
        </w:rPr>
        <w:t>en mi carácter de Titular del área consolidadora de los bienes terapéuticos en apego a las funciones sustantivas de la Coordinación de Control de Abasto (numeral 7.1.1.2), Coordinación Técnica de Planeación (numeral 7.1.1.2.1) y de la División de Planeación de Bienes Terapéuticos (numeral 7.1.1.2.1.1) del Manual de Organización de</w:t>
      </w:r>
      <w:r w:rsidR="003246F6">
        <w:rPr>
          <w:rFonts w:ascii="Montserrat" w:hAnsi="Montserrat"/>
          <w:sz w:val="20"/>
          <w:szCs w:val="20"/>
        </w:rPr>
        <w:t xml:space="preserve"> la Dirección de Administraci</w:t>
      </w:r>
      <w:r w:rsidR="00840AB7">
        <w:rPr>
          <w:rFonts w:ascii="Montserrat" w:hAnsi="Montserrat"/>
          <w:sz w:val="20"/>
          <w:szCs w:val="20"/>
        </w:rPr>
        <w:t>ón.</w:t>
      </w:r>
    </w:p>
    <w:p w14:paraId="7FF51E59" w14:textId="77777777" w:rsidR="00840AB7" w:rsidRPr="00BE11A4" w:rsidRDefault="00840AB7" w:rsidP="003246F6">
      <w:pPr>
        <w:jc w:val="both"/>
        <w:rPr>
          <w:rFonts w:ascii="Montserrat" w:hAnsi="Montserrat"/>
          <w:sz w:val="20"/>
          <w:szCs w:val="20"/>
        </w:rPr>
      </w:pPr>
    </w:p>
    <w:p w14:paraId="01BC005C" w14:textId="77777777" w:rsidR="00DD5B40" w:rsidRPr="00BE11A4" w:rsidRDefault="00DD5B40" w:rsidP="00DD5B40">
      <w:pPr>
        <w:pStyle w:val="Textoindependienteprimerasangra2"/>
        <w:ind w:left="284" w:right="49" w:firstLine="0"/>
        <w:jc w:val="both"/>
        <w:rPr>
          <w:rFonts w:ascii="Montserrat" w:hAnsi="Montserrat"/>
          <w:sz w:val="20"/>
          <w:szCs w:val="20"/>
        </w:rPr>
      </w:pPr>
      <w:r w:rsidRPr="00BE11A4">
        <w:rPr>
          <w:rFonts w:ascii="Montserrat" w:hAnsi="Montserrat"/>
          <w:sz w:val="20"/>
          <w:szCs w:val="20"/>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13 del RLAASSP en concordancia con el capítulo 1 del MAAGAASSP.”</w:t>
      </w:r>
    </w:p>
    <w:p w14:paraId="246685E4" w14:textId="77777777" w:rsidR="00DD5B40" w:rsidRPr="00BE11A4" w:rsidRDefault="00DD5B40" w:rsidP="00DD5B40">
      <w:pPr>
        <w:jc w:val="both"/>
        <w:rPr>
          <w:rFonts w:ascii="Montserrat" w:hAnsi="Montserrat"/>
          <w:sz w:val="20"/>
          <w:szCs w:val="20"/>
        </w:rPr>
      </w:pPr>
    </w:p>
    <w:p w14:paraId="668B6CB8"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0DD6C143"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02C0E8D5" w14:textId="77777777" w:rsidR="00DD5B40" w:rsidRDefault="00DD5B40" w:rsidP="00DD5B40">
      <w:pPr>
        <w:autoSpaceDE w:val="0"/>
        <w:autoSpaceDN w:val="0"/>
        <w:adjustRightInd w:val="0"/>
        <w:ind w:right="758"/>
        <w:jc w:val="both"/>
        <w:rPr>
          <w:rFonts w:ascii="Montserrat" w:eastAsia="Calibri" w:hAnsi="Montserrat" w:cs="Arial"/>
          <w:i/>
          <w:sz w:val="20"/>
          <w:szCs w:val="20"/>
        </w:rPr>
      </w:pPr>
    </w:p>
    <w:p w14:paraId="3DB0DD6A" w14:textId="77777777" w:rsidR="00DD5B40" w:rsidRDefault="00DD5B40" w:rsidP="00DD5B40">
      <w:pPr>
        <w:autoSpaceDE w:val="0"/>
        <w:autoSpaceDN w:val="0"/>
        <w:adjustRightInd w:val="0"/>
        <w:ind w:right="758"/>
        <w:jc w:val="both"/>
        <w:rPr>
          <w:rFonts w:ascii="Montserrat" w:eastAsia="Calibri" w:hAnsi="Montserrat" w:cs="Arial"/>
          <w:i/>
          <w:sz w:val="20"/>
          <w:szCs w:val="20"/>
        </w:rPr>
      </w:pPr>
      <w:bookmarkStart w:id="0" w:name="_GoBack"/>
      <w:bookmarkEnd w:id="0"/>
    </w:p>
    <w:p w14:paraId="452B0187"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1DE6769B" w14:textId="4CB0FAAE" w:rsidR="00DD5B40" w:rsidRPr="00732BDB" w:rsidRDefault="00DD5B40" w:rsidP="00DD5B40">
      <w:pPr>
        <w:autoSpaceDE w:val="0"/>
        <w:autoSpaceDN w:val="0"/>
        <w:adjustRightInd w:val="0"/>
        <w:ind w:right="758"/>
        <w:jc w:val="both"/>
        <w:rPr>
          <w:rFonts w:ascii="Montserrat" w:eastAsia="Calibri" w:hAnsi="Montserrat" w:cs="Arial"/>
          <w:i/>
          <w:sz w:val="20"/>
          <w:szCs w:val="20"/>
        </w:rPr>
      </w:pPr>
      <w:r>
        <w:rPr>
          <w:noProof/>
          <w:lang w:val="es-MX" w:eastAsia="es-MX"/>
        </w:rPr>
        <mc:AlternateContent>
          <mc:Choice Requires="wps">
            <w:drawing>
              <wp:anchor distT="0" distB="0" distL="114300" distR="114300" simplePos="0" relativeHeight="251661312" behindDoc="0" locked="0" layoutInCell="1" allowOverlap="1" wp14:anchorId="45844052" wp14:editId="11678DA0">
                <wp:simplePos x="0" y="0"/>
                <wp:positionH relativeFrom="column">
                  <wp:posOffset>1618615</wp:posOffset>
                </wp:positionH>
                <wp:positionV relativeFrom="paragraph">
                  <wp:posOffset>52705</wp:posOffset>
                </wp:positionV>
                <wp:extent cx="2914650" cy="752475"/>
                <wp:effectExtent l="0" t="0" r="0" b="952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752475"/>
                        </a:xfrm>
                        <a:prstGeom prst="rect">
                          <a:avLst/>
                        </a:prstGeom>
                        <a:solidFill>
                          <a:srgbClr val="FFFFFF"/>
                        </a:solidFill>
                        <a:ln>
                          <a:noFill/>
                        </a:ln>
                      </wps:spPr>
                      <wps:txbx>
                        <w:txbxContent>
                          <w:p w14:paraId="53556912"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Mtro. Jorge de Anda García</w:t>
                            </w:r>
                          </w:p>
                          <w:p w14:paraId="0EACB01C" w14:textId="77777777" w:rsidR="00DD5B40" w:rsidRPr="00FB4E3E" w:rsidRDefault="00DD5B40" w:rsidP="00DD5B40">
                            <w:pPr>
                              <w:jc w:val="center"/>
                              <w:rPr>
                                <w:rFonts w:ascii="Montserrat" w:hAnsi="Montserrat"/>
                                <w:bCs/>
                                <w:sz w:val="18"/>
                                <w:szCs w:val="19"/>
                              </w:rPr>
                            </w:pPr>
                            <w:r w:rsidRPr="00FB4E3E">
                              <w:rPr>
                                <w:rFonts w:ascii="Montserrat" w:hAnsi="Montserrat"/>
                                <w:bCs/>
                                <w:sz w:val="18"/>
                                <w:szCs w:val="19"/>
                              </w:rPr>
                              <w:t>Titular de la Coordinación de Control de Abasto</w:t>
                            </w:r>
                          </w:p>
                          <w:p w14:paraId="11ECCA1D"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Autoriza</w:t>
                            </w:r>
                          </w:p>
                        </w:txbxContent>
                      </wps:txbx>
                      <wps:bodyPr vertOverflow="clip"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844052" id="_x0000_t202" coordsize="21600,21600" o:spt="202" path="m,l,21600r21600,l21600,xe">
                <v:stroke joinstyle="miter"/>
                <v:path gradientshapeok="t" o:connecttype="rect"/>
              </v:shapetype>
              <v:shape id="Cuadro de texto 10" o:spid="_x0000_s1026" type="#_x0000_t202" style="position:absolute;left:0;text-align:left;margin-left:127.45pt;margin-top:4.15pt;width:229.5pt;height:5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" stroked="f">
                <v:textbox>
                  <w:txbxContent>
                    <w:p w14:paraId="53556912"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Mtro. Jorge de Anda García</w:t>
                      </w:r>
                    </w:p>
                    <w:p w14:paraId="0EACB01C" w14:textId="77777777" w:rsidR="00DD5B40" w:rsidRPr="00FB4E3E" w:rsidRDefault="00DD5B40" w:rsidP="00DD5B40">
                      <w:pPr>
                        <w:jc w:val="center"/>
                        <w:rPr>
                          <w:rFonts w:ascii="Montserrat" w:hAnsi="Montserrat"/>
                          <w:bCs/>
                          <w:sz w:val="18"/>
                          <w:szCs w:val="19"/>
                        </w:rPr>
                      </w:pPr>
                      <w:r w:rsidRPr="00FB4E3E">
                        <w:rPr>
                          <w:rFonts w:ascii="Montserrat" w:hAnsi="Montserrat"/>
                          <w:bCs/>
                          <w:sz w:val="18"/>
                          <w:szCs w:val="19"/>
                        </w:rPr>
                        <w:t>Titular de la Coordinación de Control de Abasto</w:t>
                      </w:r>
                    </w:p>
                    <w:p w14:paraId="11ECCA1D"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Autoriza</w:t>
                      </w:r>
                    </w:p>
                  </w:txbxContent>
                </v:textbox>
              </v:shape>
            </w:pict>
          </mc:Fallback>
        </mc:AlternateContent>
      </w:r>
    </w:p>
    <w:p w14:paraId="2D60D4A1"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76C9E06E"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39B3C1CA"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401E3687"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621EB235"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4EA77AF0"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0A24214F"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271E7831"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56F5B4E2" w14:textId="1B1AB115"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2B292E13" w14:textId="04E12828" w:rsidR="00DD5B40" w:rsidRPr="00732BDB" w:rsidRDefault="00D84073" w:rsidP="00DD5B40">
      <w:pPr>
        <w:autoSpaceDE w:val="0"/>
        <w:autoSpaceDN w:val="0"/>
        <w:adjustRightInd w:val="0"/>
        <w:ind w:right="758"/>
        <w:jc w:val="both"/>
        <w:rPr>
          <w:rFonts w:ascii="Montserrat" w:eastAsia="Calibri" w:hAnsi="Montserrat" w:cs="Arial"/>
          <w:i/>
          <w:sz w:val="20"/>
          <w:szCs w:val="20"/>
        </w:rPr>
      </w:pPr>
      <w:r>
        <w:rPr>
          <w:noProof/>
          <w:lang w:val="es-MX" w:eastAsia="es-MX"/>
        </w:rPr>
        <mc:AlternateContent>
          <mc:Choice Requires="wps">
            <w:drawing>
              <wp:anchor distT="0" distB="0" distL="114300" distR="114300" simplePos="0" relativeHeight="251656192" behindDoc="0" locked="0" layoutInCell="1" allowOverlap="1" wp14:anchorId="7DA46D5E" wp14:editId="75F13D49">
                <wp:simplePos x="0" y="0"/>
                <wp:positionH relativeFrom="column">
                  <wp:posOffset>40345</wp:posOffset>
                </wp:positionH>
                <wp:positionV relativeFrom="paragraph">
                  <wp:posOffset>44420</wp:posOffset>
                </wp:positionV>
                <wp:extent cx="2895600" cy="1648047"/>
                <wp:effectExtent l="0" t="0" r="0" b="952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16480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266E5"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1102270D" w14:textId="77777777" w:rsidR="00DD5B40" w:rsidRPr="007C09BD" w:rsidRDefault="00DD5B40" w:rsidP="00DD5B40">
                            <w:pPr>
                              <w:jc w:val="center"/>
                              <w:rPr>
                                <w:rFonts w:ascii="Montserrat" w:hAnsi="Montserrat"/>
                                <w:sz w:val="18"/>
                                <w:szCs w:val="19"/>
                              </w:rPr>
                            </w:pPr>
                            <w:r w:rsidRPr="007C09BD">
                              <w:rPr>
                                <w:rFonts w:ascii="Montserrat" w:hAnsi="Montserrat"/>
                                <w:sz w:val="18"/>
                                <w:szCs w:val="19"/>
                              </w:rPr>
                              <w:t>Titular de la Coordinación Técnica de Planeación</w:t>
                            </w:r>
                          </w:p>
                          <w:p w14:paraId="1AA0D89E" w14:textId="77777777" w:rsidR="00DD5B40" w:rsidRPr="004E0D01" w:rsidRDefault="00DD5B40" w:rsidP="00DD5B40">
                            <w:pPr>
                              <w:jc w:val="center"/>
                              <w:rPr>
                                <w:rFonts w:ascii="Montserrat" w:hAnsi="Montserrat"/>
                                <w:b/>
                                <w:sz w:val="18"/>
                                <w:szCs w:val="19"/>
                                <w:lang w:val="es-MX"/>
                              </w:rPr>
                            </w:pPr>
                            <w:r>
                              <w:rPr>
                                <w:rFonts w:ascii="Montserrat" w:hAnsi="Montserrat"/>
                                <w:b/>
                                <w:bCs/>
                                <w:sz w:val="18"/>
                                <w:szCs w:val="19"/>
                                <w:lang w:val="es-MX"/>
                              </w:rPr>
                              <w:t xml:space="preserve">Valida </w:t>
                            </w:r>
                          </w:p>
                          <w:p w14:paraId="27A2F666" w14:textId="4BB423B2" w:rsidR="00DD5B40" w:rsidRPr="00D84073" w:rsidRDefault="00DD5B40" w:rsidP="00DD5B40">
                            <w:pPr>
                              <w:jc w:val="center"/>
                              <w:rPr>
                                <w:rFonts w:ascii="Montserrat" w:hAnsi="Montserrat"/>
                                <w:bCs/>
                                <w:sz w:val="18"/>
                                <w:szCs w:val="19"/>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A46D5E" id="Cuadro de texto 9" o:spid="_x0000_s1027" type="#_x0000_t202" style="position:absolute;left:0;text-align:left;margin-left:3.2pt;margin-top:3.5pt;width:228pt;height:12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" fillcolor="white [3201]" stroked="f" strokeweight=".5pt">
                <v:textbox>
                  <w:txbxContent>
                    <w:p w14:paraId="441266E5"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1102270D" w14:textId="77777777" w:rsidR="00DD5B40" w:rsidRPr="007C09BD" w:rsidRDefault="00DD5B40" w:rsidP="00DD5B40">
                      <w:pPr>
                        <w:jc w:val="center"/>
                        <w:rPr>
                          <w:rFonts w:ascii="Montserrat" w:hAnsi="Montserrat"/>
                          <w:sz w:val="18"/>
                          <w:szCs w:val="19"/>
                        </w:rPr>
                      </w:pPr>
                      <w:r w:rsidRPr="007C09BD">
                        <w:rPr>
                          <w:rFonts w:ascii="Montserrat" w:hAnsi="Montserrat"/>
                          <w:sz w:val="18"/>
                          <w:szCs w:val="19"/>
                        </w:rPr>
                        <w:t>Titular de la Coordinación Técnica de Planeación</w:t>
                      </w:r>
                    </w:p>
                    <w:p w14:paraId="1AA0D89E" w14:textId="77777777" w:rsidR="00DD5B40" w:rsidRPr="004E0D01" w:rsidRDefault="00DD5B40" w:rsidP="00DD5B40">
                      <w:pPr>
                        <w:jc w:val="center"/>
                        <w:rPr>
                          <w:rFonts w:ascii="Montserrat" w:hAnsi="Montserrat"/>
                          <w:b/>
                          <w:sz w:val="18"/>
                          <w:szCs w:val="19"/>
                          <w:lang w:val="es-MX"/>
                        </w:rPr>
                      </w:pPr>
                      <w:r>
                        <w:rPr>
                          <w:rFonts w:ascii="Montserrat" w:hAnsi="Montserrat"/>
                          <w:b/>
                          <w:bCs/>
                          <w:sz w:val="18"/>
                          <w:szCs w:val="19"/>
                          <w:lang w:val="es-MX"/>
                        </w:rPr>
                        <w:t xml:space="preserve">Valida </w:t>
                      </w:r>
                    </w:p>
                    <w:p w14:paraId="27A2F666" w14:textId="4BB423B2" w:rsidR="00DD5B40" w:rsidRPr="00D84073" w:rsidRDefault="00DD5B40" w:rsidP="00DD5B40">
                      <w:pPr>
                        <w:jc w:val="center"/>
                        <w:rPr>
                          <w:rFonts w:ascii="Montserrat" w:hAnsi="Montserrat"/>
                          <w:bCs/>
                          <w:sz w:val="18"/>
                          <w:szCs w:val="19"/>
                          <w:lang w:val="es-MX"/>
                        </w:rPr>
                      </w:pPr>
                    </w:p>
                  </w:txbxContent>
                </v:textbox>
              </v:shape>
            </w:pict>
          </mc:Fallback>
        </mc:AlternateContent>
      </w:r>
      <w:r w:rsidR="00DD5B40">
        <w:rPr>
          <w:noProof/>
          <w:lang w:val="es-MX" w:eastAsia="es-MX"/>
        </w:rPr>
        <mc:AlternateContent>
          <mc:Choice Requires="wps">
            <w:drawing>
              <wp:anchor distT="0" distB="0" distL="114300" distR="114300" simplePos="0" relativeHeight="251657216" behindDoc="0" locked="0" layoutInCell="1" allowOverlap="1" wp14:anchorId="28049859" wp14:editId="66C5B7E4">
                <wp:simplePos x="0" y="0"/>
                <wp:positionH relativeFrom="column">
                  <wp:posOffset>3399155</wp:posOffset>
                </wp:positionH>
                <wp:positionV relativeFrom="paragraph">
                  <wp:posOffset>62865</wp:posOffset>
                </wp:positionV>
                <wp:extent cx="2895600" cy="644525"/>
                <wp:effectExtent l="0" t="0" r="0" b="317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644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D36818"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Lic. Ana Laura Montes de Oca Choreño</w:t>
                            </w:r>
                          </w:p>
                          <w:p w14:paraId="164D2DAC" w14:textId="77777777" w:rsidR="00DD5B40" w:rsidRPr="007C09BD" w:rsidRDefault="00DD5B40" w:rsidP="00DD5B40">
                            <w:pPr>
                              <w:jc w:val="center"/>
                              <w:rPr>
                                <w:rFonts w:ascii="Montserrat" w:hAnsi="Montserrat"/>
                                <w:sz w:val="18"/>
                                <w:szCs w:val="19"/>
                              </w:rPr>
                            </w:pPr>
                            <w:r>
                              <w:rPr>
                                <w:rFonts w:ascii="Montserrat" w:hAnsi="Montserrat"/>
                                <w:sz w:val="18"/>
                                <w:szCs w:val="19"/>
                              </w:rPr>
                              <w:t xml:space="preserve">Titular de la División </w:t>
                            </w:r>
                            <w:r w:rsidRPr="007C09BD">
                              <w:rPr>
                                <w:rFonts w:ascii="Montserrat" w:hAnsi="Montserrat"/>
                                <w:sz w:val="18"/>
                                <w:szCs w:val="19"/>
                              </w:rPr>
                              <w:t>de Planeación</w:t>
                            </w:r>
                            <w:r>
                              <w:rPr>
                                <w:rFonts w:ascii="Montserrat" w:hAnsi="Montserrat"/>
                                <w:sz w:val="18"/>
                                <w:szCs w:val="19"/>
                              </w:rPr>
                              <w:t xml:space="preserve"> de Bienes Terapéuticos</w:t>
                            </w:r>
                          </w:p>
                          <w:p w14:paraId="29DDE7DE" w14:textId="77777777" w:rsidR="00DD5B40" w:rsidRPr="007C09BD" w:rsidRDefault="00DD5B40" w:rsidP="00DD5B40">
                            <w:pPr>
                              <w:jc w:val="center"/>
                              <w:rPr>
                                <w:rFonts w:ascii="Montserrat" w:hAnsi="Montserrat"/>
                                <w:b/>
                                <w:sz w:val="18"/>
                                <w:szCs w:val="19"/>
                              </w:rPr>
                            </w:pPr>
                            <w:r>
                              <w:rPr>
                                <w:rFonts w:ascii="Montserrat" w:hAnsi="Montserrat"/>
                                <w:b/>
                                <w:sz w:val="18"/>
                                <w:szCs w:val="19"/>
                              </w:rPr>
                              <w:t>Revisa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049859" id="Cuadro de texto 7" o:spid="_x0000_s1028" type="#_x0000_t202" style="position:absolute;left:0;text-align:left;margin-left:267.65pt;margin-top:4.95pt;width:228pt;height:5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" fillcolor="white [3201]" stroked="f" strokeweight=".5pt">
                <v:textbox>
                  <w:txbxContent>
                    <w:p w14:paraId="31D36818"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Lic. Ana Laura Montes de Oca Choreño</w:t>
                      </w:r>
                    </w:p>
                    <w:p w14:paraId="164D2DAC" w14:textId="77777777" w:rsidR="00DD5B40" w:rsidRPr="007C09BD" w:rsidRDefault="00DD5B40" w:rsidP="00DD5B40">
                      <w:pPr>
                        <w:jc w:val="center"/>
                        <w:rPr>
                          <w:rFonts w:ascii="Montserrat" w:hAnsi="Montserrat"/>
                          <w:sz w:val="18"/>
                          <w:szCs w:val="19"/>
                        </w:rPr>
                      </w:pPr>
                      <w:r>
                        <w:rPr>
                          <w:rFonts w:ascii="Montserrat" w:hAnsi="Montserrat"/>
                          <w:sz w:val="18"/>
                          <w:szCs w:val="19"/>
                        </w:rPr>
                        <w:t xml:space="preserve">Titular de la División </w:t>
                      </w:r>
                      <w:r w:rsidRPr="007C09BD">
                        <w:rPr>
                          <w:rFonts w:ascii="Montserrat" w:hAnsi="Montserrat"/>
                          <w:sz w:val="18"/>
                          <w:szCs w:val="19"/>
                        </w:rPr>
                        <w:t>de Planeación</w:t>
                      </w:r>
                      <w:r>
                        <w:rPr>
                          <w:rFonts w:ascii="Montserrat" w:hAnsi="Montserrat"/>
                          <w:sz w:val="18"/>
                          <w:szCs w:val="19"/>
                        </w:rPr>
                        <w:t xml:space="preserve"> de Bienes Terapéuticos</w:t>
                      </w:r>
                    </w:p>
                    <w:p w14:paraId="29DDE7DE" w14:textId="77777777" w:rsidR="00DD5B40" w:rsidRPr="007C09BD" w:rsidRDefault="00DD5B40" w:rsidP="00DD5B40">
                      <w:pPr>
                        <w:jc w:val="center"/>
                        <w:rPr>
                          <w:rFonts w:ascii="Montserrat" w:hAnsi="Montserrat"/>
                          <w:b/>
                          <w:sz w:val="18"/>
                          <w:szCs w:val="19"/>
                        </w:rPr>
                      </w:pPr>
                      <w:r>
                        <w:rPr>
                          <w:rFonts w:ascii="Montserrat" w:hAnsi="Montserrat"/>
                          <w:b/>
                          <w:sz w:val="18"/>
                          <w:szCs w:val="19"/>
                        </w:rPr>
                        <w:t>Revisa</w:t>
                      </w:r>
                    </w:p>
                  </w:txbxContent>
                </v:textbox>
              </v:shape>
            </w:pict>
          </mc:Fallback>
        </mc:AlternateContent>
      </w:r>
    </w:p>
    <w:p w14:paraId="65D95EEC"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5F1B83A3" w14:textId="77777777" w:rsidR="00DD5B40" w:rsidRPr="00732BDB" w:rsidRDefault="00DD5B40" w:rsidP="00DD5B40">
      <w:pPr>
        <w:rPr>
          <w:rFonts w:ascii="Montserrat" w:hAnsi="Montserrat"/>
          <w:sz w:val="20"/>
          <w:szCs w:val="20"/>
        </w:rPr>
      </w:pPr>
    </w:p>
    <w:p w14:paraId="0D8467EC" w14:textId="5854FC72" w:rsidR="00953D50" w:rsidRPr="00DD5B40" w:rsidRDefault="00953D50" w:rsidP="00DD5B40"/>
    <w:sectPr w:rsidR="00953D50" w:rsidRPr="00DD5B40" w:rsidSect="005F76A4">
      <w:headerReference w:type="default" r:id="rId12"/>
      <w:footerReference w:type="default" r:id="rId13"/>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41DB8" w14:textId="77777777" w:rsidR="007511DC" w:rsidRDefault="007511DC" w:rsidP="00984A99">
      <w:r>
        <w:separator/>
      </w:r>
    </w:p>
  </w:endnote>
  <w:endnote w:type="continuationSeparator" w:id="0">
    <w:p w14:paraId="37E14DBA" w14:textId="77777777" w:rsidR="007511DC" w:rsidRDefault="007511DC"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altName w:val="Calibri"/>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ontserrat">
    <w:panose1 w:val="00000500000000000000"/>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EE8D4" w14:textId="3E68E590" w:rsidR="004D4FC4" w:rsidRDefault="00B733E8" w:rsidP="000D31E3">
    <w:pPr>
      <w:pStyle w:val="Piedepgina"/>
      <w:ind w:left="-1276"/>
    </w:pPr>
    <w:r>
      <w:rPr>
        <w:noProof/>
        <w:lang w:eastAsia="es-MX"/>
      </w:rPr>
      <mc:AlternateContent>
        <mc:Choice Requires="wps">
          <w:drawing>
            <wp:anchor distT="0" distB="0" distL="114300" distR="114300" simplePos="0" relativeHeight="251656192" behindDoc="0" locked="0" layoutInCell="1" allowOverlap="1" wp14:anchorId="5FEC6FB6" wp14:editId="076FF514">
              <wp:simplePos x="0" y="0"/>
              <wp:positionH relativeFrom="column">
                <wp:posOffset>-116840</wp:posOffset>
              </wp:positionH>
              <wp:positionV relativeFrom="paragraph">
                <wp:posOffset>-727075</wp:posOffset>
              </wp:positionV>
              <wp:extent cx="4835525" cy="394970"/>
              <wp:effectExtent l="0" t="0" r="0" b="508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5525" cy="394970"/>
                      </a:xfrm>
                      <a:prstGeom prst="rect">
                        <a:avLst/>
                      </a:prstGeom>
                      <a:noFill/>
                      <a:ln w="9525">
                        <a:noFill/>
                        <a:miter lim="800000"/>
                        <a:headEnd/>
                        <a:tailEnd/>
                      </a:ln>
                    </wps:spPr>
                    <wps:txbx>
                      <w:txbxContent>
                        <w:p w14:paraId="1FD0E344" w14:textId="18C140C0" w:rsidR="00B733E8" w:rsidRPr="00B733E8" w:rsidRDefault="00712111" w:rsidP="00B733E8">
                          <w:pPr>
                            <w:rPr>
                              <w:rFonts w:ascii="Montserrat" w:hAnsi="Montserrat" w:cs="Times New Roman"/>
                              <w:b/>
                              <w:color w:val="B79A5E"/>
                              <w:sz w:val="12"/>
                              <w:szCs w:val="12"/>
                            </w:rPr>
                          </w:pPr>
                          <w:r>
                            <w:rPr>
                              <w:rFonts w:ascii="Montserrat" w:hAnsi="Montserrat" w:cs="Times New Roman"/>
                              <w:b/>
                              <w:color w:val="B79A5E"/>
                              <w:sz w:val="12"/>
                              <w:szCs w:val="12"/>
                            </w:rPr>
                            <w:t>Hamburgo 64</w:t>
                          </w:r>
                          <w:r w:rsidR="00B733E8" w:rsidRP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00B733E8" w:rsidRP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00B733E8" w:rsidRP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00B733E8" w:rsidRPr="00B733E8">
                            <w:rPr>
                              <w:rFonts w:ascii="Montserrat" w:hAnsi="Montserrat" w:cs="Times New Roman"/>
                              <w:b/>
                              <w:color w:val="B79A5E"/>
                              <w:sz w:val="12"/>
                              <w:szCs w:val="12"/>
                            </w:rPr>
                            <w:t>00, Ciudad de México</w:t>
                          </w:r>
                        </w:p>
                        <w:p w14:paraId="2BAB7628" w14:textId="047A2E56" w:rsidR="00B733E8" w:rsidRPr="00B733E8" w:rsidRDefault="00B733E8"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sidR="00712111">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sidR="00712111">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14:paraId="446B8A8A" w14:textId="24120AF9" w:rsidR="008B2526" w:rsidRPr="001B45F5" w:rsidRDefault="008B2526" w:rsidP="008B2526">
                          <w:pPr>
                            <w:rPr>
                              <w:rFonts w:ascii="Montserrat" w:hAnsi="Montserrat"/>
                              <w:b/>
                              <w:color w:val="B79A5E"/>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FEC6FB6" id="_x0000_t202" coordsize="21600,21600" o:spt="202" path="m,l,21600r21600,l21600,xe">
              <v:stroke joinstyle="miter"/>
              <v:path gradientshapeok="t" o:connecttype="rect"/>
            </v:shapetype>
            <v:shape id="Cuadro de texto 2" o:spid="_x0000_s1030" type="#_x0000_t202" style="position:absolute;left:0;text-align:left;margin-left:-9.2pt;margin-top:-57.25pt;width:380.75pt;height:3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" filled="f" stroked="f">
              <v:textbox>
                <w:txbxContent>
                  <w:p w14:paraId="1FD0E344" w14:textId="18C140C0" w:rsidR="00B733E8" w:rsidRPr="00B733E8" w:rsidRDefault="00712111" w:rsidP="00B733E8">
                    <w:pPr>
                      <w:rPr>
                        <w:rFonts w:ascii="Montserrat" w:hAnsi="Montserrat" w:cs="Times New Roman"/>
                        <w:b/>
                        <w:color w:val="B79A5E"/>
                        <w:sz w:val="12"/>
                        <w:szCs w:val="12"/>
                      </w:rPr>
                    </w:pPr>
                    <w:r>
                      <w:rPr>
                        <w:rFonts w:ascii="Montserrat" w:hAnsi="Montserrat" w:cs="Times New Roman"/>
                        <w:b/>
                        <w:color w:val="B79A5E"/>
                        <w:sz w:val="12"/>
                        <w:szCs w:val="12"/>
                      </w:rPr>
                      <w:t>Hamburgo 64</w:t>
                    </w:r>
                    <w:r w:rsidR="00B733E8" w:rsidRP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00B733E8" w:rsidRP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00B733E8" w:rsidRP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00B733E8" w:rsidRPr="00B733E8">
                      <w:rPr>
                        <w:rFonts w:ascii="Montserrat" w:hAnsi="Montserrat" w:cs="Times New Roman"/>
                        <w:b/>
                        <w:color w:val="B79A5E"/>
                        <w:sz w:val="12"/>
                        <w:szCs w:val="12"/>
                      </w:rPr>
                      <w:t>00, Ciudad de México</w:t>
                    </w:r>
                  </w:p>
                  <w:p w14:paraId="2BAB7628" w14:textId="047A2E56" w:rsidR="00B733E8" w:rsidRPr="00B733E8" w:rsidRDefault="00B733E8"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sidR="00712111">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sidR="00712111">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14:paraId="446B8A8A" w14:textId="24120AF9" w:rsidR="008B2526" w:rsidRPr="001B45F5" w:rsidRDefault="008B2526" w:rsidP="008B2526">
                    <w:pPr>
                      <w:rPr>
                        <w:rFonts w:ascii="Montserrat" w:hAnsi="Montserrat"/>
                        <w:b/>
                        <w:color w:val="B79A5E"/>
                        <w:sz w:val="12"/>
                        <w:szCs w:val="12"/>
                      </w:rPr>
                    </w:pPr>
                  </w:p>
                </w:txbxContent>
              </v:textbox>
            </v:shape>
          </w:pict>
        </mc:Fallback>
      </mc:AlternateContent>
    </w:r>
    <w:r>
      <w:rPr>
        <w:noProof/>
        <w:lang w:eastAsia="es-MX"/>
      </w:rPr>
      <w:drawing>
        <wp:anchor distT="0" distB="0" distL="114300" distR="114300" simplePos="0" relativeHeight="251654144" behindDoc="1" locked="0" layoutInCell="1" allowOverlap="1" wp14:anchorId="06144C1B" wp14:editId="593BAA64">
          <wp:simplePos x="0" y="0"/>
          <wp:positionH relativeFrom="column">
            <wp:posOffset>-753110</wp:posOffset>
          </wp:positionH>
          <wp:positionV relativeFrom="paragraph">
            <wp:posOffset>-1210945</wp:posOffset>
          </wp:positionV>
          <wp:extent cx="7802245" cy="1605915"/>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245" cy="16059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90A8B" w14:textId="77777777" w:rsidR="007511DC" w:rsidRDefault="007511DC" w:rsidP="00984A99">
      <w:r>
        <w:separator/>
      </w:r>
    </w:p>
  </w:footnote>
  <w:footnote w:type="continuationSeparator" w:id="0">
    <w:p w14:paraId="1F60B039" w14:textId="77777777" w:rsidR="007511DC" w:rsidRDefault="007511DC" w:rsidP="00984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27403" w14:textId="34E76E94" w:rsidR="004D4FC4" w:rsidRDefault="0047580B" w:rsidP="000D31E3">
    <w:pPr>
      <w:pStyle w:val="Encabezado"/>
      <w:ind w:left="-1276"/>
    </w:pPr>
    <w:r w:rsidRPr="00A2257C">
      <w:rPr>
        <w:noProof/>
        <w:lang w:eastAsia="es-MX"/>
      </w:rPr>
      <mc:AlternateContent>
        <mc:Choice Requires="wps">
          <w:drawing>
            <wp:anchor distT="0" distB="0" distL="114300" distR="114300" simplePos="0" relativeHeight="251666432" behindDoc="0" locked="0" layoutInCell="1" allowOverlap="1" wp14:anchorId="3FFC6AFD" wp14:editId="7C4C0A83">
              <wp:simplePos x="0" y="0"/>
              <wp:positionH relativeFrom="column">
                <wp:posOffset>2714625</wp:posOffset>
              </wp:positionH>
              <wp:positionV relativeFrom="paragraph">
                <wp:posOffset>466090</wp:posOffset>
              </wp:positionV>
              <wp:extent cx="3479800" cy="483235"/>
              <wp:effectExtent l="0" t="0" r="6350" b="1206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83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4120AF9" w14:textId="77777777" w:rsidR="0047580B" w:rsidRPr="0047580B" w:rsidRDefault="004D4FC4"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0047580B" w:rsidRPr="0047580B">
                            <w:rPr>
                              <w:rFonts w:ascii="Montserrat Medium" w:hAnsi="Montserrat Medium" w:cs="Times New Roman"/>
                              <w:b/>
                              <w:sz w:val="16"/>
                              <w:szCs w:val="16"/>
                            </w:rPr>
                            <w:t>DIRECCIÓN DE ADMINISTRACIÓN</w:t>
                          </w:r>
                        </w:p>
                        <w:p w14:paraId="633BADA6"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4D4FC4" w:rsidRPr="00C0299D" w:rsidRDefault="004D4FC4" w:rsidP="00AF3D90">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FC6AFD" id="_x0000_t202" coordsize="21600,21600" o:spt="202" path="m,l,21600r21600,l21600,xe">
              <v:stroke joinstyle="miter"/>
              <v:path gradientshapeok="t" o:connecttype="rect"/>
            </v:shapetype>
            <v:shape id="Text Box 2" o:spid="_x0000_s1029" type="#_x0000_t202" style="position:absolute;left:0;text-align:left;margin-left:213.75pt;margin-top:36.7pt;width:274pt;height:3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" filled="f" stroked="f">
              <v:textbox inset="0,0,0,0">
                <w:txbxContent>
                  <w:p w14:paraId="24120AF9" w14:textId="77777777" w:rsidR="0047580B" w:rsidRPr="0047580B" w:rsidRDefault="004D4FC4"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0047580B" w:rsidRPr="0047580B">
                      <w:rPr>
                        <w:rFonts w:ascii="Montserrat Medium" w:hAnsi="Montserrat Medium" w:cs="Times New Roman"/>
                        <w:b/>
                        <w:sz w:val="16"/>
                        <w:szCs w:val="16"/>
                      </w:rPr>
                      <w:t>DIRECCIÓN DE ADMINISTRACIÓN</w:t>
                    </w:r>
                  </w:p>
                  <w:p w14:paraId="633BADA6"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4D4FC4" w:rsidRPr="00C0299D" w:rsidRDefault="004D4FC4" w:rsidP="00AF3D90">
                    <w:pPr>
                      <w:jc w:val="right"/>
                      <w:rPr>
                        <w:rFonts w:ascii="Montserrat" w:hAnsi="Montserrat"/>
                        <w:sz w:val="12"/>
                        <w:szCs w:val="12"/>
                      </w:rPr>
                    </w:pPr>
                  </w:p>
                </w:txbxContent>
              </v:textbox>
              <w10:wrap type="square"/>
            </v:shape>
          </w:pict>
        </mc:Fallback>
      </mc:AlternateContent>
    </w:r>
    <w:r w:rsidR="007B6100">
      <w:rPr>
        <w:noProof/>
        <w:lang w:eastAsia="es-MX"/>
      </w:rPr>
      <w:drawing>
        <wp:anchor distT="0" distB="0" distL="114300" distR="114300" simplePos="0" relativeHeight="251662335" behindDoc="0" locked="0" layoutInCell="1" allowOverlap="1" wp14:anchorId="7982B5DC" wp14:editId="2D89F8F6">
          <wp:simplePos x="0" y="0"/>
          <wp:positionH relativeFrom="column">
            <wp:posOffset>-810260</wp:posOffset>
          </wp:positionH>
          <wp:positionV relativeFrom="paragraph">
            <wp:posOffset>-292100</wp:posOffset>
          </wp:positionV>
          <wp:extent cx="7825520" cy="1841679"/>
          <wp:effectExtent l="0" t="0" r="0" b="0"/>
          <wp:wrapNone/>
          <wp:docPr id="837965332"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a:blip r:embed="rId1"/>
                  <a:stretch>
                    <a:fillRect/>
                  </a:stretch>
                </pic:blipFill>
                <pic:spPr>
                  <a:xfrm>
                    <a:off x="0" y="0"/>
                    <a:ext cx="7825520" cy="18416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8D421C0"/>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nsid w:val="01595CB5"/>
    <w:multiLevelType w:val="hybridMultilevel"/>
    <w:tmpl w:val="A7C0DF40"/>
    <w:lvl w:ilvl="0" w:tplc="4B046CB2">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36D1D58"/>
    <w:multiLevelType w:val="hybridMultilevel"/>
    <w:tmpl w:val="F300C9B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8585682"/>
    <w:multiLevelType w:val="hybridMultilevel"/>
    <w:tmpl w:val="1CBC99A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090E7E8C"/>
    <w:multiLevelType w:val="hybridMultilevel"/>
    <w:tmpl w:val="23D63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5203148"/>
    <w:multiLevelType w:val="hybridMultilevel"/>
    <w:tmpl w:val="A6709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start w:val="1"/>
      <w:numFmt w:val="bullet"/>
      <w:lvlText w:val=""/>
      <w:lvlJc w:val="left"/>
      <w:pPr>
        <w:ind w:left="3164" w:hanging="360"/>
      </w:pPr>
      <w:rPr>
        <w:rFonts w:ascii="Symbol" w:hAnsi="Symbol" w:hint="default"/>
      </w:rPr>
    </w:lvl>
    <w:lvl w:ilvl="4" w:tplc="080A0003">
      <w:start w:val="1"/>
      <w:numFmt w:val="bullet"/>
      <w:lvlText w:val="o"/>
      <w:lvlJc w:val="left"/>
      <w:pPr>
        <w:ind w:left="3884" w:hanging="360"/>
      </w:pPr>
      <w:rPr>
        <w:rFonts w:ascii="Courier New" w:hAnsi="Courier New" w:cs="Courier New" w:hint="default"/>
      </w:rPr>
    </w:lvl>
    <w:lvl w:ilvl="5" w:tplc="080A0005">
      <w:start w:val="1"/>
      <w:numFmt w:val="bullet"/>
      <w:lvlText w:val=""/>
      <w:lvlJc w:val="left"/>
      <w:pPr>
        <w:ind w:left="4604" w:hanging="360"/>
      </w:pPr>
      <w:rPr>
        <w:rFonts w:ascii="Wingdings" w:hAnsi="Wingdings" w:hint="default"/>
      </w:rPr>
    </w:lvl>
    <w:lvl w:ilvl="6" w:tplc="080A0001">
      <w:start w:val="1"/>
      <w:numFmt w:val="bullet"/>
      <w:lvlText w:val=""/>
      <w:lvlJc w:val="left"/>
      <w:pPr>
        <w:ind w:left="5324" w:hanging="360"/>
      </w:pPr>
      <w:rPr>
        <w:rFonts w:ascii="Symbol" w:hAnsi="Symbol" w:hint="default"/>
      </w:rPr>
    </w:lvl>
    <w:lvl w:ilvl="7" w:tplc="080A0003">
      <w:start w:val="1"/>
      <w:numFmt w:val="bullet"/>
      <w:lvlText w:val="o"/>
      <w:lvlJc w:val="left"/>
      <w:pPr>
        <w:ind w:left="6044" w:hanging="360"/>
      </w:pPr>
      <w:rPr>
        <w:rFonts w:ascii="Courier New" w:hAnsi="Courier New" w:cs="Courier New" w:hint="default"/>
      </w:rPr>
    </w:lvl>
    <w:lvl w:ilvl="8" w:tplc="080A0005">
      <w:start w:val="1"/>
      <w:numFmt w:val="bullet"/>
      <w:lvlText w:val=""/>
      <w:lvlJc w:val="left"/>
      <w:pPr>
        <w:ind w:left="6764" w:hanging="360"/>
      </w:pPr>
      <w:rPr>
        <w:rFonts w:ascii="Wingdings" w:hAnsi="Wingdings" w:hint="default"/>
      </w:rPr>
    </w:lvl>
  </w:abstractNum>
  <w:abstractNum w:abstractNumId="11">
    <w:nsid w:val="19B85E42"/>
    <w:multiLevelType w:val="hybridMultilevel"/>
    <w:tmpl w:val="B7E2DF96"/>
    <w:lvl w:ilvl="0" w:tplc="73CE4AD2">
      <w:start w:val="1"/>
      <w:numFmt w:val="upp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1DC952E9"/>
    <w:multiLevelType w:val="hybridMultilevel"/>
    <w:tmpl w:val="08282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start w:val="1"/>
      <w:numFmt w:val="bullet"/>
      <w:lvlText w:val="o"/>
      <w:lvlJc w:val="left"/>
      <w:pPr>
        <w:ind w:left="2574" w:hanging="360"/>
      </w:pPr>
      <w:rPr>
        <w:rFonts w:ascii="Courier New" w:hAnsi="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5">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6">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9CA397E"/>
    <w:multiLevelType w:val="hybridMultilevel"/>
    <w:tmpl w:val="9A74E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A311998"/>
    <w:multiLevelType w:val="hybridMultilevel"/>
    <w:tmpl w:val="376CB1E4"/>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B624CFE"/>
    <w:multiLevelType w:val="hybridMultilevel"/>
    <w:tmpl w:val="DE142BC8"/>
    <w:lvl w:ilvl="0" w:tplc="BFA000A0">
      <w:start w:val="4"/>
      <w:numFmt w:val="bullet"/>
      <w:lvlText w:val="-"/>
      <w:lvlJc w:val="left"/>
      <w:pPr>
        <w:ind w:left="720" w:hanging="360"/>
      </w:pPr>
      <w:rPr>
        <w:rFonts w:ascii="Montserrat Medium" w:eastAsia="Times New Roman" w:hAnsi="Montserrat Medium"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FC51F1D"/>
    <w:multiLevelType w:val="hybridMultilevel"/>
    <w:tmpl w:val="AB52F01A"/>
    <w:lvl w:ilvl="0" w:tplc="0C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1">
    <w:nsid w:val="474263F2"/>
    <w:multiLevelType w:val="hybridMultilevel"/>
    <w:tmpl w:val="28468EE6"/>
    <w:lvl w:ilvl="0" w:tplc="56D81886">
      <w:start w:val="5"/>
      <w:numFmt w:val="bullet"/>
      <w:lvlText w:val="-"/>
      <w:lvlJc w:val="left"/>
      <w:pPr>
        <w:ind w:left="1440" w:hanging="360"/>
      </w:pPr>
      <w:rPr>
        <w:rFonts w:ascii="Montserrat Medium" w:hAnsi="Montserrat Medium" w:hint="default"/>
        <w:b/>
        <w:i w:val="0"/>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nsid w:val="49465816"/>
    <w:multiLevelType w:val="hybridMultilevel"/>
    <w:tmpl w:val="77240870"/>
    <w:lvl w:ilvl="0" w:tplc="BFA000A0">
      <w:start w:val="4"/>
      <w:numFmt w:val="bullet"/>
      <w:lvlText w:val="-"/>
      <w:lvlJc w:val="left"/>
      <w:pPr>
        <w:ind w:left="720" w:hanging="360"/>
      </w:pPr>
      <w:rPr>
        <w:rFonts w:ascii="Montserrat Medium" w:eastAsia="Times New Roman" w:hAnsi="Montserrat Medium"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4DC40DB9"/>
    <w:multiLevelType w:val="hybridMultilevel"/>
    <w:tmpl w:val="374CA796"/>
    <w:lvl w:ilvl="0" w:tplc="080A000B">
      <w:start w:val="1"/>
      <w:numFmt w:val="bullet"/>
      <w:lvlText w:val=""/>
      <w:lvlJc w:val="left"/>
      <w:pPr>
        <w:ind w:left="1004" w:hanging="360"/>
      </w:pPr>
      <w:rPr>
        <w:rFonts w:ascii="Wingdings" w:hAnsi="Wingdings" w:hint="default"/>
      </w:rPr>
    </w:lvl>
    <w:lvl w:ilvl="1" w:tplc="080A0003" w:tentative="1">
      <w:start w:val="1"/>
      <w:numFmt w:val="bullet"/>
      <w:lvlText w:val="o"/>
      <w:lvlJc w:val="left"/>
      <w:pPr>
        <w:ind w:left="1724" w:hanging="360"/>
      </w:pPr>
      <w:rPr>
        <w:rFonts w:ascii="Courier New" w:hAnsi="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4">
    <w:nsid w:val="4E20569D"/>
    <w:multiLevelType w:val="multilevel"/>
    <w:tmpl w:val="7876CAE0"/>
    <w:lvl w:ilvl="0">
      <w:start w:val="1"/>
      <w:numFmt w:val="decimal"/>
      <w:lvlText w:val="%1."/>
      <w:lvlJc w:val="left"/>
      <w:pPr>
        <w:ind w:left="360"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6">
    <w:nsid w:val="508701E4"/>
    <w:multiLevelType w:val="hybridMultilevel"/>
    <w:tmpl w:val="9A8C8E4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nsid w:val="582C694A"/>
    <w:multiLevelType w:val="hybridMultilevel"/>
    <w:tmpl w:val="2C565E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DB64BBE"/>
    <w:multiLevelType w:val="hybridMultilevel"/>
    <w:tmpl w:val="552AB566"/>
    <w:lvl w:ilvl="0" w:tplc="76E80E34">
      <w:start w:val="1"/>
      <w:numFmt w:val="lowerLetter"/>
      <w:lvlText w:val="%1)"/>
      <w:lvlJc w:val="left"/>
      <w:pPr>
        <w:ind w:left="1065" w:hanging="705"/>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1">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hint="default"/>
      </w:rPr>
    </w:lvl>
    <w:lvl w:ilvl="8" w:tplc="0C0A0005">
      <w:start w:val="1"/>
      <w:numFmt w:val="bullet"/>
      <w:lvlText w:val=""/>
      <w:lvlJc w:val="left"/>
      <w:pPr>
        <w:ind w:left="7200" w:hanging="360"/>
      </w:pPr>
      <w:rPr>
        <w:rFonts w:ascii="Wingdings" w:hAnsi="Wingdings" w:hint="default"/>
      </w:rPr>
    </w:lvl>
  </w:abstractNum>
  <w:abstractNum w:abstractNumId="32">
    <w:nsid w:val="6A8B1672"/>
    <w:multiLevelType w:val="hybridMultilevel"/>
    <w:tmpl w:val="244CC1A0"/>
    <w:lvl w:ilvl="0" w:tplc="208C11D2">
      <w:start w:val="1"/>
      <w:numFmt w:val="low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3">
    <w:nsid w:val="6AFB72E7"/>
    <w:multiLevelType w:val="hybridMultilevel"/>
    <w:tmpl w:val="A72825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4">
    <w:nsid w:val="6B2B1B46"/>
    <w:multiLevelType w:val="hybridMultilevel"/>
    <w:tmpl w:val="137269A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6C640C8E"/>
    <w:multiLevelType w:val="hybridMultilevel"/>
    <w:tmpl w:val="BA0615E8"/>
    <w:lvl w:ilvl="0" w:tplc="0C0A0017">
      <w:start w:val="1"/>
      <w:numFmt w:val="lowerLetter"/>
      <w:lvlText w:val="%1)"/>
      <w:lvlJc w:val="left"/>
      <w:pPr>
        <w:ind w:left="786"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6">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nsid w:val="704735D5"/>
    <w:multiLevelType w:val="hybridMultilevel"/>
    <w:tmpl w:val="A5C6495C"/>
    <w:lvl w:ilvl="0" w:tplc="4B046CB2">
      <w:numFmt w:val="bullet"/>
      <w:lvlText w:val="-"/>
      <w:lvlJc w:val="left"/>
      <w:pPr>
        <w:ind w:left="720" w:hanging="360"/>
      </w:pPr>
      <w:rPr>
        <w:rFonts w:ascii="Arial" w:eastAsia="Times New Roman" w:hAnsi="Arial" w:hint="default"/>
      </w:rPr>
    </w:lvl>
    <w:lvl w:ilvl="1" w:tplc="4B046CB2">
      <w:numFmt w:val="bullet"/>
      <w:lvlText w:val="-"/>
      <w:lvlJc w:val="left"/>
      <w:pPr>
        <w:ind w:left="1440" w:hanging="360"/>
      </w:pPr>
      <w:rPr>
        <w:rFonts w:ascii="Arial" w:eastAsia="Times New Roman" w:hAnsi="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0754C9"/>
    <w:multiLevelType w:val="multilevel"/>
    <w:tmpl w:val="0148A0F4"/>
    <w:lvl w:ilvl="0">
      <w:start w:val="1"/>
      <w:numFmt w:val="decimal"/>
      <w:lvlText w:val="%1."/>
      <w:lvlJc w:val="left"/>
      <w:pPr>
        <w:ind w:left="502"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72FA22E9"/>
    <w:multiLevelType w:val="hybridMultilevel"/>
    <w:tmpl w:val="34DAF272"/>
    <w:lvl w:ilvl="0" w:tplc="C7489C54">
      <w:start w:val="3"/>
      <w:numFmt w:val="bullet"/>
      <w:lvlText w:val="-"/>
      <w:lvlJc w:val="left"/>
      <w:pPr>
        <w:ind w:left="2844" w:hanging="360"/>
      </w:pPr>
      <w:rPr>
        <w:rFonts w:ascii="Montserrat Medium" w:eastAsia="Times New Roman" w:hAnsi="Montserrat Medium" w:hint="default"/>
      </w:rPr>
    </w:lvl>
    <w:lvl w:ilvl="1" w:tplc="0C0A0003">
      <w:start w:val="1"/>
      <w:numFmt w:val="bullet"/>
      <w:lvlText w:val="o"/>
      <w:lvlJc w:val="left"/>
      <w:pPr>
        <w:ind w:left="3564" w:hanging="360"/>
      </w:pPr>
      <w:rPr>
        <w:rFonts w:ascii="Courier New" w:hAnsi="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hint="default"/>
      </w:rPr>
    </w:lvl>
    <w:lvl w:ilvl="8" w:tplc="0C0A0005">
      <w:start w:val="1"/>
      <w:numFmt w:val="bullet"/>
      <w:lvlText w:val=""/>
      <w:lvlJc w:val="left"/>
      <w:pPr>
        <w:ind w:left="8604" w:hanging="360"/>
      </w:pPr>
      <w:rPr>
        <w:rFonts w:ascii="Wingdings" w:hAnsi="Wingdings" w:hint="default"/>
      </w:rPr>
    </w:lvl>
  </w:abstractNum>
  <w:abstractNum w:abstractNumId="40">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765859DE"/>
    <w:multiLevelType w:val="hybridMultilevel"/>
    <w:tmpl w:val="B85A08A2"/>
    <w:lvl w:ilvl="0" w:tplc="080A0017">
      <w:start w:val="1"/>
      <w:numFmt w:val="lowerLetter"/>
      <w:lvlText w:val="%1)"/>
      <w:lvlJc w:val="left"/>
      <w:pPr>
        <w:ind w:left="1068" w:hanging="360"/>
      </w:pPr>
      <w:rPr>
        <w:rFonts w:cs="Times New Roman"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2">
    <w:nsid w:val="784842C0"/>
    <w:multiLevelType w:val="hybridMultilevel"/>
    <w:tmpl w:val="F4FADA74"/>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7A9F7EAB"/>
    <w:multiLevelType w:val="hybridMultilevel"/>
    <w:tmpl w:val="49CCA1D4"/>
    <w:lvl w:ilvl="0" w:tplc="1B7CC8A8">
      <w:start w:val="2"/>
      <w:numFmt w:val="bullet"/>
      <w:lvlText w:val="-"/>
      <w:lvlJc w:val="left"/>
      <w:pPr>
        <w:ind w:left="1134" w:hanging="360"/>
      </w:pPr>
      <w:rPr>
        <w:rFonts w:ascii="Montserrat Medium" w:eastAsia="Times New Roman" w:hAnsi="Montserrat Medium" w:hint="default"/>
      </w:rPr>
    </w:lvl>
    <w:lvl w:ilvl="1" w:tplc="0C0A0003" w:tentative="1">
      <w:start w:val="1"/>
      <w:numFmt w:val="bullet"/>
      <w:lvlText w:val="o"/>
      <w:lvlJc w:val="left"/>
      <w:pPr>
        <w:ind w:left="1854" w:hanging="360"/>
      </w:pPr>
      <w:rPr>
        <w:rFonts w:ascii="Courier New" w:hAnsi="Courier New" w:hint="default"/>
      </w:rPr>
    </w:lvl>
    <w:lvl w:ilvl="2" w:tplc="0C0A0005" w:tentative="1">
      <w:start w:val="1"/>
      <w:numFmt w:val="bullet"/>
      <w:lvlText w:val=""/>
      <w:lvlJc w:val="left"/>
      <w:pPr>
        <w:ind w:left="2574" w:hanging="360"/>
      </w:pPr>
      <w:rPr>
        <w:rFonts w:ascii="Wingdings" w:hAnsi="Wingdings" w:hint="default"/>
      </w:rPr>
    </w:lvl>
    <w:lvl w:ilvl="3" w:tplc="0C0A0001" w:tentative="1">
      <w:start w:val="1"/>
      <w:numFmt w:val="bullet"/>
      <w:lvlText w:val=""/>
      <w:lvlJc w:val="left"/>
      <w:pPr>
        <w:ind w:left="3294" w:hanging="360"/>
      </w:pPr>
      <w:rPr>
        <w:rFonts w:ascii="Symbol" w:hAnsi="Symbol" w:hint="default"/>
      </w:rPr>
    </w:lvl>
    <w:lvl w:ilvl="4" w:tplc="0C0A0003" w:tentative="1">
      <w:start w:val="1"/>
      <w:numFmt w:val="bullet"/>
      <w:lvlText w:val="o"/>
      <w:lvlJc w:val="left"/>
      <w:pPr>
        <w:ind w:left="4014" w:hanging="360"/>
      </w:pPr>
      <w:rPr>
        <w:rFonts w:ascii="Courier New" w:hAnsi="Courier New" w:hint="default"/>
      </w:rPr>
    </w:lvl>
    <w:lvl w:ilvl="5" w:tplc="0C0A0005" w:tentative="1">
      <w:start w:val="1"/>
      <w:numFmt w:val="bullet"/>
      <w:lvlText w:val=""/>
      <w:lvlJc w:val="left"/>
      <w:pPr>
        <w:ind w:left="4734" w:hanging="360"/>
      </w:pPr>
      <w:rPr>
        <w:rFonts w:ascii="Wingdings" w:hAnsi="Wingdings" w:hint="default"/>
      </w:rPr>
    </w:lvl>
    <w:lvl w:ilvl="6" w:tplc="0C0A0001" w:tentative="1">
      <w:start w:val="1"/>
      <w:numFmt w:val="bullet"/>
      <w:lvlText w:val=""/>
      <w:lvlJc w:val="left"/>
      <w:pPr>
        <w:ind w:left="5454" w:hanging="360"/>
      </w:pPr>
      <w:rPr>
        <w:rFonts w:ascii="Symbol" w:hAnsi="Symbol" w:hint="default"/>
      </w:rPr>
    </w:lvl>
    <w:lvl w:ilvl="7" w:tplc="0C0A0003" w:tentative="1">
      <w:start w:val="1"/>
      <w:numFmt w:val="bullet"/>
      <w:lvlText w:val="o"/>
      <w:lvlJc w:val="left"/>
      <w:pPr>
        <w:ind w:left="6174" w:hanging="360"/>
      </w:pPr>
      <w:rPr>
        <w:rFonts w:ascii="Courier New" w:hAnsi="Courier New" w:hint="default"/>
      </w:rPr>
    </w:lvl>
    <w:lvl w:ilvl="8" w:tplc="0C0A0005" w:tentative="1">
      <w:start w:val="1"/>
      <w:numFmt w:val="bullet"/>
      <w:lvlText w:val=""/>
      <w:lvlJc w:val="left"/>
      <w:pPr>
        <w:ind w:left="6894" w:hanging="360"/>
      </w:pPr>
      <w:rPr>
        <w:rFonts w:ascii="Wingdings" w:hAnsi="Wingdings" w:hint="default"/>
      </w:rPr>
    </w:lvl>
  </w:abstractNum>
  <w:abstractNum w:abstractNumId="44">
    <w:nsid w:val="7C353EC1"/>
    <w:multiLevelType w:val="hybridMultilevel"/>
    <w:tmpl w:val="6CF42B98"/>
    <w:lvl w:ilvl="0" w:tplc="08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1"/>
  </w:num>
  <w:num w:numId="4">
    <w:abstractNumId w:val="0"/>
  </w:num>
  <w:num w:numId="5">
    <w:abstractNumId w:val="34"/>
  </w:num>
  <w:num w:numId="6">
    <w:abstractNumId w:val="22"/>
  </w:num>
  <w:num w:numId="7">
    <w:abstractNumId w:val="41"/>
  </w:num>
  <w:num w:numId="8">
    <w:abstractNumId w:val="16"/>
  </w:num>
  <w:num w:numId="9">
    <w:abstractNumId w:val="31"/>
  </w:num>
  <w:num w:numId="10">
    <w:abstractNumId w:val="39"/>
  </w:num>
  <w:num w:numId="11">
    <w:abstractNumId w:val="44"/>
  </w:num>
  <w:num w:numId="12">
    <w:abstractNumId w:val="8"/>
  </w:num>
  <w:num w:numId="13">
    <w:abstractNumId w:val="17"/>
  </w:num>
  <w:num w:numId="14">
    <w:abstractNumId w:val="4"/>
  </w:num>
  <w:num w:numId="15">
    <w:abstractNumId w:val="19"/>
  </w:num>
  <w:num w:numId="16">
    <w:abstractNumId w:val="42"/>
  </w:num>
  <w:num w:numId="17">
    <w:abstractNumId w:val="30"/>
  </w:num>
  <w:num w:numId="18">
    <w:abstractNumId w:val="26"/>
  </w:num>
  <w:num w:numId="19">
    <w:abstractNumId w:val="21"/>
  </w:num>
  <w:num w:numId="20">
    <w:abstractNumId w:val="11"/>
  </w:num>
  <w:num w:numId="21">
    <w:abstractNumId w:val="32"/>
  </w:num>
  <w:num w:numId="22">
    <w:abstractNumId w:val="33"/>
  </w:num>
  <w:num w:numId="23">
    <w:abstractNumId w:val="2"/>
  </w:num>
  <w:num w:numId="24">
    <w:abstractNumId w:val="28"/>
  </w:num>
  <w:num w:numId="25">
    <w:abstractNumId w:val="45"/>
  </w:num>
  <w:num w:numId="26">
    <w:abstractNumId w:val="46"/>
  </w:num>
  <w:num w:numId="27">
    <w:abstractNumId w:val="24"/>
  </w:num>
  <w:num w:numId="28">
    <w:abstractNumId w:val="14"/>
  </w:num>
  <w:num w:numId="29">
    <w:abstractNumId w:val="3"/>
  </w:num>
  <w:num w:numId="30">
    <w:abstractNumId w:val="25"/>
  </w:num>
  <w:num w:numId="31">
    <w:abstractNumId w:val="40"/>
  </w:num>
  <w:num w:numId="32">
    <w:abstractNumId w:val="18"/>
  </w:num>
  <w:num w:numId="33">
    <w:abstractNumId w:val="20"/>
  </w:num>
  <w:num w:numId="34">
    <w:abstractNumId w:val="43"/>
  </w:num>
  <w:num w:numId="35">
    <w:abstractNumId w:val="27"/>
  </w:num>
  <w:num w:numId="36">
    <w:abstractNumId w:val="7"/>
  </w:num>
  <w:num w:numId="37">
    <w:abstractNumId w:val="35"/>
  </w:num>
  <w:num w:numId="38">
    <w:abstractNumId w:val="23"/>
  </w:num>
  <w:num w:numId="39">
    <w:abstractNumId w:val="37"/>
  </w:num>
  <w:num w:numId="40">
    <w:abstractNumId w:val="38"/>
  </w:num>
  <w:num w:numId="41">
    <w:abstractNumId w:val="9"/>
  </w:num>
  <w:num w:numId="42">
    <w:abstractNumId w:val="13"/>
  </w:num>
  <w:num w:numId="43">
    <w:abstractNumId w:val="12"/>
  </w:num>
  <w:num w:numId="44">
    <w:abstractNumId w:val="36"/>
  </w:num>
  <w:num w:numId="45">
    <w:abstractNumId w:val="5"/>
  </w:num>
  <w:num w:numId="46">
    <w:abstractNumId w:val="10"/>
  </w:num>
  <w:num w:numId="47">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99"/>
    <w:rsid w:val="00004642"/>
    <w:rsid w:val="00022A8E"/>
    <w:rsid w:val="00037C3C"/>
    <w:rsid w:val="00092D3E"/>
    <w:rsid w:val="000D31E3"/>
    <w:rsid w:val="00101B9E"/>
    <w:rsid w:val="00117072"/>
    <w:rsid w:val="00134167"/>
    <w:rsid w:val="00161B35"/>
    <w:rsid w:val="00170F07"/>
    <w:rsid w:val="00173F73"/>
    <w:rsid w:val="0017773D"/>
    <w:rsid w:val="001D45E6"/>
    <w:rsid w:val="00201CC3"/>
    <w:rsid w:val="0020709D"/>
    <w:rsid w:val="00212B06"/>
    <w:rsid w:val="00213C3B"/>
    <w:rsid w:val="00245B68"/>
    <w:rsid w:val="00253115"/>
    <w:rsid w:val="002D2C86"/>
    <w:rsid w:val="00313CCC"/>
    <w:rsid w:val="00315AAC"/>
    <w:rsid w:val="003246F6"/>
    <w:rsid w:val="00332089"/>
    <w:rsid w:val="00365F3B"/>
    <w:rsid w:val="00376113"/>
    <w:rsid w:val="00395C3D"/>
    <w:rsid w:val="003F50AB"/>
    <w:rsid w:val="00413094"/>
    <w:rsid w:val="00420FF2"/>
    <w:rsid w:val="00421AC3"/>
    <w:rsid w:val="00447ADC"/>
    <w:rsid w:val="00467062"/>
    <w:rsid w:val="0047580B"/>
    <w:rsid w:val="00492F1E"/>
    <w:rsid w:val="004A06BC"/>
    <w:rsid w:val="004A6301"/>
    <w:rsid w:val="004D4FC4"/>
    <w:rsid w:val="004F6150"/>
    <w:rsid w:val="005059D7"/>
    <w:rsid w:val="00552D7F"/>
    <w:rsid w:val="00570363"/>
    <w:rsid w:val="005950B0"/>
    <w:rsid w:val="005E61C3"/>
    <w:rsid w:val="005F0159"/>
    <w:rsid w:val="005F76A4"/>
    <w:rsid w:val="005F7946"/>
    <w:rsid w:val="00606BA6"/>
    <w:rsid w:val="006922A2"/>
    <w:rsid w:val="006C2855"/>
    <w:rsid w:val="00700D78"/>
    <w:rsid w:val="00705686"/>
    <w:rsid w:val="00706951"/>
    <w:rsid w:val="00712111"/>
    <w:rsid w:val="00725778"/>
    <w:rsid w:val="007363F6"/>
    <w:rsid w:val="00740508"/>
    <w:rsid w:val="00740C39"/>
    <w:rsid w:val="00742A0D"/>
    <w:rsid w:val="007511DC"/>
    <w:rsid w:val="0076798C"/>
    <w:rsid w:val="007734B4"/>
    <w:rsid w:val="007A5C1B"/>
    <w:rsid w:val="007B3E21"/>
    <w:rsid w:val="007B6100"/>
    <w:rsid w:val="007C0A97"/>
    <w:rsid w:val="00813CFE"/>
    <w:rsid w:val="00840AB7"/>
    <w:rsid w:val="00870F70"/>
    <w:rsid w:val="008A5F8D"/>
    <w:rsid w:val="008B2526"/>
    <w:rsid w:val="008D1BBB"/>
    <w:rsid w:val="00904F8E"/>
    <w:rsid w:val="009075A9"/>
    <w:rsid w:val="00911725"/>
    <w:rsid w:val="009134E7"/>
    <w:rsid w:val="00921F8B"/>
    <w:rsid w:val="00934404"/>
    <w:rsid w:val="00953D50"/>
    <w:rsid w:val="00976C62"/>
    <w:rsid w:val="00976F6C"/>
    <w:rsid w:val="00984A99"/>
    <w:rsid w:val="009A2B42"/>
    <w:rsid w:val="009A479F"/>
    <w:rsid w:val="009C5B21"/>
    <w:rsid w:val="009D0F24"/>
    <w:rsid w:val="009F1919"/>
    <w:rsid w:val="009F7EDC"/>
    <w:rsid w:val="00A002DA"/>
    <w:rsid w:val="00A24B0C"/>
    <w:rsid w:val="00A27AA3"/>
    <w:rsid w:val="00A3322D"/>
    <w:rsid w:val="00A36835"/>
    <w:rsid w:val="00A42DA2"/>
    <w:rsid w:val="00A54730"/>
    <w:rsid w:val="00A54B6F"/>
    <w:rsid w:val="00AB43BB"/>
    <w:rsid w:val="00AF3D90"/>
    <w:rsid w:val="00AF5286"/>
    <w:rsid w:val="00B02A37"/>
    <w:rsid w:val="00B26078"/>
    <w:rsid w:val="00B733E8"/>
    <w:rsid w:val="00B846C5"/>
    <w:rsid w:val="00B9616B"/>
    <w:rsid w:val="00B96FEA"/>
    <w:rsid w:val="00BA322B"/>
    <w:rsid w:val="00BA3537"/>
    <w:rsid w:val="00BA6CB5"/>
    <w:rsid w:val="00BE7230"/>
    <w:rsid w:val="00BF1BF1"/>
    <w:rsid w:val="00C430A5"/>
    <w:rsid w:val="00C838AD"/>
    <w:rsid w:val="00C96A31"/>
    <w:rsid w:val="00CA14A6"/>
    <w:rsid w:val="00CE295D"/>
    <w:rsid w:val="00CE3636"/>
    <w:rsid w:val="00D44587"/>
    <w:rsid w:val="00D61379"/>
    <w:rsid w:val="00D84073"/>
    <w:rsid w:val="00DB75A7"/>
    <w:rsid w:val="00DC24D3"/>
    <w:rsid w:val="00DD161D"/>
    <w:rsid w:val="00DD5B40"/>
    <w:rsid w:val="00DE571C"/>
    <w:rsid w:val="00E16AFE"/>
    <w:rsid w:val="00E53148"/>
    <w:rsid w:val="00E5340A"/>
    <w:rsid w:val="00E60806"/>
    <w:rsid w:val="00E669D0"/>
    <w:rsid w:val="00E7291E"/>
    <w:rsid w:val="00E93A57"/>
    <w:rsid w:val="00EC4EF1"/>
    <w:rsid w:val="00EC709A"/>
    <w:rsid w:val="00EE2F94"/>
    <w:rsid w:val="00F02900"/>
    <w:rsid w:val="00F2342F"/>
    <w:rsid w:val="00F36F4A"/>
    <w:rsid w:val="00F6777B"/>
    <w:rsid w:val="00F962FC"/>
    <w:rsid w:val="00FC3196"/>
    <w:rsid w:val="00FD7BD1"/>
    <w:rsid w:val="00FE0DCB"/>
    <w:rsid w:val="00FE6BF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27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eastAsia="Times New Roman" w:hAnsi="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eastAsia="Times New Roman" w:hAnsi="Arial"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1Car">
    <w:name w:val="Título 1 Car"/>
    <w:basedOn w:val="Fuentedeprrafopredeter"/>
    <w:link w:val="Ttulo1"/>
    <w:uiPriority w:val="9"/>
    <w:rsid w:val="00B733E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733E8"/>
    <w:rPr>
      <w:rFonts w:ascii="Arial" w:eastAsia="Times New Roman" w:hAnsi="Arial" w:cs="Times New Roman"/>
      <w:b/>
      <w:i/>
      <w:sz w:val="20"/>
      <w:szCs w:val="20"/>
      <w:lang w:val="es-ES" w:eastAsia="ar-SA"/>
    </w:rPr>
  </w:style>
  <w:style w:type="character" w:customStyle="1" w:styleId="Ttulo3Car">
    <w:name w:val="Título 3 Car"/>
    <w:basedOn w:val="Fuentedeprrafopredeter"/>
    <w:link w:val="Ttulo3"/>
    <w:uiPriority w:val="9"/>
    <w:rsid w:val="00B733E8"/>
    <w:rPr>
      <w:rFonts w:ascii="Cambria" w:eastAsia="Times New Roman" w:hAnsi="Cambria"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customStyle="1" w:styleId="SangradetextonormalCar">
    <w:name w:val="Sangría de texto normal Car"/>
    <w:basedOn w:val="Fuentedeprrafopredeter"/>
    <w:link w:val="Sangradetextonormal"/>
    <w:uiPriority w:val="99"/>
    <w:rsid w:val="00B733E8"/>
    <w:rPr>
      <w:rFonts w:eastAsiaTheme="minorEastAs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33E8"/>
    <w:rPr>
      <w:rFonts w:eastAsiaTheme="minorEastAsia" w:cs="Times New Roman"/>
      <w:sz w:val="24"/>
      <w:szCs w:val="24"/>
      <w:lang w:val="es-ES_tradnl"/>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eastAsiaTheme="minorEastAsia" w:cs="Times New Roman"/>
      <w:sz w:val="24"/>
      <w:szCs w:val="24"/>
      <w:lang w:val="es-ES_tradnl"/>
    </w:rPr>
  </w:style>
  <w:style w:type="table" w:customStyle="1" w:styleId="Tablaconcuadrcula1">
    <w:name w:val="Tabla con cuadrícula1"/>
    <w:basedOn w:val="Tablanormal"/>
    <w:next w:val="Tablaconcuadrcula"/>
    <w:uiPriority w:val="59"/>
    <w:rsid w:val="00B733E8"/>
    <w:pPr>
      <w:spacing w:after="0" w:line="240" w:lineRule="auto"/>
    </w:pPr>
    <w:rPr>
      <w:rFonts w:ascii="Calibri" w:eastAsia="Times New Roman"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ordsection1">
    <w:name w:val="wordsection1"/>
    <w:basedOn w:val="Normal"/>
    <w:uiPriority w:val="99"/>
    <w:rsid w:val="00B733E8"/>
    <w:rPr>
      <w:rFonts w:ascii="Times New Roman" w:eastAsia="Times New Roman" w:hAnsi="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customStyle="1" w:styleId="Default">
    <w:name w:val="Default"/>
    <w:rsid w:val="00B733E8"/>
    <w:pPr>
      <w:autoSpaceDE w:val="0"/>
      <w:autoSpaceDN w:val="0"/>
      <w:adjustRightInd w:val="0"/>
      <w:spacing w:after="0" w:line="240" w:lineRule="auto"/>
    </w:pPr>
    <w:rPr>
      <w:rFonts w:ascii="Arial" w:eastAsiaTheme="minorEastAsia" w:hAnsi="Arial" w:cs="Arial"/>
      <w:color w:val="000000"/>
      <w:sz w:val="24"/>
      <w:szCs w:val="24"/>
      <w:lang w:val="es-ES"/>
    </w:rPr>
  </w:style>
  <w:style w:type="paragraph" w:customStyle="1" w:styleId="Textoindependiente21">
    <w:name w:val="Texto independiente 21"/>
    <w:basedOn w:val="Normal"/>
    <w:rsid w:val="00B733E8"/>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uiPriority w:val="11"/>
    <w:rsid w:val="00B733E8"/>
    <w:rPr>
      <w:rFonts w:ascii="Cambria" w:eastAsia="MS Mincho" w:hAnsi="Cambria"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eastAsia="Times New Roman" w:hAnsi="Cambria" w:cs="Times New Roman"/>
      <w:sz w:val="20"/>
      <w:szCs w:val="20"/>
      <w:lang w:val="es-MX"/>
    </w:rPr>
  </w:style>
  <w:style w:type="character" w:customStyle="1" w:styleId="TextocomentarioCar">
    <w:name w:val="Texto comentario Car"/>
    <w:basedOn w:val="Fuentedeprrafopredeter"/>
    <w:link w:val="Textocomentario"/>
    <w:uiPriority w:val="99"/>
    <w:rsid w:val="00B733E8"/>
    <w:rPr>
      <w:rFonts w:ascii="Cambria" w:eastAsia="Times New Roman"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customStyle="1" w:styleId="AsuntodelcomentarioCar">
    <w:name w:val="Asunto del comentario Car"/>
    <w:basedOn w:val="TextocomentarioCar"/>
    <w:link w:val="Asuntodelcomentario"/>
    <w:uiPriority w:val="99"/>
    <w:semiHidden/>
    <w:rsid w:val="00B733E8"/>
    <w:rPr>
      <w:rFonts w:ascii="Cambria" w:eastAsia="Times New Roman" w:hAnsi="Cambria"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customStyle="1" w:styleId="xl72">
    <w:name w:val="xl72"/>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B733E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eastAsia="Times New Roman" w:hAnsi="Cambria" w:cs="Times New Roman"/>
      <w:sz w:val="22"/>
      <w:szCs w:val="22"/>
      <w:lang w:val="es-MX"/>
    </w:rPr>
  </w:style>
  <w:style w:type="paragraph" w:customStyle="1" w:styleId="yiv1599339530msonormal">
    <w:name w:val="yiv1599339530msonormal"/>
    <w:basedOn w:val="Normal"/>
    <w:rsid w:val="00B733E8"/>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B733E8"/>
    <w:rPr>
      <w:rFonts w:eastAsiaTheme="minorEastAsia" w:cs="Times New Roman"/>
      <w:sz w:val="24"/>
      <w:szCs w:val="24"/>
      <w:lang w:val="es-ES_tradnl"/>
    </w:rPr>
  </w:style>
  <w:style w:type="paragraph" w:customStyle="1" w:styleId="Textonormal">
    <w:name w:val="Texto normal"/>
    <w:basedOn w:val="Normal"/>
    <w:uiPriority w:val="99"/>
    <w:rsid w:val="00B733E8"/>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B733E8"/>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B733E8"/>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B733E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B733E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B733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B733E8"/>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B733E8"/>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paragraph" w:customStyle="1" w:styleId="xl39717">
    <w:name w:val="xl39717"/>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B733E8"/>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B733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B733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B733E8"/>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40">
    <w:name w:val="xl39740"/>
    <w:basedOn w:val="Normal"/>
    <w:rsid w:val="00B733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table" w:customStyle="1" w:styleId="Tablaconcuadrcula11">
    <w:name w:val="Tabla con cuadrícula11"/>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B733E8"/>
    <w:pPr>
      <w:spacing w:after="0" w:line="240" w:lineRule="auto"/>
    </w:pPr>
    <w:rPr>
      <w:rFonts w:ascii="Times New Roman" w:eastAsia="Times New Roman" w:hAnsi="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eastAsia="Times New Roman" w:hAnsi="Calibri" w:cs="Consolas"/>
      <w:sz w:val="22"/>
      <w:szCs w:val="21"/>
      <w:lang w:val="es-MX"/>
    </w:rPr>
  </w:style>
  <w:style w:type="character" w:customStyle="1" w:styleId="TextosinformatoCar">
    <w:name w:val="Texto sin formato Car"/>
    <w:basedOn w:val="Fuentedeprrafopredeter"/>
    <w:link w:val="Textosinformato"/>
    <w:uiPriority w:val="99"/>
    <w:rsid w:val="00B733E8"/>
    <w:rPr>
      <w:rFonts w:ascii="Calibri" w:eastAsia="Times New Roman" w:hAnsi="Calibri" w:cs="Consolas"/>
      <w:szCs w:val="21"/>
    </w:rPr>
  </w:style>
  <w:style w:type="paragraph" w:customStyle="1" w:styleId="xl106">
    <w:name w:val="xl106"/>
    <w:basedOn w:val="Normal"/>
    <w:rsid w:val="005059D7"/>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7">
    <w:name w:val="xl107"/>
    <w:basedOn w:val="Normal"/>
    <w:rsid w:val="005059D7"/>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sz w:val="28"/>
      <w:szCs w:val="28"/>
      <w:lang w:val="es-MX" w:eastAsia="es-MX"/>
    </w:rPr>
  </w:style>
  <w:style w:type="paragraph" w:customStyle="1" w:styleId="xl108">
    <w:name w:val="xl108"/>
    <w:basedOn w:val="Normal"/>
    <w:rsid w:val="005059D7"/>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9">
    <w:name w:val="xl109"/>
    <w:basedOn w:val="Normal"/>
    <w:rsid w:val="005059D7"/>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eastAsia="Times New Roman" w:hAnsi="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eastAsia="Times New Roman" w:hAnsi="Arial"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1Car">
    <w:name w:val="Título 1 Car"/>
    <w:basedOn w:val="Fuentedeprrafopredeter"/>
    <w:link w:val="Ttulo1"/>
    <w:uiPriority w:val="9"/>
    <w:rsid w:val="00B733E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733E8"/>
    <w:rPr>
      <w:rFonts w:ascii="Arial" w:eastAsia="Times New Roman" w:hAnsi="Arial" w:cs="Times New Roman"/>
      <w:b/>
      <w:i/>
      <w:sz w:val="20"/>
      <w:szCs w:val="20"/>
      <w:lang w:val="es-ES" w:eastAsia="ar-SA"/>
    </w:rPr>
  </w:style>
  <w:style w:type="character" w:customStyle="1" w:styleId="Ttulo3Car">
    <w:name w:val="Título 3 Car"/>
    <w:basedOn w:val="Fuentedeprrafopredeter"/>
    <w:link w:val="Ttulo3"/>
    <w:uiPriority w:val="9"/>
    <w:rsid w:val="00B733E8"/>
    <w:rPr>
      <w:rFonts w:ascii="Cambria" w:eastAsia="Times New Roman" w:hAnsi="Cambria"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customStyle="1" w:styleId="SangradetextonormalCar">
    <w:name w:val="Sangría de texto normal Car"/>
    <w:basedOn w:val="Fuentedeprrafopredeter"/>
    <w:link w:val="Sangradetextonormal"/>
    <w:uiPriority w:val="99"/>
    <w:rsid w:val="00B733E8"/>
    <w:rPr>
      <w:rFonts w:eastAsiaTheme="minorEastAs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33E8"/>
    <w:rPr>
      <w:rFonts w:eastAsiaTheme="minorEastAsia" w:cs="Times New Roman"/>
      <w:sz w:val="24"/>
      <w:szCs w:val="24"/>
      <w:lang w:val="es-ES_tradnl"/>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eastAsiaTheme="minorEastAsia" w:cs="Times New Roman"/>
      <w:sz w:val="24"/>
      <w:szCs w:val="24"/>
      <w:lang w:val="es-ES_tradnl"/>
    </w:rPr>
  </w:style>
  <w:style w:type="table" w:customStyle="1" w:styleId="Tablaconcuadrcula1">
    <w:name w:val="Tabla con cuadrícula1"/>
    <w:basedOn w:val="Tablanormal"/>
    <w:next w:val="Tablaconcuadrcula"/>
    <w:uiPriority w:val="59"/>
    <w:rsid w:val="00B733E8"/>
    <w:pPr>
      <w:spacing w:after="0" w:line="240" w:lineRule="auto"/>
    </w:pPr>
    <w:rPr>
      <w:rFonts w:ascii="Calibri" w:eastAsia="Times New Roman"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ordsection1">
    <w:name w:val="wordsection1"/>
    <w:basedOn w:val="Normal"/>
    <w:uiPriority w:val="99"/>
    <w:rsid w:val="00B733E8"/>
    <w:rPr>
      <w:rFonts w:ascii="Times New Roman" w:eastAsia="Times New Roman" w:hAnsi="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customStyle="1" w:styleId="Default">
    <w:name w:val="Default"/>
    <w:rsid w:val="00B733E8"/>
    <w:pPr>
      <w:autoSpaceDE w:val="0"/>
      <w:autoSpaceDN w:val="0"/>
      <w:adjustRightInd w:val="0"/>
      <w:spacing w:after="0" w:line="240" w:lineRule="auto"/>
    </w:pPr>
    <w:rPr>
      <w:rFonts w:ascii="Arial" w:eastAsiaTheme="minorEastAsia" w:hAnsi="Arial" w:cs="Arial"/>
      <w:color w:val="000000"/>
      <w:sz w:val="24"/>
      <w:szCs w:val="24"/>
      <w:lang w:val="es-ES"/>
    </w:rPr>
  </w:style>
  <w:style w:type="paragraph" w:customStyle="1" w:styleId="Textoindependiente21">
    <w:name w:val="Texto independiente 21"/>
    <w:basedOn w:val="Normal"/>
    <w:rsid w:val="00B733E8"/>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uiPriority w:val="11"/>
    <w:rsid w:val="00B733E8"/>
    <w:rPr>
      <w:rFonts w:ascii="Cambria" w:eastAsia="MS Mincho" w:hAnsi="Cambria"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eastAsia="Times New Roman" w:hAnsi="Cambria" w:cs="Times New Roman"/>
      <w:sz w:val="20"/>
      <w:szCs w:val="20"/>
      <w:lang w:val="es-MX"/>
    </w:rPr>
  </w:style>
  <w:style w:type="character" w:customStyle="1" w:styleId="TextocomentarioCar">
    <w:name w:val="Texto comentario Car"/>
    <w:basedOn w:val="Fuentedeprrafopredeter"/>
    <w:link w:val="Textocomentario"/>
    <w:uiPriority w:val="99"/>
    <w:rsid w:val="00B733E8"/>
    <w:rPr>
      <w:rFonts w:ascii="Cambria" w:eastAsia="Times New Roman"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customStyle="1" w:styleId="AsuntodelcomentarioCar">
    <w:name w:val="Asunto del comentario Car"/>
    <w:basedOn w:val="TextocomentarioCar"/>
    <w:link w:val="Asuntodelcomentario"/>
    <w:uiPriority w:val="99"/>
    <w:semiHidden/>
    <w:rsid w:val="00B733E8"/>
    <w:rPr>
      <w:rFonts w:ascii="Cambria" w:eastAsia="Times New Roman" w:hAnsi="Cambria"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customStyle="1" w:styleId="xl72">
    <w:name w:val="xl72"/>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B733E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eastAsia="Times New Roman" w:hAnsi="Cambria" w:cs="Times New Roman"/>
      <w:sz w:val="22"/>
      <w:szCs w:val="22"/>
      <w:lang w:val="es-MX"/>
    </w:rPr>
  </w:style>
  <w:style w:type="paragraph" w:customStyle="1" w:styleId="yiv1599339530msonormal">
    <w:name w:val="yiv1599339530msonormal"/>
    <w:basedOn w:val="Normal"/>
    <w:rsid w:val="00B733E8"/>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B733E8"/>
    <w:rPr>
      <w:rFonts w:eastAsiaTheme="minorEastAsia" w:cs="Times New Roman"/>
      <w:sz w:val="24"/>
      <w:szCs w:val="24"/>
      <w:lang w:val="es-ES_tradnl"/>
    </w:rPr>
  </w:style>
  <w:style w:type="paragraph" w:customStyle="1" w:styleId="Textonormal">
    <w:name w:val="Texto normal"/>
    <w:basedOn w:val="Normal"/>
    <w:uiPriority w:val="99"/>
    <w:rsid w:val="00B733E8"/>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B733E8"/>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B733E8"/>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B733E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B733E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B733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B733E8"/>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B733E8"/>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paragraph" w:customStyle="1" w:styleId="xl39717">
    <w:name w:val="xl39717"/>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B733E8"/>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B733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B733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B733E8"/>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40">
    <w:name w:val="xl39740"/>
    <w:basedOn w:val="Normal"/>
    <w:rsid w:val="00B733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table" w:customStyle="1" w:styleId="Tablaconcuadrcula11">
    <w:name w:val="Tabla con cuadrícula11"/>
    <w:basedOn w:val="Tablanormal"/>
    <w:next w:val="Tablaconcuadrcula"/>
    <w:uiPriority w:val="59"/>
    <w:rsid w:val="00B733E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B733E8"/>
    <w:pPr>
      <w:spacing w:after="0" w:line="240" w:lineRule="auto"/>
    </w:pPr>
    <w:rPr>
      <w:rFonts w:ascii="Times New Roman" w:eastAsia="Times New Roman" w:hAnsi="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eastAsia="Times New Roman" w:hAnsi="Calibri" w:cs="Consolas"/>
      <w:sz w:val="22"/>
      <w:szCs w:val="21"/>
      <w:lang w:val="es-MX"/>
    </w:rPr>
  </w:style>
  <w:style w:type="character" w:customStyle="1" w:styleId="TextosinformatoCar">
    <w:name w:val="Texto sin formato Car"/>
    <w:basedOn w:val="Fuentedeprrafopredeter"/>
    <w:link w:val="Textosinformato"/>
    <w:uiPriority w:val="99"/>
    <w:rsid w:val="00B733E8"/>
    <w:rPr>
      <w:rFonts w:ascii="Calibri" w:eastAsia="Times New Roman" w:hAnsi="Calibri" w:cs="Consolas"/>
      <w:szCs w:val="21"/>
    </w:rPr>
  </w:style>
  <w:style w:type="paragraph" w:customStyle="1" w:styleId="xl106">
    <w:name w:val="xl106"/>
    <w:basedOn w:val="Normal"/>
    <w:rsid w:val="005059D7"/>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7">
    <w:name w:val="xl107"/>
    <w:basedOn w:val="Normal"/>
    <w:rsid w:val="005059D7"/>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sz w:val="28"/>
      <w:szCs w:val="28"/>
      <w:lang w:val="es-MX" w:eastAsia="es-MX"/>
    </w:rPr>
  </w:style>
  <w:style w:type="paragraph" w:customStyle="1" w:styleId="xl108">
    <w:name w:val="xl108"/>
    <w:basedOn w:val="Normal"/>
    <w:rsid w:val="005059D7"/>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9">
    <w:name w:val="xl109"/>
    <w:basedOn w:val="Normal"/>
    <w:rsid w:val="005059D7"/>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111050495">
      <w:bodyDiv w:val="1"/>
      <w:marLeft w:val="0"/>
      <w:marRight w:val="0"/>
      <w:marTop w:val="0"/>
      <w:marBottom w:val="0"/>
      <w:divBdr>
        <w:top w:val="none" w:sz="0" w:space="0" w:color="auto"/>
        <w:left w:val="none" w:sz="0" w:space="0" w:color="auto"/>
        <w:bottom w:val="none" w:sz="0" w:space="0" w:color="auto"/>
        <w:right w:val="none" w:sz="0" w:space="0" w:color="auto"/>
      </w:divBdr>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3.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906B8-4882-41EC-829D-485F37FC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2800</Words>
  <Characters>15400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Julio Cesar Nicolas Escudero</cp:lastModifiedBy>
  <cp:revision>16</cp:revision>
  <cp:lastPrinted>2024-05-10T00:20:00Z</cp:lastPrinted>
  <dcterms:created xsi:type="dcterms:W3CDTF">2024-01-02T17:16:00Z</dcterms:created>
  <dcterms:modified xsi:type="dcterms:W3CDTF">2024-05-10T00:43:00Z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