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57443E" w14:textId="08DE726B" w:rsidR="00B733E8" w:rsidRPr="00B733E8" w:rsidRDefault="00B733E8" w:rsidP="00B733E8">
      <w:pPr>
        <w:jc w:val="both"/>
        <w:rPr>
          <w:rFonts w:ascii="Montserrat" w:hAnsi="Montserrat" w:cs="Times New Roman"/>
          <w:sz w:val="19"/>
          <w:szCs w:val="19"/>
          <w:lang w:eastAsia="es-MX"/>
        </w:rPr>
      </w:pPr>
      <w:r w:rsidRPr="00B733E8">
        <w:rPr>
          <w:rFonts w:ascii="Montserrat" w:eastAsia="Times New Roman" w:hAnsi="Montserrat" w:cs="Arial"/>
          <w:b/>
          <w:sz w:val="19"/>
          <w:szCs w:val="19"/>
          <w:lang w:val="es-MX"/>
        </w:rPr>
        <w:t>ANEXO 3. TÉRMINOS Y CONDICIONES</w:t>
      </w:r>
      <w:r w:rsidRPr="00B733E8">
        <w:rPr>
          <w:rFonts w:ascii="Montserrat" w:hAnsi="Montserrat" w:cs="Times New Roman"/>
          <w:sz w:val="19"/>
          <w:szCs w:val="19"/>
        </w:rPr>
        <w:t xml:space="preserve"> </w:t>
      </w:r>
      <w:r w:rsidRPr="00B733E8">
        <w:rPr>
          <w:rFonts w:ascii="Montserrat" w:eastAsia="Times New Roman" w:hAnsi="Montserrat" w:cs="Arial"/>
          <w:b/>
          <w:sz w:val="19"/>
          <w:szCs w:val="19"/>
          <w:lang w:val="es-MX"/>
        </w:rPr>
        <w:t>P</w:t>
      </w:r>
      <w:r w:rsidR="002501DD">
        <w:rPr>
          <w:rFonts w:ascii="Montserrat" w:eastAsia="Times New Roman" w:hAnsi="Montserrat" w:cs="Arial"/>
          <w:b/>
          <w:sz w:val="19"/>
          <w:szCs w:val="19"/>
          <w:lang w:val="es-MX"/>
        </w:rPr>
        <w:t>ARA LA ADQUISICIÓN DE CLAVES DEL GRUPO</w:t>
      </w:r>
      <w:r w:rsidRPr="00B733E8">
        <w:rPr>
          <w:rFonts w:ascii="Montserrat" w:eastAsia="Times New Roman" w:hAnsi="Montserrat" w:cs="Arial"/>
          <w:b/>
          <w:sz w:val="19"/>
          <w:szCs w:val="19"/>
          <w:lang w:val="es-MX"/>
        </w:rPr>
        <w:t xml:space="preserve"> </w:t>
      </w:r>
      <w:r w:rsidR="00D647F7" w:rsidRPr="00D647F7">
        <w:rPr>
          <w:rFonts w:ascii="Montserrat" w:eastAsia="Times New Roman" w:hAnsi="Montserrat" w:cs="Arial"/>
          <w:b/>
          <w:sz w:val="19"/>
          <w:szCs w:val="19"/>
          <w:lang w:val="es-MX"/>
        </w:rPr>
        <w:t xml:space="preserve">070 MATERIAL RADIOLÓGICO </w:t>
      </w:r>
      <w:r w:rsidR="00494CDC" w:rsidRPr="00494CDC">
        <w:rPr>
          <w:rFonts w:ascii="Montserrat" w:eastAsia="Times New Roman" w:hAnsi="Montserrat" w:cs="Arial"/>
          <w:b/>
          <w:sz w:val="19"/>
          <w:szCs w:val="19"/>
          <w:lang w:val="es-MX"/>
        </w:rPr>
        <w:t>NO CONSOLIDADOS POR LABORATORIOS DE BIOLOGICOS Y REACTIVOS DE MEXICO (BIRMEX) PARA CUBRIR NECESIDADES DE LOS OOAD Y UMAE MEDIANTE CONTRATO CONSOLIDADO INSTITUCIONAL PARA EL EJERCICIO 2024</w:t>
      </w:r>
      <w:r w:rsidRPr="00B733E8">
        <w:rPr>
          <w:rFonts w:ascii="Montserrat" w:eastAsia="Times New Roman" w:hAnsi="Montserrat" w:cs="Arial"/>
          <w:b/>
          <w:sz w:val="19"/>
          <w:szCs w:val="19"/>
          <w:lang w:val="es-MX"/>
        </w:rPr>
        <w:t>,</w:t>
      </w:r>
      <w:r w:rsidRPr="00B733E8">
        <w:rPr>
          <w:rFonts w:ascii="Montserrat" w:eastAsia="Times New Roman" w:hAnsi="Montserrat" w:cs="Arial"/>
          <w:b/>
          <w:sz w:val="19"/>
          <w:szCs w:val="19"/>
        </w:rPr>
        <w:t xml:space="preserve"> EMITIDO CON FUNDAMENTO EN EL NUMERAL 4.24.3. DE LAS POBALINES:</w:t>
      </w:r>
    </w:p>
    <w:p w14:paraId="11E1DCDC" w14:textId="77777777" w:rsidR="00B733E8" w:rsidRPr="00B733E8" w:rsidRDefault="00B733E8" w:rsidP="00B733E8">
      <w:pPr>
        <w:jc w:val="center"/>
        <w:rPr>
          <w:rFonts w:ascii="Montserrat" w:eastAsia="Times New Roman" w:hAnsi="Montserrat" w:cs="Arial"/>
          <w:b/>
          <w:sz w:val="19"/>
          <w:szCs w:val="19"/>
        </w:rPr>
      </w:pPr>
    </w:p>
    <w:p w14:paraId="20E2B1B3"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La descripción, características, especificaciones, CUCOP, unidades de medida, claves y cantidades máximas y mínimas solicitadas de manera consolidada por el Instituto se incluyen en el </w:t>
      </w:r>
      <w:r w:rsidRPr="00B733E8">
        <w:rPr>
          <w:rFonts w:ascii="Montserrat" w:eastAsia="Times New Roman" w:hAnsi="Montserrat" w:cs="Arial"/>
          <w:b/>
          <w:sz w:val="19"/>
          <w:szCs w:val="19"/>
          <w:lang w:val="es-MX"/>
        </w:rPr>
        <w:t>Anexo 1. Requerimiento</w:t>
      </w:r>
      <w:r w:rsidRPr="00B733E8">
        <w:rPr>
          <w:rFonts w:ascii="Montserrat" w:eastAsia="Times New Roman" w:hAnsi="Montserrat" w:cs="Arial"/>
          <w:sz w:val="19"/>
          <w:szCs w:val="19"/>
          <w:lang w:val="es-MX"/>
        </w:rPr>
        <w:t xml:space="preserve">. </w:t>
      </w:r>
    </w:p>
    <w:p w14:paraId="33C7E856" w14:textId="77777777" w:rsidR="00B733E8" w:rsidRPr="00B733E8" w:rsidRDefault="00B733E8" w:rsidP="00B733E8">
      <w:pPr>
        <w:jc w:val="both"/>
        <w:rPr>
          <w:rFonts w:ascii="Montserrat" w:eastAsia="Times New Roman" w:hAnsi="Montserrat" w:cs="Arial"/>
          <w:b/>
          <w:sz w:val="19"/>
          <w:szCs w:val="19"/>
          <w:lang w:val="es-MX"/>
        </w:rPr>
      </w:pPr>
    </w:p>
    <w:p w14:paraId="1728E996" w14:textId="77777777" w:rsidR="00B733E8" w:rsidRPr="00B733E8" w:rsidRDefault="00B733E8" w:rsidP="00B733E8">
      <w:pPr>
        <w:numPr>
          <w:ilvl w:val="0"/>
          <w:numId w:val="27"/>
        </w:numPr>
        <w:contextualSpacing/>
        <w:jc w:val="both"/>
        <w:rPr>
          <w:rFonts w:ascii="Montserrat" w:eastAsia="Times New Roman" w:hAnsi="Montserrat" w:cs="Arial"/>
          <w:b/>
          <w:sz w:val="19"/>
          <w:szCs w:val="19"/>
          <w:lang w:val="x-none" w:eastAsia="es-ES"/>
        </w:rPr>
      </w:pPr>
      <w:r w:rsidRPr="00B733E8">
        <w:rPr>
          <w:rFonts w:ascii="Montserrat" w:eastAsia="Times New Roman" w:hAnsi="Montserrat" w:cs="Arial"/>
          <w:b/>
          <w:sz w:val="19"/>
          <w:szCs w:val="19"/>
          <w:lang w:val="es-MX" w:eastAsia="es-ES"/>
        </w:rPr>
        <w:t>Modalidad de Contratación:</w:t>
      </w:r>
    </w:p>
    <w:p w14:paraId="1795D7C4" w14:textId="77777777" w:rsidR="00B733E8" w:rsidRPr="00B733E8" w:rsidRDefault="00B733E8" w:rsidP="00B733E8">
      <w:pPr>
        <w:ind w:left="284"/>
        <w:jc w:val="both"/>
        <w:rPr>
          <w:rFonts w:ascii="Montserrat" w:hAnsi="Montserrat" w:cs="Times New Roman"/>
          <w:sz w:val="19"/>
          <w:szCs w:val="19"/>
        </w:rPr>
      </w:pPr>
      <w:r w:rsidRPr="00B733E8">
        <w:rPr>
          <w:rFonts w:ascii="Montserrat" w:hAnsi="Montserrat" w:cs="Times New Roman"/>
          <w:sz w:val="19"/>
          <w:szCs w:val="19"/>
        </w:rPr>
        <w:t xml:space="preserve">Conforme lo establece el artículo 47 de la Ley de Adquisiciones, Arrendamientos y Servicios del Sector Público, la modalidad de contratación es abierta, estableciéndose cantidades mínimas como compromiso de compra y máximas susceptibles de adquisición. </w:t>
      </w:r>
    </w:p>
    <w:p w14:paraId="6A833D7D" w14:textId="77777777" w:rsidR="00B733E8" w:rsidRPr="00B733E8" w:rsidRDefault="00B733E8" w:rsidP="00B733E8">
      <w:pPr>
        <w:jc w:val="both"/>
        <w:rPr>
          <w:rFonts w:ascii="Montserrat" w:hAnsi="Montserrat" w:cs="Times New Roman"/>
          <w:b/>
          <w:sz w:val="19"/>
          <w:szCs w:val="19"/>
        </w:rPr>
      </w:pPr>
    </w:p>
    <w:p w14:paraId="47DAC298" w14:textId="77777777" w:rsidR="00B733E8" w:rsidRPr="00B733E8" w:rsidRDefault="00B733E8" w:rsidP="00B733E8">
      <w:pPr>
        <w:numPr>
          <w:ilvl w:val="0"/>
          <w:numId w:val="27"/>
        </w:numPr>
        <w:contextualSpacing/>
        <w:jc w:val="both"/>
        <w:rPr>
          <w:rFonts w:ascii="Montserrat" w:eastAsia="Times New Roman" w:hAnsi="Montserrat" w:cs="Arial"/>
          <w:b/>
          <w:sz w:val="19"/>
          <w:szCs w:val="19"/>
          <w:lang w:val="es-MX" w:eastAsia="es-ES"/>
        </w:rPr>
      </w:pPr>
      <w:r w:rsidRPr="00B733E8">
        <w:rPr>
          <w:rFonts w:ascii="Montserrat" w:eastAsia="Times New Roman" w:hAnsi="Montserrat" w:cs="Arial"/>
          <w:b/>
          <w:sz w:val="19"/>
          <w:szCs w:val="19"/>
          <w:lang w:val="es-MX" w:eastAsia="es-ES"/>
        </w:rPr>
        <w:t xml:space="preserve">Vigencia de Contratación y ejercicio presupuestal </w:t>
      </w:r>
      <w:r w:rsidRPr="00B733E8">
        <w:rPr>
          <w:rFonts w:ascii="Montserrat" w:hAnsi="Montserrat" w:cs="Arial"/>
          <w:b/>
          <w:sz w:val="19"/>
          <w:szCs w:val="19"/>
        </w:rPr>
        <w:t>(4.24.4 inciso a) de las POBALINES)</w:t>
      </w:r>
      <w:r w:rsidRPr="00B733E8">
        <w:rPr>
          <w:rFonts w:ascii="Montserrat" w:eastAsia="Times New Roman" w:hAnsi="Montserrat" w:cs="Arial"/>
          <w:b/>
          <w:sz w:val="19"/>
          <w:szCs w:val="19"/>
          <w:lang w:val="es-MX" w:eastAsia="es-ES"/>
        </w:rPr>
        <w:t>:</w:t>
      </w:r>
    </w:p>
    <w:p w14:paraId="2E68276C" w14:textId="77777777" w:rsidR="00B733E8" w:rsidRPr="00B733E8" w:rsidRDefault="00B733E8" w:rsidP="00B733E8">
      <w:pPr>
        <w:spacing w:after="160"/>
        <w:ind w:left="284"/>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En términos del artículo 46 primer párrafo de la Ley de Adquisiciones, Arrendamientos y Servicios del Sector Público, la </w:t>
      </w:r>
      <w:r w:rsidRPr="00B733E8">
        <w:rPr>
          <w:rFonts w:ascii="Montserrat" w:eastAsia="Times New Roman" w:hAnsi="Montserrat" w:cs="Times New Roman"/>
          <w:b/>
          <w:sz w:val="19"/>
          <w:szCs w:val="19"/>
          <w:lang w:val="es-MX"/>
        </w:rPr>
        <w:t>vigencia</w:t>
      </w:r>
      <w:r w:rsidRPr="00B733E8">
        <w:rPr>
          <w:rFonts w:ascii="Montserrat" w:eastAsia="Times New Roman" w:hAnsi="Montserrat" w:cs="Times New Roman"/>
          <w:sz w:val="19"/>
          <w:szCs w:val="19"/>
          <w:lang w:val="es-MX"/>
        </w:rPr>
        <w:t xml:space="preserve"> de los contratos será a partir del día natural siguiente a la adjudicación y hasta el 31 de diciembre de 2024 con ejercicio presupuestal 2024.</w:t>
      </w:r>
    </w:p>
    <w:p w14:paraId="6CBD2AC8" w14:textId="77777777" w:rsidR="00B733E8" w:rsidRPr="00B733E8" w:rsidRDefault="00B733E8" w:rsidP="00B733E8">
      <w:pPr>
        <w:ind w:left="284"/>
        <w:contextualSpacing/>
        <w:jc w:val="both"/>
        <w:rPr>
          <w:rFonts w:ascii="Montserrat" w:eastAsia="Times New Roman" w:hAnsi="Montserrat" w:cs="Times New Roman"/>
          <w:b/>
          <w:sz w:val="19"/>
          <w:szCs w:val="19"/>
          <w:lang w:val="es-MX"/>
        </w:rPr>
      </w:pPr>
    </w:p>
    <w:p w14:paraId="301F1E9D" w14:textId="77777777" w:rsidR="00B733E8" w:rsidRPr="00B733E8" w:rsidRDefault="00B733E8" w:rsidP="00B733E8">
      <w:pPr>
        <w:numPr>
          <w:ilvl w:val="0"/>
          <w:numId w:val="27"/>
        </w:numPr>
        <w:contextualSpacing/>
        <w:jc w:val="both"/>
        <w:rPr>
          <w:rFonts w:ascii="Montserrat" w:eastAsia="Times New Roman" w:hAnsi="Montserrat" w:cs="Arial"/>
          <w:b/>
          <w:sz w:val="19"/>
          <w:szCs w:val="19"/>
          <w:lang w:val="es-MX" w:eastAsia="es-ES"/>
        </w:rPr>
      </w:pPr>
      <w:r w:rsidRPr="00B733E8">
        <w:rPr>
          <w:rFonts w:ascii="Montserrat" w:eastAsia="Times New Roman" w:hAnsi="Montserrat" w:cs="Arial"/>
          <w:b/>
          <w:sz w:val="19"/>
          <w:szCs w:val="19"/>
          <w:lang w:val="es-MX" w:eastAsia="es-ES"/>
        </w:rPr>
        <w:t xml:space="preserve">Administradores del Contrato (5.3.15 de las POBALINES) </w:t>
      </w:r>
    </w:p>
    <w:p w14:paraId="34E62C80" w14:textId="77777777" w:rsidR="00B733E8" w:rsidRPr="00B733E8" w:rsidRDefault="00B733E8" w:rsidP="00B733E8">
      <w:pPr>
        <w:ind w:left="567"/>
        <w:contextualSpacing/>
        <w:jc w:val="both"/>
        <w:rPr>
          <w:rFonts w:ascii="Montserrat" w:eastAsia="Times New Roman" w:hAnsi="Montserrat" w:cs="Arial"/>
          <w:b/>
          <w:sz w:val="19"/>
          <w:szCs w:val="19"/>
          <w:lang w:val="es-MX" w:eastAsia="es-ES"/>
        </w:rPr>
      </w:pPr>
    </w:p>
    <w:p w14:paraId="7D45FE91" w14:textId="77777777" w:rsidR="00B733E8" w:rsidRPr="00B733E8" w:rsidRDefault="00B733E8" w:rsidP="00B733E8">
      <w:pPr>
        <w:ind w:left="284"/>
        <w:jc w:val="both"/>
        <w:rPr>
          <w:rFonts w:ascii="Montserrat" w:hAnsi="Montserrat" w:cs="Times New Roman"/>
          <w:sz w:val="19"/>
          <w:szCs w:val="19"/>
        </w:rPr>
      </w:pPr>
      <w:r w:rsidRPr="00B733E8">
        <w:rPr>
          <w:rFonts w:ascii="Montserrat" w:hAnsi="Montserrat" w:cs="Times New Roman"/>
          <w:sz w:val="19"/>
          <w:szCs w:val="19"/>
        </w:rPr>
        <w:t>Los responsables de verificar el cumplimiento de las obligaciones contractuales, como son la entrega de los bienes, así como el cálculo de deducciones y penas convencionales, entre otros, es el servidor público o el funcionario que lo sustituye, designado como Administrador del Contrato por el Titular de los Órganos de Operación Administrativa Desconcentrada y Unidades Médicas de Alta Especialidad, conforme a los oficios de designación anexos, el cual tiene como nivel jerárquico:</w:t>
      </w:r>
    </w:p>
    <w:p w14:paraId="0143F93D" w14:textId="77777777" w:rsidR="00B733E8" w:rsidRPr="00B733E8" w:rsidRDefault="00B733E8" w:rsidP="00B733E8">
      <w:pPr>
        <w:ind w:left="284"/>
        <w:jc w:val="both"/>
        <w:rPr>
          <w:rFonts w:ascii="Montserrat" w:hAnsi="Montserrat" w:cs="Times New Roman"/>
          <w:sz w:val="19"/>
          <w:szCs w:val="19"/>
        </w:rPr>
      </w:pPr>
    </w:p>
    <w:p w14:paraId="27BD56AE" w14:textId="77777777" w:rsidR="00B733E8" w:rsidRPr="00B733E8" w:rsidRDefault="00B733E8" w:rsidP="00B733E8">
      <w:pPr>
        <w:ind w:left="284"/>
        <w:jc w:val="both"/>
        <w:rPr>
          <w:rFonts w:ascii="Montserrat" w:hAnsi="Montserrat" w:cs="Times New Roman"/>
          <w:b/>
          <w:sz w:val="19"/>
          <w:szCs w:val="19"/>
        </w:rPr>
      </w:pPr>
      <w:r w:rsidRPr="00B733E8">
        <w:rPr>
          <w:rFonts w:ascii="Montserrat" w:hAnsi="Montserrat" w:cs="Times New Roman"/>
          <w:b/>
          <w:sz w:val="19"/>
          <w:szCs w:val="19"/>
        </w:rPr>
        <w:t>En OOAD:</w:t>
      </w:r>
    </w:p>
    <w:p w14:paraId="25B3098F" w14:textId="77777777" w:rsidR="00B733E8" w:rsidRPr="00B733E8" w:rsidRDefault="00B733E8" w:rsidP="00B733E8">
      <w:pPr>
        <w:ind w:left="284"/>
        <w:jc w:val="both"/>
        <w:rPr>
          <w:rFonts w:ascii="Montserrat" w:hAnsi="Montserrat" w:cs="Times New Roman"/>
          <w:sz w:val="19"/>
          <w:szCs w:val="19"/>
        </w:rPr>
      </w:pPr>
      <w:r w:rsidRPr="00B733E8">
        <w:rPr>
          <w:rFonts w:ascii="Montserrat" w:hAnsi="Montserrat" w:cs="Times New Roman"/>
          <w:sz w:val="19"/>
          <w:szCs w:val="19"/>
        </w:rPr>
        <w:t>Los Jefes de Servicios de que se traten, o los designados con nivel inmediato inferior a ellos o conforme al último párrafo del numeral 5.3.15 de las POBALINES</w:t>
      </w:r>
    </w:p>
    <w:p w14:paraId="608288B4" w14:textId="77777777" w:rsidR="00B733E8" w:rsidRPr="00B733E8" w:rsidRDefault="00B733E8" w:rsidP="00B733E8">
      <w:pPr>
        <w:ind w:left="284"/>
        <w:jc w:val="both"/>
        <w:rPr>
          <w:rFonts w:ascii="Montserrat" w:hAnsi="Montserrat" w:cs="Times New Roman"/>
          <w:b/>
          <w:sz w:val="19"/>
          <w:szCs w:val="19"/>
        </w:rPr>
      </w:pPr>
      <w:r w:rsidRPr="00B733E8">
        <w:rPr>
          <w:rFonts w:ascii="Montserrat" w:hAnsi="Montserrat" w:cs="Times New Roman"/>
          <w:b/>
          <w:sz w:val="19"/>
          <w:szCs w:val="19"/>
        </w:rPr>
        <w:t>En UMAE:</w:t>
      </w:r>
    </w:p>
    <w:p w14:paraId="0AC34A1B" w14:textId="77777777" w:rsidR="00B733E8" w:rsidRPr="00B733E8" w:rsidRDefault="00B733E8" w:rsidP="00B733E8">
      <w:pPr>
        <w:ind w:left="284"/>
        <w:jc w:val="both"/>
        <w:rPr>
          <w:rFonts w:ascii="Montserrat" w:hAnsi="Montserrat" w:cs="Times New Roman"/>
          <w:sz w:val="19"/>
          <w:szCs w:val="19"/>
        </w:rPr>
      </w:pPr>
      <w:r w:rsidRPr="00B733E8">
        <w:rPr>
          <w:rFonts w:ascii="Montserrat" w:hAnsi="Montserrat" w:cs="Times New Roman"/>
          <w:sz w:val="19"/>
          <w:szCs w:val="19"/>
        </w:rPr>
        <w:t>Los Directores y los Jefes de División que dependan directamente de la Dirección de la UMAE o quienes designen éstos con nivel inmediato inferior a ellos.</w:t>
      </w:r>
    </w:p>
    <w:p w14:paraId="00FEAE67" w14:textId="77777777" w:rsidR="00B733E8" w:rsidRPr="00B733E8" w:rsidRDefault="00B733E8" w:rsidP="00B733E8">
      <w:pPr>
        <w:ind w:left="284"/>
        <w:jc w:val="both"/>
        <w:rPr>
          <w:rFonts w:ascii="Montserrat" w:hAnsi="Montserrat" w:cs="Times New Roman"/>
          <w:sz w:val="19"/>
          <w:szCs w:val="19"/>
        </w:rPr>
      </w:pPr>
    </w:p>
    <w:p w14:paraId="4575488F" w14:textId="77777777" w:rsidR="00B733E8" w:rsidRPr="00B733E8" w:rsidRDefault="00B733E8" w:rsidP="00B733E8">
      <w:pPr>
        <w:spacing w:after="80" w:line="259" w:lineRule="auto"/>
        <w:ind w:left="284"/>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Los Administradores de Contrato designados por escrito conforme al ANEXO 3.2 “ADMINISTRADORES DE CONTRATOS” de los presentes términos y condiciones, como lo dispone el numeral 4.24.6 de las POBALINES, podrá auxiliarse para el debido cumplimiento de sus obligaciones, con otros servidores públicos cuando las condiciones contractuales lo requieran, en ese caso, dichos auxiliares deberán ser designados por escrito, y serán corresponsables de las actividades que se les asignen y de mantener informado al Administrador del Contrato con la periodicidad y forma que se les indique.</w:t>
      </w:r>
    </w:p>
    <w:p w14:paraId="3F6D770F" w14:textId="77777777" w:rsidR="00B733E8" w:rsidRPr="00B733E8" w:rsidRDefault="00B733E8" w:rsidP="00B733E8">
      <w:pPr>
        <w:spacing w:after="80" w:line="259" w:lineRule="auto"/>
        <w:ind w:left="284"/>
        <w:contextualSpacing/>
        <w:jc w:val="both"/>
        <w:rPr>
          <w:rFonts w:ascii="Montserrat" w:eastAsia="Times New Roman" w:hAnsi="Montserrat" w:cs="Times New Roman"/>
          <w:sz w:val="19"/>
          <w:szCs w:val="19"/>
          <w:lang w:val="es-MX"/>
        </w:rPr>
      </w:pPr>
    </w:p>
    <w:p w14:paraId="657D48F9" w14:textId="77777777" w:rsidR="00B733E8" w:rsidRPr="00B733E8" w:rsidRDefault="00B733E8" w:rsidP="00B733E8">
      <w:pPr>
        <w:spacing w:after="80" w:line="259" w:lineRule="auto"/>
        <w:ind w:left="284"/>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Respecto a la designación de representante de los administradores de contrato en la formalización de los instrumentos jurídicos se adjunta el oficio correspondiente.</w:t>
      </w:r>
    </w:p>
    <w:p w14:paraId="12656016" w14:textId="77777777" w:rsidR="00B733E8" w:rsidRPr="00B733E8" w:rsidRDefault="00B733E8" w:rsidP="00B733E8">
      <w:pPr>
        <w:spacing w:after="80" w:line="259" w:lineRule="auto"/>
        <w:ind w:left="284"/>
        <w:contextualSpacing/>
        <w:jc w:val="both"/>
        <w:rPr>
          <w:rFonts w:ascii="Montserrat" w:eastAsia="Times New Roman" w:hAnsi="Montserrat" w:cs="Times New Roman"/>
          <w:sz w:val="19"/>
          <w:szCs w:val="19"/>
          <w:lang w:val="es-MX"/>
        </w:rPr>
      </w:pPr>
    </w:p>
    <w:p w14:paraId="1DF0DC65" w14:textId="77777777" w:rsidR="00B733E8" w:rsidRPr="00B733E8" w:rsidRDefault="00B733E8" w:rsidP="00B733E8">
      <w:pPr>
        <w:numPr>
          <w:ilvl w:val="0"/>
          <w:numId w:val="27"/>
        </w:numPr>
        <w:contextualSpacing/>
        <w:jc w:val="both"/>
        <w:rPr>
          <w:rFonts w:ascii="Montserrat" w:eastAsia="Times New Roman" w:hAnsi="Montserrat" w:cs="Arial"/>
          <w:b/>
          <w:sz w:val="19"/>
          <w:szCs w:val="19"/>
          <w:lang w:val="es-MX" w:eastAsia="es-ES"/>
        </w:rPr>
      </w:pPr>
      <w:r w:rsidRPr="00B733E8">
        <w:rPr>
          <w:rFonts w:ascii="Montserrat" w:eastAsia="Times New Roman" w:hAnsi="Montserrat" w:cs="Arial"/>
          <w:b/>
          <w:sz w:val="19"/>
          <w:szCs w:val="19"/>
          <w:lang w:val="es-MX" w:eastAsia="es-ES"/>
        </w:rPr>
        <w:t>Condiciones de entrega y cancelación:</w:t>
      </w:r>
    </w:p>
    <w:p w14:paraId="3C43DEA4" w14:textId="77777777" w:rsidR="00B733E8" w:rsidRPr="00B733E8" w:rsidRDefault="00B733E8" w:rsidP="00B733E8">
      <w:pPr>
        <w:ind w:left="567"/>
        <w:contextualSpacing/>
        <w:jc w:val="both"/>
        <w:rPr>
          <w:rFonts w:ascii="Montserrat" w:eastAsia="Times New Roman" w:hAnsi="Montserrat" w:cs="Arial"/>
          <w:b/>
          <w:sz w:val="19"/>
          <w:szCs w:val="19"/>
          <w:lang w:val="es-MX" w:eastAsia="es-ES"/>
        </w:rPr>
      </w:pPr>
    </w:p>
    <w:p w14:paraId="12C10C27" w14:textId="77777777" w:rsidR="00B733E8" w:rsidRPr="00B733E8" w:rsidRDefault="00B733E8" w:rsidP="00B733E8">
      <w:pPr>
        <w:spacing w:after="160"/>
        <w:ind w:left="284"/>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Los bienes requeridos para cubrir las necesidades de los Órganos de Operación Administrativa Desconcentrada y UMAE, serán solicitados por el Instituto a través de órdenes de reposición. </w:t>
      </w:r>
    </w:p>
    <w:p w14:paraId="12FBEE17" w14:textId="77777777" w:rsidR="00B733E8" w:rsidRPr="00B733E8" w:rsidRDefault="00B733E8" w:rsidP="00B733E8">
      <w:pPr>
        <w:spacing w:after="160"/>
        <w:ind w:left="284"/>
        <w:contextualSpacing/>
        <w:jc w:val="both"/>
        <w:rPr>
          <w:rFonts w:ascii="Montserrat" w:eastAsia="Times New Roman" w:hAnsi="Montserrat" w:cs="Times New Roman"/>
          <w:sz w:val="19"/>
          <w:szCs w:val="19"/>
          <w:lang w:val="es-MX"/>
        </w:rPr>
      </w:pPr>
    </w:p>
    <w:p w14:paraId="65E9AB7D" w14:textId="77777777" w:rsidR="00B733E8" w:rsidRPr="00B733E8" w:rsidRDefault="00B733E8" w:rsidP="00B733E8">
      <w:pPr>
        <w:spacing w:after="160"/>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Las órdenes de reposición contendrán como mínimo la siguiente información:</w:t>
      </w:r>
    </w:p>
    <w:p w14:paraId="5064D105" w14:textId="77777777" w:rsidR="00B733E8" w:rsidRPr="00B733E8" w:rsidRDefault="00B733E8" w:rsidP="00B733E8">
      <w:pPr>
        <w:spacing w:after="160"/>
        <w:ind w:left="284"/>
        <w:contextualSpacing/>
        <w:jc w:val="both"/>
        <w:rPr>
          <w:rFonts w:ascii="Montserrat" w:eastAsia="Times New Roman" w:hAnsi="Montserrat" w:cs="Times New Roman"/>
          <w:sz w:val="19"/>
          <w:szCs w:val="19"/>
          <w:lang w:val="es-MX"/>
        </w:rPr>
      </w:pPr>
    </w:p>
    <w:p w14:paraId="46B39B43"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Nombre y RFC del proveedor. </w:t>
      </w:r>
    </w:p>
    <w:p w14:paraId="73582923"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Número de contrato. </w:t>
      </w:r>
    </w:p>
    <w:p w14:paraId="182F0EB7"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Número de orden de reposición.</w:t>
      </w:r>
    </w:p>
    <w:p w14:paraId="605444A4"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Clave y descripción del Artículo.</w:t>
      </w:r>
    </w:p>
    <w:p w14:paraId="1BDA3055"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Cantidad solicitada.</w:t>
      </w:r>
    </w:p>
    <w:p w14:paraId="1C7CDDCF"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Precio Adjudicado.</w:t>
      </w:r>
    </w:p>
    <w:p w14:paraId="7D561920"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Fecha de expedición. </w:t>
      </w:r>
    </w:p>
    <w:p w14:paraId="6B0ED30A"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Fecha de entrega.</w:t>
      </w:r>
    </w:p>
    <w:p w14:paraId="32C30E8F"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Lugar de entrega.</w:t>
      </w:r>
    </w:p>
    <w:p w14:paraId="00125B65"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Dirección de Entrega.</w:t>
      </w:r>
    </w:p>
    <w:p w14:paraId="5B48E431"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Marca/Procedencia (registro sanitario o marca, y país de origen de los bienes). </w:t>
      </w:r>
    </w:p>
    <w:p w14:paraId="166715FA" w14:textId="77777777" w:rsidR="00B733E8" w:rsidRPr="00B733E8" w:rsidRDefault="00B733E8" w:rsidP="00B733E8">
      <w:pPr>
        <w:jc w:val="both"/>
        <w:rPr>
          <w:rFonts w:ascii="Montserrat" w:hAnsi="Montserrat" w:cs="Arial"/>
          <w:sz w:val="19"/>
          <w:szCs w:val="19"/>
          <w:lang w:val="es-MX" w:eastAsia="es-MX"/>
        </w:rPr>
      </w:pPr>
    </w:p>
    <w:p w14:paraId="0BC2E7B3"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 xml:space="preserve">Las órdenes de reposición tendrán un período de vigencia de </w:t>
      </w:r>
      <w:r w:rsidRPr="00B733E8">
        <w:rPr>
          <w:rFonts w:ascii="Montserrat" w:hAnsi="Montserrat" w:cs="Arial"/>
          <w:b/>
          <w:sz w:val="19"/>
          <w:szCs w:val="19"/>
        </w:rPr>
        <w:t>15 (quince)</w:t>
      </w:r>
      <w:r w:rsidRPr="00B733E8">
        <w:rPr>
          <w:rFonts w:ascii="Montserrat" w:hAnsi="Montserrat" w:cs="Arial"/>
          <w:sz w:val="19"/>
          <w:szCs w:val="19"/>
        </w:rPr>
        <w:t xml:space="preserve"> días naturales como entrega oportuna. La contabilización de los días será a partir del siguiente día natural en que la orden de reposición fue emitida por parte del Instituto. El proveedor deberá entregar los bienes a más tardar el día que concluya el plazo pactado como entrega oportuna, salvo que el día de conclusión del plazo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14:paraId="4F3F6344" w14:textId="77777777" w:rsidR="00B733E8" w:rsidRPr="00B733E8" w:rsidRDefault="00B733E8" w:rsidP="00B733E8">
      <w:pPr>
        <w:jc w:val="both"/>
        <w:rPr>
          <w:rFonts w:ascii="Montserrat" w:hAnsi="Montserrat" w:cs="Arial"/>
          <w:sz w:val="19"/>
          <w:szCs w:val="19"/>
        </w:rPr>
      </w:pPr>
    </w:p>
    <w:p w14:paraId="4DD00C1B" w14:textId="2B4C583A" w:rsidR="00B733E8" w:rsidRPr="00A27AA3" w:rsidRDefault="00B733E8" w:rsidP="00B733E8">
      <w:pPr>
        <w:jc w:val="both"/>
        <w:rPr>
          <w:rFonts w:ascii="Montserrat" w:hAnsi="Montserrat" w:cs="Arial"/>
          <w:sz w:val="19"/>
          <w:szCs w:val="19"/>
        </w:rPr>
      </w:pPr>
      <w:r w:rsidRPr="00B733E8">
        <w:rPr>
          <w:rFonts w:ascii="Montserrat" w:hAnsi="Montserrat" w:cs="Arial"/>
          <w:sz w:val="19"/>
          <w:szCs w:val="19"/>
        </w:rPr>
        <w:t>Los proveedores podrán entregar posterior a dicho plazo con un máximo de 4 (cuatro) días naturales de atraso con la aplicación de la pena convencional correspondiente.</w:t>
      </w:r>
    </w:p>
    <w:p w14:paraId="2AE170B4" w14:textId="25AD75BF" w:rsidR="00A27AA3" w:rsidRPr="00A27AA3" w:rsidRDefault="00A27AA3" w:rsidP="00B733E8">
      <w:pPr>
        <w:jc w:val="both"/>
        <w:rPr>
          <w:rFonts w:ascii="Montserrat" w:hAnsi="Montserrat" w:cs="Arial"/>
          <w:sz w:val="19"/>
          <w:szCs w:val="19"/>
        </w:rPr>
      </w:pPr>
    </w:p>
    <w:p w14:paraId="7090BB77" w14:textId="77777777" w:rsidR="00A27AA3" w:rsidRPr="00A27AA3" w:rsidRDefault="00A27AA3" w:rsidP="00A27AA3">
      <w:pPr>
        <w:jc w:val="both"/>
        <w:rPr>
          <w:rFonts w:ascii="Montserrat" w:hAnsi="Montserrat" w:cs="Arial"/>
          <w:sz w:val="19"/>
          <w:szCs w:val="19"/>
        </w:rPr>
      </w:pPr>
      <w:r w:rsidRPr="00A27AA3">
        <w:rPr>
          <w:rFonts w:ascii="Montserrat" w:hAnsi="Montserrat" w:cs="Arial"/>
          <w:sz w:val="19"/>
          <w:szCs w:val="19"/>
        </w:rPr>
        <w:t>La primera orden de reposición podrá ser generada hasta por un 20 por ciento de la cantidad máxima requerida, las subsecuentes serán emitidas conforme a las necesidades de este Instituto.</w:t>
      </w:r>
    </w:p>
    <w:p w14:paraId="416D50EF" w14:textId="77777777" w:rsidR="00B733E8" w:rsidRPr="00B733E8" w:rsidRDefault="00B733E8" w:rsidP="00B733E8">
      <w:pPr>
        <w:jc w:val="both"/>
        <w:rPr>
          <w:rFonts w:ascii="Montserrat" w:hAnsi="Montserrat" w:cs="Arial"/>
          <w:sz w:val="19"/>
          <w:szCs w:val="19"/>
        </w:rPr>
      </w:pPr>
    </w:p>
    <w:p w14:paraId="19C6B499"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Las órdenes de reposición podrán ser canceladas a solicitud del </w:t>
      </w:r>
      <w:r w:rsidRPr="00B733E8">
        <w:rPr>
          <w:rFonts w:ascii="Montserrat" w:eastAsia="Times New Roman" w:hAnsi="Montserrat" w:cs="Arial"/>
          <w:b/>
          <w:sz w:val="19"/>
          <w:szCs w:val="19"/>
          <w:lang w:val="es-MX"/>
        </w:rPr>
        <w:t>Instituto Mexicano del Seguro Social</w:t>
      </w:r>
      <w:r w:rsidRPr="00B733E8">
        <w:rPr>
          <w:rFonts w:ascii="Montserrat" w:eastAsia="Times New Roman" w:hAnsi="Montserrat" w:cs="Arial"/>
          <w:sz w:val="19"/>
          <w:szCs w:val="19"/>
          <w:lang w:val="es-MX"/>
        </w:rPr>
        <w:t xml:space="preserve"> bajo los siguientes supuestos:</w:t>
      </w:r>
    </w:p>
    <w:p w14:paraId="770B07E7" w14:textId="77777777" w:rsidR="00B733E8" w:rsidRPr="00B733E8" w:rsidRDefault="00B733E8" w:rsidP="00B733E8">
      <w:pPr>
        <w:jc w:val="both"/>
        <w:rPr>
          <w:rFonts w:ascii="Montserrat" w:eastAsia="Times New Roman" w:hAnsi="Montserrat" w:cs="Arial"/>
          <w:sz w:val="19"/>
          <w:szCs w:val="19"/>
          <w:lang w:val="es-MX"/>
        </w:rPr>
      </w:pPr>
    </w:p>
    <w:p w14:paraId="7D3B1D34"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Errores técnicos u operativos en la emisión.</w:t>
      </w:r>
    </w:p>
    <w:p w14:paraId="5FDC507F"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Solicitud expresa de los OOAD y UMAE. </w:t>
      </w:r>
    </w:p>
    <w:p w14:paraId="2208F4AD" w14:textId="13B330D8"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Notificación de </w:t>
      </w:r>
      <w:r w:rsidR="00655E56">
        <w:rPr>
          <w:rFonts w:ascii="Montserrat" w:eastAsia="Times New Roman" w:hAnsi="Montserrat" w:cs="Times New Roman"/>
          <w:sz w:val="19"/>
          <w:szCs w:val="19"/>
          <w:lang w:val="es-MX"/>
        </w:rPr>
        <w:t>reposición de f</w:t>
      </w:r>
      <w:r w:rsidR="00BF5320">
        <w:rPr>
          <w:rFonts w:ascii="Montserrat" w:eastAsia="Times New Roman" w:hAnsi="Montserrat" w:cs="Times New Roman"/>
          <w:sz w:val="19"/>
          <w:szCs w:val="19"/>
          <w:lang w:val="es-MX"/>
        </w:rPr>
        <w:t>allo que implica</w:t>
      </w:r>
      <w:r w:rsidR="00507C55">
        <w:rPr>
          <w:rFonts w:ascii="Montserrat" w:eastAsia="Times New Roman" w:hAnsi="Montserrat" w:cs="Times New Roman"/>
          <w:sz w:val="19"/>
          <w:szCs w:val="19"/>
          <w:lang w:val="es-MX"/>
        </w:rPr>
        <w:t xml:space="preserve"> la nulidad de la contratación</w:t>
      </w:r>
    </w:p>
    <w:p w14:paraId="4C9F50D6" w14:textId="6835041C" w:rsidR="00B733E8" w:rsidRPr="00507C55" w:rsidRDefault="00655E56" w:rsidP="00B733E8">
      <w:pPr>
        <w:numPr>
          <w:ilvl w:val="0"/>
          <w:numId w:val="31"/>
        </w:numPr>
        <w:ind w:right="49"/>
        <w:contextualSpacing/>
        <w:jc w:val="both"/>
        <w:rPr>
          <w:rFonts w:ascii="Montserrat" w:eastAsia="Times New Roman" w:hAnsi="Montserrat" w:cs="Times New Roman"/>
          <w:sz w:val="19"/>
          <w:szCs w:val="19"/>
          <w:lang w:val="es-MX"/>
        </w:rPr>
      </w:pPr>
      <w:r w:rsidRPr="00507C55">
        <w:rPr>
          <w:rFonts w:ascii="Montserrat" w:eastAsia="Times New Roman" w:hAnsi="Montserrat" w:cs="Times New Roman"/>
          <w:sz w:val="19"/>
          <w:szCs w:val="19"/>
          <w:lang w:val="es-MX"/>
        </w:rPr>
        <w:t>Alerta sanitaria, o incumplimiento a disposiciones sanitarias</w:t>
      </w:r>
      <w:r w:rsidR="00507C55" w:rsidRPr="00507C55">
        <w:rPr>
          <w:rFonts w:ascii="Montserrat" w:eastAsia="Times New Roman" w:hAnsi="Montserrat" w:cs="Times New Roman"/>
          <w:sz w:val="19"/>
          <w:szCs w:val="19"/>
          <w:lang w:val="es-MX"/>
        </w:rPr>
        <w:t xml:space="preserve"> incluyendo que el proveedor aparezca en el listado de distribuidores irregulares, </w:t>
      </w:r>
      <w:r w:rsidR="00B733E8" w:rsidRPr="00507C55">
        <w:rPr>
          <w:rFonts w:ascii="Montserrat" w:eastAsia="Times New Roman" w:hAnsi="Montserrat" w:cs="Times New Roman"/>
          <w:sz w:val="19"/>
          <w:szCs w:val="19"/>
          <w:lang w:val="es-MX"/>
        </w:rPr>
        <w:t>notificada</w:t>
      </w:r>
      <w:r w:rsidRPr="00507C55">
        <w:rPr>
          <w:rFonts w:ascii="Montserrat" w:eastAsia="Times New Roman" w:hAnsi="Montserrat" w:cs="Times New Roman"/>
          <w:sz w:val="19"/>
          <w:szCs w:val="19"/>
          <w:lang w:val="es-MX"/>
        </w:rPr>
        <w:t>s</w:t>
      </w:r>
      <w:r w:rsidR="00B733E8" w:rsidRPr="00507C55">
        <w:rPr>
          <w:rFonts w:ascii="Montserrat" w:eastAsia="Times New Roman" w:hAnsi="Montserrat" w:cs="Times New Roman"/>
          <w:sz w:val="19"/>
          <w:szCs w:val="19"/>
          <w:lang w:val="es-MX"/>
        </w:rPr>
        <w:t xml:space="preserve"> por COFEPRIS, respecto a los bienes entregados. </w:t>
      </w:r>
    </w:p>
    <w:p w14:paraId="260AC7EC" w14:textId="68D108C3" w:rsidR="00655E56" w:rsidRPr="00507C55" w:rsidRDefault="00655E56" w:rsidP="00B733E8">
      <w:pPr>
        <w:numPr>
          <w:ilvl w:val="0"/>
          <w:numId w:val="31"/>
        </w:numPr>
        <w:ind w:right="49"/>
        <w:contextualSpacing/>
        <w:jc w:val="both"/>
        <w:rPr>
          <w:rFonts w:ascii="Montserrat" w:eastAsia="Times New Roman" w:hAnsi="Montserrat" w:cs="Times New Roman"/>
          <w:sz w:val="19"/>
          <w:szCs w:val="19"/>
          <w:lang w:val="es-MX"/>
        </w:rPr>
      </w:pPr>
      <w:r w:rsidRPr="00507C55">
        <w:rPr>
          <w:rFonts w:ascii="Montserrat" w:eastAsia="Times New Roman" w:hAnsi="Montserrat" w:cs="Times New Roman"/>
          <w:sz w:val="19"/>
          <w:szCs w:val="19"/>
          <w:lang w:val="es-MX"/>
        </w:rPr>
        <w:t xml:space="preserve">Acuerdo con motivo del cumplimiento </w:t>
      </w:r>
      <w:r w:rsidR="00507C55" w:rsidRPr="00507C55">
        <w:rPr>
          <w:rFonts w:ascii="Montserrat" w:eastAsia="Times New Roman" w:hAnsi="Montserrat" w:cs="Times New Roman"/>
          <w:sz w:val="19"/>
          <w:szCs w:val="19"/>
          <w:lang w:val="es-MX"/>
        </w:rPr>
        <w:t xml:space="preserve">al </w:t>
      </w:r>
      <w:r w:rsidR="00E71950">
        <w:rPr>
          <w:rFonts w:ascii="Montserrat" w:eastAsia="Times New Roman" w:hAnsi="Montserrat" w:cs="Times New Roman"/>
          <w:sz w:val="19"/>
          <w:szCs w:val="19"/>
          <w:lang w:val="es-MX"/>
        </w:rPr>
        <w:t>numeral 4.2</w:t>
      </w:r>
      <w:r w:rsidR="00507C55" w:rsidRPr="00507C55">
        <w:rPr>
          <w:rFonts w:ascii="Montserrat" w:eastAsia="Times New Roman" w:hAnsi="Montserrat" w:cs="Times New Roman"/>
          <w:sz w:val="19"/>
          <w:szCs w:val="19"/>
          <w:lang w:val="es-MX"/>
        </w:rPr>
        <w:t>1 inciso g</w:t>
      </w:r>
      <w:r w:rsidRPr="00507C55">
        <w:rPr>
          <w:rFonts w:ascii="Montserrat" w:eastAsia="Times New Roman" w:hAnsi="Montserrat" w:cs="Times New Roman"/>
          <w:sz w:val="19"/>
          <w:szCs w:val="19"/>
          <w:lang w:val="es-MX"/>
        </w:rPr>
        <w:t>) de las POBALINES</w:t>
      </w:r>
    </w:p>
    <w:p w14:paraId="681E3E23" w14:textId="77777777" w:rsidR="00E73742" w:rsidRPr="00B733E8" w:rsidRDefault="00E73742" w:rsidP="00E73742">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No se cumplan con las disposiciones en materia de legislación sanitaria, en los almacenes de entrega, por los administradores de contrato. </w:t>
      </w:r>
    </w:p>
    <w:p w14:paraId="16ED003B" w14:textId="77777777" w:rsidR="00B733E8" w:rsidRPr="00655E56" w:rsidRDefault="00B733E8" w:rsidP="00B733E8">
      <w:pPr>
        <w:ind w:right="49"/>
        <w:jc w:val="both"/>
        <w:rPr>
          <w:rFonts w:ascii="Montserrat" w:hAnsi="Montserrat" w:cs="Times New Roman"/>
          <w:sz w:val="19"/>
          <w:szCs w:val="19"/>
          <w:lang w:val="es-MX"/>
        </w:rPr>
      </w:pPr>
    </w:p>
    <w:p w14:paraId="1D2E8CC9"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Las órdenes de reposición podrán ser canceladas a solicitud de los </w:t>
      </w:r>
      <w:r w:rsidRPr="00B733E8">
        <w:rPr>
          <w:rFonts w:ascii="Montserrat" w:eastAsia="Times New Roman" w:hAnsi="Montserrat" w:cs="Arial"/>
          <w:b/>
          <w:sz w:val="19"/>
          <w:szCs w:val="19"/>
          <w:lang w:val="es-MX"/>
        </w:rPr>
        <w:t>proveedores</w:t>
      </w:r>
      <w:r w:rsidRPr="00B733E8">
        <w:rPr>
          <w:rFonts w:ascii="Montserrat" w:eastAsia="Times New Roman" w:hAnsi="Montserrat" w:cs="Arial"/>
          <w:sz w:val="19"/>
          <w:szCs w:val="19"/>
          <w:lang w:val="es-MX"/>
        </w:rPr>
        <w:t xml:space="preserve"> y previo análisis por parte del Instituto, bajo los siguientes supuestos:</w:t>
      </w:r>
    </w:p>
    <w:p w14:paraId="1DDBBB16" w14:textId="77777777" w:rsidR="00B733E8" w:rsidRPr="00B733E8" w:rsidRDefault="00B733E8" w:rsidP="00B733E8">
      <w:pPr>
        <w:jc w:val="both"/>
        <w:rPr>
          <w:rFonts w:ascii="Montserrat" w:eastAsia="Times New Roman" w:hAnsi="Montserrat" w:cs="Arial"/>
          <w:b/>
          <w:sz w:val="19"/>
          <w:szCs w:val="19"/>
          <w:lang w:val="es-MX"/>
        </w:rPr>
      </w:pPr>
    </w:p>
    <w:p w14:paraId="11A4FA16"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No se cumplan con las disposiciones en materia de legislación sanitaria, en los almacenes de entrega, por los administradores de contrato. </w:t>
      </w:r>
    </w:p>
    <w:p w14:paraId="011ACF39" w14:textId="77777777" w:rsidR="00B733E8" w:rsidRPr="00B733E8" w:rsidRDefault="00B733E8" w:rsidP="00B733E8">
      <w:pPr>
        <w:jc w:val="both"/>
        <w:rPr>
          <w:rFonts w:ascii="Montserrat" w:hAnsi="Montserrat" w:cs="Arial"/>
          <w:sz w:val="19"/>
          <w:szCs w:val="19"/>
          <w:lang w:val="es-MX"/>
        </w:rPr>
      </w:pPr>
    </w:p>
    <w:p w14:paraId="7C8C7E24" w14:textId="77777777" w:rsidR="00B733E8" w:rsidRPr="00B733E8" w:rsidRDefault="00B733E8" w:rsidP="00B733E8">
      <w:pPr>
        <w:jc w:val="both"/>
        <w:rPr>
          <w:rFonts w:ascii="Montserrat" w:hAnsi="Montserrat" w:cs="Arial"/>
          <w:sz w:val="19"/>
          <w:szCs w:val="19"/>
          <w:lang w:val="es-MX"/>
        </w:rPr>
      </w:pPr>
      <w:r w:rsidRPr="00B733E8">
        <w:rPr>
          <w:rFonts w:ascii="Montserrat" w:hAnsi="Montserrat" w:cs="Arial"/>
          <w:sz w:val="19"/>
          <w:szCs w:val="19"/>
          <w:lang w:val="es-MX"/>
        </w:rPr>
        <w:t>El plazo de cancelación será dentro de los 3 días naturales posteriores a su emisión</w:t>
      </w:r>
      <w:r w:rsidRPr="00B733E8">
        <w:rPr>
          <w:rFonts w:ascii="Montserrat" w:hAnsi="Montserrat" w:cs="Arial"/>
          <w:i/>
          <w:sz w:val="19"/>
          <w:szCs w:val="19"/>
          <w:lang w:val="es-MX"/>
        </w:rPr>
        <w:t xml:space="preserve">, </w:t>
      </w:r>
      <w:r w:rsidRPr="00B733E8">
        <w:rPr>
          <w:rFonts w:ascii="Montserrat" w:hAnsi="Montserrat" w:cs="Arial"/>
          <w:sz w:val="19"/>
          <w:szCs w:val="19"/>
          <w:lang w:val="es-MX"/>
        </w:rPr>
        <w:t>salvo cuando se notifique resolución que nulifique la adjudicación de contrato, se notifique por COFEPRIS alertas sanitarias o en los casos en que se resuelva la rescisión administrativa o terminación anticipada del contrato.</w:t>
      </w:r>
    </w:p>
    <w:p w14:paraId="34D03360" w14:textId="77777777" w:rsidR="00B733E8" w:rsidRPr="00B733E8" w:rsidRDefault="00B733E8" w:rsidP="00B733E8">
      <w:pPr>
        <w:jc w:val="both"/>
        <w:rPr>
          <w:rFonts w:ascii="Montserrat" w:eastAsia="Times New Roman" w:hAnsi="Montserrat" w:cs="Arial"/>
          <w:sz w:val="19"/>
          <w:szCs w:val="19"/>
          <w:lang w:val="es-MX"/>
        </w:rPr>
      </w:pPr>
    </w:p>
    <w:p w14:paraId="324FB87A"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lastRenderedPageBreak/>
        <w:t>Las órdenes de reposición y cancelación de órdenes de reposición serán notificadas a los proveedores a través de la Página Internet de Proveedores ubicada en la dirección electrónica (</w:t>
      </w:r>
      <w:hyperlink r:id="rId12" w:history="1">
        <w:r w:rsidRPr="00B733E8">
          <w:rPr>
            <w:rFonts w:ascii="Montserrat" w:hAnsi="Montserrat" w:cs="Arial"/>
            <w:color w:val="0000FF"/>
            <w:sz w:val="19"/>
            <w:szCs w:val="19"/>
            <w:u w:val="single"/>
            <w:lang w:val="es-MX"/>
          </w:rPr>
          <w:t>http://sai.imss.gob.mx</w:t>
        </w:r>
      </w:hyperlink>
      <w:r w:rsidRPr="00B733E8">
        <w:rPr>
          <w:rFonts w:ascii="Montserrat" w:eastAsia="Times New Roman" w:hAnsi="Montserrat" w:cs="Arial"/>
          <w:sz w:val="19"/>
          <w:szCs w:val="19"/>
          <w:lang w:val="es-MX"/>
        </w:rPr>
        <w:t xml:space="preserve">). En caso de que la Página de Internet de Proveedores no se encuentre en funcionamiento, se hará la notificación a través de la Coordinación de Control de Abasto y/o de cada </w:t>
      </w:r>
      <w:r w:rsidRPr="00B733E8">
        <w:rPr>
          <w:rFonts w:ascii="Montserrat" w:hAnsi="Montserrat" w:cs="Times New Roman"/>
          <w:sz w:val="19"/>
          <w:szCs w:val="19"/>
        </w:rPr>
        <w:t>Órgano de Operación Administrativa Desconcentrada</w:t>
      </w:r>
      <w:r w:rsidRPr="00B733E8">
        <w:rPr>
          <w:rFonts w:ascii="Montserrat" w:eastAsia="Times New Roman" w:hAnsi="Montserrat" w:cs="Arial"/>
          <w:sz w:val="19"/>
          <w:szCs w:val="19"/>
          <w:lang w:val="es-MX"/>
        </w:rPr>
        <w:t xml:space="preserve"> y/o UMAE a través de correo electrónico utilizando los datos de contacto oficial que el proveedor haya proporcionado en el evento de contratación, en el entendido que de no recibir respuesta al tercer día natural a partir de la notificación se dará por confirmada su recepción. De manera excepcional, se podrá realizar llamadas telefónicas al número otorgado en el proceso de contratación, las cuales se darán por confirmadas si se logra la comunicación, para este caso, el Instituto solicitará el nombre y cargo de la persona que atendió la llamada, realizando el registro correspondiente. </w:t>
      </w:r>
    </w:p>
    <w:p w14:paraId="3764E88D" w14:textId="77777777" w:rsidR="00B733E8" w:rsidRPr="00B733E8" w:rsidRDefault="00B733E8" w:rsidP="00B733E8">
      <w:pPr>
        <w:jc w:val="both"/>
        <w:rPr>
          <w:rFonts w:ascii="Montserrat" w:eastAsia="Times New Roman" w:hAnsi="Montserrat" w:cs="Arial"/>
          <w:sz w:val="19"/>
          <w:szCs w:val="19"/>
          <w:lang w:val="es-MX" w:eastAsia="es-ES"/>
        </w:rPr>
      </w:pPr>
    </w:p>
    <w:p w14:paraId="353A46F5" w14:textId="77777777" w:rsidR="00B733E8" w:rsidRPr="00B733E8" w:rsidRDefault="00B733E8" w:rsidP="00B733E8">
      <w:pPr>
        <w:numPr>
          <w:ilvl w:val="1"/>
          <w:numId w:val="27"/>
        </w:numPr>
        <w:spacing w:line="259" w:lineRule="auto"/>
        <w:ind w:left="567" w:hanging="567"/>
        <w:contextualSpacing/>
        <w:jc w:val="both"/>
        <w:rPr>
          <w:rFonts w:ascii="Montserrat" w:eastAsia="Times New Roman" w:hAnsi="Montserrat" w:cs="Arial"/>
          <w:b/>
          <w:sz w:val="19"/>
          <w:szCs w:val="19"/>
          <w:lang w:val="es-MX" w:eastAsia="es-ES"/>
        </w:rPr>
      </w:pPr>
      <w:r w:rsidRPr="00B733E8">
        <w:rPr>
          <w:rFonts w:ascii="Montserrat" w:eastAsia="Times New Roman" w:hAnsi="Montserrat" w:cs="Arial"/>
          <w:b/>
          <w:sz w:val="19"/>
          <w:szCs w:val="19"/>
          <w:lang w:val="es-MX" w:eastAsia="es-ES"/>
        </w:rPr>
        <w:t>Lugar y Condiciones de Entrega.</w:t>
      </w:r>
    </w:p>
    <w:p w14:paraId="17C107C3" w14:textId="77777777" w:rsidR="00B733E8" w:rsidRPr="00B733E8" w:rsidRDefault="00B733E8" w:rsidP="00B733E8">
      <w:pPr>
        <w:jc w:val="both"/>
        <w:rPr>
          <w:rFonts w:ascii="Montserrat" w:eastAsia="Times New Roman" w:hAnsi="Montserrat" w:cs="Arial"/>
          <w:sz w:val="19"/>
          <w:szCs w:val="19"/>
          <w:lang w:val="es-MX"/>
        </w:rPr>
      </w:pPr>
    </w:p>
    <w:p w14:paraId="635386C0"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Los bienes solicitados mediante órdenes de reposición serán entregados por los proveedores en los andenes de los Almacenes contenidos en el </w:t>
      </w:r>
      <w:r w:rsidRPr="00B733E8">
        <w:rPr>
          <w:rFonts w:ascii="Montserrat" w:eastAsia="Times New Roman" w:hAnsi="Montserrat" w:cs="Arial"/>
          <w:b/>
          <w:sz w:val="19"/>
          <w:szCs w:val="19"/>
          <w:lang w:val="es-MX"/>
        </w:rPr>
        <w:t>Anexo 3.1</w:t>
      </w:r>
      <w:r w:rsidRPr="00B733E8">
        <w:rPr>
          <w:rFonts w:ascii="Montserrat" w:eastAsia="Times New Roman" w:hAnsi="Montserrat" w:cs="Arial"/>
          <w:sz w:val="19"/>
          <w:szCs w:val="19"/>
          <w:lang w:val="es-MX"/>
        </w:rPr>
        <w:t xml:space="preserve"> </w:t>
      </w:r>
      <w:r w:rsidRPr="00B733E8">
        <w:rPr>
          <w:rFonts w:ascii="Montserrat" w:eastAsia="Times New Roman" w:hAnsi="Montserrat" w:cs="Arial"/>
          <w:b/>
          <w:sz w:val="19"/>
          <w:szCs w:val="19"/>
          <w:lang w:val="es-MX"/>
        </w:rPr>
        <w:t>“Almacenes para la entrega de los bienes y Lugares de Pago”</w:t>
      </w:r>
      <w:r w:rsidRPr="00B733E8">
        <w:rPr>
          <w:rFonts w:ascii="Montserrat" w:eastAsia="Times New Roman" w:hAnsi="Montserrat" w:cs="Arial"/>
          <w:sz w:val="19"/>
          <w:szCs w:val="19"/>
          <w:lang w:val="es-MX"/>
        </w:rPr>
        <w:t>. El proveedor se obliga a entregar todos los bienes adjudicados cumpliendo con todas las especificaciones técnicas de calidad establecidos en la Ley General de Salud, Legislación Sanitaria, Farmacopea de los Estados Unidos Mexicanos y sus Suplementos (aplicable de acuerdo a la fecha de fabricación del producto), misma que podrá ser consultada en la página electrónica de la Secretaría de Salud: </w:t>
      </w:r>
      <w:hyperlink r:id="rId13" w:tooltip="http://portal.salud.gob.mx/" w:history="1">
        <w:r w:rsidRPr="00B733E8">
          <w:rPr>
            <w:rFonts w:ascii="Montserrat" w:eastAsia="Times New Roman" w:hAnsi="Montserrat" w:cs="Times New Roman"/>
            <w:sz w:val="19"/>
            <w:szCs w:val="19"/>
            <w:lang w:val="es-MX"/>
          </w:rPr>
          <w:t>http://portal.salud.gob.mx</w:t>
        </w:r>
      </w:hyperlink>
      <w:r w:rsidRPr="00B733E8">
        <w:rPr>
          <w:rFonts w:ascii="Montserrat" w:eastAsia="Times New Roman" w:hAnsi="Montserrat" w:cs="Arial"/>
          <w:sz w:val="19"/>
          <w:szCs w:val="19"/>
          <w:lang w:val="es-MX"/>
        </w:rPr>
        <w:t>, en las normas oficiales mexicanas, normas mexicanas, normas internacionales, así como las especificaciones técnicas del IMSS (mismas que podrán ser consultadas en la página electrónica: </w:t>
      </w:r>
      <w:hyperlink r:id="rId14" w:tooltip="http://compras.imss.gob.mx/?P=provinfo" w:history="1">
        <w:r w:rsidRPr="00B733E8">
          <w:rPr>
            <w:rFonts w:ascii="Montserrat" w:eastAsia="Times New Roman" w:hAnsi="Montserrat" w:cs="Times New Roman"/>
            <w:sz w:val="19"/>
            <w:szCs w:val="19"/>
            <w:lang w:val="es-MX"/>
          </w:rPr>
          <w:t>http://compras.imss.gob.mx/?P=provinfo</w:t>
        </w:r>
      </w:hyperlink>
      <w:r w:rsidRPr="00B733E8">
        <w:rPr>
          <w:rFonts w:ascii="Montserrat" w:eastAsia="Times New Roman" w:hAnsi="Montserrat" w:cs="Times New Roman"/>
          <w:sz w:val="19"/>
          <w:szCs w:val="19"/>
          <w:lang w:val="es-MX"/>
        </w:rPr>
        <w:t xml:space="preserve">) </w:t>
      </w:r>
      <w:r w:rsidRPr="00B733E8">
        <w:rPr>
          <w:rFonts w:ascii="Montserrat" w:eastAsia="Times New Roman" w:hAnsi="Montserrat" w:cs="Arial"/>
          <w:sz w:val="19"/>
          <w:szCs w:val="19"/>
          <w:lang w:val="es-MX"/>
        </w:rPr>
        <w:t>o a falta de éstas, de acuerdo a las especificaciones técnicas del fabricante.</w:t>
      </w:r>
    </w:p>
    <w:p w14:paraId="16655576" w14:textId="77777777" w:rsidR="00B733E8" w:rsidRPr="00B733E8" w:rsidRDefault="00B733E8" w:rsidP="00B733E8">
      <w:pPr>
        <w:jc w:val="both"/>
        <w:rPr>
          <w:rFonts w:ascii="Montserrat" w:eastAsia="Times New Roman" w:hAnsi="Montserrat" w:cs="Arial"/>
          <w:sz w:val="19"/>
          <w:szCs w:val="19"/>
          <w:lang w:val="es-MX"/>
        </w:rPr>
      </w:pPr>
    </w:p>
    <w:p w14:paraId="488C3DF3"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La transportación de los bienes, las maniobras de carga y descarga en el andén del lugar de entrega serán a cargo del proveedor, así como el aseguramiento de los bienes, hasta que estos sean recibidos de conformidad por el Instituto.</w:t>
      </w:r>
    </w:p>
    <w:p w14:paraId="473161F4" w14:textId="77777777" w:rsidR="00B733E8" w:rsidRPr="00B733E8" w:rsidRDefault="00B733E8" w:rsidP="00B733E8">
      <w:pPr>
        <w:jc w:val="both"/>
        <w:rPr>
          <w:rFonts w:ascii="Montserrat" w:eastAsia="Times New Roman" w:hAnsi="Montserrat" w:cs="Arial"/>
          <w:sz w:val="19"/>
          <w:szCs w:val="19"/>
          <w:lang w:val="es-MX"/>
        </w:rPr>
      </w:pPr>
    </w:p>
    <w:p w14:paraId="4C879CD7"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El proveedor deberá entregar junto con los bienes:</w:t>
      </w:r>
    </w:p>
    <w:p w14:paraId="0998BDB9" w14:textId="77777777" w:rsidR="00B733E8" w:rsidRPr="00B733E8" w:rsidRDefault="00B733E8" w:rsidP="00B733E8">
      <w:pPr>
        <w:jc w:val="both"/>
        <w:rPr>
          <w:rFonts w:ascii="Montserrat" w:eastAsia="Times New Roman" w:hAnsi="Montserrat" w:cs="Arial"/>
          <w:sz w:val="19"/>
          <w:szCs w:val="19"/>
          <w:lang w:val="es-MX"/>
        </w:rPr>
      </w:pPr>
    </w:p>
    <w:p w14:paraId="43B31EF9"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 xml:space="preserve">Orden </w:t>
      </w:r>
      <w:r w:rsidRPr="00B733E8">
        <w:rPr>
          <w:rFonts w:ascii="Montserrat" w:eastAsia="Times New Roman" w:hAnsi="Montserrat" w:cs="Arial"/>
          <w:sz w:val="19"/>
          <w:szCs w:val="19"/>
          <w:lang w:val="es-MX" w:eastAsia="es-ES"/>
        </w:rPr>
        <w:t>de reposición,</w:t>
      </w:r>
      <w:r w:rsidRPr="00B733E8">
        <w:rPr>
          <w:rFonts w:ascii="Montserrat" w:eastAsia="Times New Roman" w:hAnsi="Montserrat" w:cs="Arial"/>
          <w:sz w:val="19"/>
          <w:szCs w:val="19"/>
          <w:lang w:val="x-none" w:eastAsia="es-ES"/>
        </w:rPr>
        <w:t xml:space="preserve"> </w:t>
      </w:r>
      <w:r w:rsidRPr="00B733E8">
        <w:rPr>
          <w:rFonts w:ascii="Montserrat" w:eastAsia="Times New Roman" w:hAnsi="Montserrat" w:cs="Arial"/>
          <w:sz w:val="19"/>
          <w:szCs w:val="19"/>
          <w:lang w:val="es-MX" w:eastAsia="es-ES"/>
        </w:rPr>
        <w:t xml:space="preserve">en la que haya incluido el lote, fecha de fabricación y fecha de caducidad de los bienes a entregar. </w:t>
      </w:r>
    </w:p>
    <w:p w14:paraId="49B81C36"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 xml:space="preserve">Informe analítico del lote a entregar emitido por el laboratorio de control de calidad del </w:t>
      </w:r>
      <w:r w:rsidRPr="00B733E8">
        <w:rPr>
          <w:rFonts w:ascii="Montserrat" w:eastAsia="Times New Roman" w:hAnsi="Montserrat" w:cs="Arial"/>
          <w:sz w:val="19"/>
          <w:szCs w:val="19"/>
          <w:lang w:val="es-MX" w:eastAsia="es-ES"/>
        </w:rPr>
        <w:t xml:space="preserve">Titular del Registro sanitario o </w:t>
      </w:r>
      <w:r w:rsidRPr="00B733E8">
        <w:rPr>
          <w:rFonts w:ascii="Montserrat" w:eastAsia="Times New Roman" w:hAnsi="Montserrat" w:cs="Arial"/>
          <w:sz w:val="19"/>
          <w:szCs w:val="19"/>
          <w:lang w:val="x-none" w:eastAsia="es-ES"/>
        </w:rPr>
        <w:t>fabricante</w:t>
      </w:r>
      <w:r w:rsidRPr="00B733E8">
        <w:rPr>
          <w:rFonts w:ascii="Montserrat" w:eastAsia="Times New Roman" w:hAnsi="Montserrat" w:cs="Arial"/>
          <w:sz w:val="19"/>
          <w:szCs w:val="19"/>
          <w:lang w:val="es-MX" w:eastAsia="es-ES"/>
        </w:rPr>
        <w:t>.</w:t>
      </w:r>
      <w:r w:rsidRPr="00B733E8">
        <w:rPr>
          <w:rFonts w:ascii="Montserrat" w:eastAsia="Times New Roman" w:hAnsi="Montserrat" w:cs="Arial"/>
          <w:sz w:val="19"/>
          <w:szCs w:val="19"/>
          <w:lang w:val="x-none" w:eastAsia="es-ES"/>
        </w:rPr>
        <w:t xml:space="preserve"> </w:t>
      </w:r>
    </w:p>
    <w:p w14:paraId="371F10B8"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Escrito en papel membretado</w:t>
      </w:r>
      <w:r w:rsidRPr="00B733E8">
        <w:rPr>
          <w:rFonts w:ascii="Montserrat" w:eastAsia="Times New Roman" w:hAnsi="Montserrat" w:cs="Arial"/>
          <w:sz w:val="19"/>
          <w:szCs w:val="19"/>
          <w:lang w:val="es-MX" w:eastAsia="es-ES"/>
        </w:rPr>
        <w:t xml:space="preserve"> </w:t>
      </w:r>
      <w:r w:rsidRPr="00B733E8">
        <w:rPr>
          <w:rFonts w:ascii="Montserrat" w:eastAsia="Times New Roman" w:hAnsi="Montserrat" w:cs="Arial"/>
          <w:sz w:val="19"/>
          <w:szCs w:val="19"/>
          <w:lang w:val="x-none" w:eastAsia="es-ES"/>
        </w:rPr>
        <w:t xml:space="preserve">en el cual el Proveedor por su propio derecho o a través de su representante legal, garantice que el período de caducidad de los bienes no </w:t>
      </w:r>
      <w:r w:rsidRPr="00B733E8">
        <w:rPr>
          <w:rFonts w:ascii="Montserrat" w:eastAsia="Times New Roman" w:hAnsi="Montserrat" w:cs="Arial"/>
          <w:sz w:val="19"/>
          <w:szCs w:val="19"/>
          <w:lang w:val="es-MX" w:eastAsia="es-ES"/>
        </w:rPr>
        <w:t>podrá se</w:t>
      </w:r>
      <w:r w:rsidRPr="00B733E8">
        <w:rPr>
          <w:rFonts w:ascii="Montserrat" w:eastAsia="Times New Roman" w:hAnsi="Montserrat" w:cs="Arial"/>
          <w:sz w:val="19"/>
          <w:szCs w:val="19"/>
          <w:lang w:val="x-none" w:eastAsia="es-ES"/>
        </w:rPr>
        <w:t>r</w:t>
      </w:r>
      <w:r w:rsidRPr="00B733E8">
        <w:rPr>
          <w:rFonts w:ascii="Montserrat" w:eastAsia="Times New Roman" w:hAnsi="Montserrat" w:cs="Arial"/>
          <w:sz w:val="19"/>
          <w:szCs w:val="19"/>
          <w:lang w:val="es-MX" w:eastAsia="es-ES"/>
        </w:rPr>
        <w:t xml:space="preserve"> </w:t>
      </w:r>
      <w:r w:rsidRPr="00B733E8">
        <w:rPr>
          <w:rFonts w:ascii="Montserrat" w:eastAsia="Times New Roman" w:hAnsi="Montserrat" w:cs="Arial"/>
          <w:sz w:val="19"/>
          <w:szCs w:val="19"/>
          <w:lang w:val="x-none" w:eastAsia="es-ES"/>
        </w:rPr>
        <w:t>menor a 12 (doce) meses, contados a partir de la fecha de entrega de éstos.</w:t>
      </w:r>
    </w:p>
    <w:p w14:paraId="3DD13929"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es-MX" w:eastAsia="es-ES"/>
        </w:rPr>
        <w:t xml:space="preserve">En su caso, carta </w:t>
      </w:r>
      <w:r w:rsidRPr="00B733E8">
        <w:rPr>
          <w:rFonts w:ascii="Montserrat" w:eastAsia="Times New Roman" w:hAnsi="Montserrat" w:cs="Arial"/>
          <w:sz w:val="19"/>
          <w:szCs w:val="19"/>
          <w:lang w:val="x-none" w:eastAsia="es-ES"/>
        </w:rPr>
        <w:t>compromiso</w:t>
      </w:r>
      <w:r w:rsidRPr="00B733E8">
        <w:rPr>
          <w:rFonts w:ascii="Montserrat" w:eastAsia="Times New Roman" w:hAnsi="Montserrat" w:cs="Arial"/>
          <w:sz w:val="19"/>
          <w:szCs w:val="19"/>
          <w:lang w:val="es-MX" w:eastAsia="es-ES"/>
        </w:rPr>
        <w:t xml:space="preserve"> en papel membretado del proveedor, </w:t>
      </w:r>
      <w:r w:rsidRPr="00B733E8">
        <w:rPr>
          <w:rFonts w:ascii="Montserrat" w:eastAsia="Times New Roman" w:hAnsi="Montserrat" w:cs="Arial"/>
          <w:sz w:val="19"/>
          <w:szCs w:val="19"/>
          <w:lang w:val="x-none" w:eastAsia="es-ES"/>
        </w:rPr>
        <w:t xml:space="preserve">en </w:t>
      </w:r>
      <w:r w:rsidRPr="00B733E8">
        <w:rPr>
          <w:rFonts w:ascii="Montserrat" w:eastAsia="Times New Roman" w:hAnsi="Montserrat" w:cs="Arial"/>
          <w:sz w:val="19"/>
          <w:szCs w:val="19"/>
          <w:lang w:val="es-MX" w:eastAsia="es-ES"/>
        </w:rPr>
        <w:t>la</w:t>
      </w:r>
      <w:r w:rsidRPr="00B733E8">
        <w:rPr>
          <w:rFonts w:ascii="Montserrat" w:eastAsia="Times New Roman" w:hAnsi="Montserrat" w:cs="Arial"/>
          <w:sz w:val="19"/>
          <w:szCs w:val="19"/>
          <w:lang w:val="x-none" w:eastAsia="es-ES"/>
        </w:rPr>
        <w:t xml:space="preserve"> cual se oblig</w:t>
      </w:r>
      <w:r w:rsidRPr="00B733E8">
        <w:rPr>
          <w:rFonts w:ascii="Montserrat" w:eastAsia="Times New Roman" w:hAnsi="Montserrat" w:cs="Arial"/>
          <w:sz w:val="19"/>
          <w:szCs w:val="19"/>
          <w:lang w:val="es-MX" w:eastAsia="es-ES"/>
        </w:rPr>
        <w:t>a</w:t>
      </w:r>
      <w:r w:rsidRPr="00B733E8">
        <w:rPr>
          <w:rFonts w:ascii="Montserrat" w:eastAsia="Times New Roman" w:hAnsi="Montserrat" w:cs="Arial"/>
          <w:sz w:val="19"/>
          <w:szCs w:val="19"/>
          <w:lang w:val="x-none" w:eastAsia="es-ES"/>
        </w:rPr>
        <w:t xml:space="preserve"> a canjear</w:t>
      </w:r>
      <w:r w:rsidRPr="00B733E8">
        <w:rPr>
          <w:rFonts w:ascii="Montserrat" w:eastAsia="Times New Roman" w:hAnsi="Montserrat" w:cs="Arial"/>
          <w:sz w:val="19"/>
          <w:szCs w:val="19"/>
          <w:lang w:val="es-MX" w:eastAsia="es-ES"/>
        </w:rPr>
        <w:t xml:space="preserve"> dentro del plazo de 10 días naturales a partir de la solicitud del Instituto</w:t>
      </w:r>
      <w:r w:rsidRPr="00B733E8">
        <w:rPr>
          <w:rFonts w:ascii="Montserrat" w:eastAsia="Times New Roman" w:hAnsi="Montserrat" w:cs="Arial"/>
          <w:sz w:val="19"/>
          <w:szCs w:val="19"/>
          <w:lang w:val="x-none" w:eastAsia="es-ES"/>
        </w:rPr>
        <w:t>, sin costo alguno</w:t>
      </w:r>
      <w:r w:rsidRPr="00B733E8">
        <w:rPr>
          <w:rFonts w:ascii="Montserrat" w:eastAsia="Times New Roman" w:hAnsi="Montserrat" w:cs="Arial"/>
          <w:sz w:val="19"/>
          <w:szCs w:val="19"/>
          <w:lang w:val="es-MX" w:eastAsia="es-ES"/>
        </w:rPr>
        <w:t>,</w:t>
      </w:r>
      <w:r w:rsidRPr="00B733E8">
        <w:rPr>
          <w:rFonts w:ascii="Montserrat" w:eastAsia="Times New Roman" w:hAnsi="Montserrat" w:cs="Arial"/>
          <w:sz w:val="19"/>
          <w:szCs w:val="19"/>
          <w:lang w:val="x-none" w:eastAsia="es-ES"/>
        </w:rPr>
        <w:t xml:space="preserve"> aquellos bienes que no sean consumidos dentro de su vida útil</w:t>
      </w:r>
      <w:r w:rsidRPr="00B733E8">
        <w:rPr>
          <w:rFonts w:ascii="Montserrat" w:eastAsia="Times New Roman" w:hAnsi="Montserrat" w:cs="Arial"/>
          <w:sz w:val="19"/>
          <w:szCs w:val="19"/>
          <w:lang w:val="es-MX" w:eastAsia="es-ES"/>
        </w:rPr>
        <w:t xml:space="preserve">. Este requisito aplica únicamente en caso de que el proveedor </w:t>
      </w:r>
      <w:r w:rsidRPr="00B733E8">
        <w:rPr>
          <w:rFonts w:ascii="Montserrat" w:eastAsia="Times New Roman" w:hAnsi="Montserrat" w:cs="Arial"/>
          <w:sz w:val="19"/>
          <w:szCs w:val="19"/>
          <w:lang w:val="x-none" w:eastAsia="es-ES"/>
        </w:rPr>
        <w:t>entreg</w:t>
      </w:r>
      <w:r w:rsidRPr="00B733E8">
        <w:rPr>
          <w:rFonts w:ascii="Montserrat" w:eastAsia="Times New Roman" w:hAnsi="Montserrat" w:cs="Arial"/>
          <w:sz w:val="19"/>
          <w:szCs w:val="19"/>
          <w:lang w:val="es-MX" w:eastAsia="es-ES"/>
        </w:rPr>
        <w:t>ue</w:t>
      </w:r>
      <w:r w:rsidRPr="00B733E8">
        <w:rPr>
          <w:rFonts w:ascii="Montserrat" w:eastAsia="Times New Roman" w:hAnsi="Montserrat" w:cs="Arial"/>
          <w:sz w:val="19"/>
          <w:szCs w:val="19"/>
          <w:lang w:val="x-none" w:eastAsia="es-ES"/>
        </w:rPr>
        <w:t xml:space="preserve"> bienes con una caducidad </w:t>
      </w:r>
      <w:r w:rsidRPr="00B733E8">
        <w:rPr>
          <w:rFonts w:ascii="Montserrat" w:eastAsia="Times New Roman" w:hAnsi="Montserrat" w:cs="Arial"/>
          <w:sz w:val="19"/>
          <w:szCs w:val="19"/>
          <w:lang w:val="es-MX" w:eastAsia="es-ES"/>
        </w:rPr>
        <w:t xml:space="preserve">menor a 12 (doce) meses y de </w:t>
      </w:r>
      <w:r w:rsidRPr="00B733E8">
        <w:rPr>
          <w:rFonts w:ascii="Montserrat" w:eastAsia="Times New Roman" w:hAnsi="Montserrat" w:cs="Arial"/>
          <w:sz w:val="19"/>
          <w:szCs w:val="19"/>
          <w:lang w:val="x-none" w:eastAsia="es-ES"/>
        </w:rPr>
        <w:t>9 (nueve) meses</w:t>
      </w:r>
      <w:r w:rsidRPr="00B733E8">
        <w:rPr>
          <w:rFonts w:ascii="Montserrat" w:eastAsia="Times New Roman" w:hAnsi="Montserrat" w:cs="Arial"/>
          <w:sz w:val="19"/>
          <w:szCs w:val="19"/>
          <w:lang w:val="es-MX" w:eastAsia="es-ES"/>
        </w:rPr>
        <w:t xml:space="preserve"> como mínimo, para los bienes que por su naturaleza cuenten con una </w:t>
      </w:r>
      <w:r w:rsidRPr="00B733E8">
        <w:rPr>
          <w:rFonts w:ascii="Montserrat" w:eastAsia="Times New Roman" w:hAnsi="Montserrat" w:cs="Arial"/>
          <w:sz w:val="19"/>
          <w:szCs w:val="19"/>
          <w:lang w:val="x-none" w:eastAsia="es-ES"/>
        </w:rPr>
        <w:t>vida útil menor a partir de la fecha de fabricación</w:t>
      </w:r>
      <w:r w:rsidRPr="00B733E8">
        <w:rPr>
          <w:rFonts w:ascii="Montserrat" w:eastAsia="Times New Roman" w:hAnsi="Montserrat" w:cs="Arial"/>
          <w:sz w:val="19"/>
          <w:szCs w:val="19"/>
          <w:lang w:val="es-MX" w:eastAsia="es-ES"/>
        </w:rPr>
        <w:t xml:space="preserve">, se considerará esta para efectos de recepción. </w:t>
      </w:r>
    </w:p>
    <w:p w14:paraId="1E8ABD54" w14:textId="77777777" w:rsidR="00B733E8" w:rsidRPr="00B733E8" w:rsidRDefault="00B733E8" w:rsidP="00B733E8">
      <w:pPr>
        <w:contextualSpacing/>
        <w:jc w:val="both"/>
        <w:rPr>
          <w:rFonts w:ascii="Montserrat" w:eastAsia="Times New Roman" w:hAnsi="Montserrat" w:cs="Arial"/>
          <w:sz w:val="19"/>
          <w:szCs w:val="19"/>
          <w:lang w:val="es-MX" w:eastAsia="es-ES"/>
        </w:rPr>
      </w:pPr>
    </w:p>
    <w:p w14:paraId="4B8DF46A" w14:textId="77777777" w:rsidR="00B733E8" w:rsidRPr="00B733E8" w:rsidRDefault="00B733E8" w:rsidP="00B733E8">
      <w:pPr>
        <w:contextualSpacing/>
        <w:jc w:val="both"/>
        <w:rPr>
          <w:rFonts w:ascii="Montserrat" w:eastAsia="Times New Roman" w:hAnsi="Montserrat" w:cs="Arial"/>
          <w:sz w:val="19"/>
          <w:szCs w:val="19"/>
          <w:lang w:val="es-MX" w:eastAsia="es-ES"/>
        </w:rPr>
      </w:pPr>
      <w:r w:rsidRPr="00B733E8">
        <w:rPr>
          <w:rFonts w:ascii="Montserrat" w:eastAsia="Times New Roman" w:hAnsi="Montserrat" w:cs="Arial"/>
          <w:sz w:val="19"/>
          <w:szCs w:val="19"/>
          <w:lang w:val="es-MX" w:eastAsia="es-ES"/>
        </w:rPr>
        <w:t>Los bienes entregados deberán cumplir con lo siguiente:</w:t>
      </w:r>
    </w:p>
    <w:p w14:paraId="1FE6697E" w14:textId="77777777" w:rsidR="00B733E8" w:rsidRPr="00B733E8" w:rsidRDefault="00B733E8" w:rsidP="00B733E8">
      <w:pPr>
        <w:contextualSpacing/>
        <w:jc w:val="both"/>
        <w:rPr>
          <w:rFonts w:ascii="Montserrat" w:eastAsia="Times New Roman" w:hAnsi="Montserrat" w:cs="Arial"/>
          <w:sz w:val="19"/>
          <w:szCs w:val="19"/>
          <w:lang w:val="es-MX" w:eastAsia="es-ES"/>
        </w:rPr>
      </w:pPr>
    </w:p>
    <w:p w14:paraId="6569B839" w14:textId="77777777" w:rsidR="00B733E8" w:rsidRPr="00B733E8" w:rsidRDefault="00B733E8" w:rsidP="00B733E8">
      <w:pPr>
        <w:contextualSpacing/>
        <w:jc w:val="both"/>
        <w:rPr>
          <w:rFonts w:ascii="Montserrat" w:eastAsia="Times New Roman" w:hAnsi="Montserrat" w:cs="Arial"/>
          <w:b/>
          <w:sz w:val="19"/>
          <w:szCs w:val="19"/>
          <w:lang w:val="es-MX" w:eastAsia="es-ES"/>
        </w:rPr>
      </w:pPr>
      <w:r w:rsidRPr="00B733E8">
        <w:rPr>
          <w:rFonts w:ascii="Montserrat" w:eastAsia="Times New Roman" w:hAnsi="Montserrat" w:cs="Arial"/>
          <w:sz w:val="19"/>
          <w:szCs w:val="19"/>
          <w:lang w:val="x-none" w:eastAsia="es-ES"/>
        </w:rPr>
        <w:t>Los envases secundarios</w:t>
      </w:r>
      <w:r w:rsidRPr="00B733E8">
        <w:rPr>
          <w:rFonts w:ascii="Montserrat" w:eastAsia="Times New Roman" w:hAnsi="Montserrat" w:cs="Arial"/>
          <w:sz w:val="19"/>
          <w:szCs w:val="19"/>
          <w:lang w:val="es-MX" w:eastAsia="es-ES"/>
        </w:rPr>
        <w:t xml:space="preserve"> y a falta de estos los envases primarios, </w:t>
      </w:r>
      <w:r w:rsidRPr="00B733E8">
        <w:rPr>
          <w:rFonts w:ascii="Montserrat" w:eastAsia="Times New Roman" w:hAnsi="Montserrat" w:cs="Arial"/>
          <w:sz w:val="19"/>
          <w:szCs w:val="19"/>
          <w:lang w:val="x-none" w:eastAsia="es-ES"/>
        </w:rPr>
        <w:t xml:space="preserve">deberán contener contra etiquetas sin cubrir leyendas originales, </w:t>
      </w:r>
      <w:r w:rsidRPr="00B733E8">
        <w:rPr>
          <w:rFonts w:ascii="Montserrat" w:eastAsia="Times New Roman" w:hAnsi="Montserrat" w:cs="Arial"/>
          <w:b/>
          <w:sz w:val="19"/>
          <w:szCs w:val="19"/>
          <w:lang w:val="x-none" w:eastAsia="es-ES"/>
        </w:rPr>
        <w:t xml:space="preserve">indicando la clave del bien a </w:t>
      </w:r>
      <w:r w:rsidRPr="00B733E8">
        <w:rPr>
          <w:rFonts w:ascii="Montserrat" w:eastAsia="Times New Roman" w:hAnsi="Montserrat" w:cs="Arial"/>
          <w:b/>
          <w:sz w:val="19"/>
          <w:szCs w:val="19"/>
          <w:lang w:val="es-MX" w:eastAsia="es-ES"/>
        </w:rPr>
        <w:t>10</w:t>
      </w:r>
      <w:r w:rsidRPr="00B733E8">
        <w:rPr>
          <w:rFonts w:ascii="Montserrat" w:eastAsia="Times New Roman" w:hAnsi="Montserrat" w:cs="Arial"/>
          <w:b/>
          <w:sz w:val="19"/>
          <w:szCs w:val="19"/>
          <w:lang w:val="x-none" w:eastAsia="es-ES"/>
        </w:rPr>
        <w:t xml:space="preserve"> dígitos </w:t>
      </w:r>
      <w:r w:rsidRPr="00B733E8">
        <w:rPr>
          <w:rFonts w:ascii="Montserrat" w:eastAsia="Times New Roman" w:hAnsi="Montserrat" w:cs="Arial"/>
          <w:b/>
          <w:sz w:val="19"/>
          <w:szCs w:val="19"/>
          <w:lang w:val="es-MX" w:eastAsia="es-ES"/>
        </w:rPr>
        <w:t xml:space="preserve">conforme al Compendio Nacional de Insumos para la Salud, </w:t>
      </w:r>
      <w:r w:rsidRPr="00B733E8">
        <w:rPr>
          <w:rFonts w:ascii="Montserrat" w:eastAsia="Times New Roman" w:hAnsi="Montserrat" w:cs="Arial"/>
          <w:sz w:val="19"/>
          <w:szCs w:val="19"/>
          <w:lang w:val="x-none" w:eastAsia="es-ES"/>
        </w:rPr>
        <w:t xml:space="preserve">en apego a lo establecido en </w:t>
      </w:r>
      <w:r w:rsidRPr="00B733E8">
        <w:rPr>
          <w:rFonts w:ascii="Montserrat" w:eastAsia="Times New Roman" w:hAnsi="Montserrat" w:cs="Arial"/>
          <w:sz w:val="19"/>
          <w:szCs w:val="19"/>
          <w:lang w:val="es-MX" w:eastAsia="es-ES"/>
        </w:rPr>
        <w:t xml:space="preserve">el numeral 4.1.1.19 de </w:t>
      </w:r>
      <w:r w:rsidRPr="00B733E8">
        <w:rPr>
          <w:rFonts w:ascii="Montserrat" w:eastAsia="Times New Roman" w:hAnsi="Montserrat" w:cs="Arial"/>
          <w:sz w:val="19"/>
          <w:szCs w:val="19"/>
          <w:lang w:val="x-none" w:eastAsia="es-ES"/>
        </w:rPr>
        <w:t xml:space="preserve">la Norma Oficial Mexicana </w:t>
      </w:r>
      <w:r w:rsidRPr="00B733E8">
        <w:rPr>
          <w:rFonts w:ascii="Montserrat" w:eastAsia="Times New Roman" w:hAnsi="Montserrat" w:cs="Arial"/>
          <w:b/>
          <w:sz w:val="19"/>
          <w:szCs w:val="19"/>
          <w:lang w:val="x-none" w:eastAsia="es-ES"/>
        </w:rPr>
        <w:t>NOM-</w:t>
      </w:r>
      <w:r w:rsidRPr="00B733E8">
        <w:rPr>
          <w:rFonts w:ascii="Montserrat" w:eastAsia="Times New Roman" w:hAnsi="Montserrat" w:cs="Arial"/>
          <w:b/>
          <w:sz w:val="19"/>
          <w:szCs w:val="19"/>
          <w:lang w:val="es-MX" w:eastAsia="es-ES"/>
        </w:rPr>
        <w:t>137</w:t>
      </w:r>
      <w:r w:rsidRPr="00B733E8">
        <w:rPr>
          <w:rFonts w:ascii="Montserrat" w:eastAsia="Times New Roman" w:hAnsi="Montserrat" w:cs="Arial"/>
          <w:b/>
          <w:sz w:val="19"/>
          <w:szCs w:val="19"/>
          <w:lang w:val="x-none" w:eastAsia="es-ES"/>
        </w:rPr>
        <w:t>-SSA1-20</w:t>
      </w:r>
      <w:r w:rsidRPr="00B733E8">
        <w:rPr>
          <w:rFonts w:ascii="Montserrat" w:eastAsia="Times New Roman" w:hAnsi="Montserrat" w:cs="Arial"/>
          <w:b/>
          <w:sz w:val="19"/>
          <w:szCs w:val="19"/>
          <w:lang w:val="es-MX" w:eastAsia="es-ES"/>
        </w:rPr>
        <w:t>08</w:t>
      </w:r>
      <w:r w:rsidRPr="00B733E8">
        <w:rPr>
          <w:rFonts w:ascii="Montserrat" w:eastAsia="Times New Roman" w:hAnsi="Montserrat" w:cs="Arial"/>
          <w:b/>
          <w:sz w:val="19"/>
          <w:szCs w:val="19"/>
          <w:lang w:val="x-none" w:eastAsia="es-ES"/>
        </w:rPr>
        <w:t>.</w:t>
      </w:r>
    </w:p>
    <w:p w14:paraId="23CD5E6A" w14:textId="77777777" w:rsidR="00B733E8" w:rsidRPr="00B733E8" w:rsidRDefault="00B733E8" w:rsidP="00B733E8">
      <w:pPr>
        <w:jc w:val="both"/>
        <w:rPr>
          <w:rFonts w:ascii="Montserrat" w:eastAsia="Times New Roman" w:hAnsi="Montserrat" w:cs="Arial"/>
          <w:sz w:val="19"/>
          <w:szCs w:val="19"/>
          <w:lang w:val="es-MX"/>
        </w:rPr>
      </w:pPr>
    </w:p>
    <w:p w14:paraId="18ABDE14"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lastRenderedPageBreak/>
        <w:t>En caso de ser distribuidor, en el empaque secundario o colectivo se deberá incluir una etiqueta donde se observe su razón social, RFC y domicilio.</w:t>
      </w:r>
    </w:p>
    <w:p w14:paraId="14736961" w14:textId="77777777" w:rsidR="00B733E8" w:rsidRPr="00B733E8" w:rsidRDefault="00B733E8" w:rsidP="00B733E8">
      <w:pPr>
        <w:jc w:val="both"/>
        <w:rPr>
          <w:rFonts w:ascii="Montserrat" w:eastAsia="Times New Roman" w:hAnsi="Montserrat" w:cs="Arial"/>
          <w:sz w:val="19"/>
          <w:szCs w:val="19"/>
          <w:lang w:val="es-MX"/>
        </w:rPr>
      </w:pPr>
    </w:p>
    <w:p w14:paraId="2A9E65FD" w14:textId="77777777" w:rsidR="00B733E8" w:rsidRPr="00B733E8" w:rsidRDefault="00B733E8" w:rsidP="00B733E8">
      <w:pPr>
        <w:numPr>
          <w:ilvl w:val="0"/>
          <w:numId w:val="27"/>
        </w:numPr>
        <w:ind w:left="567" w:hanging="567"/>
        <w:contextualSpacing/>
        <w:jc w:val="both"/>
        <w:rPr>
          <w:rFonts w:ascii="Montserrat" w:eastAsia="Times New Roman" w:hAnsi="Montserrat" w:cs="Arial"/>
          <w:b/>
          <w:sz w:val="19"/>
          <w:szCs w:val="19"/>
          <w:lang w:val="es-MX" w:eastAsia="es-ES"/>
        </w:rPr>
      </w:pPr>
      <w:r w:rsidRPr="00B733E8">
        <w:rPr>
          <w:rFonts w:ascii="Montserrat" w:eastAsia="Times New Roman" w:hAnsi="Montserrat" w:cs="Arial"/>
          <w:b/>
          <w:sz w:val="19"/>
          <w:szCs w:val="19"/>
          <w:lang w:val="es-MX" w:eastAsia="es-ES"/>
        </w:rPr>
        <w:t>Caducidades del bien.</w:t>
      </w:r>
    </w:p>
    <w:p w14:paraId="19BB53C9" w14:textId="77777777" w:rsidR="00B733E8" w:rsidRPr="00B733E8" w:rsidRDefault="00B733E8" w:rsidP="00B733E8">
      <w:pPr>
        <w:ind w:left="66"/>
        <w:jc w:val="both"/>
        <w:rPr>
          <w:rFonts w:ascii="Montserrat" w:hAnsi="Montserrat" w:cs="Arial"/>
          <w:sz w:val="19"/>
          <w:szCs w:val="19"/>
        </w:rPr>
      </w:pPr>
    </w:p>
    <w:p w14:paraId="4289F453" w14:textId="0CE1F044" w:rsidR="00B733E8" w:rsidRPr="00B733E8" w:rsidRDefault="00B733E8" w:rsidP="00B733E8">
      <w:pPr>
        <w:ind w:left="66"/>
        <w:jc w:val="both"/>
        <w:rPr>
          <w:rFonts w:ascii="Montserrat" w:hAnsi="Montserrat" w:cs="Arial"/>
          <w:sz w:val="19"/>
          <w:szCs w:val="19"/>
        </w:rPr>
      </w:pPr>
      <w:r w:rsidRPr="00B733E8">
        <w:rPr>
          <w:rFonts w:ascii="Montserrat" w:hAnsi="Montserrat" w:cs="Arial"/>
          <w:sz w:val="19"/>
          <w:szCs w:val="19"/>
        </w:rPr>
        <w:t xml:space="preserve">El proveedor deberá presentar al momento de la entrega de los bienes un escrito en papel membretado, firmado por su representante legal, el cual garantice que el periodo de caducidad de los bienes que entregará no será menor a 12 (doce) meses contados a partir de la fecha de entrega de </w:t>
      </w:r>
      <w:r w:rsidR="00A27AA3" w:rsidRPr="00A27AA3">
        <w:rPr>
          <w:rFonts w:ascii="Montserrat" w:hAnsi="Montserrat" w:cs="Arial"/>
          <w:sz w:val="19"/>
          <w:szCs w:val="19"/>
        </w:rPr>
        <w:t>estos</w:t>
      </w:r>
      <w:r w:rsidRPr="00B733E8">
        <w:rPr>
          <w:rFonts w:ascii="Montserrat" w:hAnsi="Montserrat" w:cs="Arial"/>
          <w:sz w:val="19"/>
          <w:szCs w:val="19"/>
        </w:rPr>
        <w:t>.</w:t>
      </w:r>
    </w:p>
    <w:p w14:paraId="416EF7BB" w14:textId="77777777" w:rsidR="00B733E8" w:rsidRPr="00B733E8" w:rsidRDefault="00B733E8" w:rsidP="00B733E8">
      <w:pPr>
        <w:ind w:left="66"/>
        <w:jc w:val="both"/>
        <w:rPr>
          <w:rFonts w:ascii="Montserrat" w:hAnsi="Montserrat" w:cs="Arial"/>
          <w:b/>
          <w:sz w:val="19"/>
          <w:szCs w:val="19"/>
        </w:rPr>
      </w:pPr>
    </w:p>
    <w:p w14:paraId="5922AA22" w14:textId="555BC8AA"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Los proveedores podrán entregar bienes con una caducidad mínima hasta de 9 (nueve) meses, contados a partir de la fecha de entrega de </w:t>
      </w:r>
      <w:r w:rsidR="00A27AA3" w:rsidRPr="00A27AA3">
        <w:rPr>
          <w:rFonts w:ascii="Montserrat" w:eastAsia="Times New Roman" w:hAnsi="Montserrat" w:cs="Times New Roman"/>
          <w:sz w:val="19"/>
          <w:szCs w:val="19"/>
          <w:lang w:val="es-MX"/>
        </w:rPr>
        <w:t>estos</w:t>
      </w:r>
      <w:r w:rsidRPr="00B733E8">
        <w:rPr>
          <w:rFonts w:ascii="Montserrat" w:eastAsia="Times New Roman" w:hAnsi="Montserrat" w:cs="Times New Roman"/>
          <w:sz w:val="19"/>
          <w:szCs w:val="19"/>
          <w:lang w:val="es-MX"/>
        </w:rPr>
        <w:t xml:space="preserve">, siempre y cuando entreguen una carta compromiso en la cual se obliguen a canjear dentro del plazo de </w:t>
      </w:r>
      <w:r w:rsidRPr="00B733E8">
        <w:rPr>
          <w:rFonts w:ascii="Montserrat" w:eastAsia="Times New Roman" w:hAnsi="Montserrat" w:cs="Times New Roman"/>
          <w:sz w:val="19"/>
          <w:szCs w:val="19"/>
          <w:lang w:val="es-MX" w:eastAsia="es-ES"/>
        </w:rPr>
        <w:t>10 días naturales</w:t>
      </w:r>
      <w:r w:rsidRPr="00B733E8">
        <w:rPr>
          <w:rFonts w:ascii="Montserrat" w:eastAsia="Times New Roman" w:hAnsi="Montserrat" w:cs="Times New Roman"/>
          <w:sz w:val="19"/>
          <w:szCs w:val="19"/>
          <w:lang w:val="es-MX"/>
        </w:rPr>
        <w:t>, sin costo alguno para el Instituto, aquellos bienes que no sean consumidos dentro de su vida útil.</w:t>
      </w:r>
    </w:p>
    <w:p w14:paraId="21E5B518" w14:textId="77777777" w:rsidR="00B733E8" w:rsidRPr="00B733E8" w:rsidRDefault="00B733E8" w:rsidP="00B733E8">
      <w:pPr>
        <w:ind w:left="720" w:right="49"/>
        <w:contextualSpacing/>
        <w:jc w:val="both"/>
        <w:rPr>
          <w:rFonts w:ascii="Montserrat" w:eastAsia="Times New Roman" w:hAnsi="Montserrat" w:cs="Times New Roman"/>
          <w:sz w:val="19"/>
          <w:szCs w:val="19"/>
          <w:lang w:val="es-MX"/>
        </w:rPr>
      </w:pPr>
    </w:p>
    <w:p w14:paraId="04610BED"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Se podrá considerar una caducidad menor a 9 (nueve) meses, cuando se acredite que los bienes tienen una vida útil menor a partir de la fecha de fabricación, para el caso del IMSS se requerirá Dictamen emitido por la Coordinación de Calidad de Insumos y Laboratorios Especializados.</w:t>
      </w:r>
    </w:p>
    <w:p w14:paraId="1A132B09" w14:textId="77777777" w:rsidR="00B733E8" w:rsidRPr="00B733E8" w:rsidRDefault="00B733E8" w:rsidP="00B733E8">
      <w:pPr>
        <w:autoSpaceDE w:val="0"/>
        <w:autoSpaceDN w:val="0"/>
        <w:adjustRightInd w:val="0"/>
        <w:rPr>
          <w:rFonts w:ascii="Montserrat" w:hAnsi="Montserrat" w:cs="Times New Roman"/>
          <w:color w:val="000000"/>
          <w:sz w:val="19"/>
          <w:szCs w:val="19"/>
          <w:lang w:val="es-MX"/>
        </w:rPr>
      </w:pPr>
    </w:p>
    <w:p w14:paraId="6C66CAFD" w14:textId="77777777" w:rsidR="00B733E8" w:rsidRPr="00B733E8" w:rsidRDefault="00B733E8" w:rsidP="00B733E8">
      <w:pPr>
        <w:numPr>
          <w:ilvl w:val="0"/>
          <w:numId w:val="27"/>
        </w:numPr>
        <w:tabs>
          <w:tab w:val="left" w:pos="993"/>
        </w:tabs>
        <w:contextualSpacing/>
        <w:jc w:val="both"/>
        <w:rPr>
          <w:rFonts w:ascii="Montserrat" w:eastAsia="Times New Roman" w:hAnsi="Montserrat" w:cs="Times New Roman"/>
          <w:b/>
          <w:sz w:val="19"/>
          <w:szCs w:val="19"/>
          <w:lang w:val="es-MX"/>
        </w:rPr>
      </w:pPr>
      <w:r w:rsidRPr="00B733E8">
        <w:rPr>
          <w:rFonts w:ascii="Montserrat" w:eastAsia="Times New Roman" w:hAnsi="Montserrat" w:cs="Times New Roman"/>
          <w:b/>
          <w:sz w:val="19"/>
          <w:szCs w:val="19"/>
          <w:lang w:val="es-MX"/>
        </w:rPr>
        <w:t xml:space="preserve">Visitas a las instalaciones institucionales, donde se suministrarán o colocarán los bienes o donde se prestarán los servicios, o en su caso, si se requiere efectuar visitas a las instalaciones de los licitantes (4.24.4 inciso f y g de las POBALINES). </w:t>
      </w:r>
    </w:p>
    <w:p w14:paraId="3E70E552" w14:textId="77777777" w:rsidR="00B733E8" w:rsidRPr="00B733E8" w:rsidRDefault="00B733E8" w:rsidP="00B733E8">
      <w:pPr>
        <w:tabs>
          <w:tab w:val="left" w:pos="993"/>
        </w:tabs>
        <w:ind w:left="360"/>
        <w:contextualSpacing/>
        <w:jc w:val="both"/>
        <w:rPr>
          <w:rFonts w:ascii="Montserrat" w:eastAsia="Times New Roman" w:hAnsi="Montserrat" w:cs="Times New Roman"/>
          <w:sz w:val="19"/>
          <w:szCs w:val="19"/>
          <w:lang w:val="es-MX"/>
        </w:rPr>
      </w:pPr>
    </w:p>
    <w:p w14:paraId="0C1A52C2" w14:textId="77777777" w:rsidR="00B733E8" w:rsidRPr="00B733E8" w:rsidRDefault="00B733E8" w:rsidP="00B733E8">
      <w:pPr>
        <w:tabs>
          <w:tab w:val="left" w:pos="993"/>
        </w:tabs>
        <w:ind w:left="360"/>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No aplica</w:t>
      </w:r>
    </w:p>
    <w:p w14:paraId="68E59964" w14:textId="77777777" w:rsidR="00B733E8" w:rsidRPr="00B733E8" w:rsidRDefault="00B733E8" w:rsidP="00B733E8">
      <w:pPr>
        <w:tabs>
          <w:tab w:val="left" w:pos="993"/>
        </w:tabs>
        <w:ind w:left="360"/>
        <w:contextualSpacing/>
        <w:jc w:val="both"/>
        <w:rPr>
          <w:rFonts w:ascii="Montserrat" w:eastAsia="Times New Roman" w:hAnsi="Montserrat" w:cs="Times New Roman"/>
          <w:b/>
          <w:sz w:val="19"/>
          <w:szCs w:val="19"/>
          <w:lang w:val="es-MX"/>
        </w:rPr>
      </w:pPr>
    </w:p>
    <w:p w14:paraId="4B3A8504" w14:textId="77777777" w:rsidR="00B733E8" w:rsidRPr="00B733E8" w:rsidRDefault="00B733E8" w:rsidP="00B733E8">
      <w:pPr>
        <w:numPr>
          <w:ilvl w:val="0"/>
          <w:numId w:val="27"/>
        </w:numPr>
        <w:ind w:left="284" w:hanging="284"/>
        <w:contextualSpacing/>
        <w:jc w:val="both"/>
        <w:rPr>
          <w:rFonts w:ascii="Montserrat" w:eastAsia="Times New Roman" w:hAnsi="Montserrat" w:cs="Times New Roman"/>
          <w:b/>
          <w:sz w:val="19"/>
          <w:szCs w:val="19"/>
          <w:lang w:val="es-MX"/>
        </w:rPr>
      </w:pPr>
      <w:r w:rsidRPr="00B733E8">
        <w:rPr>
          <w:rFonts w:ascii="Montserrat" w:eastAsia="Times New Roman" w:hAnsi="Montserrat" w:cs="Times New Roman"/>
          <w:b/>
          <w:sz w:val="19"/>
          <w:szCs w:val="19"/>
          <w:lang w:val="es-MX"/>
        </w:rPr>
        <w:t>Penas convencionales y deducciones. (4.24.4 inciso h de las POBALINES)</w:t>
      </w:r>
    </w:p>
    <w:p w14:paraId="1F0DD5AE" w14:textId="77777777" w:rsidR="00B733E8" w:rsidRPr="00B733E8" w:rsidRDefault="00B733E8" w:rsidP="00B733E8">
      <w:pPr>
        <w:contextualSpacing/>
        <w:jc w:val="both"/>
        <w:rPr>
          <w:rFonts w:ascii="Montserrat" w:eastAsia="Times New Roman" w:hAnsi="Montserrat" w:cs="Arial"/>
          <w:sz w:val="19"/>
          <w:szCs w:val="19"/>
          <w:lang w:val="es-MX" w:eastAsia="es-ES"/>
        </w:rPr>
      </w:pPr>
    </w:p>
    <w:p w14:paraId="70CB24E9"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Con el propósito de garantizar el cabal cumplimiento a las obligaciones establecidas en los contratos que se deriven del procedimiento de contratación, en caso de resultar adjudicados, de conformidad con lo establecido en los artículos 45, fracción XIX, 53 y 53 bis, de la Ley de Adquisiciones Arrendamientos y Servicios del Sector Público y 85 fracción V, 86 segundo párrafo, 95, 96 y 97 de su Reglamento; aplicará las sanciones descritas a continuación o, en su caso, llevará a cabo la cancelación de partidas o la rescisión administrativa del contrato.</w:t>
      </w:r>
    </w:p>
    <w:p w14:paraId="3C540165" w14:textId="77777777" w:rsidR="00B733E8" w:rsidRPr="00B733E8" w:rsidRDefault="00B733E8" w:rsidP="00B733E8">
      <w:pPr>
        <w:jc w:val="both"/>
        <w:rPr>
          <w:rFonts w:ascii="Montserrat" w:eastAsia="Times New Roman" w:hAnsi="Montserrat" w:cs="Arial"/>
          <w:sz w:val="19"/>
          <w:szCs w:val="19"/>
          <w:lang w:val="es-MX"/>
        </w:rPr>
      </w:pPr>
    </w:p>
    <w:p w14:paraId="7DC6582E" w14:textId="77777777" w:rsidR="00B733E8" w:rsidRPr="00B733E8" w:rsidRDefault="00B733E8" w:rsidP="00B733E8">
      <w:pPr>
        <w:numPr>
          <w:ilvl w:val="1"/>
          <w:numId w:val="27"/>
        </w:numPr>
        <w:spacing w:after="160" w:line="259" w:lineRule="auto"/>
        <w:ind w:left="567" w:hanging="567"/>
        <w:contextualSpacing/>
        <w:jc w:val="both"/>
        <w:rPr>
          <w:rFonts w:ascii="Montserrat" w:eastAsia="MS Mincho" w:hAnsi="Montserrat" w:cs="Arial"/>
          <w:b/>
          <w:sz w:val="19"/>
          <w:szCs w:val="19"/>
          <w:lang w:val="es-MX" w:eastAsia="es-ES"/>
        </w:rPr>
      </w:pPr>
      <w:r w:rsidRPr="00B733E8">
        <w:rPr>
          <w:rFonts w:ascii="Montserrat" w:eastAsia="MS Mincho" w:hAnsi="Montserrat" w:cs="Arial"/>
          <w:b/>
          <w:sz w:val="19"/>
          <w:szCs w:val="19"/>
          <w:lang w:val="es-MX" w:eastAsia="es-ES"/>
        </w:rPr>
        <w:t>Penas Convencionales.</w:t>
      </w:r>
    </w:p>
    <w:p w14:paraId="3D31CA68"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De conformidad con el Artículo 53 de la Ley de Adquisiciones Arrendamientos y Servicios del Sector Público y 95 de su Reglamento, procederá la aplicación de penas convencionales por el administrador del contrato, a quien corresponderá el </w:t>
      </w:r>
      <w:r w:rsidRPr="00B733E8">
        <w:rPr>
          <w:rFonts w:ascii="Montserrat" w:eastAsia="Times New Roman" w:hAnsi="Montserrat" w:cs="Arial"/>
          <w:bCs/>
          <w:sz w:val="19"/>
          <w:szCs w:val="19"/>
          <w:lang w:val="es-MX" w:eastAsia="ar-SA"/>
        </w:rPr>
        <w:t>cálculo, aplicación y seguimiento</w:t>
      </w:r>
      <w:r w:rsidRPr="00B733E8">
        <w:rPr>
          <w:rFonts w:ascii="Montserrat" w:eastAsia="Times New Roman" w:hAnsi="Montserrat" w:cs="Arial"/>
          <w:sz w:val="19"/>
          <w:szCs w:val="19"/>
          <w:lang w:val="es-MX"/>
        </w:rPr>
        <w:t>, cuando el proveedor entregue posterior a la fecha límite establecida en las órdenes de reposición, considerando lo siguiente:</w:t>
      </w:r>
    </w:p>
    <w:p w14:paraId="3A2ECEA0" w14:textId="77777777" w:rsidR="00B733E8" w:rsidRPr="00B733E8" w:rsidRDefault="00B733E8" w:rsidP="00B733E8">
      <w:pPr>
        <w:jc w:val="both"/>
        <w:rPr>
          <w:rFonts w:ascii="Montserrat" w:eastAsia="Times New Roman" w:hAnsi="Montserrat" w:cs="Arial"/>
          <w:sz w:val="19"/>
          <w:szCs w:val="19"/>
          <w:lang w:val="es-MX"/>
        </w:rPr>
      </w:pPr>
    </w:p>
    <w:p w14:paraId="30B9979C" w14:textId="77777777" w:rsidR="00B733E8" w:rsidRPr="00B733E8" w:rsidRDefault="00B733E8" w:rsidP="00B733E8">
      <w:pPr>
        <w:numPr>
          <w:ilvl w:val="0"/>
          <w:numId w:val="34"/>
        </w:numPr>
        <w:ind w:left="851" w:hanging="425"/>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El período de penalización comienza a contar a partir del día siguiente en que se concluya la fecha límite de entrega indicada en las órdenes de reposición.</w:t>
      </w:r>
    </w:p>
    <w:p w14:paraId="5AF9FA16" w14:textId="77777777" w:rsidR="00B733E8" w:rsidRPr="00B733E8" w:rsidRDefault="00B733E8" w:rsidP="00B733E8">
      <w:pPr>
        <w:numPr>
          <w:ilvl w:val="0"/>
          <w:numId w:val="34"/>
        </w:numPr>
        <w:ind w:left="851" w:hanging="425"/>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Se aplicará en caso de que el proveedor entregue bienes con atraso, hasta por 4 días naturales a la fecha límite de entrega.</w:t>
      </w:r>
    </w:p>
    <w:p w14:paraId="42FC0398" w14:textId="77777777" w:rsidR="00B733E8" w:rsidRPr="00B733E8" w:rsidRDefault="00B733E8" w:rsidP="00B733E8">
      <w:pPr>
        <w:numPr>
          <w:ilvl w:val="0"/>
          <w:numId w:val="34"/>
        </w:numPr>
        <w:ind w:left="851" w:hanging="425"/>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Se penalizará con el 2.5% (dos punto cinco por ciento) diario, a partir del día natural siguiente a la fecha límite de entrega.  </w:t>
      </w:r>
    </w:p>
    <w:p w14:paraId="5922C3BF" w14:textId="77777777" w:rsidR="00B733E8" w:rsidRPr="00B733E8" w:rsidRDefault="00B733E8" w:rsidP="00B733E8">
      <w:pPr>
        <w:numPr>
          <w:ilvl w:val="0"/>
          <w:numId w:val="34"/>
        </w:numPr>
        <w:ind w:left="851" w:hanging="425"/>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Conforme al principio de proporcionalidad, se calculará cuantificando el costo de los bienes no entregados en la fecha convenida. </w:t>
      </w:r>
    </w:p>
    <w:p w14:paraId="25BC54F3" w14:textId="77777777" w:rsidR="00B733E8" w:rsidRPr="00B733E8" w:rsidRDefault="00B733E8" w:rsidP="00B733E8">
      <w:pPr>
        <w:numPr>
          <w:ilvl w:val="0"/>
          <w:numId w:val="34"/>
        </w:numPr>
        <w:ind w:left="851" w:hanging="425"/>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bCs/>
          <w:sz w:val="19"/>
          <w:szCs w:val="19"/>
          <w:lang w:val="es-MX"/>
        </w:rPr>
        <w:t xml:space="preserve">La suma de las penas convencionales no deberá exceder el importe de la garantía de cumplimiento. </w:t>
      </w:r>
    </w:p>
    <w:p w14:paraId="4513AA98" w14:textId="77777777" w:rsidR="00B733E8" w:rsidRPr="00B733E8" w:rsidRDefault="00B733E8" w:rsidP="00B733E8">
      <w:pPr>
        <w:ind w:left="851"/>
        <w:jc w:val="both"/>
        <w:rPr>
          <w:rFonts w:ascii="Montserrat" w:eastAsia="Times New Roman" w:hAnsi="Montserrat" w:cs="Arial"/>
          <w:bCs/>
          <w:sz w:val="19"/>
          <w:szCs w:val="19"/>
          <w:lang w:val="es-MX" w:eastAsia="ar-SA"/>
        </w:rPr>
      </w:pPr>
    </w:p>
    <w:p w14:paraId="1E846B87" w14:textId="77777777" w:rsidR="00B733E8" w:rsidRPr="00B733E8" w:rsidRDefault="00B733E8" w:rsidP="00B733E8">
      <w:pPr>
        <w:numPr>
          <w:ilvl w:val="1"/>
          <w:numId w:val="27"/>
        </w:numPr>
        <w:spacing w:after="160" w:line="259" w:lineRule="auto"/>
        <w:ind w:left="567" w:hanging="567"/>
        <w:contextualSpacing/>
        <w:jc w:val="both"/>
        <w:rPr>
          <w:rFonts w:ascii="Montserrat" w:eastAsia="MS Mincho" w:hAnsi="Montserrat" w:cs="Arial"/>
          <w:b/>
          <w:sz w:val="19"/>
          <w:szCs w:val="19"/>
          <w:lang w:val="es-MX" w:eastAsia="es-ES"/>
        </w:rPr>
      </w:pPr>
      <w:r w:rsidRPr="00B733E8">
        <w:rPr>
          <w:rFonts w:ascii="Montserrat" w:eastAsia="MS Mincho" w:hAnsi="Montserrat" w:cs="Arial"/>
          <w:b/>
          <w:sz w:val="19"/>
          <w:szCs w:val="19"/>
          <w:lang w:val="es-MX" w:eastAsia="es-ES"/>
        </w:rPr>
        <w:lastRenderedPageBreak/>
        <w:t>Deducciones</w:t>
      </w:r>
    </w:p>
    <w:p w14:paraId="591DD982"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Con fundamento en lo dispuesto en el Artículo 53 Bis de la Ley de Adquisiciones, Arrendamientos y Servicios del Sector Público, se aplicarán deducciones, cuando el proveedor actualice las siguientes causas, conforme al siguiente porcentaje y metodología de cálculo. </w:t>
      </w:r>
    </w:p>
    <w:p w14:paraId="1549BB46" w14:textId="77777777" w:rsidR="00A27AA3" w:rsidRPr="00B733E8" w:rsidRDefault="00A27AA3" w:rsidP="00B733E8">
      <w:pPr>
        <w:jc w:val="both"/>
        <w:rPr>
          <w:rFonts w:ascii="Montserrat" w:eastAsia="Times New Roman" w:hAnsi="Montserrat" w:cs="Arial"/>
          <w:sz w:val="19"/>
          <w:szCs w:val="19"/>
          <w:lang w:val="es-MX"/>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28"/>
        <w:gridCol w:w="1842"/>
        <w:gridCol w:w="3901"/>
      </w:tblGrid>
      <w:tr w:rsidR="00B733E8" w:rsidRPr="00B733E8" w14:paraId="7630B629" w14:textId="77777777" w:rsidTr="00655E56">
        <w:trPr>
          <w:trHeight w:val="379"/>
          <w:tblHeader/>
          <w:jc w:val="center"/>
        </w:trPr>
        <w:tc>
          <w:tcPr>
            <w:tcW w:w="3428" w:type="dxa"/>
            <w:shd w:val="clear" w:color="auto" w:fill="BFBFBF"/>
          </w:tcPr>
          <w:p w14:paraId="2A3349CF" w14:textId="77777777" w:rsidR="00B733E8" w:rsidRPr="00B733E8" w:rsidRDefault="00B733E8" w:rsidP="00B733E8">
            <w:pPr>
              <w:contextualSpacing/>
              <w:jc w:val="center"/>
              <w:rPr>
                <w:rFonts w:ascii="Montserrat" w:hAnsi="Montserrat" w:cs="Arial"/>
                <w:b/>
                <w:sz w:val="16"/>
                <w:szCs w:val="16"/>
                <w:lang w:val="es-MX"/>
              </w:rPr>
            </w:pPr>
            <w:r w:rsidRPr="00B733E8">
              <w:rPr>
                <w:rFonts w:ascii="Montserrat" w:hAnsi="Montserrat" w:cs="Arial"/>
                <w:b/>
                <w:sz w:val="16"/>
                <w:szCs w:val="16"/>
                <w:lang w:val="es-MX"/>
              </w:rPr>
              <w:t>Causa</w:t>
            </w:r>
          </w:p>
        </w:tc>
        <w:tc>
          <w:tcPr>
            <w:tcW w:w="1842" w:type="dxa"/>
            <w:shd w:val="clear" w:color="auto" w:fill="BFBFBF"/>
          </w:tcPr>
          <w:p w14:paraId="0CA347A5" w14:textId="77777777" w:rsidR="00B733E8" w:rsidRPr="00B733E8" w:rsidRDefault="00B733E8" w:rsidP="00B733E8">
            <w:pPr>
              <w:contextualSpacing/>
              <w:jc w:val="center"/>
              <w:rPr>
                <w:rFonts w:ascii="Montserrat" w:hAnsi="Montserrat" w:cs="Arial"/>
                <w:b/>
                <w:sz w:val="16"/>
                <w:szCs w:val="16"/>
                <w:lang w:val="es-MX"/>
              </w:rPr>
            </w:pPr>
            <w:r w:rsidRPr="00B733E8">
              <w:rPr>
                <w:rFonts w:ascii="Montserrat" w:hAnsi="Montserrat" w:cs="Arial"/>
                <w:b/>
                <w:sz w:val="16"/>
                <w:szCs w:val="16"/>
                <w:lang w:val="es-MX"/>
              </w:rPr>
              <w:t>Porcentaje</w:t>
            </w:r>
          </w:p>
        </w:tc>
        <w:tc>
          <w:tcPr>
            <w:tcW w:w="3901" w:type="dxa"/>
            <w:shd w:val="clear" w:color="auto" w:fill="BFBFBF"/>
          </w:tcPr>
          <w:p w14:paraId="6F003651" w14:textId="77777777" w:rsidR="00B733E8" w:rsidRPr="00B733E8" w:rsidRDefault="00B733E8" w:rsidP="00B733E8">
            <w:pPr>
              <w:contextualSpacing/>
              <w:jc w:val="center"/>
              <w:rPr>
                <w:rFonts w:ascii="Montserrat" w:hAnsi="Montserrat" w:cs="Arial"/>
                <w:b/>
                <w:sz w:val="16"/>
                <w:szCs w:val="16"/>
                <w:lang w:val="es-MX"/>
              </w:rPr>
            </w:pPr>
            <w:r w:rsidRPr="00B733E8">
              <w:rPr>
                <w:rFonts w:ascii="Montserrat" w:hAnsi="Montserrat" w:cs="Arial"/>
                <w:b/>
                <w:sz w:val="16"/>
                <w:szCs w:val="16"/>
                <w:lang w:val="es-MX"/>
              </w:rPr>
              <w:t>Cálculo</w:t>
            </w:r>
          </w:p>
        </w:tc>
      </w:tr>
      <w:tr w:rsidR="00B733E8" w:rsidRPr="00B733E8" w14:paraId="57687CFA" w14:textId="77777777" w:rsidTr="00655E56">
        <w:trPr>
          <w:trHeight w:val="825"/>
          <w:jc w:val="center"/>
        </w:trPr>
        <w:tc>
          <w:tcPr>
            <w:tcW w:w="3428" w:type="dxa"/>
            <w:vAlign w:val="center"/>
          </w:tcPr>
          <w:p w14:paraId="45C94319" w14:textId="77777777" w:rsidR="00B733E8" w:rsidRPr="00B733E8" w:rsidRDefault="00B733E8" w:rsidP="00B733E8">
            <w:pPr>
              <w:contextualSpacing/>
              <w:jc w:val="both"/>
              <w:rPr>
                <w:rFonts w:ascii="Montserrat" w:hAnsi="Montserrat" w:cs="Arial"/>
                <w:sz w:val="16"/>
                <w:szCs w:val="16"/>
                <w:lang w:val="x-none" w:eastAsia="es-ES"/>
              </w:rPr>
            </w:pPr>
            <w:r w:rsidRPr="00B733E8">
              <w:rPr>
                <w:rFonts w:ascii="Montserrat" w:hAnsi="Montserrat" w:cs="Arial"/>
                <w:sz w:val="16"/>
                <w:szCs w:val="16"/>
                <w:lang w:val="es-MX"/>
              </w:rPr>
              <w:t>Cuando el proveedor no de cumplimiento en el plazo señalado a la solicitud de canje o recolección de los bienes.</w:t>
            </w:r>
          </w:p>
        </w:tc>
        <w:tc>
          <w:tcPr>
            <w:tcW w:w="1842" w:type="dxa"/>
            <w:vAlign w:val="center"/>
          </w:tcPr>
          <w:p w14:paraId="551FE7D4" w14:textId="77777777" w:rsidR="00B733E8" w:rsidRPr="00B733E8" w:rsidRDefault="00B733E8" w:rsidP="00B733E8">
            <w:pPr>
              <w:contextualSpacing/>
              <w:jc w:val="both"/>
              <w:rPr>
                <w:rFonts w:ascii="Montserrat" w:hAnsi="Montserrat" w:cs="Arial"/>
                <w:sz w:val="16"/>
                <w:szCs w:val="16"/>
                <w:lang w:val="es-MX"/>
              </w:rPr>
            </w:pPr>
            <w:r w:rsidRPr="00B733E8">
              <w:rPr>
                <w:rFonts w:ascii="Montserrat" w:hAnsi="Montserrat" w:cs="Arial"/>
                <w:sz w:val="16"/>
                <w:szCs w:val="16"/>
                <w:lang w:val="es-MX"/>
              </w:rPr>
              <w:t>10% del valor total de los bienes pendientes de canje o recolección.</w:t>
            </w:r>
          </w:p>
        </w:tc>
        <w:tc>
          <w:tcPr>
            <w:tcW w:w="3901" w:type="dxa"/>
            <w:vAlign w:val="center"/>
          </w:tcPr>
          <w:p w14:paraId="440D9060" w14:textId="77777777" w:rsidR="00B733E8" w:rsidRPr="00B733E8" w:rsidRDefault="00B733E8" w:rsidP="00B733E8">
            <w:pPr>
              <w:contextualSpacing/>
              <w:jc w:val="both"/>
              <w:rPr>
                <w:rFonts w:ascii="Montserrat" w:hAnsi="Montserrat" w:cs="Arial"/>
                <w:sz w:val="16"/>
                <w:szCs w:val="16"/>
                <w:lang w:val="es-MX"/>
              </w:rPr>
            </w:pPr>
            <w:r w:rsidRPr="00B733E8">
              <w:rPr>
                <w:rFonts w:ascii="Montserrat" w:hAnsi="Montserrat" w:cs="Arial"/>
                <w:sz w:val="16"/>
                <w:szCs w:val="16"/>
                <w:lang w:val="es-MX"/>
              </w:rPr>
              <w:t>Fecha de notificación para canje o recolección + 10 días hábiles, a partir del día 11 hábil se aplicará el 10% del valor total de los bienes pendientes de canje o recolección.</w:t>
            </w:r>
          </w:p>
        </w:tc>
      </w:tr>
      <w:tr w:rsidR="00B733E8" w:rsidRPr="00B733E8" w14:paraId="1F6AD5AF" w14:textId="77777777" w:rsidTr="00655E56">
        <w:trPr>
          <w:trHeight w:val="1120"/>
          <w:jc w:val="center"/>
        </w:trPr>
        <w:tc>
          <w:tcPr>
            <w:tcW w:w="3428" w:type="dxa"/>
            <w:vAlign w:val="center"/>
          </w:tcPr>
          <w:p w14:paraId="5E8F754F" w14:textId="77777777" w:rsidR="00B733E8" w:rsidRPr="00B733E8" w:rsidRDefault="00B733E8" w:rsidP="00B733E8">
            <w:pPr>
              <w:jc w:val="both"/>
              <w:rPr>
                <w:rFonts w:ascii="Montserrat" w:hAnsi="Montserrat" w:cs="Arial"/>
                <w:sz w:val="16"/>
                <w:szCs w:val="16"/>
                <w:lang w:val="es-MX"/>
              </w:rPr>
            </w:pPr>
            <w:r w:rsidRPr="00B733E8">
              <w:rPr>
                <w:rFonts w:ascii="Montserrat" w:hAnsi="Montserrat" w:cs="Arial"/>
                <w:sz w:val="16"/>
                <w:szCs w:val="16"/>
                <w:lang w:val="es-MX"/>
              </w:rPr>
              <w:t>Cuando el proveedor no entregue las muestras y documentación requerida por la Coordinación de Calidad de Insumos y Laboratorios Especializados para evaluar la calidad de los insumos entregados.</w:t>
            </w:r>
          </w:p>
        </w:tc>
        <w:tc>
          <w:tcPr>
            <w:tcW w:w="1842" w:type="dxa"/>
            <w:vAlign w:val="center"/>
          </w:tcPr>
          <w:p w14:paraId="40944685" w14:textId="77777777" w:rsidR="00B733E8" w:rsidRPr="00B733E8" w:rsidRDefault="00B733E8" w:rsidP="00B733E8">
            <w:pPr>
              <w:contextualSpacing/>
              <w:jc w:val="both"/>
              <w:rPr>
                <w:rFonts w:ascii="Montserrat" w:hAnsi="Montserrat" w:cs="Arial"/>
                <w:sz w:val="16"/>
                <w:szCs w:val="16"/>
                <w:lang w:val="es-MX"/>
              </w:rPr>
            </w:pPr>
          </w:p>
          <w:p w14:paraId="13622899" w14:textId="77777777" w:rsidR="00B733E8" w:rsidRPr="00B733E8" w:rsidRDefault="00B733E8" w:rsidP="00B733E8">
            <w:pPr>
              <w:contextualSpacing/>
              <w:jc w:val="both"/>
              <w:rPr>
                <w:rFonts w:ascii="Montserrat" w:hAnsi="Montserrat" w:cs="Arial"/>
                <w:sz w:val="16"/>
                <w:szCs w:val="16"/>
                <w:lang w:val="es-MX"/>
              </w:rPr>
            </w:pPr>
            <w:r w:rsidRPr="00B733E8">
              <w:rPr>
                <w:rFonts w:ascii="Montserrat" w:hAnsi="Montserrat" w:cs="Arial"/>
                <w:sz w:val="16"/>
                <w:szCs w:val="16"/>
                <w:lang w:val="es-MX"/>
              </w:rPr>
              <w:t>10% del valor total del importe de la clave de la que se solicita muestra.</w:t>
            </w:r>
          </w:p>
        </w:tc>
        <w:tc>
          <w:tcPr>
            <w:tcW w:w="3901" w:type="dxa"/>
            <w:vAlign w:val="center"/>
          </w:tcPr>
          <w:p w14:paraId="37BC259D" w14:textId="77777777" w:rsidR="00B733E8" w:rsidRPr="00B733E8" w:rsidRDefault="00B733E8" w:rsidP="00B733E8">
            <w:pPr>
              <w:contextualSpacing/>
              <w:jc w:val="both"/>
              <w:rPr>
                <w:rFonts w:ascii="Montserrat" w:hAnsi="Montserrat" w:cs="Arial"/>
                <w:sz w:val="16"/>
                <w:szCs w:val="16"/>
                <w:lang w:val="es-MX"/>
              </w:rPr>
            </w:pPr>
          </w:p>
          <w:p w14:paraId="47FBBC12" w14:textId="77777777" w:rsidR="00B733E8" w:rsidRPr="00B733E8" w:rsidRDefault="00B733E8" w:rsidP="00B733E8">
            <w:pPr>
              <w:contextualSpacing/>
              <w:jc w:val="both"/>
              <w:rPr>
                <w:rFonts w:ascii="Montserrat" w:hAnsi="Montserrat" w:cs="Arial"/>
                <w:sz w:val="16"/>
                <w:szCs w:val="16"/>
                <w:lang w:val="es-MX"/>
              </w:rPr>
            </w:pPr>
            <w:r w:rsidRPr="00B733E8">
              <w:rPr>
                <w:rFonts w:ascii="Montserrat" w:hAnsi="Montserrat" w:cs="Arial"/>
                <w:sz w:val="16"/>
                <w:szCs w:val="16"/>
                <w:lang w:val="es-MX"/>
              </w:rPr>
              <w:t xml:space="preserve">Fecha notificada para la entrega de la muestra, a partir del día hábil siguiente se aplicará el 10% del valor total del monto máximo adjudicado de la clave a evaluar la calidad. </w:t>
            </w:r>
          </w:p>
        </w:tc>
      </w:tr>
      <w:tr w:rsidR="00B733E8" w:rsidRPr="00B733E8" w14:paraId="6EBA1A2C" w14:textId="77777777" w:rsidTr="00655E56">
        <w:trPr>
          <w:trHeight w:val="1207"/>
          <w:jc w:val="center"/>
        </w:trPr>
        <w:tc>
          <w:tcPr>
            <w:tcW w:w="3428" w:type="dxa"/>
            <w:vAlign w:val="center"/>
          </w:tcPr>
          <w:p w14:paraId="60945790" w14:textId="77777777" w:rsidR="00B733E8" w:rsidRPr="00B733E8" w:rsidRDefault="00B733E8" w:rsidP="00B733E8">
            <w:pPr>
              <w:jc w:val="both"/>
              <w:rPr>
                <w:rFonts w:ascii="Montserrat" w:hAnsi="Montserrat" w:cs="Arial"/>
                <w:b/>
                <w:sz w:val="16"/>
                <w:szCs w:val="16"/>
                <w:lang w:val="es-MX"/>
              </w:rPr>
            </w:pPr>
            <w:r w:rsidRPr="00B733E8">
              <w:rPr>
                <w:rFonts w:ascii="Montserrat" w:hAnsi="Montserrat" w:cs="Arial"/>
                <w:b/>
                <w:sz w:val="16"/>
                <w:szCs w:val="16"/>
                <w:lang w:val="es-MX"/>
              </w:rPr>
              <w:t>EN CASO DE INCUMPLIMIENTO EN LA ENTREGA DE LOS BIENES.</w:t>
            </w:r>
          </w:p>
          <w:p w14:paraId="35F029F9" w14:textId="77777777" w:rsidR="00B733E8" w:rsidRPr="00B733E8" w:rsidRDefault="00B733E8" w:rsidP="00B733E8">
            <w:pPr>
              <w:jc w:val="both"/>
              <w:rPr>
                <w:rFonts w:ascii="Montserrat" w:hAnsi="Montserrat" w:cs="Arial"/>
                <w:b/>
                <w:sz w:val="16"/>
                <w:szCs w:val="16"/>
                <w:lang w:val="es-MX"/>
              </w:rPr>
            </w:pPr>
            <w:r w:rsidRPr="00B733E8">
              <w:rPr>
                <w:rFonts w:ascii="Montserrat" w:hAnsi="Montserrat" w:cs="Arial"/>
                <w:sz w:val="16"/>
                <w:szCs w:val="16"/>
                <w:lang w:val="es-MX"/>
              </w:rPr>
              <w:t>Cuando el proveedor no entregue los bienes requeridos en el plazo máximo de entrega, considerando los 4 días naturales de sanción.</w:t>
            </w:r>
          </w:p>
        </w:tc>
        <w:tc>
          <w:tcPr>
            <w:tcW w:w="1842" w:type="dxa"/>
            <w:vAlign w:val="center"/>
          </w:tcPr>
          <w:p w14:paraId="5986F632" w14:textId="77777777" w:rsidR="00B733E8" w:rsidRPr="00B733E8" w:rsidRDefault="00B733E8" w:rsidP="00B733E8">
            <w:pPr>
              <w:jc w:val="both"/>
              <w:rPr>
                <w:rFonts w:ascii="Montserrat" w:hAnsi="Montserrat" w:cs="Arial"/>
                <w:sz w:val="16"/>
                <w:szCs w:val="16"/>
                <w:lang w:val="es-MX"/>
              </w:rPr>
            </w:pPr>
            <w:r w:rsidRPr="00B733E8">
              <w:rPr>
                <w:rFonts w:ascii="Montserrat" w:hAnsi="Montserrat" w:cs="Arial"/>
                <w:sz w:val="16"/>
                <w:szCs w:val="16"/>
                <w:lang w:val="es-MX"/>
              </w:rPr>
              <w:t>10% del monto total de los bienes no entregados</w:t>
            </w:r>
          </w:p>
        </w:tc>
        <w:tc>
          <w:tcPr>
            <w:tcW w:w="3901" w:type="dxa"/>
            <w:vAlign w:val="center"/>
          </w:tcPr>
          <w:p w14:paraId="299FB39B" w14:textId="77777777" w:rsidR="00B733E8" w:rsidRPr="00B733E8" w:rsidRDefault="00B733E8" w:rsidP="00B733E8">
            <w:pPr>
              <w:contextualSpacing/>
              <w:jc w:val="both"/>
              <w:rPr>
                <w:rFonts w:ascii="Montserrat" w:hAnsi="Montserrat" w:cs="Arial"/>
                <w:sz w:val="16"/>
                <w:szCs w:val="16"/>
                <w:lang w:val="es-MX"/>
              </w:rPr>
            </w:pPr>
            <w:r w:rsidRPr="00B733E8">
              <w:rPr>
                <w:rFonts w:ascii="Montserrat" w:hAnsi="Montserrat" w:cs="Arial"/>
                <w:sz w:val="16"/>
                <w:szCs w:val="16"/>
                <w:lang w:val="es-MX"/>
              </w:rPr>
              <w:t>Transcurridos los 4 días a la fecha límite de entrega se aplicará el 10% del valor por los bienes no entregados.</w:t>
            </w:r>
          </w:p>
        </w:tc>
      </w:tr>
    </w:tbl>
    <w:p w14:paraId="748AF428" w14:textId="77777777" w:rsidR="00B733E8" w:rsidRPr="00B733E8" w:rsidRDefault="00B733E8" w:rsidP="00B733E8">
      <w:pPr>
        <w:jc w:val="both"/>
        <w:rPr>
          <w:rFonts w:ascii="Montserrat" w:eastAsia="Times New Roman" w:hAnsi="Montserrat" w:cs="Arial"/>
          <w:sz w:val="20"/>
          <w:szCs w:val="20"/>
          <w:lang w:val="es-MX"/>
        </w:rPr>
      </w:pPr>
    </w:p>
    <w:p w14:paraId="11C58B36"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En caso de que el proveedor se haya hecho acreedor a penas convencionales o deducciones, el Administrador del Contrato notificará al contacto oficial del proveedor, el importe y causa de la sanción, a fin de que en el plazo máximo de 5 días hábiles proporcione los elementos para desvirtuar su aplicación y/o entregue la nota de crédito correspondiente, de no hacerlo en dicho plazo se entenderá por aceptada la sanción y en consecuencia se podrá aplicar el descuento de este importe con cargo a las facturas pendientes de pago de cualquier contrato formalizado.</w:t>
      </w:r>
    </w:p>
    <w:p w14:paraId="627A40A6" w14:textId="77777777" w:rsidR="00B733E8" w:rsidRPr="00B733E8" w:rsidRDefault="00B733E8" w:rsidP="00B733E8">
      <w:pPr>
        <w:jc w:val="both"/>
        <w:rPr>
          <w:rFonts w:ascii="Montserrat" w:eastAsia="Times New Roman" w:hAnsi="Montserrat" w:cs="Arial"/>
          <w:sz w:val="19"/>
          <w:szCs w:val="19"/>
          <w:lang w:val="es-MX"/>
        </w:rPr>
      </w:pPr>
    </w:p>
    <w:p w14:paraId="070F1CB0"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El proveedor deberá entregar la nota de crédito en la Unidad donde se originó la sanción. De no dar cumplimiento a lo estipulado, se podrá realizar el descuento del importe correspondiente con cargo a las facturas pendientes de pago de cualquier contrato que esté formalizado con el proveedor.</w:t>
      </w:r>
    </w:p>
    <w:p w14:paraId="69CC537E" w14:textId="77777777" w:rsidR="00B733E8" w:rsidRPr="00B733E8" w:rsidRDefault="00B733E8" w:rsidP="00B733E8">
      <w:pPr>
        <w:jc w:val="both"/>
        <w:rPr>
          <w:rFonts w:ascii="Montserrat" w:eastAsia="Times New Roman" w:hAnsi="Montserrat" w:cs="Arial"/>
          <w:sz w:val="19"/>
          <w:szCs w:val="19"/>
          <w:lang w:val="es-MX"/>
        </w:rPr>
      </w:pPr>
    </w:p>
    <w:p w14:paraId="5EABF485"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De conformidad con lo previsto en el artículo 53 BIS de la Ley de Adquisiciones, Arrendamientos y Servicios del Sector Público, el límite de incumplimiento a partir del cual se podrán cancelar total o parcialmente las partidas o conceptos no entregados, o bien rescindir el contrato en los términos del artículo 54 de la ley en comento, será el equivalente al monto de la garantía de cumplimiento.</w:t>
      </w:r>
    </w:p>
    <w:p w14:paraId="05D073CD" w14:textId="77777777" w:rsidR="00B733E8" w:rsidRPr="00B733E8" w:rsidRDefault="00B733E8" w:rsidP="00B733E8">
      <w:pPr>
        <w:tabs>
          <w:tab w:val="left" w:pos="993"/>
        </w:tabs>
        <w:ind w:left="360"/>
        <w:contextualSpacing/>
        <w:jc w:val="both"/>
        <w:rPr>
          <w:rFonts w:ascii="Montserrat" w:eastAsia="Times New Roman" w:hAnsi="Montserrat" w:cs="Times New Roman"/>
          <w:b/>
          <w:sz w:val="19"/>
          <w:szCs w:val="19"/>
          <w:lang w:val="es-MX"/>
        </w:rPr>
      </w:pPr>
    </w:p>
    <w:p w14:paraId="28F73F03" w14:textId="77777777" w:rsidR="00B733E8" w:rsidRPr="00B733E8" w:rsidRDefault="00B733E8" w:rsidP="00B733E8">
      <w:pPr>
        <w:numPr>
          <w:ilvl w:val="0"/>
          <w:numId w:val="27"/>
        </w:numPr>
        <w:tabs>
          <w:tab w:val="left" w:pos="993"/>
        </w:tabs>
        <w:contextualSpacing/>
        <w:jc w:val="both"/>
        <w:rPr>
          <w:rFonts w:ascii="Montserrat" w:eastAsia="Times New Roman" w:hAnsi="Montserrat" w:cs="Arial"/>
          <w:b/>
          <w:sz w:val="19"/>
          <w:szCs w:val="19"/>
          <w:lang w:val="x-none" w:eastAsia="es-ES"/>
        </w:rPr>
      </w:pPr>
      <w:r w:rsidRPr="00B733E8">
        <w:rPr>
          <w:rFonts w:ascii="Montserrat" w:eastAsia="Times New Roman" w:hAnsi="Montserrat" w:cs="Arial"/>
          <w:b/>
          <w:sz w:val="19"/>
          <w:szCs w:val="19"/>
          <w:lang w:val="es-MX" w:eastAsia="es-ES"/>
        </w:rPr>
        <w:t xml:space="preserve"> </w:t>
      </w:r>
      <w:r w:rsidRPr="00B733E8">
        <w:rPr>
          <w:rFonts w:ascii="Montserrat" w:eastAsia="Times New Roman" w:hAnsi="Montserrat" w:cs="Times New Roman"/>
          <w:b/>
          <w:sz w:val="19"/>
          <w:szCs w:val="19"/>
          <w:lang w:val="es-MX"/>
        </w:rPr>
        <w:t>Canje</w:t>
      </w:r>
      <w:r w:rsidRPr="00B733E8">
        <w:rPr>
          <w:rFonts w:ascii="Montserrat" w:eastAsia="Times New Roman" w:hAnsi="Montserrat" w:cs="Arial"/>
          <w:b/>
          <w:sz w:val="19"/>
          <w:szCs w:val="19"/>
          <w:lang w:val="x-none" w:eastAsia="es-ES"/>
        </w:rPr>
        <w:t>.</w:t>
      </w:r>
    </w:p>
    <w:p w14:paraId="30393121" w14:textId="77777777" w:rsidR="00B733E8" w:rsidRPr="00B733E8" w:rsidRDefault="00B733E8" w:rsidP="00B733E8">
      <w:pPr>
        <w:jc w:val="both"/>
        <w:rPr>
          <w:rFonts w:ascii="Montserrat" w:eastAsia="Times New Roman" w:hAnsi="Montserrat" w:cs="Arial"/>
          <w:sz w:val="19"/>
          <w:szCs w:val="19"/>
        </w:rPr>
      </w:pPr>
    </w:p>
    <w:p w14:paraId="1D1E8D11" w14:textId="77777777" w:rsidR="00B733E8" w:rsidRPr="00B733E8" w:rsidRDefault="00B733E8" w:rsidP="00B733E8">
      <w:pPr>
        <w:jc w:val="both"/>
        <w:rPr>
          <w:rFonts w:ascii="Montserrat" w:eastAsia="Times New Roman" w:hAnsi="Montserrat" w:cs="Arial"/>
          <w:sz w:val="19"/>
          <w:szCs w:val="19"/>
        </w:rPr>
      </w:pPr>
      <w:r w:rsidRPr="00B733E8">
        <w:rPr>
          <w:rFonts w:ascii="Montserrat" w:eastAsia="Times New Roman" w:hAnsi="Montserrat" w:cs="Arial"/>
          <w:sz w:val="19"/>
          <w:szCs w:val="19"/>
        </w:rPr>
        <w:t>En caso de que el Instituto detecte que los bienes entregados por el proveedor presentan defectos o vicios ocultos, por conducto de su administrador de contrato o del personal que este designe, solicitará mediante oficio o correo electrónico al contacto oficial designado por el proveedor el canje de los bienes.</w:t>
      </w:r>
    </w:p>
    <w:p w14:paraId="381682FE" w14:textId="77777777" w:rsidR="00B733E8" w:rsidRPr="00B733E8" w:rsidRDefault="00B733E8" w:rsidP="00B733E8">
      <w:pPr>
        <w:ind w:left="360"/>
        <w:jc w:val="both"/>
        <w:rPr>
          <w:rFonts w:ascii="Montserrat" w:eastAsia="Times New Roman" w:hAnsi="Montserrat" w:cs="Arial"/>
          <w:sz w:val="19"/>
          <w:szCs w:val="19"/>
        </w:rPr>
      </w:pPr>
    </w:p>
    <w:p w14:paraId="52AC1E7E" w14:textId="77777777" w:rsidR="00B733E8" w:rsidRPr="00B733E8" w:rsidRDefault="00B733E8" w:rsidP="00B733E8">
      <w:pPr>
        <w:numPr>
          <w:ilvl w:val="0"/>
          <w:numId w:val="27"/>
        </w:numPr>
        <w:tabs>
          <w:tab w:val="left" w:pos="993"/>
        </w:tabs>
        <w:contextualSpacing/>
        <w:jc w:val="both"/>
        <w:rPr>
          <w:rFonts w:ascii="Montserrat" w:eastAsia="Times New Roman" w:hAnsi="Montserrat" w:cs="Arial"/>
          <w:b/>
          <w:sz w:val="19"/>
          <w:szCs w:val="19"/>
          <w:lang w:val="x-none" w:eastAsia="es-ES"/>
        </w:rPr>
      </w:pPr>
      <w:r w:rsidRPr="00B733E8">
        <w:rPr>
          <w:rFonts w:ascii="Montserrat" w:eastAsia="Times New Roman" w:hAnsi="Montserrat" w:cs="Arial"/>
          <w:b/>
          <w:sz w:val="19"/>
          <w:szCs w:val="19"/>
          <w:lang w:val="es-MX" w:eastAsia="es-ES"/>
        </w:rPr>
        <w:t>Devolución</w:t>
      </w:r>
      <w:r w:rsidRPr="00B733E8">
        <w:rPr>
          <w:rFonts w:ascii="Montserrat" w:eastAsia="Times New Roman" w:hAnsi="Montserrat" w:cs="Arial"/>
          <w:b/>
          <w:sz w:val="19"/>
          <w:szCs w:val="19"/>
          <w:lang w:val="x-none" w:eastAsia="es-ES"/>
        </w:rPr>
        <w:t>.</w:t>
      </w:r>
    </w:p>
    <w:p w14:paraId="301AA7E8" w14:textId="77777777" w:rsidR="00B733E8" w:rsidRPr="00B733E8" w:rsidRDefault="00B733E8" w:rsidP="00B733E8">
      <w:pPr>
        <w:jc w:val="both"/>
        <w:rPr>
          <w:rFonts w:ascii="Montserrat" w:eastAsia="Times New Roman" w:hAnsi="Montserrat" w:cs="Arial"/>
          <w:sz w:val="19"/>
          <w:szCs w:val="19"/>
        </w:rPr>
      </w:pPr>
    </w:p>
    <w:p w14:paraId="09A84AD9" w14:textId="3641904B" w:rsidR="00B733E8" w:rsidRPr="00B733E8" w:rsidRDefault="00B733E8" w:rsidP="00B733E8">
      <w:pPr>
        <w:jc w:val="both"/>
        <w:rPr>
          <w:rFonts w:ascii="Montserrat" w:eastAsia="Times New Roman" w:hAnsi="Montserrat" w:cs="Arial"/>
          <w:sz w:val="19"/>
          <w:szCs w:val="19"/>
        </w:rPr>
      </w:pPr>
      <w:r w:rsidRPr="00B733E8">
        <w:rPr>
          <w:rFonts w:ascii="Montserrat" w:eastAsia="Times New Roman" w:hAnsi="Montserrat" w:cs="Arial"/>
          <w:sz w:val="19"/>
          <w:szCs w:val="19"/>
        </w:rPr>
        <w:t xml:space="preserve">Cuando las Autoridades Sanitarias (Secretaría de Salud a través de la COFEPRIS) revoquen el Registro Sanitario </w:t>
      </w:r>
      <w:r w:rsidR="00705FD2" w:rsidRPr="00705FD2">
        <w:rPr>
          <w:rFonts w:ascii="Montserrat" w:eastAsia="Times New Roman" w:hAnsi="Montserrat" w:cs="Arial"/>
          <w:sz w:val="19"/>
          <w:szCs w:val="19"/>
        </w:rPr>
        <w:t xml:space="preserve">o informen incumplimientos a disposiciones sanitarias que hagan imposible la continuidad de la ejecución del objeto del contrato </w:t>
      </w:r>
      <w:r w:rsidRPr="00705FD2">
        <w:rPr>
          <w:rFonts w:ascii="Montserrat" w:eastAsia="Times New Roman" w:hAnsi="Montserrat" w:cs="Arial"/>
          <w:sz w:val="19"/>
          <w:szCs w:val="19"/>
        </w:rPr>
        <w:t>de los bienes</w:t>
      </w:r>
      <w:r w:rsidRPr="00B733E8">
        <w:rPr>
          <w:rFonts w:ascii="Montserrat" w:eastAsia="Times New Roman" w:hAnsi="Montserrat" w:cs="Arial"/>
          <w:sz w:val="19"/>
          <w:szCs w:val="19"/>
        </w:rPr>
        <w:t xml:space="preserve"> que hayan resultado adjudicados, el Instituto, además de que podrá rescindir el contrato, solicitará al proveedor la recolección de los insumos, la cual deberá concluirse en un plazo no mayor a 10 (diez) días hábiles contados a partir de la notificación por parte de este Instituto.</w:t>
      </w:r>
    </w:p>
    <w:p w14:paraId="184C18F6" w14:textId="77777777" w:rsidR="00B733E8" w:rsidRPr="00B733E8" w:rsidRDefault="00B733E8" w:rsidP="00B733E8">
      <w:pPr>
        <w:jc w:val="both"/>
        <w:rPr>
          <w:rFonts w:ascii="Montserrat" w:eastAsia="Times New Roman" w:hAnsi="Montserrat" w:cs="Arial"/>
          <w:sz w:val="19"/>
          <w:szCs w:val="19"/>
        </w:rPr>
      </w:pPr>
    </w:p>
    <w:p w14:paraId="3A665CB3" w14:textId="77777777" w:rsidR="00B733E8" w:rsidRPr="00B733E8" w:rsidRDefault="00B733E8" w:rsidP="00B733E8">
      <w:pPr>
        <w:jc w:val="both"/>
        <w:rPr>
          <w:rFonts w:ascii="Montserrat" w:eastAsia="Times New Roman" w:hAnsi="Montserrat" w:cs="Arial"/>
          <w:sz w:val="19"/>
          <w:szCs w:val="19"/>
        </w:rPr>
      </w:pPr>
      <w:r w:rsidRPr="00B733E8">
        <w:rPr>
          <w:rFonts w:ascii="Montserrat" w:eastAsia="Times New Roman" w:hAnsi="Montserrat" w:cs="Arial"/>
          <w:sz w:val="19"/>
          <w:szCs w:val="19"/>
        </w:rPr>
        <w:t>También procederá a solicitar la recolección del total de las existencias de los bienes al proveedor, cuando con posterioridad a la entrega de lotes corregidos, se detecte el mismo defecto de lotes anteriores o éstos no hayan sido canjeados.</w:t>
      </w:r>
    </w:p>
    <w:p w14:paraId="10557172" w14:textId="77777777" w:rsidR="00A27AA3" w:rsidRPr="00B733E8" w:rsidRDefault="00A27AA3" w:rsidP="00B733E8">
      <w:pPr>
        <w:jc w:val="both"/>
        <w:rPr>
          <w:rFonts w:ascii="Montserrat" w:eastAsia="Times New Roman" w:hAnsi="Montserrat" w:cs="Arial"/>
          <w:sz w:val="19"/>
          <w:szCs w:val="19"/>
        </w:rPr>
      </w:pPr>
    </w:p>
    <w:p w14:paraId="6BF6D37E" w14:textId="77777777" w:rsidR="00B733E8" w:rsidRPr="00B733E8" w:rsidRDefault="00B733E8" w:rsidP="00B733E8">
      <w:pPr>
        <w:numPr>
          <w:ilvl w:val="0"/>
          <w:numId w:val="27"/>
        </w:numPr>
        <w:tabs>
          <w:tab w:val="left" w:pos="993"/>
        </w:tabs>
        <w:contextualSpacing/>
        <w:jc w:val="both"/>
        <w:rPr>
          <w:rFonts w:ascii="Montserrat" w:eastAsia="Times New Roman" w:hAnsi="Montserrat" w:cs="Arial"/>
          <w:b/>
          <w:sz w:val="19"/>
          <w:szCs w:val="19"/>
          <w:lang w:val="es-MX"/>
        </w:rPr>
      </w:pPr>
      <w:r w:rsidRPr="00B733E8">
        <w:rPr>
          <w:rFonts w:ascii="Montserrat" w:eastAsia="Times New Roman" w:hAnsi="Montserrat" w:cs="Arial"/>
          <w:b/>
          <w:sz w:val="19"/>
          <w:szCs w:val="19"/>
          <w:lang w:val="es-MX"/>
        </w:rPr>
        <w:t>Conside</w:t>
      </w:r>
      <w:r w:rsidRPr="00B733E8">
        <w:rPr>
          <w:rFonts w:ascii="Montserrat" w:eastAsia="Times New Roman" w:hAnsi="Montserrat" w:cs="Arial"/>
          <w:b/>
          <w:sz w:val="19"/>
          <w:szCs w:val="19"/>
          <w:lang w:val="es-MX" w:eastAsia="es-ES"/>
        </w:rPr>
        <w:t>r</w:t>
      </w:r>
      <w:r w:rsidRPr="00B733E8">
        <w:rPr>
          <w:rFonts w:ascii="Montserrat" w:eastAsia="Times New Roman" w:hAnsi="Montserrat" w:cs="Arial"/>
          <w:b/>
          <w:sz w:val="19"/>
          <w:szCs w:val="19"/>
          <w:lang w:val="es-MX"/>
        </w:rPr>
        <w:t>aciones de no realizar el canje o recolección:</w:t>
      </w:r>
    </w:p>
    <w:p w14:paraId="771C6D8D" w14:textId="77777777" w:rsidR="00B733E8" w:rsidRPr="00B733E8" w:rsidRDefault="00B733E8" w:rsidP="00B733E8">
      <w:pPr>
        <w:jc w:val="both"/>
        <w:rPr>
          <w:rFonts w:ascii="Montserrat" w:eastAsia="Times New Roman" w:hAnsi="Montserrat" w:cs="Arial"/>
          <w:sz w:val="19"/>
          <w:szCs w:val="19"/>
        </w:rPr>
      </w:pPr>
    </w:p>
    <w:p w14:paraId="18A39FE7" w14:textId="77777777" w:rsidR="00B733E8" w:rsidRPr="00B733E8" w:rsidRDefault="00B733E8" w:rsidP="00B733E8">
      <w:pPr>
        <w:jc w:val="both"/>
        <w:rPr>
          <w:rFonts w:ascii="Montserrat" w:hAnsi="Montserrat" w:cs="Times New Roman"/>
          <w:sz w:val="19"/>
          <w:szCs w:val="19"/>
        </w:rPr>
      </w:pPr>
      <w:r w:rsidRPr="00B733E8">
        <w:rPr>
          <w:rFonts w:ascii="Montserrat" w:hAnsi="Montserrat" w:cs="Arial"/>
          <w:sz w:val="19"/>
          <w:szCs w:val="19"/>
        </w:rPr>
        <w:t xml:space="preserve">Si el proveedor no realiza el canje o la recolección de los bienes defectuosos y/o con vicios ocultos, el Instituto procederá a la disposición final de los mismos de acuerdo a lo establecido por la Legislación Sanitaria y Ambiental. </w:t>
      </w:r>
      <w:r w:rsidRPr="00B733E8">
        <w:rPr>
          <w:rFonts w:ascii="Montserrat" w:hAnsi="Montserrat" w:cs="Times New Roman"/>
          <w:sz w:val="19"/>
          <w:szCs w:val="19"/>
        </w:rPr>
        <w:t>En este caso, el importe de los bienes no recolectados cuyo pago se haya efectuado, el proveedor deberá reintegrar dichas cantidades, a más tardar 10 días naturales posteriores a la solicitud por parte del Instituto, más los intereses correspondientes, conforme a la tasa que establezca la Ley de Ingresos de la Federación, en los casos de prórroga para el pago de créditos fiscales. Los intereses se calcularán sobre el importe de los bienes no recolectados y se computarán por días naturales desde la fecha en que el Instituto haya realizado el pago.</w:t>
      </w:r>
    </w:p>
    <w:p w14:paraId="583A2720" w14:textId="77777777" w:rsidR="00B733E8" w:rsidRPr="00B733E8" w:rsidRDefault="00B733E8" w:rsidP="00B733E8">
      <w:pPr>
        <w:jc w:val="both"/>
        <w:rPr>
          <w:rFonts w:ascii="Montserrat" w:hAnsi="Montserrat" w:cs="Arial"/>
          <w:sz w:val="19"/>
          <w:szCs w:val="19"/>
        </w:rPr>
      </w:pPr>
    </w:p>
    <w:p w14:paraId="49FBD808"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 xml:space="preserve">En el supuesto anterior, para el caso de los bienes, cuya disposición final sea la destrucción, el proveedor cubrirá el importe de la destrucción, a más tardar 10 días naturales posteriores a la solicitud por parte del Instituto. </w:t>
      </w:r>
    </w:p>
    <w:p w14:paraId="5D9B89D7" w14:textId="77777777" w:rsidR="00B733E8" w:rsidRPr="00B733E8" w:rsidRDefault="00B733E8" w:rsidP="00B733E8">
      <w:pPr>
        <w:jc w:val="both"/>
        <w:rPr>
          <w:rFonts w:ascii="Montserrat" w:hAnsi="Montserrat" w:cs="Arial"/>
          <w:sz w:val="19"/>
          <w:szCs w:val="19"/>
        </w:rPr>
      </w:pPr>
    </w:p>
    <w:p w14:paraId="3303DC44"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Además, se observarán las disposiciones comprendidas en la Norma que establece las Bases Generales para el Registro, Afectación, Disposición Final y Baja de Bienes del Instituto Mexicano del Seguro Social.</w:t>
      </w:r>
    </w:p>
    <w:p w14:paraId="3625EA68" w14:textId="77777777" w:rsidR="00B733E8" w:rsidRPr="00B733E8" w:rsidRDefault="00B733E8" w:rsidP="00B733E8">
      <w:pPr>
        <w:jc w:val="both"/>
        <w:rPr>
          <w:rFonts w:ascii="Montserrat" w:hAnsi="Montserrat" w:cs="Arial"/>
          <w:sz w:val="19"/>
          <w:szCs w:val="19"/>
        </w:rPr>
      </w:pPr>
    </w:p>
    <w:p w14:paraId="679E591E" w14:textId="77777777" w:rsidR="00B733E8" w:rsidRPr="00B733E8" w:rsidRDefault="00B733E8" w:rsidP="00B733E8">
      <w:pPr>
        <w:numPr>
          <w:ilvl w:val="0"/>
          <w:numId w:val="27"/>
        </w:numPr>
        <w:tabs>
          <w:tab w:val="left" w:pos="993"/>
        </w:tabs>
        <w:contextualSpacing/>
        <w:jc w:val="both"/>
        <w:rPr>
          <w:rFonts w:ascii="Montserrat" w:eastAsia="Times New Roman" w:hAnsi="Montserrat" w:cs="Times New Roman"/>
          <w:b/>
          <w:sz w:val="19"/>
          <w:szCs w:val="19"/>
          <w:lang w:val="es-MX"/>
        </w:rPr>
      </w:pPr>
      <w:r w:rsidRPr="00B733E8">
        <w:rPr>
          <w:rFonts w:ascii="Montserrat" w:eastAsia="Times New Roman" w:hAnsi="Montserrat" w:cs="Times New Roman"/>
          <w:b/>
          <w:sz w:val="19"/>
          <w:szCs w:val="19"/>
          <w:lang w:val="es-MX"/>
        </w:rPr>
        <w:t>Mecanismos requeridos al proveedor para responder por defectos o vicios ocultos de los bienes (4.24.4 inciso i POBALINES).</w:t>
      </w:r>
    </w:p>
    <w:p w14:paraId="40CDBCB9" w14:textId="77777777" w:rsidR="00B733E8" w:rsidRPr="00B733E8" w:rsidRDefault="00B733E8" w:rsidP="00B733E8">
      <w:pPr>
        <w:tabs>
          <w:tab w:val="left" w:pos="993"/>
        </w:tabs>
        <w:ind w:left="360"/>
        <w:contextualSpacing/>
        <w:jc w:val="both"/>
        <w:rPr>
          <w:rFonts w:ascii="Montserrat" w:eastAsia="Times New Roman" w:hAnsi="Montserrat" w:cs="Times New Roman"/>
          <w:b/>
          <w:sz w:val="19"/>
          <w:szCs w:val="19"/>
          <w:lang w:val="es-MX"/>
        </w:rPr>
      </w:pPr>
    </w:p>
    <w:p w14:paraId="2FCDE378" w14:textId="77777777" w:rsidR="00B733E8" w:rsidRPr="00B733E8" w:rsidRDefault="00B733E8" w:rsidP="00B733E8">
      <w:pPr>
        <w:jc w:val="both"/>
        <w:rPr>
          <w:rFonts w:ascii="Montserrat" w:eastAsia="Times New Roman" w:hAnsi="Montserrat" w:cs="Arial"/>
          <w:sz w:val="19"/>
          <w:szCs w:val="19"/>
        </w:rPr>
      </w:pPr>
      <w:r w:rsidRPr="00B733E8">
        <w:rPr>
          <w:rFonts w:ascii="Montserrat" w:eastAsia="Times New Roman" w:hAnsi="Montserrat" w:cs="Arial"/>
          <w:sz w:val="19"/>
          <w:szCs w:val="19"/>
        </w:rPr>
        <w:t>El proveedor con la presentación de su propuesta técnica acepta responder en cualquier caso de los defectos y vicios ocultos de los bienes objeto del presente procedimiento de contratación, tanto durante el tiempo de vigencia del contrato como durante la vida útil del producto, debiendo cumplir con las obligaciones de canje precisadas en los presentes términos y condiciones, lo cual podrá ser notificado en cualquier momento durante la vigencia del contrato o de la vida útil del producto.</w:t>
      </w:r>
    </w:p>
    <w:p w14:paraId="089C3968" w14:textId="77777777" w:rsidR="00B733E8" w:rsidRPr="00B733E8" w:rsidRDefault="00B733E8" w:rsidP="00B733E8">
      <w:pPr>
        <w:jc w:val="both"/>
        <w:rPr>
          <w:rFonts w:ascii="Montserrat" w:eastAsia="Times New Roman" w:hAnsi="Montserrat" w:cs="Arial"/>
          <w:sz w:val="19"/>
          <w:szCs w:val="19"/>
        </w:rPr>
      </w:pPr>
    </w:p>
    <w:p w14:paraId="6C52F0D8" w14:textId="77777777" w:rsidR="00B733E8" w:rsidRPr="00B733E8" w:rsidRDefault="00B733E8" w:rsidP="00B733E8">
      <w:pPr>
        <w:jc w:val="both"/>
        <w:rPr>
          <w:rFonts w:ascii="Montserrat" w:eastAsia="Times New Roman" w:hAnsi="Montserrat" w:cs="Arial"/>
          <w:sz w:val="19"/>
          <w:szCs w:val="19"/>
        </w:rPr>
      </w:pPr>
      <w:r w:rsidRPr="00B733E8">
        <w:rPr>
          <w:rFonts w:ascii="Montserrat" w:eastAsia="Times New Roman" w:hAnsi="Montserrat" w:cs="Arial"/>
          <w:sz w:val="19"/>
          <w:szCs w:val="19"/>
        </w:rPr>
        <w:t>Además, el proveedor se obliga a responder por su cuenta y riesgo de los daños y/o perjuicios que, por inobservancia o negligencia de su parte, llegue a causar al Instituto y/o terceros.</w:t>
      </w:r>
    </w:p>
    <w:p w14:paraId="44EE72CC" w14:textId="77777777" w:rsidR="00B733E8" w:rsidRPr="00B733E8" w:rsidRDefault="00B733E8" w:rsidP="00B733E8">
      <w:pPr>
        <w:jc w:val="both"/>
        <w:rPr>
          <w:rFonts w:ascii="Montserrat" w:hAnsi="Montserrat" w:cs="Arial"/>
          <w:sz w:val="19"/>
          <w:szCs w:val="19"/>
        </w:rPr>
      </w:pPr>
    </w:p>
    <w:p w14:paraId="0AB6DE58" w14:textId="77777777" w:rsidR="00B733E8" w:rsidRPr="00B733E8" w:rsidRDefault="00B733E8" w:rsidP="00B733E8">
      <w:pPr>
        <w:numPr>
          <w:ilvl w:val="0"/>
          <w:numId w:val="27"/>
        </w:numPr>
        <w:tabs>
          <w:tab w:val="left" w:pos="993"/>
        </w:tabs>
        <w:contextualSpacing/>
        <w:jc w:val="both"/>
        <w:rPr>
          <w:rFonts w:ascii="Montserrat" w:eastAsia="Times New Roman" w:hAnsi="Montserrat" w:cs="Times New Roman"/>
          <w:b/>
          <w:sz w:val="19"/>
          <w:szCs w:val="19"/>
          <w:lang w:val="es-MX"/>
        </w:rPr>
      </w:pPr>
      <w:r w:rsidRPr="00B733E8">
        <w:rPr>
          <w:rFonts w:ascii="Montserrat" w:eastAsia="Times New Roman" w:hAnsi="Montserrat" w:cs="Times New Roman"/>
          <w:b/>
          <w:sz w:val="19"/>
          <w:szCs w:val="19"/>
          <w:lang w:val="es-MX"/>
        </w:rPr>
        <w:t xml:space="preserve">Garantías de cumplimiento, defectos y vicios ocultos (4.24.4 inciso j de las POBALINES). </w:t>
      </w:r>
    </w:p>
    <w:p w14:paraId="247C8E77" w14:textId="77777777" w:rsidR="00B733E8" w:rsidRPr="00B733E8" w:rsidRDefault="00B733E8" w:rsidP="00B733E8">
      <w:pPr>
        <w:jc w:val="both"/>
        <w:rPr>
          <w:rFonts w:ascii="Montserrat" w:hAnsi="Montserrat" w:cs="Arial"/>
          <w:sz w:val="19"/>
          <w:szCs w:val="19"/>
        </w:rPr>
      </w:pPr>
    </w:p>
    <w:p w14:paraId="5972436B"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 xml:space="preserve">De conformidad a lo estipulado en las “DISPOSICIONES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publicado en el Diario Oficial de la Federación en fecha 15 de abril de 2022, en aras de que con estas pólizas de fianza se garantice el cumplimiento de las obligaciones estipuladas en el presente anexo, en el Contrato que derive y en sus convenios modificatorios que se realicen, así como la obligación del proveedor de responder por los defectos, vicios ocultos de los bienes entregados y/o cualquier otra responsabilidad en que incurran, en términos del artículo 53 de la Ley de Adquisiciones, Arrendamientos y Servicios del Sector Público y demás aplicables de su Reglamento, se requiere las pólizas de Fianzas </w:t>
      </w:r>
      <w:r w:rsidRPr="00B733E8">
        <w:rPr>
          <w:rFonts w:ascii="Montserrat" w:hAnsi="Montserrat" w:cs="Arial"/>
          <w:b/>
          <w:bCs/>
          <w:sz w:val="19"/>
          <w:szCs w:val="19"/>
        </w:rPr>
        <w:t>“Anexo 3.3 Modelo de pólizas de fianzas”;</w:t>
      </w:r>
      <w:r w:rsidRPr="00B733E8">
        <w:rPr>
          <w:rFonts w:ascii="Montserrat" w:hAnsi="Montserrat" w:cs="Arial"/>
          <w:sz w:val="19"/>
          <w:szCs w:val="19"/>
        </w:rPr>
        <w:t xml:space="preserve"> siguientes:</w:t>
      </w:r>
    </w:p>
    <w:p w14:paraId="0F91580F" w14:textId="77777777" w:rsidR="00B733E8" w:rsidRPr="00B733E8" w:rsidRDefault="00B733E8" w:rsidP="00B733E8">
      <w:pPr>
        <w:jc w:val="both"/>
        <w:rPr>
          <w:rFonts w:ascii="Montserrat" w:hAnsi="Montserrat" w:cs="Arial"/>
          <w:sz w:val="19"/>
          <w:szCs w:val="19"/>
        </w:rPr>
      </w:pPr>
    </w:p>
    <w:p w14:paraId="55EBF869" w14:textId="77777777" w:rsidR="00B733E8" w:rsidRPr="00B733E8" w:rsidRDefault="00B733E8" w:rsidP="00B733E8">
      <w:pPr>
        <w:numPr>
          <w:ilvl w:val="0"/>
          <w:numId w:val="42"/>
        </w:numPr>
        <w:spacing w:after="160" w:line="259" w:lineRule="auto"/>
        <w:contextualSpacing/>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Garantía de Cumplimiento. </w:t>
      </w:r>
    </w:p>
    <w:p w14:paraId="58A5C07D" w14:textId="3D2E0603" w:rsidR="00B733E8" w:rsidRPr="00A27AA3" w:rsidRDefault="00B733E8" w:rsidP="00B733E8">
      <w:pPr>
        <w:numPr>
          <w:ilvl w:val="0"/>
          <w:numId w:val="42"/>
        </w:numPr>
        <w:spacing w:after="160" w:line="259" w:lineRule="auto"/>
        <w:contextualSpacing/>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Garantía de Vicios Ocultos.</w:t>
      </w:r>
    </w:p>
    <w:p w14:paraId="29A97C47" w14:textId="77777777" w:rsidR="00A27AA3" w:rsidRPr="00B733E8" w:rsidRDefault="00A27AA3" w:rsidP="00A27AA3">
      <w:pPr>
        <w:spacing w:after="160" w:line="259" w:lineRule="auto"/>
        <w:ind w:left="720"/>
        <w:contextualSpacing/>
        <w:jc w:val="both"/>
        <w:rPr>
          <w:rFonts w:ascii="Montserrat" w:eastAsia="Times New Roman" w:hAnsi="Montserrat" w:cs="Arial"/>
          <w:sz w:val="19"/>
          <w:szCs w:val="19"/>
          <w:lang w:val="es-MX"/>
        </w:rPr>
      </w:pPr>
    </w:p>
    <w:p w14:paraId="69D66E46"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lastRenderedPageBreak/>
        <w:t>La vigencia de la póliza de vicios ocultos será por un periodo de 12 meses contados a partir de la entrega de los bienes.</w:t>
      </w:r>
    </w:p>
    <w:p w14:paraId="62515EBA" w14:textId="77777777" w:rsidR="00B733E8" w:rsidRPr="00B733E8" w:rsidRDefault="00B733E8" w:rsidP="00B733E8">
      <w:pPr>
        <w:jc w:val="both"/>
        <w:rPr>
          <w:rFonts w:ascii="Montserrat" w:hAnsi="Montserrat" w:cs="Arial"/>
          <w:sz w:val="19"/>
          <w:szCs w:val="19"/>
        </w:rPr>
      </w:pPr>
    </w:p>
    <w:p w14:paraId="66ABE39A"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6B478992" w14:textId="77777777" w:rsidR="00B733E8" w:rsidRPr="00B733E8" w:rsidRDefault="00B733E8" w:rsidP="00B733E8">
      <w:pPr>
        <w:jc w:val="both"/>
        <w:rPr>
          <w:rFonts w:ascii="Montserrat" w:hAnsi="Montserrat" w:cs="Arial"/>
          <w:sz w:val="19"/>
          <w:szCs w:val="19"/>
        </w:rPr>
      </w:pPr>
    </w:p>
    <w:p w14:paraId="3275A532"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La póliza continuará vigente en caso de que se otorgue prórroga o espera al fiado para realizar las correcciones, reparaciones o reposiciones, así como para el cumplimiento de las demás responsabilidades que garantiza esta póliza de fianza.</w:t>
      </w:r>
    </w:p>
    <w:p w14:paraId="664F2C14" w14:textId="77777777" w:rsidR="00B733E8" w:rsidRPr="00B733E8" w:rsidRDefault="00B733E8" w:rsidP="00B733E8">
      <w:pPr>
        <w:jc w:val="both"/>
        <w:rPr>
          <w:rFonts w:ascii="Montserrat" w:hAnsi="Montserrat" w:cs="Arial"/>
          <w:sz w:val="19"/>
          <w:szCs w:val="19"/>
        </w:rPr>
      </w:pPr>
    </w:p>
    <w:p w14:paraId="065AEEF5"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En el caso de que se hayan ejecutado correcciones, reparaciones, reposiciones o acciones para dar cumplimiento a las demás responsabilidades que garantiza esta póliza, la fianza permanecerá vigente por el mismo plazo mencionado en el tercer párrafo del presente numeral, respecto de los bienes o servicios sujetos a dichas actividades.</w:t>
      </w:r>
    </w:p>
    <w:p w14:paraId="698DF1DC" w14:textId="77777777" w:rsidR="00B733E8" w:rsidRPr="00B733E8" w:rsidRDefault="00B733E8" w:rsidP="00B733E8">
      <w:pPr>
        <w:jc w:val="both"/>
        <w:rPr>
          <w:rFonts w:ascii="Montserrat" w:hAnsi="Montserrat" w:cs="Arial"/>
          <w:b/>
          <w:sz w:val="19"/>
          <w:szCs w:val="19"/>
          <w:lang w:val="es-MX"/>
        </w:rPr>
      </w:pPr>
    </w:p>
    <w:p w14:paraId="0584825B"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Nota: los modelos de fianza se encuentran disponibles en las “DISPOSICIONES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publicado en el Diario Oficial de la Federación en fecha 15 de abril de 2022.</w:t>
      </w:r>
    </w:p>
    <w:p w14:paraId="47899315" w14:textId="77777777" w:rsidR="00B733E8" w:rsidRPr="00B733E8" w:rsidRDefault="00B733E8" w:rsidP="00B733E8">
      <w:pPr>
        <w:jc w:val="both"/>
        <w:rPr>
          <w:rFonts w:ascii="Montserrat" w:hAnsi="Montserrat" w:cs="Arial"/>
          <w:sz w:val="19"/>
          <w:szCs w:val="19"/>
        </w:rPr>
      </w:pPr>
    </w:p>
    <w:p w14:paraId="03DC650C"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Las garantías se deben presentar en la División de Contratos, dentro de los 10 días naturales posteriores a la firma del contrato, por un importe equivalente al 10% del importe máximo del contrato, sin incluir I.V.A., a través de fianza otorgada por institución autorizada. Las obligaciones cuyo cumplimiento se garantiza se consideran divisibles.</w:t>
      </w:r>
    </w:p>
    <w:p w14:paraId="391D3DB9" w14:textId="77777777" w:rsidR="00B733E8" w:rsidRPr="00B733E8" w:rsidRDefault="00B733E8" w:rsidP="00B733E8">
      <w:pPr>
        <w:jc w:val="both"/>
        <w:rPr>
          <w:rFonts w:ascii="Montserrat" w:hAnsi="Montserrat" w:cs="Arial"/>
          <w:sz w:val="19"/>
          <w:szCs w:val="19"/>
        </w:rPr>
      </w:pPr>
    </w:p>
    <w:p w14:paraId="31D5BD2C" w14:textId="77777777" w:rsidR="00B733E8" w:rsidRPr="00B733E8" w:rsidRDefault="00B733E8" w:rsidP="00B733E8">
      <w:pPr>
        <w:numPr>
          <w:ilvl w:val="0"/>
          <w:numId w:val="27"/>
        </w:numPr>
        <w:ind w:left="284" w:hanging="284"/>
        <w:contextualSpacing/>
        <w:jc w:val="both"/>
        <w:rPr>
          <w:rFonts w:ascii="Montserrat" w:eastAsia="Times New Roman" w:hAnsi="Montserrat" w:cs="Times New Roman"/>
          <w:b/>
          <w:sz w:val="19"/>
          <w:szCs w:val="19"/>
          <w:lang w:val="es-MX"/>
        </w:rPr>
      </w:pPr>
      <w:r w:rsidRPr="00B733E8">
        <w:rPr>
          <w:rFonts w:ascii="Montserrat" w:eastAsia="Times New Roman" w:hAnsi="Montserrat" w:cs="Times New Roman"/>
          <w:b/>
          <w:sz w:val="19"/>
          <w:szCs w:val="19"/>
          <w:lang w:val="es-MX"/>
        </w:rPr>
        <w:t>Pago. (4.24.4 inciso k de las POBALINES)</w:t>
      </w:r>
    </w:p>
    <w:p w14:paraId="6FC70817" w14:textId="77777777" w:rsidR="00B733E8" w:rsidRPr="00B733E8" w:rsidRDefault="00B733E8" w:rsidP="00B733E8">
      <w:pPr>
        <w:ind w:left="284"/>
        <w:contextualSpacing/>
        <w:jc w:val="both"/>
        <w:rPr>
          <w:rFonts w:ascii="Montserrat" w:eastAsia="Times New Roman" w:hAnsi="Montserrat" w:cs="Times New Roman"/>
          <w:b/>
          <w:sz w:val="19"/>
          <w:szCs w:val="19"/>
          <w:lang w:val="es-MX"/>
        </w:rPr>
      </w:pPr>
    </w:p>
    <w:p w14:paraId="418E42A8" w14:textId="64538C55" w:rsidR="00B733E8" w:rsidRPr="00B733E8" w:rsidRDefault="00B733E8" w:rsidP="00B733E8">
      <w:pPr>
        <w:tabs>
          <w:tab w:val="left" w:pos="426"/>
        </w:tabs>
        <w:autoSpaceDE w:val="0"/>
        <w:autoSpaceDN w:val="0"/>
        <w:adjustRightInd w:val="0"/>
        <w:jc w:val="both"/>
        <w:rPr>
          <w:rFonts w:ascii="Montserrat" w:eastAsia="Times New Roman" w:hAnsi="Montserrat" w:cs="Helvetica"/>
          <w:sz w:val="19"/>
          <w:szCs w:val="19"/>
          <w:lang w:val="es-MX"/>
        </w:rPr>
      </w:pPr>
      <w:r w:rsidRPr="00B733E8">
        <w:rPr>
          <w:rFonts w:ascii="Montserrat" w:eastAsia="Times New Roman" w:hAnsi="Montserrat" w:cs="Helvetica"/>
          <w:sz w:val="19"/>
          <w:szCs w:val="19"/>
          <w:lang w:val="es-MX"/>
        </w:rPr>
        <w:t>El pago se realizará en pesos mexicanos, en pagos progresivos conforme a las entregas realizadas en los plazos normados por la DF, de acuerdo al “Procedimiento para la recepción, glosa y aprobación de documentos presentados para trámite de pago y la constitución, modificación, cancelación, operación y control de fondos fijos” sin que éstos rebasen los 20 días naturales posteriores a aquel en que el proveedor presente en forma impresa el CFDI, siempre y cuando se cuente con la suficiencia presupuestal, así como con la documentación comprobatoria que acredite la entrega de los bienes y/o servicios, conforme a los numerales cuarto y sexto del capítulo quinto, intitulado, De los Lineamientos para promover la agilización de pago a los proveedores contenidos en el “Acuerdo por el que se emiten diversos lineamientos en materia de adquisiciones, arrendamientos y servicios y de obras públicas y servicios relacionados con las mismas”, concordante con los artículos 65 y 66 del RLFPRH, los OOAD y UMAE recibirán documentos para trámite de pago de lunes a viernes con horario de 08:00 a 13:00 horas.</w:t>
      </w:r>
    </w:p>
    <w:p w14:paraId="099FFAE1" w14:textId="77777777" w:rsidR="00B733E8" w:rsidRPr="00B733E8" w:rsidRDefault="00B733E8" w:rsidP="00B733E8">
      <w:pPr>
        <w:jc w:val="both"/>
        <w:rPr>
          <w:rFonts w:ascii="Montserrat" w:hAnsi="Montserrat" w:cs="Arial"/>
          <w:sz w:val="19"/>
          <w:szCs w:val="19"/>
        </w:rPr>
      </w:pPr>
    </w:p>
    <w:p w14:paraId="59684707" w14:textId="77777777" w:rsidR="00B733E8" w:rsidRPr="00B733E8" w:rsidRDefault="00B733E8" w:rsidP="00B733E8">
      <w:pPr>
        <w:numPr>
          <w:ilvl w:val="0"/>
          <w:numId w:val="27"/>
        </w:numPr>
        <w:contextualSpacing/>
        <w:jc w:val="both"/>
        <w:rPr>
          <w:rFonts w:ascii="Montserrat" w:eastAsia="Times New Roman" w:hAnsi="Montserrat" w:cs="Arial"/>
          <w:b/>
          <w:sz w:val="19"/>
          <w:szCs w:val="19"/>
          <w:lang w:val="es-MX" w:eastAsia="es-ES"/>
        </w:rPr>
      </w:pPr>
      <w:r w:rsidRPr="00B733E8">
        <w:rPr>
          <w:rFonts w:ascii="Montserrat" w:eastAsia="Times New Roman" w:hAnsi="Montserrat" w:cs="Arial"/>
          <w:b/>
          <w:sz w:val="19"/>
          <w:szCs w:val="19"/>
          <w:lang w:val="es-MX" w:eastAsia="es-ES"/>
        </w:rPr>
        <w:t xml:space="preserve">Mecanismos de comprobación, supervisión y verificación de los bienes contratados y efectivamente entregados, así como del cumplimiento de las requisiciones de cada entregable. </w:t>
      </w:r>
      <w:r w:rsidRPr="00B733E8">
        <w:rPr>
          <w:rFonts w:ascii="Montserrat" w:hAnsi="Montserrat" w:cs="Times New Roman"/>
          <w:b/>
          <w:sz w:val="19"/>
          <w:szCs w:val="19"/>
        </w:rPr>
        <w:t>(4.24.4 inciso l de las POBALINES)</w:t>
      </w:r>
    </w:p>
    <w:p w14:paraId="1079C7B7" w14:textId="77777777" w:rsidR="00B733E8" w:rsidRPr="00B733E8" w:rsidRDefault="00B733E8" w:rsidP="00B733E8">
      <w:pPr>
        <w:jc w:val="both"/>
        <w:rPr>
          <w:rFonts w:ascii="Montserrat" w:eastAsia="Times New Roman" w:hAnsi="Montserrat" w:cs="Arial"/>
          <w:sz w:val="19"/>
          <w:szCs w:val="19"/>
          <w:lang w:val="es-MX"/>
        </w:rPr>
      </w:pPr>
    </w:p>
    <w:p w14:paraId="2AEF67BC"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El personal encargado de la recepción será el administrador del contrato o la persona que éste designe para tal efecto.</w:t>
      </w:r>
    </w:p>
    <w:p w14:paraId="3D6B703D" w14:textId="77777777" w:rsidR="00B733E8" w:rsidRPr="00B733E8" w:rsidRDefault="00B733E8" w:rsidP="00B733E8">
      <w:pPr>
        <w:jc w:val="both"/>
        <w:rPr>
          <w:rFonts w:ascii="Montserrat" w:eastAsia="Times New Roman" w:hAnsi="Montserrat" w:cs="Arial"/>
          <w:sz w:val="19"/>
          <w:szCs w:val="19"/>
          <w:lang w:val="es-MX"/>
        </w:rPr>
      </w:pPr>
    </w:p>
    <w:p w14:paraId="5DBD9EF0"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Durante recepción, los bienes estarán sujetos a una verificación visual aleatoria, con objeto de revisar que se entreguen conforme a la información contenida en la orden de reposición, acorde a la </w:t>
      </w:r>
      <w:r w:rsidRPr="00B733E8">
        <w:rPr>
          <w:rFonts w:ascii="Montserrat" w:eastAsia="Times New Roman" w:hAnsi="Montserrat" w:cs="Arial"/>
          <w:sz w:val="19"/>
          <w:szCs w:val="19"/>
          <w:lang w:val="es-MX"/>
        </w:rPr>
        <w:lastRenderedPageBreak/>
        <w:t xml:space="preserve">descripción y presentación del Compendio Nacional de Insumos para la Salud, y con las condiciones descritas en los apartados, lugares y condiciones de entrega de estos términos y condiciones. </w:t>
      </w:r>
    </w:p>
    <w:p w14:paraId="4E8741AA" w14:textId="77777777" w:rsidR="00B733E8" w:rsidRPr="00B733E8" w:rsidRDefault="00B733E8" w:rsidP="00B733E8">
      <w:pPr>
        <w:contextualSpacing/>
        <w:jc w:val="both"/>
        <w:rPr>
          <w:rFonts w:ascii="Montserrat" w:eastAsia="Times New Roman" w:hAnsi="Montserrat" w:cs="Arial"/>
          <w:sz w:val="19"/>
          <w:szCs w:val="19"/>
          <w:lang w:val="es-MX" w:eastAsia="es-ES"/>
        </w:rPr>
      </w:pPr>
    </w:p>
    <w:p w14:paraId="35EF06DA"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 así como que la calidad se mantenga durante el periodo de caducidad, a las condiciones del medio ambiente.</w:t>
      </w:r>
    </w:p>
    <w:p w14:paraId="2DE6A8D8" w14:textId="77777777" w:rsidR="00B733E8" w:rsidRPr="00B733E8" w:rsidRDefault="00B733E8" w:rsidP="00B733E8">
      <w:pPr>
        <w:jc w:val="both"/>
        <w:rPr>
          <w:rFonts w:ascii="Montserrat" w:eastAsia="Times New Roman" w:hAnsi="Montserrat" w:cs="Arial"/>
          <w:sz w:val="19"/>
          <w:szCs w:val="19"/>
          <w:lang w:val="es-MX"/>
        </w:rPr>
      </w:pPr>
    </w:p>
    <w:p w14:paraId="04E84389"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Adicionalmente, se verificará que los bienes que el proveedor pretende entregar no cuenten con oficio de incumplimiento a las especificaciones técnicas de calidad, por lo que se deberá verificar que los bienes entregados no cuenten con reporte de incumplimiento, por parte del Instituto a través de la comunicación de resultados emitida por la Coordinación de Calidad de Insumos y Laboratorios Especializados.</w:t>
      </w:r>
    </w:p>
    <w:p w14:paraId="5D7382CF" w14:textId="77777777" w:rsidR="00B733E8" w:rsidRPr="00B733E8" w:rsidRDefault="00B733E8" w:rsidP="00B733E8">
      <w:pPr>
        <w:tabs>
          <w:tab w:val="left" w:pos="3782"/>
        </w:tabs>
        <w:jc w:val="both"/>
        <w:rPr>
          <w:rFonts w:ascii="Montserrat" w:eastAsia="Times New Roman" w:hAnsi="Montserrat" w:cs="Arial"/>
          <w:sz w:val="19"/>
          <w:szCs w:val="19"/>
          <w:lang w:val="es-MX"/>
        </w:rPr>
      </w:pPr>
    </w:p>
    <w:p w14:paraId="336E2733"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No será necesario elaborar acta de entrega-recepción, toda vez que para la recepción de los bienes mediará la generación de un alta a través del Sistema de Abasto Institucional, mismo que será visualizado por el proveedor adjudicado en el portal de proveedores, el cual será la constancia de recepción de los bienes. </w:t>
      </w:r>
    </w:p>
    <w:p w14:paraId="23E2ADDD" w14:textId="77777777" w:rsidR="00B733E8" w:rsidRPr="00B733E8" w:rsidRDefault="00B733E8" w:rsidP="00B733E8">
      <w:pPr>
        <w:jc w:val="both"/>
        <w:rPr>
          <w:rFonts w:ascii="Montserrat" w:eastAsia="Times New Roman" w:hAnsi="Montserrat" w:cs="Arial"/>
          <w:sz w:val="19"/>
          <w:szCs w:val="19"/>
          <w:lang w:val="es-MX"/>
        </w:rPr>
      </w:pPr>
    </w:p>
    <w:p w14:paraId="4A34C50F" w14:textId="77777777"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Cabe resaltar que mientras no se cumpla con las condiciones de entrega establecidas en el presente, no se darán por recibidos y aceptados los bienes; quedando sujeto a la aplicación de penas convencionales o deductivas correspondientes que se indican en el presente. </w:t>
      </w:r>
    </w:p>
    <w:p w14:paraId="6578BF1E"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6448C69A" w14:textId="77777777" w:rsidR="00B733E8" w:rsidRPr="00B733E8" w:rsidRDefault="00B733E8" w:rsidP="00B733E8">
      <w:pPr>
        <w:numPr>
          <w:ilvl w:val="0"/>
          <w:numId w:val="27"/>
        </w:numPr>
        <w:contextualSpacing/>
        <w:jc w:val="both"/>
        <w:rPr>
          <w:rFonts w:ascii="Montserrat" w:hAnsi="Montserrat" w:cs="Times New Roman"/>
          <w:b/>
          <w:sz w:val="19"/>
          <w:szCs w:val="19"/>
        </w:rPr>
      </w:pPr>
      <w:r w:rsidRPr="00B733E8">
        <w:rPr>
          <w:rFonts w:ascii="Montserrat" w:eastAsia="Times New Roman" w:hAnsi="Montserrat" w:cs="Arial"/>
          <w:b/>
          <w:sz w:val="19"/>
          <w:szCs w:val="19"/>
          <w:lang w:val="es-MX" w:eastAsia="es-ES"/>
        </w:rPr>
        <w:t>Calidad</w:t>
      </w:r>
      <w:r w:rsidRPr="00B733E8">
        <w:rPr>
          <w:rFonts w:ascii="Montserrat" w:hAnsi="Montserrat" w:cs="Times New Roman"/>
          <w:b/>
          <w:sz w:val="19"/>
          <w:szCs w:val="19"/>
        </w:rPr>
        <w:t xml:space="preserve"> </w:t>
      </w:r>
    </w:p>
    <w:p w14:paraId="56F7E094"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7E6F7769" w14:textId="77777777"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En el caso de que se adjudique un bien que cuente con antecedentes de incumplimiento conforme a las especificaciones técnicas de calidad, el proveedor a partir del fallo y hasta un máximo de 10 días hábiles previos a la primera entrega, deberá presentar ante la Coordinación de Calidad de Insumos y Laboratorios Especializados, muestras de un lote corregido de fabricación posterior al lote dictaminado con incumplimiento y que pretenda entregar al Instituto, acompañadas de su informe de resultados de análisis emitido por el Titular del Registro Sanitario y/o fabricante, a fin de constatar el cumplimiento a las especificaciones de calidad. </w:t>
      </w:r>
    </w:p>
    <w:p w14:paraId="1544FBB2"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12789B95" w14:textId="77777777"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De no demostrar la corrección, los administradores de contrato o la Coordinación de Control de Abasto, en caso de que el proveedor asignado haya participado con más de un registro o marca, podrá solicitar, se practiquen estudios a cualquiera de las otras marcas ofertas del bien; esto con independencia de que de actualizarse el incumplimiento se apliquen las deducciones correspondientes y se inicie procedimiento de rescisión administrativa. </w:t>
      </w:r>
    </w:p>
    <w:p w14:paraId="37F55448" w14:textId="77777777"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Con independencia de lo anterior, la Coordinación de Calidad de Insumos y Laboratorios Especializados, durante la vigencia del contrato, podrá verificar el cumplimiento de los requisitos de calidad de los bienes mediante los programas de muestreo y quejas cuando las áreas usuarias de este Instituto así lo soliciten.</w:t>
      </w:r>
    </w:p>
    <w:p w14:paraId="59AF2DFD"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308428F7"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La evaluación de la calidad se efectuará con base a las disposiciones indicadas en la Ley General de Salud, Legislación Sanitaria, Farmacopea de los Estados Unidos Mexicanos y sus Suplementos (aplicable de acuerdo a la fecha de fabricación del producto), misma que podrá ser consultada en la página electrónica de la Secretaría de Salud: </w:t>
      </w:r>
      <w:hyperlink r:id="rId15" w:tooltip="http://portal.salud.gob.mx/" w:history="1">
        <w:r w:rsidRPr="00B733E8">
          <w:rPr>
            <w:rFonts w:ascii="Montserrat" w:eastAsia="Times New Roman" w:hAnsi="Montserrat" w:cs="Times New Roman"/>
            <w:sz w:val="19"/>
            <w:szCs w:val="19"/>
            <w:lang w:val="es-MX"/>
          </w:rPr>
          <w:t>http://portal.salud.gob.mx</w:t>
        </w:r>
      </w:hyperlink>
      <w:r w:rsidRPr="00B733E8">
        <w:rPr>
          <w:rFonts w:ascii="Montserrat" w:eastAsia="Times New Roman" w:hAnsi="Montserrat" w:cs="Arial"/>
          <w:sz w:val="19"/>
          <w:szCs w:val="19"/>
          <w:lang w:val="es-MX"/>
        </w:rPr>
        <w:t>, en las normas oficiales mexicanas, normas mexicanas, normas internacionales, así como las especificaciones técnicas del IMSS (mismas que podrán ser consultadas en la página electrónica: </w:t>
      </w:r>
      <w:hyperlink r:id="rId16" w:tooltip="http://compras.imss.gob.mx/?P=provinfo" w:history="1">
        <w:r w:rsidRPr="00B733E8">
          <w:rPr>
            <w:rFonts w:ascii="Montserrat" w:eastAsia="Times New Roman" w:hAnsi="Montserrat" w:cs="Times New Roman"/>
            <w:sz w:val="19"/>
            <w:szCs w:val="19"/>
            <w:lang w:val="es-MX"/>
          </w:rPr>
          <w:t>http://compras.imss.gob.mx/?P=provinfo</w:t>
        </w:r>
      </w:hyperlink>
      <w:r w:rsidRPr="00B733E8">
        <w:rPr>
          <w:rFonts w:ascii="Montserrat" w:eastAsia="Times New Roman" w:hAnsi="Montserrat" w:cs="Times New Roman"/>
          <w:sz w:val="19"/>
          <w:szCs w:val="19"/>
          <w:lang w:val="es-MX"/>
        </w:rPr>
        <w:t xml:space="preserve">) </w:t>
      </w:r>
      <w:r w:rsidRPr="00B733E8">
        <w:rPr>
          <w:rFonts w:ascii="Montserrat" w:eastAsia="Times New Roman" w:hAnsi="Montserrat" w:cs="Arial"/>
          <w:sz w:val="19"/>
          <w:szCs w:val="19"/>
          <w:lang w:val="es-MX"/>
        </w:rPr>
        <w:t>o a falta de éstas, de acuerdo a las especificaciones técnicas del fabricante.</w:t>
      </w:r>
    </w:p>
    <w:p w14:paraId="59244E57"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60DE4BCD" w14:textId="77777777"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lastRenderedPageBreak/>
        <w:t>Para la evaluación de la calidad, la Coordinación de Calidad de Insumos y Laboratorios Especializados, solicitará al proveedor que realice entrega de las especificaciones, métodos de prueba, sustancias de referencia y/o certificados de calidad expedidos por el Titular del Registro Sanitario, en un plazo máximo de 5 días hábiles a partir de su solicitud:</w:t>
      </w:r>
    </w:p>
    <w:p w14:paraId="4B0EDC67"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142A2899" w14:textId="77777777" w:rsidR="00B733E8" w:rsidRPr="00B733E8" w:rsidRDefault="00B733E8" w:rsidP="00B733E8">
      <w:pPr>
        <w:tabs>
          <w:tab w:val="left" w:pos="1260"/>
        </w:tabs>
        <w:ind w:left="567" w:hanging="283"/>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w:t>
      </w:r>
      <w:r w:rsidRPr="00B733E8">
        <w:rPr>
          <w:rFonts w:ascii="Montserrat" w:eastAsia="Times New Roman" w:hAnsi="Montserrat" w:cs="Arial"/>
          <w:sz w:val="19"/>
          <w:szCs w:val="19"/>
          <w:lang w:val="es-MX"/>
        </w:rPr>
        <w:tab/>
        <w:t xml:space="preserve">Muestras físicas de los insumos adjudicados para verificar el cumplimiento de los requisitos de calidad de los bienes; </w:t>
      </w:r>
    </w:p>
    <w:p w14:paraId="30642C81" w14:textId="77777777" w:rsidR="00B733E8" w:rsidRPr="00B733E8" w:rsidRDefault="00B733E8" w:rsidP="00B733E8">
      <w:pPr>
        <w:tabs>
          <w:tab w:val="left" w:pos="1260"/>
        </w:tabs>
        <w:ind w:left="567" w:hanging="283"/>
        <w:jc w:val="both"/>
        <w:rPr>
          <w:rFonts w:ascii="Montserrat" w:eastAsia="Times New Roman" w:hAnsi="Montserrat" w:cs="Arial"/>
          <w:sz w:val="19"/>
          <w:szCs w:val="19"/>
          <w:lang w:val="es-MX"/>
        </w:rPr>
      </w:pPr>
    </w:p>
    <w:p w14:paraId="0E0C302D" w14:textId="77777777" w:rsidR="00B733E8" w:rsidRPr="00B733E8" w:rsidRDefault="00B733E8" w:rsidP="00B733E8">
      <w:pPr>
        <w:tabs>
          <w:tab w:val="left" w:pos="1260"/>
        </w:tabs>
        <w:ind w:left="567" w:hanging="283"/>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w:t>
      </w:r>
      <w:r w:rsidRPr="00B733E8">
        <w:rPr>
          <w:rFonts w:ascii="Montserrat" w:eastAsia="Times New Roman" w:hAnsi="Montserrat" w:cs="Arial"/>
          <w:sz w:val="19"/>
          <w:szCs w:val="19"/>
          <w:lang w:val="es-MX"/>
        </w:rPr>
        <w:tab/>
        <w:t xml:space="preserve">Especificaciones técnicas de calidad y métodos de prueba de los productos que no cuenten con Norma Oficial Mexicana, así como las sustancias de referencia y las tablas de estabilidad para accidentes en la red de frío. </w:t>
      </w:r>
    </w:p>
    <w:p w14:paraId="2B492A39"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30E58FEB" w14:textId="2CD43328"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Las especificaciones técnicas deberán ser proporcionadas en hoja membretada, firmadas por el responsable de la emisión de </w:t>
      </w:r>
      <w:r w:rsidR="00A27AA3" w:rsidRPr="00A27AA3">
        <w:rPr>
          <w:rFonts w:ascii="Montserrat" w:eastAsia="Times New Roman" w:hAnsi="Montserrat" w:cs="Arial"/>
          <w:sz w:val="19"/>
          <w:szCs w:val="19"/>
          <w:lang w:val="es-MX"/>
        </w:rPr>
        <w:t>estas</w:t>
      </w:r>
      <w:r w:rsidRPr="00B733E8">
        <w:rPr>
          <w:rFonts w:ascii="Montserrat" w:eastAsia="Times New Roman" w:hAnsi="Montserrat" w:cs="Arial"/>
          <w:sz w:val="19"/>
          <w:szCs w:val="19"/>
          <w:lang w:val="es-MX"/>
        </w:rPr>
        <w:t>, indicando la fecha en que éstas entraron en vigor y contener de manera enunciativa más no limitativa:</w:t>
      </w:r>
    </w:p>
    <w:p w14:paraId="71CF0196"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2D7CC1D1" w14:textId="77777777" w:rsidR="00B733E8" w:rsidRPr="00B733E8" w:rsidRDefault="00B733E8" w:rsidP="00B733E8">
      <w:pPr>
        <w:numPr>
          <w:ilvl w:val="0"/>
          <w:numId w:val="37"/>
        </w:numPr>
        <w:tabs>
          <w:tab w:val="left" w:pos="1260"/>
        </w:tabs>
        <w:ind w:left="567"/>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La totalidad de las pruebas efectuadas lote a lote para la liberación del mismo, y que permitan corroborar las características declaradas en la descripción del Compendio Nacional de Insumos para la Salud.</w:t>
      </w:r>
    </w:p>
    <w:p w14:paraId="26243F2D" w14:textId="77777777" w:rsidR="00B733E8" w:rsidRPr="00B733E8" w:rsidRDefault="00B733E8" w:rsidP="00B733E8">
      <w:pPr>
        <w:tabs>
          <w:tab w:val="left" w:pos="1260"/>
        </w:tabs>
        <w:spacing w:after="160"/>
        <w:ind w:left="567"/>
        <w:contextualSpacing/>
        <w:jc w:val="both"/>
        <w:rPr>
          <w:rFonts w:ascii="Montserrat" w:eastAsia="Times New Roman" w:hAnsi="Montserrat" w:cs="Times New Roman"/>
          <w:sz w:val="19"/>
          <w:szCs w:val="19"/>
          <w:lang w:val="es-MX"/>
        </w:rPr>
      </w:pPr>
    </w:p>
    <w:p w14:paraId="5798696D" w14:textId="77777777" w:rsidR="00B733E8" w:rsidRPr="00B733E8" w:rsidRDefault="00B733E8" w:rsidP="00B733E8">
      <w:pPr>
        <w:numPr>
          <w:ilvl w:val="0"/>
          <w:numId w:val="37"/>
        </w:numPr>
        <w:tabs>
          <w:tab w:val="left" w:pos="1260"/>
        </w:tabs>
        <w:ind w:left="567"/>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Indicar para cada una de las pruebas declaradas el intervalo de aceptación, el método de prueba propio del fabricante o referenciado a un método oficial (indicado en normas oficiales mexicanas, internacionales, regionales, etc.)</w:t>
      </w:r>
    </w:p>
    <w:p w14:paraId="0D1170C3" w14:textId="77777777" w:rsidR="00B733E8" w:rsidRPr="00B733E8" w:rsidRDefault="00B733E8" w:rsidP="00B733E8">
      <w:pPr>
        <w:tabs>
          <w:tab w:val="left" w:pos="1260"/>
        </w:tabs>
        <w:ind w:left="567"/>
        <w:contextualSpacing/>
        <w:jc w:val="both"/>
        <w:rPr>
          <w:rFonts w:ascii="Montserrat" w:eastAsia="Times New Roman" w:hAnsi="Montserrat" w:cs="Times New Roman"/>
          <w:sz w:val="19"/>
          <w:szCs w:val="19"/>
          <w:lang w:val="es-MX"/>
        </w:rPr>
      </w:pPr>
    </w:p>
    <w:p w14:paraId="711FAD79" w14:textId="38987422"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En aquellos casos en que las especificaciones declaren un método de análisis propio del fabricante, deberán adjuntar el método correspondiente, en hoja membretada, firmado por el responsable de la emisión </w:t>
      </w:r>
      <w:r w:rsidR="00A27AA3" w:rsidRPr="00A27AA3">
        <w:rPr>
          <w:rFonts w:ascii="Montserrat" w:eastAsia="Times New Roman" w:hAnsi="Montserrat" w:cs="Arial"/>
          <w:sz w:val="19"/>
          <w:szCs w:val="19"/>
          <w:lang w:val="es-MX"/>
        </w:rPr>
        <w:t>de este</w:t>
      </w:r>
      <w:r w:rsidRPr="00B733E8">
        <w:rPr>
          <w:rFonts w:ascii="Montserrat" w:eastAsia="Times New Roman" w:hAnsi="Montserrat" w:cs="Arial"/>
          <w:sz w:val="19"/>
          <w:szCs w:val="19"/>
          <w:lang w:val="es-MX"/>
        </w:rPr>
        <w:t>, indicando la fecha en que éste entro en vigor.</w:t>
      </w:r>
    </w:p>
    <w:p w14:paraId="674EE37B"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5879CE82" w14:textId="77777777" w:rsidR="00B733E8" w:rsidRPr="00B733E8" w:rsidRDefault="00B733E8" w:rsidP="00B733E8">
      <w:pPr>
        <w:autoSpaceDE w:val="0"/>
        <w:autoSpaceDN w:val="0"/>
        <w:adjustRightInd w:val="0"/>
        <w:jc w:val="both"/>
        <w:rPr>
          <w:rFonts w:ascii="Montserrat" w:hAnsi="Montserrat" w:cs="Arial"/>
          <w:sz w:val="19"/>
          <w:szCs w:val="19"/>
          <w:lang w:val="es-MX"/>
        </w:rPr>
      </w:pPr>
      <w:r w:rsidRPr="00B733E8">
        <w:rPr>
          <w:rFonts w:ascii="Montserrat" w:hAnsi="Montserrat" w:cs="Arial"/>
          <w:sz w:val="19"/>
          <w:szCs w:val="19"/>
          <w:lang w:val="es-MX"/>
        </w:rPr>
        <w:t>La entrega de las muestras y la documentación se efectuará en la calle José Urbano Fonseca No. 6, Colonia Magdalena de las Salinas, Alcaldía Gustavo A. Madero, C.P. 07760, Ciudad de México, México Teléfono 57473500 extensión 26145, directo: 57546894, de lunes a viernes de 8:00 a 16:00 horas (días hábiles).</w:t>
      </w:r>
    </w:p>
    <w:p w14:paraId="53F42F7C" w14:textId="77777777" w:rsidR="00B733E8" w:rsidRPr="00B733E8" w:rsidRDefault="00B733E8" w:rsidP="00B733E8">
      <w:pPr>
        <w:autoSpaceDE w:val="0"/>
        <w:autoSpaceDN w:val="0"/>
        <w:adjustRightInd w:val="0"/>
        <w:jc w:val="both"/>
        <w:rPr>
          <w:rFonts w:ascii="Montserrat" w:hAnsi="Montserrat" w:cs="Arial"/>
          <w:sz w:val="19"/>
          <w:szCs w:val="19"/>
          <w:lang w:val="es-MX"/>
        </w:rPr>
      </w:pPr>
    </w:p>
    <w:p w14:paraId="59CE9537" w14:textId="77777777"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El incumplimiento del proveedor a los aspectos indicados en este apartado generará que la Coordinación de Calidad de Insumos y Laboratorios Especializados emita oficio de incumplimiento del lote sujeto a evaluación. </w:t>
      </w:r>
    </w:p>
    <w:p w14:paraId="653F51C5"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4930D6E5" w14:textId="77777777"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En caso de queja en que los administradores de contrato hayan remitido muestras, deberán ser repuestas por el proveedor a solicitud de éste en un plazo de 10 días hábiles. </w:t>
      </w:r>
    </w:p>
    <w:p w14:paraId="71B0F158" w14:textId="77777777" w:rsidR="00B733E8" w:rsidRPr="00B733E8" w:rsidRDefault="00B733E8" w:rsidP="00B733E8">
      <w:pPr>
        <w:jc w:val="both"/>
        <w:rPr>
          <w:rFonts w:ascii="Montserrat" w:hAnsi="Montserrat" w:cs="Arial"/>
          <w:sz w:val="19"/>
          <w:szCs w:val="19"/>
          <w:lang w:val="es-MX"/>
        </w:rPr>
      </w:pPr>
    </w:p>
    <w:p w14:paraId="2C27BB39" w14:textId="1FC86451" w:rsidR="00B733E8" w:rsidRPr="00B733E8" w:rsidRDefault="00B733E8" w:rsidP="00B733E8">
      <w:pPr>
        <w:numPr>
          <w:ilvl w:val="0"/>
          <w:numId w:val="27"/>
        </w:numPr>
        <w:ind w:left="284" w:hanging="284"/>
        <w:contextualSpacing/>
        <w:jc w:val="both"/>
        <w:rPr>
          <w:rFonts w:ascii="Montserrat" w:eastAsia="Times New Roman" w:hAnsi="Montserrat" w:cs="Times New Roman"/>
          <w:sz w:val="19"/>
          <w:szCs w:val="19"/>
          <w:lang w:val="es-MX"/>
        </w:rPr>
      </w:pPr>
      <w:r w:rsidRPr="00A27AA3">
        <w:rPr>
          <w:rFonts w:ascii="Montserrat" w:eastAsia="Times New Roman" w:hAnsi="Montserrat" w:cs="Times New Roman"/>
          <w:b/>
          <w:sz w:val="19"/>
          <w:szCs w:val="19"/>
          <w:lang w:val="es-MX"/>
        </w:rPr>
        <w:t xml:space="preserve"> </w:t>
      </w:r>
      <w:r w:rsidRPr="00B733E8">
        <w:rPr>
          <w:rFonts w:ascii="Montserrat" w:eastAsia="Times New Roman" w:hAnsi="Montserrat" w:cs="Times New Roman"/>
          <w:b/>
          <w:sz w:val="19"/>
          <w:szCs w:val="19"/>
          <w:lang w:val="es-MX"/>
        </w:rPr>
        <w:t>Anticipos (numeral 4.24.4 inciso m de las POBALINES).</w:t>
      </w:r>
    </w:p>
    <w:p w14:paraId="0B465619" w14:textId="77777777" w:rsidR="00B733E8" w:rsidRPr="00B733E8" w:rsidRDefault="00B733E8" w:rsidP="00B733E8">
      <w:pPr>
        <w:ind w:left="360"/>
        <w:contextualSpacing/>
        <w:jc w:val="both"/>
        <w:rPr>
          <w:rFonts w:ascii="Montserrat" w:eastAsia="Times New Roman" w:hAnsi="Montserrat" w:cs="Arial"/>
          <w:sz w:val="19"/>
          <w:szCs w:val="19"/>
          <w:lang w:val="x-none" w:eastAsia="es-ES"/>
        </w:rPr>
      </w:pPr>
    </w:p>
    <w:p w14:paraId="2461AF23"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Para el presente procedimiento no se otorgarán anticipos.</w:t>
      </w:r>
    </w:p>
    <w:p w14:paraId="52889214" w14:textId="77777777" w:rsidR="00B733E8" w:rsidRPr="00B733E8" w:rsidRDefault="00B733E8" w:rsidP="00B733E8">
      <w:pPr>
        <w:jc w:val="both"/>
        <w:rPr>
          <w:rFonts w:ascii="Montserrat" w:eastAsia="Times New Roman" w:hAnsi="Montserrat" w:cs="Arial"/>
          <w:sz w:val="19"/>
          <w:szCs w:val="19"/>
          <w:lang w:val="es-MX"/>
        </w:rPr>
      </w:pPr>
    </w:p>
    <w:p w14:paraId="6D1AFB77" w14:textId="0F1BD04D" w:rsidR="00B733E8" w:rsidRPr="00B733E8" w:rsidRDefault="00B733E8" w:rsidP="00B733E8">
      <w:pPr>
        <w:numPr>
          <w:ilvl w:val="0"/>
          <w:numId w:val="27"/>
        </w:numPr>
        <w:ind w:left="284" w:hanging="284"/>
        <w:contextualSpacing/>
        <w:jc w:val="both"/>
        <w:rPr>
          <w:rFonts w:ascii="Montserrat" w:eastAsia="Times New Roman" w:hAnsi="Montserrat" w:cs="Times New Roman"/>
          <w:b/>
          <w:sz w:val="19"/>
          <w:szCs w:val="19"/>
          <w:lang w:val="es-MX"/>
        </w:rPr>
      </w:pPr>
      <w:r w:rsidRPr="00A27AA3">
        <w:rPr>
          <w:rFonts w:ascii="Montserrat" w:eastAsia="Times New Roman" w:hAnsi="Montserrat" w:cs="Times New Roman"/>
          <w:b/>
          <w:sz w:val="19"/>
          <w:szCs w:val="19"/>
          <w:lang w:val="es-MX"/>
        </w:rPr>
        <w:t xml:space="preserve"> </w:t>
      </w:r>
      <w:r w:rsidRPr="00B733E8">
        <w:rPr>
          <w:rFonts w:ascii="Montserrat" w:eastAsia="Times New Roman" w:hAnsi="Montserrat" w:cs="Times New Roman"/>
          <w:b/>
          <w:sz w:val="19"/>
          <w:szCs w:val="19"/>
          <w:lang w:val="es-MX"/>
        </w:rPr>
        <w:t>Seguro de Responsabilidad Civil.</w:t>
      </w:r>
    </w:p>
    <w:p w14:paraId="3F2DEDE1" w14:textId="77777777" w:rsidR="00B733E8" w:rsidRPr="00B733E8" w:rsidRDefault="00B733E8" w:rsidP="00B733E8">
      <w:pPr>
        <w:ind w:left="284"/>
        <w:jc w:val="both"/>
        <w:rPr>
          <w:rFonts w:ascii="Montserrat" w:eastAsia="Times New Roman" w:hAnsi="Montserrat" w:cs="Arial"/>
          <w:b/>
          <w:sz w:val="19"/>
          <w:szCs w:val="19"/>
          <w:lang w:val="es-MX"/>
        </w:rPr>
      </w:pPr>
    </w:p>
    <w:p w14:paraId="600BAF12" w14:textId="23689853" w:rsidR="00B733E8" w:rsidRPr="00A27AA3" w:rsidRDefault="00B733E8" w:rsidP="00B733E8">
      <w:pPr>
        <w:jc w:val="both"/>
        <w:rPr>
          <w:rFonts w:ascii="Montserrat" w:eastAsia="Times New Roman" w:hAnsi="Montserrat" w:cs="Helvetica"/>
          <w:sz w:val="19"/>
          <w:szCs w:val="19"/>
          <w:lang w:val="es-MX"/>
        </w:rPr>
      </w:pPr>
      <w:r w:rsidRPr="00B733E8">
        <w:rPr>
          <w:rFonts w:ascii="Montserrat" w:eastAsia="Times New Roman" w:hAnsi="Montserrat" w:cs="Helvetica"/>
          <w:sz w:val="19"/>
          <w:szCs w:val="19"/>
          <w:lang w:val="es-MX"/>
        </w:rPr>
        <w:t>No se requerirá la presentación de póliza de seguro de responsabilidad civil, no obstante, los proveedores serán responsables de cualquier daño o afectación al Instituto, o a sus derechohabientes, que por causas imputables a ellos cause el uso de los bienes objeto de contratación.</w:t>
      </w:r>
    </w:p>
    <w:p w14:paraId="7EA870D4" w14:textId="38EDEC25" w:rsidR="00B733E8" w:rsidRDefault="00B733E8" w:rsidP="00B733E8">
      <w:pPr>
        <w:jc w:val="both"/>
        <w:rPr>
          <w:rFonts w:ascii="Montserrat" w:eastAsia="Times New Roman" w:hAnsi="Montserrat" w:cs="Helvetica"/>
          <w:sz w:val="19"/>
          <w:szCs w:val="19"/>
          <w:lang w:val="es-MX"/>
        </w:rPr>
      </w:pPr>
    </w:p>
    <w:p w14:paraId="1A891718" w14:textId="1847AA6B" w:rsidR="00A27AA3" w:rsidRDefault="00A27AA3" w:rsidP="00B733E8">
      <w:pPr>
        <w:jc w:val="both"/>
        <w:rPr>
          <w:rFonts w:ascii="Montserrat" w:eastAsia="Times New Roman" w:hAnsi="Montserrat" w:cs="Helvetica"/>
          <w:sz w:val="19"/>
          <w:szCs w:val="19"/>
          <w:lang w:val="es-MX"/>
        </w:rPr>
      </w:pPr>
    </w:p>
    <w:p w14:paraId="10619547" w14:textId="0AA8866F" w:rsidR="00A27AA3" w:rsidRDefault="00A27AA3" w:rsidP="00B733E8">
      <w:pPr>
        <w:jc w:val="both"/>
        <w:rPr>
          <w:rFonts w:ascii="Montserrat" w:eastAsia="Times New Roman" w:hAnsi="Montserrat" w:cs="Helvetica"/>
          <w:sz w:val="19"/>
          <w:szCs w:val="19"/>
          <w:lang w:val="es-MX"/>
        </w:rPr>
      </w:pPr>
    </w:p>
    <w:p w14:paraId="7E3A084B" w14:textId="77777777" w:rsidR="00A27AA3" w:rsidRPr="00A27AA3" w:rsidRDefault="00A27AA3" w:rsidP="00B733E8">
      <w:pPr>
        <w:jc w:val="both"/>
        <w:rPr>
          <w:rFonts w:ascii="Montserrat" w:eastAsia="Times New Roman" w:hAnsi="Montserrat" w:cs="Helvetica"/>
          <w:sz w:val="19"/>
          <w:szCs w:val="19"/>
          <w:lang w:val="es-MX"/>
        </w:rPr>
      </w:pPr>
    </w:p>
    <w:p w14:paraId="5CD99084" w14:textId="0C36543F" w:rsidR="00B733E8" w:rsidRPr="00A27AA3" w:rsidRDefault="00B733E8" w:rsidP="00B733E8">
      <w:pPr>
        <w:pStyle w:val="Prrafodelista"/>
        <w:numPr>
          <w:ilvl w:val="0"/>
          <w:numId w:val="27"/>
        </w:numPr>
        <w:jc w:val="both"/>
        <w:rPr>
          <w:rFonts w:ascii="Montserrat" w:eastAsia="Times New Roman" w:hAnsi="Montserrat" w:cs="Times New Roman"/>
          <w:b/>
          <w:sz w:val="19"/>
          <w:szCs w:val="19"/>
        </w:rPr>
      </w:pPr>
      <w:r w:rsidRPr="00A27AA3">
        <w:rPr>
          <w:rFonts w:ascii="Montserrat" w:eastAsia="Times New Roman" w:hAnsi="Montserrat" w:cs="Times New Roman"/>
          <w:b/>
          <w:sz w:val="19"/>
          <w:szCs w:val="19"/>
        </w:rPr>
        <w:t>Datos Generales y Notificaciones Oficiales de los Proveedores:</w:t>
      </w:r>
    </w:p>
    <w:p w14:paraId="45AE97AA"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Con la finalidad de establecer canales de comunicación oficiales con los proveedores, en los contratos se deberán incluir los siguientes datos:</w:t>
      </w:r>
    </w:p>
    <w:p w14:paraId="55FD3E68" w14:textId="77777777" w:rsidR="00B733E8" w:rsidRPr="00B733E8" w:rsidRDefault="00B733E8" w:rsidP="00B733E8">
      <w:pPr>
        <w:jc w:val="both"/>
        <w:rPr>
          <w:rFonts w:ascii="Montserrat" w:eastAsia="Times New Roman" w:hAnsi="Montserrat" w:cs="Arial"/>
          <w:sz w:val="19"/>
          <w:szCs w:val="19"/>
          <w:lang w:val="es-MX"/>
        </w:rPr>
      </w:pPr>
    </w:p>
    <w:p w14:paraId="6F4FF9F7"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Nombre completo del contacto oficial.</w:t>
      </w:r>
    </w:p>
    <w:p w14:paraId="6A355EEE"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Cargo.</w:t>
      </w:r>
    </w:p>
    <w:p w14:paraId="1C87C760"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Domicilio.</w:t>
      </w:r>
    </w:p>
    <w:p w14:paraId="1FF86B78"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Teléfono (oficina y celular) y fax.</w:t>
      </w:r>
    </w:p>
    <w:p w14:paraId="183F99E9"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Correo electrónico.</w:t>
      </w:r>
    </w:p>
    <w:p w14:paraId="5B0045C7" w14:textId="77777777" w:rsidR="00B733E8" w:rsidRPr="00B733E8" w:rsidRDefault="00B733E8" w:rsidP="00B733E8">
      <w:pPr>
        <w:ind w:left="714"/>
        <w:jc w:val="both"/>
        <w:rPr>
          <w:rFonts w:ascii="Montserrat" w:eastAsia="Times New Roman" w:hAnsi="Montserrat" w:cs="Arial"/>
          <w:sz w:val="19"/>
          <w:szCs w:val="19"/>
          <w:lang w:val="es-MX"/>
        </w:rPr>
      </w:pPr>
    </w:p>
    <w:p w14:paraId="3481BDBC" w14:textId="28B8A856"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Cabe señalar, que el contacto designado por el proveedor no tendrá que ser necesariamente el representante legal de la empresa, sin embargo, </w:t>
      </w:r>
      <w:r w:rsidRPr="00A27AA3">
        <w:rPr>
          <w:rFonts w:ascii="Montserrat" w:eastAsia="Times New Roman" w:hAnsi="Montserrat" w:cs="Arial"/>
          <w:sz w:val="19"/>
          <w:szCs w:val="19"/>
          <w:lang w:val="es-MX"/>
        </w:rPr>
        <w:t>toda notificación</w:t>
      </w:r>
      <w:r w:rsidRPr="00B733E8">
        <w:rPr>
          <w:rFonts w:ascii="Montserrat" w:eastAsia="Times New Roman" w:hAnsi="Montserrat" w:cs="Arial"/>
          <w:sz w:val="19"/>
          <w:szCs w:val="19"/>
          <w:lang w:val="es-MX"/>
        </w:rPr>
        <w:t xml:space="preserve"> que se le haga por parte del </w:t>
      </w:r>
      <w:r w:rsidRPr="00A27AA3">
        <w:rPr>
          <w:rFonts w:ascii="Montserrat" w:eastAsia="Times New Roman" w:hAnsi="Montserrat" w:cs="Arial"/>
          <w:sz w:val="19"/>
          <w:szCs w:val="19"/>
          <w:lang w:val="es-MX"/>
        </w:rPr>
        <w:t>Instituto</w:t>
      </w:r>
      <w:r w:rsidRPr="00B733E8">
        <w:rPr>
          <w:rFonts w:ascii="Montserrat" w:eastAsia="Times New Roman" w:hAnsi="Montserrat" w:cs="Arial"/>
          <w:sz w:val="19"/>
          <w:szCs w:val="19"/>
          <w:lang w:val="es-MX"/>
        </w:rPr>
        <w:t xml:space="preserve"> se considerará de carácter oficial.</w:t>
      </w:r>
    </w:p>
    <w:p w14:paraId="705891FC" w14:textId="77777777" w:rsidR="00B733E8" w:rsidRPr="00B733E8" w:rsidRDefault="00B733E8" w:rsidP="00B733E8">
      <w:pPr>
        <w:jc w:val="both"/>
        <w:rPr>
          <w:rFonts w:ascii="Montserrat" w:eastAsia="Times New Roman" w:hAnsi="Montserrat" w:cs="Arial"/>
          <w:sz w:val="19"/>
          <w:szCs w:val="19"/>
          <w:lang w:val="es-MX"/>
        </w:rPr>
      </w:pPr>
    </w:p>
    <w:p w14:paraId="10E575B3"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Las notificaciones podrán realizarse a través de los siguientes medios:</w:t>
      </w:r>
    </w:p>
    <w:p w14:paraId="4DE0FEF6" w14:textId="77777777" w:rsidR="00B733E8" w:rsidRPr="00B733E8" w:rsidRDefault="00B733E8" w:rsidP="00B733E8">
      <w:pPr>
        <w:jc w:val="both"/>
        <w:rPr>
          <w:rFonts w:ascii="Montserrat" w:eastAsia="Times New Roman" w:hAnsi="Montserrat" w:cs="Arial"/>
          <w:sz w:val="19"/>
          <w:szCs w:val="19"/>
          <w:lang w:val="es-MX"/>
        </w:rPr>
      </w:pPr>
    </w:p>
    <w:p w14:paraId="4BA20047"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Oficio entregado en el domicilio del proveedor.</w:t>
      </w:r>
    </w:p>
    <w:p w14:paraId="20F186A0"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Vía correo electrónico</w:t>
      </w:r>
    </w:p>
    <w:p w14:paraId="6CC67200"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Llamada telefónica</w:t>
      </w:r>
    </w:p>
    <w:p w14:paraId="14106DF4" w14:textId="77777777" w:rsidR="00B733E8" w:rsidRPr="00B733E8" w:rsidRDefault="00B733E8" w:rsidP="00B733E8">
      <w:pPr>
        <w:jc w:val="both"/>
        <w:rPr>
          <w:rFonts w:ascii="Montserrat" w:eastAsia="Times New Roman" w:hAnsi="Montserrat" w:cs="Arial"/>
          <w:sz w:val="19"/>
          <w:szCs w:val="19"/>
          <w:lang w:val="es-MX"/>
        </w:rPr>
      </w:pPr>
    </w:p>
    <w:p w14:paraId="5556D82C"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El proveedor se obliga a comunicar cualquier cambio en los datos de este contacto oficial, mediante escrito en papel membretado firmado por su representante legal dirigido al Administrador de Contrato y/o a los Representantes de los mismos. </w:t>
      </w:r>
    </w:p>
    <w:p w14:paraId="7FAFE21A" w14:textId="77777777" w:rsidR="00B733E8" w:rsidRPr="00B733E8" w:rsidRDefault="00B733E8" w:rsidP="00B733E8">
      <w:pPr>
        <w:jc w:val="both"/>
        <w:rPr>
          <w:rFonts w:ascii="Montserrat" w:eastAsia="Times New Roman" w:hAnsi="Montserrat" w:cs="Arial"/>
          <w:sz w:val="19"/>
          <w:szCs w:val="19"/>
          <w:lang w:val="es-MX"/>
        </w:rPr>
      </w:pPr>
    </w:p>
    <w:p w14:paraId="198202A6"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En caso de incumplir con la obligación de informar los cambios en el contacto oficial, el Instituto no será responsable por las consecuencias que por causa de dicha omisión afecte el cumplimiento del contrato del proveedor.</w:t>
      </w:r>
      <w:r w:rsidRPr="00B733E8" w:rsidDel="00BC52D5">
        <w:rPr>
          <w:rFonts w:ascii="Montserrat" w:eastAsia="Times New Roman" w:hAnsi="Montserrat" w:cs="Arial"/>
          <w:sz w:val="19"/>
          <w:szCs w:val="19"/>
          <w:lang w:val="es-MX"/>
        </w:rPr>
        <w:t xml:space="preserve"> </w:t>
      </w:r>
    </w:p>
    <w:p w14:paraId="2BAC4FE1" w14:textId="77777777" w:rsidR="00B733E8" w:rsidRPr="00B733E8" w:rsidRDefault="00B733E8" w:rsidP="00B733E8">
      <w:pPr>
        <w:jc w:val="both"/>
        <w:rPr>
          <w:rFonts w:ascii="Montserrat" w:eastAsia="Times New Roman" w:hAnsi="Montserrat" w:cs="Arial"/>
          <w:sz w:val="19"/>
          <w:szCs w:val="19"/>
          <w:lang w:val="es-MX"/>
        </w:rPr>
      </w:pPr>
    </w:p>
    <w:p w14:paraId="0C813FB6"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Se entiende como canal oficial a:</w:t>
      </w:r>
    </w:p>
    <w:p w14:paraId="5575DBD8" w14:textId="77777777" w:rsidR="00B733E8" w:rsidRPr="00B733E8" w:rsidRDefault="00B733E8" w:rsidP="00B733E8">
      <w:pPr>
        <w:jc w:val="both"/>
        <w:rPr>
          <w:rFonts w:ascii="Montserrat" w:eastAsia="Times New Roman" w:hAnsi="Montserrat" w:cs="Arial"/>
          <w:sz w:val="19"/>
          <w:szCs w:val="19"/>
          <w:lang w:val="es-MX"/>
        </w:rPr>
      </w:pPr>
    </w:p>
    <w:p w14:paraId="257FC630"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Administradores de los Contratos o personal que se designe por el administrador.</w:t>
      </w:r>
    </w:p>
    <w:p w14:paraId="31E2D550"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 xml:space="preserve">Coordinador de Control de Abasto y/o Coordinador Técnico de Planeación y/o Divisional de Planeación de Bienes Terapéuticos y/o Divisional de Supervisión y Control del Abasto o personal que designe para tal efecto. </w:t>
      </w:r>
    </w:p>
    <w:p w14:paraId="661E288A"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Coordinador de Adquisición de Bienes y Contratación de Servicios o personal que designe para tal efecto.</w:t>
      </w:r>
    </w:p>
    <w:p w14:paraId="2E06251A" w14:textId="77777777" w:rsidR="00B733E8" w:rsidRPr="00B733E8" w:rsidRDefault="00B733E8" w:rsidP="00B733E8">
      <w:pPr>
        <w:ind w:left="850"/>
        <w:contextualSpacing/>
        <w:jc w:val="both"/>
        <w:rPr>
          <w:rFonts w:ascii="Montserrat" w:eastAsia="Times New Roman" w:hAnsi="Montserrat" w:cs="Arial"/>
          <w:sz w:val="19"/>
          <w:szCs w:val="19"/>
          <w:lang w:val="es-ES" w:eastAsia="es-ES"/>
        </w:rPr>
      </w:pPr>
    </w:p>
    <w:p w14:paraId="3CCA30A9" w14:textId="66611D2B" w:rsidR="00B733E8" w:rsidRPr="00B733E8" w:rsidRDefault="00B733E8" w:rsidP="00B733E8">
      <w:pPr>
        <w:autoSpaceDE w:val="0"/>
        <w:autoSpaceDN w:val="0"/>
        <w:jc w:val="both"/>
        <w:rPr>
          <w:rFonts w:ascii="Montserrat" w:eastAsia="Times New Roman" w:hAnsi="Montserrat" w:cs="Arial"/>
          <w:sz w:val="19"/>
          <w:szCs w:val="19"/>
        </w:rPr>
      </w:pPr>
      <w:r w:rsidRPr="00B733E8">
        <w:rPr>
          <w:rFonts w:ascii="Montserrat" w:eastAsia="Times New Roman" w:hAnsi="Montserrat" w:cs="Arial"/>
          <w:sz w:val="19"/>
          <w:szCs w:val="19"/>
        </w:rPr>
        <w:t>El presente do</w:t>
      </w:r>
      <w:r w:rsidR="00D647F7">
        <w:rPr>
          <w:rFonts w:ascii="Montserrat" w:eastAsia="Times New Roman" w:hAnsi="Montserrat" w:cs="Arial"/>
          <w:sz w:val="19"/>
          <w:szCs w:val="19"/>
        </w:rPr>
        <w:t xml:space="preserve">cumento corresponde a claves del grupo </w:t>
      </w:r>
      <w:r w:rsidRPr="00B733E8">
        <w:rPr>
          <w:rFonts w:ascii="Montserrat" w:eastAsia="Times New Roman" w:hAnsi="Montserrat" w:cs="Arial"/>
          <w:sz w:val="19"/>
          <w:szCs w:val="19"/>
        </w:rPr>
        <w:t xml:space="preserve">070 el cual se suscribe en mi calidad de área consolidadora de los bienes terapéuticos con fundamento </w:t>
      </w:r>
      <w:r w:rsidRPr="00B733E8">
        <w:rPr>
          <w:rFonts w:ascii="Montserrat" w:hAnsi="Montserrat" w:cs="Arial"/>
          <w:bCs/>
          <w:sz w:val="19"/>
          <w:szCs w:val="19"/>
        </w:rPr>
        <w:t xml:space="preserve">en los numerales </w:t>
      </w:r>
      <w:r w:rsidRPr="00B733E8">
        <w:rPr>
          <w:rFonts w:ascii="Montserrat" w:eastAsia="Times New Roman" w:hAnsi="Montserrat" w:cs="Arial"/>
          <w:sz w:val="19"/>
          <w:szCs w:val="19"/>
        </w:rPr>
        <w:t>5.3.1 inciso a) y 5.3.5 fracción II inciso a), de las Políticas, Bases y Lineamientos en Materia de Adquisiciones, Arrendamientos y Servicios del Instituto Mexicano del Seguro Social, atendiendo a las funciones sustantivas de la Coordinación de Control de Abasto (numeral 7.1.1.2), de la Coordinación Técnica de Planeación (numeral 7.1.1.2.1) y de la División de Planeación de Bienes Terapéuticos (numeral 7.1.1.2.1.1) del Manual de Organización de la Dirección de Administración.</w:t>
      </w:r>
    </w:p>
    <w:p w14:paraId="33B9918C" w14:textId="77777777" w:rsidR="00B733E8" w:rsidRPr="00B733E8" w:rsidRDefault="00B733E8" w:rsidP="00B733E8">
      <w:pPr>
        <w:autoSpaceDE w:val="0"/>
        <w:autoSpaceDN w:val="0"/>
        <w:jc w:val="both"/>
        <w:rPr>
          <w:rFonts w:ascii="Montserrat" w:hAnsi="Montserrat" w:cs="Times New Roman"/>
          <w:i/>
          <w:sz w:val="19"/>
          <w:szCs w:val="19"/>
        </w:rPr>
      </w:pPr>
    </w:p>
    <w:p w14:paraId="71116CA4" w14:textId="77777777" w:rsidR="00B733E8" w:rsidRPr="00B733E8" w:rsidRDefault="00B733E8" w:rsidP="00B733E8">
      <w:pPr>
        <w:ind w:left="567" w:right="567"/>
        <w:jc w:val="both"/>
        <w:rPr>
          <w:rFonts w:ascii="Montserrat" w:hAnsi="Montserrat" w:cs="Times New Roman"/>
          <w:i/>
          <w:sz w:val="19"/>
          <w:szCs w:val="19"/>
        </w:rPr>
      </w:pPr>
      <w:r w:rsidRPr="00B733E8">
        <w:rPr>
          <w:rFonts w:ascii="Montserrat" w:hAnsi="Montserrat" w:cs="Times New Roman"/>
          <w:i/>
          <w:sz w:val="19"/>
          <w:szCs w:val="19"/>
        </w:rPr>
        <w:t>“Área consolidadora: Responsable de integrar, concentrar y revisar las necesidades de las Áreas Requirentes, así como reunir los DDP previos, Certificado de Disponibilidad Presupuestal u OLI, según corresponda y las especificaciones técnicas, para que, en representación de éstas, realice el envío del expediente al Área Contratante. Ello conforme a lo dispuesto en el artículo 13 del RLAASSP en concordancia con el capítulo 1 del MAAGAASSP.”</w:t>
      </w:r>
    </w:p>
    <w:p w14:paraId="4481C60A" w14:textId="77777777" w:rsidR="00B733E8" w:rsidRPr="00B733E8" w:rsidRDefault="00B733E8" w:rsidP="00B733E8">
      <w:pPr>
        <w:autoSpaceDE w:val="0"/>
        <w:autoSpaceDN w:val="0"/>
        <w:adjustRightInd w:val="0"/>
        <w:ind w:left="709" w:right="758"/>
        <w:jc w:val="both"/>
        <w:rPr>
          <w:rFonts w:ascii="Montserrat" w:eastAsia="Times New Roman" w:hAnsi="Montserrat" w:cs="Arial"/>
          <w:i/>
          <w:sz w:val="19"/>
          <w:szCs w:val="19"/>
        </w:rPr>
      </w:pPr>
    </w:p>
    <w:p w14:paraId="41974E37" w14:textId="77777777" w:rsidR="00B733E8" w:rsidRPr="00B733E8" w:rsidRDefault="00B733E8" w:rsidP="00B733E8">
      <w:pPr>
        <w:jc w:val="both"/>
        <w:rPr>
          <w:rFonts w:ascii="Montserrat" w:eastAsia="Times New Roman" w:hAnsi="Montserrat" w:cs="Arial"/>
          <w:sz w:val="19"/>
          <w:szCs w:val="19"/>
        </w:rPr>
      </w:pPr>
      <w:r w:rsidRPr="00B733E8">
        <w:rPr>
          <w:rFonts w:ascii="Montserrat" w:eastAsia="Times New Roman" w:hAnsi="Montserrat" w:cs="Arial"/>
          <w:b/>
          <w:bCs/>
          <w:sz w:val="19"/>
          <w:szCs w:val="19"/>
        </w:rPr>
        <w:t>Nota</w:t>
      </w:r>
      <w:r w:rsidRPr="00B733E8">
        <w:rPr>
          <w:rFonts w:ascii="Montserrat" w:eastAsia="Times New Roman" w:hAnsi="Montserrat" w:cs="Arial"/>
          <w:sz w:val="19"/>
          <w:szCs w:val="19"/>
        </w:rPr>
        <w:t>: Los aspectos señalados en el numeral 4.24.4 incisos c), d) y e) de las Políticas, Bases y Lineamientos en materia de Adquisiciones, Arrendamientos y Servicios del Instituto (POBALINES), se encuentran integrados en el Anexo Técnico del presente requerimiento, debido a que son aspectos técnicos requeridos.</w:t>
      </w:r>
    </w:p>
    <w:p w14:paraId="64A072FD" w14:textId="77777777" w:rsidR="00B733E8" w:rsidRPr="00B733E8" w:rsidRDefault="00B733E8" w:rsidP="00B733E8">
      <w:pPr>
        <w:rPr>
          <w:rFonts w:ascii="Montserrat" w:hAnsi="Montserrat" w:cs="Times New Roman"/>
          <w:sz w:val="20"/>
          <w:szCs w:val="20"/>
        </w:rPr>
      </w:pPr>
    </w:p>
    <w:p w14:paraId="7A683A09" w14:textId="77777777" w:rsidR="00B733E8" w:rsidRPr="00B733E8" w:rsidRDefault="00B733E8" w:rsidP="00B733E8">
      <w:pPr>
        <w:autoSpaceDE w:val="0"/>
        <w:autoSpaceDN w:val="0"/>
        <w:adjustRightInd w:val="0"/>
        <w:rPr>
          <w:rFonts w:ascii="Montserrat" w:eastAsia="Times New Roman" w:hAnsi="Montserrat" w:cs="Arial"/>
          <w:b/>
          <w:sz w:val="20"/>
          <w:szCs w:val="20"/>
          <w:lang w:val="es-MX"/>
        </w:rPr>
      </w:pPr>
    </w:p>
    <w:p w14:paraId="0B875B37" w14:textId="77777777" w:rsidR="00B733E8" w:rsidRPr="00B733E8" w:rsidRDefault="00B733E8" w:rsidP="00B733E8">
      <w:pPr>
        <w:autoSpaceDE w:val="0"/>
        <w:autoSpaceDN w:val="0"/>
        <w:adjustRightInd w:val="0"/>
        <w:rPr>
          <w:rFonts w:ascii="Montserrat" w:eastAsia="Times New Roman" w:hAnsi="Montserrat" w:cs="Arial"/>
          <w:b/>
          <w:sz w:val="20"/>
          <w:szCs w:val="20"/>
          <w:lang w:val="es-MX"/>
        </w:rPr>
      </w:pPr>
    </w:p>
    <w:p w14:paraId="62C30ED7" w14:textId="135D1963" w:rsidR="00B733E8" w:rsidRDefault="00B733E8" w:rsidP="00B733E8">
      <w:pPr>
        <w:jc w:val="center"/>
        <w:rPr>
          <w:rFonts w:ascii="Montserrat" w:hAnsi="Montserrat" w:cs="Times New Roman"/>
          <w:sz w:val="20"/>
          <w:szCs w:val="20"/>
        </w:rPr>
      </w:pPr>
    </w:p>
    <w:p w14:paraId="75A3B36B" w14:textId="24270283" w:rsidR="00A27AA3" w:rsidRDefault="00A27AA3" w:rsidP="00B733E8">
      <w:pPr>
        <w:jc w:val="center"/>
        <w:rPr>
          <w:rFonts w:ascii="Montserrat" w:hAnsi="Montserrat" w:cs="Times New Roman"/>
          <w:sz w:val="20"/>
          <w:szCs w:val="20"/>
        </w:rPr>
      </w:pPr>
    </w:p>
    <w:p w14:paraId="07983223" w14:textId="74C81452" w:rsidR="00A27AA3" w:rsidRDefault="00A27AA3" w:rsidP="00B733E8">
      <w:pPr>
        <w:jc w:val="center"/>
        <w:rPr>
          <w:rFonts w:ascii="Montserrat" w:hAnsi="Montserrat" w:cs="Times New Roman"/>
          <w:sz w:val="20"/>
          <w:szCs w:val="20"/>
        </w:rPr>
      </w:pPr>
    </w:p>
    <w:p w14:paraId="3AC0830D" w14:textId="77777777" w:rsidR="00A27AA3" w:rsidRPr="00B733E8" w:rsidRDefault="00A27AA3" w:rsidP="00B733E8">
      <w:pPr>
        <w:jc w:val="center"/>
        <w:rPr>
          <w:rFonts w:ascii="Montserrat" w:hAnsi="Montserrat" w:cs="Times New Roman"/>
          <w:sz w:val="20"/>
          <w:szCs w:val="20"/>
        </w:rPr>
      </w:pPr>
    </w:p>
    <w:p w14:paraId="701D4158" w14:textId="274F9987" w:rsidR="00B733E8" w:rsidRPr="00B733E8" w:rsidRDefault="00B733E8" w:rsidP="00B733E8">
      <w:pPr>
        <w:autoSpaceDE w:val="0"/>
        <w:autoSpaceDN w:val="0"/>
        <w:adjustRightInd w:val="0"/>
        <w:jc w:val="center"/>
        <w:rPr>
          <w:rFonts w:ascii="Montserrat" w:eastAsia="Times New Roman" w:hAnsi="Montserrat" w:cs="Arial"/>
          <w:b/>
          <w:sz w:val="20"/>
          <w:szCs w:val="20"/>
          <w:lang w:val="es-MX"/>
        </w:rPr>
      </w:pPr>
      <w:r w:rsidRPr="00B733E8">
        <w:rPr>
          <w:rFonts w:cs="Times New Roman"/>
          <w:noProof/>
          <w:lang w:val="es-MX" w:eastAsia="es-MX"/>
        </w:rPr>
        <mc:AlternateContent>
          <mc:Choice Requires="wps">
            <w:drawing>
              <wp:anchor distT="0" distB="0" distL="114300" distR="114300" simplePos="0" relativeHeight="251661312" behindDoc="0" locked="0" layoutInCell="1" allowOverlap="1" wp14:anchorId="020AE386" wp14:editId="283102B5">
                <wp:simplePos x="0" y="0"/>
                <wp:positionH relativeFrom="column">
                  <wp:posOffset>1532890</wp:posOffset>
                </wp:positionH>
                <wp:positionV relativeFrom="paragraph">
                  <wp:posOffset>68580</wp:posOffset>
                </wp:positionV>
                <wp:extent cx="2914650" cy="752475"/>
                <wp:effectExtent l="0" t="0" r="0" b="9525"/>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752475"/>
                        </a:xfrm>
                        <a:prstGeom prst="rect">
                          <a:avLst/>
                        </a:prstGeom>
                        <a:solidFill>
                          <a:srgbClr val="FFFFFF"/>
                        </a:solidFill>
                        <a:ln>
                          <a:noFill/>
                        </a:ln>
                      </wps:spPr>
                      <wps:txbx>
                        <w:txbxContent>
                          <w:p w14:paraId="187F8826" w14:textId="77777777" w:rsidR="00655E56" w:rsidRPr="00FB4E3E" w:rsidRDefault="00655E56" w:rsidP="00B733E8">
                            <w:pPr>
                              <w:jc w:val="center"/>
                              <w:rPr>
                                <w:rFonts w:ascii="Montserrat" w:hAnsi="Montserrat"/>
                                <w:b/>
                                <w:bCs/>
                                <w:sz w:val="18"/>
                                <w:szCs w:val="19"/>
                              </w:rPr>
                            </w:pPr>
                            <w:r w:rsidRPr="00FB4E3E">
                              <w:rPr>
                                <w:rFonts w:ascii="Montserrat" w:hAnsi="Montserrat"/>
                                <w:b/>
                                <w:bCs/>
                                <w:sz w:val="18"/>
                                <w:szCs w:val="19"/>
                              </w:rPr>
                              <w:t>Mtro. Jorge de Anda García</w:t>
                            </w:r>
                          </w:p>
                          <w:p w14:paraId="6F96C9E8" w14:textId="77777777" w:rsidR="00655E56" w:rsidRPr="00FB4E3E" w:rsidRDefault="00655E56" w:rsidP="00B733E8">
                            <w:pPr>
                              <w:jc w:val="center"/>
                              <w:rPr>
                                <w:rFonts w:ascii="Montserrat" w:hAnsi="Montserrat"/>
                                <w:bCs/>
                                <w:sz w:val="18"/>
                                <w:szCs w:val="19"/>
                              </w:rPr>
                            </w:pPr>
                            <w:r w:rsidRPr="00FB4E3E">
                              <w:rPr>
                                <w:rFonts w:ascii="Montserrat" w:hAnsi="Montserrat"/>
                                <w:bCs/>
                                <w:sz w:val="18"/>
                                <w:szCs w:val="19"/>
                              </w:rPr>
                              <w:t>Titular de la Coordinación de Control de Abasto</w:t>
                            </w:r>
                          </w:p>
                          <w:p w14:paraId="06CCBAA7" w14:textId="77777777" w:rsidR="00655E56" w:rsidRPr="00FB4E3E" w:rsidRDefault="00655E56" w:rsidP="00B733E8">
                            <w:pPr>
                              <w:jc w:val="center"/>
                              <w:rPr>
                                <w:rFonts w:ascii="Montserrat" w:hAnsi="Montserrat"/>
                                <w:b/>
                                <w:bCs/>
                                <w:sz w:val="18"/>
                                <w:szCs w:val="19"/>
                              </w:rPr>
                            </w:pPr>
                            <w:r w:rsidRPr="00FB4E3E">
                              <w:rPr>
                                <w:rFonts w:ascii="Montserrat" w:hAnsi="Montserrat"/>
                                <w:b/>
                                <w:bCs/>
                                <w:sz w:val="18"/>
                                <w:szCs w:val="19"/>
                              </w:rPr>
                              <w:t>Autoriza</w:t>
                            </w:r>
                          </w:p>
                        </w:txbxContent>
                      </wps:txbx>
                      <wps:bodyPr vertOverflow="clip"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8" o:spid="_x0000_s1026" type="#_x0000_t202" style="position:absolute;left:0;text-align:left;margin-left:120.7pt;margin-top:5.4pt;width:229.5pt;height:5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" stroked="f">
                <v:textbox>
                  <w:txbxContent>
                    <w:p w14:paraId="187F8826" w14:textId="77777777" w:rsidR="00655E56" w:rsidRPr="00FB4E3E" w:rsidRDefault="00655E56" w:rsidP="00B733E8">
                      <w:pPr>
                        <w:jc w:val="center"/>
                        <w:rPr>
                          <w:rFonts w:ascii="Montserrat" w:hAnsi="Montserrat"/>
                          <w:b/>
                          <w:bCs/>
                          <w:sz w:val="18"/>
                          <w:szCs w:val="19"/>
                        </w:rPr>
                      </w:pPr>
                      <w:r w:rsidRPr="00FB4E3E">
                        <w:rPr>
                          <w:rFonts w:ascii="Montserrat" w:hAnsi="Montserrat"/>
                          <w:b/>
                          <w:bCs/>
                          <w:sz w:val="18"/>
                          <w:szCs w:val="19"/>
                        </w:rPr>
                        <w:t>Mtro. Jorge de Anda García</w:t>
                      </w:r>
                    </w:p>
                    <w:p w14:paraId="6F96C9E8" w14:textId="77777777" w:rsidR="00655E56" w:rsidRPr="00FB4E3E" w:rsidRDefault="00655E56" w:rsidP="00B733E8">
                      <w:pPr>
                        <w:jc w:val="center"/>
                        <w:rPr>
                          <w:rFonts w:ascii="Montserrat" w:hAnsi="Montserrat"/>
                          <w:bCs/>
                          <w:sz w:val="18"/>
                          <w:szCs w:val="19"/>
                        </w:rPr>
                      </w:pPr>
                      <w:r w:rsidRPr="00FB4E3E">
                        <w:rPr>
                          <w:rFonts w:ascii="Montserrat" w:hAnsi="Montserrat"/>
                          <w:bCs/>
                          <w:sz w:val="18"/>
                          <w:szCs w:val="19"/>
                        </w:rPr>
                        <w:t>Titular de la Coordinación de Control de Abasto</w:t>
                      </w:r>
                    </w:p>
                    <w:p w14:paraId="06CCBAA7" w14:textId="77777777" w:rsidR="00655E56" w:rsidRPr="00FB4E3E" w:rsidRDefault="00655E56" w:rsidP="00B733E8">
                      <w:pPr>
                        <w:jc w:val="center"/>
                        <w:rPr>
                          <w:rFonts w:ascii="Montserrat" w:hAnsi="Montserrat"/>
                          <w:b/>
                          <w:bCs/>
                          <w:sz w:val="18"/>
                          <w:szCs w:val="19"/>
                        </w:rPr>
                      </w:pPr>
                      <w:r w:rsidRPr="00FB4E3E">
                        <w:rPr>
                          <w:rFonts w:ascii="Montserrat" w:hAnsi="Montserrat"/>
                          <w:b/>
                          <w:bCs/>
                          <w:sz w:val="18"/>
                          <w:szCs w:val="19"/>
                        </w:rPr>
                        <w:t>Autoriza</w:t>
                      </w:r>
                    </w:p>
                  </w:txbxContent>
                </v:textbox>
              </v:shape>
            </w:pict>
          </mc:Fallback>
        </mc:AlternateContent>
      </w:r>
    </w:p>
    <w:p w14:paraId="2D60B4BF" w14:textId="77777777" w:rsidR="00B733E8" w:rsidRPr="00B733E8" w:rsidRDefault="00B733E8" w:rsidP="00B733E8">
      <w:pPr>
        <w:autoSpaceDE w:val="0"/>
        <w:autoSpaceDN w:val="0"/>
        <w:adjustRightInd w:val="0"/>
        <w:jc w:val="center"/>
        <w:rPr>
          <w:rFonts w:ascii="Montserrat" w:eastAsia="Times New Roman" w:hAnsi="Montserrat" w:cs="Arial"/>
          <w:b/>
          <w:sz w:val="20"/>
          <w:szCs w:val="20"/>
          <w:lang w:val="es-MX"/>
        </w:rPr>
      </w:pPr>
    </w:p>
    <w:p w14:paraId="7202CCE3" w14:textId="77777777" w:rsidR="00B733E8" w:rsidRPr="00B733E8" w:rsidRDefault="00B733E8" w:rsidP="00B733E8">
      <w:pPr>
        <w:autoSpaceDE w:val="0"/>
        <w:autoSpaceDN w:val="0"/>
        <w:adjustRightInd w:val="0"/>
        <w:jc w:val="center"/>
        <w:rPr>
          <w:rFonts w:ascii="Montserrat" w:eastAsia="Times New Roman" w:hAnsi="Montserrat" w:cs="Arial"/>
          <w:b/>
          <w:sz w:val="20"/>
          <w:szCs w:val="20"/>
          <w:lang w:val="es-MX"/>
        </w:rPr>
      </w:pPr>
    </w:p>
    <w:p w14:paraId="707B27EF" w14:textId="77777777" w:rsidR="00B733E8" w:rsidRPr="00B733E8" w:rsidRDefault="00B733E8" w:rsidP="00B733E8">
      <w:pPr>
        <w:autoSpaceDE w:val="0"/>
        <w:autoSpaceDN w:val="0"/>
        <w:adjustRightInd w:val="0"/>
        <w:jc w:val="center"/>
        <w:rPr>
          <w:rFonts w:ascii="Montserrat" w:eastAsia="Times New Roman" w:hAnsi="Montserrat" w:cs="Arial"/>
          <w:b/>
          <w:sz w:val="20"/>
          <w:szCs w:val="20"/>
          <w:lang w:val="es-MX"/>
        </w:rPr>
      </w:pPr>
    </w:p>
    <w:p w14:paraId="3FB7E540" w14:textId="77777777" w:rsidR="00B733E8" w:rsidRPr="00B733E8" w:rsidRDefault="00B733E8" w:rsidP="00B733E8">
      <w:pPr>
        <w:autoSpaceDE w:val="0"/>
        <w:autoSpaceDN w:val="0"/>
        <w:adjustRightInd w:val="0"/>
        <w:jc w:val="center"/>
        <w:rPr>
          <w:rFonts w:ascii="Montserrat" w:eastAsia="Times New Roman" w:hAnsi="Montserrat" w:cs="Arial"/>
          <w:b/>
          <w:sz w:val="20"/>
          <w:szCs w:val="20"/>
          <w:lang w:val="es-MX"/>
        </w:rPr>
      </w:pPr>
    </w:p>
    <w:p w14:paraId="0CE2919C" w14:textId="77777777" w:rsidR="00B733E8" w:rsidRPr="00B733E8" w:rsidRDefault="00B733E8" w:rsidP="00B733E8">
      <w:pPr>
        <w:autoSpaceDE w:val="0"/>
        <w:autoSpaceDN w:val="0"/>
        <w:adjustRightInd w:val="0"/>
        <w:rPr>
          <w:rFonts w:ascii="Montserrat" w:eastAsia="Times New Roman" w:hAnsi="Montserrat" w:cs="Arial"/>
          <w:b/>
          <w:sz w:val="20"/>
          <w:szCs w:val="20"/>
          <w:lang w:val="es-MX"/>
        </w:rPr>
      </w:pPr>
    </w:p>
    <w:p w14:paraId="6AF8BA7A" w14:textId="77777777" w:rsidR="00B733E8" w:rsidRPr="00B733E8" w:rsidRDefault="00B733E8" w:rsidP="00B733E8">
      <w:pPr>
        <w:autoSpaceDE w:val="0"/>
        <w:autoSpaceDN w:val="0"/>
        <w:adjustRightInd w:val="0"/>
        <w:jc w:val="center"/>
        <w:rPr>
          <w:rFonts w:ascii="Montserrat" w:eastAsia="Times New Roman" w:hAnsi="Montserrat" w:cs="Arial"/>
          <w:b/>
          <w:sz w:val="20"/>
          <w:szCs w:val="20"/>
          <w:lang w:val="es-MX"/>
        </w:rPr>
      </w:pPr>
    </w:p>
    <w:p w14:paraId="6316CBFC" w14:textId="58ED8BCD" w:rsidR="00B733E8" w:rsidRPr="00B733E8" w:rsidRDefault="00B733E8" w:rsidP="00B733E8">
      <w:pPr>
        <w:autoSpaceDE w:val="0"/>
        <w:autoSpaceDN w:val="0"/>
        <w:adjustRightInd w:val="0"/>
        <w:rPr>
          <w:rFonts w:ascii="Montserrat" w:eastAsia="Times New Roman" w:hAnsi="Montserrat" w:cs="Arial"/>
          <w:b/>
          <w:sz w:val="20"/>
          <w:szCs w:val="20"/>
          <w:lang w:val="es-MX"/>
        </w:rPr>
      </w:pPr>
    </w:p>
    <w:p w14:paraId="7C9C7183" w14:textId="2C192F96" w:rsidR="00B733E8" w:rsidRPr="00B733E8" w:rsidRDefault="003441B9" w:rsidP="00B733E8">
      <w:pPr>
        <w:autoSpaceDE w:val="0"/>
        <w:autoSpaceDN w:val="0"/>
        <w:adjustRightInd w:val="0"/>
        <w:jc w:val="center"/>
        <w:rPr>
          <w:rFonts w:ascii="Montserrat" w:eastAsia="Times New Roman" w:hAnsi="Montserrat" w:cs="Arial"/>
          <w:b/>
          <w:sz w:val="20"/>
          <w:szCs w:val="20"/>
          <w:lang w:val="es-MX"/>
        </w:rPr>
      </w:pPr>
      <w:r>
        <w:rPr>
          <w:noProof/>
          <w:lang w:val="es-MX" w:eastAsia="es-MX"/>
        </w:rPr>
        <mc:AlternateContent>
          <mc:Choice Requires="wps">
            <w:drawing>
              <wp:anchor distT="0" distB="0" distL="114300" distR="114300" simplePos="0" relativeHeight="251660800" behindDoc="0" locked="0" layoutInCell="1" allowOverlap="1" wp14:anchorId="216B6189" wp14:editId="42685606">
                <wp:simplePos x="0" y="0"/>
                <wp:positionH relativeFrom="column">
                  <wp:posOffset>0</wp:posOffset>
                </wp:positionH>
                <wp:positionV relativeFrom="paragraph">
                  <wp:posOffset>71593</wp:posOffset>
                </wp:positionV>
                <wp:extent cx="3016885" cy="1828800"/>
                <wp:effectExtent l="0" t="0" r="0" b="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16885" cy="1828800"/>
                        </a:xfrm>
                        <a:prstGeom prst="rect">
                          <a:avLst/>
                        </a:prstGeom>
                        <a:solidFill>
                          <a:sysClr val="window" lastClr="FFFFFF"/>
                        </a:solidFill>
                        <a:ln w="6350">
                          <a:noFill/>
                        </a:ln>
                        <a:effectLst/>
                      </wps:spPr>
                      <wps:txbx>
                        <w:txbxContent>
                          <w:p w14:paraId="65457634" w14:textId="77777777" w:rsidR="00655E56" w:rsidRPr="007C09BD" w:rsidRDefault="00655E56" w:rsidP="003441B9">
                            <w:pPr>
                              <w:jc w:val="center"/>
                              <w:rPr>
                                <w:rFonts w:ascii="Montserrat" w:hAnsi="Montserrat"/>
                                <w:b/>
                                <w:sz w:val="18"/>
                                <w:szCs w:val="19"/>
                                <w:lang w:val="es-MX"/>
                              </w:rPr>
                            </w:pPr>
                            <w:r>
                              <w:rPr>
                                <w:rFonts w:ascii="Montserrat" w:hAnsi="Montserrat"/>
                                <w:b/>
                                <w:bCs/>
                                <w:sz w:val="18"/>
                                <w:szCs w:val="19"/>
                              </w:rPr>
                              <w:t>Mtra. Karina del Rocío Sarmi</w:t>
                            </w:r>
                            <w:r w:rsidRPr="007C09BD">
                              <w:rPr>
                                <w:rFonts w:ascii="Montserrat" w:hAnsi="Montserrat"/>
                                <w:b/>
                                <w:bCs/>
                                <w:sz w:val="18"/>
                                <w:szCs w:val="19"/>
                              </w:rPr>
                              <w:t>ento Castellanos</w:t>
                            </w:r>
                          </w:p>
                          <w:p w14:paraId="34D485F4" w14:textId="77777777" w:rsidR="00655E56" w:rsidRPr="007C09BD" w:rsidRDefault="00655E56" w:rsidP="003441B9">
                            <w:pPr>
                              <w:jc w:val="center"/>
                              <w:rPr>
                                <w:rFonts w:ascii="Montserrat" w:hAnsi="Montserrat"/>
                                <w:sz w:val="18"/>
                                <w:szCs w:val="19"/>
                              </w:rPr>
                            </w:pPr>
                            <w:r w:rsidRPr="007C09BD">
                              <w:rPr>
                                <w:rFonts w:ascii="Montserrat" w:hAnsi="Montserrat"/>
                                <w:sz w:val="18"/>
                                <w:szCs w:val="19"/>
                              </w:rPr>
                              <w:t>Titular de la Coordinación Técnica de Planeación</w:t>
                            </w:r>
                          </w:p>
                          <w:p w14:paraId="5823AC0B" w14:textId="77777777" w:rsidR="00655E56" w:rsidRPr="009244BB" w:rsidRDefault="00655E56" w:rsidP="003441B9">
                            <w:pPr>
                              <w:jc w:val="center"/>
                              <w:rPr>
                                <w:rFonts w:ascii="Montserrat" w:hAnsi="Montserrat"/>
                                <w:b/>
                                <w:sz w:val="18"/>
                                <w:szCs w:val="19"/>
                                <w:lang w:val="es-MX"/>
                              </w:rPr>
                            </w:pPr>
                            <w:r>
                              <w:rPr>
                                <w:rFonts w:ascii="Montserrat" w:hAnsi="Montserrat"/>
                                <w:b/>
                                <w:bCs/>
                                <w:sz w:val="18"/>
                                <w:szCs w:val="19"/>
                                <w:lang w:val="es-MX"/>
                              </w:rPr>
                              <w:t xml:space="preserve">Valida </w:t>
                            </w:r>
                          </w:p>
                          <w:p w14:paraId="55646D0C" w14:textId="77777777" w:rsidR="00655E56" w:rsidRPr="00334A5A" w:rsidRDefault="00655E56" w:rsidP="003441B9">
                            <w:pPr>
                              <w:jc w:val="center"/>
                              <w:rPr>
                                <w:rFonts w:ascii="Montserrat" w:hAnsi="Montserrat"/>
                                <w:b/>
                                <w:sz w:val="18"/>
                                <w:szCs w:val="19"/>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7" o:spid="_x0000_s1027" type="#_x0000_t202" style="position:absolute;left:0;text-align:left;margin-left:0;margin-top:5.65pt;width:237.55pt;height:2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" fillcolor="window" stroked="f" strokeweight=".5pt">
                <v:path arrowok="t"/>
                <v:textbox>
                  <w:txbxContent>
                    <w:p w14:paraId="65457634" w14:textId="77777777" w:rsidR="00655E56" w:rsidRPr="007C09BD" w:rsidRDefault="00655E56" w:rsidP="003441B9">
                      <w:pPr>
                        <w:jc w:val="center"/>
                        <w:rPr>
                          <w:rFonts w:ascii="Montserrat" w:hAnsi="Montserrat"/>
                          <w:b/>
                          <w:sz w:val="18"/>
                          <w:szCs w:val="19"/>
                          <w:lang w:val="es-MX"/>
                        </w:rPr>
                      </w:pPr>
                      <w:r>
                        <w:rPr>
                          <w:rFonts w:ascii="Montserrat" w:hAnsi="Montserrat"/>
                          <w:b/>
                          <w:bCs/>
                          <w:sz w:val="18"/>
                          <w:szCs w:val="19"/>
                        </w:rPr>
                        <w:t>Mtra. Karina del Rocío Sarmi</w:t>
                      </w:r>
                      <w:r w:rsidRPr="007C09BD">
                        <w:rPr>
                          <w:rFonts w:ascii="Montserrat" w:hAnsi="Montserrat"/>
                          <w:b/>
                          <w:bCs/>
                          <w:sz w:val="18"/>
                          <w:szCs w:val="19"/>
                        </w:rPr>
                        <w:t>ento Castellanos</w:t>
                      </w:r>
                    </w:p>
                    <w:p w14:paraId="34D485F4" w14:textId="77777777" w:rsidR="00655E56" w:rsidRPr="007C09BD" w:rsidRDefault="00655E56" w:rsidP="003441B9">
                      <w:pPr>
                        <w:jc w:val="center"/>
                        <w:rPr>
                          <w:rFonts w:ascii="Montserrat" w:hAnsi="Montserrat"/>
                          <w:sz w:val="18"/>
                          <w:szCs w:val="19"/>
                        </w:rPr>
                      </w:pPr>
                      <w:r w:rsidRPr="007C09BD">
                        <w:rPr>
                          <w:rFonts w:ascii="Montserrat" w:hAnsi="Montserrat"/>
                          <w:sz w:val="18"/>
                          <w:szCs w:val="19"/>
                        </w:rPr>
                        <w:t>Titular de la Coordinación Técnica de Planeación</w:t>
                      </w:r>
                    </w:p>
                    <w:p w14:paraId="5823AC0B" w14:textId="77777777" w:rsidR="00655E56" w:rsidRPr="009244BB" w:rsidRDefault="00655E56" w:rsidP="003441B9">
                      <w:pPr>
                        <w:jc w:val="center"/>
                        <w:rPr>
                          <w:rFonts w:ascii="Montserrat" w:hAnsi="Montserrat"/>
                          <w:b/>
                          <w:sz w:val="18"/>
                          <w:szCs w:val="19"/>
                          <w:lang w:val="es-MX"/>
                        </w:rPr>
                      </w:pPr>
                      <w:r>
                        <w:rPr>
                          <w:rFonts w:ascii="Montserrat" w:hAnsi="Montserrat"/>
                          <w:b/>
                          <w:bCs/>
                          <w:sz w:val="18"/>
                          <w:szCs w:val="19"/>
                          <w:lang w:val="es-MX"/>
                        </w:rPr>
                        <w:t xml:space="preserve">Valida </w:t>
                      </w:r>
                    </w:p>
                    <w:p w14:paraId="55646D0C" w14:textId="77777777" w:rsidR="00655E56" w:rsidRPr="00334A5A" w:rsidRDefault="00655E56" w:rsidP="003441B9">
                      <w:pPr>
                        <w:jc w:val="center"/>
                        <w:rPr>
                          <w:rFonts w:ascii="Montserrat" w:hAnsi="Montserrat"/>
                          <w:b/>
                          <w:sz w:val="18"/>
                          <w:szCs w:val="19"/>
                          <w:lang w:val="es-MX"/>
                        </w:rPr>
                      </w:pPr>
                    </w:p>
                  </w:txbxContent>
                </v:textbox>
              </v:shape>
            </w:pict>
          </mc:Fallback>
        </mc:AlternateContent>
      </w:r>
      <w:r w:rsidR="00A27AA3" w:rsidRPr="00B733E8">
        <w:rPr>
          <w:rFonts w:cs="Times New Roman"/>
          <w:noProof/>
          <w:lang w:val="es-MX" w:eastAsia="es-MX"/>
        </w:rPr>
        <mc:AlternateContent>
          <mc:Choice Requires="wps">
            <w:drawing>
              <wp:anchor distT="0" distB="0" distL="114300" distR="114300" simplePos="0" relativeHeight="251658240" behindDoc="0" locked="0" layoutInCell="1" allowOverlap="1" wp14:anchorId="56446264" wp14:editId="5CCDFBE5">
                <wp:simplePos x="0" y="0"/>
                <wp:positionH relativeFrom="column">
                  <wp:posOffset>3037840</wp:posOffset>
                </wp:positionH>
                <wp:positionV relativeFrom="paragraph">
                  <wp:posOffset>74295</wp:posOffset>
                </wp:positionV>
                <wp:extent cx="3524250" cy="647700"/>
                <wp:effectExtent l="0" t="0" r="0"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4250" cy="647700"/>
                        </a:xfrm>
                        <a:prstGeom prst="rect">
                          <a:avLst/>
                        </a:prstGeom>
                        <a:solidFill>
                          <a:sysClr val="window" lastClr="FFFFFF"/>
                        </a:solidFill>
                        <a:ln w="6350">
                          <a:noFill/>
                        </a:ln>
                        <a:effectLst/>
                      </wps:spPr>
                      <wps:txbx>
                        <w:txbxContent>
                          <w:p w14:paraId="21DF10F5" w14:textId="77777777" w:rsidR="00655E56" w:rsidRPr="007C09BD" w:rsidRDefault="00655E56" w:rsidP="00B733E8">
                            <w:pPr>
                              <w:jc w:val="center"/>
                              <w:rPr>
                                <w:rFonts w:ascii="Montserrat" w:hAnsi="Montserrat"/>
                                <w:b/>
                                <w:sz w:val="18"/>
                                <w:szCs w:val="19"/>
                              </w:rPr>
                            </w:pPr>
                            <w:r>
                              <w:rPr>
                                <w:rFonts w:ascii="Montserrat" w:hAnsi="Montserrat"/>
                                <w:b/>
                                <w:sz w:val="18"/>
                                <w:szCs w:val="19"/>
                              </w:rPr>
                              <w:t>Lic</w:t>
                            </w:r>
                            <w:r w:rsidRPr="007C09BD">
                              <w:rPr>
                                <w:rFonts w:ascii="Montserrat" w:hAnsi="Montserrat"/>
                                <w:b/>
                                <w:sz w:val="18"/>
                                <w:szCs w:val="19"/>
                              </w:rPr>
                              <w:t xml:space="preserve">. </w:t>
                            </w:r>
                            <w:r>
                              <w:rPr>
                                <w:rFonts w:ascii="Montserrat" w:hAnsi="Montserrat"/>
                                <w:b/>
                                <w:sz w:val="18"/>
                                <w:szCs w:val="19"/>
                              </w:rPr>
                              <w:t>Ana Laura Montes de Oca Choreño</w:t>
                            </w:r>
                          </w:p>
                          <w:p w14:paraId="059A56A8" w14:textId="77777777" w:rsidR="00655E56" w:rsidRPr="007C09BD" w:rsidRDefault="00655E56" w:rsidP="00B733E8">
                            <w:pPr>
                              <w:jc w:val="center"/>
                              <w:rPr>
                                <w:rFonts w:ascii="Montserrat" w:hAnsi="Montserrat"/>
                                <w:sz w:val="18"/>
                                <w:szCs w:val="19"/>
                              </w:rPr>
                            </w:pPr>
                            <w:r w:rsidRPr="007C09BD">
                              <w:rPr>
                                <w:rFonts w:ascii="Montserrat" w:hAnsi="Montserrat"/>
                                <w:sz w:val="18"/>
                                <w:szCs w:val="19"/>
                              </w:rPr>
                              <w:t xml:space="preserve">Titular de la </w:t>
                            </w:r>
                            <w:r>
                              <w:rPr>
                                <w:rFonts w:ascii="Montserrat" w:hAnsi="Montserrat"/>
                                <w:sz w:val="18"/>
                                <w:szCs w:val="19"/>
                              </w:rPr>
                              <w:t>División de Planeación de Bienes Terapéuticos</w:t>
                            </w:r>
                          </w:p>
                          <w:p w14:paraId="0CFB21BB" w14:textId="77777777" w:rsidR="00655E56" w:rsidRPr="007C09BD" w:rsidRDefault="00655E56" w:rsidP="00B733E8">
                            <w:pPr>
                              <w:jc w:val="center"/>
                              <w:rPr>
                                <w:rFonts w:ascii="Montserrat" w:hAnsi="Montserrat"/>
                                <w:b/>
                                <w:sz w:val="18"/>
                                <w:szCs w:val="19"/>
                              </w:rPr>
                            </w:pPr>
                            <w:r w:rsidRPr="00443216">
                              <w:rPr>
                                <w:rFonts w:ascii="Montserrat" w:hAnsi="Montserrat"/>
                                <w:b/>
                                <w:sz w:val="18"/>
                                <w:szCs w:val="19"/>
                              </w:rPr>
                              <w:t xml:space="preserve">Revisa </w:t>
                            </w:r>
                            <w:r>
                              <w:rPr>
                                <w:rFonts w:ascii="Montserrat" w:hAnsi="Montserrat"/>
                                <w:b/>
                                <w:sz w:val="18"/>
                                <w:szCs w:val="19"/>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1" o:spid="_x0000_s1028" type="#_x0000_t202" style="position:absolute;left:0;text-align:left;margin-left:239.2pt;margin-top:5.85pt;width:277.5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" fillcolor="window" stroked="f" strokeweight=".5pt">
                <v:path arrowok="t"/>
                <v:textbox>
                  <w:txbxContent>
                    <w:p w14:paraId="21DF10F5" w14:textId="77777777" w:rsidR="00655E56" w:rsidRPr="007C09BD" w:rsidRDefault="00655E56" w:rsidP="00B733E8">
                      <w:pPr>
                        <w:jc w:val="center"/>
                        <w:rPr>
                          <w:rFonts w:ascii="Montserrat" w:hAnsi="Montserrat"/>
                          <w:b/>
                          <w:sz w:val="18"/>
                          <w:szCs w:val="19"/>
                        </w:rPr>
                      </w:pPr>
                      <w:r>
                        <w:rPr>
                          <w:rFonts w:ascii="Montserrat" w:hAnsi="Montserrat"/>
                          <w:b/>
                          <w:sz w:val="18"/>
                          <w:szCs w:val="19"/>
                        </w:rPr>
                        <w:t>Lic</w:t>
                      </w:r>
                      <w:r w:rsidRPr="007C09BD">
                        <w:rPr>
                          <w:rFonts w:ascii="Montserrat" w:hAnsi="Montserrat"/>
                          <w:b/>
                          <w:sz w:val="18"/>
                          <w:szCs w:val="19"/>
                        </w:rPr>
                        <w:t xml:space="preserve">. </w:t>
                      </w:r>
                      <w:r>
                        <w:rPr>
                          <w:rFonts w:ascii="Montserrat" w:hAnsi="Montserrat"/>
                          <w:b/>
                          <w:sz w:val="18"/>
                          <w:szCs w:val="19"/>
                        </w:rPr>
                        <w:t>Ana Laura Montes de Oca Choreño</w:t>
                      </w:r>
                    </w:p>
                    <w:p w14:paraId="059A56A8" w14:textId="77777777" w:rsidR="00655E56" w:rsidRPr="007C09BD" w:rsidRDefault="00655E56" w:rsidP="00B733E8">
                      <w:pPr>
                        <w:jc w:val="center"/>
                        <w:rPr>
                          <w:rFonts w:ascii="Montserrat" w:hAnsi="Montserrat"/>
                          <w:sz w:val="18"/>
                          <w:szCs w:val="19"/>
                        </w:rPr>
                      </w:pPr>
                      <w:r w:rsidRPr="007C09BD">
                        <w:rPr>
                          <w:rFonts w:ascii="Montserrat" w:hAnsi="Montserrat"/>
                          <w:sz w:val="18"/>
                          <w:szCs w:val="19"/>
                        </w:rPr>
                        <w:t xml:space="preserve">Titular de la </w:t>
                      </w:r>
                      <w:r>
                        <w:rPr>
                          <w:rFonts w:ascii="Montserrat" w:hAnsi="Montserrat"/>
                          <w:sz w:val="18"/>
                          <w:szCs w:val="19"/>
                        </w:rPr>
                        <w:t>División de Planeación de Bienes Terapéuticos</w:t>
                      </w:r>
                    </w:p>
                    <w:p w14:paraId="0CFB21BB" w14:textId="77777777" w:rsidR="00655E56" w:rsidRPr="007C09BD" w:rsidRDefault="00655E56" w:rsidP="00B733E8">
                      <w:pPr>
                        <w:jc w:val="center"/>
                        <w:rPr>
                          <w:rFonts w:ascii="Montserrat" w:hAnsi="Montserrat"/>
                          <w:b/>
                          <w:sz w:val="18"/>
                          <w:szCs w:val="19"/>
                        </w:rPr>
                      </w:pPr>
                      <w:r w:rsidRPr="00443216">
                        <w:rPr>
                          <w:rFonts w:ascii="Montserrat" w:hAnsi="Montserrat"/>
                          <w:b/>
                          <w:sz w:val="18"/>
                          <w:szCs w:val="19"/>
                        </w:rPr>
                        <w:t xml:space="preserve">Revisa </w:t>
                      </w:r>
                      <w:r>
                        <w:rPr>
                          <w:rFonts w:ascii="Montserrat" w:hAnsi="Montserrat"/>
                          <w:b/>
                          <w:sz w:val="18"/>
                          <w:szCs w:val="19"/>
                        </w:rPr>
                        <w:t xml:space="preserve"> </w:t>
                      </w:r>
                    </w:p>
                  </w:txbxContent>
                </v:textbox>
              </v:shape>
            </w:pict>
          </mc:Fallback>
        </mc:AlternateContent>
      </w:r>
    </w:p>
    <w:p w14:paraId="18BBAF2B" w14:textId="77777777" w:rsidR="00B733E8" w:rsidRPr="00B733E8" w:rsidRDefault="00B733E8" w:rsidP="00B733E8">
      <w:pPr>
        <w:autoSpaceDE w:val="0"/>
        <w:autoSpaceDN w:val="0"/>
        <w:adjustRightInd w:val="0"/>
        <w:jc w:val="center"/>
        <w:rPr>
          <w:rFonts w:ascii="Montserrat" w:eastAsia="Times New Roman" w:hAnsi="Montserrat" w:cs="Arial"/>
          <w:b/>
          <w:sz w:val="20"/>
          <w:szCs w:val="20"/>
          <w:lang w:val="es-MX"/>
        </w:rPr>
      </w:pPr>
    </w:p>
    <w:p w14:paraId="733BD2C5" w14:textId="77777777" w:rsidR="00B733E8" w:rsidRPr="00B733E8" w:rsidRDefault="00B733E8" w:rsidP="00B733E8">
      <w:pPr>
        <w:autoSpaceDE w:val="0"/>
        <w:autoSpaceDN w:val="0"/>
        <w:adjustRightInd w:val="0"/>
        <w:rPr>
          <w:rFonts w:ascii="Montserrat" w:eastAsia="Times New Roman" w:hAnsi="Montserrat" w:cs="Arial"/>
          <w:b/>
          <w:sz w:val="20"/>
          <w:szCs w:val="20"/>
          <w:lang w:val="es-MX"/>
        </w:rPr>
      </w:pPr>
    </w:p>
    <w:p w14:paraId="5911BAB6" w14:textId="77777777" w:rsidR="00B733E8" w:rsidRPr="00B733E8" w:rsidRDefault="00B733E8" w:rsidP="00B733E8">
      <w:pPr>
        <w:jc w:val="both"/>
        <w:rPr>
          <w:rFonts w:ascii="Montserrat" w:eastAsia="Times New Roman" w:hAnsi="Montserrat" w:cs="Arial"/>
          <w:b/>
          <w:sz w:val="20"/>
          <w:szCs w:val="20"/>
          <w:lang w:val="es-MX"/>
        </w:rPr>
      </w:pPr>
    </w:p>
    <w:p w14:paraId="1834CEBB" w14:textId="77777777" w:rsidR="00B733E8" w:rsidRPr="00B733E8" w:rsidRDefault="00B733E8" w:rsidP="00B733E8">
      <w:pPr>
        <w:spacing w:after="200" w:line="276" w:lineRule="auto"/>
        <w:rPr>
          <w:rFonts w:ascii="Montserrat" w:eastAsia="Times New Roman" w:hAnsi="Montserrat" w:cs="Arial"/>
          <w:b/>
          <w:sz w:val="20"/>
          <w:szCs w:val="20"/>
          <w:lang w:val="es-MX"/>
        </w:rPr>
      </w:pPr>
      <w:r w:rsidRPr="00B733E8">
        <w:rPr>
          <w:rFonts w:ascii="Montserrat" w:eastAsia="Times New Roman" w:hAnsi="Montserrat" w:cs="Arial"/>
          <w:b/>
          <w:sz w:val="20"/>
          <w:szCs w:val="20"/>
          <w:lang w:val="es-MX"/>
        </w:rPr>
        <w:br w:type="page"/>
      </w:r>
    </w:p>
    <w:p w14:paraId="36FFFD41" w14:textId="77777777" w:rsidR="00B733E8" w:rsidRPr="00B733E8" w:rsidRDefault="00B733E8" w:rsidP="00B733E8">
      <w:pPr>
        <w:autoSpaceDE w:val="0"/>
        <w:autoSpaceDN w:val="0"/>
        <w:adjustRightInd w:val="0"/>
        <w:jc w:val="center"/>
        <w:rPr>
          <w:rFonts w:ascii="Montserrat" w:eastAsia="Times New Roman" w:hAnsi="Montserrat" w:cs="Arial"/>
          <w:b/>
          <w:sz w:val="20"/>
          <w:szCs w:val="20"/>
          <w:lang w:val="es-MX"/>
        </w:rPr>
      </w:pPr>
      <w:r w:rsidRPr="00B733E8">
        <w:rPr>
          <w:rFonts w:ascii="Montserrat" w:eastAsia="Times New Roman" w:hAnsi="Montserrat" w:cs="Arial"/>
          <w:b/>
          <w:sz w:val="20"/>
          <w:szCs w:val="20"/>
          <w:lang w:val="es-MX"/>
        </w:rPr>
        <w:lastRenderedPageBreak/>
        <w:t>ANEXO 3.1</w:t>
      </w:r>
    </w:p>
    <w:p w14:paraId="15A36B40" w14:textId="525DEB1F" w:rsidR="00B733E8" w:rsidRDefault="00B733E8" w:rsidP="00B733E8">
      <w:pPr>
        <w:jc w:val="center"/>
        <w:rPr>
          <w:rFonts w:ascii="Montserrat" w:eastAsia="Times New Roman" w:hAnsi="Montserrat" w:cs="Arial"/>
          <w:b/>
          <w:sz w:val="20"/>
          <w:szCs w:val="20"/>
          <w:lang w:val="es-MX"/>
        </w:rPr>
      </w:pPr>
      <w:r w:rsidRPr="00B733E8">
        <w:rPr>
          <w:rFonts w:ascii="Montserrat" w:eastAsia="Times New Roman" w:hAnsi="Montserrat" w:cs="Arial"/>
          <w:b/>
          <w:sz w:val="20"/>
          <w:szCs w:val="20"/>
          <w:lang w:val="es-MX"/>
        </w:rPr>
        <w:t xml:space="preserve">ALMACENES PARA LA ENTREGA DE LOS BIENES Y LUGARES DE PAGO </w:t>
      </w:r>
    </w:p>
    <w:tbl>
      <w:tblPr>
        <w:tblW w:w="102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8"/>
        <w:gridCol w:w="2876"/>
        <w:gridCol w:w="4467"/>
      </w:tblGrid>
      <w:tr w:rsidR="005059D7" w:rsidRPr="005059D7" w14:paraId="2CDB5930" w14:textId="77777777" w:rsidTr="00655E56">
        <w:trPr>
          <w:trHeight w:val="501"/>
          <w:tblHeader/>
        </w:trPr>
        <w:tc>
          <w:tcPr>
            <w:tcW w:w="2878" w:type="dxa"/>
            <w:shd w:val="clear" w:color="auto" w:fill="EAF1DD" w:themeFill="accent3" w:themeFillTint="33"/>
            <w:vAlign w:val="center"/>
            <w:hideMark/>
          </w:tcPr>
          <w:p w14:paraId="78B53739" w14:textId="77777777" w:rsidR="005059D7" w:rsidRPr="005059D7" w:rsidRDefault="005059D7" w:rsidP="005059D7">
            <w:pPr>
              <w:jc w:val="center"/>
              <w:rPr>
                <w:rFonts w:ascii="Montserrat" w:hAnsi="Montserrat" w:cs="Times New Roman"/>
                <w:b/>
                <w:bCs/>
                <w:sz w:val="14"/>
                <w:szCs w:val="14"/>
                <w:lang w:val="es-MX" w:eastAsia="es-MX"/>
              </w:rPr>
            </w:pPr>
            <w:r w:rsidRPr="005059D7">
              <w:rPr>
                <w:rFonts w:ascii="Montserrat" w:hAnsi="Montserrat" w:cs="Times New Roman"/>
                <w:b/>
                <w:bCs/>
                <w:sz w:val="14"/>
                <w:szCs w:val="14"/>
                <w:lang w:val="es-MX" w:eastAsia="es-MX"/>
              </w:rPr>
              <w:t>OOAD Y/O UMAE</w:t>
            </w:r>
          </w:p>
        </w:tc>
        <w:tc>
          <w:tcPr>
            <w:tcW w:w="2876" w:type="dxa"/>
            <w:shd w:val="clear" w:color="auto" w:fill="EAF1DD" w:themeFill="accent3" w:themeFillTint="33"/>
            <w:vAlign w:val="center"/>
            <w:hideMark/>
          </w:tcPr>
          <w:p w14:paraId="5B148383" w14:textId="77777777" w:rsidR="005059D7" w:rsidRPr="005059D7" w:rsidRDefault="005059D7" w:rsidP="005059D7">
            <w:pPr>
              <w:jc w:val="center"/>
              <w:rPr>
                <w:rFonts w:ascii="Montserrat" w:hAnsi="Montserrat" w:cs="Times New Roman"/>
                <w:b/>
                <w:bCs/>
                <w:sz w:val="14"/>
                <w:szCs w:val="14"/>
                <w:lang w:val="es-MX" w:eastAsia="es-MX"/>
              </w:rPr>
            </w:pPr>
            <w:r w:rsidRPr="005059D7">
              <w:rPr>
                <w:rFonts w:ascii="Montserrat" w:hAnsi="Montserrat" w:cs="Times New Roman"/>
                <w:b/>
                <w:bCs/>
                <w:sz w:val="14"/>
                <w:szCs w:val="14"/>
                <w:lang w:val="es-MX" w:eastAsia="es-MX"/>
              </w:rPr>
              <w:t>LUGAR DE ENTREGA</w:t>
            </w:r>
          </w:p>
        </w:tc>
        <w:tc>
          <w:tcPr>
            <w:tcW w:w="4467" w:type="dxa"/>
            <w:shd w:val="clear" w:color="auto" w:fill="EAF1DD" w:themeFill="accent3" w:themeFillTint="33"/>
            <w:vAlign w:val="center"/>
            <w:hideMark/>
          </w:tcPr>
          <w:p w14:paraId="3D061188" w14:textId="77777777" w:rsidR="005059D7" w:rsidRPr="005059D7" w:rsidRDefault="005059D7" w:rsidP="005059D7">
            <w:pPr>
              <w:jc w:val="center"/>
              <w:rPr>
                <w:rFonts w:ascii="Montserrat" w:hAnsi="Montserrat" w:cs="Times New Roman"/>
                <w:b/>
                <w:bCs/>
                <w:sz w:val="14"/>
                <w:szCs w:val="14"/>
                <w:lang w:val="es-MX" w:eastAsia="es-MX"/>
              </w:rPr>
            </w:pPr>
            <w:r w:rsidRPr="005059D7">
              <w:rPr>
                <w:rFonts w:ascii="Montserrat" w:hAnsi="Montserrat" w:cs="Times New Roman"/>
                <w:b/>
                <w:bCs/>
                <w:sz w:val="14"/>
                <w:szCs w:val="14"/>
                <w:lang w:val="es-MX" w:eastAsia="es-MX"/>
              </w:rPr>
              <w:t>LUGAR DE PAGO</w:t>
            </w:r>
          </w:p>
        </w:tc>
      </w:tr>
      <w:tr w:rsidR="005059D7" w:rsidRPr="005059D7" w14:paraId="617CAA09" w14:textId="77777777" w:rsidTr="00655E56">
        <w:trPr>
          <w:trHeight w:val="834"/>
        </w:trPr>
        <w:tc>
          <w:tcPr>
            <w:tcW w:w="2878" w:type="dxa"/>
            <w:vAlign w:val="center"/>
            <w:hideMark/>
          </w:tcPr>
          <w:p w14:paraId="75F9448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AGUASCALIENTES</w:t>
            </w:r>
          </w:p>
        </w:tc>
        <w:tc>
          <w:tcPr>
            <w:tcW w:w="2876" w:type="dxa"/>
            <w:vAlign w:val="center"/>
            <w:hideMark/>
          </w:tcPr>
          <w:p w14:paraId="76C7C55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CAROLINA VILLANUEVA DE GARCÍA 314, CIUDAD INDUSTRIAL C.P. 20290, AGUASCALIENTES, AGUASCALIENTES</w:t>
            </w:r>
          </w:p>
        </w:tc>
        <w:tc>
          <w:tcPr>
            <w:tcW w:w="4467" w:type="dxa"/>
            <w:vAlign w:val="center"/>
            <w:hideMark/>
          </w:tcPr>
          <w:p w14:paraId="68E9841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ALAMEDA NO. 704   COLONIA DEL TRABAJO, C.P. 20180   AGUASCALIENTES, AGS.</w:t>
            </w:r>
          </w:p>
        </w:tc>
      </w:tr>
      <w:tr w:rsidR="005059D7" w:rsidRPr="005059D7" w14:paraId="0893E60E" w14:textId="77777777" w:rsidTr="00655E56">
        <w:trPr>
          <w:trHeight w:val="833"/>
        </w:trPr>
        <w:tc>
          <w:tcPr>
            <w:tcW w:w="2878" w:type="dxa"/>
            <w:vAlign w:val="center"/>
            <w:hideMark/>
          </w:tcPr>
          <w:p w14:paraId="0694130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BAJA CALIFORNIA NORTE</w:t>
            </w:r>
          </w:p>
        </w:tc>
        <w:tc>
          <w:tcPr>
            <w:tcW w:w="2876" w:type="dxa"/>
            <w:vAlign w:val="center"/>
            <w:hideMark/>
          </w:tcPr>
          <w:p w14:paraId="79A9F13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BOULEVARD LÁZARO CÁRDENAS  3035, NUEVO MEXICALI  C.P. 21600, MEXICALI, BAJA CALIFORNIA NORTE</w:t>
            </w:r>
          </w:p>
        </w:tc>
        <w:tc>
          <w:tcPr>
            <w:tcW w:w="4467" w:type="dxa"/>
            <w:vAlign w:val="center"/>
            <w:hideMark/>
          </w:tcPr>
          <w:p w14:paraId="0798B63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CALZ. CUAUHTÉMOC NO. 300  COL. AVIACIÓN, C. P. 21230   MEXICALI, B. C. N.</w:t>
            </w:r>
          </w:p>
        </w:tc>
      </w:tr>
      <w:tr w:rsidR="005059D7" w:rsidRPr="005059D7" w14:paraId="14257106" w14:textId="77777777" w:rsidTr="00655E56">
        <w:trPr>
          <w:trHeight w:val="843"/>
        </w:trPr>
        <w:tc>
          <w:tcPr>
            <w:tcW w:w="2878" w:type="dxa"/>
            <w:vAlign w:val="center"/>
            <w:hideMark/>
          </w:tcPr>
          <w:p w14:paraId="2CED5AC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BAJA CALIFORNIA SUR</w:t>
            </w:r>
          </w:p>
        </w:tc>
        <w:tc>
          <w:tcPr>
            <w:tcW w:w="2876" w:type="dxa"/>
            <w:vAlign w:val="center"/>
            <w:hideMark/>
          </w:tcPr>
          <w:p w14:paraId="28C0B79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CUAUHTÉMOC Y VENUSTIANO CARRANZA  2415, LA RINCONADA C.P. 23040, LA PAZ, BAJA CALIFORNIA SUR</w:t>
            </w:r>
          </w:p>
        </w:tc>
        <w:tc>
          <w:tcPr>
            <w:tcW w:w="4467" w:type="dxa"/>
            <w:vAlign w:val="center"/>
            <w:hideMark/>
          </w:tcPr>
          <w:p w14:paraId="0450359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CALLE MADERO NO. 315 ENTRE HÉROES DEL 47 Y H. COLEGIO MILITAR, COL. ESTERITO   C. P. 23020</w:t>
            </w:r>
          </w:p>
        </w:tc>
      </w:tr>
      <w:tr w:rsidR="005059D7" w:rsidRPr="005059D7" w14:paraId="018CF1DD" w14:textId="77777777" w:rsidTr="00655E56">
        <w:trPr>
          <w:trHeight w:val="842"/>
        </w:trPr>
        <w:tc>
          <w:tcPr>
            <w:tcW w:w="2878" w:type="dxa"/>
            <w:vAlign w:val="center"/>
            <w:hideMark/>
          </w:tcPr>
          <w:p w14:paraId="7B6DB45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CAMPECHE</w:t>
            </w:r>
          </w:p>
        </w:tc>
        <w:tc>
          <w:tcPr>
            <w:tcW w:w="2876" w:type="dxa"/>
            <w:vAlign w:val="center"/>
            <w:hideMark/>
          </w:tcPr>
          <w:p w14:paraId="3AAD550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NUEVA DEL SEGURO SOCIAL ENTRE IGNACIO AYALA Y CALLE 20 S/N, CENTRO C.P. 24000, CAMPECHE, CAMPECHE</w:t>
            </w:r>
          </w:p>
        </w:tc>
        <w:tc>
          <w:tcPr>
            <w:tcW w:w="4467" w:type="dxa"/>
            <w:vAlign w:val="center"/>
            <w:hideMark/>
          </w:tcPr>
          <w:p w14:paraId="26A420D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AV. LÓPEZ MATEOS S/N, ESQ. TALAMANTES Y QUINTANA ROO</w:t>
            </w:r>
            <w:proofErr w:type="gramStart"/>
            <w:r w:rsidRPr="005059D7">
              <w:rPr>
                <w:rFonts w:ascii="Montserrat" w:hAnsi="Montserrat" w:cs="Times New Roman"/>
                <w:color w:val="000000"/>
                <w:sz w:val="14"/>
                <w:szCs w:val="14"/>
                <w:lang w:val="es-MX" w:eastAsia="es-MX"/>
              </w:rPr>
              <w:t>,,</w:t>
            </w:r>
            <w:proofErr w:type="gramEnd"/>
            <w:r w:rsidRPr="005059D7">
              <w:rPr>
                <w:rFonts w:ascii="Montserrat" w:hAnsi="Montserrat" w:cs="Times New Roman"/>
                <w:color w:val="000000"/>
                <w:sz w:val="14"/>
                <w:szCs w:val="14"/>
                <w:lang w:val="es-MX" w:eastAsia="es-MX"/>
              </w:rPr>
              <w:t xml:space="preserve"> C.P. 24000, CAMPECHE, CAMP.</w:t>
            </w:r>
          </w:p>
        </w:tc>
      </w:tr>
      <w:tr w:rsidR="005059D7" w:rsidRPr="005059D7" w14:paraId="7EB0CD34" w14:textId="77777777" w:rsidTr="00655E56">
        <w:trPr>
          <w:trHeight w:val="853"/>
        </w:trPr>
        <w:tc>
          <w:tcPr>
            <w:tcW w:w="2878" w:type="dxa"/>
            <w:vAlign w:val="center"/>
            <w:hideMark/>
          </w:tcPr>
          <w:p w14:paraId="1727544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CHIAPAS TAPACHULA</w:t>
            </w:r>
          </w:p>
        </w:tc>
        <w:tc>
          <w:tcPr>
            <w:tcW w:w="2876" w:type="dxa"/>
            <w:vAlign w:val="center"/>
            <w:hideMark/>
          </w:tcPr>
          <w:p w14:paraId="5AD8C29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LIBRAMIENTO SUR PONIENTE KM 4.000 PARQUE INDUSTRIAL LOS MANGOS S/N, BUENOS AIRES C.P. 30796, TAPACHULA, CHIAPAS</w:t>
            </w:r>
          </w:p>
        </w:tc>
        <w:tc>
          <w:tcPr>
            <w:tcW w:w="4467" w:type="dxa"/>
            <w:vAlign w:val="center"/>
            <w:hideMark/>
          </w:tcPr>
          <w:p w14:paraId="48AF0DC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CARRETERA COSTERA Y ANILLO PERIFÉRICO S/N, COL. CENTRO   C. P. 30700    TAPACHULA, CHIS.</w:t>
            </w:r>
          </w:p>
        </w:tc>
      </w:tr>
      <w:tr w:rsidR="005059D7" w:rsidRPr="005059D7" w14:paraId="513E8308" w14:textId="77777777" w:rsidTr="00655E56">
        <w:trPr>
          <w:trHeight w:val="696"/>
        </w:trPr>
        <w:tc>
          <w:tcPr>
            <w:tcW w:w="2878" w:type="dxa"/>
            <w:vAlign w:val="center"/>
            <w:hideMark/>
          </w:tcPr>
          <w:p w14:paraId="5FBD476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CHIAPAS TUXTLA</w:t>
            </w:r>
          </w:p>
        </w:tc>
        <w:tc>
          <w:tcPr>
            <w:tcW w:w="2876" w:type="dxa"/>
            <w:vAlign w:val="center"/>
            <w:hideMark/>
          </w:tcPr>
          <w:p w14:paraId="7B6898C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CARRETERA TX-CHIAPAS DE CORZO KM 7.5 SN, CENTRO  C.P. 29000, TUXTLA GUTIERREZ, CHIAPAS</w:t>
            </w:r>
          </w:p>
        </w:tc>
        <w:tc>
          <w:tcPr>
            <w:tcW w:w="4467" w:type="dxa"/>
            <w:vAlign w:val="center"/>
            <w:hideMark/>
          </w:tcPr>
          <w:p w14:paraId="76B9CEC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CARRETERA COSTERA Y ANILLO PERIFÉRICO S/N, COL. CENTRO   C. P. 30700    TAPACHULA, CHIS.</w:t>
            </w:r>
          </w:p>
        </w:tc>
      </w:tr>
      <w:tr w:rsidR="005059D7" w:rsidRPr="005059D7" w14:paraId="72CEA315" w14:textId="77777777" w:rsidTr="00655E56">
        <w:trPr>
          <w:trHeight w:val="692"/>
        </w:trPr>
        <w:tc>
          <w:tcPr>
            <w:tcW w:w="2878" w:type="dxa"/>
            <w:vAlign w:val="center"/>
            <w:hideMark/>
          </w:tcPr>
          <w:p w14:paraId="6635A28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CHIHUAHUA</w:t>
            </w:r>
          </w:p>
        </w:tc>
        <w:tc>
          <w:tcPr>
            <w:tcW w:w="2876" w:type="dxa"/>
            <w:vAlign w:val="center"/>
            <w:hideMark/>
          </w:tcPr>
          <w:p w14:paraId="32A9AA2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PRIVADA DE SANTA ROSA 21, NOMBRE DE DIOS C.P. 31220, CHIHUAHUA, CHIHUAHUA</w:t>
            </w:r>
          </w:p>
        </w:tc>
        <w:tc>
          <w:tcPr>
            <w:tcW w:w="4467" w:type="dxa"/>
            <w:vAlign w:val="center"/>
            <w:hideMark/>
          </w:tcPr>
          <w:p w14:paraId="31F08297"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AV. UNIVERSIDAD NO 1101   COLONIA CENTRO   C.P. 31000, CHIHUAHUA, CHIH.</w:t>
            </w:r>
          </w:p>
        </w:tc>
      </w:tr>
      <w:tr w:rsidR="005059D7" w:rsidRPr="005059D7" w14:paraId="7DAD0810" w14:textId="77777777" w:rsidTr="00655E56">
        <w:trPr>
          <w:trHeight w:val="843"/>
        </w:trPr>
        <w:tc>
          <w:tcPr>
            <w:tcW w:w="2878" w:type="dxa"/>
            <w:vAlign w:val="center"/>
            <w:hideMark/>
          </w:tcPr>
          <w:p w14:paraId="7C5360B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COAHUILA</w:t>
            </w:r>
          </w:p>
        </w:tc>
        <w:tc>
          <w:tcPr>
            <w:tcW w:w="2876" w:type="dxa"/>
            <w:vAlign w:val="center"/>
            <w:hideMark/>
          </w:tcPr>
          <w:p w14:paraId="25B2A267"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LIBRAMIENTO PROFESOR ÓSCAR FLORES TAPIA  230, EL LLANO C.P. 25350, ARTEAGA, COAHUILA</w:t>
            </w:r>
          </w:p>
        </w:tc>
        <w:tc>
          <w:tcPr>
            <w:tcW w:w="4467" w:type="dxa"/>
            <w:vAlign w:val="center"/>
            <w:hideMark/>
          </w:tcPr>
          <w:p w14:paraId="510D135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BLVD. VENUSTIANO CARRANZA 2809 ESQ. PERIFÉRICO LUIS ECHEVERRÍA ÁLVAREZ   COLONIA LA SALLE    C.P. 25280, SALTILLO, COAH.</w:t>
            </w:r>
          </w:p>
        </w:tc>
      </w:tr>
      <w:tr w:rsidR="005059D7" w:rsidRPr="005059D7" w14:paraId="3EDFF2B4" w14:textId="77777777" w:rsidTr="00655E56">
        <w:trPr>
          <w:trHeight w:val="686"/>
        </w:trPr>
        <w:tc>
          <w:tcPr>
            <w:tcW w:w="2878" w:type="dxa"/>
            <w:vAlign w:val="center"/>
            <w:hideMark/>
          </w:tcPr>
          <w:p w14:paraId="721B44D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COLIMA</w:t>
            </w:r>
          </w:p>
        </w:tc>
        <w:tc>
          <w:tcPr>
            <w:tcW w:w="2876" w:type="dxa"/>
            <w:vAlign w:val="center"/>
            <w:hideMark/>
          </w:tcPr>
          <w:p w14:paraId="1B2E10F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ZARAGOZA 199, ALTA VILLA C.P. 28987, VILLA DE ÁLVAREZ, COLIMA</w:t>
            </w:r>
          </w:p>
        </w:tc>
        <w:tc>
          <w:tcPr>
            <w:tcW w:w="4467" w:type="dxa"/>
            <w:vAlign w:val="center"/>
            <w:hideMark/>
          </w:tcPr>
          <w:p w14:paraId="514E2B4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CALLE ZARAGOZA NO. 62 COL. CENTRO CP. 28000, COLIMA, COL.</w:t>
            </w:r>
          </w:p>
        </w:tc>
      </w:tr>
      <w:tr w:rsidR="005059D7" w:rsidRPr="005059D7" w14:paraId="47436A2D" w14:textId="77777777" w:rsidTr="00655E56">
        <w:trPr>
          <w:trHeight w:val="851"/>
        </w:trPr>
        <w:tc>
          <w:tcPr>
            <w:tcW w:w="2878" w:type="dxa"/>
            <w:vAlign w:val="center"/>
            <w:hideMark/>
          </w:tcPr>
          <w:p w14:paraId="306EB30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DF NORTE</w:t>
            </w:r>
          </w:p>
        </w:tc>
        <w:tc>
          <w:tcPr>
            <w:tcW w:w="2876" w:type="dxa"/>
            <w:vAlign w:val="center"/>
            <w:hideMark/>
          </w:tcPr>
          <w:p w14:paraId="21D763B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CALZADA VALLEJO 675, MAGDALENA DE LAS SALINAS C.P. 07760, GUSTAVO A. MADERO, CIUDAD DE MÉXICO</w:t>
            </w:r>
          </w:p>
        </w:tc>
        <w:tc>
          <w:tcPr>
            <w:tcW w:w="4467" w:type="dxa"/>
            <w:vAlign w:val="center"/>
            <w:hideMark/>
          </w:tcPr>
          <w:p w14:paraId="5F186E1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JEFATURA DE PLANEACIÓN Y FINANZAS OOAD NORTE DEL D.F. AV. INSTITUTO POLITÉCNICO NACIONAL NO. 5421 COL. MAGDALENA DE LAS SALINAS   CÓDIGO POSTAL   07760 ALCALDÍA GUSTAVO A. MADERO</w:t>
            </w:r>
          </w:p>
        </w:tc>
      </w:tr>
      <w:tr w:rsidR="005059D7" w:rsidRPr="005059D7" w14:paraId="2F971917" w14:textId="77777777" w:rsidTr="00655E56">
        <w:trPr>
          <w:trHeight w:val="694"/>
        </w:trPr>
        <w:tc>
          <w:tcPr>
            <w:tcW w:w="2878" w:type="dxa"/>
            <w:vAlign w:val="center"/>
            <w:hideMark/>
          </w:tcPr>
          <w:p w14:paraId="004D1EB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DF SUR</w:t>
            </w:r>
          </w:p>
        </w:tc>
        <w:tc>
          <w:tcPr>
            <w:tcW w:w="2876" w:type="dxa"/>
            <w:vAlign w:val="center"/>
            <w:hideMark/>
          </w:tcPr>
          <w:p w14:paraId="299EED5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CALZADA VALLEJO 675, MAGDALENA DE LAS SALINAS C.P. 07760, GUSTAVO A. MADERO, CIUDAD DE MÉXICO</w:t>
            </w:r>
          </w:p>
        </w:tc>
        <w:tc>
          <w:tcPr>
            <w:tcW w:w="4467" w:type="dxa"/>
            <w:vAlign w:val="center"/>
            <w:hideMark/>
          </w:tcPr>
          <w:p w14:paraId="51045E0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DELEGACIONAL DE PRESUPUESTO, CONTABILIDAD Y EROGACIONES SITO EN CALZADA DE LA VIGA  NO. 1174, ESQUINA EJE 5 SUR, COLONIA EL TRIUNFO, ALCALDÍA IZTAPALAPA, C.P. 09430, MÉXICO, CDMX</w:t>
            </w:r>
          </w:p>
        </w:tc>
      </w:tr>
      <w:tr w:rsidR="005059D7" w:rsidRPr="005059D7" w14:paraId="03A631A8" w14:textId="77777777" w:rsidTr="00655E56">
        <w:trPr>
          <w:trHeight w:val="564"/>
        </w:trPr>
        <w:tc>
          <w:tcPr>
            <w:tcW w:w="2878" w:type="dxa"/>
            <w:vAlign w:val="center"/>
            <w:hideMark/>
          </w:tcPr>
          <w:p w14:paraId="52AA613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DURANGO</w:t>
            </w:r>
          </w:p>
        </w:tc>
        <w:tc>
          <w:tcPr>
            <w:tcW w:w="2876" w:type="dxa"/>
            <w:vAlign w:val="center"/>
            <w:hideMark/>
          </w:tcPr>
          <w:p w14:paraId="6D5F8CD5"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PREDIO CANOAS ESQUINA CON PROLONGACIÓN GÓMEZ PALACIO (FRENTE AL ISSSTE)  S/N, SILVESTRE DORADOR C.P. 34070, DURANGO, DURANGO</w:t>
            </w:r>
          </w:p>
        </w:tc>
        <w:tc>
          <w:tcPr>
            <w:tcW w:w="4467" w:type="dxa"/>
            <w:vAlign w:val="center"/>
            <w:hideMark/>
          </w:tcPr>
          <w:p w14:paraId="05AAC72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CALLE JUÁREZ NO 104 SUR 1ER. PISO   ZONA CENTRO C.P.34000, DURANGO, DGO.</w:t>
            </w:r>
          </w:p>
        </w:tc>
      </w:tr>
      <w:tr w:rsidR="005059D7" w:rsidRPr="005059D7" w14:paraId="57896BE0" w14:textId="77777777" w:rsidTr="00655E56">
        <w:trPr>
          <w:trHeight w:val="898"/>
        </w:trPr>
        <w:tc>
          <w:tcPr>
            <w:tcW w:w="2878" w:type="dxa"/>
            <w:vAlign w:val="center"/>
            <w:hideMark/>
          </w:tcPr>
          <w:p w14:paraId="19CBA66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GUANAJUATO</w:t>
            </w:r>
          </w:p>
        </w:tc>
        <w:tc>
          <w:tcPr>
            <w:tcW w:w="2876" w:type="dxa"/>
            <w:vAlign w:val="center"/>
            <w:hideMark/>
          </w:tcPr>
          <w:p w14:paraId="34BB122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BOULEVARD ADOLFO LÓPEZ MATEOS  S/N, FRACCIONAMIENTO LOS PARAÍSOS C.P. 37320, LEÓN, GUANAJUATO</w:t>
            </w:r>
          </w:p>
        </w:tc>
        <w:tc>
          <w:tcPr>
            <w:tcW w:w="4467" w:type="dxa"/>
            <w:vAlign w:val="center"/>
            <w:hideMark/>
          </w:tcPr>
          <w:p w14:paraId="07B5765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BLVD. ADOLFO LÓPEZ MATEOS S/N ESQ. PASEO DE LOS INSURGENTES S/N, FRACC. LOS PARAÍSOS   C. P. 37320, TEL. 01 477 717 5474, LEÓN, GTO.</w:t>
            </w:r>
          </w:p>
        </w:tc>
      </w:tr>
      <w:tr w:rsidR="005059D7" w:rsidRPr="005059D7" w14:paraId="0A5F5B61" w14:textId="77777777" w:rsidTr="00655E56">
        <w:trPr>
          <w:trHeight w:val="898"/>
        </w:trPr>
        <w:tc>
          <w:tcPr>
            <w:tcW w:w="2878" w:type="dxa"/>
            <w:vAlign w:val="center"/>
            <w:hideMark/>
          </w:tcPr>
          <w:p w14:paraId="4DFC57C7"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lastRenderedPageBreak/>
              <w:t>OOAD GUERRERO</w:t>
            </w:r>
          </w:p>
        </w:tc>
        <w:tc>
          <w:tcPr>
            <w:tcW w:w="2876" w:type="dxa"/>
            <w:vAlign w:val="center"/>
            <w:hideMark/>
          </w:tcPr>
          <w:p w14:paraId="64C03A3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PASEO DE LA CAÑADA (FRENTE A LA FACULTAD DE CIENCAS SOCIALES UAGRO) No.7, ALTA PROGRESO C.P. 39610, ACAPULCO DE JUÁREZ, GUERRERO</w:t>
            </w:r>
          </w:p>
        </w:tc>
        <w:tc>
          <w:tcPr>
            <w:tcW w:w="4467" w:type="dxa"/>
            <w:vAlign w:val="center"/>
            <w:hideMark/>
          </w:tcPr>
          <w:p w14:paraId="3D874B45"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CUAUHTÉMOC NO. 95 COL. CENTRO ACAPULCO, GRO.   C.P. 39300   </w:t>
            </w:r>
          </w:p>
        </w:tc>
      </w:tr>
      <w:tr w:rsidR="005059D7" w:rsidRPr="005059D7" w14:paraId="171E8027" w14:textId="77777777" w:rsidTr="00655E56">
        <w:trPr>
          <w:trHeight w:val="713"/>
        </w:trPr>
        <w:tc>
          <w:tcPr>
            <w:tcW w:w="2878" w:type="dxa"/>
            <w:vAlign w:val="center"/>
            <w:hideMark/>
          </w:tcPr>
          <w:p w14:paraId="07414C6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HIDALGO</w:t>
            </w:r>
          </w:p>
        </w:tc>
        <w:tc>
          <w:tcPr>
            <w:tcW w:w="2876" w:type="dxa"/>
            <w:vAlign w:val="center"/>
            <w:hideMark/>
          </w:tcPr>
          <w:p w14:paraId="6F1C5BF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ARBOLEDAS 115, ZONA INDUSTRIAL LA PAZ C.P. 42092, PACHUCA DE SOTO, HIDALGO</w:t>
            </w:r>
          </w:p>
        </w:tc>
        <w:tc>
          <w:tcPr>
            <w:tcW w:w="4467" w:type="dxa"/>
            <w:vAlign w:val="center"/>
            <w:hideMark/>
          </w:tcPr>
          <w:p w14:paraId="2E01D39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PROLONGACIÓN. AV. MADERO NO. 407 COL. CÉSPEDES REFORMA, C.P. 42090, PACHUCA, HGO.</w:t>
            </w:r>
          </w:p>
        </w:tc>
      </w:tr>
      <w:tr w:rsidR="005059D7" w:rsidRPr="005059D7" w14:paraId="73F79F76" w14:textId="77777777" w:rsidTr="00655E56">
        <w:trPr>
          <w:trHeight w:val="836"/>
        </w:trPr>
        <w:tc>
          <w:tcPr>
            <w:tcW w:w="2878" w:type="dxa"/>
            <w:vAlign w:val="center"/>
            <w:hideMark/>
          </w:tcPr>
          <w:p w14:paraId="0827122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JALISCO</w:t>
            </w:r>
          </w:p>
        </w:tc>
        <w:tc>
          <w:tcPr>
            <w:tcW w:w="2876" w:type="dxa"/>
            <w:vAlign w:val="center"/>
            <w:hideMark/>
          </w:tcPr>
          <w:p w14:paraId="5DF09F5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PERIFÉRICO SUR MANUEL GÓMEZ MORÍN 8000, SANTA MARÍA TEQUEPEXPAN C.P. 45601, SAN PEDRO TLAQUEPAQUE, JALISCO</w:t>
            </w:r>
          </w:p>
        </w:tc>
        <w:tc>
          <w:tcPr>
            <w:tcW w:w="4467" w:type="dxa"/>
            <w:vAlign w:val="center"/>
            <w:hideMark/>
          </w:tcPr>
          <w:p w14:paraId="731E7EE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DEPARTAMENTO DE PRESUPUESTO, CONTABILIDAD Y EROGACIONES CALLE BELISARIO DOMÍNGUEZ NO. 1000 ESQ SIERRA MORENA COL. INDEPENDENCIA   C. P. 44340    GUADALAJARA, JAL. </w:t>
            </w:r>
          </w:p>
        </w:tc>
      </w:tr>
      <w:tr w:rsidR="005059D7" w:rsidRPr="005059D7" w14:paraId="45256B4A" w14:textId="77777777" w:rsidTr="00655E56">
        <w:trPr>
          <w:trHeight w:val="692"/>
        </w:trPr>
        <w:tc>
          <w:tcPr>
            <w:tcW w:w="2878" w:type="dxa"/>
            <w:vAlign w:val="center"/>
            <w:hideMark/>
          </w:tcPr>
          <w:p w14:paraId="7DAD649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MÉXICO ORIENTE</w:t>
            </w:r>
          </w:p>
        </w:tc>
        <w:tc>
          <w:tcPr>
            <w:tcW w:w="2876" w:type="dxa"/>
            <w:vAlign w:val="center"/>
            <w:hideMark/>
          </w:tcPr>
          <w:p w14:paraId="7FF8859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PONIENTE 146  825, INDUSTRIAL VALLEJO C.P. 02300, AZCAPOTZALCO, ESTADO DE MÉXICO OTE</w:t>
            </w:r>
          </w:p>
        </w:tc>
        <w:tc>
          <w:tcPr>
            <w:tcW w:w="4467" w:type="dxa"/>
            <w:vAlign w:val="center"/>
            <w:hideMark/>
          </w:tcPr>
          <w:p w14:paraId="7C28D2A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JEFATURA DE SERVICIOS DE FINANZAS CALLE 4 NO. 25 PRIMER PISO  FRACCIONAMIENTO INDUSTRIAL ALCE BLANCO MUNICIPIO DE NAUCALPAN EDO. MÉX.</w:t>
            </w:r>
          </w:p>
        </w:tc>
      </w:tr>
      <w:tr w:rsidR="005059D7" w:rsidRPr="005059D7" w14:paraId="20C0AB5C" w14:textId="77777777" w:rsidTr="00655E56">
        <w:trPr>
          <w:trHeight w:val="702"/>
        </w:trPr>
        <w:tc>
          <w:tcPr>
            <w:tcW w:w="2878" w:type="dxa"/>
            <w:vAlign w:val="center"/>
            <w:hideMark/>
          </w:tcPr>
          <w:p w14:paraId="4791D90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MÉXICO PONIENTE</w:t>
            </w:r>
          </w:p>
        </w:tc>
        <w:tc>
          <w:tcPr>
            <w:tcW w:w="2876" w:type="dxa"/>
            <w:vAlign w:val="center"/>
            <w:hideMark/>
          </w:tcPr>
          <w:p w14:paraId="413F2DD8"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CERRADA DE UNIROYAL S/N, LA MICHOACANA C.P. 52166, METEPEC, ESTADO DE MÉXICO PTE</w:t>
            </w:r>
          </w:p>
        </w:tc>
        <w:tc>
          <w:tcPr>
            <w:tcW w:w="4467" w:type="dxa"/>
            <w:vAlign w:val="center"/>
            <w:hideMark/>
          </w:tcPr>
          <w:p w14:paraId="2FCE849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JEFATURA DE FINANZAS CALLE JOSEFA ORTÍZ DE DOMÍNGUEZ ESQ. MIGUEL HIDALGO Y COSTILLA, COL. CENTRO, TOLUCA, MÉX. C.P. 50000</w:t>
            </w:r>
          </w:p>
        </w:tc>
      </w:tr>
      <w:tr w:rsidR="005059D7" w:rsidRPr="005059D7" w14:paraId="11181120" w14:textId="77777777" w:rsidTr="00655E56">
        <w:trPr>
          <w:trHeight w:val="698"/>
        </w:trPr>
        <w:tc>
          <w:tcPr>
            <w:tcW w:w="2878" w:type="dxa"/>
            <w:vAlign w:val="center"/>
            <w:hideMark/>
          </w:tcPr>
          <w:p w14:paraId="1A7AA57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MICHOACÁN</w:t>
            </w:r>
          </w:p>
        </w:tc>
        <w:tc>
          <w:tcPr>
            <w:tcW w:w="2876" w:type="dxa"/>
            <w:vAlign w:val="center"/>
            <w:hideMark/>
          </w:tcPr>
          <w:p w14:paraId="6E2B87A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MANUEL PÉREZ CORONADO ESQUINA JESÚS SANSÓN FLORES 200, INFONAVIT CAMELINAS C.P. 58290, MORELIA, MICHOACÁN</w:t>
            </w:r>
          </w:p>
        </w:tc>
        <w:tc>
          <w:tcPr>
            <w:tcW w:w="4467" w:type="dxa"/>
            <w:vAlign w:val="center"/>
            <w:hideMark/>
          </w:tcPr>
          <w:p w14:paraId="1700B478"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JEFATURA DE FINANZAS AVENIDA FRANCISCO I. MADERO PONIENTE, COL. CENTRO 1200, C.P. 58000, MORELIA, MICHOACÁN</w:t>
            </w:r>
          </w:p>
        </w:tc>
      </w:tr>
      <w:tr w:rsidR="005059D7" w:rsidRPr="005059D7" w14:paraId="33923ECD" w14:textId="77777777" w:rsidTr="00655E56">
        <w:trPr>
          <w:trHeight w:val="850"/>
        </w:trPr>
        <w:tc>
          <w:tcPr>
            <w:tcW w:w="2878" w:type="dxa"/>
            <w:vAlign w:val="center"/>
            <w:hideMark/>
          </w:tcPr>
          <w:p w14:paraId="6355AE9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MORELOS</w:t>
            </w:r>
          </w:p>
        </w:tc>
        <w:tc>
          <w:tcPr>
            <w:tcW w:w="2876" w:type="dxa"/>
            <w:vAlign w:val="center"/>
            <w:hideMark/>
          </w:tcPr>
          <w:p w14:paraId="69170ED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AVENIDA PLAN DE AYALA ESQUINA CON AVENIDA CENTRAL 1201, FLORES MAGÓN C.P. 62450, CUERNAVACA, MORELOS</w:t>
            </w:r>
          </w:p>
        </w:tc>
        <w:tc>
          <w:tcPr>
            <w:tcW w:w="4467" w:type="dxa"/>
            <w:vAlign w:val="center"/>
            <w:hideMark/>
          </w:tcPr>
          <w:p w14:paraId="34A185A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BLV. BENITO JUÁREZ NO. 18 PRIMER PISO CÓDIGO POSTAL   62000 COL. CENTRO   CUERNAVACA MORELOS</w:t>
            </w:r>
          </w:p>
        </w:tc>
      </w:tr>
      <w:tr w:rsidR="005059D7" w:rsidRPr="005059D7" w14:paraId="54189C00" w14:textId="77777777" w:rsidTr="00655E56">
        <w:trPr>
          <w:trHeight w:val="692"/>
        </w:trPr>
        <w:tc>
          <w:tcPr>
            <w:tcW w:w="2878" w:type="dxa"/>
            <w:vAlign w:val="center"/>
            <w:hideMark/>
          </w:tcPr>
          <w:p w14:paraId="0C80091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NAYARIT</w:t>
            </w:r>
          </w:p>
        </w:tc>
        <w:tc>
          <w:tcPr>
            <w:tcW w:w="2876" w:type="dxa"/>
            <w:vAlign w:val="center"/>
            <w:hideMark/>
          </w:tcPr>
          <w:p w14:paraId="26EA00F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RETORNO 72 S/N, OBRERA C.P. 63120, TEPIC, NAYARIT</w:t>
            </w:r>
          </w:p>
        </w:tc>
        <w:tc>
          <w:tcPr>
            <w:tcW w:w="4467" w:type="dxa"/>
            <w:vAlign w:val="center"/>
            <w:hideMark/>
          </w:tcPr>
          <w:p w14:paraId="7A34BBE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CALZADA DEL EJERCITO NACIONAL NO. 14 COL. FRAY JUNÍPERO SERRA C. P. 63166   TEPIC, NAY.</w:t>
            </w:r>
          </w:p>
        </w:tc>
      </w:tr>
      <w:tr w:rsidR="005059D7" w:rsidRPr="005059D7" w14:paraId="5DD10CDB" w14:textId="77777777" w:rsidTr="00655E56">
        <w:trPr>
          <w:trHeight w:val="702"/>
        </w:trPr>
        <w:tc>
          <w:tcPr>
            <w:tcW w:w="2878" w:type="dxa"/>
            <w:vAlign w:val="center"/>
            <w:hideMark/>
          </w:tcPr>
          <w:p w14:paraId="4F25902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NUEVO LEÓN</w:t>
            </w:r>
          </w:p>
        </w:tc>
        <w:tc>
          <w:tcPr>
            <w:tcW w:w="2876" w:type="dxa"/>
            <w:vAlign w:val="center"/>
            <w:hideMark/>
          </w:tcPr>
          <w:p w14:paraId="6F1908E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AVENIDA MANUEL L. BARRAGÁN 4850, HOGARES FERROCARRILEROS C.P. 64260, MONTERREY, NUEVO LEÓN</w:t>
            </w:r>
          </w:p>
        </w:tc>
        <w:tc>
          <w:tcPr>
            <w:tcW w:w="4467" w:type="dxa"/>
            <w:vAlign w:val="center"/>
            <w:hideMark/>
          </w:tcPr>
          <w:p w14:paraId="2E787298"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DEPARTAMENTO DE PRESUPUESTO, CONTABILIDAD Y EROGACIONES CALLE PROF. RAFAEL RAMÍREZ ORIENTE NO. 1950, </w:t>
            </w:r>
            <w:proofErr w:type="gramStart"/>
            <w:r w:rsidRPr="005059D7">
              <w:rPr>
                <w:rFonts w:ascii="Montserrat" w:hAnsi="Montserrat" w:cs="Times New Roman"/>
                <w:color w:val="000000"/>
                <w:sz w:val="14"/>
                <w:szCs w:val="14"/>
                <w:lang w:val="es-MX" w:eastAsia="es-MX"/>
              </w:rPr>
              <w:t>C.P..</w:t>
            </w:r>
            <w:proofErr w:type="gramEnd"/>
            <w:r w:rsidRPr="005059D7">
              <w:rPr>
                <w:rFonts w:ascii="Montserrat" w:hAnsi="Montserrat" w:cs="Times New Roman"/>
                <w:color w:val="000000"/>
                <w:sz w:val="14"/>
                <w:szCs w:val="14"/>
                <w:lang w:val="es-MX" w:eastAsia="es-MX"/>
              </w:rPr>
              <w:t xml:space="preserve"> 64000, MONTERREY, N.L.</w:t>
            </w:r>
          </w:p>
        </w:tc>
      </w:tr>
      <w:tr w:rsidR="005059D7" w:rsidRPr="005059D7" w14:paraId="43E58FCD" w14:textId="77777777" w:rsidTr="00655E56">
        <w:trPr>
          <w:trHeight w:val="684"/>
        </w:trPr>
        <w:tc>
          <w:tcPr>
            <w:tcW w:w="2878" w:type="dxa"/>
            <w:vAlign w:val="center"/>
            <w:hideMark/>
          </w:tcPr>
          <w:p w14:paraId="37E70D05"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OAXACA</w:t>
            </w:r>
          </w:p>
        </w:tc>
        <w:tc>
          <w:tcPr>
            <w:tcW w:w="2876" w:type="dxa"/>
            <w:vAlign w:val="center"/>
            <w:hideMark/>
          </w:tcPr>
          <w:p w14:paraId="35EB3C07"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CARRETERA OAXACA - ZIMATLÁN DE ÁLVAREZ  53, SANTA CRUZ XOXOCOTLÁN C.P. 71230, SANTA CRUZ XOXOCOTLÁN, OAXACA</w:t>
            </w:r>
          </w:p>
        </w:tc>
        <w:tc>
          <w:tcPr>
            <w:tcW w:w="4467" w:type="dxa"/>
            <w:vAlign w:val="center"/>
            <w:hideMark/>
          </w:tcPr>
          <w:p w14:paraId="1C6AAFC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CALZADA PORFIRIO DÍAZ NO. 803, COL. CENTRO, C.P. 68000 OAXACA, OAX.</w:t>
            </w:r>
          </w:p>
        </w:tc>
      </w:tr>
      <w:tr w:rsidR="005059D7" w:rsidRPr="005059D7" w14:paraId="41C3EC02" w14:textId="77777777" w:rsidTr="00655E56">
        <w:trPr>
          <w:trHeight w:val="566"/>
        </w:trPr>
        <w:tc>
          <w:tcPr>
            <w:tcW w:w="2878" w:type="dxa"/>
            <w:vAlign w:val="center"/>
            <w:hideMark/>
          </w:tcPr>
          <w:p w14:paraId="58CA7BA5"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PUEBLA</w:t>
            </w:r>
          </w:p>
        </w:tc>
        <w:tc>
          <w:tcPr>
            <w:tcW w:w="2876" w:type="dxa"/>
            <w:vAlign w:val="center"/>
            <w:hideMark/>
          </w:tcPr>
          <w:p w14:paraId="6AF6506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5 DE FEBRERO PONIENTE 107, SAN FELIPE HUEYOTLIPAN C.P. 72030, PUEBLA, PUEBLA</w:t>
            </w:r>
          </w:p>
        </w:tc>
        <w:tc>
          <w:tcPr>
            <w:tcW w:w="4467" w:type="dxa"/>
            <w:vAlign w:val="center"/>
            <w:hideMark/>
          </w:tcPr>
          <w:p w14:paraId="0677ECC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CALLE 4 NORTE NO. 2005 C. P. 72000    PUEBLA, PUE. COL. CENTRO</w:t>
            </w:r>
          </w:p>
        </w:tc>
      </w:tr>
      <w:tr w:rsidR="005059D7" w:rsidRPr="005059D7" w14:paraId="46CAA9E3" w14:textId="77777777" w:rsidTr="00655E56">
        <w:trPr>
          <w:trHeight w:val="702"/>
        </w:trPr>
        <w:tc>
          <w:tcPr>
            <w:tcW w:w="2878" w:type="dxa"/>
            <w:vAlign w:val="center"/>
            <w:hideMark/>
          </w:tcPr>
          <w:p w14:paraId="1441CE6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QUERETARO</w:t>
            </w:r>
          </w:p>
        </w:tc>
        <w:tc>
          <w:tcPr>
            <w:tcW w:w="2876" w:type="dxa"/>
            <w:vAlign w:val="center"/>
            <w:hideMark/>
          </w:tcPr>
          <w:p w14:paraId="3B98692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DEL MEZQUITAL 6, SAN PABLO C.P. 76130,  SANTIAGO DE QUERÉTARO, QUERÉTARO</w:t>
            </w:r>
          </w:p>
        </w:tc>
        <w:tc>
          <w:tcPr>
            <w:tcW w:w="4467" w:type="dxa"/>
            <w:vAlign w:val="center"/>
            <w:hideMark/>
          </w:tcPr>
          <w:p w14:paraId="6106392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FERNANDO DE LOYOLA NO. 101, COL. SAN ÁNGEL, C.P. 76030, QUERÉTARO, QRO.</w:t>
            </w:r>
          </w:p>
        </w:tc>
      </w:tr>
      <w:tr w:rsidR="005059D7" w:rsidRPr="005059D7" w14:paraId="7A49CDFB" w14:textId="77777777" w:rsidTr="00655E56">
        <w:trPr>
          <w:trHeight w:val="698"/>
        </w:trPr>
        <w:tc>
          <w:tcPr>
            <w:tcW w:w="2878" w:type="dxa"/>
            <w:vAlign w:val="center"/>
            <w:hideMark/>
          </w:tcPr>
          <w:p w14:paraId="67E44FD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QUINTANA ROO</w:t>
            </w:r>
          </w:p>
        </w:tc>
        <w:tc>
          <w:tcPr>
            <w:tcW w:w="2876" w:type="dxa"/>
            <w:vAlign w:val="center"/>
            <w:hideMark/>
          </w:tcPr>
          <w:p w14:paraId="3CD6E36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CARRETERA CHETUMAL-MÉRIDA KILÓMETRO 2.5 S/N, AEROPUERTO DE CHETUMAL  C.P. 77003, CHETUMAL, QUINTANA ROO</w:t>
            </w:r>
          </w:p>
        </w:tc>
        <w:tc>
          <w:tcPr>
            <w:tcW w:w="4467" w:type="dxa"/>
            <w:vAlign w:val="center"/>
            <w:hideMark/>
          </w:tcPr>
          <w:p w14:paraId="1ADF0ED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DEPTO. PRESUPUESTO, CONTABILIDAD Y EROGACIONES AV. HÉROES DE CHAPULTEPEC NO. 2 ORIENTE, COL. CENTRO C.P. 77000 CHETUMAL, QUINTANA ROO.</w:t>
            </w:r>
          </w:p>
        </w:tc>
      </w:tr>
      <w:tr w:rsidR="005059D7" w:rsidRPr="005059D7" w14:paraId="493846B0" w14:textId="77777777" w:rsidTr="00655E56">
        <w:trPr>
          <w:trHeight w:val="1040"/>
        </w:trPr>
        <w:tc>
          <w:tcPr>
            <w:tcW w:w="2878" w:type="dxa"/>
            <w:vAlign w:val="center"/>
            <w:hideMark/>
          </w:tcPr>
          <w:p w14:paraId="7C7021F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SAN LUIS POTOSI</w:t>
            </w:r>
          </w:p>
        </w:tc>
        <w:tc>
          <w:tcPr>
            <w:tcW w:w="2876" w:type="dxa"/>
            <w:vAlign w:val="center"/>
            <w:hideMark/>
          </w:tcPr>
          <w:p w14:paraId="74D531B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AVENIDA DE LOS CONVENTOS  107-111, HOGARES FERROCARRILEROS  PRIMERA SECCIÓN C.P. 78436, SOLEDAD DE GRACIANO SÁNCHEZ, SAN LUIS POTOSÍ</w:t>
            </w:r>
          </w:p>
        </w:tc>
        <w:tc>
          <w:tcPr>
            <w:tcW w:w="4467" w:type="dxa"/>
            <w:vAlign w:val="center"/>
            <w:hideMark/>
          </w:tcPr>
          <w:p w14:paraId="31E2147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CUAUHTÉMOC 255 COLONIA MODERNA C.P. 78270 SAN LUIS POTOSÍ, S.L.P.</w:t>
            </w:r>
          </w:p>
        </w:tc>
      </w:tr>
      <w:tr w:rsidR="005059D7" w:rsidRPr="005059D7" w14:paraId="6A38DE31" w14:textId="77777777" w:rsidTr="00655E56">
        <w:trPr>
          <w:trHeight w:val="756"/>
        </w:trPr>
        <w:tc>
          <w:tcPr>
            <w:tcW w:w="2878" w:type="dxa"/>
            <w:vAlign w:val="center"/>
            <w:hideMark/>
          </w:tcPr>
          <w:p w14:paraId="0EFCBAE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SINALOA</w:t>
            </w:r>
          </w:p>
        </w:tc>
        <w:tc>
          <w:tcPr>
            <w:tcW w:w="2876" w:type="dxa"/>
            <w:vAlign w:val="center"/>
            <w:hideMark/>
          </w:tcPr>
          <w:p w14:paraId="109A4DF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BOULEVARD EMILIANO ZAPATA  3755, INDUSTRIAL EL PALMITO C.P. 80160, CULIACÁN, SINALOA</w:t>
            </w:r>
          </w:p>
        </w:tc>
        <w:tc>
          <w:tcPr>
            <w:tcW w:w="4467" w:type="dxa"/>
            <w:vAlign w:val="center"/>
            <w:hideMark/>
          </w:tcPr>
          <w:p w14:paraId="0AAEAD3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FCO. ZARCO Y JESÚS G. ANDRADE S/N COL. MIGUEL ALEMÁN C. P. 80200 CULIACÁN, SIN.</w:t>
            </w:r>
          </w:p>
        </w:tc>
      </w:tr>
      <w:tr w:rsidR="005059D7" w:rsidRPr="005059D7" w14:paraId="138D9920" w14:textId="77777777" w:rsidTr="00655E56">
        <w:trPr>
          <w:trHeight w:val="756"/>
        </w:trPr>
        <w:tc>
          <w:tcPr>
            <w:tcW w:w="2878" w:type="dxa"/>
            <w:vAlign w:val="center"/>
            <w:hideMark/>
          </w:tcPr>
          <w:p w14:paraId="22B0E04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lastRenderedPageBreak/>
              <w:t>OOAD SONORA</w:t>
            </w:r>
          </w:p>
        </w:tc>
        <w:tc>
          <w:tcPr>
            <w:tcW w:w="2876" w:type="dxa"/>
            <w:vAlign w:val="center"/>
            <w:hideMark/>
          </w:tcPr>
          <w:p w14:paraId="7698116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PROLONGACIÓN HIDALGO PONIENTE  Y HUISAGUAY  S/N, BELLAVISTA C.P. 85130, CIUDAD OBREGÓN, SONORA</w:t>
            </w:r>
          </w:p>
        </w:tc>
        <w:tc>
          <w:tcPr>
            <w:tcW w:w="4467" w:type="dxa"/>
            <w:vAlign w:val="center"/>
            <w:hideMark/>
          </w:tcPr>
          <w:p w14:paraId="42DF821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CALLE 5 DE FEBRERO NO. 205, COL. CENTRO, C.P. 85000 CD. OBREGÓN, SON.</w:t>
            </w:r>
          </w:p>
        </w:tc>
      </w:tr>
      <w:tr w:rsidR="005059D7" w:rsidRPr="005059D7" w14:paraId="13082805" w14:textId="77777777" w:rsidTr="00655E56">
        <w:trPr>
          <w:trHeight w:val="711"/>
        </w:trPr>
        <w:tc>
          <w:tcPr>
            <w:tcW w:w="2878" w:type="dxa"/>
            <w:vAlign w:val="center"/>
            <w:hideMark/>
          </w:tcPr>
          <w:p w14:paraId="3A38170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TABASCO</w:t>
            </w:r>
          </w:p>
        </w:tc>
        <w:tc>
          <w:tcPr>
            <w:tcW w:w="2876" w:type="dxa"/>
            <w:vAlign w:val="center"/>
            <w:hideMark/>
          </w:tcPr>
          <w:p w14:paraId="14D8161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AVENIDA PASEO USUMACINTA 95, 1° DE MAYO C.P. 86190, VILLAHERMOSA, TABASCO</w:t>
            </w:r>
          </w:p>
        </w:tc>
        <w:tc>
          <w:tcPr>
            <w:tcW w:w="4467" w:type="dxa"/>
            <w:vAlign w:val="center"/>
            <w:hideMark/>
          </w:tcPr>
          <w:p w14:paraId="40D3A90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AV. CESAR A. SANDINO NO. 102   COL. 1° DE MAYO   C. P. 86190 VILLAHERMOSA, TAB.</w:t>
            </w:r>
          </w:p>
        </w:tc>
      </w:tr>
      <w:tr w:rsidR="005059D7" w:rsidRPr="005059D7" w14:paraId="1521318B" w14:textId="77777777" w:rsidTr="00655E56">
        <w:trPr>
          <w:trHeight w:val="693"/>
        </w:trPr>
        <w:tc>
          <w:tcPr>
            <w:tcW w:w="2878" w:type="dxa"/>
            <w:vAlign w:val="center"/>
            <w:hideMark/>
          </w:tcPr>
          <w:p w14:paraId="3AF3FD5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TAMAULIPAS</w:t>
            </w:r>
          </w:p>
        </w:tc>
        <w:tc>
          <w:tcPr>
            <w:tcW w:w="2876" w:type="dxa"/>
            <w:vAlign w:val="center"/>
            <w:hideMark/>
          </w:tcPr>
          <w:p w14:paraId="3D49DA6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CARRETERA MÉXICO - LAREDO KILÓMETRO 701 S/N, RESIDENCIAL CAMPESTRE C.P. 87028, CIUDAD VICTORIA, TAMAULIPAS</w:t>
            </w:r>
          </w:p>
        </w:tc>
        <w:tc>
          <w:tcPr>
            <w:tcW w:w="4467" w:type="dxa"/>
            <w:vAlign w:val="center"/>
            <w:hideMark/>
          </w:tcPr>
          <w:p w14:paraId="554D64C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CENTRO MÉDICO EDUCATIVO Y CULTURAL LIC. ADOLFO LÓPEZ MATEOS COLONIA PEDRO SOSA   CÓDIGO POSTAL 87120 CD. VICTORIA, TAMPS</w:t>
            </w:r>
          </w:p>
        </w:tc>
      </w:tr>
      <w:tr w:rsidR="005059D7" w:rsidRPr="005059D7" w14:paraId="0DA72C7C" w14:textId="77777777" w:rsidTr="00655E56">
        <w:trPr>
          <w:trHeight w:val="843"/>
        </w:trPr>
        <w:tc>
          <w:tcPr>
            <w:tcW w:w="2878" w:type="dxa"/>
            <w:vAlign w:val="center"/>
            <w:hideMark/>
          </w:tcPr>
          <w:p w14:paraId="35765AE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TLAXCALA</w:t>
            </w:r>
          </w:p>
        </w:tc>
        <w:tc>
          <w:tcPr>
            <w:tcW w:w="2876" w:type="dxa"/>
            <w:vAlign w:val="center"/>
            <w:hideMark/>
          </w:tcPr>
          <w:p w14:paraId="1889BBE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LIBRAMIENTO PONIENTE INSTITUTO POLITÉCNICO NACIONAL  S/N, SAN DIEGO C.P. 90110, SAN DIEGO METEPEC, TLAXCALA</w:t>
            </w:r>
          </w:p>
        </w:tc>
        <w:tc>
          <w:tcPr>
            <w:tcW w:w="4467" w:type="dxa"/>
            <w:vAlign w:val="center"/>
            <w:hideMark/>
          </w:tcPr>
          <w:p w14:paraId="76FAC6B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GUILLERMO VALLE NO. 115 COL. CENTRO   C. P. 90000   TLAXCALA, TLX.</w:t>
            </w:r>
          </w:p>
        </w:tc>
      </w:tr>
      <w:tr w:rsidR="005059D7" w:rsidRPr="005059D7" w14:paraId="4B80A9F6" w14:textId="77777777" w:rsidTr="00655E56">
        <w:trPr>
          <w:trHeight w:val="842"/>
        </w:trPr>
        <w:tc>
          <w:tcPr>
            <w:tcW w:w="2878" w:type="dxa"/>
            <w:vAlign w:val="center"/>
            <w:hideMark/>
          </w:tcPr>
          <w:p w14:paraId="61625335"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VERACRUZ NORTE</w:t>
            </w:r>
          </w:p>
        </w:tc>
        <w:tc>
          <w:tcPr>
            <w:tcW w:w="2876" w:type="dxa"/>
            <w:vAlign w:val="center"/>
            <w:hideMark/>
          </w:tcPr>
          <w:p w14:paraId="141F010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AVENIDA SALVADOR DÍAZ MIRÓN, CARRETERA BOTICARÍA S/N, VISTA ALEGRE C.P. 94295, BOCA DEL RÍO, VERACRUZ NORTE</w:t>
            </w:r>
          </w:p>
        </w:tc>
        <w:tc>
          <w:tcPr>
            <w:tcW w:w="4467" w:type="dxa"/>
            <w:vAlign w:val="center"/>
            <w:hideMark/>
          </w:tcPr>
          <w:p w14:paraId="04765AA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LOMAS DEL ESTADIO S/N COL. CENTRO   C. P. 91000   XALAPA, VER.</w:t>
            </w:r>
          </w:p>
        </w:tc>
      </w:tr>
      <w:tr w:rsidR="005059D7" w:rsidRPr="005059D7" w14:paraId="5B258B53" w14:textId="77777777" w:rsidTr="00655E56">
        <w:trPr>
          <w:trHeight w:val="697"/>
        </w:trPr>
        <w:tc>
          <w:tcPr>
            <w:tcW w:w="2878" w:type="dxa"/>
            <w:vAlign w:val="center"/>
            <w:hideMark/>
          </w:tcPr>
          <w:p w14:paraId="22050E6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VERACRUZ SUR</w:t>
            </w:r>
          </w:p>
        </w:tc>
        <w:tc>
          <w:tcPr>
            <w:tcW w:w="2876" w:type="dxa"/>
            <w:vAlign w:val="center"/>
            <w:hideMark/>
          </w:tcPr>
          <w:p w14:paraId="370706B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AVENIDA VERACRUZ ESQUINA CALLE NORTE 22 56, SANTA CATARINA C.P. 94730, RÍO BLANCO, VERACRUZ SUR</w:t>
            </w:r>
          </w:p>
        </w:tc>
        <w:tc>
          <w:tcPr>
            <w:tcW w:w="4467" w:type="dxa"/>
            <w:vAlign w:val="center"/>
            <w:hideMark/>
          </w:tcPr>
          <w:p w14:paraId="2399B79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SUR 10 NO. 127 ALTOS, C.P. 94300, ORIZABA, VERACRUZ SUR.</w:t>
            </w:r>
          </w:p>
        </w:tc>
      </w:tr>
      <w:tr w:rsidR="005059D7" w:rsidRPr="005059D7" w14:paraId="5C4B8EE7" w14:textId="77777777" w:rsidTr="00655E56">
        <w:trPr>
          <w:trHeight w:val="708"/>
        </w:trPr>
        <w:tc>
          <w:tcPr>
            <w:tcW w:w="2878" w:type="dxa"/>
            <w:vAlign w:val="center"/>
            <w:hideMark/>
          </w:tcPr>
          <w:p w14:paraId="4A5EDD1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YUCATAN</w:t>
            </w:r>
          </w:p>
        </w:tc>
        <w:tc>
          <w:tcPr>
            <w:tcW w:w="2876" w:type="dxa"/>
            <w:vAlign w:val="center"/>
            <w:hideMark/>
          </w:tcPr>
          <w:p w14:paraId="3453E74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CALLE 42 (POR CALLES 127B Y 127) 999, SERAPIO RENDÓN C.P. 97285, MÉRIDA , YUCATÁN</w:t>
            </w:r>
          </w:p>
        </w:tc>
        <w:tc>
          <w:tcPr>
            <w:tcW w:w="4467" w:type="dxa"/>
            <w:vAlign w:val="center"/>
            <w:hideMark/>
          </w:tcPr>
          <w:p w14:paraId="11DCBD0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CALLE 34 NO. 439 POR 41 COL. INDUSTRIAL   C. P. 97150   MÉRIDA, YUC.</w:t>
            </w:r>
          </w:p>
        </w:tc>
      </w:tr>
      <w:tr w:rsidR="005059D7" w:rsidRPr="005059D7" w14:paraId="752613A1" w14:textId="77777777" w:rsidTr="00655E56">
        <w:trPr>
          <w:trHeight w:val="832"/>
        </w:trPr>
        <w:tc>
          <w:tcPr>
            <w:tcW w:w="2878" w:type="dxa"/>
            <w:vAlign w:val="center"/>
            <w:hideMark/>
          </w:tcPr>
          <w:p w14:paraId="59B60EF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ZACATECAS</w:t>
            </w:r>
          </w:p>
        </w:tc>
        <w:tc>
          <w:tcPr>
            <w:tcW w:w="2876" w:type="dxa"/>
            <w:vAlign w:val="center"/>
            <w:hideMark/>
          </w:tcPr>
          <w:p w14:paraId="38689B1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JUAN ALDAMA NORTE ESQUINA VICENTE GUERRERO S/N, CENTRO C.P. 98500, CALERA DE VÍCTOR ROSALES, ZACATECAS</w:t>
            </w:r>
          </w:p>
        </w:tc>
        <w:tc>
          <w:tcPr>
            <w:tcW w:w="4467" w:type="dxa"/>
            <w:vAlign w:val="center"/>
            <w:hideMark/>
          </w:tcPr>
          <w:p w14:paraId="2012327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AVENIDA RESTAURADORES NO. 3   COL. DEPENDENCIAS FEDERALES C.P. 98600   GUADALUPE, ZAC.</w:t>
            </w:r>
          </w:p>
        </w:tc>
      </w:tr>
      <w:tr w:rsidR="005059D7" w:rsidRPr="005059D7" w14:paraId="765F64FA" w14:textId="77777777" w:rsidTr="00655E56">
        <w:trPr>
          <w:trHeight w:val="701"/>
        </w:trPr>
        <w:tc>
          <w:tcPr>
            <w:tcW w:w="2878" w:type="dxa"/>
            <w:vAlign w:val="center"/>
            <w:hideMark/>
          </w:tcPr>
          <w:p w14:paraId="50CC0DF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CARDIOLOGIA SXXI</w:t>
            </w:r>
          </w:p>
        </w:tc>
        <w:tc>
          <w:tcPr>
            <w:tcW w:w="2876" w:type="dxa"/>
            <w:vAlign w:val="center"/>
            <w:hideMark/>
          </w:tcPr>
          <w:p w14:paraId="3F41582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AVENIDA </w:t>
            </w:r>
            <w:proofErr w:type="spellStart"/>
            <w:r w:rsidRPr="005059D7">
              <w:rPr>
                <w:rFonts w:ascii="Montserrat" w:hAnsi="Montserrat" w:cs="Times New Roman"/>
                <w:color w:val="000000"/>
                <w:sz w:val="14"/>
                <w:szCs w:val="14"/>
                <w:lang w:val="es-MX" w:eastAsia="es-MX"/>
              </w:rPr>
              <w:t>CUAUHTéMOC</w:t>
            </w:r>
            <w:proofErr w:type="spellEnd"/>
            <w:r w:rsidRPr="005059D7">
              <w:rPr>
                <w:rFonts w:ascii="Montserrat" w:hAnsi="Montserrat" w:cs="Times New Roman"/>
                <w:color w:val="000000"/>
                <w:sz w:val="14"/>
                <w:szCs w:val="14"/>
                <w:lang w:val="es-MX" w:eastAsia="es-MX"/>
              </w:rPr>
              <w:t xml:space="preserve"> 330, DOCTORES C.P. 06720, </w:t>
            </w:r>
            <w:proofErr w:type="spellStart"/>
            <w:r w:rsidRPr="005059D7">
              <w:rPr>
                <w:rFonts w:ascii="Montserrat" w:hAnsi="Montserrat" w:cs="Times New Roman"/>
                <w:color w:val="000000"/>
                <w:sz w:val="14"/>
                <w:szCs w:val="14"/>
                <w:lang w:val="es-MX" w:eastAsia="es-MX"/>
              </w:rPr>
              <w:t>CUAUHTéMOC</w:t>
            </w:r>
            <w:proofErr w:type="spellEnd"/>
            <w:r w:rsidRPr="005059D7">
              <w:rPr>
                <w:rFonts w:ascii="Montserrat" w:hAnsi="Montserrat" w:cs="Times New Roman"/>
                <w:color w:val="000000"/>
                <w:sz w:val="14"/>
                <w:szCs w:val="14"/>
                <w:lang w:val="es-MX" w:eastAsia="es-MX"/>
              </w:rPr>
              <w:t>, CIUDAD DE MÉXICO</w:t>
            </w:r>
          </w:p>
        </w:tc>
        <w:tc>
          <w:tcPr>
            <w:tcW w:w="4467" w:type="dxa"/>
            <w:vAlign w:val="center"/>
            <w:hideMark/>
          </w:tcPr>
          <w:p w14:paraId="48E0E288"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DEPARTAMENTO DE FINANZAS DE LA UMAE AV. CUAUHTÉMOC NO. 330, PLANTA BAJA COL. DOCTORES, MÉX, CDMX. C.P. 06720 ALCALDÍA CUAUHTÉMOC </w:t>
            </w:r>
          </w:p>
        </w:tc>
      </w:tr>
      <w:tr w:rsidR="005059D7" w:rsidRPr="005059D7" w14:paraId="3EC5EBC5" w14:textId="77777777" w:rsidTr="00655E56">
        <w:trPr>
          <w:trHeight w:val="684"/>
        </w:trPr>
        <w:tc>
          <w:tcPr>
            <w:tcW w:w="2878" w:type="dxa"/>
            <w:vAlign w:val="center"/>
            <w:hideMark/>
          </w:tcPr>
          <w:p w14:paraId="44B1C86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CARDIOLOGIA NUEVO LEON</w:t>
            </w:r>
          </w:p>
        </w:tc>
        <w:tc>
          <w:tcPr>
            <w:tcW w:w="2876" w:type="dxa"/>
            <w:vAlign w:val="center"/>
            <w:hideMark/>
          </w:tcPr>
          <w:p w14:paraId="7361DB6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n-US" w:eastAsia="es-MX"/>
              </w:rPr>
              <w:t xml:space="preserve">AV. LINCOLN S/N ESQ. ENF. MA. </w:t>
            </w:r>
            <w:r w:rsidRPr="005059D7">
              <w:rPr>
                <w:rFonts w:ascii="Montserrat" w:hAnsi="Montserrat" w:cs="Times New Roman"/>
                <w:color w:val="000000"/>
                <w:sz w:val="14"/>
                <w:szCs w:val="14"/>
                <w:lang w:val="es-MX" w:eastAsia="es-MX"/>
              </w:rPr>
              <w:t>DE JESÚS CANDÍA MENDOZA S/N, VALLE VERDE C.P. 64730, MONTERREY, N.L., NUEVO LEÓN</w:t>
            </w:r>
          </w:p>
        </w:tc>
        <w:tc>
          <w:tcPr>
            <w:tcW w:w="4467" w:type="dxa"/>
            <w:vAlign w:val="center"/>
            <w:hideMark/>
          </w:tcPr>
          <w:p w14:paraId="0C29E86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DEPARTAMENTO DE FINANZAS DE LA UMAE 34 AV. </w:t>
            </w:r>
            <w:r w:rsidRPr="005059D7">
              <w:rPr>
                <w:rFonts w:ascii="Montserrat" w:hAnsi="Montserrat" w:cs="Times New Roman"/>
                <w:color w:val="000000"/>
                <w:sz w:val="14"/>
                <w:szCs w:val="14"/>
                <w:lang w:val="fr-FR" w:eastAsia="es-MX"/>
              </w:rPr>
              <w:t xml:space="preserve">LINCOLN S/N ESQ. ENF. MA. </w:t>
            </w:r>
            <w:r w:rsidRPr="005059D7">
              <w:rPr>
                <w:rFonts w:ascii="Montserrat" w:hAnsi="Montserrat" w:cs="Times New Roman"/>
                <w:color w:val="000000"/>
                <w:sz w:val="14"/>
                <w:szCs w:val="14"/>
                <w:lang w:val="es-MX" w:eastAsia="es-MX"/>
              </w:rPr>
              <w:t>DE JESÚS CANDÍA MENDOZA COL. VALLE VERDE   C.P. 64730   MONTERREY, N.L.</w:t>
            </w:r>
          </w:p>
        </w:tc>
      </w:tr>
      <w:tr w:rsidR="005059D7" w:rsidRPr="005059D7" w14:paraId="1D49B955" w14:textId="77777777" w:rsidTr="00655E56">
        <w:trPr>
          <w:trHeight w:val="708"/>
        </w:trPr>
        <w:tc>
          <w:tcPr>
            <w:tcW w:w="2878" w:type="dxa"/>
            <w:vAlign w:val="center"/>
            <w:hideMark/>
          </w:tcPr>
          <w:p w14:paraId="49F2C66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COAHUILA</w:t>
            </w:r>
          </w:p>
        </w:tc>
        <w:tc>
          <w:tcPr>
            <w:tcW w:w="2876" w:type="dxa"/>
            <w:vAlign w:val="center"/>
            <w:hideMark/>
          </w:tcPr>
          <w:p w14:paraId="01B2FF9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BLVD. REVOLUCION  2650, TORREON JARDIN C.P. 27200, TORREON COAHUILA, COAHUILA</w:t>
            </w:r>
          </w:p>
        </w:tc>
        <w:tc>
          <w:tcPr>
            <w:tcW w:w="4467" w:type="dxa"/>
            <w:vAlign w:val="center"/>
            <w:hideMark/>
          </w:tcPr>
          <w:p w14:paraId="4B0516D5"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71 BLVD. REVOLUCIÓN NO. 2650 OTE. COL. TORREÓN JARDÍN   C.P. 27200 TORREÓN COAH.</w:t>
            </w:r>
          </w:p>
        </w:tc>
      </w:tr>
      <w:tr w:rsidR="005059D7" w:rsidRPr="005059D7" w14:paraId="03AD58F6" w14:textId="77777777" w:rsidTr="00655E56">
        <w:trPr>
          <w:trHeight w:val="704"/>
        </w:trPr>
        <w:tc>
          <w:tcPr>
            <w:tcW w:w="2878" w:type="dxa"/>
            <w:vAlign w:val="center"/>
            <w:hideMark/>
          </w:tcPr>
          <w:p w14:paraId="3057B517"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GUANAJUATO</w:t>
            </w:r>
          </w:p>
        </w:tc>
        <w:tc>
          <w:tcPr>
            <w:tcW w:w="2876" w:type="dxa"/>
            <w:vAlign w:val="center"/>
            <w:hideMark/>
          </w:tcPr>
          <w:p w14:paraId="2FCB0A9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BLVD. ADOLFO LÓPEZ MATEOS ESQ. PASEO DE LOS INSURGENTES S/N, FRACCIONAMIENTO LOS PARAÍSOS C.P. 37320, LEÓN, GUANAJUATO, GUANAJUATO</w:t>
            </w:r>
          </w:p>
        </w:tc>
        <w:tc>
          <w:tcPr>
            <w:tcW w:w="4467" w:type="dxa"/>
            <w:vAlign w:val="center"/>
            <w:hideMark/>
          </w:tcPr>
          <w:p w14:paraId="1B616D5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BLVD. ADOLFO LÓPEZ MATEOS ESQ. PASEO DE LOS INSURGENTES S/N COL. LOS PARAÍSOS   C. P. 37320   LEÓN, GTO.</w:t>
            </w:r>
          </w:p>
        </w:tc>
      </w:tr>
      <w:tr w:rsidR="005059D7" w:rsidRPr="005059D7" w14:paraId="3083ACB9" w14:textId="77777777" w:rsidTr="00655E56">
        <w:trPr>
          <w:trHeight w:val="688"/>
        </w:trPr>
        <w:tc>
          <w:tcPr>
            <w:tcW w:w="2878" w:type="dxa"/>
            <w:vAlign w:val="center"/>
            <w:hideMark/>
          </w:tcPr>
          <w:p w14:paraId="2C3A967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JALISCO</w:t>
            </w:r>
          </w:p>
        </w:tc>
        <w:tc>
          <w:tcPr>
            <w:tcW w:w="2876" w:type="dxa"/>
            <w:vAlign w:val="center"/>
            <w:hideMark/>
          </w:tcPr>
          <w:p w14:paraId="5EABC09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BELISARIO DOMINGUEZ 1000, INDEPENDENCIA C.P. 44340, GUADALAJARA , JALISCO</w:t>
            </w:r>
          </w:p>
        </w:tc>
        <w:tc>
          <w:tcPr>
            <w:tcW w:w="4467" w:type="dxa"/>
            <w:vAlign w:val="center"/>
            <w:hideMark/>
          </w:tcPr>
          <w:p w14:paraId="7E08BE9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CALLE BELISARIO DOMÍNGUEZ NO. 1000 COL. INDEPENDENCIA SECTOR LIBERTAD C. P. 44349 GUADALAJARA, JAL.</w:t>
            </w:r>
          </w:p>
        </w:tc>
      </w:tr>
      <w:tr w:rsidR="005059D7" w:rsidRPr="005059D7" w14:paraId="72B59F88" w14:textId="77777777" w:rsidTr="00655E56">
        <w:trPr>
          <w:trHeight w:val="840"/>
        </w:trPr>
        <w:tc>
          <w:tcPr>
            <w:tcW w:w="2878" w:type="dxa"/>
            <w:vAlign w:val="center"/>
            <w:hideMark/>
          </w:tcPr>
          <w:p w14:paraId="46860C5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LA RAZA</w:t>
            </w:r>
          </w:p>
        </w:tc>
        <w:tc>
          <w:tcPr>
            <w:tcW w:w="2876" w:type="dxa"/>
            <w:vAlign w:val="center"/>
            <w:hideMark/>
          </w:tcPr>
          <w:p w14:paraId="1F9495B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CALLE SERIS Y ZAACHILA S/N, LA RAZA  C.P. 02990, AZCAPOTZALCO, CIUDAD DE MÉXICO</w:t>
            </w:r>
          </w:p>
        </w:tc>
        <w:tc>
          <w:tcPr>
            <w:tcW w:w="4467" w:type="dxa"/>
            <w:vAlign w:val="center"/>
            <w:hideMark/>
          </w:tcPr>
          <w:p w14:paraId="223F553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LOCALIZADO EN 1ER. PISO HOSPITAL DE ESPECIALIDADES DE LA RAZA CALLE SERIS Y ZAACHILA S/N, COL. LA RAZA C.P. 02990 ALCALDÍA AZCAPOTZALCO. MÉX, CDMX</w:t>
            </w:r>
          </w:p>
        </w:tc>
      </w:tr>
      <w:tr w:rsidR="005059D7" w:rsidRPr="005059D7" w14:paraId="53A6360C" w14:textId="77777777" w:rsidTr="00655E56">
        <w:trPr>
          <w:trHeight w:val="898"/>
        </w:trPr>
        <w:tc>
          <w:tcPr>
            <w:tcW w:w="2878" w:type="dxa"/>
            <w:vAlign w:val="center"/>
            <w:hideMark/>
          </w:tcPr>
          <w:p w14:paraId="3CB6223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NUEVO LEÓN</w:t>
            </w:r>
          </w:p>
        </w:tc>
        <w:tc>
          <w:tcPr>
            <w:tcW w:w="2876" w:type="dxa"/>
            <w:vAlign w:val="center"/>
            <w:hideMark/>
          </w:tcPr>
          <w:p w14:paraId="324B4A8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AVENIDA FIDEL VELAZQUEZ Y AVENIDA ABRAHAM LINCOLN S/N, NUEVA MORELOS C.P. 64130, MONTERREY, NUEVO LEÓN</w:t>
            </w:r>
          </w:p>
        </w:tc>
        <w:tc>
          <w:tcPr>
            <w:tcW w:w="4467" w:type="dxa"/>
            <w:vAlign w:val="center"/>
            <w:hideMark/>
          </w:tcPr>
          <w:p w14:paraId="0D781AB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25 AVE. ABRAHAM LINCOLN Y AVE. FIDEL VELÁSQUEZ S/N COLONIA NUEVA MORELOS  C.P. 64320   MONTERREY, N.L.</w:t>
            </w:r>
          </w:p>
        </w:tc>
      </w:tr>
      <w:tr w:rsidR="005059D7" w:rsidRPr="005059D7" w14:paraId="6D4C74D1" w14:textId="77777777" w:rsidTr="00655E56">
        <w:trPr>
          <w:trHeight w:val="1323"/>
        </w:trPr>
        <w:tc>
          <w:tcPr>
            <w:tcW w:w="2878" w:type="dxa"/>
            <w:vAlign w:val="center"/>
            <w:hideMark/>
          </w:tcPr>
          <w:p w14:paraId="2A745A7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lastRenderedPageBreak/>
              <w:t>UMAE ESPECIALIDADES PUEBLA</w:t>
            </w:r>
          </w:p>
        </w:tc>
        <w:tc>
          <w:tcPr>
            <w:tcW w:w="2876" w:type="dxa"/>
            <w:vAlign w:val="center"/>
            <w:hideMark/>
          </w:tcPr>
          <w:p w14:paraId="4CBEE3C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CALLE 22 ORIENTE SIN NÚMERO, ENTRE LA CALLE 2 Y 4 NORTE, ZONA CENTRO, CÓDIGO POSTAL 72000, PUEBLA, PUEBLA, EN UN HORARIO DE ATENCIÓN DE LUNES A VIERNES DE 8:30 A.M. A 14:30 P.M. S/N, CENTRO C.P. 72000, PUEBLA, PUEBLA</w:t>
            </w:r>
          </w:p>
        </w:tc>
        <w:tc>
          <w:tcPr>
            <w:tcW w:w="4467" w:type="dxa"/>
            <w:vAlign w:val="center"/>
            <w:hideMark/>
          </w:tcPr>
          <w:p w14:paraId="5235997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CALLE 24 ORIENTE SIN NÚMERO, ENTRA LA 2 Y 4 NORTE, 3ER PISO DE LA TORRE DE GOBIERNO, COL. CENTRO, C. P. 72000 PUEBLA, PUE. TELÉFONO 01 222 2424520 A LA LÍNEA 29, EXTENSIÓN 61357, HORARIO DE 8:00 A 13:30 HORAS.</w:t>
            </w:r>
          </w:p>
        </w:tc>
      </w:tr>
      <w:tr w:rsidR="005059D7" w:rsidRPr="005059D7" w14:paraId="103520C1" w14:textId="77777777" w:rsidTr="00655E56">
        <w:trPr>
          <w:trHeight w:val="705"/>
        </w:trPr>
        <w:tc>
          <w:tcPr>
            <w:tcW w:w="2878" w:type="dxa"/>
            <w:vAlign w:val="center"/>
            <w:hideMark/>
          </w:tcPr>
          <w:p w14:paraId="292A5DE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SONORA</w:t>
            </w:r>
          </w:p>
        </w:tc>
        <w:tc>
          <w:tcPr>
            <w:tcW w:w="2876" w:type="dxa"/>
            <w:vAlign w:val="center"/>
            <w:hideMark/>
          </w:tcPr>
          <w:p w14:paraId="59622B6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CALLE PROLONGACIÓN HIDALGO Y HUISAGUAY S/N, BELLA VISTA C.P. 85130, CAJEME, SONORA</w:t>
            </w:r>
          </w:p>
        </w:tc>
        <w:tc>
          <w:tcPr>
            <w:tcW w:w="4467" w:type="dxa"/>
            <w:vAlign w:val="center"/>
            <w:hideMark/>
          </w:tcPr>
          <w:p w14:paraId="26290F1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PROL. HIDALGO Y HUISAGUAY S/N COL. BELLA VISTA C. P. 85130   CD. OBREGÓN, SON.</w:t>
            </w:r>
          </w:p>
        </w:tc>
      </w:tr>
      <w:tr w:rsidR="005059D7" w:rsidRPr="005059D7" w14:paraId="7998DF19" w14:textId="77777777" w:rsidTr="00655E56">
        <w:trPr>
          <w:trHeight w:val="841"/>
        </w:trPr>
        <w:tc>
          <w:tcPr>
            <w:tcW w:w="2878" w:type="dxa"/>
            <w:vAlign w:val="center"/>
            <w:hideMark/>
          </w:tcPr>
          <w:p w14:paraId="61364A7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SXXI</w:t>
            </w:r>
          </w:p>
        </w:tc>
        <w:tc>
          <w:tcPr>
            <w:tcW w:w="2876" w:type="dxa"/>
            <w:vAlign w:val="center"/>
            <w:hideMark/>
          </w:tcPr>
          <w:p w14:paraId="7AD322C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AVENIDA </w:t>
            </w:r>
            <w:proofErr w:type="spellStart"/>
            <w:r w:rsidRPr="005059D7">
              <w:rPr>
                <w:rFonts w:ascii="Montserrat" w:hAnsi="Montserrat" w:cs="Times New Roman"/>
                <w:color w:val="000000"/>
                <w:sz w:val="14"/>
                <w:szCs w:val="14"/>
                <w:lang w:val="es-MX" w:eastAsia="es-MX"/>
              </w:rPr>
              <w:t>CUAUHTéMOC</w:t>
            </w:r>
            <w:proofErr w:type="spellEnd"/>
            <w:r w:rsidRPr="005059D7">
              <w:rPr>
                <w:rFonts w:ascii="Montserrat" w:hAnsi="Montserrat" w:cs="Times New Roman"/>
                <w:color w:val="000000"/>
                <w:sz w:val="14"/>
                <w:szCs w:val="14"/>
                <w:lang w:val="es-MX" w:eastAsia="es-MX"/>
              </w:rPr>
              <w:t xml:space="preserve"> 330, DOCTORES C.P. 06720, </w:t>
            </w:r>
            <w:proofErr w:type="spellStart"/>
            <w:r w:rsidRPr="005059D7">
              <w:rPr>
                <w:rFonts w:ascii="Montserrat" w:hAnsi="Montserrat" w:cs="Times New Roman"/>
                <w:color w:val="000000"/>
                <w:sz w:val="14"/>
                <w:szCs w:val="14"/>
                <w:lang w:val="es-MX" w:eastAsia="es-MX"/>
              </w:rPr>
              <w:t>CUAUHTéMOC</w:t>
            </w:r>
            <w:proofErr w:type="spellEnd"/>
            <w:r w:rsidRPr="005059D7">
              <w:rPr>
                <w:rFonts w:ascii="Montserrat" w:hAnsi="Montserrat" w:cs="Times New Roman"/>
                <w:color w:val="000000"/>
                <w:sz w:val="14"/>
                <w:szCs w:val="14"/>
                <w:lang w:val="es-MX" w:eastAsia="es-MX"/>
              </w:rPr>
              <w:t>, CIUDAD DE MÉXICO</w:t>
            </w:r>
          </w:p>
        </w:tc>
        <w:tc>
          <w:tcPr>
            <w:tcW w:w="4467" w:type="dxa"/>
            <w:vAlign w:val="center"/>
            <w:hideMark/>
          </w:tcPr>
          <w:p w14:paraId="10E9EF95"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DEL HOSPITAL DE ESPECIALIDADES DEL CENTRO MÉDICO NACIONAL SIGLO XXI. AV. CUAUHTÉMOC NO. 330 COL. DOCTORES ALCALDÍA CUAUHTÉMOC, C.P. 06720 CDMX</w:t>
            </w:r>
          </w:p>
        </w:tc>
      </w:tr>
      <w:tr w:rsidR="005059D7" w:rsidRPr="005059D7" w14:paraId="79355208" w14:textId="77777777" w:rsidTr="00655E56">
        <w:trPr>
          <w:trHeight w:val="698"/>
        </w:trPr>
        <w:tc>
          <w:tcPr>
            <w:tcW w:w="2878" w:type="dxa"/>
            <w:vAlign w:val="center"/>
            <w:hideMark/>
          </w:tcPr>
          <w:p w14:paraId="78B3B638"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VERACRUZ</w:t>
            </w:r>
          </w:p>
        </w:tc>
        <w:tc>
          <w:tcPr>
            <w:tcW w:w="2876" w:type="dxa"/>
            <w:vAlign w:val="center"/>
            <w:hideMark/>
          </w:tcPr>
          <w:p w14:paraId="2162712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AVENIDAD CUAUHTÉMOC S/N, FORMANDO HOGAR C.P. 91897, VERACRUZ, VERACRUZ</w:t>
            </w:r>
          </w:p>
        </w:tc>
        <w:tc>
          <w:tcPr>
            <w:tcW w:w="4467" w:type="dxa"/>
            <w:vAlign w:val="center"/>
            <w:hideMark/>
          </w:tcPr>
          <w:p w14:paraId="589C249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CALLE CUAUHTÉMOC S/N ESQ. CERVANTES Y PADILLA   COL. FORMANDO HOGAR C. P. 91897   VERACRUZ, VER.</w:t>
            </w:r>
          </w:p>
        </w:tc>
      </w:tr>
      <w:tr w:rsidR="005059D7" w:rsidRPr="005059D7" w14:paraId="071E10E2" w14:textId="77777777" w:rsidTr="00655E56">
        <w:trPr>
          <w:trHeight w:val="1275"/>
        </w:trPr>
        <w:tc>
          <w:tcPr>
            <w:tcW w:w="2878" w:type="dxa"/>
            <w:vAlign w:val="center"/>
            <w:hideMark/>
          </w:tcPr>
          <w:p w14:paraId="0D98E33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YUCATAN</w:t>
            </w:r>
          </w:p>
        </w:tc>
        <w:tc>
          <w:tcPr>
            <w:tcW w:w="2876" w:type="dxa"/>
            <w:vAlign w:val="center"/>
            <w:hideMark/>
          </w:tcPr>
          <w:p w14:paraId="3D5059A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CALLE 34 X 41  439, INDUSTRIAL C.P. 97150, MÉRIDA, YUCATÁN</w:t>
            </w:r>
          </w:p>
        </w:tc>
        <w:tc>
          <w:tcPr>
            <w:tcW w:w="4467" w:type="dxa"/>
            <w:vAlign w:val="center"/>
            <w:hideMark/>
          </w:tcPr>
          <w:p w14:paraId="4E8CB58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CALLE 34 X 41 NO. 439 EX TERRENOS EL FÉNIX COL. INDUSTRIAL EL PALMITO C.P. 97150 MÉRIDA, YUC. DEPARTAMENTO DE FINANZAS Y SISTEMAS DE LA UMAE 1ER. PISO DEL HOSPITAL DE TRAUMATOLOGÍA AV. COLECTOR 15 S/N, ESQ. AV. INSTITUTO POLITÉCNICO NACIONAL   COL. MAGDALENA DE LAS SALINAS ALCALDÍA GUSTAVO A. MADERO C.P. 07760 MÉX, CDMX</w:t>
            </w:r>
          </w:p>
        </w:tc>
      </w:tr>
      <w:tr w:rsidR="005059D7" w:rsidRPr="005059D7" w14:paraId="3F7D9D77" w14:textId="77777777" w:rsidTr="00655E56">
        <w:trPr>
          <w:trHeight w:val="981"/>
        </w:trPr>
        <w:tc>
          <w:tcPr>
            <w:tcW w:w="2878" w:type="dxa"/>
            <w:vAlign w:val="center"/>
            <w:hideMark/>
          </w:tcPr>
          <w:p w14:paraId="277A7117"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GENERAL LA RAZA</w:t>
            </w:r>
          </w:p>
        </w:tc>
        <w:tc>
          <w:tcPr>
            <w:tcW w:w="2876" w:type="dxa"/>
            <w:vAlign w:val="center"/>
            <w:hideMark/>
          </w:tcPr>
          <w:p w14:paraId="1F5141A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CALZADA VALLEJO ESQUINA JACARANDAS  S/N, LA RAZA C.P. 02990, AZCAPOTZALCO, CIUDAD DE MÉXICO</w:t>
            </w:r>
          </w:p>
        </w:tc>
        <w:tc>
          <w:tcPr>
            <w:tcW w:w="4467" w:type="dxa"/>
            <w:vAlign w:val="center"/>
            <w:hideMark/>
          </w:tcPr>
          <w:p w14:paraId="0B510D7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UNIDAD MÉDICA DE ALTA ESPECIALIDAD, HOSPITAL GENERAL DR. GAUDENCIO GONZÁLEZ GARZA, DEL CENTRO MÉDICO NACIONAL LA RAZA CALZ. VALLEJO S/N, ESQ. AV. JACARANDAS, COL. LA RAZA ALCADÍA AZCAPOTZALCO, C.P. 02990 MÉX, CDMX</w:t>
            </w:r>
          </w:p>
        </w:tc>
      </w:tr>
      <w:tr w:rsidR="005059D7" w:rsidRPr="005059D7" w14:paraId="0AC3ADA2" w14:textId="77777777" w:rsidTr="00655E56">
        <w:trPr>
          <w:trHeight w:val="698"/>
        </w:trPr>
        <w:tc>
          <w:tcPr>
            <w:tcW w:w="2878" w:type="dxa"/>
            <w:vAlign w:val="center"/>
            <w:hideMark/>
          </w:tcPr>
          <w:p w14:paraId="510EA9E8"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GINECO JALISCO</w:t>
            </w:r>
          </w:p>
        </w:tc>
        <w:tc>
          <w:tcPr>
            <w:tcW w:w="2876" w:type="dxa"/>
            <w:vAlign w:val="center"/>
            <w:hideMark/>
          </w:tcPr>
          <w:p w14:paraId="3A9914A7"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BELISARIO DOMINGUEZ  771, INDEPENDENCIA NORTE C.P. 44340, GUADALAJARA, JALISCO</w:t>
            </w:r>
          </w:p>
        </w:tc>
        <w:tc>
          <w:tcPr>
            <w:tcW w:w="4467" w:type="dxa"/>
            <w:vAlign w:val="center"/>
            <w:hideMark/>
          </w:tcPr>
          <w:p w14:paraId="1DBA2FA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DEPARTAMENTO DE FINANZAS DE LA UMAE CALLE BELISARIO DOMÍNGUEZ NO. 771 COL. INDEPENDENCIA-OBLATOS C. P. 44340   GUADALAJARA, JAL. </w:t>
            </w:r>
          </w:p>
        </w:tc>
      </w:tr>
      <w:tr w:rsidR="005059D7" w:rsidRPr="005059D7" w14:paraId="0B602A6B" w14:textId="77777777" w:rsidTr="00655E56">
        <w:trPr>
          <w:trHeight w:val="552"/>
        </w:trPr>
        <w:tc>
          <w:tcPr>
            <w:tcW w:w="2878" w:type="dxa"/>
            <w:vAlign w:val="center"/>
            <w:hideMark/>
          </w:tcPr>
          <w:p w14:paraId="0FE8D2A8"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GINECO NUEVO LEÓN</w:t>
            </w:r>
          </w:p>
        </w:tc>
        <w:tc>
          <w:tcPr>
            <w:tcW w:w="2876" w:type="dxa"/>
            <w:vAlign w:val="center"/>
            <w:hideMark/>
          </w:tcPr>
          <w:p w14:paraId="71E6305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CONSTITUCIÓN Y AV. FÉLIX U. GÓMEZ S/N, CENTRO C.P. 64010, MONTERREY, N.L., NUEVO LEÓN</w:t>
            </w:r>
          </w:p>
        </w:tc>
        <w:tc>
          <w:tcPr>
            <w:tcW w:w="4467" w:type="dxa"/>
            <w:vAlign w:val="center"/>
            <w:hideMark/>
          </w:tcPr>
          <w:p w14:paraId="26D9C4D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23 AV. CONSTITUCIÓN Y AV. FÉLIX U. GÓMEZ COL. CENTRO   C.P. 64000   MONTERREY, N.L.</w:t>
            </w:r>
          </w:p>
        </w:tc>
      </w:tr>
      <w:tr w:rsidR="005059D7" w:rsidRPr="005059D7" w14:paraId="7BB37210" w14:textId="77777777" w:rsidTr="00655E56">
        <w:trPr>
          <w:trHeight w:val="688"/>
        </w:trPr>
        <w:tc>
          <w:tcPr>
            <w:tcW w:w="2878" w:type="dxa"/>
            <w:vAlign w:val="center"/>
            <w:hideMark/>
          </w:tcPr>
          <w:p w14:paraId="03480FF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GINECO PEDIATRIA GUANAJUATO</w:t>
            </w:r>
          </w:p>
        </w:tc>
        <w:tc>
          <w:tcPr>
            <w:tcW w:w="2876" w:type="dxa"/>
            <w:vAlign w:val="center"/>
            <w:hideMark/>
          </w:tcPr>
          <w:p w14:paraId="7E98EF9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PASEO DE LOS INSURGENTES S/N, LOS PARAISOS C.P. 37320, LEON, GUANAJUATO</w:t>
            </w:r>
          </w:p>
        </w:tc>
        <w:tc>
          <w:tcPr>
            <w:tcW w:w="4467" w:type="dxa"/>
            <w:vAlign w:val="center"/>
            <w:hideMark/>
          </w:tcPr>
          <w:p w14:paraId="4C2D2A0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PASEO DE LOS INSURGENTES S/N FRACC. LOS PARAÍSOS   C. P. 37328   LEÓN, GTO.</w:t>
            </w:r>
          </w:p>
        </w:tc>
      </w:tr>
      <w:tr w:rsidR="005059D7" w:rsidRPr="005059D7" w14:paraId="01493012" w14:textId="77777777" w:rsidTr="00655E56">
        <w:trPr>
          <w:trHeight w:val="570"/>
        </w:trPr>
        <w:tc>
          <w:tcPr>
            <w:tcW w:w="2878" w:type="dxa"/>
            <w:vAlign w:val="center"/>
            <w:hideMark/>
          </w:tcPr>
          <w:p w14:paraId="2E2BD03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GINECO SXXI</w:t>
            </w:r>
          </w:p>
        </w:tc>
        <w:tc>
          <w:tcPr>
            <w:tcW w:w="2876" w:type="dxa"/>
            <w:vAlign w:val="center"/>
            <w:hideMark/>
          </w:tcPr>
          <w:p w14:paraId="61E09AE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RIO MAGDALENA  289, TIZAPAN SAN ANGEL  C.P. 01090, ALVARO OBREGON , CIUDAD DE MÉXICO</w:t>
            </w:r>
          </w:p>
        </w:tc>
        <w:tc>
          <w:tcPr>
            <w:tcW w:w="4467" w:type="dxa"/>
            <w:vAlign w:val="center"/>
            <w:hideMark/>
          </w:tcPr>
          <w:p w14:paraId="00A2D16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Y SISTEMAS HOSPITAL GINEO-OBSTETRICIA NO. 4 AV.  RÍO MAGDALENA NO. 289 1ER. PISO COL. TIZAPÁN, SAN ÁNGEL, C.P. 01090 ALCALDÍA ÁLVARO OBREGÓN, CDMX</w:t>
            </w:r>
          </w:p>
        </w:tc>
      </w:tr>
      <w:tr w:rsidR="005059D7" w:rsidRPr="005059D7" w14:paraId="41D976AB" w14:textId="77777777" w:rsidTr="00655E56">
        <w:trPr>
          <w:trHeight w:val="1006"/>
        </w:trPr>
        <w:tc>
          <w:tcPr>
            <w:tcW w:w="2878" w:type="dxa"/>
            <w:vAlign w:val="center"/>
            <w:hideMark/>
          </w:tcPr>
          <w:p w14:paraId="6FC5E47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GINECOLOGIA LA RAZA</w:t>
            </w:r>
          </w:p>
        </w:tc>
        <w:tc>
          <w:tcPr>
            <w:tcW w:w="2876" w:type="dxa"/>
            <w:vAlign w:val="center"/>
            <w:hideMark/>
          </w:tcPr>
          <w:p w14:paraId="15DAFBA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ANTONIO VALERIANO ESQUINA VALLEJO S/N, LA RAZA C.P. 02990, AZCAPOTZALCO , CIUDAD DE MÉXICO</w:t>
            </w:r>
          </w:p>
        </w:tc>
        <w:tc>
          <w:tcPr>
            <w:tcW w:w="4467" w:type="dxa"/>
            <w:vAlign w:val="center"/>
            <w:hideMark/>
          </w:tcPr>
          <w:p w14:paraId="0CF5841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Y SISTEMAS DE LA UNIDAD MÉDICA DE ALTA ESPECIALIDAD HOSPITAL DE GINECO-OBSTETRICA NO. 3 DEL CENTRO MÉDICO NACIONAL LA RAZA, SITO EN ANTONIO VALERIANO S/N COL. LA RAZA ALCALDÍA AZCAPOTZALCO MÉXICO, CDMX</w:t>
            </w:r>
          </w:p>
        </w:tc>
      </w:tr>
      <w:tr w:rsidR="005059D7" w:rsidRPr="005059D7" w14:paraId="6D8972DA" w14:textId="77777777" w:rsidTr="00655E56">
        <w:trPr>
          <w:trHeight w:val="849"/>
        </w:trPr>
        <w:tc>
          <w:tcPr>
            <w:tcW w:w="2878" w:type="dxa"/>
            <w:vAlign w:val="center"/>
            <w:hideMark/>
          </w:tcPr>
          <w:p w14:paraId="4EAA51D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ONCOLOGIA SXXI</w:t>
            </w:r>
          </w:p>
        </w:tc>
        <w:tc>
          <w:tcPr>
            <w:tcW w:w="2876" w:type="dxa"/>
            <w:vAlign w:val="center"/>
            <w:hideMark/>
          </w:tcPr>
          <w:p w14:paraId="771194A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AVENIDA </w:t>
            </w:r>
            <w:proofErr w:type="spellStart"/>
            <w:r w:rsidRPr="005059D7">
              <w:rPr>
                <w:rFonts w:ascii="Montserrat" w:hAnsi="Montserrat" w:cs="Times New Roman"/>
                <w:color w:val="000000"/>
                <w:sz w:val="14"/>
                <w:szCs w:val="14"/>
                <w:lang w:val="es-MX" w:eastAsia="es-MX"/>
              </w:rPr>
              <w:t>CUAUHTéMOC</w:t>
            </w:r>
            <w:proofErr w:type="spellEnd"/>
            <w:r w:rsidRPr="005059D7">
              <w:rPr>
                <w:rFonts w:ascii="Montserrat" w:hAnsi="Montserrat" w:cs="Times New Roman"/>
                <w:color w:val="000000"/>
                <w:sz w:val="14"/>
                <w:szCs w:val="14"/>
                <w:lang w:val="es-MX" w:eastAsia="es-MX"/>
              </w:rPr>
              <w:t xml:space="preserve"> 330, DOCTORES C.P. 06720, </w:t>
            </w:r>
            <w:proofErr w:type="spellStart"/>
            <w:r w:rsidRPr="005059D7">
              <w:rPr>
                <w:rFonts w:ascii="Montserrat" w:hAnsi="Montserrat" w:cs="Times New Roman"/>
                <w:color w:val="000000"/>
                <w:sz w:val="14"/>
                <w:szCs w:val="14"/>
                <w:lang w:val="es-MX" w:eastAsia="es-MX"/>
              </w:rPr>
              <w:t>CUAUHTéMOC</w:t>
            </w:r>
            <w:proofErr w:type="spellEnd"/>
            <w:r w:rsidRPr="005059D7">
              <w:rPr>
                <w:rFonts w:ascii="Montserrat" w:hAnsi="Montserrat" w:cs="Times New Roman"/>
                <w:color w:val="000000"/>
                <w:sz w:val="14"/>
                <w:szCs w:val="14"/>
                <w:lang w:val="es-MX" w:eastAsia="es-MX"/>
              </w:rPr>
              <w:t>, CIUDAD DE MÉXICO</w:t>
            </w:r>
          </w:p>
        </w:tc>
        <w:tc>
          <w:tcPr>
            <w:tcW w:w="4467" w:type="dxa"/>
            <w:vAlign w:val="center"/>
            <w:hideMark/>
          </w:tcPr>
          <w:p w14:paraId="78804FF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SITO EN 3ER. PISO P DEL HOSPITAL DE ONCOLOGÍA C.M.N. SIGLO XXI AV. CUAUHTÉMOC NO. 330 COL. DOCTORES ALCALDÍA CUAUHTÉMOC, C.P. 06720 CDMX. DE LAS 9:00 A LAS 13 HRS.</w:t>
            </w:r>
          </w:p>
        </w:tc>
      </w:tr>
      <w:tr w:rsidR="005059D7" w:rsidRPr="005059D7" w14:paraId="2D3C7C5B" w14:textId="77777777" w:rsidTr="00655E56">
        <w:trPr>
          <w:trHeight w:val="692"/>
        </w:trPr>
        <w:tc>
          <w:tcPr>
            <w:tcW w:w="2878" w:type="dxa"/>
            <w:vAlign w:val="center"/>
            <w:hideMark/>
          </w:tcPr>
          <w:p w14:paraId="4D07FC3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PEDIATRIA JALISCO</w:t>
            </w:r>
          </w:p>
        </w:tc>
        <w:tc>
          <w:tcPr>
            <w:tcW w:w="2876" w:type="dxa"/>
            <w:vAlign w:val="center"/>
            <w:hideMark/>
          </w:tcPr>
          <w:p w14:paraId="4663E74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BELISARIO DOMINGUEZ 735, INDEPENDENCIA C.P. 44349, GUADALAJARA JALISCO, JALISCO</w:t>
            </w:r>
          </w:p>
        </w:tc>
        <w:tc>
          <w:tcPr>
            <w:tcW w:w="4467" w:type="dxa"/>
            <w:vAlign w:val="center"/>
            <w:hideMark/>
          </w:tcPr>
          <w:p w14:paraId="01AB8C9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CALLE BELISARIO DOMÍNGUEZ NO. 735 COL. INDEPENDENCIA SECTOR LIBERTAD C. P. 44349 GUADALAJARA, JAL.</w:t>
            </w:r>
          </w:p>
        </w:tc>
      </w:tr>
      <w:tr w:rsidR="005059D7" w:rsidRPr="005059D7" w14:paraId="68272F32" w14:textId="77777777" w:rsidTr="00655E56">
        <w:trPr>
          <w:trHeight w:val="615"/>
        </w:trPr>
        <w:tc>
          <w:tcPr>
            <w:tcW w:w="2878" w:type="dxa"/>
            <w:vAlign w:val="center"/>
            <w:hideMark/>
          </w:tcPr>
          <w:p w14:paraId="047B753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PEDIATRIA SXXI</w:t>
            </w:r>
          </w:p>
        </w:tc>
        <w:tc>
          <w:tcPr>
            <w:tcW w:w="2876" w:type="dxa"/>
            <w:vAlign w:val="center"/>
            <w:hideMark/>
          </w:tcPr>
          <w:p w14:paraId="0F4BCA3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AVENIDA </w:t>
            </w:r>
            <w:proofErr w:type="spellStart"/>
            <w:r w:rsidRPr="005059D7">
              <w:rPr>
                <w:rFonts w:ascii="Montserrat" w:hAnsi="Montserrat" w:cs="Times New Roman"/>
                <w:color w:val="000000"/>
                <w:sz w:val="14"/>
                <w:szCs w:val="14"/>
                <w:lang w:val="es-MX" w:eastAsia="es-MX"/>
              </w:rPr>
              <w:t>CUAUHTéMOC</w:t>
            </w:r>
            <w:proofErr w:type="spellEnd"/>
            <w:r w:rsidRPr="005059D7">
              <w:rPr>
                <w:rFonts w:ascii="Montserrat" w:hAnsi="Montserrat" w:cs="Times New Roman"/>
                <w:color w:val="000000"/>
                <w:sz w:val="14"/>
                <w:szCs w:val="14"/>
                <w:lang w:val="es-MX" w:eastAsia="es-MX"/>
              </w:rPr>
              <w:t xml:space="preserve"> 330, DOCTORES C.P. 06720, </w:t>
            </w:r>
            <w:proofErr w:type="spellStart"/>
            <w:r w:rsidRPr="005059D7">
              <w:rPr>
                <w:rFonts w:ascii="Montserrat" w:hAnsi="Montserrat" w:cs="Times New Roman"/>
                <w:color w:val="000000"/>
                <w:sz w:val="14"/>
                <w:szCs w:val="14"/>
                <w:lang w:val="es-MX" w:eastAsia="es-MX"/>
              </w:rPr>
              <w:t>CUAUHTéMOC</w:t>
            </w:r>
            <w:proofErr w:type="spellEnd"/>
            <w:r w:rsidRPr="005059D7">
              <w:rPr>
                <w:rFonts w:ascii="Montserrat" w:hAnsi="Montserrat" w:cs="Times New Roman"/>
                <w:color w:val="000000"/>
                <w:sz w:val="14"/>
                <w:szCs w:val="14"/>
                <w:lang w:val="es-MX" w:eastAsia="es-MX"/>
              </w:rPr>
              <w:t>, CIUDAD DE MÉXICO</w:t>
            </w:r>
          </w:p>
        </w:tc>
        <w:tc>
          <w:tcPr>
            <w:tcW w:w="4467" w:type="dxa"/>
            <w:vAlign w:val="center"/>
            <w:hideMark/>
          </w:tcPr>
          <w:p w14:paraId="699A868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DEPARTAMENTO DE FINANZAS DE LA UMAE AV. CUAUHTÉMOC NO. 330 PLANTA BAJA, COL. DOCTORES, ALCALDÍA CUAUHTEMOC, MÉXICO, CDMX CP. 06720  </w:t>
            </w:r>
          </w:p>
        </w:tc>
      </w:tr>
      <w:tr w:rsidR="005059D7" w:rsidRPr="005059D7" w14:paraId="1D192AEB" w14:textId="77777777" w:rsidTr="00655E56">
        <w:trPr>
          <w:trHeight w:val="709"/>
        </w:trPr>
        <w:tc>
          <w:tcPr>
            <w:tcW w:w="2878" w:type="dxa"/>
            <w:vAlign w:val="center"/>
            <w:hideMark/>
          </w:tcPr>
          <w:p w14:paraId="424A88A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lastRenderedPageBreak/>
              <w:t>UMAE TRAUMATOLOGIA LOMAS VERDES</w:t>
            </w:r>
          </w:p>
        </w:tc>
        <w:tc>
          <w:tcPr>
            <w:tcW w:w="2876" w:type="dxa"/>
            <w:vAlign w:val="center"/>
            <w:hideMark/>
          </w:tcPr>
          <w:p w14:paraId="406A23D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LOMAS VERDES  52, SANTA CRUZ ACATLAN C.P. 53150, NAUCALPAN DE JUAREZ, ESTADO DE MEXICO</w:t>
            </w:r>
          </w:p>
        </w:tc>
        <w:tc>
          <w:tcPr>
            <w:tcW w:w="4467" w:type="dxa"/>
            <w:vAlign w:val="center"/>
            <w:hideMark/>
          </w:tcPr>
          <w:p w14:paraId="42ED1A5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AV. LOMAS VERDES S/N, COL. EXEJIDOS DEL ORO NAUCALPAN DE JUÁREZ, EDO. DE MÉX C.P. 53120 HORARIO DE 8 A 13 HRS</w:t>
            </w:r>
          </w:p>
        </w:tc>
      </w:tr>
      <w:tr w:rsidR="005059D7" w:rsidRPr="005059D7" w14:paraId="06CFC10A" w14:textId="77777777" w:rsidTr="00655E56">
        <w:trPr>
          <w:trHeight w:val="833"/>
        </w:trPr>
        <w:tc>
          <w:tcPr>
            <w:tcW w:w="2878" w:type="dxa"/>
            <w:vAlign w:val="center"/>
            <w:hideMark/>
          </w:tcPr>
          <w:p w14:paraId="699037A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TRAUMATOLOGIA MAGDALENA DE LAS SALINAS</w:t>
            </w:r>
            <w:r w:rsidRPr="005059D7">
              <w:rPr>
                <w:rFonts w:ascii="Montserrat" w:hAnsi="Montserrat" w:cs="Times New Roman"/>
                <w:color w:val="000000"/>
                <w:sz w:val="14"/>
                <w:szCs w:val="14"/>
                <w:lang w:val="es-MX" w:eastAsia="es-MX"/>
              </w:rPr>
              <w:br/>
              <w:t>ALMACÉN DE TRAUMATOLOGÍA Y ALMACÉN DE ORTOPEDIA</w:t>
            </w:r>
          </w:p>
        </w:tc>
        <w:tc>
          <w:tcPr>
            <w:tcW w:w="2876" w:type="dxa"/>
            <w:vAlign w:val="center"/>
            <w:hideMark/>
          </w:tcPr>
          <w:p w14:paraId="5CB33FE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COLECTOR 15 S/N ESQ. CON AV. INSTITUTO POLITÉCNICO NACIONAL.  S/N, MAGDALENA DE LAS SALINAS C.P. 07760, GUSTAVO A. MADERO, CIUDAD DE MÉXICO</w:t>
            </w:r>
          </w:p>
        </w:tc>
        <w:tc>
          <w:tcPr>
            <w:tcW w:w="4467" w:type="dxa"/>
            <w:vAlign w:val="center"/>
            <w:hideMark/>
          </w:tcPr>
          <w:p w14:paraId="63A6888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Y SISTEMAS DE LA UMAE 1ER. PISO DEL HOSPITAL DE TRAUMATOLOGÍA AV. COLECTOR 15 S/N, ESQ. AV. INSTITUTO POLITÉCNICO NACIONAL   COL. MAGDALENA DE LAS SALINAS ALCALDÍA GUSTAVO A. MADERO C.P. 07760 MÉX, CDMX</w:t>
            </w:r>
          </w:p>
        </w:tc>
      </w:tr>
      <w:tr w:rsidR="005059D7" w:rsidRPr="005059D7" w14:paraId="66F1D6DF" w14:textId="77777777" w:rsidTr="00655E56">
        <w:trPr>
          <w:trHeight w:val="971"/>
        </w:trPr>
        <w:tc>
          <w:tcPr>
            <w:tcW w:w="2878" w:type="dxa"/>
            <w:vAlign w:val="center"/>
            <w:hideMark/>
          </w:tcPr>
          <w:p w14:paraId="6B2D5FF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TRAUMATOLOGIA MAGDALENA DE LAS SALINAS</w:t>
            </w:r>
            <w:r w:rsidRPr="005059D7">
              <w:rPr>
                <w:rFonts w:ascii="Montserrat" w:hAnsi="Montserrat" w:cs="Times New Roman"/>
                <w:color w:val="000000"/>
                <w:sz w:val="14"/>
                <w:szCs w:val="14"/>
                <w:lang w:val="es-MX" w:eastAsia="es-MX"/>
              </w:rPr>
              <w:br/>
              <w:t>ALMACÉN DE TERAPIA FÍSICA</w:t>
            </w:r>
          </w:p>
        </w:tc>
        <w:tc>
          <w:tcPr>
            <w:tcW w:w="2876" w:type="dxa"/>
            <w:vAlign w:val="center"/>
            <w:hideMark/>
          </w:tcPr>
          <w:p w14:paraId="46C8786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INSTITUTO POLITÉCNICO NACIONAL  1306, MAGDALENA DE LAS SALINAS  C.P. 07760, GUSTAVO A. MADERO, CIUDAD DE MÉXICO</w:t>
            </w:r>
          </w:p>
        </w:tc>
        <w:tc>
          <w:tcPr>
            <w:tcW w:w="4467" w:type="dxa"/>
            <w:vAlign w:val="center"/>
            <w:hideMark/>
          </w:tcPr>
          <w:p w14:paraId="13C0CFD5"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Y SISTEMAS DE LA UMAE 1ER. PISO DEL HOSPITAL DE TRAUMATOLOGÍA AV. COLECTOR 15 S/N, ESQ. AV. INSTITUTO POLITÉCNICO NACIONAL   COL. MAGDALENA DE LAS SALINAS ALCALDÍA GUSTAVO A. MADERO C.P. 07760 MÉX, CDMX</w:t>
            </w:r>
          </w:p>
        </w:tc>
      </w:tr>
      <w:tr w:rsidR="005059D7" w:rsidRPr="005059D7" w14:paraId="64281D36" w14:textId="77777777" w:rsidTr="00655E56">
        <w:trPr>
          <w:trHeight w:val="702"/>
        </w:trPr>
        <w:tc>
          <w:tcPr>
            <w:tcW w:w="2878" w:type="dxa"/>
            <w:vAlign w:val="center"/>
            <w:hideMark/>
          </w:tcPr>
          <w:p w14:paraId="66CD279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TRAUMATOLOGIA NUEVO LEÓN</w:t>
            </w:r>
          </w:p>
        </w:tc>
        <w:tc>
          <w:tcPr>
            <w:tcW w:w="2876" w:type="dxa"/>
            <w:vAlign w:val="center"/>
            <w:hideMark/>
          </w:tcPr>
          <w:p w14:paraId="6773B77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PINO SUAREZ Y JUAN IGNACIO RAMON S/N, COLONIA CENTRO C.P. 64000, MONTERREY, NUEVO LEON</w:t>
            </w:r>
          </w:p>
        </w:tc>
        <w:tc>
          <w:tcPr>
            <w:tcW w:w="4467" w:type="dxa"/>
            <w:vAlign w:val="center"/>
            <w:hideMark/>
          </w:tcPr>
          <w:p w14:paraId="5D536A7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21 CUAUHTÉMOC Y JUAN IGNACIO RAMÓN ZONA CENTRO   C.P. 64000   MONTERREY, N.L.</w:t>
            </w:r>
          </w:p>
        </w:tc>
      </w:tr>
      <w:tr w:rsidR="005059D7" w:rsidRPr="005059D7" w14:paraId="0FA3ABB0" w14:textId="77777777" w:rsidTr="00655E56">
        <w:trPr>
          <w:trHeight w:val="698"/>
        </w:trPr>
        <w:tc>
          <w:tcPr>
            <w:tcW w:w="2878" w:type="dxa"/>
            <w:vAlign w:val="center"/>
            <w:hideMark/>
          </w:tcPr>
          <w:p w14:paraId="71F5937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TRAUMATOLOGIA PUEBLA</w:t>
            </w:r>
          </w:p>
        </w:tc>
        <w:tc>
          <w:tcPr>
            <w:tcW w:w="2876" w:type="dxa"/>
            <w:vAlign w:val="center"/>
            <w:hideMark/>
          </w:tcPr>
          <w:p w14:paraId="7527C0F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6 PONIENTE Y ESQUINA DIAGONAL DEFENSORES DE LA REPUBLICA  S/N, AMOR  C.P. 72140, Puebla, Pue., PUEBLA</w:t>
            </w:r>
          </w:p>
        </w:tc>
        <w:tc>
          <w:tcPr>
            <w:tcW w:w="4467" w:type="dxa"/>
            <w:vAlign w:val="center"/>
            <w:hideMark/>
          </w:tcPr>
          <w:p w14:paraId="11233B3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DIAGONAL DEFENSORES DE LA REPÚBLICA ESQUINA 6 PONIENTE COL. AMOR   C. P. 72140   PUEBLA, PUE.</w:t>
            </w:r>
          </w:p>
        </w:tc>
      </w:tr>
    </w:tbl>
    <w:p w14:paraId="7811E5F7" w14:textId="77777777" w:rsidR="005059D7" w:rsidRPr="00B733E8" w:rsidRDefault="005059D7" w:rsidP="00B733E8">
      <w:pPr>
        <w:jc w:val="center"/>
        <w:rPr>
          <w:rFonts w:ascii="Montserrat" w:eastAsia="Times New Roman" w:hAnsi="Montserrat" w:cs="Arial"/>
          <w:b/>
          <w:sz w:val="20"/>
          <w:szCs w:val="20"/>
          <w:lang w:val="es-MX"/>
        </w:rPr>
      </w:pPr>
    </w:p>
    <w:p w14:paraId="3BB01E28" w14:textId="77777777" w:rsidR="00B733E8" w:rsidRPr="00B733E8" w:rsidRDefault="00B733E8" w:rsidP="00B733E8">
      <w:pPr>
        <w:tabs>
          <w:tab w:val="left" w:pos="3137"/>
        </w:tabs>
        <w:ind w:left="567" w:hanging="567"/>
        <w:jc w:val="center"/>
        <w:rPr>
          <w:rFonts w:ascii="Montserrat" w:eastAsia="Times New Roman" w:hAnsi="Montserrat" w:cs="Arial"/>
          <w:b/>
          <w:sz w:val="20"/>
          <w:szCs w:val="20"/>
          <w:lang w:val="es-MX"/>
        </w:rPr>
      </w:pPr>
    </w:p>
    <w:p w14:paraId="68777245" w14:textId="63A03396" w:rsidR="005059D7" w:rsidRPr="005059D7" w:rsidRDefault="005059D7" w:rsidP="005059D7">
      <w:pPr>
        <w:tabs>
          <w:tab w:val="left" w:pos="3137"/>
        </w:tabs>
        <w:jc w:val="both"/>
        <w:rPr>
          <w:rFonts w:ascii="Montserrat" w:eastAsia="Times New Roman" w:hAnsi="Montserrat" w:cs="Arial"/>
          <w:b/>
          <w:sz w:val="20"/>
          <w:szCs w:val="20"/>
          <w:u w:val="single"/>
          <w:lang w:val="es-MX"/>
        </w:rPr>
      </w:pPr>
      <w:r w:rsidRPr="005059D7">
        <w:rPr>
          <w:rFonts w:ascii="Montserrat" w:eastAsia="Times New Roman" w:hAnsi="Montserrat" w:cs="Arial"/>
          <w:b/>
          <w:sz w:val="20"/>
          <w:szCs w:val="20"/>
          <w:lang w:val="es-MX"/>
        </w:rPr>
        <w:t>NOTA:</w:t>
      </w:r>
      <w:r w:rsidRPr="005059D7">
        <w:rPr>
          <w:rFonts w:cs="Times New Roman"/>
        </w:rPr>
        <w:t xml:space="preserve"> </w:t>
      </w:r>
      <w:r w:rsidRPr="005059D7">
        <w:rPr>
          <w:rFonts w:ascii="Montserrat" w:eastAsia="Times New Roman" w:hAnsi="Montserrat" w:cs="Arial"/>
          <w:b/>
          <w:sz w:val="20"/>
          <w:szCs w:val="20"/>
          <w:lang w:val="es-MX"/>
        </w:rPr>
        <w:t xml:space="preserve">Dado el incendio ocurrido en el domicilio indicado como lugar de entrega de la OOAD Coahuila, se actualiza el domicilio de entrega que será precisado en las órdenes de reposición, </w:t>
      </w:r>
      <w:r w:rsidRPr="005059D7">
        <w:rPr>
          <w:rFonts w:ascii="Montserrat" w:eastAsia="Times New Roman" w:hAnsi="Montserrat" w:cs="Arial"/>
          <w:b/>
          <w:sz w:val="20"/>
          <w:szCs w:val="20"/>
          <w:u w:val="single"/>
          <w:lang w:val="es-MX"/>
        </w:rPr>
        <w:t>carretera Saltillo-Zacatecas km 22 puente la encantada rural AG General Cepeda Saltillo, Coahuila cp. 25950.</w:t>
      </w:r>
    </w:p>
    <w:p w14:paraId="01FFA0A9" w14:textId="77777777" w:rsidR="005059D7" w:rsidRDefault="005059D7" w:rsidP="00B733E8">
      <w:pPr>
        <w:tabs>
          <w:tab w:val="left" w:pos="3137"/>
        </w:tabs>
        <w:ind w:left="567" w:hanging="567"/>
        <w:jc w:val="both"/>
        <w:rPr>
          <w:rFonts w:ascii="Montserrat" w:eastAsia="Times New Roman" w:hAnsi="Montserrat" w:cs="Arial"/>
          <w:b/>
          <w:sz w:val="20"/>
          <w:szCs w:val="20"/>
          <w:u w:val="single"/>
          <w:lang w:val="es-MX"/>
        </w:rPr>
      </w:pPr>
    </w:p>
    <w:p w14:paraId="6E81B587" w14:textId="20EB67F3" w:rsidR="00B733E8" w:rsidRPr="00B733E8" w:rsidRDefault="00B733E8" w:rsidP="00B733E8">
      <w:pPr>
        <w:tabs>
          <w:tab w:val="left" w:pos="3137"/>
        </w:tabs>
        <w:ind w:left="567" w:hanging="567"/>
        <w:jc w:val="both"/>
        <w:rPr>
          <w:rFonts w:ascii="Montserrat" w:eastAsia="Times New Roman" w:hAnsi="Montserrat" w:cs="Arial"/>
          <w:b/>
          <w:sz w:val="20"/>
          <w:szCs w:val="20"/>
          <w:u w:val="single"/>
          <w:lang w:val="es-MX"/>
        </w:rPr>
      </w:pPr>
      <w:r w:rsidRPr="00B733E8">
        <w:rPr>
          <w:rFonts w:ascii="Montserrat" w:eastAsia="Times New Roman" w:hAnsi="Montserrat" w:cs="Arial"/>
          <w:b/>
          <w:sz w:val="20"/>
          <w:szCs w:val="20"/>
          <w:u w:val="single"/>
          <w:lang w:val="es-MX"/>
        </w:rPr>
        <w:t>El horario para la entrega será de 8:00 a 14:00 horas.</w:t>
      </w:r>
    </w:p>
    <w:p w14:paraId="011DE373" w14:textId="77777777" w:rsidR="00B733E8" w:rsidRPr="00B733E8" w:rsidRDefault="00B733E8" w:rsidP="00B733E8">
      <w:pPr>
        <w:tabs>
          <w:tab w:val="left" w:pos="3137"/>
        </w:tabs>
        <w:ind w:left="567" w:hanging="567"/>
        <w:jc w:val="both"/>
        <w:rPr>
          <w:rFonts w:ascii="Montserrat" w:eastAsia="Times New Roman" w:hAnsi="Montserrat" w:cs="Arial"/>
          <w:b/>
          <w:sz w:val="20"/>
          <w:szCs w:val="20"/>
          <w:u w:val="single"/>
          <w:lang w:val="es-MX"/>
        </w:rPr>
      </w:pPr>
    </w:p>
    <w:p w14:paraId="72AB595D" w14:textId="77777777" w:rsidR="00B733E8" w:rsidRPr="00B733E8" w:rsidRDefault="00B733E8" w:rsidP="00B733E8">
      <w:pPr>
        <w:tabs>
          <w:tab w:val="left" w:pos="3137"/>
        </w:tabs>
        <w:jc w:val="both"/>
        <w:rPr>
          <w:rFonts w:ascii="Montserrat" w:eastAsia="Times New Roman" w:hAnsi="Montserrat" w:cs="Arial"/>
          <w:sz w:val="20"/>
          <w:szCs w:val="20"/>
          <w:lang w:val="es-MX"/>
        </w:rPr>
      </w:pPr>
      <w:r w:rsidRPr="00B733E8">
        <w:rPr>
          <w:rFonts w:ascii="Montserrat" w:eastAsia="Times New Roman" w:hAnsi="Montserrat" w:cs="Arial"/>
          <w:b/>
          <w:sz w:val="20"/>
          <w:szCs w:val="20"/>
          <w:u w:val="single"/>
          <w:lang w:val="es-MX"/>
        </w:rPr>
        <w:t>El horario para trámite de pago será conforme a lo previsto en el numeral 13 de los presentes Términos y Condiciones.</w:t>
      </w:r>
    </w:p>
    <w:p w14:paraId="32903388" w14:textId="77777777" w:rsidR="00B733E8" w:rsidRPr="00B733E8" w:rsidRDefault="00B733E8" w:rsidP="00B733E8">
      <w:pPr>
        <w:rPr>
          <w:rFonts w:ascii="Montserrat" w:eastAsia="Times New Roman" w:hAnsi="Montserrat" w:cs="Arial"/>
          <w:b/>
          <w:sz w:val="20"/>
          <w:szCs w:val="20"/>
          <w:lang w:val="es-MX"/>
        </w:rPr>
      </w:pPr>
    </w:p>
    <w:p w14:paraId="71855868" w14:textId="77777777" w:rsidR="00C878F8" w:rsidRDefault="00B733E8" w:rsidP="00C878F8">
      <w:pPr>
        <w:jc w:val="center"/>
        <w:rPr>
          <w:b/>
          <w:bCs/>
          <w:lang w:val="es-ES"/>
        </w:rPr>
      </w:pPr>
      <w:r w:rsidRPr="00B733E8">
        <w:rPr>
          <w:rFonts w:ascii="Montserrat" w:eastAsia="Times New Roman" w:hAnsi="Montserrat" w:cs="Arial"/>
          <w:b/>
          <w:sz w:val="20"/>
          <w:szCs w:val="20"/>
          <w:lang w:val="es-MX"/>
        </w:rPr>
        <w:br w:type="page"/>
      </w:r>
      <w:r w:rsidRPr="00B733E8">
        <w:rPr>
          <w:rFonts w:ascii="Montserrat" w:eastAsia="Times New Roman" w:hAnsi="Montserrat" w:cs="Arial"/>
          <w:b/>
          <w:sz w:val="20"/>
          <w:szCs w:val="20"/>
          <w:u w:val="single"/>
          <w:lang w:val="es-MX"/>
        </w:rPr>
        <w:lastRenderedPageBreak/>
        <w:t>ANEXO 3.2</w:t>
      </w:r>
      <w:r w:rsidR="00C878F8">
        <w:rPr>
          <w:rFonts w:ascii="Montserrat" w:eastAsia="Times New Roman" w:hAnsi="Montserrat" w:cs="Arial"/>
          <w:b/>
          <w:sz w:val="20"/>
          <w:szCs w:val="20"/>
          <w:u w:val="single"/>
          <w:lang w:val="es-MX"/>
        </w:rPr>
        <w:t xml:space="preserve"> </w:t>
      </w:r>
      <w:r w:rsidR="00C878F8" w:rsidRPr="00CA3395">
        <w:rPr>
          <w:b/>
          <w:bCs/>
          <w:lang w:val="es-ES"/>
        </w:rPr>
        <w:t>ADMINISTRADORES DE CONTRATO 2024</w:t>
      </w:r>
    </w:p>
    <w:p w14:paraId="239D8EE2" w14:textId="77777777" w:rsidR="00C878F8" w:rsidRPr="00CA3395" w:rsidRDefault="00C878F8" w:rsidP="00C878F8">
      <w:pPr>
        <w:jc w:val="center"/>
        <w:rPr>
          <w:b/>
          <w:bCs/>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46"/>
        <w:gridCol w:w="877"/>
        <w:gridCol w:w="841"/>
        <w:gridCol w:w="850"/>
        <w:gridCol w:w="1134"/>
        <w:gridCol w:w="992"/>
        <w:gridCol w:w="993"/>
        <w:gridCol w:w="1984"/>
        <w:gridCol w:w="1678"/>
      </w:tblGrid>
      <w:tr w:rsidR="00C878F8" w:rsidRPr="005B2CB1" w14:paraId="71ECB3BE" w14:textId="77777777" w:rsidTr="00345F8C">
        <w:trPr>
          <w:trHeight w:val="227"/>
          <w:tblHeader/>
        </w:trPr>
        <w:tc>
          <w:tcPr>
            <w:tcW w:w="1046" w:type="dxa"/>
            <w:shd w:val="clear" w:color="000000" w:fill="D6E3BC"/>
            <w:vAlign w:val="center"/>
            <w:hideMark/>
          </w:tcPr>
          <w:p w14:paraId="6E7F4CBD" w14:textId="77777777" w:rsidR="00C878F8" w:rsidRPr="005B2CB1" w:rsidRDefault="00C878F8" w:rsidP="00345F8C">
            <w:pPr>
              <w:jc w:val="center"/>
              <w:rPr>
                <w:rFonts w:ascii="Montserrat" w:eastAsia="Times New Roman" w:hAnsi="Montserrat" w:cs="Calibri"/>
                <w:b/>
                <w:bCs/>
                <w:color w:val="000000"/>
                <w:sz w:val="10"/>
                <w:szCs w:val="10"/>
                <w:lang w:eastAsia="es-MX"/>
              </w:rPr>
            </w:pPr>
            <w:bookmarkStart w:id="0" w:name="_Hlk161910376"/>
            <w:r w:rsidRPr="005B2CB1">
              <w:rPr>
                <w:rFonts w:ascii="Montserrat" w:eastAsia="Times New Roman" w:hAnsi="Montserrat" w:cs="Calibri"/>
                <w:b/>
                <w:bCs/>
                <w:color w:val="000000"/>
                <w:sz w:val="10"/>
                <w:szCs w:val="10"/>
                <w:lang w:eastAsia="es-MX"/>
              </w:rPr>
              <w:t>OOAD/UMAE</w:t>
            </w:r>
          </w:p>
        </w:tc>
        <w:tc>
          <w:tcPr>
            <w:tcW w:w="877" w:type="dxa"/>
            <w:shd w:val="clear" w:color="000000" w:fill="D6E3BC"/>
            <w:vAlign w:val="center"/>
            <w:hideMark/>
          </w:tcPr>
          <w:p w14:paraId="24AFEA4B" w14:textId="77777777" w:rsidR="00C878F8" w:rsidRPr="005B2CB1" w:rsidRDefault="00C878F8" w:rsidP="00345F8C">
            <w:pPr>
              <w:jc w:val="center"/>
              <w:rPr>
                <w:rFonts w:ascii="Montserrat" w:eastAsia="Times New Roman" w:hAnsi="Montserrat" w:cs="Calibri"/>
                <w:b/>
                <w:bCs/>
                <w:color w:val="000000"/>
                <w:sz w:val="10"/>
                <w:szCs w:val="10"/>
                <w:lang w:eastAsia="es-MX"/>
              </w:rPr>
            </w:pPr>
            <w:r w:rsidRPr="005B2CB1">
              <w:rPr>
                <w:rFonts w:ascii="Montserrat" w:eastAsia="Times New Roman" w:hAnsi="Montserrat" w:cs="Calibri"/>
                <w:b/>
                <w:bCs/>
                <w:color w:val="000000"/>
                <w:sz w:val="10"/>
                <w:szCs w:val="10"/>
                <w:lang w:eastAsia="es-MX"/>
              </w:rPr>
              <w:t>NOMBRE</w:t>
            </w:r>
          </w:p>
        </w:tc>
        <w:tc>
          <w:tcPr>
            <w:tcW w:w="841" w:type="dxa"/>
            <w:shd w:val="clear" w:color="000000" w:fill="D6E3BC"/>
            <w:vAlign w:val="center"/>
            <w:hideMark/>
          </w:tcPr>
          <w:p w14:paraId="0BBC0DD9" w14:textId="77777777" w:rsidR="00C878F8" w:rsidRPr="005B2CB1" w:rsidRDefault="00C878F8" w:rsidP="00345F8C">
            <w:pPr>
              <w:jc w:val="center"/>
              <w:rPr>
                <w:rFonts w:ascii="Montserrat" w:eastAsia="Times New Roman" w:hAnsi="Montserrat" w:cs="Calibri"/>
                <w:b/>
                <w:bCs/>
                <w:color w:val="000000"/>
                <w:sz w:val="10"/>
                <w:szCs w:val="10"/>
                <w:lang w:eastAsia="es-MX"/>
              </w:rPr>
            </w:pPr>
            <w:r w:rsidRPr="005B2CB1">
              <w:rPr>
                <w:rFonts w:ascii="Montserrat" w:eastAsia="Times New Roman" w:hAnsi="Montserrat" w:cs="Calibri"/>
                <w:b/>
                <w:bCs/>
                <w:color w:val="000000"/>
                <w:sz w:val="10"/>
                <w:szCs w:val="10"/>
                <w:lang w:eastAsia="es-MX"/>
              </w:rPr>
              <w:t>RFC</w:t>
            </w:r>
          </w:p>
        </w:tc>
        <w:tc>
          <w:tcPr>
            <w:tcW w:w="850" w:type="dxa"/>
            <w:shd w:val="clear" w:color="000000" w:fill="D6E3BC"/>
            <w:noWrap/>
            <w:vAlign w:val="center"/>
            <w:hideMark/>
          </w:tcPr>
          <w:p w14:paraId="486C0610" w14:textId="77777777" w:rsidR="00C878F8" w:rsidRPr="005B2CB1" w:rsidRDefault="00C878F8" w:rsidP="00345F8C">
            <w:pPr>
              <w:jc w:val="center"/>
              <w:rPr>
                <w:rFonts w:ascii="Montserrat" w:eastAsia="Times New Roman" w:hAnsi="Montserrat" w:cs="Calibri"/>
                <w:b/>
                <w:bCs/>
                <w:color w:val="000000"/>
                <w:sz w:val="10"/>
                <w:szCs w:val="10"/>
                <w:lang w:eastAsia="es-MX"/>
              </w:rPr>
            </w:pPr>
            <w:r w:rsidRPr="005B2CB1">
              <w:rPr>
                <w:rFonts w:ascii="Montserrat" w:eastAsia="Times New Roman" w:hAnsi="Montserrat" w:cs="Calibri"/>
                <w:b/>
                <w:bCs/>
                <w:color w:val="000000"/>
                <w:sz w:val="10"/>
                <w:szCs w:val="10"/>
                <w:lang w:eastAsia="es-MX"/>
              </w:rPr>
              <w:t>CURP</w:t>
            </w:r>
          </w:p>
        </w:tc>
        <w:tc>
          <w:tcPr>
            <w:tcW w:w="1134" w:type="dxa"/>
            <w:shd w:val="clear" w:color="000000" w:fill="D6E3BC"/>
            <w:vAlign w:val="center"/>
            <w:hideMark/>
          </w:tcPr>
          <w:p w14:paraId="7331718C" w14:textId="77777777" w:rsidR="00C878F8" w:rsidRPr="005B2CB1" w:rsidRDefault="00C878F8" w:rsidP="00345F8C">
            <w:pPr>
              <w:jc w:val="center"/>
              <w:rPr>
                <w:rFonts w:ascii="Montserrat" w:eastAsia="Times New Roman" w:hAnsi="Montserrat" w:cs="Calibri"/>
                <w:b/>
                <w:bCs/>
                <w:color w:val="000000"/>
                <w:sz w:val="10"/>
                <w:szCs w:val="10"/>
                <w:lang w:eastAsia="es-MX"/>
              </w:rPr>
            </w:pPr>
            <w:r w:rsidRPr="005B2CB1">
              <w:rPr>
                <w:rFonts w:ascii="Montserrat" w:eastAsia="Times New Roman" w:hAnsi="Montserrat" w:cs="Calibri"/>
                <w:b/>
                <w:bCs/>
                <w:color w:val="000000"/>
                <w:sz w:val="10"/>
                <w:szCs w:val="10"/>
                <w:lang w:eastAsia="es-MX"/>
              </w:rPr>
              <w:t>CARGO</w:t>
            </w:r>
          </w:p>
        </w:tc>
        <w:tc>
          <w:tcPr>
            <w:tcW w:w="992" w:type="dxa"/>
            <w:shd w:val="clear" w:color="000000" w:fill="D6E3BC"/>
            <w:vAlign w:val="center"/>
            <w:hideMark/>
          </w:tcPr>
          <w:p w14:paraId="4ADDEA9D" w14:textId="77777777" w:rsidR="00C878F8" w:rsidRPr="005B2CB1" w:rsidRDefault="00C878F8" w:rsidP="00345F8C">
            <w:pPr>
              <w:jc w:val="center"/>
              <w:rPr>
                <w:rFonts w:ascii="Montserrat" w:eastAsia="Times New Roman" w:hAnsi="Montserrat" w:cs="Calibri"/>
                <w:b/>
                <w:bCs/>
                <w:color w:val="000000"/>
                <w:sz w:val="10"/>
                <w:szCs w:val="10"/>
                <w:lang w:eastAsia="es-MX"/>
              </w:rPr>
            </w:pPr>
            <w:r w:rsidRPr="005B2CB1">
              <w:rPr>
                <w:rFonts w:ascii="Montserrat" w:eastAsia="Times New Roman" w:hAnsi="Montserrat" w:cs="Calibri"/>
                <w:b/>
                <w:bCs/>
                <w:color w:val="000000"/>
                <w:sz w:val="10"/>
                <w:szCs w:val="10"/>
                <w:lang w:eastAsia="es-MX"/>
              </w:rPr>
              <w:t>TELÉFONO</w:t>
            </w:r>
          </w:p>
        </w:tc>
        <w:tc>
          <w:tcPr>
            <w:tcW w:w="993" w:type="dxa"/>
            <w:shd w:val="clear" w:color="000000" w:fill="D6E3BC"/>
            <w:vAlign w:val="center"/>
            <w:hideMark/>
          </w:tcPr>
          <w:p w14:paraId="3E7E724F" w14:textId="77777777" w:rsidR="00C878F8" w:rsidRPr="005B2CB1" w:rsidRDefault="00C878F8" w:rsidP="00345F8C">
            <w:pPr>
              <w:jc w:val="center"/>
              <w:rPr>
                <w:rFonts w:ascii="Montserrat" w:eastAsia="Times New Roman" w:hAnsi="Montserrat" w:cs="Calibri"/>
                <w:b/>
                <w:bCs/>
                <w:color w:val="000000"/>
                <w:sz w:val="10"/>
                <w:szCs w:val="10"/>
                <w:lang w:eastAsia="es-MX"/>
              </w:rPr>
            </w:pPr>
            <w:r w:rsidRPr="005B2CB1">
              <w:rPr>
                <w:rFonts w:ascii="Montserrat" w:eastAsia="Times New Roman" w:hAnsi="Montserrat" w:cs="Calibri"/>
                <w:b/>
                <w:bCs/>
                <w:color w:val="000000"/>
                <w:sz w:val="10"/>
                <w:szCs w:val="10"/>
                <w:lang w:eastAsia="es-MX"/>
              </w:rPr>
              <w:t>CORREO ELECTRÓNICO</w:t>
            </w:r>
          </w:p>
        </w:tc>
        <w:tc>
          <w:tcPr>
            <w:tcW w:w="1984" w:type="dxa"/>
            <w:shd w:val="clear" w:color="000000" w:fill="D6E3BC"/>
            <w:vAlign w:val="center"/>
            <w:hideMark/>
          </w:tcPr>
          <w:p w14:paraId="13F42269" w14:textId="77777777" w:rsidR="00C878F8" w:rsidRPr="005B2CB1" w:rsidRDefault="00C878F8" w:rsidP="00345F8C">
            <w:pPr>
              <w:jc w:val="center"/>
              <w:rPr>
                <w:rFonts w:ascii="Montserrat" w:eastAsia="Times New Roman" w:hAnsi="Montserrat" w:cs="Calibri"/>
                <w:b/>
                <w:bCs/>
                <w:color w:val="000000"/>
                <w:sz w:val="10"/>
                <w:szCs w:val="10"/>
                <w:lang w:eastAsia="es-MX"/>
              </w:rPr>
            </w:pPr>
            <w:r w:rsidRPr="005B2CB1">
              <w:rPr>
                <w:rFonts w:ascii="Montserrat" w:eastAsia="Times New Roman" w:hAnsi="Montserrat" w:cs="Calibri"/>
                <w:b/>
                <w:bCs/>
                <w:color w:val="000000"/>
                <w:sz w:val="10"/>
                <w:szCs w:val="10"/>
                <w:lang w:eastAsia="es-MX"/>
              </w:rPr>
              <w:t>DIRECCION</w:t>
            </w:r>
          </w:p>
        </w:tc>
        <w:tc>
          <w:tcPr>
            <w:tcW w:w="1678" w:type="dxa"/>
            <w:shd w:val="clear" w:color="000000" w:fill="D6E3BC"/>
            <w:vAlign w:val="center"/>
            <w:hideMark/>
          </w:tcPr>
          <w:p w14:paraId="17D8C43A" w14:textId="77777777" w:rsidR="00C878F8" w:rsidRPr="005B2CB1" w:rsidRDefault="00C878F8" w:rsidP="00345F8C">
            <w:pPr>
              <w:jc w:val="center"/>
              <w:rPr>
                <w:rFonts w:ascii="Montserrat" w:eastAsia="Times New Roman" w:hAnsi="Montserrat" w:cs="Calibri"/>
                <w:b/>
                <w:bCs/>
                <w:color w:val="000000"/>
                <w:sz w:val="10"/>
                <w:szCs w:val="10"/>
                <w:lang w:eastAsia="es-MX"/>
              </w:rPr>
            </w:pPr>
            <w:r w:rsidRPr="005B2CB1">
              <w:rPr>
                <w:rFonts w:ascii="Montserrat" w:eastAsia="Times New Roman" w:hAnsi="Montserrat" w:cs="Calibri"/>
                <w:b/>
                <w:bCs/>
                <w:color w:val="000000"/>
                <w:sz w:val="10"/>
                <w:szCs w:val="10"/>
                <w:lang w:eastAsia="es-MX"/>
              </w:rPr>
              <w:t>COMENTARIO</w:t>
            </w:r>
          </w:p>
        </w:tc>
      </w:tr>
      <w:bookmarkEnd w:id="0"/>
      <w:tr w:rsidR="00C878F8" w:rsidRPr="005B2CB1" w14:paraId="04132B7E" w14:textId="77777777" w:rsidTr="00345F8C">
        <w:trPr>
          <w:trHeight w:val="227"/>
        </w:trPr>
        <w:tc>
          <w:tcPr>
            <w:tcW w:w="1046" w:type="dxa"/>
            <w:shd w:val="clear" w:color="auto" w:fill="auto"/>
            <w:vAlign w:val="center"/>
            <w:hideMark/>
          </w:tcPr>
          <w:p w14:paraId="20B8759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AGUASCALIENTES</w:t>
            </w:r>
          </w:p>
        </w:tc>
        <w:tc>
          <w:tcPr>
            <w:tcW w:w="877" w:type="dxa"/>
            <w:shd w:val="clear" w:color="auto" w:fill="auto"/>
            <w:vAlign w:val="center"/>
            <w:hideMark/>
          </w:tcPr>
          <w:p w14:paraId="5F83D52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CESAR AGUSTÍN ROBLEDO PEREGRINA</w:t>
            </w:r>
          </w:p>
        </w:tc>
        <w:tc>
          <w:tcPr>
            <w:tcW w:w="841" w:type="dxa"/>
            <w:shd w:val="clear" w:color="auto" w:fill="auto"/>
            <w:vAlign w:val="center"/>
            <w:hideMark/>
          </w:tcPr>
          <w:p w14:paraId="5F962FC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ROPC741027CG9</w:t>
            </w:r>
          </w:p>
        </w:tc>
        <w:tc>
          <w:tcPr>
            <w:tcW w:w="850" w:type="dxa"/>
            <w:shd w:val="clear" w:color="auto" w:fill="auto"/>
            <w:vAlign w:val="center"/>
            <w:hideMark/>
          </w:tcPr>
          <w:p w14:paraId="1FB4F9D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ROPC741027HASBRS06</w:t>
            </w:r>
          </w:p>
        </w:tc>
        <w:tc>
          <w:tcPr>
            <w:tcW w:w="1134" w:type="dxa"/>
            <w:shd w:val="clear" w:color="auto" w:fill="auto"/>
            <w:vAlign w:val="center"/>
            <w:hideMark/>
          </w:tcPr>
          <w:p w14:paraId="7CE12DD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COORDINADOR DE ABASTECIMIENTO Y EQUIPAMIENTO</w:t>
            </w:r>
          </w:p>
        </w:tc>
        <w:tc>
          <w:tcPr>
            <w:tcW w:w="992" w:type="dxa"/>
            <w:shd w:val="clear" w:color="auto" w:fill="auto"/>
            <w:vAlign w:val="center"/>
            <w:hideMark/>
          </w:tcPr>
          <w:p w14:paraId="65A8FD5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449 971 0795</w:t>
            </w:r>
          </w:p>
        </w:tc>
        <w:tc>
          <w:tcPr>
            <w:tcW w:w="993" w:type="dxa"/>
            <w:shd w:val="clear" w:color="auto" w:fill="auto"/>
            <w:vAlign w:val="center"/>
            <w:hideMark/>
          </w:tcPr>
          <w:p w14:paraId="1F0C5AF6"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17" w:history="1">
              <w:r w:rsidR="00C878F8" w:rsidRPr="005B2CB1">
                <w:rPr>
                  <w:rFonts w:ascii="Montserrat" w:eastAsia="Times New Roman" w:hAnsi="Montserrat" w:cs="Calibri"/>
                  <w:color w:val="0563C1"/>
                  <w:sz w:val="10"/>
                  <w:szCs w:val="10"/>
                  <w:u w:val="single"/>
                  <w:lang w:eastAsia="es-MX"/>
                </w:rPr>
                <w:t>cesar.robledo@imss.gob.mx</w:t>
              </w:r>
            </w:hyperlink>
          </w:p>
        </w:tc>
        <w:tc>
          <w:tcPr>
            <w:tcW w:w="1984" w:type="dxa"/>
            <w:shd w:val="clear" w:color="auto" w:fill="auto"/>
            <w:vAlign w:val="center"/>
            <w:hideMark/>
          </w:tcPr>
          <w:p w14:paraId="380A4D1C"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AVENIDA CAROLINA VILLANUEVA #314, CUIDAD INDUSTRIAL, CP 20290, AGUASCALIENTES, AGUASCALIENTES.</w:t>
            </w:r>
          </w:p>
        </w:tc>
        <w:tc>
          <w:tcPr>
            <w:tcW w:w="1678" w:type="dxa"/>
            <w:shd w:val="clear" w:color="auto" w:fill="auto"/>
            <w:vAlign w:val="center"/>
            <w:hideMark/>
          </w:tcPr>
          <w:p w14:paraId="7E3CF86B"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320A387C" w14:textId="77777777" w:rsidTr="00345F8C">
        <w:trPr>
          <w:trHeight w:val="227"/>
        </w:trPr>
        <w:tc>
          <w:tcPr>
            <w:tcW w:w="1046" w:type="dxa"/>
            <w:shd w:val="clear" w:color="auto" w:fill="auto"/>
            <w:vAlign w:val="center"/>
            <w:hideMark/>
          </w:tcPr>
          <w:p w14:paraId="6E78359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BAJA CALIFORNIA NORTE</w:t>
            </w:r>
          </w:p>
        </w:tc>
        <w:tc>
          <w:tcPr>
            <w:tcW w:w="877" w:type="dxa"/>
            <w:shd w:val="clear" w:color="auto" w:fill="auto"/>
            <w:vAlign w:val="center"/>
            <w:hideMark/>
          </w:tcPr>
          <w:p w14:paraId="14AD0A9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CARLOS FERNANDO RIVERA ALVARADO</w:t>
            </w:r>
          </w:p>
        </w:tc>
        <w:tc>
          <w:tcPr>
            <w:tcW w:w="841" w:type="dxa"/>
            <w:shd w:val="clear" w:color="auto" w:fill="auto"/>
            <w:vAlign w:val="center"/>
            <w:hideMark/>
          </w:tcPr>
          <w:p w14:paraId="4D7C452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RIAC8007158V8</w:t>
            </w:r>
          </w:p>
        </w:tc>
        <w:tc>
          <w:tcPr>
            <w:tcW w:w="850" w:type="dxa"/>
            <w:shd w:val="clear" w:color="auto" w:fill="auto"/>
            <w:vAlign w:val="center"/>
            <w:hideMark/>
          </w:tcPr>
          <w:p w14:paraId="3375E480"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RIAC800715HBCVLR03</w:t>
            </w:r>
          </w:p>
        </w:tc>
        <w:tc>
          <w:tcPr>
            <w:tcW w:w="1134" w:type="dxa"/>
            <w:shd w:val="clear" w:color="auto" w:fill="auto"/>
            <w:vAlign w:val="center"/>
            <w:hideMark/>
          </w:tcPr>
          <w:p w14:paraId="4CCBDB9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ENCARGADO DE LA COORDINACIÓN DE ABASTECIMIENTO Y EQUIPAMIENTO</w:t>
            </w:r>
          </w:p>
        </w:tc>
        <w:tc>
          <w:tcPr>
            <w:tcW w:w="992" w:type="dxa"/>
            <w:shd w:val="clear" w:color="auto" w:fill="auto"/>
            <w:vAlign w:val="center"/>
            <w:hideMark/>
          </w:tcPr>
          <w:p w14:paraId="43B4089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686-5555069</w:t>
            </w:r>
          </w:p>
        </w:tc>
        <w:tc>
          <w:tcPr>
            <w:tcW w:w="993" w:type="dxa"/>
            <w:shd w:val="clear" w:color="auto" w:fill="auto"/>
            <w:vAlign w:val="center"/>
            <w:hideMark/>
          </w:tcPr>
          <w:p w14:paraId="6CB9A546"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18" w:history="1">
              <w:r w:rsidR="00C878F8" w:rsidRPr="005B2CB1">
                <w:rPr>
                  <w:rFonts w:ascii="Montserrat" w:eastAsia="Times New Roman" w:hAnsi="Montserrat" w:cs="Calibri"/>
                  <w:color w:val="0563C1"/>
                  <w:sz w:val="10"/>
                  <w:szCs w:val="10"/>
                  <w:u w:val="single"/>
                  <w:lang w:eastAsia="es-MX"/>
                </w:rPr>
                <w:t>carlos.riveraal@imss.gob.mx</w:t>
              </w:r>
            </w:hyperlink>
          </w:p>
        </w:tc>
        <w:tc>
          <w:tcPr>
            <w:tcW w:w="1984" w:type="dxa"/>
            <w:shd w:val="clear" w:color="auto" w:fill="auto"/>
            <w:vAlign w:val="center"/>
            <w:hideMark/>
          </w:tcPr>
          <w:p w14:paraId="29065F46"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BLVD. LÁZARO CÁRDENAS #3069, FRACCIONAMMIENTO NUEVO MEXICALI, CP 21600, MEXICALI, BAJA CALIFORNIA</w:t>
            </w:r>
          </w:p>
        </w:tc>
        <w:tc>
          <w:tcPr>
            <w:tcW w:w="1678" w:type="dxa"/>
            <w:shd w:val="clear" w:color="auto" w:fill="auto"/>
            <w:vAlign w:val="center"/>
            <w:hideMark/>
          </w:tcPr>
          <w:p w14:paraId="7481C908"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2EB79F5A" w14:textId="77777777" w:rsidTr="00345F8C">
        <w:trPr>
          <w:trHeight w:val="227"/>
        </w:trPr>
        <w:tc>
          <w:tcPr>
            <w:tcW w:w="1046" w:type="dxa"/>
            <w:shd w:val="clear" w:color="auto" w:fill="auto"/>
            <w:vAlign w:val="center"/>
            <w:hideMark/>
          </w:tcPr>
          <w:p w14:paraId="4D25BB3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BAJA CALIFORNIA SUR</w:t>
            </w:r>
          </w:p>
        </w:tc>
        <w:tc>
          <w:tcPr>
            <w:tcW w:w="877" w:type="dxa"/>
            <w:shd w:val="clear" w:color="auto" w:fill="auto"/>
            <w:vAlign w:val="center"/>
            <w:hideMark/>
          </w:tcPr>
          <w:p w14:paraId="3B8B5850"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CP. LUIS ARTURO DUARTE JIMENEZ</w:t>
            </w:r>
          </w:p>
        </w:tc>
        <w:tc>
          <w:tcPr>
            <w:tcW w:w="841" w:type="dxa"/>
            <w:shd w:val="clear" w:color="auto" w:fill="auto"/>
            <w:vAlign w:val="center"/>
            <w:hideMark/>
          </w:tcPr>
          <w:p w14:paraId="6BC7C52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DUJL69151215321</w:t>
            </w:r>
          </w:p>
        </w:tc>
        <w:tc>
          <w:tcPr>
            <w:tcW w:w="850" w:type="dxa"/>
            <w:shd w:val="clear" w:color="auto" w:fill="auto"/>
            <w:vAlign w:val="center"/>
            <w:hideMark/>
          </w:tcPr>
          <w:p w14:paraId="69E3966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DUJL691215HBSRMS08</w:t>
            </w:r>
          </w:p>
        </w:tc>
        <w:tc>
          <w:tcPr>
            <w:tcW w:w="1134" w:type="dxa"/>
            <w:shd w:val="clear" w:color="auto" w:fill="auto"/>
            <w:vAlign w:val="center"/>
            <w:hideMark/>
          </w:tcPr>
          <w:p w14:paraId="5B0DC57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COORDINADOR DE ABASTECIMIENTO Y EQUIPAMIENTO</w:t>
            </w:r>
          </w:p>
        </w:tc>
        <w:tc>
          <w:tcPr>
            <w:tcW w:w="992" w:type="dxa"/>
            <w:shd w:val="clear" w:color="auto" w:fill="auto"/>
            <w:vAlign w:val="center"/>
            <w:hideMark/>
          </w:tcPr>
          <w:p w14:paraId="3A5D03C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612 122 72 91</w:t>
            </w:r>
            <w:r w:rsidRPr="005B2CB1">
              <w:rPr>
                <w:rFonts w:ascii="Montserrat" w:eastAsia="Times New Roman" w:hAnsi="Montserrat" w:cs="Calibri"/>
                <w:color w:val="000000"/>
                <w:sz w:val="10"/>
                <w:szCs w:val="10"/>
                <w:lang w:eastAsia="es-MX"/>
              </w:rPr>
              <w:br/>
              <w:t>EXT. 31500</w:t>
            </w:r>
          </w:p>
        </w:tc>
        <w:tc>
          <w:tcPr>
            <w:tcW w:w="993" w:type="dxa"/>
            <w:shd w:val="clear" w:color="auto" w:fill="auto"/>
            <w:vAlign w:val="center"/>
            <w:hideMark/>
          </w:tcPr>
          <w:p w14:paraId="1D65CC52" w14:textId="77777777" w:rsidR="00C878F8" w:rsidRPr="005B2CB1" w:rsidRDefault="00C878F8" w:rsidP="00345F8C">
            <w:pPr>
              <w:jc w:val="center"/>
              <w:rPr>
                <w:rFonts w:ascii="Montserrat" w:eastAsia="Times New Roman" w:hAnsi="Montserrat" w:cs="Calibri"/>
                <w:color w:val="0563C1"/>
                <w:sz w:val="10"/>
                <w:szCs w:val="10"/>
                <w:u w:val="single"/>
                <w:lang w:eastAsia="es-MX"/>
              </w:rPr>
            </w:pPr>
            <w:r w:rsidRPr="005B2CB1">
              <w:rPr>
                <w:rFonts w:ascii="Montserrat" w:eastAsia="Times New Roman" w:hAnsi="Montserrat" w:cs="Calibri"/>
                <w:color w:val="0563C1"/>
                <w:sz w:val="10"/>
                <w:szCs w:val="10"/>
                <w:u w:val="single"/>
                <w:lang w:eastAsia="es-MX"/>
              </w:rPr>
              <w:t>luis.duarteji@imss.gob.mx</w:t>
            </w:r>
          </w:p>
        </w:tc>
        <w:tc>
          <w:tcPr>
            <w:tcW w:w="1984" w:type="dxa"/>
            <w:shd w:val="clear" w:color="auto" w:fill="auto"/>
            <w:vAlign w:val="center"/>
            <w:hideMark/>
          </w:tcPr>
          <w:p w14:paraId="655C2B05"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CUAUHTEMOC Y CARRANZA #2415, LA RINCONADA CP 23040, LA PAZ, BCS.</w:t>
            </w:r>
          </w:p>
        </w:tc>
        <w:tc>
          <w:tcPr>
            <w:tcW w:w="1678" w:type="dxa"/>
            <w:shd w:val="clear" w:color="auto" w:fill="auto"/>
            <w:vAlign w:val="center"/>
            <w:hideMark/>
          </w:tcPr>
          <w:p w14:paraId="1BEB58BA"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4FA95950" w14:textId="77777777" w:rsidTr="00345F8C">
        <w:trPr>
          <w:trHeight w:val="227"/>
        </w:trPr>
        <w:tc>
          <w:tcPr>
            <w:tcW w:w="1046" w:type="dxa"/>
            <w:shd w:val="clear" w:color="auto" w:fill="auto"/>
            <w:vAlign w:val="center"/>
            <w:hideMark/>
          </w:tcPr>
          <w:p w14:paraId="556919F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CAMPECHE</w:t>
            </w:r>
          </w:p>
        </w:tc>
        <w:tc>
          <w:tcPr>
            <w:tcW w:w="877" w:type="dxa"/>
            <w:shd w:val="clear" w:color="auto" w:fill="auto"/>
            <w:vAlign w:val="center"/>
            <w:hideMark/>
          </w:tcPr>
          <w:p w14:paraId="3C16ADA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ING. FERNANDO J. VIRGILIO ROMERO</w:t>
            </w:r>
          </w:p>
        </w:tc>
        <w:tc>
          <w:tcPr>
            <w:tcW w:w="841" w:type="dxa"/>
            <w:shd w:val="clear" w:color="auto" w:fill="auto"/>
            <w:vAlign w:val="center"/>
            <w:hideMark/>
          </w:tcPr>
          <w:p w14:paraId="4D1139C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VIRF6808267K2</w:t>
            </w:r>
          </w:p>
        </w:tc>
        <w:tc>
          <w:tcPr>
            <w:tcW w:w="850" w:type="dxa"/>
            <w:shd w:val="clear" w:color="auto" w:fill="auto"/>
            <w:vAlign w:val="center"/>
            <w:hideMark/>
          </w:tcPr>
          <w:p w14:paraId="28E2A47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VIRF680826HCCRMR01</w:t>
            </w:r>
          </w:p>
        </w:tc>
        <w:tc>
          <w:tcPr>
            <w:tcW w:w="1134" w:type="dxa"/>
            <w:shd w:val="clear" w:color="auto" w:fill="auto"/>
            <w:vAlign w:val="center"/>
            <w:hideMark/>
          </w:tcPr>
          <w:p w14:paraId="19CD52C3"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COORDINADOR DE ABASTO Y EQUIPAMIENTO</w:t>
            </w:r>
          </w:p>
        </w:tc>
        <w:tc>
          <w:tcPr>
            <w:tcW w:w="992" w:type="dxa"/>
            <w:shd w:val="clear" w:color="auto" w:fill="auto"/>
            <w:vAlign w:val="center"/>
            <w:hideMark/>
          </w:tcPr>
          <w:p w14:paraId="74ECC64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981 81 6 57 54</w:t>
            </w:r>
          </w:p>
        </w:tc>
        <w:tc>
          <w:tcPr>
            <w:tcW w:w="993" w:type="dxa"/>
            <w:shd w:val="clear" w:color="auto" w:fill="auto"/>
            <w:vAlign w:val="center"/>
            <w:hideMark/>
          </w:tcPr>
          <w:p w14:paraId="3A7F578D"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19" w:history="1">
              <w:r w:rsidR="00C878F8" w:rsidRPr="005B2CB1">
                <w:rPr>
                  <w:rFonts w:ascii="Montserrat" w:eastAsia="Times New Roman" w:hAnsi="Montserrat" w:cs="Calibri"/>
                  <w:color w:val="0563C1"/>
                  <w:sz w:val="10"/>
                  <w:szCs w:val="10"/>
                  <w:u w:val="single"/>
                  <w:lang w:eastAsia="es-MX"/>
                </w:rPr>
                <w:t>fernando.virgilio@imss.gob.mx</w:t>
              </w:r>
            </w:hyperlink>
          </w:p>
        </w:tc>
        <w:tc>
          <w:tcPr>
            <w:tcW w:w="1984" w:type="dxa"/>
            <w:shd w:val="clear" w:color="auto" w:fill="auto"/>
            <w:vAlign w:val="center"/>
            <w:hideMark/>
          </w:tcPr>
          <w:p w14:paraId="424E9A42"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CALLE NUEVA DEL SEGURO SOCIAL S/N, ENTRE CALLE IGNACIO AYALA Y CALLE 20, COL. CENTRO CP 24000, EN SAN FRANCISCO DE CAMPECHE, CAMPECHE</w:t>
            </w:r>
          </w:p>
        </w:tc>
        <w:tc>
          <w:tcPr>
            <w:tcW w:w="1678" w:type="dxa"/>
            <w:shd w:val="clear" w:color="auto" w:fill="auto"/>
            <w:vAlign w:val="center"/>
            <w:hideMark/>
          </w:tcPr>
          <w:p w14:paraId="5C80AE3E"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4748C3E5" w14:textId="77777777" w:rsidTr="00345F8C">
        <w:trPr>
          <w:trHeight w:val="227"/>
        </w:trPr>
        <w:tc>
          <w:tcPr>
            <w:tcW w:w="1046" w:type="dxa"/>
            <w:shd w:val="clear" w:color="auto" w:fill="auto"/>
            <w:vAlign w:val="center"/>
            <w:hideMark/>
          </w:tcPr>
          <w:p w14:paraId="2ED4354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CHIAPAS</w:t>
            </w:r>
          </w:p>
        </w:tc>
        <w:tc>
          <w:tcPr>
            <w:tcW w:w="877" w:type="dxa"/>
            <w:shd w:val="clear" w:color="auto" w:fill="auto"/>
            <w:vAlign w:val="center"/>
            <w:hideMark/>
          </w:tcPr>
          <w:p w14:paraId="1E0C5E6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LIC. VICTOR TELLEZ RAMIREZ</w:t>
            </w:r>
          </w:p>
        </w:tc>
        <w:tc>
          <w:tcPr>
            <w:tcW w:w="841" w:type="dxa"/>
            <w:shd w:val="clear" w:color="auto" w:fill="auto"/>
            <w:vAlign w:val="center"/>
            <w:hideMark/>
          </w:tcPr>
          <w:p w14:paraId="5B8F449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TERV8201209P6</w:t>
            </w:r>
          </w:p>
        </w:tc>
        <w:tc>
          <w:tcPr>
            <w:tcW w:w="850" w:type="dxa"/>
            <w:shd w:val="clear" w:color="auto" w:fill="auto"/>
            <w:vAlign w:val="center"/>
            <w:hideMark/>
          </w:tcPr>
          <w:p w14:paraId="2246B87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TERV820120HDFLMC09</w:t>
            </w:r>
          </w:p>
        </w:tc>
        <w:tc>
          <w:tcPr>
            <w:tcW w:w="1134" w:type="dxa"/>
            <w:shd w:val="clear" w:color="auto" w:fill="auto"/>
            <w:vAlign w:val="center"/>
            <w:hideMark/>
          </w:tcPr>
          <w:p w14:paraId="0E1F406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COORDINADOR DE ABASTECIMIENTO Y EQUIPAMIENTO</w:t>
            </w:r>
          </w:p>
        </w:tc>
        <w:tc>
          <w:tcPr>
            <w:tcW w:w="992" w:type="dxa"/>
            <w:shd w:val="clear" w:color="auto" w:fill="auto"/>
            <w:vAlign w:val="center"/>
            <w:hideMark/>
          </w:tcPr>
          <w:p w14:paraId="5FF6E92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9626281699</w:t>
            </w:r>
          </w:p>
        </w:tc>
        <w:tc>
          <w:tcPr>
            <w:tcW w:w="993" w:type="dxa"/>
            <w:shd w:val="clear" w:color="auto" w:fill="auto"/>
            <w:vAlign w:val="center"/>
            <w:hideMark/>
          </w:tcPr>
          <w:p w14:paraId="1E5BD51D"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20" w:history="1">
              <w:r w:rsidR="00C878F8" w:rsidRPr="005B2CB1">
                <w:rPr>
                  <w:rFonts w:ascii="Montserrat" w:eastAsia="Times New Roman" w:hAnsi="Montserrat" w:cs="Calibri"/>
                  <w:color w:val="0563C1"/>
                  <w:sz w:val="10"/>
                  <w:szCs w:val="10"/>
                  <w:u w:val="single"/>
                  <w:lang w:eastAsia="es-MX"/>
                </w:rPr>
                <w:t>victor.tellez@imss.gob.mx</w:t>
              </w:r>
            </w:hyperlink>
          </w:p>
        </w:tc>
        <w:tc>
          <w:tcPr>
            <w:tcW w:w="1984" w:type="dxa"/>
            <w:shd w:val="clear" w:color="auto" w:fill="auto"/>
            <w:vAlign w:val="center"/>
            <w:hideMark/>
          </w:tcPr>
          <w:p w14:paraId="440B7FBE"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LIBRAMIENTO SUR PONIENTE KM. 4,0 PARQUE INDUSTRIAL LOS MANGOS, TAPACHULA CHIAPAS, C.P. 30796</w:t>
            </w:r>
          </w:p>
        </w:tc>
        <w:tc>
          <w:tcPr>
            <w:tcW w:w="1678" w:type="dxa"/>
            <w:shd w:val="clear" w:color="auto" w:fill="auto"/>
            <w:vAlign w:val="center"/>
            <w:hideMark/>
          </w:tcPr>
          <w:p w14:paraId="08307D6F"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64F1C856" w14:textId="77777777" w:rsidTr="00345F8C">
        <w:trPr>
          <w:trHeight w:val="227"/>
        </w:trPr>
        <w:tc>
          <w:tcPr>
            <w:tcW w:w="1046" w:type="dxa"/>
            <w:shd w:val="clear" w:color="auto" w:fill="auto"/>
            <w:vAlign w:val="center"/>
            <w:hideMark/>
          </w:tcPr>
          <w:p w14:paraId="4D90075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CHIHUAHUA</w:t>
            </w:r>
          </w:p>
        </w:tc>
        <w:tc>
          <w:tcPr>
            <w:tcW w:w="877" w:type="dxa"/>
            <w:shd w:val="clear" w:color="auto" w:fill="auto"/>
            <w:vAlign w:val="center"/>
            <w:hideMark/>
          </w:tcPr>
          <w:p w14:paraId="2976D56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LIC. JAIME OLIVAS CAMPOS</w:t>
            </w:r>
          </w:p>
        </w:tc>
        <w:tc>
          <w:tcPr>
            <w:tcW w:w="841" w:type="dxa"/>
            <w:shd w:val="clear" w:color="auto" w:fill="auto"/>
            <w:vAlign w:val="center"/>
            <w:hideMark/>
          </w:tcPr>
          <w:p w14:paraId="4EE56B6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OICJ840925QCA</w:t>
            </w:r>
          </w:p>
        </w:tc>
        <w:tc>
          <w:tcPr>
            <w:tcW w:w="850" w:type="dxa"/>
            <w:shd w:val="clear" w:color="auto" w:fill="auto"/>
            <w:vAlign w:val="center"/>
            <w:hideMark/>
          </w:tcPr>
          <w:p w14:paraId="5255C42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OICJ840925HCHLMM08</w:t>
            </w:r>
          </w:p>
        </w:tc>
        <w:tc>
          <w:tcPr>
            <w:tcW w:w="1134" w:type="dxa"/>
            <w:shd w:val="clear" w:color="auto" w:fill="auto"/>
            <w:vAlign w:val="center"/>
            <w:hideMark/>
          </w:tcPr>
          <w:p w14:paraId="3F52EA6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COORDINADOR DE ABASTECIMIENTO Y EQUIPAMIENTO</w:t>
            </w:r>
          </w:p>
        </w:tc>
        <w:tc>
          <w:tcPr>
            <w:tcW w:w="992" w:type="dxa"/>
            <w:shd w:val="clear" w:color="auto" w:fill="auto"/>
            <w:vAlign w:val="center"/>
            <w:hideMark/>
          </w:tcPr>
          <w:p w14:paraId="6AF844C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614-424-3366</w:t>
            </w:r>
          </w:p>
        </w:tc>
        <w:tc>
          <w:tcPr>
            <w:tcW w:w="993" w:type="dxa"/>
            <w:shd w:val="clear" w:color="auto" w:fill="auto"/>
            <w:vAlign w:val="center"/>
            <w:hideMark/>
          </w:tcPr>
          <w:p w14:paraId="517305FE"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21" w:history="1">
              <w:r w:rsidR="00C878F8" w:rsidRPr="005B2CB1">
                <w:rPr>
                  <w:rFonts w:ascii="Montserrat" w:eastAsia="Times New Roman" w:hAnsi="Montserrat" w:cs="Calibri"/>
                  <w:color w:val="0563C1"/>
                  <w:sz w:val="10"/>
                  <w:szCs w:val="10"/>
                  <w:u w:val="single"/>
                  <w:lang w:eastAsia="es-MX"/>
                </w:rPr>
                <w:t>jaime.olivasc@imss.gob.mx</w:t>
              </w:r>
            </w:hyperlink>
          </w:p>
        </w:tc>
        <w:tc>
          <w:tcPr>
            <w:tcW w:w="1984" w:type="dxa"/>
            <w:shd w:val="clear" w:color="auto" w:fill="auto"/>
            <w:vAlign w:val="center"/>
            <w:hideMark/>
          </w:tcPr>
          <w:p w14:paraId="44B9C59A"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SANTA ROSA NÚMERO 21, COL. NOMBRE DE DIOS CP 31220, CHIHUAHUA, CHIHUAHUA.</w:t>
            </w:r>
          </w:p>
        </w:tc>
        <w:tc>
          <w:tcPr>
            <w:tcW w:w="1678" w:type="dxa"/>
            <w:shd w:val="clear" w:color="auto" w:fill="auto"/>
            <w:vAlign w:val="center"/>
            <w:hideMark/>
          </w:tcPr>
          <w:p w14:paraId="25DE871A"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15F6637E" w14:textId="77777777" w:rsidTr="00345F8C">
        <w:trPr>
          <w:trHeight w:val="227"/>
        </w:trPr>
        <w:tc>
          <w:tcPr>
            <w:tcW w:w="1046" w:type="dxa"/>
            <w:shd w:val="clear" w:color="auto" w:fill="auto"/>
            <w:vAlign w:val="center"/>
            <w:hideMark/>
          </w:tcPr>
          <w:p w14:paraId="2A9F678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COAHUILA</w:t>
            </w:r>
          </w:p>
        </w:tc>
        <w:tc>
          <w:tcPr>
            <w:tcW w:w="877" w:type="dxa"/>
            <w:shd w:val="clear" w:color="auto" w:fill="auto"/>
            <w:vAlign w:val="center"/>
            <w:hideMark/>
          </w:tcPr>
          <w:p w14:paraId="4054840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 MARTIN CASTRO FERNANDEZ</w:t>
            </w:r>
          </w:p>
        </w:tc>
        <w:tc>
          <w:tcPr>
            <w:tcW w:w="841" w:type="dxa"/>
            <w:shd w:val="clear" w:color="auto" w:fill="auto"/>
            <w:vAlign w:val="center"/>
            <w:hideMark/>
          </w:tcPr>
          <w:p w14:paraId="055A11C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CAFM8405266RA</w:t>
            </w:r>
          </w:p>
        </w:tc>
        <w:tc>
          <w:tcPr>
            <w:tcW w:w="850" w:type="dxa"/>
            <w:shd w:val="clear" w:color="auto" w:fill="auto"/>
            <w:vAlign w:val="center"/>
            <w:hideMark/>
          </w:tcPr>
          <w:p w14:paraId="6B67F3B3"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CAFM840526HNTSRR03</w:t>
            </w:r>
          </w:p>
        </w:tc>
        <w:tc>
          <w:tcPr>
            <w:tcW w:w="1134" w:type="dxa"/>
            <w:shd w:val="clear" w:color="auto" w:fill="auto"/>
            <w:vAlign w:val="center"/>
            <w:hideMark/>
          </w:tcPr>
          <w:p w14:paraId="0DFD0B0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TITULAR DE LA COORDINACION DE ABASTECIMIENTO Y EQUIPAMIENTO</w:t>
            </w:r>
          </w:p>
        </w:tc>
        <w:tc>
          <w:tcPr>
            <w:tcW w:w="992" w:type="dxa"/>
            <w:shd w:val="clear" w:color="auto" w:fill="auto"/>
            <w:vAlign w:val="center"/>
            <w:hideMark/>
          </w:tcPr>
          <w:p w14:paraId="3F9C955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(844)4391094</w:t>
            </w:r>
          </w:p>
        </w:tc>
        <w:tc>
          <w:tcPr>
            <w:tcW w:w="993" w:type="dxa"/>
            <w:shd w:val="clear" w:color="auto" w:fill="auto"/>
            <w:vAlign w:val="center"/>
            <w:hideMark/>
          </w:tcPr>
          <w:p w14:paraId="751ABC64"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22" w:history="1">
              <w:r w:rsidR="00C878F8" w:rsidRPr="005B2CB1">
                <w:rPr>
                  <w:rFonts w:ascii="Montserrat" w:eastAsia="Times New Roman" w:hAnsi="Montserrat" w:cs="Calibri"/>
                  <w:color w:val="0563C1"/>
                  <w:sz w:val="10"/>
                  <w:szCs w:val="10"/>
                  <w:u w:val="single"/>
                  <w:lang w:eastAsia="es-MX"/>
                </w:rPr>
                <w:t>martin.castro@imss.gob.mx</w:t>
              </w:r>
            </w:hyperlink>
          </w:p>
        </w:tc>
        <w:tc>
          <w:tcPr>
            <w:tcW w:w="1984" w:type="dxa"/>
            <w:shd w:val="clear" w:color="auto" w:fill="auto"/>
            <w:vAlign w:val="center"/>
            <w:hideMark/>
          </w:tcPr>
          <w:p w14:paraId="1DBA3D98"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CARR. SALTILLO-ZACATECAS KM 22, PUENTE LA ENCANTADA, RURAL, AD GENERAL CEPEDA, CP 259520, SALTILLO, COAHUILA.</w:t>
            </w:r>
          </w:p>
        </w:tc>
        <w:tc>
          <w:tcPr>
            <w:tcW w:w="1678" w:type="dxa"/>
            <w:shd w:val="clear" w:color="auto" w:fill="auto"/>
            <w:vAlign w:val="center"/>
            <w:hideMark/>
          </w:tcPr>
          <w:p w14:paraId="0CD9AE0A"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350EE7F0" w14:textId="77777777" w:rsidTr="00345F8C">
        <w:trPr>
          <w:trHeight w:val="227"/>
        </w:trPr>
        <w:tc>
          <w:tcPr>
            <w:tcW w:w="1046" w:type="dxa"/>
            <w:shd w:val="clear" w:color="auto" w:fill="auto"/>
            <w:vAlign w:val="center"/>
            <w:hideMark/>
          </w:tcPr>
          <w:p w14:paraId="2853928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COLIMA</w:t>
            </w:r>
          </w:p>
        </w:tc>
        <w:tc>
          <w:tcPr>
            <w:tcW w:w="877" w:type="dxa"/>
            <w:shd w:val="clear" w:color="auto" w:fill="auto"/>
            <w:vAlign w:val="center"/>
            <w:hideMark/>
          </w:tcPr>
          <w:p w14:paraId="2929BA0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ING. MANUEL FERNANDO REYES MUGÜERZA</w:t>
            </w:r>
          </w:p>
        </w:tc>
        <w:tc>
          <w:tcPr>
            <w:tcW w:w="841" w:type="dxa"/>
            <w:shd w:val="clear" w:color="auto" w:fill="auto"/>
            <w:vAlign w:val="center"/>
            <w:hideMark/>
          </w:tcPr>
          <w:p w14:paraId="40D3A9F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REMM831026M37</w:t>
            </w:r>
          </w:p>
        </w:tc>
        <w:tc>
          <w:tcPr>
            <w:tcW w:w="850" w:type="dxa"/>
            <w:shd w:val="clear" w:color="auto" w:fill="auto"/>
            <w:vAlign w:val="center"/>
            <w:hideMark/>
          </w:tcPr>
          <w:p w14:paraId="132B49E3"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REMM831026HZSYGN09</w:t>
            </w:r>
          </w:p>
        </w:tc>
        <w:tc>
          <w:tcPr>
            <w:tcW w:w="1134" w:type="dxa"/>
            <w:shd w:val="clear" w:color="auto" w:fill="auto"/>
            <w:vAlign w:val="center"/>
            <w:hideMark/>
          </w:tcPr>
          <w:p w14:paraId="7EBE39F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COORDINADOR DE ABASTECIMIENTO Y EQUIPAMIENTO</w:t>
            </w:r>
          </w:p>
        </w:tc>
        <w:tc>
          <w:tcPr>
            <w:tcW w:w="992" w:type="dxa"/>
            <w:shd w:val="clear" w:color="auto" w:fill="auto"/>
            <w:vAlign w:val="center"/>
            <w:hideMark/>
          </w:tcPr>
          <w:p w14:paraId="62C1C06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3123114021</w:t>
            </w:r>
          </w:p>
        </w:tc>
        <w:tc>
          <w:tcPr>
            <w:tcW w:w="993" w:type="dxa"/>
            <w:shd w:val="clear" w:color="auto" w:fill="auto"/>
            <w:vAlign w:val="center"/>
            <w:hideMark/>
          </w:tcPr>
          <w:p w14:paraId="3DFEC778"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23" w:history="1">
              <w:r w:rsidR="00C878F8" w:rsidRPr="005B2CB1">
                <w:rPr>
                  <w:rFonts w:ascii="Montserrat" w:eastAsia="Times New Roman" w:hAnsi="Montserrat" w:cs="Calibri"/>
                  <w:color w:val="0563C1"/>
                  <w:sz w:val="10"/>
                  <w:szCs w:val="10"/>
                  <w:u w:val="single"/>
                  <w:lang w:eastAsia="es-MX"/>
                </w:rPr>
                <w:t>manuel.reyesm@imss.gob.mx</w:t>
              </w:r>
            </w:hyperlink>
          </w:p>
        </w:tc>
        <w:tc>
          <w:tcPr>
            <w:tcW w:w="1984" w:type="dxa"/>
            <w:shd w:val="clear" w:color="auto" w:fill="auto"/>
            <w:vAlign w:val="center"/>
            <w:hideMark/>
          </w:tcPr>
          <w:p w14:paraId="72372C32"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ZARAGOZA #199, ALTA VILLA, CP 28987, VILLA DE ÁLVAREZ, COLIMA.</w:t>
            </w:r>
          </w:p>
        </w:tc>
        <w:tc>
          <w:tcPr>
            <w:tcW w:w="1678" w:type="dxa"/>
            <w:shd w:val="clear" w:color="auto" w:fill="auto"/>
            <w:vAlign w:val="center"/>
            <w:hideMark/>
          </w:tcPr>
          <w:p w14:paraId="49A75FB1"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278FE0FF" w14:textId="77777777" w:rsidTr="00345F8C">
        <w:trPr>
          <w:trHeight w:val="227"/>
        </w:trPr>
        <w:tc>
          <w:tcPr>
            <w:tcW w:w="1046" w:type="dxa"/>
            <w:shd w:val="clear" w:color="auto" w:fill="auto"/>
            <w:vAlign w:val="center"/>
            <w:hideMark/>
          </w:tcPr>
          <w:p w14:paraId="17E4A57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DF NORTE</w:t>
            </w:r>
          </w:p>
        </w:tc>
        <w:tc>
          <w:tcPr>
            <w:tcW w:w="877" w:type="dxa"/>
            <w:shd w:val="clear" w:color="auto" w:fill="auto"/>
            <w:vAlign w:val="center"/>
            <w:hideMark/>
          </w:tcPr>
          <w:p w14:paraId="39ACF12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LIC. IVÁN ORLANDO PAREDES ESPINOZA</w:t>
            </w:r>
          </w:p>
        </w:tc>
        <w:tc>
          <w:tcPr>
            <w:tcW w:w="841" w:type="dxa"/>
            <w:shd w:val="clear" w:color="auto" w:fill="auto"/>
            <w:vAlign w:val="center"/>
            <w:hideMark/>
          </w:tcPr>
          <w:p w14:paraId="3AABD84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PAEI720813AQ3</w:t>
            </w:r>
          </w:p>
        </w:tc>
        <w:tc>
          <w:tcPr>
            <w:tcW w:w="850" w:type="dxa"/>
            <w:shd w:val="clear" w:color="auto" w:fill="auto"/>
            <w:vAlign w:val="center"/>
            <w:hideMark/>
          </w:tcPr>
          <w:p w14:paraId="6D9512B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PAEI720813HDFRSV00</w:t>
            </w:r>
          </w:p>
        </w:tc>
        <w:tc>
          <w:tcPr>
            <w:tcW w:w="1134" w:type="dxa"/>
            <w:shd w:val="clear" w:color="auto" w:fill="auto"/>
            <w:vAlign w:val="center"/>
            <w:hideMark/>
          </w:tcPr>
          <w:p w14:paraId="0AFB675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TITULAR DE LA COORDINACÓN DE ABASTECIMIENTO Y EQUIPAMIENTO</w:t>
            </w:r>
          </w:p>
        </w:tc>
        <w:tc>
          <w:tcPr>
            <w:tcW w:w="992" w:type="dxa"/>
            <w:shd w:val="clear" w:color="auto" w:fill="auto"/>
            <w:vAlign w:val="center"/>
            <w:hideMark/>
          </w:tcPr>
          <w:p w14:paraId="69B880A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55 53 69 29 72</w:t>
            </w:r>
          </w:p>
        </w:tc>
        <w:tc>
          <w:tcPr>
            <w:tcW w:w="993" w:type="dxa"/>
            <w:shd w:val="clear" w:color="auto" w:fill="auto"/>
            <w:vAlign w:val="center"/>
            <w:hideMark/>
          </w:tcPr>
          <w:p w14:paraId="662C2670"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24" w:history="1">
              <w:r w:rsidR="00C878F8" w:rsidRPr="005B2CB1">
                <w:rPr>
                  <w:rFonts w:ascii="Montserrat" w:eastAsia="Times New Roman" w:hAnsi="Montserrat" w:cs="Calibri"/>
                  <w:color w:val="0563C1"/>
                  <w:sz w:val="10"/>
                  <w:szCs w:val="10"/>
                  <w:u w:val="single"/>
                  <w:lang w:eastAsia="es-MX"/>
                </w:rPr>
                <w:t>ivan.paredes@imss.gob.mx</w:t>
              </w:r>
            </w:hyperlink>
          </w:p>
        </w:tc>
        <w:tc>
          <w:tcPr>
            <w:tcW w:w="1984" w:type="dxa"/>
            <w:shd w:val="clear" w:color="auto" w:fill="auto"/>
            <w:vAlign w:val="center"/>
            <w:hideMark/>
          </w:tcPr>
          <w:p w14:paraId="46CB7120"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CALZADA VALLEJO #675, COL. MAGDALENA DE LAS SALINAS CP 07760, GUSTAVO A. MADERO, CUIDAD DE MÉXICO</w:t>
            </w:r>
          </w:p>
        </w:tc>
        <w:tc>
          <w:tcPr>
            <w:tcW w:w="1678" w:type="dxa"/>
            <w:shd w:val="clear" w:color="auto" w:fill="auto"/>
            <w:vAlign w:val="center"/>
            <w:hideMark/>
          </w:tcPr>
          <w:p w14:paraId="05BFBBAF"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25E78BB4" w14:textId="77777777" w:rsidTr="00345F8C">
        <w:trPr>
          <w:trHeight w:val="227"/>
        </w:trPr>
        <w:tc>
          <w:tcPr>
            <w:tcW w:w="1046" w:type="dxa"/>
            <w:shd w:val="clear" w:color="auto" w:fill="auto"/>
            <w:vAlign w:val="center"/>
            <w:hideMark/>
          </w:tcPr>
          <w:p w14:paraId="55B767D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DF SUR</w:t>
            </w:r>
          </w:p>
        </w:tc>
        <w:tc>
          <w:tcPr>
            <w:tcW w:w="877" w:type="dxa"/>
            <w:shd w:val="clear" w:color="auto" w:fill="auto"/>
            <w:vAlign w:val="center"/>
            <w:hideMark/>
          </w:tcPr>
          <w:p w14:paraId="781838D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LIC. HÉCTOR CRUZ WINTERGERST</w:t>
            </w:r>
          </w:p>
        </w:tc>
        <w:tc>
          <w:tcPr>
            <w:tcW w:w="841" w:type="dxa"/>
            <w:shd w:val="clear" w:color="auto" w:fill="auto"/>
            <w:vAlign w:val="center"/>
            <w:hideMark/>
          </w:tcPr>
          <w:p w14:paraId="544A5D3C" w14:textId="77777777" w:rsidR="00C878F8" w:rsidRPr="005B2CB1" w:rsidRDefault="00C878F8" w:rsidP="00345F8C">
            <w:pPr>
              <w:jc w:val="center"/>
              <w:rPr>
                <w:rFonts w:ascii="Montserrat" w:eastAsia="Times New Roman" w:hAnsi="Montserrat" w:cs="Calibri"/>
                <w:color w:val="000000"/>
                <w:sz w:val="10"/>
                <w:szCs w:val="10"/>
                <w:lang w:eastAsia="es-MX"/>
              </w:rPr>
            </w:pPr>
          </w:p>
          <w:p w14:paraId="43E7B6AA" w14:textId="77777777" w:rsidR="00C878F8" w:rsidRPr="005B2CB1" w:rsidRDefault="00C878F8" w:rsidP="00345F8C">
            <w:pPr>
              <w:jc w:val="center"/>
              <w:rPr>
                <w:rFonts w:ascii="Montserrat" w:hAnsi="Montserrat"/>
                <w:color w:val="000000"/>
                <w:sz w:val="10"/>
                <w:szCs w:val="10"/>
              </w:rPr>
            </w:pPr>
            <w:r w:rsidRPr="005B2CB1">
              <w:rPr>
                <w:rFonts w:ascii="Montserrat" w:hAnsi="Montserrat"/>
                <w:color w:val="000000"/>
                <w:sz w:val="10"/>
                <w:szCs w:val="10"/>
              </w:rPr>
              <w:t>CUWH7705106C8</w:t>
            </w:r>
          </w:p>
          <w:p w14:paraId="2B5778DE" w14:textId="77777777" w:rsidR="00C878F8" w:rsidRPr="005B2CB1" w:rsidRDefault="00C878F8" w:rsidP="00345F8C">
            <w:pPr>
              <w:jc w:val="center"/>
              <w:rPr>
                <w:rFonts w:ascii="Montserrat" w:eastAsia="Times New Roman" w:hAnsi="Montserrat" w:cs="Calibri"/>
                <w:color w:val="000000"/>
                <w:sz w:val="10"/>
                <w:szCs w:val="10"/>
                <w:lang w:eastAsia="es-MX"/>
              </w:rPr>
            </w:pPr>
          </w:p>
        </w:tc>
        <w:tc>
          <w:tcPr>
            <w:tcW w:w="850" w:type="dxa"/>
            <w:shd w:val="clear" w:color="auto" w:fill="auto"/>
            <w:vAlign w:val="center"/>
            <w:hideMark/>
          </w:tcPr>
          <w:p w14:paraId="55C49FB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CUWH770510HOCRNC09</w:t>
            </w:r>
          </w:p>
        </w:tc>
        <w:tc>
          <w:tcPr>
            <w:tcW w:w="1134" w:type="dxa"/>
            <w:shd w:val="clear" w:color="auto" w:fill="auto"/>
            <w:vAlign w:val="center"/>
            <w:hideMark/>
          </w:tcPr>
          <w:p w14:paraId="732FD26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TITULAR DE LA COORDINACION DE ABASTECIMIENTO Y EQUIPAMIENTO</w:t>
            </w:r>
          </w:p>
        </w:tc>
        <w:tc>
          <w:tcPr>
            <w:tcW w:w="992" w:type="dxa"/>
            <w:shd w:val="clear" w:color="auto" w:fill="auto"/>
            <w:vAlign w:val="center"/>
            <w:hideMark/>
          </w:tcPr>
          <w:p w14:paraId="0CA75F43"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53331100</w:t>
            </w:r>
          </w:p>
        </w:tc>
        <w:tc>
          <w:tcPr>
            <w:tcW w:w="993" w:type="dxa"/>
            <w:shd w:val="clear" w:color="auto" w:fill="auto"/>
            <w:vAlign w:val="center"/>
            <w:hideMark/>
          </w:tcPr>
          <w:p w14:paraId="0BFE367B"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25" w:history="1">
              <w:r w:rsidR="00C878F8" w:rsidRPr="005B2CB1">
                <w:rPr>
                  <w:rFonts w:ascii="Montserrat" w:eastAsia="Times New Roman" w:hAnsi="Montserrat" w:cs="Calibri"/>
                  <w:color w:val="0563C1"/>
                  <w:sz w:val="10"/>
                  <w:szCs w:val="10"/>
                  <w:u w:val="single"/>
                  <w:lang w:eastAsia="es-MX"/>
                </w:rPr>
                <w:t>hector.cruzw@imss.gob.mx</w:t>
              </w:r>
            </w:hyperlink>
          </w:p>
        </w:tc>
        <w:tc>
          <w:tcPr>
            <w:tcW w:w="1984" w:type="dxa"/>
            <w:shd w:val="clear" w:color="auto" w:fill="auto"/>
            <w:vAlign w:val="center"/>
            <w:hideMark/>
          </w:tcPr>
          <w:p w14:paraId="327CB572"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CALZADA VALLEJO #675, MAGDALENA DE LAS SALINAS CP 7760, GUSTAVO A. MADERO, CUIDAD DE MÉXICO</w:t>
            </w:r>
          </w:p>
        </w:tc>
        <w:tc>
          <w:tcPr>
            <w:tcW w:w="1678" w:type="dxa"/>
            <w:shd w:val="clear" w:color="auto" w:fill="auto"/>
            <w:vAlign w:val="center"/>
            <w:hideMark/>
          </w:tcPr>
          <w:p w14:paraId="7549A90F"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6ACE6DB5" w14:textId="77777777" w:rsidTr="00345F8C">
        <w:trPr>
          <w:trHeight w:val="227"/>
        </w:trPr>
        <w:tc>
          <w:tcPr>
            <w:tcW w:w="1046" w:type="dxa"/>
            <w:shd w:val="clear" w:color="auto" w:fill="auto"/>
            <w:vAlign w:val="center"/>
            <w:hideMark/>
          </w:tcPr>
          <w:p w14:paraId="3EE7376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DURANGO</w:t>
            </w:r>
          </w:p>
        </w:tc>
        <w:tc>
          <w:tcPr>
            <w:tcW w:w="877" w:type="dxa"/>
            <w:shd w:val="clear" w:color="auto" w:fill="auto"/>
            <w:vAlign w:val="center"/>
            <w:hideMark/>
          </w:tcPr>
          <w:p w14:paraId="4745616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HUGO CARCIA ORTIZ</w:t>
            </w:r>
          </w:p>
        </w:tc>
        <w:tc>
          <w:tcPr>
            <w:tcW w:w="841" w:type="dxa"/>
            <w:shd w:val="clear" w:color="auto" w:fill="auto"/>
            <w:vAlign w:val="center"/>
            <w:hideMark/>
          </w:tcPr>
          <w:p w14:paraId="4BB6975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GAOH800114KL5</w:t>
            </w:r>
          </w:p>
        </w:tc>
        <w:tc>
          <w:tcPr>
            <w:tcW w:w="850" w:type="dxa"/>
            <w:shd w:val="clear" w:color="auto" w:fill="auto"/>
            <w:vAlign w:val="center"/>
            <w:hideMark/>
          </w:tcPr>
          <w:p w14:paraId="36D8C62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GAOH800114HDFRRG01</w:t>
            </w:r>
          </w:p>
        </w:tc>
        <w:tc>
          <w:tcPr>
            <w:tcW w:w="1134" w:type="dxa"/>
            <w:shd w:val="clear" w:color="auto" w:fill="auto"/>
            <w:vAlign w:val="center"/>
            <w:hideMark/>
          </w:tcPr>
          <w:p w14:paraId="3536FFC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COORDINADOR DE ABASTECIMIENTO Y EQUIPAMIENTO</w:t>
            </w:r>
          </w:p>
        </w:tc>
        <w:tc>
          <w:tcPr>
            <w:tcW w:w="992" w:type="dxa"/>
            <w:shd w:val="clear" w:color="auto" w:fill="auto"/>
            <w:vAlign w:val="center"/>
            <w:hideMark/>
          </w:tcPr>
          <w:p w14:paraId="19FED91F" w14:textId="77777777" w:rsidR="00C878F8" w:rsidRPr="005B2CB1" w:rsidRDefault="00C878F8" w:rsidP="00345F8C">
            <w:pPr>
              <w:jc w:val="center"/>
              <w:rPr>
                <w:rFonts w:ascii="Montserrat" w:eastAsia="Times New Roman" w:hAnsi="Montserrat" w:cs="Calibri"/>
                <w:color w:val="000000"/>
                <w:sz w:val="10"/>
                <w:szCs w:val="10"/>
                <w:lang w:eastAsia="es-MX"/>
              </w:rPr>
            </w:pPr>
          </w:p>
          <w:p w14:paraId="60DC48B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618-129-8020</w:t>
            </w:r>
          </w:p>
        </w:tc>
        <w:tc>
          <w:tcPr>
            <w:tcW w:w="993" w:type="dxa"/>
            <w:shd w:val="clear" w:color="auto" w:fill="auto"/>
            <w:vAlign w:val="center"/>
            <w:hideMark/>
          </w:tcPr>
          <w:p w14:paraId="7DDE4EC5" w14:textId="77777777" w:rsidR="00C878F8" w:rsidRPr="005B2CB1" w:rsidRDefault="00C878F8" w:rsidP="00345F8C">
            <w:pPr>
              <w:jc w:val="center"/>
              <w:rPr>
                <w:rFonts w:ascii="Montserrat" w:eastAsia="Times New Roman" w:hAnsi="Montserrat" w:cs="Calibri"/>
                <w:color w:val="0563C1"/>
                <w:sz w:val="10"/>
                <w:szCs w:val="10"/>
                <w:u w:val="single"/>
                <w:lang w:eastAsia="es-MX"/>
              </w:rPr>
            </w:pPr>
            <w:r w:rsidRPr="005B2CB1">
              <w:rPr>
                <w:rFonts w:ascii="Montserrat" w:eastAsia="Times New Roman" w:hAnsi="Montserrat" w:cs="Calibri"/>
                <w:color w:val="0563C1"/>
                <w:sz w:val="10"/>
                <w:szCs w:val="10"/>
                <w:u w:val="single"/>
                <w:lang w:eastAsia="es-MX"/>
              </w:rPr>
              <w:t>hugo.garciao@imss.gob.mx</w:t>
            </w:r>
          </w:p>
        </w:tc>
        <w:tc>
          <w:tcPr>
            <w:tcW w:w="1984" w:type="dxa"/>
            <w:shd w:val="clear" w:color="auto" w:fill="auto"/>
            <w:vAlign w:val="center"/>
            <w:hideMark/>
          </w:tcPr>
          <w:p w14:paraId="5480E7E8" w14:textId="77777777" w:rsidR="00C878F8" w:rsidRPr="005B2CB1" w:rsidRDefault="00C878F8" w:rsidP="00345F8C">
            <w:pPr>
              <w:jc w:val="both"/>
              <w:rPr>
                <w:rFonts w:ascii="Montserrat" w:eastAsia="Times New Roman" w:hAnsi="Montserrat" w:cs="Calibri"/>
                <w:b/>
                <w:color w:val="000000"/>
                <w:sz w:val="10"/>
                <w:szCs w:val="10"/>
                <w:lang w:eastAsia="es-MX"/>
              </w:rPr>
            </w:pPr>
            <w:r w:rsidRPr="005B2CB1">
              <w:rPr>
                <w:rFonts w:ascii="Montserrat" w:eastAsia="Times New Roman" w:hAnsi="Montserrat" w:cs="Calibri"/>
                <w:color w:val="000000"/>
                <w:sz w:val="10"/>
                <w:szCs w:val="10"/>
                <w:lang w:eastAsia="es-MX"/>
              </w:rPr>
              <w:t>CARRETERA MEXICO-DURANGO KM 5 S/N COL. 15 DE OCTUBRE, C.P. 34285, VICTORIA DE DURANGO, DGO.</w:t>
            </w:r>
          </w:p>
        </w:tc>
        <w:tc>
          <w:tcPr>
            <w:tcW w:w="1678" w:type="dxa"/>
            <w:shd w:val="clear" w:color="auto" w:fill="auto"/>
            <w:vAlign w:val="center"/>
            <w:hideMark/>
          </w:tcPr>
          <w:p w14:paraId="704D915C"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1CD09B70" w14:textId="77777777" w:rsidTr="00345F8C">
        <w:trPr>
          <w:trHeight w:val="227"/>
        </w:trPr>
        <w:tc>
          <w:tcPr>
            <w:tcW w:w="1046" w:type="dxa"/>
            <w:shd w:val="clear" w:color="auto" w:fill="auto"/>
            <w:vAlign w:val="center"/>
            <w:hideMark/>
          </w:tcPr>
          <w:p w14:paraId="0C53993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GUANAJUATO</w:t>
            </w:r>
          </w:p>
        </w:tc>
        <w:tc>
          <w:tcPr>
            <w:tcW w:w="877" w:type="dxa"/>
            <w:shd w:val="clear" w:color="auto" w:fill="auto"/>
            <w:vAlign w:val="center"/>
            <w:hideMark/>
          </w:tcPr>
          <w:p w14:paraId="7E28979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NOHEMI PATRICIA RANGEL DIAZ</w:t>
            </w:r>
          </w:p>
        </w:tc>
        <w:tc>
          <w:tcPr>
            <w:tcW w:w="841" w:type="dxa"/>
            <w:shd w:val="clear" w:color="auto" w:fill="auto"/>
            <w:vAlign w:val="center"/>
            <w:hideMark/>
          </w:tcPr>
          <w:p w14:paraId="764C247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RADN820323BN3</w:t>
            </w:r>
          </w:p>
        </w:tc>
        <w:tc>
          <w:tcPr>
            <w:tcW w:w="850" w:type="dxa"/>
            <w:shd w:val="clear" w:color="auto" w:fill="auto"/>
            <w:vAlign w:val="center"/>
            <w:hideMark/>
          </w:tcPr>
          <w:p w14:paraId="621FD44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RADN820323MJCNZH04</w:t>
            </w:r>
          </w:p>
        </w:tc>
        <w:tc>
          <w:tcPr>
            <w:tcW w:w="1134" w:type="dxa"/>
            <w:shd w:val="clear" w:color="auto" w:fill="auto"/>
            <w:vAlign w:val="center"/>
            <w:hideMark/>
          </w:tcPr>
          <w:p w14:paraId="7A207D8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COORDINADORA DE ABASTECIMIENTO Y EQUIPAMIENTO</w:t>
            </w:r>
          </w:p>
        </w:tc>
        <w:tc>
          <w:tcPr>
            <w:tcW w:w="992" w:type="dxa"/>
            <w:shd w:val="clear" w:color="auto" w:fill="auto"/>
            <w:vAlign w:val="center"/>
            <w:hideMark/>
          </w:tcPr>
          <w:p w14:paraId="4B7D02B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477 773 2974</w:t>
            </w:r>
          </w:p>
        </w:tc>
        <w:tc>
          <w:tcPr>
            <w:tcW w:w="993" w:type="dxa"/>
            <w:shd w:val="clear" w:color="auto" w:fill="auto"/>
            <w:vAlign w:val="center"/>
            <w:hideMark/>
          </w:tcPr>
          <w:p w14:paraId="15DE937B"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26" w:history="1">
              <w:r w:rsidR="00C878F8" w:rsidRPr="005B2CB1">
                <w:rPr>
                  <w:rFonts w:ascii="Montserrat" w:eastAsia="Times New Roman" w:hAnsi="Montserrat" w:cs="Calibri"/>
                  <w:color w:val="0563C1"/>
                  <w:sz w:val="10"/>
                  <w:szCs w:val="10"/>
                  <w:u w:val="single"/>
                  <w:lang w:eastAsia="es-MX"/>
                </w:rPr>
                <w:t>nohemi.rangel@imss.gob.mx</w:t>
              </w:r>
            </w:hyperlink>
          </w:p>
        </w:tc>
        <w:tc>
          <w:tcPr>
            <w:tcW w:w="1984" w:type="dxa"/>
            <w:shd w:val="clear" w:color="auto" w:fill="auto"/>
            <w:vAlign w:val="center"/>
            <w:hideMark/>
          </w:tcPr>
          <w:p w14:paraId="16CC9D78"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 SUECIA ESQ. AV. ESPAÑA S/N, COL. LOS PARAISOS CP 37320, LEÓN, GUANAJUATO.</w:t>
            </w:r>
          </w:p>
        </w:tc>
        <w:tc>
          <w:tcPr>
            <w:tcW w:w="1678" w:type="dxa"/>
            <w:shd w:val="clear" w:color="auto" w:fill="auto"/>
            <w:vAlign w:val="center"/>
            <w:hideMark/>
          </w:tcPr>
          <w:p w14:paraId="42C1B885"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0CCBAE26" w14:textId="77777777" w:rsidTr="00345F8C">
        <w:trPr>
          <w:trHeight w:val="227"/>
        </w:trPr>
        <w:tc>
          <w:tcPr>
            <w:tcW w:w="1046" w:type="dxa"/>
            <w:shd w:val="clear" w:color="auto" w:fill="auto"/>
            <w:vAlign w:val="center"/>
            <w:hideMark/>
          </w:tcPr>
          <w:p w14:paraId="09E7D85B" w14:textId="77777777" w:rsidR="00C878F8" w:rsidRPr="005B2CB1" w:rsidRDefault="00C878F8" w:rsidP="00345F8C">
            <w:pPr>
              <w:jc w:val="center"/>
              <w:rPr>
                <w:rFonts w:ascii="Montserrat" w:eastAsia="Times New Roman" w:hAnsi="Montserrat" w:cs="Calibri"/>
                <w:color w:val="000000"/>
                <w:sz w:val="10"/>
                <w:szCs w:val="10"/>
                <w:lang w:eastAsia="es-MX"/>
              </w:rPr>
            </w:pPr>
            <w:bookmarkStart w:id="1" w:name="_Hlk161910282"/>
            <w:r w:rsidRPr="005B2CB1">
              <w:rPr>
                <w:rFonts w:ascii="Montserrat" w:eastAsia="Times New Roman" w:hAnsi="Montserrat" w:cs="Calibri"/>
                <w:color w:val="000000"/>
                <w:sz w:val="10"/>
                <w:szCs w:val="10"/>
                <w:lang w:eastAsia="es-MX"/>
              </w:rPr>
              <w:t>OOAD GUERRERO</w:t>
            </w:r>
          </w:p>
        </w:tc>
        <w:tc>
          <w:tcPr>
            <w:tcW w:w="877" w:type="dxa"/>
            <w:shd w:val="clear" w:color="auto" w:fill="auto"/>
            <w:vAlign w:val="center"/>
            <w:hideMark/>
          </w:tcPr>
          <w:p w14:paraId="1E63C52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LIC. SERGIO RAÚL DÍAZ GARCÍA</w:t>
            </w:r>
          </w:p>
        </w:tc>
        <w:tc>
          <w:tcPr>
            <w:tcW w:w="841" w:type="dxa"/>
            <w:shd w:val="clear" w:color="auto" w:fill="auto"/>
            <w:vAlign w:val="center"/>
            <w:hideMark/>
          </w:tcPr>
          <w:p w14:paraId="748FDF9B" w14:textId="77777777" w:rsidR="00C878F8" w:rsidRPr="005B2CB1" w:rsidRDefault="00C878F8" w:rsidP="00345F8C">
            <w:pPr>
              <w:jc w:val="center"/>
              <w:rPr>
                <w:rFonts w:ascii="Montserrat" w:eastAsia="Times New Roman" w:hAnsi="Montserrat" w:cs="Calibri"/>
                <w:color w:val="000000"/>
                <w:sz w:val="10"/>
                <w:szCs w:val="10"/>
                <w:lang w:eastAsia="es-MX"/>
              </w:rPr>
            </w:pPr>
            <w:r>
              <w:rPr>
                <w:rFonts w:ascii="Montserrat" w:eastAsia="Times New Roman" w:hAnsi="Montserrat" w:cs="Calibri"/>
                <w:color w:val="000000"/>
                <w:sz w:val="10"/>
                <w:szCs w:val="10"/>
                <w:lang w:eastAsia="es-MX"/>
              </w:rPr>
              <w:t>DIGS890415LP7</w:t>
            </w:r>
          </w:p>
        </w:tc>
        <w:tc>
          <w:tcPr>
            <w:tcW w:w="850" w:type="dxa"/>
            <w:shd w:val="clear" w:color="auto" w:fill="auto"/>
            <w:vAlign w:val="center"/>
            <w:hideMark/>
          </w:tcPr>
          <w:p w14:paraId="4E82271B" w14:textId="77777777" w:rsidR="00C878F8" w:rsidRPr="0027748C" w:rsidRDefault="00C878F8" w:rsidP="00345F8C">
            <w:pPr>
              <w:jc w:val="center"/>
              <w:rPr>
                <w:rFonts w:ascii="Montserrat" w:eastAsia="Times New Roman" w:hAnsi="Montserrat" w:cs="Calibri"/>
                <w:color w:val="000000"/>
                <w:sz w:val="10"/>
                <w:szCs w:val="10"/>
                <w:lang w:eastAsia="es-MX"/>
              </w:rPr>
            </w:pPr>
            <w:r w:rsidRPr="0027748C">
              <w:rPr>
                <w:rFonts w:ascii="Montserrat" w:eastAsia="Times New Roman" w:hAnsi="Montserrat" w:cs="Calibri"/>
                <w:color w:val="000000"/>
                <w:sz w:val="10"/>
                <w:szCs w:val="10"/>
                <w:lang w:eastAsia="es-MX"/>
              </w:rPr>
              <w:t>DIGS890415HGRZRR09</w:t>
            </w:r>
          </w:p>
          <w:p w14:paraId="722322ED" w14:textId="77777777" w:rsidR="00C878F8" w:rsidRPr="005B2CB1" w:rsidRDefault="00C878F8" w:rsidP="00345F8C">
            <w:pPr>
              <w:jc w:val="center"/>
              <w:rPr>
                <w:rFonts w:ascii="Montserrat" w:eastAsia="Times New Roman" w:hAnsi="Montserrat" w:cs="Calibri"/>
                <w:color w:val="000000"/>
                <w:sz w:val="10"/>
                <w:szCs w:val="10"/>
                <w:lang w:eastAsia="es-MX"/>
              </w:rPr>
            </w:pPr>
          </w:p>
        </w:tc>
        <w:tc>
          <w:tcPr>
            <w:tcW w:w="1134" w:type="dxa"/>
            <w:shd w:val="clear" w:color="auto" w:fill="auto"/>
            <w:vAlign w:val="center"/>
            <w:hideMark/>
          </w:tcPr>
          <w:p w14:paraId="48FFE26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COORDINADOR DE ABASTECIMIENTO Y EQUIPAMIENTO</w:t>
            </w:r>
          </w:p>
        </w:tc>
        <w:tc>
          <w:tcPr>
            <w:tcW w:w="992" w:type="dxa"/>
            <w:shd w:val="clear" w:color="auto" w:fill="auto"/>
            <w:vAlign w:val="center"/>
            <w:hideMark/>
          </w:tcPr>
          <w:p w14:paraId="1B9E1A8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 xml:space="preserve">744 4 45 51 </w:t>
            </w:r>
            <w:r>
              <w:rPr>
                <w:rFonts w:ascii="Montserrat" w:eastAsia="Times New Roman" w:hAnsi="Montserrat" w:cs="Calibri"/>
                <w:color w:val="000000"/>
                <w:sz w:val="10"/>
                <w:szCs w:val="10"/>
                <w:lang w:eastAsia="es-MX"/>
              </w:rPr>
              <w:t>39</w:t>
            </w:r>
          </w:p>
        </w:tc>
        <w:tc>
          <w:tcPr>
            <w:tcW w:w="993" w:type="dxa"/>
            <w:shd w:val="clear" w:color="auto" w:fill="auto"/>
            <w:vAlign w:val="center"/>
            <w:hideMark/>
          </w:tcPr>
          <w:p w14:paraId="1B6CB052"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27" w:history="1">
              <w:r w:rsidR="00C878F8" w:rsidRPr="005B2CB1">
                <w:rPr>
                  <w:rFonts w:ascii="Montserrat" w:eastAsia="Times New Roman" w:hAnsi="Montserrat" w:cs="Calibri"/>
                  <w:color w:val="0563C1"/>
                  <w:sz w:val="10"/>
                  <w:szCs w:val="10"/>
                  <w:u w:val="single"/>
                  <w:lang w:eastAsia="es-MX"/>
                </w:rPr>
                <w:t>sergio.diazgr@imss.gob.mx</w:t>
              </w:r>
            </w:hyperlink>
          </w:p>
        </w:tc>
        <w:tc>
          <w:tcPr>
            <w:tcW w:w="1984" w:type="dxa"/>
            <w:shd w:val="clear" w:color="auto" w:fill="auto"/>
            <w:vAlign w:val="center"/>
            <w:hideMark/>
          </w:tcPr>
          <w:p w14:paraId="33B4F642"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AVENIDA RUIZ CORTINES SIN NÚMERO, COLONIA ALTA PROGRESO</w:t>
            </w:r>
          </w:p>
        </w:tc>
        <w:tc>
          <w:tcPr>
            <w:tcW w:w="1678" w:type="dxa"/>
            <w:shd w:val="clear" w:color="auto" w:fill="auto"/>
            <w:vAlign w:val="center"/>
            <w:hideMark/>
          </w:tcPr>
          <w:p w14:paraId="40580BDB"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78920FF9" w14:textId="77777777" w:rsidTr="00345F8C">
        <w:trPr>
          <w:trHeight w:val="227"/>
        </w:trPr>
        <w:tc>
          <w:tcPr>
            <w:tcW w:w="1046" w:type="dxa"/>
            <w:shd w:val="clear" w:color="auto" w:fill="auto"/>
            <w:vAlign w:val="center"/>
            <w:hideMark/>
          </w:tcPr>
          <w:p w14:paraId="7CE49642" w14:textId="77777777" w:rsidR="00C878F8" w:rsidRPr="005B2CB1" w:rsidRDefault="00C878F8" w:rsidP="00345F8C">
            <w:pPr>
              <w:jc w:val="center"/>
              <w:rPr>
                <w:rFonts w:ascii="Montserrat" w:eastAsia="Times New Roman" w:hAnsi="Montserrat" w:cs="Calibri"/>
                <w:color w:val="000000"/>
                <w:sz w:val="10"/>
                <w:szCs w:val="10"/>
                <w:lang w:eastAsia="es-MX"/>
              </w:rPr>
            </w:pPr>
            <w:bookmarkStart w:id="2" w:name="_Hlk161910339"/>
            <w:bookmarkEnd w:id="1"/>
            <w:r w:rsidRPr="005B2CB1">
              <w:rPr>
                <w:rFonts w:ascii="Montserrat" w:eastAsia="Times New Roman" w:hAnsi="Montserrat" w:cs="Calibri"/>
                <w:color w:val="000000"/>
                <w:sz w:val="10"/>
                <w:szCs w:val="10"/>
                <w:lang w:eastAsia="es-MX"/>
              </w:rPr>
              <w:t>OOAD HIDALGO</w:t>
            </w:r>
          </w:p>
        </w:tc>
        <w:tc>
          <w:tcPr>
            <w:tcW w:w="877" w:type="dxa"/>
            <w:shd w:val="clear" w:color="auto" w:fill="auto"/>
            <w:vAlign w:val="center"/>
          </w:tcPr>
          <w:p w14:paraId="6865537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HELIODORO SOTO HOLGUIN</w:t>
            </w:r>
          </w:p>
        </w:tc>
        <w:tc>
          <w:tcPr>
            <w:tcW w:w="841" w:type="dxa"/>
            <w:shd w:val="clear" w:color="auto" w:fill="auto"/>
            <w:vAlign w:val="center"/>
          </w:tcPr>
          <w:p w14:paraId="1240E9C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SOHH790611HK4</w:t>
            </w:r>
          </w:p>
        </w:tc>
        <w:tc>
          <w:tcPr>
            <w:tcW w:w="850" w:type="dxa"/>
            <w:shd w:val="clear" w:color="auto" w:fill="auto"/>
            <w:vAlign w:val="center"/>
          </w:tcPr>
          <w:p w14:paraId="5F56664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SOHH790611HSRTLL02</w:t>
            </w:r>
          </w:p>
        </w:tc>
        <w:tc>
          <w:tcPr>
            <w:tcW w:w="1134" w:type="dxa"/>
            <w:shd w:val="clear" w:color="auto" w:fill="auto"/>
            <w:vAlign w:val="center"/>
            <w:hideMark/>
          </w:tcPr>
          <w:p w14:paraId="109F18A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TIUTLAR DE LA JEFATURA DE SERVICIOS ADMINISTRATIVOS</w:t>
            </w:r>
          </w:p>
        </w:tc>
        <w:tc>
          <w:tcPr>
            <w:tcW w:w="992" w:type="dxa"/>
            <w:shd w:val="clear" w:color="auto" w:fill="auto"/>
            <w:vAlign w:val="center"/>
            <w:hideMark/>
          </w:tcPr>
          <w:p w14:paraId="4281642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7717189834 EXT. 13301</w:t>
            </w:r>
          </w:p>
        </w:tc>
        <w:tc>
          <w:tcPr>
            <w:tcW w:w="993" w:type="dxa"/>
            <w:shd w:val="clear" w:color="auto" w:fill="auto"/>
            <w:vAlign w:val="center"/>
            <w:hideMark/>
          </w:tcPr>
          <w:p w14:paraId="78EB3F4B"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28" w:history="1">
              <w:r w:rsidR="00C878F8" w:rsidRPr="005B2CB1">
                <w:rPr>
                  <w:rStyle w:val="Hipervnculo"/>
                  <w:rFonts w:ascii="Montserrat" w:eastAsia="Times New Roman" w:hAnsi="Montserrat" w:cs="Calibri"/>
                  <w:sz w:val="10"/>
                  <w:szCs w:val="10"/>
                  <w:lang w:eastAsia="es-MX"/>
                </w:rPr>
                <w:t>heliodoro.soto@imss.gob.mx</w:t>
              </w:r>
            </w:hyperlink>
          </w:p>
        </w:tc>
        <w:tc>
          <w:tcPr>
            <w:tcW w:w="1984" w:type="dxa"/>
            <w:shd w:val="clear" w:color="auto" w:fill="auto"/>
            <w:vAlign w:val="center"/>
            <w:hideMark/>
          </w:tcPr>
          <w:p w14:paraId="73E8235E"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BLVD. LUIS DONALDO COLOSIO #4604, FRACCIONAMIENTO EL PALMAR II C.P. 42088, PACHUCA HIDALGO.</w:t>
            </w:r>
          </w:p>
        </w:tc>
        <w:tc>
          <w:tcPr>
            <w:tcW w:w="1678" w:type="dxa"/>
            <w:shd w:val="clear" w:color="auto" w:fill="auto"/>
            <w:vAlign w:val="center"/>
            <w:hideMark/>
          </w:tcPr>
          <w:p w14:paraId="2BA1C868"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bookmarkEnd w:id="2"/>
      <w:tr w:rsidR="00C878F8" w:rsidRPr="005B2CB1" w14:paraId="5653B455" w14:textId="77777777" w:rsidTr="00345F8C">
        <w:trPr>
          <w:trHeight w:val="227"/>
        </w:trPr>
        <w:tc>
          <w:tcPr>
            <w:tcW w:w="1046" w:type="dxa"/>
            <w:shd w:val="clear" w:color="auto" w:fill="auto"/>
            <w:vAlign w:val="center"/>
            <w:hideMark/>
          </w:tcPr>
          <w:p w14:paraId="167BCDA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JALISCO</w:t>
            </w:r>
          </w:p>
        </w:tc>
        <w:tc>
          <w:tcPr>
            <w:tcW w:w="877" w:type="dxa"/>
            <w:shd w:val="clear" w:color="auto" w:fill="auto"/>
            <w:vAlign w:val="center"/>
            <w:hideMark/>
          </w:tcPr>
          <w:p w14:paraId="268C4AD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MTRA. ORALIA GRAJEDA ESTRADA</w:t>
            </w:r>
          </w:p>
        </w:tc>
        <w:tc>
          <w:tcPr>
            <w:tcW w:w="841" w:type="dxa"/>
            <w:shd w:val="clear" w:color="auto" w:fill="auto"/>
            <w:vAlign w:val="center"/>
            <w:hideMark/>
          </w:tcPr>
          <w:p w14:paraId="6F20F50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GAEO781218UN2</w:t>
            </w:r>
          </w:p>
        </w:tc>
        <w:tc>
          <w:tcPr>
            <w:tcW w:w="850" w:type="dxa"/>
            <w:shd w:val="clear" w:color="auto" w:fill="auto"/>
            <w:vAlign w:val="center"/>
            <w:hideMark/>
          </w:tcPr>
          <w:p w14:paraId="5E64C0D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GAEO781218MJCRSR04</w:t>
            </w:r>
          </w:p>
        </w:tc>
        <w:tc>
          <w:tcPr>
            <w:tcW w:w="1134" w:type="dxa"/>
            <w:shd w:val="clear" w:color="auto" w:fill="auto"/>
            <w:vAlign w:val="center"/>
            <w:hideMark/>
          </w:tcPr>
          <w:p w14:paraId="5A47EED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TITULAR DE LA COORDINACIÓN DE ABASTECIMIENTO Y EQUIPAMIENTO</w:t>
            </w:r>
          </w:p>
        </w:tc>
        <w:tc>
          <w:tcPr>
            <w:tcW w:w="992" w:type="dxa"/>
            <w:shd w:val="clear" w:color="auto" w:fill="auto"/>
            <w:vAlign w:val="center"/>
            <w:hideMark/>
          </w:tcPr>
          <w:p w14:paraId="14A1D6E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333 28 31240 EXT. 3000</w:t>
            </w:r>
          </w:p>
        </w:tc>
        <w:tc>
          <w:tcPr>
            <w:tcW w:w="993" w:type="dxa"/>
            <w:shd w:val="clear" w:color="auto" w:fill="auto"/>
            <w:vAlign w:val="center"/>
            <w:hideMark/>
          </w:tcPr>
          <w:p w14:paraId="1FBDB22F"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29" w:history="1">
              <w:r w:rsidR="00C878F8" w:rsidRPr="005B2CB1">
                <w:rPr>
                  <w:rFonts w:ascii="Montserrat" w:eastAsia="Times New Roman" w:hAnsi="Montserrat" w:cs="Calibri"/>
                  <w:color w:val="0563C1"/>
                  <w:sz w:val="10"/>
                  <w:szCs w:val="10"/>
                  <w:u w:val="single"/>
                  <w:lang w:eastAsia="es-MX"/>
                </w:rPr>
                <w:t>oralia.grajeda@imss.gob.mx</w:t>
              </w:r>
            </w:hyperlink>
          </w:p>
        </w:tc>
        <w:tc>
          <w:tcPr>
            <w:tcW w:w="1984" w:type="dxa"/>
            <w:shd w:val="clear" w:color="auto" w:fill="auto"/>
            <w:vAlign w:val="center"/>
            <w:hideMark/>
          </w:tcPr>
          <w:p w14:paraId="4B69883F"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PERIFÉRICO SUR #8000, STA. MARÍA TEQUEPEXPAN, CP 45608, SAN PEDRO TLAQUEPAQUE, JALISCO.</w:t>
            </w:r>
          </w:p>
        </w:tc>
        <w:tc>
          <w:tcPr>
            <w:tcW w:w="1678" w:type="dxa"/>
            <w:shd w:val="clear" w:color="auto" w:fill="auto"/>
            <w:vAlign w:val="center"/>
            <w:hideMark/>
          </w:tcPr>
          <w:p w14:paraId="2A9CA431"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6DEB2092" w14:textId="77777777" w:rsidTr="00345F8C">
        <w:trPr>
          <w:trHeight w:val="227"/>
        </w:trPr>
        <w:tc>
          <w:tcPr>
            <w:tcW w:w="1046" w:type="dxa"/>
            <w:shd w:val="clear" w:color="auto" w:fill="auto"/>
            <w:vAlign w:val="center"/>
            <w:hideMark/>
          </w:tcPr>
          <w:p w14:paraId="6439F41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MÉXICO ORIENTE</w:t>
            </w:r>
          </w:p>
        </w:tc>
        <w:tc>
          <w:tcPr>
            <w:tcW w:w="877" w:type="dxa"/>
            <w:shd w:val="clear" w:color="auto" w:fill="auto"/>
            <w:vAlign w:val="center"/>
            <w:hideMark/>
          </w:tcPr>
          <w:p w14:paraId="1E5741E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C.P. ENRIQUE FLORES SÁNCHEZ</w:t>
            </w:r>
          </w:p>
        </w:tc>
        <w:tc>
          <w:tcPr>
            <w:tcW w:w="841" w:type="dxa"/>
            <w:shd w:val="clear" w:color="auto" w:fill="auto"/>
            <w:vAlign w:val="center"/>
            <w:hideMark/>
          </w:tcPr>
          <w:p w14:paraId="1487D8F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FOSE750928A56</w:t>
            </w:r>
          </w:p>
        </w:tc>
        <w:tc>
          <w:tcPr>
            <w:tcW w:w="850" w:type="dxa"/>
            <w:shd w:val="clear" w:color="auto" w:fill="auto"/>
            <w:vAlign w:val="center"/>
            <w:hideMark/>
          </w:tcPr>
          <w:p w14:paraId="3A9B4F5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FOSE750928HDFLNN12</w:t>
            </w:r>
          </w:p>
        </w:tc>
        <w:tc>
          <w:tcPr>
            <w:tcW w:w="1134" w:type="dxa"/>
            <w:shd w:val="clear" w:color="auto" w:fill="auto"/>
            <w:vAlign w:val="center"/>
            <w:hideMark/>
          </w:tcPr>
          <w:p w14:paraId="733FFE7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TITULAR DE LA COORDINACIÓN DE ABASTECIMIENTO Y EQUIPAMIENTO</w:t>
            </w:r>
          </w:p>
        </w:tc>
        <w:tc>
          <w:tcPr>
            <w:tcW w:w="992" w:type="dxa"/>
            <w:shd w:val="clear" w:color="auto" w:fill="auto"/>
            <w:vAlign w:val="center"/>
            <w:hideMark/>
          </w:tcPr>
          <w:p w14:paraId="7911319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5557193235</w:t>
            </w:r>
          </w:p>
        </w:tc>
        <w:tc>
          <w:tcPr>
            <w:tcW w:w="993" w:type="dxa"/>
            <w:shd w:val="clear" w:color="auto" w:fill="auto"/>
            <w:vAlign w:val="center"/>
            <w:hideMark/>
          </w:tcPr>
          <w:p w14:paraId="23A7F6A0"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30" w:history="1">
              <w:r w:rsidR="00C878F8" w:rsidRPr="005B2CB1">
                <w:rPr>
                  <w:rFonts w:ascii="Montserrat" w:eastAsia="Times New Roman" w:hAnsi="Montserrat" w:cs="Calibri"/>
                  <w:color w:val="0563C1"/>
                  <w:sz w:val="10"/>
                  <w:szCs w:val="10"/>
                  <w:u w:val="single"/>
                  <w:lang w:eastAsia="es-MX"/>
                </w:rPr>
                <w:t>enrique.flores@imss.gob.mx</w:t>
              </w:r>
            </w:hyperlink>
          </w:p>
        </w:tc>
        <w:tc>
          <w:tcPr>
            <w:tcW w:w="1984" w:type="dxa"/>
            <w:shd w:val="clear" w:color="auto" w:fill="auto"/>
            <w:vAlign w:val="center"/>
            <w:hideMark/>
          </w:tcPr>
          <w:p w14:paraId="7DAD1557"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PONIENTE 146, #825, COL. INDUSTRIAL VALLEJO, CP 2300, AZCAPOTZALCO, CIUDAD DE MÉXICO.</w:t>
            </w:r>
          </w:p>
        </w:tc>
        <w:tc>
          <w:tcPr>
            <w:tcW w:w="1678" w:type="dxa"/>
            <w:shd w:val="clear" w:color="auto" w:fill="auto"/>
            <w:vAlign w:val="center"/>
            <w:hideMark/>
          </w:tcPr>
          <w:p w14:paraId="741893CD"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788D0B0F" w14:textId="77777777" w:rsidTr="00345F8C">
        <w:trPr>
          <w:trHeight w:val="227"/>
        </w:trPr>
        <w:tc>
          <w:tcPr>
            <w:tcW w:w="1046" w:type="dxa"/>
            <w:shd w:val="clear" w:color="auto" w:fill="auto"/>
            <w:vAlign w:val="center"/>
            <w:hideMark/>
          </w:tcPr>
          <w:p w14:paraId="704D800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MÉXICO PONIENTE</w:t>
            </w:r>
          </w:p>
        </w:tc>
        <w:tc>
          <w:tcPr>
            <w:tcW w:w="877" w:type="dxa"/>
            <w:shd w:val="clear" w:color="auto" w:fill="auto"/>
            <w:vAlign w:val="center"/>
            <w:hideMark/>
          </w:tcPr>
          <w:p w14:paraId="6835FB5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MTRA VANESSA GABRIELA ORTEGA PINEDA</w:t>
            </w:r>
          </w:p>
        </w:tc>
        <w:tc>
          <w:tcPr>
            <w:tcW w:w="841" w:type="dxa"/>
            <w:shd w:val="clear" w:color="auto" w:fill="auto"/>
            <w:vAlign w:val="center"/>
            <w:hideMark/>
          </w:tcPr>
          <w:p w14:paraId="79F80E3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OEPV770325CW7</w:t>
            </w:r>
          </w:p>
        </w:tc>
        <w:tc>
          <w:tcPr>
            <w:tcW w:w="850" w:type="dxa"/>
            <w:shd w:val="clear" w:color="auto" w:fill="auto"/>
            <w:vAlign w:val="center"/>
            <w:hideMark/>
          </w:tcPr>
          <w:p w14:paraId="3C47785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OEPV770325MDFRNN01</w:t>
            </w:r>
          </w:p>
        </w:tc>
        <w:tc>
          <w:tcPr>
            <w:tcW w:w="1134" w:type="dxa"/>
            <w:shd w:val="clear" w:color="auto" w:fill="auto"/>
            <w:vAlign w:val="center"/>
            <w:hideMark/>
          </w:tcPr>
          <w:p w14:paraId="1CE0088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TITULAR DE LA COORDINACIÓN DE ABASTECIMIENTO Y EQUIPAMIENTO</w:t>
            </w:r>
          </w:p>
        </w:tc>
        <w:tc>
          <w:tcPr>
            <w:tcW w:w="992" w:type="dxa"/>
            <w:shd w:val="clear" w:color="auto" w:fill="auto"/>
            <w:vAlign w:val="center"/>
            <w:hideMark/>
          </w:tcPr>
          <w:p w14:paraId="59B31C7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722 2321664</w:t>
            </w:r>
          </w:p>
        </w:tc>
        <w:tc>
          <w:tcPr>
            <w:tcW w:w="993" w:type="dxa"/>
            <w:shd w:val="clear" w:color="auto" w:fill="auto"/>
            <w:vAlign w:val="center"/>
            <w:hideMark/>
          </w:tcPr>
          <w:p w14:paraId="47581F1B"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31" w:history="1">
              <w:r w:rsidR="00C878F8" w:rsidRPr="005B2CB1">
                <w:rPr>
                  <w:rFonts w:ascii="Montserrat" w:eastAsia="Times New Roman" w:hAnsi="Montserrat" w:cs="Calibri"/>
                  <w:color w:val="0563C1"/>
                  <w:sz w:val="10"/>
                  <w:szCs w:val="10"/>
                  <w:u w:val="single"/>
                  <w:lang w:eastAsia="es-MX"/>
                </w:rPr>
                <w:t>vanesa.ortega@imss.gob.mx</w:t>
              </w:r>
            </w:hyperlink>
          </w:p>
        </w:tc>
        <w:tc>
          <w:tcPr>
            <w:tcW w:w="1984" w:type="dxa"/>
            <w:shd w:val="clear" w:color="auto" w:fill="auto"/>
            <w:vAlign w:val="center"/>
            <w:hideMark/>
          </w:tcPr>
          <w:p w14:paraId="1AAE1DC9"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KM 4.5 VIALIDAD TOLUCA-METEPEC BARRIO DEL ESPIRITU SANTO, COL. LA MICHOACANA, CP 52140, METEPEC, ESTADO DE MÉXICO.</w:t>
            </w:r>
          </w:p>
        </w:tc>
        <w:tc>
          <w:tcPr>
            <w:tcW w:w="1678" w:type="dxa"/>
            <w:shd w:val="clear" w:color="auto" w:fill="auto"/>
            <w:vAlign w:val="center"/>
            <w:hideMark/>
          </w:tcPr>
          <w:p w14:paraId="24B96CBB"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3A12FE7A" w14:textId="77777777" w:rsidTr="00345F8C">
        <w:trPr>
          <w:trHeight w:val="227"/>
        </w:trPr>
        <w:tc>
          <w:tcPr>
            <w:tcW w:w="1046" w:type="dxa"/>
            <w:shd w:val="clear" w:color="auto" w:fill="auto"/>
            <w:vAlign w:val="center"/>
            <w:hideMark/>
          </w:tcPr>
          <w:p w14:paraId="55EE497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MICHOACÁN</w:t>
            </w:r>
          </w:p>
        </w:tc>
        <w:tc>
          <w:tcPr>
            <w:tcW w:w="877" w:type="dxa"/>
            <w:shd w:val="clear" w:color="auto" w:fill="auto"/>
            <w:vAlign w:val="center"/>
            <w:hideMark/>
          </w:tcPr>
          <w:p w14:paraId="31844BC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SERGIO RAFAEL ABREGO GARCÍA</w:t>
            </w:r>
          </w:p>
        </w:tc>
        <w:tc>
          <w:tcPr>
            <w:tcW w:w="841" w:type="dxa"/>
            <w:shd w:val="clear" w:color="auto" w:fill="auto"/>
            <w:vAlign w:val="center"/>
            <w:hideMark/>
          </w:tcPr>
          <w:p w14:paraId="3B5C791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AEGS890217276</w:t>
            </w:r>
          </w:p>
        </w:tc>
        <w:tc>
          <w:tcPr>
            <w:tcW w:w="850" w:type="dxa"/>
            <w:shd w:val="clear" w:color="auto" w:fill="auto"/>
            <w:vAlign w:val="center"/>
            <w:hideMark/>
          </w:tcPr>
          <w:p w14:paraId="659F73F3"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AEGS890217HGRBRR00</w:t>
            </w:r>
          </w:p>
        </w:tc>
        <w:tc>
          <w:tcPr>
            <w:tcW w:w="1134" w:type="dxa"/>
            <w:shd w:val="clear" w:color="auto" w:fill="auto"/>
            <w:vAlign w:val="center"/>
            <w:hideMark/>
          </w:tcPr>
          <w:p w14:paraId="31301B6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COORDINADOR DE ABASTECIMIENTO Y EQUIPAMIENTO</w:t>
            </w:r>
          </w:p>
        </w:tc>
        <w:tc>
          <w:tcPr>
            <w:tcW w:w="992" w:type="dxa"/>
            <w:shd w:val="clear" w:color="auto" w:fill="auto"/>
            <w:vAlign w:val="center"/>
            <w:hideMark/>
          </w:tcPr>
          <w:p w14:paraId="1D97138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(443) 314-86-52</w:t>
            </w:r>
          </w:p>
        </w:tc>
        <w:tc>
          <w:tcPr>
            <w:tcW w:w="993" w:type="dxa"/>
            <w:shd w:val="clear" w:color="auto" w:fill="auto"/>
            <w:vAlign w:val="center"/>
            <w:hideMark/>
          </w:tcPr>
          <w:p w14:paraId="47D42FB4"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32" w:history="1">
              <w:r w:rsidR="00C878F8" w:rsidRPr="005B2CB1">
                <w:rPr>
                  <w:rFonts w:ascii="Montserrat" w:eastAsia="Times New Roman" w:hAnsi="Montserrat" w:cs="Calibri"/>
                  <w:color w:val="0563C1"/>
                  <w:sz w:val="10"/>
                  <w:szCs w:val="10"/>
                  <w:u w:val="single"/>
                  <w:lang w:eastAsia="es-MX"/>
                </w:rPr>
                <w:t xml:space="preserve">sergio.abrego@imss.gob.mx </w:t>
              </w:r>
            </w:hyperlink>
          </w:p>
        </w:tc>
        <w:tc>
          <w:tcPr>
            <w:tcW w:w="1984" w:type="dxa"/>
            <w:shd w:val="clear" w:color="auto" w:fill="auto"/>
            <w:vAlign w:val="center"/>
            <w:hideMark/>
          </w:tcPr>
          <w:p w14:paraId="3236DF30"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MANUEL PÉREZ CORONADO NO. 200 ESQ. SANSÓN FLORES, COL. INFONAVIT CAMELINAS, CP 58290, MORELIA, MICHOACAN</w:t>
            </w:r>
          </w:p>
        </w:tc>
        <w:tc>
          <w:tcPr>
            <w:tcW w:w="1678" w:type="dxa"/>
            <w:shd w:val="clear" w:color="auto" w:fill="auto"/>
            <w:vAlign w:val="center"/>
            <w:hideMark/>
          </w:tcPr>
          <w:p w14:paraId="7E1D0342"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18D81374" w14:textId="77777777" w:rsidTr="00345F8C">
        <w:trPr>
          <w:trHeight w:val="227"/>
        </w:trPr>
        <w:tc>
          <w:tcPr>
            <w:tcW w:w="1046" w:type="dxa"/>
            <w:shd w:val="clear" w:color="auto" w:fill="auto"/>
            <w:vAlign w:val="center"/>
            <w:hideMark/>
          </w:tcPr>
          <w:p w14:paraId="05B95FC5" w14:textId="77777777" w:rsidR="00C878F8" w:rsidRPr="005B2CB1" w:rsidRDefault="00C878F8" w:rsidP="00345F8C">
            <w:pPr>
              <w:jc w:val="center"/>
              <w:rPr>
                <w:rFonts w:ascii="Montserrat" w:eastAsia="Times New Roman" w:hAnsi="Montserrat" w:cs="Calibri"/>
                <w:color w:val="000000"/>
                <w:sz w:val="10"/>
                <w:szCs w:val="10"/>
                <w:lang w:eastAsia="es-MX"/>
              </w:rPr>
            </w:pPr>
            <w:bookmarkStart w:id="3" w:name="_Hlk161910360"/>
            <w:r w:rsidRPr="005B2CB1">
              <w:rPr>
                <w:rFonts w:ascii="Montserrat" w:eastAsia="Times New Roman" w:hAnsi="Montserrat" w:cs="Calibri"/>
                <w:color w:val="000000"/>
                <w:sz w:val="10"/>
                <w:szCs w:val="10"/>
                <w:lang w:eastAsia="es-MX"/>
              </w:rPr>
              <w:t>OOAD MORELOS</w:t>
            </w:r>
          </w:p>
        </w:tc>
        <w:tc>
          <w:tcPr>
            <w:tcW w:w="877" w:type="dxa"/>
            <w:shd w:val="clear" w:color="auto" w:fill="auto"/>
            <w:vAlign w:val="center"/>
            <w:hideMark/>
          </w:tcPr>
          <w:p w14:paraId="339BCD0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JORGE LUIS LUNA HAM</w:t>
            </w:r>
          </w:p>
        </w:tc>
        <w:tc>
          <w:tcPr>
            <w:tcW w:w="841" w:type="dxa"/>
            <w:shd w:val="clear" w:color="auto" w:fill="auto"/>
            <w:vAlign w:val="center"/>
            <w:hideMark/>
          </w:tcPr>
          <w:p w14:paraId="7B16464F" w14:textId="77777777" w:rsidR="00C878F8" w:rsidRPr="005B2CB1" w:rsidRDefault="00C878F8" w:rsidP="00345F8C">
            <w:pPr>
              <w:jc w:val="center"/>
              <w:rPr>
                <w:rFonts w:ascii="Montserrat" w:eastAsia="Times New Roman" w:hAnsi="Montserrat" w:cs="Calibri"/>
                <w:color w:val="000000"/>
                <w:sz w:val="10"/>
                <w:szCs w:val="10"/>
                <w:lang w:eastAsia="es-MX"/>
              </w:rPr>
            </w:pPr>
            <w:r>
              <w:rPr>
                <w:rFonts w:ascii="Montserrat" w:eastAsia="Times New Roman" w:hAnsi="Montserrat" w:cs="Calibri"/>
                <w:color w:val="000000"/>
                <w:sz w:val="10"/>
                <w:szCs w:val="10"/>
                <w:lang w:eastAsia="es-MX"/>
              </w:rPr>
              <w:t>LUHJ761107MX1</w:t>
            </w:r>
          </w:p>
        </w:tc>
        <w:tc>
          <w:tcPr>
            <w:tcW w:w="850" w:type="dxa"/>
            <w:shd w:val="clear" w:color="auto" w:fill="auto"/>
            <w:vAlign w:val="center"/>
            <w:hideMark/>
          </w:tcPr>
          <w:p w14:paraId="209435B1" w14:textId="77777777" w:rsidR="00C878F8" w:rsidRPr="005B2CB1" w:rsidRDefault="00C878F8" w:rsidP="00345F8C">
            <w:pPr>
              <w:jc w:val="center"/>
              <w:rPr>
                <w:rFonts w:ascii="Montserrat" w:eastAsia="Times New Roman" w:hAnsi="Montserrat" w:cs="Calibri"/>
                <w:color w:val="000000"/>
                <w:sz w:val="10"/>
                <w:szCs w:val="10"/>
                <w:lang w:eastAsia="es-MX"/>
              </w:rPr>
            </w:pPr>
            <w:r w:rsidRPr="00DA7139">
              <w:rPr>
                <w:rFonts w:ascii="Montserrat" w:eastAsia="Times New Roman" w:hAnsi="Montserrat" w:cs="Calibri"/>
                <w:color w:val="000000"/>
                <w:sz w:val="10"/>
                <w:szCs w:val="10"/>
                <w:lang w:eastAsia="es-MX"/>
              </w:rPr>
              <w:t>LUHJ761107HDFNMR02</w:t>
            </w:r>
          </w:p>
        </w:tc>
        <w:tc>
          <w:tcPr>
            <w:tcW w:w="1134" w:type="dxa"/>
            <w:shd w:val="clear" w:color="auto" w:fill="auto"/>
            <w:vAlign w:val="center"/>
            <w:hideMark/>
          </w:tcPr>
          <w:p w14:paraId="70DC9DD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 xml:space="preserve">ENCARGADO DE LA </w:t>
            </w:r>
            <w:r w:rsidRPr="005B2CB1">
              <w:rPr>
                <w:rFonts w:ascii="Montserrat" w:eastAsia="Times New Roman" w:hAnsi="Montserrat" w:cs="Calibri"/>
                <w:color w:val="000000"/>
                <w:sz w:val="10"/>
                <w:szCs w:val="10"/>
                <w:lang w:eastAsia="es-MX"/>
              </w:rPr>
              <w:lastRenderedPageBreak/>
              <w:t>COORDINACIÓN DE ABASTECIMIENTO Y EQUIPAMIENTO</w:t>
            </w:r>
          </w:p>
        </w:tc>
        <w:tc>
          <w:tcPr>
            <w:tcW w:w="992" w:type="dxa"/>
            <w:shd w:val="clear" w:color="auto" w:fill="auto"/>
            <w:vAlign w:val="center"/>
            <w:hideMark/>
          </w:tcPr>
          <w:p w14:paraId="5AA03970"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lastRenderedPageBreak/>
              <w:t>7771345435</w:t>
            </w:r>
          </w:p>
        </w:tc>
        <w:tc>
          <w:tcPr>
            <w:tcW w:w="993" w:type="dxa"/>
            <w:shd w:val="clear" w:color="auto" w:fill="auto"/>
            <w:vAlign w:val="center"/>
            <w:hideMark/>
          </w:tcPr>
          <w:p w14:paraId="4FC872F3"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33" w:history="1">
              <w:r w:rsidR="00C878F8" w:rsidRPr="005B2CB1">
                <w:rPr>
                  <w:rFonts w:ascii="Montserrat" w:eastAsia="Times New Roman" w:hAnsi="Montserrat" w:cs="Calibri"/>
                  <w:color w:val="0563C1"/>
                  <w:sz w:val="10"/>
                  <w:szCs w:val="10"/>
                  <w:u w:val="single"/>
                  <w:lang w:eastAsia="es-MX"/>
                </w:rPr>
                <w:t>jorgeluis.luna@imss.gob.mx</w:t>
              </w:r>
            </w:hyperlink>
          </w:p>
        </w:tc>
        <w:tc>
          <w:tcPr>
            <w:tcW w:w="1984" w:type="dxa"/>
            <w:shd w:val="clear" w:color="auto" w:fill="auto"/>
            <w:vAlign w:val="center"/>
            <w:hideMark/>
          </w:tcPr>
          <w:p w14:paraId="57EEB861"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 xml:space="preserve">AV. PLAN DE AYALA. ESQ. AVE. CENTRAL, #1250, RICARDO FLORES </w:t>
            </w:r>
            <w:r w:rsidRPr="005B2CB1">
              <w:rPr>
                <w:rFonts w:ascii="Montserrat" w:eastAsia="Times New Roman" w:hAnsi="Montserrat" w:cs="Calibri"/>
                <w:color w:val="000000"/>
                <w:sz w:val="10"/>
                <w:szCs w:val="10"/>
                <w:lang w:eastAsia="es-MX"/>
              </w:rPr>
              <w:lastRenderedPageBreak/>
              <w:t>MAGÓN, CP 62450, CUERNAVACA, MORELOS.</w:t>
            </w:r>
          </w:p>
        </w:tc>
        <w:tc>
          <w:tcPr>
            <w:tcW w:w="1678" w:type="dxa"/>
            <w:shd w:val="clear" w:color="auto" w:fill="auto"/>
            <w:vAlign w:val="center"/>
            <w:hideMark/>
          </w:tcPr>
          <w:p w14:paraId="7C2454D9"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lastRenderedPageBreak/>
              <w:t xml:space="preserve">SE INCORPORAN LOS DATOS DE DESIGNACIÓN DE </w:t>
            </w:r>
            <w:r w:rsidRPr="005B2CB1">
              <w:rPr>
                <w:rFonts w:ascii="Montserrat" w:eastAsia="Times New Roman" w:hAnsi="Montserrat" w:cs="Calibri"/>
                <w:color w:val="000000"/>
                <w:sz w:val="10"/>
                <w:szCs w:val="10"/>
                <w:lang w:eastAsia="es-MX"/>
              </w:rPr>
              <w:lastRenderedPageBreak/>
              <w:t>ADMINISTRADOR PARA LA COMPRA CONSOLIDADA BIANUAL 2023-2024, EL OFICIO DE DESIGNACIÓN CON BASE A LAS POBALINES VIGENTES SE ENCUENTRA EN PROCESO Y SERÁ ACTUALIZADO UNA VEZ QUE SE REMITA POR EL OOAD</w:t>
            </w:r>
          </w:p>
        </w:tc>
      </w:tr>
      <w:bookmarkEnd w:id="3"/>
      <w:tr w:rsidR="00C878F8" w:rsidRPr="005B2CB1" w14:paraId="39ACB5C0" w14:textId="77777777" w:rsidTr="00345F8C">
        <w:trPr>
          <w:trHeight w:val="227"/>
        </w:trPr>
        <w:tc>
          <w:tcPr>
            <w:tcW w:w="1046" w:type="dxa"/>
            <w:shd w:val="clear" w:color="auto" w:fill="auto"/>
            <w:vAlign w:val="center"/>
            <w:hideMark/>
          </w:tcPr>
          <w:p w14:paraId="346EFDF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lastRenderedPageBreak/>
              <w:t>OOAD NAYARIT</w:t>
            </w:r>
          </w:p>
        </w:tc>
        <w:tc>
          <w:tcPr>
            <w:tcW w:w="877" w:type="dxa"/>
            <w:shd w:val="clear" w:color="auto" w:fill="auto"/>
            <w:vAlign w:val="center"/>
            <w:hideMark/>
          </w:tcPr>
          <w:p w14:paraId="2111C8B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RICARDO GEOVANI BRENES DIAZ</w:t>
            </w:r>
          </w:p>
        </w:tc>
        <w:tc>
          <w:tcPr>
            <w:tcW w:w="841" w:type="dxa"/>
            <w:shd w:val="clear" w:color="auto" w:fill="auto"/>
            <w:vAlign w:val="center"/>
            <w:hideMark/>
          </w:tcPr>
          <w:p w14:paraId="424EFCF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BEDR830521GK6</w:t>
            </w:r>
          </w:p>
        </w:tc>
        <w:tc>
          <w:tcPr>
            <w:tcW w:w="850" w:type="dxa"/>
            <w:shd w:val="clear" w:color="auto" w:fill="auto"/>
            <w:vAlign w:val="center"/>
            <w:hideMark/>
          </w:tcPr>
          <w:p w14:paraId="6B4B3E5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BEDR830521HDFRZC04</w:t>
            </w:r>
          </w:p>
        </w:tc>
        <w:tc>
          <w:tcPr>
            <w:tcW w:w="1134" w:type="dxa"/>
            <w:shd w:val="clear" w:color="auto" w:fill="auto"/>
            <w:vAlign w:val="center"/>
            <w:hideMark/>
          </w:tcPr>
          <w:p w14:paraId="40A3425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COORDINADOR DE ABASTECIMIENTO Y EQUIPAMIENTO</w:t>
            </w:r>
          </w:p>
        </w:tc>
        <w:tc>
          <w:tcPr>
            <w:tcW w:w="992" w:type="dxa"/>
            <w:shd w:val="clear" w:color="auto" w:fill="auto"/>
            <w:vAlign w:val="center"/>
            <w:hideMark/>
          </w:tcPr>
          <w:p w14:paraId="52348FA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3112162265</w:t>
            </w:r>
          </w:p>
        </w:tc>
        <w:tc>
          <w:tcPr>
            <w:tcW w:w="993" w:type="dxa"/>
            <w:shd w:val="clear" w:color="auto" w:fill="auto"/>
            <w:vAlign w:val="center"/>
            <w:hideMark/>
          </w:tcPr>
          <w:p w14:paraId="45787653"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34" w:history="1">
              <w:r w:rsidR="00C878F8" w:rsidRPr="005B2CB1">
                <w:rPr>
                  <w:rFonts w:ascii="Montserrat" w:eastAsia="Times New Roman" w:hAnsi="Montserrat" w:cs="Calibri"/>
                  <w:color w:val="0563C1"/>
                  <w:sz w:val="10"/>
                  <w:szCs w:val="10"/>
                  <w:u w:val="single"/>
                  <w:lang w:eastAsia="es-MX"/>
                </w:rPr>
                <w:t>ricardo.brenes@imss.gob.mx</w:t>
              </w:r>
            </w:hyperlink>
          </w:p>
        </w:tc>
        <w:tc>
          <w:tcPr>
            <w:tcW w:w="1984" w:type="dxa"/>
            <w:shd w:val="clear" w:color="auto" w:fill="auto"/>
            <w:vAlign w:val="center"/>
            <w:hideMark/>
          </w:tcPr>
          <w:p w14:paraId="39603AE0"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RETORNO #72, OBRERA CP 63120, TEPIC, NAYARIT.</w:t>
            </w:r>
          </w:p>
        </w:tc>
        <w:tc>
          <w:tcPr>
            <w:tcW w:w="1678" w:type="dxa"/>
            <w:shd w:val="clear" w:color="auto" w:fill="auto"/>
            <w:vAlign w:val="center"/>
            <w:hideMark/>
          </w:tcPr>
          <w:p w14:paraId="3BBF6C5B"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3C20D8EA" w14:textId="77777777" w:rsidTr="00345F8C">
        <w:trPr>
          <w:trHeight w:val="227"/>
        </w:trPr>
        <w:tc>
          <w:tcPr>
            <w:tcW w:w="1046" w:type="dxa"/>
            <w:shd w:val="clear" w:color="auto" w:fill="auto"/>
            <w:vAlign w:val="center"/>
            <w:hideMark/>
          </w:tcPr>
          <w:p w14:paraId="31C566A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NUEVO LEÓN</w:t>
            </w:r>
          </w:p>
        </w:tc>
        <w:tc>
          <w:tcPr>
            <w:tcW w:w="877" w:type="dxa"/>
            <w:shd w:val="clear" w:color="auto" w:fill="auto"/>
            <w:vAlign w:val="center"/>
            <w:hideMark/>
          </w:tcPr>
          <w:p w14:paraId="7D00280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LIC. ABRAHAM  JERÓNIMO VILLARREAL SOTO</w:t>
            </w:r>
          </w:p>
        </w:tc>
        <w:tc>
          <w:tcPr>
            <w:tcW w:w="841" w:type="dxa"/>
            <w:shd w:val="clear" w:color="auto" w:fill="auto"/>
            <w:vAlign w:val="center"/>
            <w:hideMark/>
          </w:tcPr>
          <w:p w14:paraId="0A0D5F9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VISA7804149N8</w:t>
            </w:r>
          </w:p>
        </w:tc>
        <w:tc>
          <w:tcPr>
            <w:tcW w:w="850" w:type="dxa"/>
            <w:shd w:val="clear" w:color="auto" w:fill="auto"/>
            <w:vAlign w:val="center"/>
            <w:hideMark/>
          </w:tcPr>
          <w:p w14:paraId="3E1876F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VISA780314HJCLTB04</w:t>
            </w:r>
          </w:p>
        </w:tc>
        <w:tc>
          <w:tcPr>
            <w:tcW w:w="1134" w:type="dxa"/>
            <w:shd w:val="clear" w:color="auto" w:fill="auto"/>
            <w:vAlign w:val="center"/>
            <w:hideMark/>
          </w:tcPr>
          <w:p w14:paraId="4B990FD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COORDINADOR DE ABASTECIMIENTO Y EQUIPAMIENTO</w:t>
            </w:r>
          </w:p>
        </w:tc>
        <w:tc>
          <w:tcPr>
            <w:tcW w:w="992" w:type="dxa"/>
            <w:shd w:val="clear" w:color="auto" w:fill="auto"/>
            <w:vAlign w:val="center"/>
            <w:hideMark/>
          </w:tcPr>
          <w:p w14:paraId="4A02703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81 83 51 56 45</w:t>
            </w:r>
          </w:p>
        </w:tc>
        <w:tc>
          <w:tcPr>
            <w:tcW w:w="993" w:type="dxa"/>
            <w:shd w:val="clear" w:color="auto" w:fill="auto"/>
            <w:vAlign w:val="center"/>
            <w:hideMark/>
          </w:tcPr>
          <w:p w14:paraId="5A97F380"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35" w:history="1">
              <w:r w:rsidR="00C878F8" w:rsidRPr="005B2CB1">
                <w:rPr>
                  <w:rFonts w:ascii="Montserrat" w:eastAsia="Times New Roman" w:hAnsi="Montserrat" w:cs="Calibri"/>
                  <w:color w:val="0563C1"/>
                  <w:sz w:val="10"/>
                  <w:szCs w:val="10"/>
                  <w:u w:val="single"/>
                  <w:lang w:eastAsia="es-MX"/>
                </w:rPr>
                <w:t>abraham.villarreal@imss.gob.mx</w:t>
              </w:r>
            </w:hyperlink>
          </w:p>
        </w:tc>
        <w:tc>
          <w:tcPr>
            <w:tcW w:w="1984" w:type="dxa"/>
            <w:shd w:val="clear" w:color="auto" w:fill="auto"/>
            <w:vAlign w:val="center"/>
            <w:hideMark/>
          </w:tcPr>
          <w:p w14:paraId="12656991"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AVE. MANUEL L. BARRAGÁN # 4850 NTE. CP 64290, MONTERREY, NUEVO LEÓN.</w:t>
            </w:r>
          </w:p>
        </w:tc>
        <w:tc>
          <w:tcPr>
            <w:tcW w:w="1678" w:type="dxa"/>
            <w:shd w:val="clear" w:color="auto" w:fill="auto"/>
            <w:vAlign w:val="center"/>
            <w:hideMark/>
          </w:tcPr>
          <w:p w14:paraId="578FA103"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4D3090AE" w14:textId="77777777" w:rsidTr="00345F8C">
        <w:trPr>
          <w:trHeight w:val="227"/>
        </w:trPr>
        <w:tc>
          <w:tcPr>
            <w:tcW w:w="1046" w:type="dxa"/>
            <w:shd w:val="clear" w:color="auto" w:fill="auto"/>
            <w:vAlign w:val="center"/>
            <w:hideMark/>
          </w:tcPr>
          <w:p w14:paraId="532E6744" w14:textId="77777777" w:rsidR="00C878F8" w:rsidRPr="005B2CB1" w:rsidRDefault="00C878F8" w:rsidP="00345F8C">
            <w:pPr>
              <w:jc w:val="center"/>
              <w:rPr>
                <w:rFonts w:ascii="Montserrat" w:eastAsia="Times New Roman" w:hAnsi="Montserrat" w:cs="Calibri"/>
                <w:color w:val="000000"/>
                <w:sz w:val="10"/>
                <w:szCs w:val="10"/>
                <w:lang w:eastAsia="es-MX"/>
              </w:rPr>
            </w:pPr>
            <w:bookmarkStart w:id="4" w:name="_Hlk161910394"/>
            <w:r w:rsidRPr="005B2CB1">
              <w:rPr>
                <w:rFonts w:ascii="Montserrat" w:eastAsia="Times New Roman" w:hAnsi="Montserrat" w:cs="Calibri"/>
                <w:color w:val="000000"/>
                <w:sz w:val="10"/>
                <w:szCs w:val="10"/>
                <w:lang w:eastAsia="es-MX"/>
              </w:rPr>
              <w:t>OOAD OAXACA</w:t>
            </w:r>
          </w:p>
        </w:tc>
        <w:tc>
          <w:tcPr>
            <w:tcW w:w="877" w:type="dxa"/>
            <w:shd w:val="clear" w:color="auto" w:fill="auto"/>
            <w:vAlign w:val="center"/>
            <w:hideMark/>
          </w:tcPr>
          <w:p w14:paraId="363C88E0"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CAROLINA AQUINO RIVERA</w:t>
            </w:r>
          </w:p>
        </w:tc>
        <w:tc>
          <w:tcPr>
            <w:tcW w:w="841" w:type="dxa"/>
            <w:shd w:val="clear" w:color="auto" w:fill="auto"/>
            <w:vAlign w:val="center"/>
            <w:hideMark/>
          </w:tcPr>
          <w:p w14:paraId="4B5BC5C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AURC910409EXA</w:t>
            </w:r>
          </w:p>
        </w:tc>
        <w:tc>
          <w:tcPr>
            <w:tcW w:w="850" w:type="dxa"/>
            <w:shd w:val="clear" w:color="auto" w:fill="auto"/>
            <w:vAlign w:val="center"/>
            <w:hideMark/>
          </w:tcPr>
          <w:p w14:paraId="1AC02DC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AURC910409MOCQVR01</w:t>
            </w:r>
          </w:p>
        </w:tc>
        <w:tc>
          <w:tcPr>
            <w:tcW w:w="1134" w:type="dxa"/>
            <w:shd w:val="clear" w:color="auto" w:fill="auto"/>
            <w:vAlign w:val="center"/>
            <w:hideMark/>
          </w:tcPr>
          <w:p w14:paraId="59A9F3A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ENCARGADA DE LA COORDINACIÓN DE ABASTECIMIENTO Y EQUIPAMIENTO</w:t>
            </w:r>
          </w:p>
        </w:tc>
        <w:tc>
          <w:tcPr>
            <w:tcW w:w="992" w:type="dxa"/>
            <w:shd w:val="clear" w:color="auto" w:fill="auto"/>
            <w:vAlign w:val="center"/>
            <w:hideMark/>
          </w:tcPr>
          <w:p w14:paraId="67F43F6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951 51 7 15 15</w:t>
            </w:r>
          </w:p>
        </w:tc>
        <w:tc>
          <w:tcPr>
            <w:tcW w:w="993" w:type="dxa"/>
            <w:shd w:val="clear" w:color="auto" w:fill="auto"/>
            <w:vAlign w:val="center"/>
            <w:hideMark/>
          </w:tcPr>
          <w:p w14:paraId="2030488D"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36" w:history="1">
              <w:r w:rsidR="00C878F8" w:rsidRPr="005B2CB1">
                <w:rPr>
                  <w:rFonts w:ascii="Montserrat" w:eastAsia="Times New Roman" w:hAnsi="Montserrat" w:cs="Calibri"/>
                  <w:color w:val="0563C1"/>
                  <w:sz w:val="10"/>
                  <w:szCs w:val="10"/>
                  <w:u w:val="single"/>
                  <w:lang w:eastAsia="es-MX"/>
                </w:rPr>
                <w:t>carolina.aquino@imss.gob.mx</w:t>
              </w:r>
            </w:hyperlink>
          </w:p>
        </w:tc>
        <w:tc>
          <w:tcPr>
            <w:tcW w:w="1984" w:type="dxa"/>
            <w:shd w:val="clear" w:color="auto" w:fill="auto"/>
            <w:vAlign w:val="center"/>
            <w:hideMark/>
          </w:tcPr>
          <w:p w14:paraId="775C1AAB"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BOULEVARD GUADALUPE HINOJOSA DE MURAT # 327, SANTA CRUZ XOXOCOTLAN CP 71230, SANTA CRUZ XOXOCOTLAN, OAXACA.</w:t>
            </w:r>
          </w:p>
        </w:tc>
        <w:tc>
          <w:tcPr>
            <w:tcW w:w="1678" w:type="dxa"/>
            <w:shd w:val="clear" w:color="auto" w:fill="auto"/>
            <w:vAlign w:val="center"/>
            <w:hideMark/>
          </w:tcPr>
          <w:p w14:paraId="2377FCF9"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bookmarkEnd w:id="4"/>
      <w:tr w:rsidR="00C878F8" w:rsidRPr="005B2CB1" w14:paraId="7517AAEC" w14:textId="77777777" w:rsidTr="00345F8C">
        <w:trPr>
          <w:trHeight w:val="227"/>
        </w:trPr>
        <w:tc>
          <w:tcPr>
            <w:tcW w:w="1046" w:type="dxa"/>
            <w:shd w:val="clear" w:color="auto" w:fill="auto"/>
            <w:vAlign w:val="center"/>
            <w:hideMark/>
          </w:tcPr>
          <w:p w14:paraId="5B2B543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PUEBLA</w:t>
            </w:r>
          </w:p>
        </w:tc>
        <w:tc>
          <w:tcPr>
            <w:tcW w:w="877" w:type="dxa"/>
            <w:shd w:val="clear" w:color="auto" w:fill="auto"/>
            <w:vAlign w:val="center"/>
            <w:hideMark/>
          </w:tcPr>
          <w:p w14:paraId="284A256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C.P. DILIAM MONTAÑO HERNANDEZ</w:t>
            </w:r>
          </w:p>
        </w:tc>
        <w:tc>
          <w:tcPr>
            <w:tcW w:w="841" w:type="dxa"/>
            <w:shd w:val="clear" w:color="auto" w:fill="auto"/>
            <w:vAlign w:val="center"/>
            <w:hideMark/>
          </w:tcPr>
          <w:p w14:paraId="3F8AE54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MOHD821207UJ8</w:t>
            </w:r>
          </w:p>
        </w:tc>
        <w:tc>
          <w:tcPr>
            <w:tcW w:w="850" w:type="dxa"/>
            <w:shd w:val="clear" w:color="auto" w:fill="auto"/>
            <w:vAlign w:val="center"/>
            <w:hideMark/>
          </w:tcPr>
          <w:p w14:paraId="4E8B638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MOHD821207MDFNRL00</w:t>
            </w:r>
          </w:p>
        </w:tc>
        <w:tc>
          <w:tcPr>
            <w:tcW w:w="1134" w:type="dxa"/>
            <w:shd w:val="clear" w:color="auto" w:fill="auto"/>
            <w:vAlign w:val="center"/>
            <w:hideMark/>
          </w:tcPr>
          <w:p w14:paraId="5475565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TITULAR DE LA COORDINACIÓN DE ABASTECIMIENTO Y EQUIPAMIENTO</w:t>
            </w:r>
          </w:p>
        </w:tc>
        <w:tc>
          <w:tcPr>
            <w:tcW w:w="992" w:type="dxa"/>
            <w:shd w:val="clear" w:color="auto" w:fill="auto"/>
            <w:vAlign w:val="center"/>
            <w:hideMark/>
          </w:tcPr>
          <w:p w14:paraId="347DC82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2222885427</w:t>
            </w:r>
          </w:p>
        </w:tc>
        <w:tc>
          <w:tcPr>
            <w:tcW w:w="993" w:type="dxa"/>
            <w:shd w:val="clear" w:color="auto" w:fill="auto"/>
            <w:vAlign w:val="center"/>
            <w:hideMark/>
          </w:tcPr>
          <w:p w14:paraId="58737E3E"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37" w:history="1">
              <w:r w:rsidR="00C878F8" w:rsidRPr="005B2CB1">
                <w:rPr>
                  <w:rFonts w:ascii="Montserrat" w:eastAsia="Times New Roman" w:hAnsi="Montserrat" w:cs="Calibri"/>
                  <w:color w:val="0563C1"/>
                  <w:sz w:val="10"/>
                  <w:szCs w:val="10"/>
                  <w:u w:val="single"/>
                  <w:lang w:eastAsia="es-MX"/>
                </w:rPr>
                <w:t>diliam.montano@imss.gob.mx</w:t>
              </w:r>
            </w:hyperlink>
          </w:p>
        </w:tc>
        <w:tc>
          <w:tcPr>
            <w:tcW w:w="1984" w:type="dxa"/>
            <w:shd w:val="clear" w:color="auto" w:fill="auto"/>
            <w:vAlign w:val="center"/>
            <w:hideMark/>
          </w:tcPr>
          <w:p w14:paraId="61BEEBB6"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CALLE 5 DE FEBRERO ORIENTE #107, COL. SAN FELIPE HUEYOTLIPAN, CP 72030, PUEBLA, PUEBLA.</w:t>
            </w:r>
          </w:p>
        </w:tc>
        <w:tc>
          <w:tcPr>
            <w:tcW w:w="1678" w:type="dxa"/>
            <w:shd w:val="clear" w:color="auto" w:fill="auto"/>
            <w:vAlign w:val="center"/>
            <w:hideMark/>
          </w:tcPr>
          <w:p w14:paraId="74658120"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70B57723" w14:textId="77777777" w:rsidTr="00345F8C">
        <w:trPr>
          <w:trHeight w:val="227"/>
        </w:trPr>
        <w:tc>
          <w:tcPr>
            <w:tcW w:w="1046" w:type="dxa"/>
            <w:shd w:val="clear" w:color="auto" w:fill="auto"/>
            <w:vAlign w:val="center"/>
            <w:hideMark/>
          </w:tcPr>
          <w:p w14:paraId="28051B2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QUERÉTARO</w:t>
            </w:r>
          </w:p>
        </w:tc>
        <w:tc>
          <w:tcPr>
            <w:tcW w:w="877" w:type="dxa"/>
            <w:shd w:val="clear" w:color="auto" w:fill="auto"/>
            <w:vAlign w:val="center"/>
            <w:hideMark/>
          </w:tcPr>
          <w:p w14:paraId="66EF143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MTRO. KEVIN CÁZARES BÁRCENAS</w:t>
            </w:r>
          </w:p>
        </w:tc>
        <w:tc>
          <w:tcPr>
            <w:tcW w:w="841" w:type="dxa"/>
            <w:shd w:val="clear" w:color="auto" w:fill="auto"/>
            <w:vAlign w:val="center"/>
            <w:hideMark/>
          </w:tcPr>
          <w:p w14:paraId="7CE7372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CABK8610307R9</w:t>
            </w:r>
          </w:p>
        </w:tc>
        <w:tc>
          <w:tcPr>
            <w:tcW w:w="850" w:type="dxa"/>
            <w:shd w:val="clear" w:color="auto" w:fill="auto"/>
            <w:vAlign w:val="center"/>
            <w:hideMark/>
          </w:tcPr>
          <w:p w14:paraId="4D3CB833"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CABK861030HMCZRV06</w:t>
            </w:r>
          </w:p>
        </w:tc>
        <w:tc>
          <w:tcPr>
            <w:tcW w:w="1134" w:type="dxa"/>
            <w:shd w:val="clear" w:color="auto" w:fill="auto"/>
            <w:vAlign w:val="center"/>
            <w:hideMark/>
          </w:tcPr>
          <w:p w14:paraId="2D736A4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TITULAR DE LA COORDINACIÓN DE ABASTECIMIENTO Y EQUIPAMIENTO</w:t>
            </w:r>
          </w:p>
        </w:tc>
        <w:tc>
          <w:tcPr>
            <w:tcW w:w="992" w:type="dxa"/>
            <w:shd w:val="clear" w:color="auto" w:fill="auto"/>
            <w:vAlign w:val="center"/>
            <w:hideMark/>
          </w:tcPr>
          <w:p w14:paraId="3FC1C36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2101063/64</w:t>
            </w:r>
          </w:p>
        </w:tc>
        <w:tc>
          <w:tcPr>
            <w:tcW w:w="993" w:type="dxa"/>
            <w:shd w:val="clear" w:color="auto" w:fill="auto"/>
            <w:vAlign w:val="center"/>
            <w:hideMark/>
          </w:tcPr>
          <w:p w14:paraId="0772C999"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38" w:history="1">
              <w:r w:rsidR="00C878F8" w:rsidRPr="005B2CB1">
                <w:rPr>
                  <w:rFonts w:ascii="Montserrat" w:eastAsia="Times New Roman" w:hAnsi="Montserrat" w:cs="Calibri"/>
                  <w:color w:val="0563C1"/>
                  <w:sz w:val="10"/>
                  <w:szCs w:val="10"/>
                  <w:u w:val="single"/>
                  <w:lang w:eastAsia="es-MX"/>
                </w:rPr>
                <w:t>kevin.cazares@imss.gob.mx</w:t>
              </w:r>
            </w:hyperlink>
          </w:p>
        </w:tc>
        <w:tc>
          <w:tcPr>
            <w:tcW w:w="1984" w:type="dxa"/>
            <w:shd w:val="clear" w:color="auto" w:fill="auto"/>
            <w:vAlign w:val="center"/>
            <w:hideMark/>
          </w:tcPr>
          <w:p w14:paraId="59ACB15F"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 MEZQUITAL #6 COL. SAN PABLO CP 76130, QUERETARO, QUERETARO.</w:t>
            </w:r>
          </w:p>
        </w:tc>
        <w:tc>
          <w:tcPr>
            <w:tcW w:w="1678" w:type="dxa"/>
            <w:shd w:val="clear" w:color="auto" w:fill="auto"/>
            <w:vAlign w:val="center"/>
            <w:hideMark/>
          </w:tcPr>
          <w:p w14:paraId="511D6B98"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DE ACUERDO CON LA ACTUALIZACIÓN DE POBALINES DEL 6 DE OCTUBRE DE 2023, SE CUENTA CON OFICIO DE DESIGNACIÓN 2024</w:t>
            </w:r>
          </w:p>
        </w:tc>
      </w:tr>
      <w:tr w:rsidR="00C878F8" w:rsidRPr="005B2CB1" w14:paraId="52BCF838" w14:textId="77777777" w:rsidTr="00345F8C">
        <w:trPr>
          <w:trHeight w:val="227"/>
        </w:trPr>
        <w:tc>
          <w:tcPr>
            <w:tcW w:w="1046" w:type="dxa"/>
            <w:shd w:val="clear" w:color="auto" w:fill="auto"/>
            <w:vAlign w:val="center"/>
            <w:hideMark/>
          </w:tcPr>
          <w:p w14:paraId="7CA8808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QUINTANA ROO</w:t>
            </w:r>
          </w:p>
        </w:tc>
        <w:tc>
          <w:tcPr>
            <w:tcW w:w="877" w:type="dxa"/>
            <w:shd w:val="clear" w:color="auto" w:fill="auto"/>
            <w:vAlign w:val="center"/>
            <w:hideMark/>
          </w:tcPr>
          <w:p w14:paraId="6756F2B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FERNANDO QUINTANA SANTOS</w:t>
            </w:r>
          </w:p>
        </w:tc>
        <w:tc>
          <w:tcPr>
            <w:tcW w:w="841" w:type="dxa"/>
            <w:shd w:val="clear" w:color="auto" w:fill="auto"/>
            <w:vAlign w:val="center"/>
            <w:hideMark/>
          </w:tcPr>
          <w:p w14:paraId="0DAB0BB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QUSF7611143T2</w:t>
            </w:r>
          </w:p>
        </w:tc>
        <w:tc>
          <w:tcPr>
            <w:tcW w:w="850" w:type="dxa"/>
            <w:shd w:val="clear" w:color="auto" w:fill="auto"/>
            <w:vAlign w:val="center"/>
            <w:hideMark/>
          </w:tcPr>
          <w:p w14:paraId="75ED10C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QUSF761114HMCNNR00</w:t>
            </w:r>
          </w:p>
        </w:tc>
        <w:tc>
          <w:tcPr>
            <w:tcW w:w="1134" w:type="dxa"/>
            <w:shd w:val="clear" w:color="auto" w:fill="auto"/>
            <w:vAlign w:val="center"/>
            <w:hideMark/>
          </w:tcPr>
          <w:p w14:paraId="22AA271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ENCARGADO DE LA COORDINACION DE ABASTECIMIENTO Y EQUIPAMIENTO</w:t>
            </w:r>
          </w:p>
        </w:tc>
        <w:tc>
          <w:tcPr>
            <w:tcW w:w="992" w:type="dxa"/>
            <w:shd w:val="clear" w:color="auto" w:fill="auto"/>
            <w:vAlign w:val="center"/>
            <w:hideMark/>
          </w:tcPr>
          <w:p w14:paraId="74AB8EF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983 83 24575</w:t>
            </w:r>
          </w:p>
        </w:tc>
        <w:tc>
          <w:tcPr>
            <w:tcW w:w="993" w:type="dxa"/>
            <w:shd w:val="clear" w:color="auto" w:fill="auto"/>
            <w:vAlign w:val="center"/>
            <w:hideMark/>
          </w:tcPr>
          <w:p w14:paraId="7498E7EE"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39" w:history="1">
              <w:r w:rsidR="00C878F8" w:rsidRPr="005B2CB1">
                <w:rPr>
                  <w:rFonts w:ascii="Montserrat" w:eastAsia="Times New Roman" w:hAnsi="Montserrat" w:cs="Calibri"/>
                  <w:color w:val="0563C1"/>
                  <w:sz w:val="10"/>
                  <w:szCs w:val="10"/>
                  <w:u w:val="single"/>
                  <w:lang w:eastAsia="es-MX"/>
                </w:rPr>
                <w:t>fernando.quintana@imss.gob.mx</w:t>
              </w:r>
            </w:hyperlink>
          </w:p>
        </w:tc>
        <w:tc>
          <w:tcPr>
            <w:tcW w:w="1984" w:type="dxa"/>
            <w:shd w:val="clear" w:color="auto" w:fill="auto"/>
            <w:vAlign w:val="center"/>
            <w:hideMark/>
          </w:tcPr>
          <w:p w14:paraId="290690DF"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CARRETERA FEDERAL CHETUMAL - MERIDA, KM 2.5, COL. AEROPUERTO CP 77050, CHETUMAL, QUINTANA ROO</w:t>
            </w:r>
          </w:p>
        </w:tc>
        <w:tc>
          <w:tcPr>
            <w:tcW w:w="1678" w:type="dxa"/>
            <w:shd w:val="clear" w:color="auto" w:fill="auto"/>
            <w:vAlign w:val="center"/>
            <w:hideMark/>
          </w:tcPr>
          <w:p w14:paraId="7BF074C7"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01E3FF02" w14:textId="77777777" w:rsidTr="00345F8C">
        <w:trPr>
          <w:trHeight w:val="227"/>
        </w:trPr>
        <w:tc>
          <w:tcPr>
            <w:tcW w:w="1046" w:type="dxa"/>
            <w:shd w:val="clear" w:color="auto" w:fill="auto"/>
            <w:vAlign w:val="center"/>
            <w:hideMark/>
          </w:tcPr>
          <w:p w14:paraId="368B54D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w:t>
            </w:r>
          </w:p>
          <w:p w14:paraId="1A425D1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SAN LUIS POTOSÍ</w:t>
            </w:r>
          </w:p>
        </w:tc>
        <w:tc>
          <w:tcPr>
            <w:tcW w:w="877" w:type="dxa"/>
            <w:shd w:val="clear" w:color="auto" w:fill="auto"/>
            <w:vAlign w:val="center"/>
            <w:hideMark/>
          </w:tcPr>
          <w:p w14:paraId="7EF978B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MARISOL MIER CASTILLO</w:t>
            </w:r>
          </w:p>
        </w:tc>
        <w:tc>
          <w:tcPr>
            <w:tcW w:w="841" w:type="dxa"/>
            <w:shd w:val="clear" w:color="auto" w:fill="auto"/>
            <w:vAlign w:val="center"/>
            <w:hideMark/>
          </w:tcPr>
          <w:p w14:paraId="4399FED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MICM820319DX3</w:t>
            </w:r>
          </w:p>
        </w:tc>
        <w:tc>
          <w:tcPr>
            <w:tcW w:w="850" w:type="dxa"/>
            <w:shd w:val="clear" w:color="auto" w:fill="auto"/>
            <w:vAlign w:val="center"/>
            <w:hideMark/>
          </w:tcPr>
          <w:p w14:paraId="05D36F6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MICM820319MSPRSR09</w:t>
            </w:r>
          </w:p>
        </w:tc>
        <w:tc>
          <w:tcPr>
            <w:tcW w:w="1134" w:type="dxa"/>
            <w:shd w:val="clear" w:color="auto" w:fill="auto"/>
            <w:vAlign w:val="center"/>
            <w:hideMark/>
          </w:tcPr>
          <w:p w14:paraId="1B668E3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COORDINADOR DE ABASTECIMIENTO Y EQUIPAMIENTO</w:t>
            </w:r>
          </w:p>
        </w:tc>
        <w:tc>
          <w:tcPr>
            <w:tcW w:w="992" w:type="dxa"/>
            <w:shd w:val="clear" w:color="auto" w:fill="auto"/>
            <w:vAlign w:val="center"/>
            <w:hideMark/>
          </w:tcPr>
          <w:p w14:paraId="486A200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OFICINA: 444 812 2425 EXT. 401 PARTICULAR: 444 142 6988</w:t>
            </w:r>
          </w:p>
        </w:tc>
        <w:tc>
          <w:tcPr>
            <w:tcW w:w="993" w:type="dxa"/>
            <w:shd w:val="clear" w:color="auto" w:fill="auto"/>
            <w:vAlign w:val="center"/>
            <w:hideMark/>
          </w:tcPr>
          <w:p w14:paraId="2A5C97A6"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40" w:history="1">
              <w:r w:rsidR="00C878F8" w:rsidRPr="005B2CB1">
                <w:rPr>
                  <w:rFonts w:ascii="Montserrat" w:eastAsia="Times New Roman" w:hAnsi="Montserrat" w:cs="Calibri"/>
                  <w:color w:val="0563C1"/>
                  <w:sz w:val="10"/>
                  <w:szCs w:val="10"/>
                  <w:u w:val="single"/>
                  <w:lang w:eastAsia="es-MX"/>
                </w:rPr>
                <w:t> juan.bellom@imss.gob.mx</w:t>
              </w:r>
            </w:hyperlink>
          </w:p>
        </w:tc>
        <w:tc>
          <w:tcPr>
            <w:tcW w:w="1984" w:type="dxa"/>
            <w:shd w:val="clear" w:color="auto" w:fill="auto"/>
            <w:vAlign w:val="center"/>
            <w:hideMark/>
          </w:tcPr>
          <w:p w14:paraId="3D32779F"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 DE LOS COVENTOS NO. 111, FRACC. HOGARES FFCC 2DA SECC., SOLEDAD DE GRACIANO SÁNCHEZ, S.L.P, CP. 78436</w:t>
            </w:r>
          </w:p>
        </w:tc>
        <w:tc>
          <w:tcPr>
            <w:tcW w:w="1678" w:type="dxa"/>
            <w:shd w:val="clear" w:color="auto" w:fill="auto"/>
            <w:vAlign w:val="center"/>
            <w:hideMark/>
          </w:tcPr>
          <w:p w14:paraId="5423F111"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1E483B77" w14:textId="77777777" w:rsidTr="00345F8C">
        <w:trPr>
          <w:trHeight w:val="227"/>
        </w:trPr>
        <w:tc>
          <w:tcPr>
            <w:tcW w:w="1046" w:type="dxa"/>
            <w:shd w:val="clear" w:color="auto" w:fill="auto"/>
            <w:vAlign w:val="center"/>
            <w:hideMark/>
          </w:tcPr>
          <w:p w14:paraId="22BA9D6F" w14:textId="77777777" w:rsidR="00C878F8" w:rsidRPr="005B2CB1" w:rsidRDefault="00C878F8" w:rsidP="00345F8C">
            <w:pPr>
              <w:jc w:val="center"/>
              <w:rPr>
                <w:rFonts w:ascii="Montserrat" w:eastAsia="Times New Roman" w:hAnsi="Montserrat" w:cs="Calibri"/>
                <w:color w:val="000000"/>
                <w:sz w:val="10"/>
                <w:szCs w:val="10"/>
                <w:lang w:eastAsia="es-MX"/>
              </w:rPr>
            </w:pPr>
            <w:bookmarkStart w:id="5" w:name="_Hlk161910409"/>
            <w:r w:rsidRPr="005B2CB1">
              <w:rPr>
                <w:rFonts w:ascii="Montserrat" w:eastAsia="Times New Roman" w:hAnsi="Montserrat" w:cs="Calibri"/>
                <w:color w:val="000000"/>
                <w:sz w:val="10"/>
                <w:szCs w:val="10"/>
                <w:lang w:eastAsia="es-MX"/>
              </w:rPr>
              <w:t>OOAD SINALOA</w:t>
            </w:r>
          </w:p>
        </w:tc>
        <w:tc>
          <w:tcPr>
            <w:tcW w:w="877" w:type="dxa"/>
            <w:shd w:val="clear" w:color="auto" w:fill="auto"/>
            <w:vAlign w:val="center"/>
            <w:hideMark/>
          </w:tcPr>
          <w:p w14:paraId="6C367D8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LYDIA MARIANA VEA JACOBO</w:t>
            </w:r>
          </w:p>
        </w:tc>
        <w:tc>
          <w:tcPr>
            <w:tcW w:w="841" w:type="dxa"/>
            <w:shd w:val="clear" w:color="auto" w:fill="auto"/>
            <w:vAlign w:val="center"/>
            <w:hideMark/>
          </w:tcPr>
          <w:p w14:paraId="017A522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VEJL900317SV1</w:t>
            </w:r>
          </w:p>
        </w:tc>
        <w:tc>
          <w:tcPr>
            <w:tcW w:w="850" w:type="dxa"/>
            <w:shd w:val="clear" w:color="auto" w:fill="auto"/>
            <w:vAlign w:val="center"/>
            <w:hideMark/>
          </w:tcPr>
          <w:p w14:paraId="4CAD6460"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VEJL900317MSLXCY07</w:t>
            </w:r>
          </w:p>
        </w:tc>
        <w:tc>
          <w:tcPr>
            <w:tcW w:w="1134" w:type="dxa"/>
            <w:shd w:val="clear" w:color="auto" w:fill="auto"/>
            <w:vAlign w:val="center"/>
            <w:hideMark/>
          </w:tcPr>
          <w:p w14:paraId="32F08D0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ENCARGADA DE LA OFICIMA DE SUMINISTRO</w:t>
            </w:r>
          </w:p>
        </w:tc>
        <w:tc>
          <w:tcPr>
            <w:tcW w:w="992" w:type="dxa"/>
            <w:shd w:val="clear" w:color="auto" w:fill="auto"/>
            <w:vAlign w:val="center"/>
            <w:hideMark/>
          </w:tcPr>
          <w:p w14:paraId="515FBFF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(667) 7920475</w:t>
            </w:r>
            <w:r w:rsidRPr="005B2CB1">
              <w:rPr>
                <w:rFonts w:ascii="Montserrat" w:eastAsia="Times New Roman" w:hAnsi="Montserrat" w:cs="Calibri"/>
                <w:color w:val="000000"/>
                <w:sz w:val="10"/>
                <w:szCs w:val="10"/>
                <w:lang w:eastAsia="es-MX"/>
              </w:rPr>
              <w:br/>
              <w:t>(667) 7920476</w:t>
            </w:r>
            <w:r w:rsidRPr="005B2CB1">
              <w:rPr>
                <w:rFonts w:ascii="Montserrat" w:eastAsia="Times New Roman" w:hAnsi="Montserrat" w:cs="Calibri"/>
                <w:color w:val="000000"/>
                <w:sz w:val="10"/>
                <w:szCs w:val="10"/>
                <w:lang w:eastAsia="es-MX"/>
              </w:rPr>
              <w:br/>
              <w:t>(667) 7920477 EXT 39517</w:t>
            </w:r>
          </w:p>
        </w:tc>
        <w:tc>
          <w:tcPr>
            <w:tcW w:w="993" w:type="dxa"/>
            <w:shd w:val="clear" w:color="auto" w:fill="auto"/>
            <w:vAlign w:val="center"/>
            <w:hideMark/>
          </w:tcPr>
          <w:p w14:paraId="6153CF20"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41" w:history="1">
              <w:r w:rsidR="00C878F8" w:rsidRPr="005B2CB1">
                <w:rPr>
                  <w:rFonts w:ascii="Montserrat" w:eastAsia="Times New Roman" w:hAnsi="Montserrat" w:cs="Calibri"/>
                  <w:color w:val="0563C1"/>
                  <w:sz w:val="10"/>
                  <w:szCs w:val="10"/>
                  <w:u w:val="single"/>
                  <w:lang w:eastAsia="es-MX"/>
                </w:rPr>
                <w:t>mariana.vea@imss.gob.mx</w:t>
              </w:r>
            </w:hyperlink>
          </w:p>
        </w:tc>
        <w:tc>
          <w:tcPr>
            <w:tcW w:w="1984" w:type="dxa"/>
            <w:shd w:val="clear" w:color="auto" w:fill="auto"/>
            <w:vAlign w:val="center"/>
            <w:hideMark/>
          </w:tcPr>
          <w:p w14:paraId="673DF682"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BOULEVARD EMILIANO ZAPATA 3755 PONIENTE, COL. INDUSTRIAL EL PALMITO, C.P. 80160, CULIACAN, SINALOA</w:t>
            </w:r>
          </w:p>
        </w:tc>
        <w:tc>
          <w:tcPr>
            <w:tcW w:w="1678" w:type="dxa"/>
            <w:shd w:val="clear" w:color="auto" w:fill="auto"/>
            <w:vAlign w:val="center"/>
            <w:hideMark/>
          </w:tcPr>
          <w:p w14:paraId="4F26CB0B"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bookmarkEnd w:id="5"/>
      <w:tr w:rsidR="00C878F8" w:rsidRPr="005B2CB1" w14:paraId="40F38D55" w14:textId="77777777" w:rsidTr="00345F8C">
        <w:trPr>
          <w:trHeight w:val="227"/>
        </w:trPr>
        <w:tc>
          <w:tcPr>
            <w:tcW w:w="1046" w:type="dxa"/>
            <w:shd w:val="clear" w:color="auto" w:fill="auto"/>
            <w:vAlign w:val="center"/>
            <w:hideMark/>
          </w:tcPr>
          <w:p w14:paraId="541E0F3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SONORA</w:t>
            </w:r>
          </w:p>
        </w:tc>
        <w:tc>
          <w:tcPr>
            <w:tcW w:w="877" w:type="dxa"/>
            <w:shd w:val="clear" w:color="auto" w:fill="auto"/>
            <w:vAlign w:val="center"/>
            <w:hideMark/>
          </w:tcPr>
          <w:p w14:paraId="203B43D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LIC. MARCO ANTONIO ZAVALA BORBON</w:t>
            </w:r>
          </w:p>
        </w:tc>
        <w:tc>
          <w:tcPr>
            <w:tcW w:w="841" w:type="dxa"/>
            <w:shd w:val="clear" w:color="auto" w:fill="auto"/>
            <w:vAlign w:val="center"/>
            <w:hideMark/>
          </w:tcPr>
          <w:p w14:paraId="1CA58CA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ZABM8512069D7</w:t>
            </w:r>
          </w:p>
        </w:tc>
        <w:tc>
          <w:tcPr>
            <w:tcW w:w="850" w:type="dxa"/>
            <w:shd w:val="clear" w:color="auto" w:fill="auto"/>
            <w:vAlign w:val="center"/>
            <w:hideMark/>
          </w:tcPr>
          <w:p w14:paraId="1611D9C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ZABM851206HSRVRR08</w:t>
            </w:r>
          </w:p>
        </w:tc>
        <w:tc>
          <w:tcPr>
            <w:tcW w:w="1134" w:type="dxa"/>
            <w:shd w:val="clear" w:color="auto" w:fill="auto"/>
            <w:vAlign w:val="center"/>
            <w:hideMark/>
          </w:tcPr>
          <w:p w14:paraId="45DD865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TITULAR DE LA COORDINACIÓN DE ABASTECIMIENTO Y EQUIPAMIENTO</w:t>
            </w:r>
          </w:p>
        </w:tc>
        <w:tc>
          <w:tcPr>
            <w:tcW w:w="992" w:type="dxa"/>
            <w:shd w:val="clear" w:color="auto" w:fill="auto"/>
            <w:vAlign w:val="center"/>
            <w:hideMark/>
          </w:tcPr>
          <w:p w14:paraId="5E77443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644 139 4423</w:t>
            </w:r>
          </w:p>
        </w:tc>
        <w:tc>
          <w:tcPr>
            <w:tcW w:w="993" w:type="dxa"/>
            <w:shd w:val="clear" w:color="auto" w:fill="auto"/>
            <w:vAlign w:val="center"/>
            <w:hideMark/>
          </w:tcPr>
          <w:p w14:paraId="207FF96C"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42" w:history="1">
              <w:r w:rsidR="00C878F8" w:rsidRPr="005B2CB1">
                <w:rPr>
                  <w:rFonts w:ascii="Montserrat" w:eastAsia="Times New Roman" w:hAnsi="Montserrat" w:cs="Calibri"/>
                  <w:color w:val="0563C1"/>
                  <w:sz w:val="10"/>
                  <w:szCs w:val="10"/>
                  <w:u w:val="single"/>
                  <w:lang w:eastAsia="es-MX"/>
                </w:rPr>
                <w:t>marco.zavala@imss.gob.mx</w:t>
              </w:r>
            </w:hyperlink>
          </w:p>
        </w:tc>
        <w:tc>
          <w:tcPr>
            <w:tcW w:w="1984" w:type="dxa"/>
            <w:shd w:val="clear" w:color="auto" w:fill="auto"/>
            <w:vAlign w:val="center"/>
            <w:hideMark/>
          </w:tcPr>
          <w:p w14:paraId="6890741B"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CALLE PROLONGACION HIDALGO Y HUISAGUAY S/N COL. BELLAVISTA, CP 85130, CAJEME, SONORA.</w:t>
            </w:r>
          </w:p>
        </w:tc>
        <w:tc>
          <w:tcPr>
            <w:tcW w:w="1678" w:type="dxa"/>
            <w:shd w:val="clear" w:color="auto" w:fill="auto"/>
            <w:vAlign w:val="center"/>
            <w:hideMark/>
          </w:tcPr>
          <w:p w14:paraId="08C321C7"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169E5578" w14:textId="77777777" w:rsidTr="00345F8C">
        <w:trPr>
          <w:trHeight w:val="227"/>
        </w:trPr>
        <w:tc>
          <w:tcPr>
            <w:tcW w:w="1046" w:type="dxa"/>
            <w:shd w:val="clear" w:color="auto" w:fill="auto"/>
            <w:vAlign w:val="center"/>
            <w:hideMark/>
          </w:tcPr>
          <w:p w14:paraId="5A81DF01" w14:textId="77777777" w:rsidR="00C878F8" w:rsidRPr="005B2CB1" w:rsidRDefault="00C878F8" w:rsidP="00345F8C">
            <w:pPr>
              <w:jc w:val="center"/>
              <w:rPr>
                <w:rFonts w:ascii="Montserrat" w:eastAsia="Times New Roman" w:hAnsi="Montserrat" w:cs="Calibri"/>
                <w:color w:val="000000"/>
                <w:sz w:val="10"/>
                <w:szCs w:val="10"/>
                <w:lang w:eastAsia="es-MX"/>
              </w:rPr>
            </w:pPr>
            <w:bookmarkStart w:id="6" w:name="_Hlk161910427"/>
            <w:r w:rsidRPr="005B2CB1">
              <w:rPr>
                <w:rFonts w:ascii="Montserrat" w:eastAsia="Times New Roman" w:hAnsi="Montserrat" w:cs="Calibri"/>
                <w:color w:val="000000"/>
                <w:sz w:val="10"/>
                <w:szCs w:val="10"/>
                <w:lang w:eastAsia="es-MX"/>
              </w:rPr>
              <w:t>OOAD TABASCO</w:t>
            </w:r>
          </w:p>
        </w:tc>
        <w:tc>
          <w:tcPr>
            <w:tcW w:w="877" w:type="dxa"/>
            <w:shd w:val="clear" w:color="auto" w:fill="auto"/>
            <w:vAlign w:val="center"/>
            <w:hideMark/>
          </w:tcPr>
          <w:p w14:paraId="4354FD22" w14:textId="77777777" w:rsidR="00C878F8" w:rsidRPr="009E3861" w:rsidRDefault="00C878F8" w:rsidP="00345F8C">
            <w:pPr>
              <w:jc w:val="center"/>
              <w:rPr>
                <w:rFonts w:ascii="Montserrat" w:eastAsia="Times New Roman" w:hAnsi="Montserrat" w:cs="Calibri"/>
                <w:color w:val="000000"/>
                <w:sz w:val="10"/>
                <w:szCs w:val="10"/>
                <w:lang w:eastAsia="es-MX"/>
              </w:rPr>
            </w:pPr>
            <w:r w:rsidRPr="009E3861">
              <w:rPr>
                <w:rFonts w:ascii="Montserrat" w:eastAsia="Times New Roman" w:hAnsi="Montserrat" w:cs="Calibri"/>
                <w:color w:val="000000"/>
                <w:sz w:val="10"/>
                <w:szCs w:val="10"/>
                <w:lang w:eastAsia="es-MX"/>
              </w:rPr>
              <w:t>ISAAC IGNACIO SILVA CARDENAS</w:t>
            </w:r>
          </w:p>
          <w:p w14:paraId="2E7FDE0A" w14:textId="77777777" w:rsidR="00C878F8" w:rsidRPr="005B2CB1" w:rsidRDefault="00C878F8" w:rsidP="00345F8C">
            <w:pPr>
              <w:jc w:val="center"/>
              <w:rPr>
                <w:rFonts w:ascii="Montserrat" w:eastAsia="Times New Roman" w:hAnsi="Montserrat" w:cs="Calibri"/>
                <w:color w:val="000000"/>
                <w:sz w:val="10"/>
                <w:szCs w:val="10"/>
                <w:lang w:eastAsia="es-MX"/>
              </w:rPr>
            </w:pPr>
          </w:p>
        </w:tc>
        <w:tc>
          <w:tcPr>
            <w:tcW w:w="841" w:type="dxa"/>
            <w:shd w:val="clear" w:color="auto" w:fill="auto"/>
            <w:vAlign w:val="center"/>
            <w:hideMark/>
          </w:tcPr>
          <w:p w14:paraId="7A75F38E" w14:textId="77777777" w:rsidR="00C878F8" w:rsidRPr="005B2CB1" w:rsidRDefault="00C878F8" w:rsidP="00345F8C">
            <w:pPr>
              <w:jc w:val="center"/>
              <w:rPr>
                <w:rFonts w:ascii="Montserrat" w:eastAsia="Times New Roman" w:hAnsi="Montserrat" w:cs="Calibri"/>
                <w:color w:val="000000"/>
                <w:sz w:val="10"/>
                <w:szCs w:val="10"/>
                <w:lang w:eastAsia="es-MX"/>
              </w:rPr>
            </w:pPr>
            <w:r>
              <w:rPr>
                <w:rFonts w:ascii="Montserrat" w:eastAsia="Times New Roman" w:hAnsi="Montserrat" w:cs="Calibri"/>
                <w:color w:val="000000"/>
                <w:sz w:val="10"/>
                <w:szCs w:val="10"/>
                <w:lang w:eastAsia="es-MX"/>
              </w:rPr>
              <w:t>SIC1750826PL0</w:t>
            </w:r>
          </w:p>
        </w:tc>
        <w:tc>
          <w:tcPr>
            <w:tcW w:w="850" w:type="dxa"/>
            <w:shd w:val="clear" w:color="auto" w:fill="auto"/>
            <w:vAlign w:val="center"/>
            <w:hideMark/>
          </w:tcPr>
          <w:p w14:paraId="1A0D8B32" w14:textId="77777777" w:rsidR="00C878F8" w:rsidRPr="005B2CB1" w:rsidRDefault="00C878F8" w:rsidP="00345F8C">
            <w:pPr>
              <w:jc w:val="center"/>
              <w:rPr>
                <w:rFonts w:ascii="Montserrat" w:eastAsia="Times New Roman" w:hAnsi="Montserrat" w:cs="Calibri"/>
                <w:color w:val="000000"/>
                <w:sz w:val="10"/>
                <w:szCs w:val="10"/>
                <w:lang w:eastAsia="es-MX"/>
              </w:rPr>
            </w:pPr>
            <w:r>
              <w:rPr>
                <w:rFonts w:ascii="Montserrat" w:eastAsia="Times New Roman" w:hAnsi="Montserrat" w:cs="Calibri"/>
                <w:color w:val="000000"/>
                <w:sz w:val="10"/>
                <w:szCs w:val="10"/>
                <w:lang w:eastAsia="es-MX"/>
              </w:rPr>
              <w:t>SIC1750826HDFLRS04</w:t>
            </w:r>
          </w:p>
        </w:tc>
        <w:tc>
          <w:tcPr>
            <w:tcW w:w="1134" w:type="dxa"/>
            <w:shd w:val="clear" w:color="auto" w:fill="auto"/>
            <w:vAlign w:val="center"/>
            <w:hideMark/>
          </w:tcPr>
          <w:p w14:paraId="14A1B357" w14:textId="77777777" w:rsidR="00C878F8" w:rsidRPr="005B2CB1" w:rsidRDefault="00C878F8" w:rsidP="00345F8C">
            <w:pPr>
              <w:jc w:val="center"/>
              <w:rPr>
                <w:rFonts w:ascii="Montserrat" w:eastAsia="Times New Roman" w:hAnsi="Montserrat" w:cs="Calibri"/>
                <w:color w:val="000000"/>
                <w:sz w:val="10"/>
                <w:szCs w:val="10"/>
                <w:lang w:eastAsia="es-MX"/>
              </w:rPr>
            </w:pPr>
            <w:r>
              <w:rPr>
                <w:rFonts w:ascii="Montserrat" w:eastAsia="Times New Roman" w:hAnsi="Montserrat" w:cs="Calibri"/>
                <w:color w:val="000000"/>
                <w:sz w:val="10"/>
                <w:szCs w:val="10"/>
                <w:lang w:eastAsia="es-MX"/>
              </w:rPr>
              <w:t>TITULAR DE LA JEFATURA DE SERVICIOS ADMINSTRATIVOS</w:t>
            </w:r>
          </w:p>
        </w:tc>
        <w:tc>
          <w:tcPr>
            <w:tcW w:w="992" w:type="dxa"/>
            <w:shd w:val="clear" w:color="auto" w:fill="auto"/>
            <w:vAlign w:val="center"/>
            <w:hideMark/>
          </w:tcPr>
          <w:p w14:paraId="1A69D09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9933156389 EXT. 103</w:t>
            </w:r>
          </w:p>
        </w:tc>
        <w:tc>
          <w:tcPr>
            <w:tcW w:w="993" w:type="dxa"/>
            <w:shd w:val="clear" w:color="auto" w:fill="auto"/>
            <w:vAlign w:val="center"/>
            <w:hideMark/>
          </w:tcPr>
          <w:p w14:paraId="687435B4"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43" w:history="1">
              <w:r w:rsidR="00C878F8" w:rsidRPr="005B2CB1">
                <w:rPr>
                  <w:rFonts w:ascii="Montserrat" w:eastAsia="Times New Roman" w:hAnsi="Montserrat" w:cs="Calibri"/>
                  <w:color w:val="0563C1"/>
                  <w:sz w:val="10"/>
                  <w:szCs w:val="10"/>
                  <w:u w:val="single"/>
                  <w:lang w:eastAsia="es-MX"/>
                </w:rPr>
                <w:t>pedro.sanchezas@imss.gob.mx</w:t>
              </w:r>
            </w:hyperlink>
          </w:p>
        </w:tc>
        <w:tc>
          <w:tcPr>
            <w:tcW w:w="1984" w:type="dxa"/>
            <w:shd w:val="clear" w:color="auto" w:fill="auto"/>
            <w:vAlign w:val="center"/>
            <w:hideMark/>
          </w:tcPr>
          <w:p w14:paraId="4D3D161A"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 PASEO USUMACINTA #95 COL PRIMERO DE MAYO, CP 86090, VILLAHERMOSA, TABASCO.</w:t>
            </w:r>
          </w:p>
        </w:tc>
        <w:tc>
          <w:tcPr>
            <w:tcW w:w="1678" w:type="dxa"/>
            <w:shd w:val="clear" w:color="auto" w:fill="auto"/>
            <w:vAlign w:val="center"/>
            <w:hideMark/>
          </w:tcPr>
          <w:p w14:paraId="3B85C9DF"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bookmarkEnd w:id="6"/>
      <w:tr w:rsidR="00C878F8" w:rsidRPr="005B2CB1" w14:paraId="4F306734" w14:textId="77777777" w:rsidTr="00345F8C">
        <w:trPr>
          <w:trHeight w:val="227"/>
        </w:trPr>
        <w:tc>
          <w:tcPr>
            <w:tcW w:w="1046" w:type="dxa"/>
            <w:shd w:val="clear" w:color="auto" w:fill="auto"/>
            <w:vAlign w:val="center"/>
            <w:hideMark/>
          </w:tcPr>
          <w:p w14:paraId="53418DD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TAMAULIPAS</w:t>
            </w:r>
          </w:p>
        </w:tc>
        <w:tc>
          <w:tcPr>
            <w:tcW w:w="877" w:type="dxa"/>
            <w:shd w:val="clear" w:color="auto" w:fill="auto"/>
            <w:vAlign w:val="center"/>
            <w:hideMark/>
          </w:tcPr>
          <w:p w14:paraId="14EA981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LIC. DAVID ADONAI CANO CORDOVA</w:t>
            </w:r>
          </w:p>
        </w:tc>
        <w:tc>
          <w:tcPr>
            <w:tcW w:w="841" w:type="dxa"/>
            <w:shd w:val="clear" w:color="auto" w:fill="auto"/>
            <w:vAlign w:val="center"/>
            <w:hideMark/>
          </w:tcPr>
          <w:p w14:paraId="06D98C4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CACD881110EC1</w:t>
            </w:r>
          </w:p>
        </w:tc>
        <w:tc>
          <w:tcPr>
            <w:tcW w:w="850" w:type="dxa"/>
            <w:shd w:val="clear" w:color="auto" w:fill="auto"/>
            <w:vAlign w:val="center"/>
            <w:hideMark/>
          </w:tcPr>
          <w:p w14:paraId="62E7B5D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CACD881110HTSNRV05</w:t>
            </w:r>
          </w:p>
        </w:tc>
        <w:tc>
          <w:tcPr>
            <w:tcW w:w="1134" w:type="dxa"/>
            <w:shd w:val="clear" w:color="auto" w:fill="auto"/>
            <w:vAlign w:val="center"/>
            <w:hideMark/>
          </w:tcPr>
          <w:p w14:paraId="6E38EE5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COORDINADOR DE ABASTECIMIENTO Y EQUIPAMIENTO</w:t>
            </w:r>
          </w:p>
        </w:tc>
        <w:tc>
          <w:tcPr>
            <w:tcW w:w="992" w:type="dxa"/>
            <w:shd w:val="clear" w:color="auto" w:fill="auto"/>
            <w:vAlign w:val="center"/>
            <w:hideMark/>
          </w:tcPr>
          <w:p w14:paraId="191BB67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8343160876</w:t>
            </w:r>
          </w:p>
        </w:tc>
        <w:tc>
          <w:tcPr>
            <w:tcW w:w="993" w:type="dxa"/>
            <w:shd w:val="clear" w:color="auto" w:fill="auto"/>
            <w:vAlign w:val="center"/>
            <w:hideMark/>
          </w:tcPr>
          <w:p w14:paraId="5734355E"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44" w:history="1">
              <w:r w:rsidR="00C878F8" w:rsidRPr="005B2CB1">
                <w:rPr>
                  <w:rFonts w:ascii="Montserrat" w:eastAsia="Times New Roman" w:hAnsi="Montserrat" w:cs="Calibri"/>
                  <w:color w:val="0563C1"/>
                  <w:sz w:val="10"/>
                  <w:szCs w:val="10"/>
                  <w:u w:val="single"/>
                  <w:lang w:eastAsia="es-MX"/>
                </w:rPr>
                <w:t>david.canoc@imss.gob.mx</w:t>
              </w:r>
            </w:hyperlink>
          </w:p>
        </w:tc>
        <w:tc>
          <w:tcPr>
            <w:tcW w:w="1984" w:type="dxa"/>
            <w:shd w:val="clear" w:color="auto" w:fill="auto"/>
            <w:vAlign w:val="center"/>
            <w:hideMark/>
          </w:tcPr>
          <w:p w14:paraId="08F04931"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CARRETERA NACIONAL MÉXICO LAREDO KM 701, FRACCIONAMIENTO VILLARREAL, CP 87028, CIUDAD VICTORIA, TAMAULIPAS.</w:t>
            </w:r>
          </w:p>
        </w:tc>
        <w:tc>
          <w:tcPr>
            <w:tcW w:w="1678" w:type="dxa"/>
            <w:shd w:val="clear" w:color="auto" w:fill="auto"/>
            <w:vAlign w:val="center"/>
            <w:hideMark/>
          </w:tcPr>
          <w:p w14:paraId="0534A1D0"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5BA956ED" w14:textId="77777777" w:rsidTr="00345F8C">
        <w:trPr>
          <w:trHeight w:val="227"/>
        </w:trPr>
        <w:tc>
          <w:tcPr>
            <w:tcW w:w="1046" w:type="dxa"/>
            <w:shd w:val="clear" w:color="auto" w:fill="auto"/>
            <w:vAlign w:val="center"/>
            <w:hideMark/>
          </w:tcPr>
          <w:p w14:paraId="0EF40A0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TLAXCALA</w:t>
            </w:r>
          </w:p>
        </w:tc>
        <w:tc>
          <w:tcPr>
            <w:tcW w:w="877" w:type="dxa"/>
            <w:shd w:val="clear" w:color="auto" w:fill="auto"/>
            <w:vAlign w:val="center"/>
            <w:hideMark/>
          </w:tcPr>
          <w:p w14:paraId="4331D46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FRANCISCO JAVIER HERNANDEZ LARA</w:t>
            </w:r>
          </w:p>
        </w:tc>
        <w:tc>
          <w:tcPr>
            <w:tcW w:w="841" w:type="dxa"/>
            <w:shd w:val="clear" w:color="auto" w:fill="auto"/>
            <w:vAlign w:val="center"/>
            <w:hideMark/>
          </w:tcPr>
          <w:p w14:paraId="69AF860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HELF6609113G3</w:t>
            </w:r>
          </w:p>
        </w:tc>
        <w:tc>
          <w:tcPr>
            <w:tcW w:w="850" w:type="dxa"/>
            <w:shd w:val="clear" w:color="auto" w:fill="auto"/>
            <w:vAlign w:val="center"/>
            <w:hideMark/>
          </w:tcPr>
          <w:p w14:paraId="0DB4D2D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HELF660911HPLRRR05</w:t>
            </w:r>
          </w:p>
        </w:tc>
        <w:tc>
          <w:tcPr>
            <w:tcW w:w="1134" w:type="dxa"/>
            <w:shd w:val="clear" w:color="auto" w:fill="auto"/>
            <w:vAlign w:val="center"/>
            <w:hideMark/>
          </w:tcPr>
          <w:p w14:paraId="6D09735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 SERVICIOS ADMINSITRATIVOS</w:t>
            </w:r>
          </w:p>
        </w:tc>
        <w:tc>
          <w:tcPr>
            <w:tcW w:w="992" w:type="dxa"/>
            <w:shd w:val="clear" w:color="auto" w:fill="auto"/>
            <w:vAlign w:val="center"/>
            <w:hideMark/>
          </w:tcPr>
          <w:p w14:paraId="1E99FC3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2464665183</w:t>
            </w:r>
          </w:p>
        </w:tc>
        <w:tc>
          <w:tcPr>
            <w:tcW w:w="993" w:type="dxa"/>
            <w:shd w:val="clear" w:color="auto" w:fill="auto"/>
            <w:vAlign w:val="center"/>
            <w:hideMark/>
          </w:tcPr>
          <w:p w14:paraId="146E75C6"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45" w:history="1">
              <w:r w:rsidR="00C878F8" w:rsidRPr="005B2CB1">
                <w:rPr>
                  <w:rFonts w:ascii="Montserrat" w:eastAsia="Times New Roman" w:hAnsi="Montserrat" w:cs="Calibri"/>
                  <w:color w:val="0563C1"/>
                  <w:sz w:val="10"/>
                  <w:szCs w:val="10"/>
                  <w:u w:val="single"/>
                  <w:lang w:eastAsia="es-MX"/>
                </w:rPr>
                <w:t>francisco.hernandezl@imss.gob.mx</w:t>
              </w:r>
            </w:hyperlink>
          </w:p>
        </w:tc>
        <w:tc>
          <w:tcPr>
            <w:tcW w:w="1984" w:type="dxa"/>
            <w:shd w:val="clear" w:color="auto" w:fill="auto"/>
            <w:vAlign w:val="center"/>
            <w:hideMark/>
          </w:tcPr>
          <w:p w14:paraId="6CA8D696"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BOULEVAR GUILLERMO VALLE #115, COL. CENTRO, TLAXCALA, C.P. 90000</w:t>
            </w:r>
          </w:p>
        </w:tc>
        <w:tc>
          <w:tcPr>
            <w:tcW w:w="1678" w:type="dxa"/>
            <w:shd w:val="clear" w:color="auto" w:fill="auto"/>
            <w:vAlign w:val="center"/>
            <w:hideMark/>
          </w:tcPr>
          <w:p w14:paraId="243D3866"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7F7F2ED0" w14:textId="77777777" w:rsidTr="00345F8C">
        <w:trPr>
          <w:trHeight w:val="227"/>
        </w:trPr>
        <w:tc>
          <w:tcPr>
            <w:tcW w:w="1046" w:type="dxa"/>
            <w:shd w:val="clear" w:color="auto" w:fill="auto"/>
            <w:vAlign w:val="center"/>
            <w:hideMark/>
          </w:tcPr>
          <w:p w14:paraId="0A78B2F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VERACRUZ NORTE</w:t>
            </w:r>
          </w:p>
        </w:tc>
        <w:tc>
          <w:tcPr>
            <w:tcW w:w="877" w:type="dxa"/>
            <w:shd w:val="clear" w:color="auto" w:fill="auto"/>
            <w:vAlign w:val="center"/>
            <w:hideMark/>
          </w:tcPr>
          <w:p w14:paraId="5375902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ANA LAURA PUIG LAGUNES</w:t>
            </w:r>
          </w:p>
        </w:tc>
        <w:tc>
          <w:tcPr>
            <w:tcW w:w="841" w:type="dxa"/>
            <w:shd w:val="clear" w:color="auto" w:fill="auto"/>
            <w:vAlign w:val="center"/>
            <w:hideMark/>
          </w:tcPr>
          <w:p w14:paraId="602828B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PULA810605314</w:t>
            </w:r>
          </w:p>
        </w:tc>
        <w:tc>
          <w:tcPr>
            <w:tcW w:w="850" w:type="dxa"/>
            <w:shd w:val="clear" w:color="auto" w:fill="auto"/>
            <w:vAlign w:val="center"/>
            <w:hideMark/>
          </w:tcPr>
          <w:p w14:paraId="7FAFF58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PULA810605MVZGGN04</w:t>
            </w:r>
          </w:p>
        </w:tc>
        <w:tc>
          <w:tcPr>
            <w:tcW w:w="1134" w:type="dxa"/>
            <w:shd w:val="clear" w:color="auto" w:fill="auto"/>
            <w:vAlign w:val="center"/>
            <w:hideMark/>
          </w:tcPr>
          <w:p w14:paraId="1C6B73E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COORDINADORA DE ABASTECIMEINTO Y EQUIPAMIENTO</w:t>
            </w:r>
          </w:p>
        </w:tc>
        <w:tc>
          <w:tcPr>
            <w:tcW w:w="992" w:type="dxa"/>
            <w:shd w:val="clear" w:color="auto" w:fill="auto"/>
            <w:vAlign w:val="center"/>
            <w:hideMark/>
          </w:tcPr>
          <w:p w14:paraId="614ACE7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2288174883 EXT 61501</w:t>
            </w:r>
          </w:p>
        </w:tc>
        <w:tc>
          <w:tcPr>
            <w:tcW w:w="993" w:type="dxa"/>
            <w:shd w:val="clear" w:color="auto" w:fill="auto"/>
            <w:vAlign w:val="center"/>
            <w:hideMark/>
          </w:tcPr>
          <w:p w14:paraId="0DDFB21B"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46" w:history="1">
              <w:r w:rsidR="00C878F8" w:rsidRPr="005B2CB1">
                <w:rPr>
                  <w:rFonts w:ascii="Montserrat" w:eastAsia="Times New Roman" w:hAnsi="Montserrat" w:cs="Calibri"/>
                  <w:color w:val="0563C1"/>
                  <w:sz w:val="10"/>
                  <w:szCs w:val="10"/>
                  <w:u w:val="single"/>
                  <w:lang w:eastAsia="es-MX"/>
                </w:rPr>
                <w:t>ana.puig@imss.gob.mx</w:t>
              </w:r>
            </w:hyperlink>
          </w:p>
        </w:tc>
        <w:tc>
          <w:tcPr>
            <w:tcW w:w="1984" w:type="dxa"/>
            <w:shd w:val="clear" w:color="auto" w:fill="auto"/>
            <w:vAlign w:val="center"/>
            <w:hideMark/>
          </w:tcPr>
          <w:p w14:paraId="59C0677C"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BELISARIO DOMINGUEZ #15 COL. ADALBERTO TEJEDA, C.P. 91070, XALAPA, VERACRUZ</w:t>
            </w:r>
          </w:p>
        </w:tc>
        <w:tc>
          <w:tcPr>
            <w:tcW w:w="1678" w:type="dxa"/>
            <w:shd w:val="clear" w:color="auto" w:fill="auto"/>
            <w:vAlign w:val="center"/>
            <w:hideMark/>
          </w:tcPr>
          <w:p w14:paraId="454EEA4C"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53CF4AA4" w14:textId="77777777" w:rsidTr="00345F8C">
        <w:trPr>
          <w:trHeight w:val="227"/>
        </w:trPr>
        <w:tc>
          <w:tcPr>
            <w:tcW w:w="1046" w:type="dxa"/>
            <w:shd w:val="clear" w:color="auto" w:fill="auto"/>
            <w:vAlign w:val="center"/>
            <w:hideMark/>
          </w:tcPr>
          <w:p w14:paraId="4D33CD2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VERACRUZ SUR</w:t>
            </w:r>
          </w:p>
        </w:tc>
        <w:tc>
          <w:tcPr>
            <w:tcW w:w="877" w:type="dxa"/>
            <w:shd w:val="clear" w:color="auto" w:fill="auto"/>
            <w:vAlign w:val="center"/>
            <w:hideMark/>
          </w:tcPr>
          <w:p w14:paraId="57527170"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L.A.E. LORENZA BONILLA CERVANTES</w:t>
            </w:r>
          </w:p>
        </w:tc>
        <w:tc>
          <w:tcPr>
            <w:tcW w:w="841" w:type="dxa"/>
            <w:shd w:val="clear" w:color="auto" w:fill="auto"/>
            <w:vAlign w:val="center"/>
            <w:hideMark/>
          </w:tcPr>
          <w:p w14:paraId="10D6C3D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BOCL810707HU8</w:t>
            </w:r>
          </w:p>
        </w:tc>
        <w:tc>
          <w:tcPr>
            <w:tcW w:w="850" w:type="dxa"/>
            <w:shd w:val="clear" w:color="auto" w:fill="auto"/>
            <w:vAlign w:val="center"/>
            <w:hideMark/>
          </w:tcPr>
          <w:p w14:paraId="1A239CA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BOCL810707MVZNRR08</w:t>
            </w:r>
          </w:p>
        </w:tc>
        <w:tc>
          <w:tcPr>
            <w:tcW w:w="1134" w:type="dxa"/>
            <w:shd w:val="clear" w:color="auto" w:fill="auto"/>
            <w:vAlign w:val="center"/>
            <w:hideMark/>
          </w:tcPr>
          <w:p w14:paraId="633E213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TITULAR DE LA COORDINACIÓN DE ABASTECIMIENTO Y EQUIPAMIENTO</w:t>
            </w:r>
          </w:p>
        </w:tc>
        <w:tc>
          <w:tcPr>
            <w:tcW w:w="992" w:type="dxa"/>
            <w:shd w:val="clear" w:color="auto" w:fill="auto"/>
            <w:vAlign w:val="center"/>
            <w:hideMark/>
          </w:tcPr>
          <w:p w14:paraId="618E082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2727277076</w:t>
            </w:r>
          </w:p>
        </w:tc>
        <w:tc>
          <w:tcPr>
            <w:tcW w:w="993" w:type="dxa"/>
            <w:shd w:val="clear" w:color="auto" w:fill="auto"/>
            <w:vAlign w:val="center"/>
            <w:hideMark/>
          </w:tcPr>
          <w:p w14:paraId="20DCE9EA"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47" w:history="1">
              <w:r w:rsidR="00C878F8" w:rsidRPr="005B2CB1">
                <w:rPr>
                  <w:rFonts w:ascii="Montserrat" w:eastAsia="Times New Roman" w:hAnsi="Montserrat" w:cs="Calibri"/>
                  <w:color w:val="0563C1"/>
                  <w:sz w:val="10"/>
                  <w:szCs w:val="10"/>
                  <w:u w:val="single"/>
                  <w:lang w:eastAsia="es-MX"/>
                </w:rPr>
                <w:t>lorenza.bonilla@imss.gob.mx</w:t>
              </w:r>
            </w:hyperlink>
          </w:p>
        </w:tc>
        <w:tc>
          <w:tcPr>
            <w:tcW w:w="1984" w:type="dxa"/>
            <w:shd w:val="clear" w:color="auto" w:fill="auto"/>
            <w:vAlign w:val="center"/>
            <w:hideMark/>
          </w:tcPr>
          <w:p w14:paraId="56066CA1"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AVENIDA VERACRUZ #56, ESQUINA CALLE NORTE 22, COL SANTA CATARINA, CP 94732, RIO BLANCO, VERACRUZ.</w:t>
            </w:r>
          </w:p>
        </w:tc>
        <w:tc>
          <w:tcPr>
            <w:tcW w:w="1678" w:type="dxa"/>
            <w:shd w:val="clear" w:color="auto" w:fill="auto"/>
            <w:vAlign w:val="center"/>
            <w:hideMark/>
          </w:tcPr>
          <w:p w14:paraId="4F824649"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06B19213" w14:textId="77777777" w:rsidTr="00345F8C">
        <w:trPr>
          <w:trHeight w:val="227"/>
        </w:trPr>
        <w:tc>
          <w:tcPr>
            <w:tcW w:w="1046" w:type="dxa"/>
            <w:shd w:val="clear" w:color="auto" w:fill="auto"/>
            <w:vAlign w:val="center"/>
            <w:hideMark/>
          </w:tcPr>
          <w:p w14:paraId="526F538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YUCATÁN</w:t>
            </w:r>
          </w:p>
        </w:tc>
        <w:tc>
          <w:tcPr>
            <w:tcW w:w="877" w:type="dxa"/>
            <w:shd w:val="clear" w:color="auto" w:fill="auto"/>
            <w:vAlign w:val="center"/>
            <w:hideMark/>
          </w:tcPr>
          <w:p w14:paraId="13E4A66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CARLOS GEOVANI MEDINA ROCA</w:t>
            </w:r>
          </w:p>
        </w:tc>
        <w:tc>
          <w:tcPr>
            <w:tcW w:w="841" w:type="dxa"/>
            <w:shd w:val="clear" w:color="auto" w:fill="auto"/>
            <w:vAlign w:val="center"/>
            <w:hideMark/>
          </w:tcPr>
          <w:p w14:paraId="45D1A6D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MERC750810325</w:t>
            </w:r>
          </w:p>
        </w:tc>
        <w:tc>
          <w:tcPr>
            <w:tcW w:w="850" w:type="dxa"/>
            <w:shd w:val="clear" w:color="auto" w:fill="auto"/>
            <w:vAlign w:val="center"/>
            <w:hideMark/>
          </w:tcPr>
          <w:p w14:paraId="16FB9BD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MERC750810HYNDCR01</w:t>
            </w:r>
          </w:p>
        </w:tc>
        <w:tc>
          <w:tcPr>
            <w:tcW w:w="1134" w:type="dxa"/>
            <w:shd w:val="clear" w:color="auto" w:fill="auto"/>
            <w:vAlign w:val="center"/>
            <w:hideMark/>
          </w:tcPr>
          <w:p w14:paraId="4D96775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TITULAR DE LA JEFATURA DE SERVICIOS ADMINISTRATIVOS</w:t>
            </w:r>
          </w:p>
        </w:tc>
        <w:tc>
          <w:tcPr>
            <w:tcW w:w="992" w:type="dxa"/>
            <w:shd w:val="clear" w:color="auto" w:fill="auto"/>
            <w:vAlign w:val="center"/>
            <w:hideMark/>
          </w:tcPr>
          <w:p w14:paraId="206D6EE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9999-225651</w:t>
            </w:r>
          </w:p>
        </w:tc>
        <w:tc>
          <w:tcPr>
            <w:tcW w:w="993" w:type="dxa"/>
            <w:shd w:val="clear" w:color="auto" w:fill="auto"/>
            <w:vAlign w:val="center"/>
            <w:hideMark/>
          </w:tcPr>
          <w:p w14:paraId="21450231"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48" w:history="1">
              <w:r w:rsidR="00C878F8" w:rsidRPr="005B2CB1">
                <w:rPr>
                  <w:rFonts w:ascii="Montserrat" w:eastAsia="Times New Roman" w:hAnsi="Montserrat" w:cs="Calibri"/>
                  <w:color w:val="0563C1"/>
                  <w:sz w:val="10"/>
                  <w:szCs w:val="10"/>
                  <w:u w:val="single"/>
                  <w:lang w:eastAsia="es-MX"/>
                </w:rPr>
                <w:t>geovani.medina@imss.gob.mx</w:t>
              </w:r>
            </w:hyperlink>
          </w:p>
        </w:tc>
        <w:tc>
          <w:tcPr>
            <w:tcW w:w="1984" w:type="dxa"/>
            <w:shd w:val="clear" w:color="auto" w:fill="auto"/>
            <w:vAlign w:val="center"/>
            <w:hideMark/>
          </w:tcPr>
          <w:p w14:paraId="6F71DCF4"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CALLE 34 #439 POR 41 EX TERRENO EL FENIX C.P. 97150, MÉRIDA, YUCATÁN.</w:t>
            </w:r>
          </w:p>
        </w:tc>
        <w:tc>
          <w:tcPr>
            <w:tcW w:w="1678" w:type="dxa"/>
            <w:shd w:val="clear" w:color="auto" w:fill="auto"/>
            <w:vAlign w:val="center"/>
            <w:hideMark/>
          </w:tcPr>
          <w:p w14:paraId="7E365D98"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57642E52" w14:textId="77777777" w:rsidTr="00345F8C">
        <w:trPr>
          <w:trHeight w:val="227"/>
        </w:trPr>
        <w:tc>
          <w:tcPr>
            <w:tcW w:w="1046" w:type="dxa"/>
            <w:shd w:val="clear" w:color="auto" w:fill="auto"/>
            <w:vAlign w:val="center"/>
            <w:hideMark/>
          </w:tcPr>
          <w:p w14:paraId="653D8E2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OOAD ZACATECAS</w:t>
            </w:r>
          </w:p>
        </w:tc>
        <w:tc>
          <w:tcPr>
            <w:tcW w:w="877" w:type="dxa"/>
            <w:shd w:val="clear" w:color="auto" w:fill="auto"/>
            <w:vAlign w:val="center"/>
            <w:hideMark/>
          </w:tcPr>
          <w:p w14:paraId="0582A72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LINDA LIZETH MORA ANGELES</w:t>
            </w:r>
          </w:p>
        </w:tc>
        <w:tc>
          <w:tcPr>
            <w:tcW w:w="841" w:type="dxa"/>
            <w:shd w:val="clear" w:color="auto" w:fill="auto"/>
            <w:vAlign w:val="center"/>
            <w:hideMark/>
          </w:tcPr>
          <w:p w14:paraId="0052BC1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MOAL8406042K3</w:t>
            </w:r>
          </w:p>
        </w:tc>
        <w:tc>
          <w:tcPr>
            <w:tcW w:w="850" w:type="dxa"/>
            <w:shd w:val="clear" w:color="auto" w:fill="auto"/>
            <w:vAlign w:val="center"/>
            <w:hideMark/>
          </w:tcPr>
          <w:p w14:paraId="01057D3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MOAL840604MDFRNN00</w:t>
            </w:r>
          </w:p>
        </w:tc>
        <w:tc>
          <w:tcPr>
            <w:tcW w:w="1134" w:type="dxa"/>
            <w:shd w:val="clear" w:color="auto" w:fill="auto"/>
            <w:vAlign w:val="center"/>
            <w:hideMark/>
          </w:tcPr>
          <w:p w14:paraId="4AA0904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ENCARGADA DEL DESPACHO DE LA COORDINACION DE ABASTECIMIENTO Y EQUIPAMIENTO</w:t>
            </w:r>
          </w:p>
        </w:tc>
        <w:tc>
          <w:tcPr>
            <w:tcW w:w="992" w:type="dxa"/>
            <w:shd w:val="clear" w:color="auto" w:fill="auto"/>
            <w:vAlign w:val="center"/>
            <w:hideMark/>
          </w:tcPr>
          <w:p w14:paraId="0CCCB77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4789853365</w:t>
            </w:r>
          </w:p>
        </w:tc>
        <w:tc>
          <w:tcPr>
            <w:tcW w:w="993" w:type="dxa"/>
            <w:shd w:val="clear" w:color="auto" w:fill="auto"/>
            <w:vAlign w:val="center"/>
            <w:hideMark/>
          </w:tcPr>
          <w:p w14:paraId="24A75F6C"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49" w:history="1">
              <w:r w:rsidR="00C878F8" w:rsidRPr="005B2CB1">
                <w:rPr>
                  <w:rFonts w:ascii="Montserrat" w:eastAsia="Times New Roman" w:hAnsi="Montserrat" w:cs="Calibri"/>
                  <w:color w:val="0563C1"/>
                  <w:sz w:val="10"/>
                  <w:szCs w:val="10"/>
                  <w:u w:val="single"/>
                  <w:lang w:eastAsia="es-MX"/>
                </w:rPr>
                <w:t>linda.moraa@imss.gob.mx</w:t>
              </w:r>
            </w:hyperlink>
          </w:p>
        </w:tc>
        <w:tc>
          <w:tcPr>
            <w:tcW w:w="1984" w:type="dxa"/>
            <w:shd w:val="clear" w:color="auto" w:fill="auto"/>
            <w:vAlign w:val="center"/>
            <w:hideMark/>
          </w:tcPr>
          <w:p w14:paraId="44046A22"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JUAN ALDAMA S/N ESQUINA CON VICENTE GUERRERO, COL. CENTRO CP 98500, CALERA DE VICTOR ROSALES, ZACATECAS.</w:t>
            </w:r>
          </w:p>
        </w:tc>
        <w:tc>
          <w:tcPr>
            <w:tcW w:w="1678" w:type="dxa"/>
            <w:shd w:val="clear" w:color="auto" w:fill="auto"/>
            <w:vAlign w:val="center"/>
            <w:hideMark/>
          </w:tcPr>
          <w:p w14:paraId="78686128"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410BA7B2" w14:textId="77777777" w:rsidTr="00345F8C">
        <w:trPr>
          <w:trHeight w:val="227"/>
        </w:trPr>
        <w:tc>
          <w:tcPr>
            <w:tcW w:w="1046" w:type="dxa"/>
            <w:shd w:val="clear" w:color="auto" w:fill="auto"/>
            <w:vAlign w:val="center"/>
            <w:hideMark/>
          </w:tcPr>
          <w:p w14:paraId="3951E41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CARDIOLOGÍA NUEVO LEÓN</w:t>
            </w:r>
          </w:p>
        </w:tc>
        <w:tc>
          <w:tcPr>
            <w:tcW w:w="877" w:type="dxa"/>
            <w:shd w:val="clear" w:color="auto" w:fill="auto"/>
            <w:vAlign w:val="center"/>
            <w:hideMark/>
          </w:tcPr>
          <w:p w14:paraId="15A9350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OMAR RANGEL GUERRERO</w:t>
            </w:r>
          </w:p>
        </w:tc>
        <w:tc>
          <w:tcPr>
            <w:tcW w:w="841" w:type="dxa"/>
            <w:shd w:val="clear" w:color="auto" w:fill="auto"/>
            <w:vAlign w:val="center"/>
            <w:hideMark/>
          </w:tcPr>
          <w:p w14:paraId="176531F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RAGO820126V93</w:t>
            </w:r>
          </w:p>
        </w:tc>
        <w:tc>
          <w:tcPr>
            <w:tcW w:w="850" w:type="dxa"/>
            <w:shd w:val="clear" w:color="auto" w:fill="auto"/>
            <w:vAlign w:val="center"/>
            <w:hideMark/>
          </w:tcPr>
          <w:p w14:paraId="203B202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RAGO820126HNLNRM06</w:t>
            </w:r>
          </w:p>
        </w:tc>
        <w:tc>
          <w:tcPr>
            <w:tcW w:w="1134" w:type="dxa"/>
            <w:shd w:val="clear" w:color="auto" w:fill="auto"/>
            <w:vAlign w:val="center"/>
            <w:hideMark/>
          </w:tcPr>
          <w:p w14:paraId="174C89C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ENCARGADO DEL DEPARTAMENTO DE ABASTECIMIENTO</w:t>
            </w:r>
          </w:p>
        </w:tc>
        <w:tc>
          <w:tcPr>
            <w:tcW w:w="992" w:type="dxa"/>
            <w:shd w:val="clear" w:color="auto" w:fill="auto"/>
            <w:vAlign w:val="center"/>
            <w:hideMark/>
          </w:tcPr>
          <w:p w14:paraId="6E4F41F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8183-9943-00 EXT 40237</w:t>
            </w:r>
          </w:p>
        </w:tc>
        <w:tc>
          <w:tcPr>
            <w:tcW w:w="993" w:type="dxa"/>
            <w:shd w:val="clear" w:color="auto" w:fill="auto"/>
            <w:vAlign w:val="center"/>
            <w:hideMark/>
          </w:tcPr>
          <w:p w14:paraId="71A22E97"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50" w:history="1">
              <w:r w:rsidR="00C878F8" w:rsidRPr="005B2CB1">
                <w:rPr>
                  <w:rFonts w:ascii="Montserrat" w:eastAsia="Times New Roman" w:hAnsi="Montserrat" w:cs="Calibri"/>
                  <w:color w:val="0563C1"/>
                  <w:sz w:val="10"/>
                  <w:szCs w:val="10"/>
                  <w:u w:val="single"/>
                  <w:lang w:eastAsia="es-MX"/>
                </w:rPr>
                <w:t>omar.rangel@imss.gob.mx</w:t>
              </w:r>
            </w:hyperlink>
          </w:p>
        </w:tc>
        <w:tc>
          <w:tcPr>
            <w:tcW w:w="1984" w:type="dxa"/>
            <w:shd w:val="clear" w:color="auto" w:fill="auto"/>
            <w:vAlign w:val="center"/>
            <w:hideMark/>
          </w:tcPr>
          <w:p w14:paraId="75E247EB"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AVENIDA ABRAHAM LINCOLN S/N VALLE VERDE 2DO SEC. CP 64360, MONTERREY, NUEVO LEÓN.</w:t>
            </w:r>
          </w:p>
        </w:tc>
        <w:tc>
          <w:tcPr>
            <w:tcW w:w="1678" w:type="dxa"/>
            <w:shd w:val="clear" w:color="auto" w:fill="auto"/>
            <w:vAlign w:val="center"/>
            <w:hideMark/>
          </w:tcPr>
          <w:p w14:paraId="04EE0653" w14:textId="77777777" w:rsidR="00C878F8"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p w14:paraId="3A754CAF" w14:textId="77777777" w:rsidR="00C878F8" w:rsidRPr="005B2CB1" w:rsidRDefault="00C878F8" w:rsidP="00345F8C">
            <w:pPr>
              <w:jc w:val="both"/>
              <w:rPr>
                <w:rFonts w:ascii="Montserrat" w:eastAsia="Times New Roman" w:hAnsi="Montserrat" w:cs="Calibri"/>
                <w:color w:val="000000"/>
                <w:sz w:val="10"/>
                <w:szCs w:val="10"/>
                <w:lang w:eastAsia="es-MX"/>
              </w:rPr>
            </w:pPr>
          </w:p>
        </w:tc>
      </w:tr>
      <w:tr w:rsidR="00C878F8" w:rsidRPr="005B2CB1" w14:paraId="49370BAE" w14:textId="77777777" w:rsidTr="00345F8C">
        <w:trPr>
          <w:trHeight w:val="227"/>
        </w:trPr>
        <w:tc>
          <w:tcPr>
            <w:tcW w:w="1046" w:type="dxa"/>
            <w:shd w:val="clear" w:color="auto" w:fill="auto"/>
            <w:vAlign w:val="center"/>
            <w:hideMark/>
          </w:tcPr>
          <w:p w14:paraId="772D347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lastRenderedPageBreak/>
              <w:t>UMAE CARDIOLOGÍA SXXI</w:t>
            </w:r>
          </w:p>
        </w:tc>
        <w:tc>
          <w:tcPr>
            <w:tcW w:w="877" w:type="dxa"/>
            <w:shd w:val="clear" w:color="auto" w:fill="auto"/>
            <w:vAlign w:val="center"/>
            <w:hideMark/>
          </w:tcPr>
          <w:p w14:paraId="1C43EE5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GUSTAVO ADOLFO VILLANUEVA GONZALEZ</w:t>
            </w:r>
          </w:p>
        </w:tc>
        <w:tc>
          <w:tcPr>
            <w:tcW w:w="841" w:type="dxa"/>
            <w:shd w:val="clear" w:color="auto" w:fill="auto"/>
            <w:vAlign w:val="center"/>
          </w:tcPr>
          <w:p w14:paraId="751C33C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VIGG791107212</w:t>
            </w:r>
          </w:p>
        </w:tc>
        <w:tc>
          <w:tcPr>
            <w:tcW w:w="850" w:type="dxa"/>
            <w:shd w:val="clear" w:color="auto" w:fill="auto"/>
            <w:vAlign w:val="center"/>
          </w:tcPr>
          <w:p w14:paraId="55FB833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VIGG791107HDFLN00</w:t>
            </w:r>
          </w:p>
        </w:tc>
        <w:tc>
          <w:tcPr>
            <w:tcW w:w="1134" w:type="dxa"/>
            <w:shd w:val="clear" w:color="auto" w:fill="auto"/>
            <w:vAlign w:val="center"/>
            <w:hideMark/>
          </w:tcPr>
          <w:p w14:paraId="2CE646C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DEL DEPARTAMENTO DE ABASTECIMIENTO</w:t>
            </w:r>
          </w:p>
        </w:tc>
        <w:tc>
          <w:tcPr>
            <w:tcW w:w="992" w:type="dxa"/>
            <w:shd w:val="clear" w:color="auto" w:fill="auto"/>
            <w:vAlign w:val="center"/>
            <w:hideMark/>
          </w:tcPr>
          <w:p w14:paraId="1935F9B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5556276900 EXT. 21926</w:t>
            </w:r>
          </w:p>
        </w:tc>
        <w:tc>
          <w:tcPr>
            <w:tcW w:w="993" w:type="dxa"/>
            <w:shd w:val="clear" w:color="auto" w:fill="auto"/>
            <w:vAlign w:val="center"/>
            <w:hideMark/>
          </w:tcPr>
          <w:p w14:paraId="46B8B405"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51" w:history="1">
              <w:r w:rsidR="00C878F8" w:rsidRPr="005B2CB1">
                <w:rPr>
                  <w:rFonts w:ascii="Montserrat" w:eastAsia="Times New Roman" w:hAnsi="Montserrat" w:cs="Calibri"/>
                  <w:color w:val="0563C1"/>
                  <w:sz w:val="10"/>
                  <w:szCs w:val="10"/>
                  <w:u w:val="single"/>
                  <w:lang w:eastAsia="es-MX"/>
                </w:rPr>
                <w:t>sergio.rosasga@imss.gob.mx</w:t>
              </w:r>
            </w:hyperlink>
          </w:p>
        </w:tc>
        <w:tc>
          <w:tcPr>
            <w:tcW w:w="1984" w:type="dxa"/>
            <w:shd w:val="clear" w:color="auto" w:fill="auto"/>
            <w:vAlign w:val="center"/>
            <w:hideMark/>
          </w:tcPr>
          <w:p w14:paraId="36DF10EA"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 CUAUHTEMOC #330 COL. DOCTORES, CP 6720, CUAUHTEMOC, CIUDAD DE MÉXICO.</w:t>
            </w:r>
          </w:p>
        </w:tc>
        <w:tc>
          <w:tcPr>
            <w:tcW w:w="1678" w:type="dxa"/>
            <w:shd w:val="clear" w:color="auto" w:fill="auto"/>
            <w:vAlign w:val="center"/>
            <w:hideMark/>
          </w:tcPr>
          <w:p w14:paraId="2698A678"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19D9B0A9" w14:textId="77777777" w:rsidTr="00345F8C">
        <w:trPr>
          <w:trHeight w:val="227"/>
        </w:trPr>
        <w:tc>
          <w:tcPr>
            <w:tcW w:w="1046" w:type="dxa"/>
            <w:shd w:val="clear" w:color="auto" w:fill="auto"/>
            <w:vAlign w:val="center"/>
            <w:hideMark/>
          </w:tcPr>
          <w:p w14:paraId="5FC7F3FE" w14:textId="77777777" w:rsidR="00C878F8" w:rsidRPr="005B2CB1" w:rsidRDefault="00C878F8" w:rsidP="00345F8C">
            <w:pPr>
              <w:jc w:val="center"/>
              <w:rPr>
                <w:rFonts w:ascii="Montserrat" w:eastAsia="Times New Roman" w:hAnsi="Montserrat" w:cs="Calibri"/>
                <w:color w:val="000000"/>
                <w:sz w:val="10"/>
                <w:szCs w:val="10"/>
                <w:lang w:eastAsia="es-MX"/>
              </w:rPr>
            </w:pPr>
            <w:bookmarkStart w:id="7" w:name="_Hlk161910461"/>
            <w:r w:rsidRPr="005B2CB1">
              <w:rPr>
                <w:rFonts w:ascii="Montserrat" w:eastAsia="Times New Roman" w:hAnsi="Montserrat" w:cs="Calibri"/>
                <w:color w:val="000000"/>
                <w:sz w:val="10"/>
                <w:szCs w:val="10"/>
                <w:lang w:eastAsia="es-MX"/>
              </w:rPr>
              <w:t>UMAE ESPECIALIDADES COAHUILA</w:t>
            </w:r>
          </w:p>
        </w:tc>
        <w:tc>
          <w:tcPr>
            <w:tcW w:w="877" w:type="dxa"/>
            <w:shd w:val="clear" w:color="auto" w:fill="auto"/>
            <w:vAlign w:val="center"/>
            <w:hideMark/>
          </w:tcPr>
          <w:p w14:paraId="14E832B0"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LUIS ENRIQUE RAMIREZ AMAYA</w:t>
            </w:r>
          </w:p>
        </w:tc>
        <w:tc>
          <w:tcPr>
            <w:tcW w:w="841" w:type="dxa"/>
            <w:shd w:val="clear" w:color="auto" w:fill="auto"/>
            <w:vAlign w:val="center"/>
            <w:hideMark/>
          </w:tcPr>
          <w:p w14:paraId="2AED547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RAAL740825584</w:t>
            </w:r>
          </w:p>
        </w:tc>
        <w:tc>
          <w:tcPr>
            <w:tcW w:w="850" w:type="dxa"/>
            <w:shd w:val="clear" w:color="auto" w:fill="auto"/>
            <w:vAlign w:val="center"/>
            <w:hideMark/>
          </w:tcPr>
          <w:p w14:paraId="6DCF355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RAAL740825HCHMMS01</w:t>
            </w:r>
          </w:p>
        </w:tc>
        <w:tc>
          <w:tcPr>
            <w:tcW w:w="1134" w:type="dxa"/>
            <w:shd w:val="clear" w:color="auto" w:fill="auto"/>
            <w:vAlign w:val="center"/>
            <w:hideMark/>
          </w:tcPr>
          <w:p w14:paraId="413E6D6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ENCARGADO DE DEPARTAMENTO DE ABASTECIMIENTO</w:t>
            </w:r>
          </w:p>
        </w:tc>
        <w:tc>
          <w:tcPr>
            <w:tcW w:w="992" w:type="dxa"/>
            <w:shd w:val="clear" w:color="auto" w:fill="auto"/>
            <w:vAlign w:val="center"/>
            <w:hideMark/>
          </w:tcPr>
          <w:p w14:paraId="12F8BD33"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871729</w:t>
            </w:r>
            <w:bookmarkStart w:id="8" w:name="_GoBack"/>
            <w:r w:rsidRPr="005B2CB1">
              <w:rPr>
                <w:rFonts w:ascii="Montserrat" w:eastAsia="Times New Roman" w:hAnsi="Montserrat" w:cs="Calibri"/>
                <w:color w:val="000000"/>
                <w:sz w:val="10"/>
                <w:szCs w:val="10"/>
                <w:lang w:eastAsia="es-MX"/>
              </w:rPr>
              <w:t>080</w:t>
            </w:r>
            <w:bookmarkEnd w:id="8"/>
            <w:r w:rsidRPr="005B2CB1">
              <w:rPr>
                <w:rFonts w:ascii="Montserrat" w:eastAsia="Times New Roman" w:hAnsi="Montserrat" w:cs="Calibri"/>
                <w:color w:val="000000"/>
                <w:sz w:val="10"/>
                <w:szCs w:val="10"/>
                <w:lang w:eastAsia="es-MX"/>
              </w:rPr>
              <w:t>0 EXT 41602</w:t>
            </w:r>
          </w:p>
        </w:tc>
        <w:tc>
          <w:tcPr>
            <w:tcW w:w="993" w:type="dxa"/>
            <w:shd w:val="clear" w:color="auto" w:fill="auto"/>
            <w:vAlign w:val="center"/>
            <w:hideMark/>
          </w:tcPr>
          <w:p w14:paraId="6B7F15C2"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52" w:history="1">
              <w:r w:rsidR="00C878F8" w:rsidRPr="005B2CB1">
                <w:rPr>
                  <w:rFonts w:ascii="Montserrat" w:eastAsia="Times New Roman" w:hAnsi="Montserrat" w:cs="Calibri"/>
                  <w:color w:val="0563C1"/>
                  <w:sz w:val="10"/>
                  <w:szCs w:val="10"/>
                  <w:u w:val="single"/>
                  <w:lang w:eastAsia="es-MX"/>
                </w:rPr>
                <w:t>luis.ramireza@imss.gob.mx</w:t>
              </w:r>
            </w:hyperlink>
          </w:p>
        </w:tc>
        <w:tc>
          <w:tcPr>
            <w:tcW w:w="1984" w:type="dxa"/>
            <w:shd w:val="clear" w:color="auto" w:fill="auto"/>
            <w:vAlign w:val="center"/>
            <w:hideMark/>
          </w:tcPr>
          <w:p w14:paraId="05729137"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BLVD. REVOLUCION NO. 2670 ORIENTE, COL. TORREON JARDIN. C.P. 27200, TORREÓN, COAHUILA</w:t>
            </w:r>
          </w:p>
        </w:tc>
        <w:tc>
          <w:tcPr>
            <w:tcW w:w="1678" w:type="dxa"/>
            <w:shd w:val="clear" w:color="auto" w:fill="auto"/>
            <w:vAlign w:val="center"/>
            <w:hideMark/>
          </w:tcPr>
          <w:p w14:paraId="1739A773"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bookmarkEnd w:id="7"/>
      <w:tr w:rsidR="00C878F8" w:rsidRPr="005B2CB1" w14:paraId="1465F3ED" w14:textId="77777777" w:rsidTr="00345F8C">
        <w:trPr>
          <w:trHeight w:val="227"/>
        </w:trPr>
        <w:tc>
          <w:tcPr>
            <w:tcW w:w="1046" w:type="dxa"/>
            <w:shd w:val="clear" w:color="auto" w:fill="auto"/>
            <w:vAlign w:val="center"/>
            <w:hideMark/>
          </w:tcPr>
          <w:p w14:paraId="4F5AFA9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ESPECIALIDADES GUANAJUATO</w:t>
            </w:r>
          </w:p>
        </w:tc>
        <w:tc>
          <w:tcPr>
            <w:tcW w:w="877" w:type="dxa"/>
            <w:shd w:val="clear" w:color="auto" w:fill="auto"/>
            <w:vAlign w:val="center"/>
            <w:hideMark/>
          </w:tcPr>
          <w:p w14:paraId="704D543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LUZ MARÍA ESTRELLA SORIA</w:t>
            </w:r>
          </w:p>
        </w:tc>
        <w:tc>
          <w:tcPr>
            <w:tcW w:w="841" w:type="dxa"/>
            <w:shd w:val="clear" w:color="auto" w:fill="auto"/>
            <w:vAlign w:val="center"/>
            <w:hideMark/>
          </w:tcPr>
          <w:p w14:paraId="61A4B37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SOLU730120SZ5</w:t>
            </w:r>
          </w:p>
        </w:tc>
        <w:tc>
          <w:tcPr>
            <w:tcW w:w="850" w:type="dxa"/>
            <w:shd w:val="clear" w:color="auto" w:fill="auto"/>
            <w:vAlign w:val="center"/>
            <w:hideMark/>
          </w:tcPr>
          <w:p w14:paraId="0686F02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SOXL730120MGTRXZ04</w:t>
            </w:r>
          </w:p>
        </w:tc>
        <w:tc>
          <w:tcPr>
            <w:tcW w:w="1134" w:type="dxa"/>
            <w:shd w:val="clear" w:color="auto" w:fill="auto"/>
            <w:vAlign w:val="center"/>
            <w:hideMark/>
          </w:tcPr>
          <w:p w14:paraId="01B8841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JEFA DEL DEPARTAMENTO DE ABASTECIMIENTO</w:t>
            </w:r>
          </w:p>
        </w:tc>
        <w:tc>
          <w:tcPr>
            <w:tcW w:w="992" w:type="dxa"/>
            <w:shd w:val="clear" w:color="auto" w:fill="auto"/>
            <w:vAlign w:val="center"/>
            <w:hideMark/>
          </w:tcPr>
          <w:p w14:paraId="1EAFC0A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(477)7184043</w:t>
            </w:r>
          </w:p>
        </w:tc>
        <w:tc>
          <w:tcPr>
            <w:tcW w:w="993" w:type="dxa"/>
            <w:shd w:val="clear" w:color="auto" w:fill="auto"/>
            <w:vAlign w:val="center"/>
            <w:hideMark/>
          </w:tcPr>
          <w:p w14:paraId="577F2BF3"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53" w:history="1">
              <w:r w:rsidR="00C878F8" w:rsidRPr="005B2CB1">
                <w:rPr>
                  <w:rFonts w:ascii="Montserrat" w:eastAsia="Times New Roman" w:hAnsi="Montserrat" w:cs="Calibri"/>
                  <w:color w:val="0563C1"/>
                  <w:sz w:val="10"/>
                  <w:szCs w:val="10"/>
                  <w:u w:val="single"/>
                  <w:lang w:eastAsia="es-MX"/>
                </w:rPr>
                <w:t>estrella.soria@imss.gob.mx</w:t>
              </w:r>
            </w:hyperlink>
          </w:p>
        </w:tc>
        <w:tc>
          <w:tcPr>
            <w:tcW w:w="1984" w:type="dxa"/>
            <w:shd w:val="clear" w:color="auto" w:fill="auto"/>
            <w:vAlign w:val="center"/>
            <w:hideMark/>
          </w:tcPr>
          <w:p w14:paraId="44C5F33A"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BLVD. ADOLFO LOPEZ MATEOS ESQ. AV PASEO DE LOS INSURGENTES, COL LOS PARAÍSOS. CP 37320, LEÓN, GUANAJUATO.</w:t>
            </w:r>
          </w:p>
        </w:tc>
        <w:tc>
          <w:tcPr>
            <w:tcW w:w="1678" w:type="dxa"/>
            <w:shd w:val="clear" w:color="auto" w:fill="auto"/>
            <w:vAlign w:val="center"/>
            <w:hideMark/>
          </w:tcPr>
          <w:p w14:paraId="7910CBC3"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46558095" w14:textId="77777777" w:rsidTr="00345F8C">
        <w:trPr>
          <w:trHeight w:val="227"/>
        </w:trPr>
        <w:tc>
          <w:tcPr>
            <w:tcW w:w="1046" w:type="dxa"/>
            <w:shd w:val="clear" w:color="auto" w:fill="auto"/>
            <w:vAlign w:val="center"/>
            <w:hideMark/>
          </w:tcPr>
          <w:p w14:paraId="264B76C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ESPECIALIDADES JALISCO</w:t>
            </w:r>
          </w:p>
        </w:tc>
        <w:tc>
          <w:tcPr>
            <w:tcW w:w="877" w:type="dxa"/>
            <w:shd w:val="clear" w:color="auto" w:fill="auto"/>
            <w:vAlign w:val="center"/>
            <w:hideMark/>
          </w:tcPr>
          <w:p w14:paraId="3818AC8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ADRIAN ALONSO CASTILLO GARCÍA</w:t>
            </w:r>
          </w:p>
        </w:tc>
        <w:tc>
          <w:tcPr>
            <w:tcW w:w="841" w:type="dxa"/>
            <w:shd w:val="clear" w:color="auto" w:fill="auto"/>
            <w:vAlign w:val="center"/>
            <w:hideMark/>
          </w:tcPr>
          <w:p w14:paraId="259F70A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CAGX8107291H4</w:t>
            </w:r>
          </w:p>
        </w:tc>
        <w:tc>
          <w:tcPr>
            <w:tcW w:w="850" w:type="dxa"/>
            <w:shd w:val="clear" w:color="auto" w:fill="auto"/>
            <w:vAlign w:val="center"/>
            <w:hideMark/>
          </w:tcPr>
          <w:p w14:paraId="70B1F76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CXGA810729HJCSRD00</w:t>
            </w:r>
          </w:p>
        </w:tc>
        <w:tc>
          <w:tcPr>
            <w:tcW w:w="1134" w:type="dxa"/>
            <w:shd w:val="clear" w:color="auto" w:fill="auto"/>
            <w:vAlign w:val="center"/>
            <w:hideMark/>
          </w:tcPr>
          <w:p w14:paraId="766C4B5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DEL DEPARTAMENTO DE ABASTECIMIENTO</w:t>
            </w:r>
          </w:p>
        </w:tc>
        <w:tc>
          <w:tcPr>
            <w:tcW w:w="992" w:type="dxa"/>
            <w:shd w:val="clear" w:color="auto" w:fill="auto"/>
            <w:vAlign w:val="center"/>
            <w:hideMark/>
          </w:tcPr>
          <w:p w14:paraId="3392E8E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3336683000 EXT 31482</w:t>
            </w:r>
          </w:p>
        </w:tc>
        <w:tc>
          <w:tcPr>
            <w:tcW w:w="993" w:type="dxa"/>
            <w:shd w:val="clear" w:color="auto" w:fill="auto"/>
            <w:vAlign w:val="center"/>
            <w:hideMark/>
          </w:tcPr>
          <w:p w14:paraId="25FDA47C"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54" w:history="1">
              <w:r w:rsidR="00C878F8" w:rsidRPr="005B2CB1">
                <w:rPr>
                  <w:rFonts w:ascii="Montserrat" w:eastAsia="Times New Roman" w:hAnsi="Montserrat" w:cs="Calibri"/>
                  <w:color w:val="0563C1"/>
                  <w:sz w:val="10"/>
                  <w:szCs w:val="10"/>
                  <w:u w:val="single"/>
                  <w:lang w:eastAsia="es-MX"/>
                </w:rPr>
                <w:t>adrian.castillog@imss.gob.mx</w:t>
              </w:r>
            </w:hyperlink>
          </w:p>
        </w:tc>
        <w:tc>
          <w:tcPr>
            <w:tcW w:w="1984" w:type="dxa"/>
            <w:shd w:val="clear" w:color="auto" w:fill="auto"/>
            <w:vAlign w:val="center"/>
            <w:hideMark/>
          </w:tcPr>
          <w:p w14:paraId="0E9BF63A"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 BELISARIO DOMINGUEZ #1000, COL INDEPENDENCIA, CP 44340, GUADALAJARA, JALISCO</w:t>
            </w:r>
          </w:p>
        </w:tc>
        <w:tc>
          <w:tcPr>
            <w:tcW w:w="1678" w:type="dxa"/>
            <w:shd w:val="clear" w:color="auto" w:fill="auto"/>
            <w:vAlign w:val="center"/>
            <w:hideMark/>
          </w:tcPr>
          <w:p w14:paraId="1041C5FF"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6558D9D3" w14:textId="77777777" w:rsidTr="00345F8C">
        <w:trPr>
          <w:trHeight w:val="227"/>
        </w:trPr>
        <w:tc>
          <w:tcPr>
            <w:tcW w:w="1046" w:type="dxa"/>
            <w:shd w:val="clear" w:color="auto" w:fill="auto"/>
            <w:vAlign w:val="center"/>
            <w:hideMark/>
          </w:tcPr>
          <w:p w14:paraId="5932AFC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ESPECIALIDADES LA RAZA</w:t>
            </w:r>
          </w:p>
        </w:tc>
        <w:tc>
          <w:tcPr>
            <w:tcW w:w="877" w:type="dxa"/>
            <w:shd w:val="clear" w:color="auto" w:fill="auto"/>
            <w:vAlign w:val="center"/>
            <w:hideMark/>
          </w:tcPr>
          <w:p w14:paraId="088DD1A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LIC. VICTOR ALAÑA CASTRO</w:t>
            </w:r>
          </w:p>
        </w:tc>
        <w:tc>
          <w:tcPr>
            <w:tcW w:w="841" w:type="dxa"/>
            <w:shd w:val="clear" w:color="auto" w:fill="auto"/>
            <w:vAlign w:val="center"/>
            <w:hideMark/>
          </w:tcPr>
          <w:p w14:paraId="43B129F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AACV690614G7A</w:t>
            </w:r>
          </w:p>
        </w:tc>
        <w:tc>
          <w:tcPr>
            <w:tcW w:w="850" w:type="dxa"/>
            <w:shd w:val="clear" w:color="auto" w:fill="auto"/>
            <w:vAlign w:val="center"/>
            <w:hideMark/>
          </w:tcPr>
          <w:p w14:paraId="7EA3E64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AACV690614HDFLSC01</w:t>
            </w:r>
          </w:p>
        </w:tc>
        <w:tc>
          <w:tcPr>
            <w:tcW w:w="1134" w:type="dxa"/>
            <w:shd w:val="clear" w:color="auto" w:fill="auto"/>
            <w:vAlign w:val="center"/>
            <w:hideMark/>
          </w:tcPr>
          <w:p w14:paraId="70C74F0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DEL DEPARTAMENTO DE ABASTECIMIENTO</w:t>
            </w:r>
          </w:p>
        </w:tc>
        <w:tc>
          <w:tcPr>
            <w:tcW w:w="992" w:type="dxa"/>
            <w:shd w:val="clear" w:color="auto" w:fill="auto"/>
            <w:vAlign w:val="center"/>
            <w:hideMark/>
          </w:tcPr>
          <w:p w14:paraId="292F696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55 5724 5900 EXT. 23014</w:t>
            </w:r>
          </w:p>
        </w:tc>
        <w:tc>
          <w:tcPr>
            <w:tcW w:w="993" w:type="dxa"/>
            <w:shd w:val="clear" w:color="auto" w:fill="auto"/>
            <w:vAlign w:val="center"/>
            <w:hideMark/>
          </w:tcPr>
          <w:p w14:paraId="1AEC691F"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55" w:history="1">
              <w:r w:rsidR="00C878F8" w:rsidRPr="005B2CB1">
                <w:rPr>
                  <w:rFonts w:ascii="Montserrat" w:eastAsia="Times New Roman" w:hAnsi="Montserrat" w:cs="Calibri"/>
                  <w:color w:val="0563C1"/>
                  <w:sz w:val="10"/>
                  <w:szCs w:val="10"/>
                  <w:u w:val="single"/>
                  <w:lang w:eastAsia="es-MX"/>
                </w:rPr>
                <w:t>victor.alana@imss.gob.mx</w:t>
              </w:r>
            </w:hyperlink>
          </w:p>
        </w:tc>
        <w:tc>
          <w:tcPr>
            <w:tcW w:w="1984" w:type="dxa"/>
            <w:shd w:val="clear" w:color="auto" w:fill="auto"/>
            <w:vAlign w:val="center"/>
            <w:hideMark/>
          </w:tcPr>
          <w:p w14:paraId="7A897AAA"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SERIS Y ZAACHILA S/N, COL LA RAZA, CP 2990, AZCAPOTZALCO, CIUDAD DE MÉXICO.</w:t>
            </w:r>
          </w:p>
        </w:tc>
        <w:tc>
          <w:tcPr>
            <w:tcW w:w="1678" w:type="dxa"/>
            <w:shd w:val="clear" w:color="auto" w:fill="auto"/>
            <w:vAlign w:val="center"/>
            <w:hideMark/>
          </w:tcPr>
          <w:p w14:paraId="0733B2A3"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05138B8D" w14:textId="77777777" w:rsidTr="00345F8C">
        <w:trPr>
          <w:trHeight w:val="227"/>
        </w:trPr>
        <w:tc>
          <w:tcPr>
            <w:tcW w:w="1046" w:type="dxa"/>
            <w:shd w:val="clear" w:color="auto" w:fill="auto"/>
            <w:vAlign w:val="center"/>
            <w:hideMark/>
          </w:tcPr>
          <w:p w14:paraId="1CA95FD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ESPECIALIDADES NUEVO LEÓN</w:t>
            </w:r>
          </w:p>
        </w:tc>
        <w:tc>
          <w:tcPr>
            <w:tcW w:w="877" w:type="dxa"/>
            <w:shd w:val="clear" w:color="auto" w:fill="auto"/>
            <w:vAlign w:val="center"/>
            <w:hideMark/>
          </w:tcPr>
          <w:p w14:paraId="28CEECC3"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LIC. ALEJANDRO RAMÓN JIMENEZ GARZA</w:t>
            </w:r>
          </w:p>
        </w:tc>
        <w:tc>
          <w:tcPr>
            <w:tcW w:w="841" w:type="dxa"/>
            <w:shd w:val="clear" w:color="auto" w:fill="auto"/>
            <w:vAlign w:val="center"/>
            <w:hideMark/>
          </w:tcPr>
          <w:p w14:paraId="255DC20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JIGA891021UB4</w:t>
            </w:r>
          </w:p>
        </w:tc>
        <w:tc>
          <w:tcPr>
            <w:tcW w:w="850" w:type="dxa"/>
            <w:shd w:val="clear" w:color="auto" w:fill="auto"/>
            <w:vAlign w:val="center"/>
            <w:hideMark/>
          </w:tcPr>
          <w:p w14:paraId="18E8F0B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JIGA891021HNLMRL08</w:t>
            </w:r>
          </w:p>
        </w:tc>
        <w:tc>
          <w:tcPr>
            <w:tcW w:w="1134" w:type="dxa"/>
            <w:shd w:val="clear" w:color="auto" w:fill="auto"/>
            <w:vAlign w:val="center"/>
            <w:hideMark/>
          </w:tcPr>
          <w:p w14:paraId="3B6861F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DEL DEPARTAMENTO DE ABASTECIMIENTO</w:t>
            </w:r>
          </w:p>
        </w:tc>
        <w:tc>
          <w:tcPr>
            <w:tcW w:w="992" w:type="dxa"/>
            <w:shd w:val="clear" w:color="auto" w:fill="auto"/>
            <w:vAlign w:val="center"/>
            <w:hideMark/>
          </w:tcPr>
          <w:p w14:paraId="2E8342B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8183714100 EXT 41410</w:t>
            </w:r>
          </w:p>
        </w:tc>
        <w:tc>
          <w:tcPr>
            <w:tcW w:w="993" w:type="dxa"/>
            <w:shd w:val="clear" w:color="auto" w:fill="auto"/>
            <w:vAlign w:val="center"/>
            <w:hideMark/>
          </w:tcPr>
          <w:p w14:paraId="7CA3DF64"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56" w:history="1">
              <w:r w:rsidR="00C878F8" w:rsidRPr="005B2CB1">
                <w:rPr>
                  <w:rFonts w:ascii="Montserrat" w:eastAsia="Times New Roman" w:hAnsi="Montserrat" w:cs="Calibri"/>
                  <w:color w:val="0563C1"/>
                  <w:sz w:val="10"/>
                  <w:szCs w:val="10"/>
                  <w:u w:val="single"/>
                  <w:lang w:eastAsia="es-MX"/>
                </w:rPr>
                <w:t xml:space="preserve">alejandro.jimenezga@imss.gob.mx </w:t>
              </w:r>
            </w:hyperlink>
          </w:p>
        </w:tc>
        <w:tc>
          <w:tcPr>
            <w:tcW w:w="1984" w:type="dxa"/>
            <w:shd w:val="clear" w:color="auto" w:fill="auto"/>
            <w:vAlign w:val="center"/>
            <w:hideMark/>
          </w:tcPr>
          <w:p w14:paraId="35BDE8E7"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 FIDEL VELAZQUEZ SN, COL NUEVA MORELOS, CP 64180, MONTERREY, NUEVO LEON.</w:t>
            </w:r>
          </w:p>
        </w:tc>
        <w:tc>
          <w:tcPr>
            <w:tcW w:w="1678" w:type="dxa"/>
            <w:shd w:val="clear" w:color="auto" w:fill="auto"/>
            <w:vAlign w:val="center"/>
            <w:hideMark/>
          </w:tcPr>
          <w:p w14:paraId="519CBD35"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615F91B9" w14:textId="77777777" w:rsidTr="00345F8C">
        <w:trPr>
          <w:trHeight w:val="227"/>
        </w:trPr>
        <w:tc>
          <w:tcPr>
            <w:tcW w:w="1046" w:type="dxa"/>
            <w:shd w:val="clear" w:color="auto" w:fill="auto"/>
            <w:vAlign w:val="center"/>
            <w:hideMark/>
          </w:tcPr>
          <w:p w14:paraId="59DD45E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ESPECIALIDADES PUEBLA</w:t>
            </w:r>
          </w:p>
        </w:tc>
        <w:tc>
          <w:tcPr>
            <w:tcW w:w="877" w:type="dxa"/>
            <w:shd w:val="clear" w:color="auto" w:fill="auto"/>
            <w:vAlign w:val="center"/>
            <w:hideMark/>
          </w:tcPr>
          <w:p w14:paraId="18CFE37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YADHYRA LIZZETTE SALAS VEGA</w:t>
            </w:r>
          </w:p>
        </w:tc>
        <w:tc>
          <w:tcPr>
            <w:tcW w:w="841" w:type="dxa"/>
            <w:shd w:val="clear" w:color="auto" w:fill="auto"/>
            <w:vAlign w:val="center"/>
            <w:hideMark/>
          </w:tcPr>
          <w:p w14:paraId="7A574F8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SAVY740914SM7</w:t>
            </w:r>
          </w:p>
        </w:tc>
        <w:tc>
          <w:tcPr>
            <w:tcW w:w="850" w:type="dxa"/>
            <w:shd w:val="clear" w:color="auto" w:fill="auto"/>
            <w:vAlign w:val="center"/>
            <w:hideMark/>
          </w:tcPr>
          <w:p w14:paraId="029310C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SAVY740914MCHLGD06</w:t>
            </w:r>
          </w:p>
        </w:tc>
        <w:tc>
          <w:tcPr>
            <w:tcW w:w="1134" w:type="dxa"/>
            <w:shd w:val="clear" w:color="auto" w:fill="auto"/>
            <w:vAlign w:val="center"/>
            <w:hideMark/>
          </w:tcPr>
          <w:p w14:paraId="5EF7DCF0"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DEL DEPARTAMENTO DE ABASTECIMIENTO</w:t>
            </w:r>
          </w:p>
        </w:tc>
        <w:tc>
          <w:tcPr>
            <w:tcW w:w="992" w:type="dxa"/>
            <w:shd w:val="clear" w:color="auto" w:fill="auto"/>
            <w:vAlign w:val="center"/>
            <w:hideMark/>
          </w:tcPr>
          <w:p w14:paraId="65E3CEE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2222424520 AL 30 EXT. 61361</w:t>
            </w:r>
          </w:p>
        </w:tc>
        <w:tc>
          <w:tcPr>
            <w:tcW w:w="993" w:type="dxa"/>
            <w:shd w:val="clear" w:color="auto" w:fill="auto"/>
            <w:vAlign w:val="center"/>
            <w:hideMark/>
          </w:tcPr>
          <w:p w14:paraId="6F869F4E"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57" w:history="1">
              <w:r w:rsidR="00C878F8" w:rsidRPr="005B2CB1">
                <w:rPr>
                  <w:rFonts w:ascii="Montserrat" w:eastAsia="Times New Roman" w:hAnsi="Montserrat" w:cs="Calibri"/>
                  <w:color w:val="0563C1"/>
                  <w:sz w:val="10"/>
                  <w:szCs w:val="10"/>
                  <w:u w:val="single"/>
                  <w:lang w:eastAsia="es-MX"/>
                </w:rPr>
                <w:t>yadhira.salas@imss.gob.mx</w:t>
              </w:r>
            </w:hyperlink>
          </w:p>
        </w:tc>
        <w:tc>
          <w:tcPr>
            <w:tcW w:w="1984" w:type="dxa"/>
            <w:shd w:val="clear" w:color="auto" w:fill="auto"/>
            <w:vAlign w:val="center"/>
            <w:hideMark/>
          </w:tcPr>
          <w:p w14:paraId="1A9A768A"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CALLE 2 ORIENTE #2004, COL CENTRO, CP 72000, PUEBLA, PUEBLA.</w:t>
            </w:r>
          </w:p>
        </w:tc>
        <w:tc>
          <w:tcPr>
            <w:tcW w:w="1678" w:type="dxa"/>
            <w:shd w:val="clear" w:color="auto" w:fill="auto"/>
            <w:vAlign w:val="center"/>
            <w:hideMark/>
          </w:tcPr>
          <w:p w14:paraId="32C241B5"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154A078C" w14:textId="77777777" w:rsidTr="00345F8C">
        <w:trPr>
          <w:trHeight w:val="227"/>
        </w:trPr>
        <w:tc>
          <w:tcPr>
            <w:tcW w:w="1046" w:type="dxa"/>
            <w:shd w:val="clear" w:color="auto" w:fill="auto"/>
            <w:vAlign w:val="center"/>
            <w:hideMark/>
          </w:tcPr>
          <w:p w14:paraId="2A663F4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ESPECIALIDADES SONORA</w:t>
            </w:r>
          </w:p>
        </w:tc>
        <w:tc>
          <w:tcPr>
            <w:tcW w:w="877" w:type="dxa"/>
            <w:shd w:val="clear" w:color="auto" w:fill="auto"/>
            <w:vAlign w:val="center"/>
            <w:hideMark/>
          </w:tcPr>
          <w:p w14:paraId="2F971F53"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MTRO. FRANCISCO IVÁN FLORES VIDÓVICH</w:t>
            </w:r>
          </w:p>
        </w:tc>
        <w:tc>
          <w:tcPr>
            <w:tcW w:w="841" w:type="dxa"/>
            <w:shd w:val="clear" w:color="auto" w:fill="auto"/>
            <w:vAlign w:val="center"/>
            <w:hideMark/>
          </w:tcPr>
          <w:p w14:paraId="53998F63"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FOVF880402EC1</w:t>
            </w:r>
          </w:p>
        </w:tc>
        <w:tc>
          <w:tcPr>
            <w:tcW w:w="850" w:type="dxa"/>
            <w:shd w:val="clear" w:color="auto" w:fill="auto"/>
            <w:vAlign w:val="center"/>
            <w:hideMark/>
          </w:tcPr>
          <w:p w14:paraId="451EB9C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FOVF880402HSRLDR02</w:t>
            </w:r>
          </w:p>
        </w:tc>
        <w:tc>
          <w:tcPr>
            <w:tcW w:w="1134" w:type="dxa"/>
            <w:shd w:val="clear" w:color="auto" w:fill="auto"/>
            <w:vAlign w:val="center"/>
            <w:hideMark/>
          </w:tcPr>
          <w:p w14:paraId="46CB02C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ENCARGADO DEL DESPACHO DEL DEPARTAMENTO DE ABASTECIMIENTO</w:t>
            </w:r>
          </w:p>
        </w:tc>
        <w:tc>
          <w:tcPr>
            <w:tcW w:w="992" w:type="dxa"/>
            <w:shd w:val="clear" w:color="auto" w:fill="auto"/>
            <w:vAlign w:val="center"/>
            <w:hideMark/>
          </w:tcPr>
          <w:p w14:paraId="7537730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6444144247 EXT 106</w:t>
            </w:r>
          </w:p>
        </w:tc>
        <w:tc>
          <w:tcPr>
            <w:tcW w:w="993" w:type="dxa"/>
            <w:shd w:val="clear" w:color="auto" w:fill="auto"/>
            <w:vAlign w:val="center"/>
            <w:hideMark/>
          </w:tcPr>
          <w:p w14:paraId="6B4587DF"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58" w:history="1">
              <w:r w:rsidR="00C878F8" w:rsidRPr="005B2CB1">
                <w:rPr>
                  <w:rFonts w:ascii="Montserrat" w:eastAsia="Times New Roman" w:hAnsi="Montserrat" w:cs="Calibri"/>
                  <w:color w:val="0563C1"/>
                  <w:sz w:val="10"/>
                  <w:szCs w:val="10"/>
                  <w:u w:val="single"/>
                  <w:lang w:eastAsia="es-MX"/>
                </w:rPr>
                <w:t>francisco.floresv@imss.gob.mx</w:t>
              </w:r>
            </w:hyperlink>
          </w:p>
        </w:tc>
        <w:tc>
          <w:tcPr>
            <w:tcW w:w="1984" w:type="dxa"/>
            <w:shd w:val="clear" w:color="auto" w:fill="auto"/>
            <w:vAlign w:val="center"/>
            <w:hideMark/>
          </w:tcPr>
          <w:p w14:paraId="657A613B"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PROLONGACIÓN HIDALGO Y HUISAGUAY S/N, COL BELLAVISTA, CP 85130, CD. OBREGON, SONORA.</w:t>
            </w:r>
          </w:p>
        </w:tc>
        <w:tc>
          <w:tcPr>
            <w:tcW w:w="1678" w:type="dxa"/>
            <w:shd w:val="clear" w:color="auto" w:fill="auto"/>
            <w:vAlign w:val="center"/>
            <w:hideMark/>
          </w:tcPr>
          <w:p w14:paraId="22F111F1"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3655F990" w14:textId="77777777" w:rsidTr="00345F8C">
        <w:trPr>
          <w:trHeight w:val="227"/>
        </w:trPr>
        <w:tc>
          <w:tcPr>
            <w:tcW w:w="1046" w:type="dxa"/>
            <w:shd w:val="clear" w:color="auto" w:fill="auto"/>
            <w:vAlign w:val="center"/>
            <w:hideMark/>
          </w:tcPr>
          <w:p w14:paraId="541033CA" w14:textId="77777777" w:rsidR="00C878F8" w:rsidRPr="005B2CB1" w:rsidRDefault="00C878F8" w:rsidP="00345F8C">
            <w:pPr>
              <w:jc w:val="center"/>
              <w:rPr>
                <w:rFonts w:ascii="Montserrat" w:eastAsia="Times New Roman" w:hAnsi="Montserrat" w:cs="Calibri"/>
                <w:color w:val="000000"/>
                <w:sz w:val="10"/>
                <w:szCs w:val="10"/>
                <w:lang w:eastAsia="es-MX"/>
              </w:rPr>
            </w:pPr>
            <w:bookmarkStart w:id="9" w:name="_Hlk161910489"/>
            <w:r w:rsidRPr="005B2CB1">
              <w:rPr>
                <w:rFonts w:ascii="Montserrat" w:eastAsia="Times New Roman" w:hAnsi="Montserrat" w:cs="Calibri"/>
                <w:color w:val="000000"/>
                <w:sz w:val="10"/>
                <w:szCs w:val="10"/>
                <w:lang w:eastAsia="es-MX"/>
              </w:rPr>
              <w:t>UMAE ESPECIALIDADES SXXI</w:t>
            </w:r>
          </w:p>
        </w:tc>
        <w:tc>
          <w:tcPr>
            <w:tcW w:w="877" w:type="dxa"/>
            <w:shd w:val="clear" w:color="auto" w:fill="auto"/>
            <w:vAlign w:val="center"/>
            <w:hideMark/>
          </w:tcPr>
          <w:p w14:paraId="0C9FB37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CRISTAL JANETTE CORTES MEDINA</w:t>
            </w:r>
          </w:p>
        </w:tc>
        <w:tc>
          <w:tcPr>
            <w:tcW w:w="841" w:type="dxa"/>
            <w:shd w:val="clear" w:color="auto" w:fill="auto"/>
            <w:vAlign w:val="center"/>
            <w:hideMark/>
          </w:tcPr>
          <w:p w14:paraId="65B5737C" w14:textId="77777777" w:rsidR="00C878F8" w:rsidRPr="005B2CB1" w:rsidRDefault="00C878F8" w:rsidP="00345F8C">
            <w:pPr>
              <w:jc w:val="center"/>
              <w:rPr>
                <w:rFonts w:ascii="Montserrat" w:hAnsi="Montserrat"/>
                <w:color w:val="000000"/>
                <w:sz w:val="10"/>
                <w:szCs w:val="10"/>
              </w:rPr>
            </w:pPr>
            <w:r w:rsidRPr="005B2CB1">
              <w:rPr>
                <w:rFonts w:ascii="Montserrat" w:hAnsi="Montserrat"/>
                <w:color w:val="000000"/>
                <w:sz w:val="10"/>
                <w:szCs w:val="10"/>
              </w:rPr>
              <w:t>COMC840205D83</w:t>
            </w:r>
          </w:p>
          <w:p w14:paraId="7D1C5B46" w14:textId="77777777" w:rsidR="00C878F8" w:rsidRPr="005B2CB1" w:rsidRDefault="00C878F8" w:rsidP="00345F8C">
            <w:pPr>
              <w:jc w:val="center"/>
              <w:rPr>
                <w:rFonts w:ascii="Montserrat" w:eastAsia="Times New Roman" w:hAnsi="Montserrat" w:cs="Calibri"/>
                <w:color w:val="000000"/>
                <w:sz w:val="10"/>
                <w:szCs w:val="10"/>
                <w:lang w:eastAsia="es-MX"/>
              </w:rPr>
            </w:pPr>
          </w:p>
        </w:tc>
        <w:tc>
          <w:tcPr>
            <w:tcW w:w="850" w:type="dxa"/>
            <w:shd w:val="clear" w:color="auto" w:fill="auto"/>
            <w:vAlign w:val="center"/>
            <w:hideMark/>
          </w:tcPr>
          <w:p w14:paraId="43E6769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COMC840205MDFRDR03</w:t>
            </w:r>
          </w:p>
        </w:tc>
        <w:tc>
          <w:tcPr>
            <w:tcW w:w="1134" w:type="dxa"/>
            <w:shd w:val="clear" w:color="auto" w:fill="auto"/>
            <w:vAlign w:val="center"/>
            <w:hideMark/>
          </w:tcPr>
          <w:p w14:paraId="7B60DA9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N. 53 JEFE DE DEPARTAMENTO DE ABASTECIMIENTO</w:t>
            </w:r>
          </w:p>
        </w:tc>
        <w:tc>
          <w:tcPr>
            <w:tcW w:w="992" w:type="dxa"/>
            <w:shd w:val="clear" w:color="auto" w:fill="auto"/>
            <w:vAlign w:val="center"/>
            <w:hideMark/>
          </w:tcPr>
          <w:p w14:paraId="4DAFD61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5556276900</w:t>
            </w:r>
          </w:p>
        </w:tc>
        <w:tc>
          <w:tcPr>
            <w:tcW w:w="993" w:type="dxa"/>
            <w:shd w:val="clear" w:color="auto" w:fill="auto"/>
            <w:vAlign w:val="center"/>
            <w:hideMark/>
          </w:tcPr>
          <w:p w14:paraId="6DB4D90A"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59" w:history="1">
              <w:r w:rsidR="00C878F8" w:rsidRPr="005B2CB1">
                <w:rPr>
                  <w:rFonts w:ascii="Montserrat" w:eastAsia="Times New Roman" w:hAnsi="Montserrat" w:cs="Calibri"/>
                  <w:color w:val="0563C1"/>
                  <w:sz w:val="10"/>
                  <w:szCs w:val="10"/>
                  <w:u w:val="single"/>
                  <w:lang w:eastAsia="es-MX"/>
                </w:rPr>
                <w:t>cristal.cortes@imss.gob.mx</w:t>
              </w:r>
            </w:hyperlink>
          </w:p>
        </w:tc>
        <w:tc>
          <w:tcPr>
            <w:tcW w:w="1984" w:type="dxa"/>
            <w:shd w:val="clear" w:color="auto" w:fill="auto"/>
            <w:vAlign w:val="center"/>
            <w:hideMark/>
          </w:tcPr>
          <w:p w14:paraId="4DF746AC"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 CUAUHTÉMOC #330, COL DOCTORES, CP 6720, CUAUHTÉMOC, CIUDAD DE MÉXICO.</w:t>
            </w:r>
          </w:p>
        </w:tc>
        <w:tc>
          <w:tcPr>
            <w:tcW w:w="1678" w:type="dxa"/>
            <w:shd w:val="clear" w:color="auto" w:fill="auto"/>
            <w:vAlign w:val="center"/>
            <w:hideMark/>
          </w:tcPr>
          <w:p w14:paraId="225F1FDC"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bookmarkEnd w:id="9"/>
      <w:tr w:rsidR="00C878F8" w:rsidRPr="005B2CB1" w14:paraId="7BDBA1F1" w14:textId="77777777" w:rsidTr="00345F8C">
        <w:trPr>
          <w:trHeight w:val="227"/>
        </w:trPr>
        <w:tc>
          <w:tcPr>
            <w:tcW w:w="1046" w:type="dxa"/>
            <w:shd w:val="clear" w:color="auto" w:fill="auto"/>
            <w:vAlign w:val="center"/>
            <w:hideMark/>
          </w:tcPr>
          <w:p w14:paraId="1B53DD7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ESPECIALIDADES VERACRUZ</w:t>
            </w:r>
          </w:p>
        </w:tc>
        <w:tc>
          <w:tcPr>
            <w:tcW w:w="877" w:type="dxa"/>
            <w:shd w:val="clear" w:color="auto" w:fill="auto"/>
            <w:vAlign w:val="center"/>
            <w:hideMark/>
          </w:tcPr>
          <w:p w14:paraId="7B63AAA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VINICIO EDUARDO RAMÓN GUZMÁN</w:t>
            </w:r>
          </w:p>
        </w:tc>
        <w:tc>
          <w:tcPr>
            <w:tcW w:w="841" w:type="dxa"/>
            <w:shd w:val="clear" w:color="auto" w:fill="auto"/>
            <w:vAlign w:val="center"/>
            <w:hideMark/>
          </w:tcPr>
          <w:p w14:paraId="399741C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RAGV7808246P3</w:t>
            </w:r>
          </w:p>
        </w:tc>
        <w:tc>
          <w:tcPr>
            <w:tcW w:w="850" w:type="dxa"/>
            <w:shd w:val="clear" w:color="auto" w:fill="auto"/>
            <w:vAlign w:val="center"/>
            <w:hideMark/>
          </w:tcPr>
          <w:p w14:paraId="7AC4540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RAGV780824HVZMZN05</w:t>
            </w:r>
          </w:p>
        </w:tc>
        <w:tc>
          <w:tcPr>
            <w:tcW w:w="1134" w:type="dxa"/>
            <w:shd w:val="clear" w:color="auto" w:fill="auto"/>
            <w:vAlign w:val="center"/>
            <w:hideMark/>
          </w:tcPr>
          <w:p w14:paraId="58D8625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 DEPARTAMENTO</w:t>
            </w:r>
          </w:p>
        </w:tc>
        <w:tc>
          <w:tcPr>
            <w:tcW w:w="992" w:type="dxa"/>
            <w:shd w:val="clear" w:color="auto" w:fill="auto"/>
            <w:vAlign w:val="center"/>
            <w:hideMark/>
          </w:tcPr>
          <w:p w14:paraId="0042711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2299341475</w:t>
            </w:r>
          </w:p>
        </w:tc>
        <w:tc>
          <w:tcPr>
            <w:tcW w:w="993" w:type="dxa"/>
            <w:shd w:val="clear" w:color="auto" w:fill="auto"/>
            <w:vAlign w:val="center"/>
            <w:hideMark/>
          </w:tcPr>
          <w:p w14:paraId="0FFA2B85"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60" w:history="1">
              <w:r w:rsidR="00C878F8" w:rsidRPr="005B2CB1">
                <w:rPr>
                  <w:rFonts w:ascii="Montserrat" w:eastAsia="Times New Roman" w:hAnsi="Montserrat" w:cs="Calibri"/>
                  <w:color w:val="0563C1"/>
                  <w:sz w:val="10"/>
                  <w:szCs w:val="10"/>
                  <w:u w:val="single"/>
                  <w:lang w:eastAsia="es-MX"/>
                </w:rPr>
                <w:t>vinicio.ramon@imss.gob.mx</w:t>
              </w:r>
            </w:hyperlink>
          </w:p>
        </w:tc>
        <w:tc>
          <w:tcPr>
            <w:tcW w:w="1984" w:type="dxa"/>
            <w:shd w:val="clear" w:color="auto" w:fill="auto"/>
            <w:vAlign w:val="center"/>
            <w:hideMark/>
          </w:tcPr>
          <w:p w14:paraId="0B6459D3"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 CUAUHTEMOC S/N, COL FORMANDO HOGAR, CP 91897, VERACRUZ, VERACRUZ.</w:t>
            </w:r>
          </w:p>
        </w:tc>
        <w:tc>
          <w:tcPr>
            <w:tcW w:w="1678" w:type="dxa"/>
            <w:shd w:val="clear" w:color="auto" w:fill="auto"/>
            <w:vAlign w:val="center"/>
            <w:hideMark/>
          </w:tcPr>
          <w:p w14:paraId="23D6A098"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6D4C86BD" w14:textId="77777777" w:rsidTr="00345F8C">
        <w:trPr>
          <w:trHeight w:val="227"/>
        </w:trPr>
        <w:tc>
          <w:tcPr>
            <w:tcW w:w="1046" w:type="dxa"/>
            <w:shd w:val="clear" w:color="auto" w:fill="auto"/>
            <w:vAlign w:val="center"/>
            <w:hideMark/>
          </w:tcPr>
          <w:p w14:paraId="33E08BD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ESPECIALIDADES YUCATÁN</w:t>
            </w:r>
          </w:p>
        </w:tc>
        <w:tc>
          <w:tcPr>
            <w:tcW w:w="877" w:type="dxa"/>
            <w:shd w:val="clear" w:color="auto" w:fill="auto"/>
            <w:vAlign w:val="center"/>
            <w:hideMark/>
          </w:tcPr>
          <w:p w14:paraId="4861A98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MTRO EDGAR FABIAN CUBELLS GUTIERREZ</w:t>
            </w:r>
          </w:p>
        </w:tc>
        <w:tc>
          <w:tcPr>
            <w:tcW w:w="841" w:type="dxa"/>
            <w:shd w:val="clear" w:color="auto" w:fill="auto"/>
            <w:vAlign w:val="center"/>
            <w:hideMark/>
          </w:tcPr>
          <w:p w14:paraId="65B13B2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CUGE881108Q48</w:t>
            </w:r>
          </w:p>
        </w:tc>
        <w:tc>
          <w:tcPr>
            <w:tcW w:w="850" w:type="dxa"/>
            <w:shd w:val="clear" w:color="auto" w:fill="auto"/>
            <w:vAlign w:val="center"/>
            <w:hideMark/>
          </w:tcPr>
          <w:p w14:paraId="5B37B10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CUGE881108HMCBTD04</w:t>
            </w:r>
          </w:p>
        </w:tc>
        <w:tc>
          <w:tcPr>
            <w:tcW w:w="1134" w:type="dxa"/>
            <w:shd w:val="clear" w:color="auto" w:fill="auto"/>
            <w:vAlign w:val="center"/>
            <w:hideMark/>
          </w:tcPr>
          <w:p w14:paraId="028EE2D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DEL DEPARTAMENTO DE ABASTECIMIENTO</w:t>
            </w:r>
          </w:p>
        </w:tc>
        <w:tc>
          <w:tcPr>
            <w:tcW w:w="992" w:type="dxa"/>
            <w:shd w:val="clear" w:color="auto" w:fill="auto"/>
            <w:vAlign w:val="center"/>
            <w:hideMark/>
          </w:tcPr>
          <w:p w14:paraId="3EA0F34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9999225656 EXT 61623</w:t>
            </w:r>
          </w:p>
        </w:tc>
        <w:tc>
          <w:tcPr>
            <w:tcW w:w="993" w:type="dxa"/>
            <w:shd w:val="clear" w:color="auto" w:fill="auto"/>
            <w:vAlign w:val="center"/>
            <w:hideMark/>
          </w:tcPr>
          <w:p w14:paraId="3FA2965C"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61" w:history="1">
              <w:r w:rsidR="00C878F8" w:rsidRPr="005B2CB1">
                <w:rPr>
                  <w:rFonts w:ascii="Montserrat" w:eastAsia="Times New Roman" w:hAnsi="Montserrat" w:cs="Calibri"/>
                  <w:color w:val="0563C1"/>
                  <w:sz w:val="10"/>
                  <w:szCs w:val="10"/>
                  <w:u w:val="single"/>
                  <w:lang w:eastAsia="es-MX"/>
                </w:rPr>
                <w:t>edgar.cubells@imss.gob.mx</w:t>
              </w:r>
            </w:hyperlink>
          </w:p>
        </w:tc>
        <w:tc>
          <w:tcPr>
            <w:tcW w:w="1984" w:type="dxa"/>
            <w:shd w:val="clear" w:color="auto" w:fill="auto"/>
            <w:vAlign w:val="center"/>
            <w:hideMark/>
          </w:tcPr>
          <w:p w14:paraId="5B6F198B"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CALLE 34 #439 POR 41, COL INDUSTRIAL, CP 97150, MÉRIDA YUCATÁN.</w:t>
            </w:r>
          </w:p>
        </w:tc>
        <w:tc>
          <w:tcPr>
            <w:tcW w:w="1678" w:type="dxa"/>
            <w:shd w:val="clear" w:color="auto" w:fill="auto"/>
            <w:vAlign w:val="center"/>
            <w:hideMark/>
          </w:tcPr>
          <w:p w14:paraId="5033C655"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630A8B23" w14:textId="77777777" w:rsidTr="00345F8C">
        <w:trPr>
          <w:trHeight w:val="227"/>
        </w:trPr>
        <w:tc>
          <w:tcPr>
            <w:tcW w:w="1046" w:type="dxa"/>
            <w:shd w:val="clear" w:color="auto" w:fill="auto"/>
            <w:vAlign w:val="center"/>
            <w:hideMark/>
          </w:tcPr>
          <w:p w14:paraId="2BD9F50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GINECOLOGÍA LA RAZA</w:t>
            </w:r>
          </w:p>
        </w:tc>
        <w:tc>
          <w:tcPr>
            <w:tcW w:w="877" w:type="dxa"/>
            <w:shd w:val="clear" w:color="auto" w:fill="auto"/>
            <w:vAlign w:val="center"/>
            <w:hideMark/>
          </w:tcPr>
          <w:p w14:paraId="6399C47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ERICK  MARTINEZ PASTEN</w:t>
            </w:r>
          </w:p>
        </w:tc>
        <w:tc>
          <w:tcPr>
            <w:tcW w:w="841" w:type="dxa"/>
            <w:shd w:val="clear" w:color="auto" w:fill="auto"/>
            <w:vAlign w:val="center"/>
            <w:hideMark/>
          </w:tcPr>
          <w:p w14:paraId="1D12E88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MAPE760418FM7</w:t>
            </w:r>
          </w:p>
        </w:tc>
        <w:tc>
          <w:tcPr>
            <w:tcW w:w="850" w:type="dxa"/>
            <w:shd w:val="clear" w:color="auto" w:fill="auto"/>
            <w:vAlign w:val="center"/>
            <w:hideMark/>
          </w:tcPr>
          <w:p w14:paraId="796FD1C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MAPE760418HDFRSR09</w:t>
            </w:r>
          </w:p>
        </w:tc>
        <w:tc>
          <w:tcPr>
            <w:tcW w:w="1134" w:type="dxa"/>
            <w:shd w:val="clear" w:color="auto" w:fill="auto"/>
            <w:vAlign w:val="center"/>
            <w:hideMark/>
          </w:tcPr>
          <w:p w14:paraId="51CF520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 LA OFICINA DE CONTROL DE ABASTO Y SUMINISTRO</w:t>
            </w:r>
          </w:p>
        </w:tc>
        <w:tc>
          <w:tcPr>
            <w:tcW w:w="992" w:type="dxa"/>
            <w:shd w:val="clear" w:color="auto" w:fill="auto"/>
            <w:vAlign w:val="center"/>
            <w:hideMark/>
          </w:tcPr>
          <w:p w14:paraId="198A99C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55-57-24-59-00 EXT. 24311</w:t>
            </w:r>
          </w:p>
        </w:tc>
        <w:tc>
          <w:tcPr>
            <w:tcW w:w="993" w:type="dxa"/>
            <w:shd w:val="clear" w:color="auto" w:fill="auto"/>
            <w:vAlign w:val="center"/>
            <w:hideMark/>
          </w:tcPr>
          <w:p w14:paraId="75395854"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62" w:history="1">
              <w:r w:rsidR="00C878F8" w:rsidRPr="005B2CB1">
                <w:rPr>
                  <w:rFonts w:ascii="Montserrat" w:eastAsia="Times New Roman" w:hAnsi="Montserrat" w:cs="Calibri"/>
                  <w:color w:val="0563C1"/>
                  <w:sz w:val="10"/>
                  <w:szCs w:val="10"/>
                  <w:u w:val="single"/>
                  <w:lang w:eastAsia="es-MX"/>
                </w:rPr>
                <w:t>erick.martinezpas@imss.gob.mx</w:t>
              </w:r>
            </w:hyperlink>
          </w:p>
        </w:tc>
        <w:tc>
          <w:tcPr>
            <w:tcW w:w="1984" w:type="dxa"/>
            <w:shd w:val="clear" w:color="auto" w:fill="auto"/>
            <w:vAlign w:val="center"/>
            <w:hideMark/>
          </w:tcPr>
          <w:p w14:paraId="33FE78D7"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 VALLEJO ESQ ANTONIO VALERIANO S/N, COL LA RAZA, CP 2990, AZCAPOTZALCO, CIUDAD DE MEXICO</w:t>
            </w:r>
          </w:p>
        </w:tc>
        <w:tc>
          <w:tcPr>
            <w:tcW w:w="1678" w:type="dxa"/>
            <w:shd w:val="clear" w:color="auto" w:fill="auto"/>
            <w:vAlign w:val="center"/>
            <w:hideMark/>
          </w:tcPr>
          <w:p w14:paraId="446EA05B"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56F290B7" w14:textId="77777777" w:rsidTr="00345F8C">
        <w:trPr>
          <w:trHeight w:val="227"/>
        </w:trPr>
        <w:tc>
          <w:tcPr>
            <w:tcW w:w="1046" w:type="dxa"/>
            <w:shd w:val="clear" w:color="auto" w:fill="auto"/>
            <w:vAlign w:val="center"/>
            <w:hideMark/>
          </w:tcPr>
          <w:p w14:paraId="2688B3E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GINECO JALISCO</w:t>
            </w:r>
          </w:p>
        </w:tc>
        <w:tc>
          <w:tcPr>
            <w:tcW w:w="877" w:type="dxa"/>
            <w:shd w:val="clear" w:color="auto" w:fill="auto"/>
            <w:vAlign w:val="center"/>
            <w:hideMark/>
          </w:tcPr>
          <w:p w14:paraId="6569835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L.A. FRANCISCO JAVIER CABRERA CHÁVEZ</w:t>
            </w:r>
          </w:p>
        </w:tc>
        <w:tc>
          <w:tcPr>
            <w:tcW w:w="841" w:type="dxa"/>
            <w:shd w:val="clear" w:color="auto" w:fill="auto"/>
            <w:vAlign w:val="center"/>
            <w:hideMark/>
          </w:tcPr>
          <w:p w14:paraId="1BE1BC0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CACF721203RQ8</w:t>
            </w:r>
          </w:p>
        </w:tc>
        <w:tc>
          <w:tcPr>
            <w:tcW w:w="850" w:type="dxa"/>
            <w:shd w:val="clear" w:color="auto" w:fill="auto"/>
            <w:vAlign w:val="center"/>
            <w:hideMark/>
          </w:tcPr>
          <w:p w14:paraId="3DF78E0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CACF721203HJCBHR04</w:t>
            </w:r>
          </w:p>
        </w:tc>
        <w:tc>
          <w:tcPr>
            <w:tcW w:w="1134" w:type="dxa"/>
            <w:shd w:val="clear" w:color="auto" w:fill="auto"/>
            <w:vAlign w:val="center"/>
            <w:hideMark/>
          </w:tcPr>
          <w:p w14:paraId="5D102D1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DEL DEPARTAMENTO DE ABASTECIMIENTO</w:t>
            </w:r>
          </w:p>
        </w:tc>
        <w:tc>
          <w:tcPr>
            <w:tcW w:w="992" w:type="dxa"/>
            <w:shd w:val="clear" w:color="auto" w:fill="auto"/>
            <w:vAlign w:val="center"/>
            <w:hideMark/>
          </w:tcPr>
          <w:p w14:paraId="509F561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3336683000 EXT. 32748</w:t>
            </w:r>
          </w:p>
        </w:tc>
        <w:tc>
          <w:tcPr>
            <w:tcW w:w="993" w:type="dxa"/>
            <w:shd w:val="clear" w:color="auto" w:fill="auto"/>
            <w:vAlign w:val="center"/>
            <w:hideMark/>
          </w:tcPr>
          <w:p w14:paraId="0BB6EF80"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63" w:history="1">
              <w:r w:rsidR="00C878F8" w:rsidRPr="005B2CB1">
                <w:rPr>
                  <w:rFonts w:ascii="Montserrat" w:eastAsia="Times New Roman" w:hAnsi="Montserrat" w:cs="Calibri"/>
                  <w:color w:val="0563C1"/>
                  <w:sz w:val="10"/>
                  <w:szCs w:val="10"/>
                  <w:u w:val="single"/>
                  <w:lang w:eastAsia="es-MX"/>
                </w:rPr>
                <w:t>francisco.cabrera@imss.gob.mx</w:t>
              </w:r>
            </w:hyperlink>
          </w:p>
        </w:tc>
        <w:tc>
          <w:tcPr>
            <w:tcW w:w="1984" w:type="dxa"/>
            <w:shd w:val="clear" w:color="auto" w:fill="auto"/>
            <w:vAlign w:val="center"/>
            <w:hideMark/>
          </w:tcPr>
          <w:p w14:paraId="040EC2FE"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AVENIDA BELISARIO DOMINGUEZ #771, COL INDEPENDENCIA, CP 44340, GUADALAJARA, JALISCO.</w:t>
            </w:r>
          </w:p>
        </w:tc>
        <w:tc>
          <w:tcPr>
            <w:tcW w:w="1678" w:type="dxa"/>
            <w:shd w:val="clear" w:color="auto" w:fill="auto"/>
            <w:vAlign w:val="center"/>
            <w:hideMark/>
          </w:tcPr>
          <w:p w14:paraId="455B344F"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51D67A20" w14:textId="77777777" w:rsidTr="00345F8C">
        <w:trPr>
          <w:trHeight w:val="227"/>
        </w:trPr>
        <w:tc>
          <w:tcPr>
            <w:tcW w:w="1046" w:type="dxa"/>
            <w:shd w:val="clear" w:color="auto" w:fill="auto"/>
            <w:vAlign w:val="center"/>
            <w:hideMark/>
          </w:tcPr>
          <w:p w14:paraId="32A6AA6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GINECO  NUEVO LEÓN</w:t>
            </w:r>
          </w:p>
        </w:tc>
        <w:tc>
          <w:tcPr>
            <w:tcW w:w="877" w:type="dxa"/>
            <w:shd w:val="clear" w:color="auto" w:fill="auto"/>
            <w:vAlign w:val="center"/>
            <w:hideMark/>
          </w:tcPr>
          <w:p w14:paraId="3EE3F6C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DAVID HERNANDEZ DAVILA</w:t>
            </w:r>
          </w:p>
        </w:tc>
        <w:tc>
          <w:tcPr>
            <w:tcW w:w="841" w:type="dxa"/>
            <w:shd w:val="clear" w:color="auto" w:fill="auto"/>
            <w:vAlign w:val="center"/>
            <w:hideMark/>
          </w:tcPr>
          <w:p w14:paraId="4A7FF7F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HEDD840321EA9</w:t>
            </w:r>
          </w:p>
        </w:tc>
        <w:tc>
          <w:tcPr>
            <w:tcW w:w="850" w:type="dxa"/>
            <w:shd w:val="clear" w:color="auto" w:fill="auto"/>
            <w:vAlign w:val="center"/>
            <w:hideMark/>
          </w:tcPr>
          <w:p w14:paraId="2A58318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HEDD840321HNLRVV00</w:t>
            </w:r>
          </w:p>
        </w:tc>
        <w:tc>
          <w:tcPr>
            <w:tcW w:w="1134" w:type="dxa"/>
            <w:shd w:val="clear" w:color="auto" w:fill="auto"/>
            <w:vAlign w:val="center"/>
            <w:hideMark/>
          </w:tcPr>
          <w:p w14:paraId="14717C8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N53 JEFE DEL DEPARTAMENTO DE ABASTECIMIENTO</w:t>
            </w:r>
          </w:p>
        </w:tc>
        <w:tc>
          <w:tcPr>
            <w:tcW w:w="992" w:type="dxa"/>
            <w:shd w:val="clear" w:color="auto" w:fill="auto"/>
            <w:vAlign w:val="center"/>
            <w:hideMark/>
          </w:tcPr>
          <w:p w14:paraId="60C361D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81-81-50-31-32</w:t>
            </w:r>
          </w:p>
        </w:tc>
        <w:tc>
          <w:tcPr>
            <w:tcW w:w="993" w:type="dxa"/>
            <w:shd w:val="clear" w:color="auto" w:fill="auto"/>
            <w:vAlign w:val="center"/>
            <w:hideMark/>
          </w:tcPr>
          <w:p w14:paraId="428D7FA6"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64" w:history="1">
              <w:r w:rsidR="00C878F8" w:rsidRPr="005B2CB1">
                <w:rPr>
                  <w:rFonts w:ascii="Montserrat" w:eastAsia="Times New Roman" w:hAnsi="Montserrat" w:cs="Calibri"/>
                  <w:color w:val="0563C1"/>
                  <w:sz w:val="10"/>
                  <w:szCs w:val="10"/>
                  <w:u w:val="single"/>
                  <w:lang w:eastAsia="es-MX"/>
                </w:rPr>
                <w:t>david.hernandezda@imss.gob.mx</w:t>
              </w:r>
            </w:hyperlink>
          </w:p>
        </w:tc>
        <w:tc>
          <w:tcPr>
            <w:tcW w:w="1984" w:type="dxa"/>
            <w:shd w:val="clear" w:color="auto" w:fill="auto"/>
            <w:vAlign w:val="center"/>
            <w:hideMark/>
          </w:tcPr>
          <w:p w14:paraId="4966D786"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 CONSTITUCIÓN Y AV. FELIX U. GÓMEZ S/N, COL OBRERA, CP 64000, MONTERREY, NUEVO LEON</w:t>
            </w:r>
          </w:p>
        </w:tc>
        <w:tc>
          <w:tcPr>
            <w:tcW w:w="1678" w:type="dxa"/>
            <w:shd w:val="clear" w:color="auto" w:fill="auto"/>
            <w:vAlign w:val="center"/>
            <w:hideMark/>
          </w:tcPr>
          <w:p w14:paraId="09670FD1"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25A9713A" w14:textId="77777777" w:rsidTr="00345F8C">
        <w:trPr>
          <w:trHeight w:val="227"/>
        </w:trPr>
        <w:tc>
          <w:tcPr>
            <w:tcW w:w="1046" w:type="dxa"/>
            <w:shd w:val="clear" w:color="auto" w:fill="auto"/>
            <w:vAlign w:val="center"/>
            <w:hideMark/>
          </w:tcPr>
          <w:p w14:paraId="2C17F61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GINECO PEDIATRÍA GUANAJUATO</w:t>
            </w:r>
          </w:p>
        </w:tc>
        <w:tc>
          <w:tcPr>
            <w:tcW w:w="877" w:type="dxa"/>
            <w:shd w:val="clear" w:color="auto" w:fill="auto"/>
            <w:vAlign w:val="center"/>
            <w:hideMark/>
          </w:tcPr>
          <w:p w14:paraId="2E49A43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LIC. DAVID ADRIAN LOZANO MORENO</w:t>
            </w:r>
          </w:p>
        </w:tc>
        <w:tc>
          <w:tcPr>
            <w:tcW w:w="841" w:type="dxa"/>
            <w:shd w:val="clear" w:color="auto" w:fill="auto"/>
            <w:vAlign w:val="center"/>
            <w:hideMark/>
          </w:tcPr>
          <w:p w14:paraId="5A2E424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LOMD840927BE8</w:t>
            </w:r>
          </w:p>
        </w:tc>
        <w:tc>
          <w:tcPr>
            <w:tcW w:w="850" w:type="dxa"/>
            <w:shd w:val="clear" w:color="auto" w:fill="auto"/>
            <w:vAlign w:val="center"/>
            <w:hideMark/>
          </w:tcPr>
          <w:p w14:paraId="3BB1654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LOMD840927HGTZRV08</w:t>
            </w:r>
          </w:p>
        </w:tc>
        <w:tc>
          <w:tcPr>
            <w:tcW w:w="1134" w:type="dxa"/>
            <w:shd w:val="clear" w:color="auto" w:fill="auto"/>
            <w:vAlign w:val="center"/>
            <w:hideMark/>
          </w:tcPr>
          <w:p w14:paraId="1F87133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 DEPARTAMENTO DE ABASTECIMIENTO Y EQUIPAMIENTO</w:t>
            </w:r>
          </w:p>
        </w:tc>
        <w:tc>
          <w:tcPr>
            <w:tcW w:w="992" w:type="dxa"/>
            <w:shd w:val="clear" w:color="auto" w:fill="auto"/>
            <w:vAlign w:val="center"/>
            <w:hideMark/>
          </w:tcPr>
          <w:p w14:paraId="1BF8BDD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4777174800 EXT 31812</w:t>
            </w:r>
          </w:p>
        </w:tc>
        <w:tc>
          <w:tcPr>
            <w:tcW w:w="993" w:type="dxa"/>
            <w:shd w:val="clear" w:color="auto" w:fill="auto"/>
            <w:vAlign w:val="center"/>
            <w:hideMark/>
          </w:tcPr>
          <w:p w14:paraId="30986016"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65" w:history="1">
              <w:r w:rsidR="00C878F8" w:rsidRPr="005B2CB1">
                <w:rPr>
                  <w:rFonts w:ascii="Montserrat" w:eastAsia="Times New Roman" w:hAnsi="Montserrat" w:cs="Calibri"/>
                  <w:color w:val="0563C1"/>
                  <w:sz w:val="10"/>
                  <w:szCs w:val="10"/>
                  <w:u w:val="single"/>
                  <w:lang w:eastAsia="es-MX"/>
                </w:rPr>
                <w:t>david.lozano@imss.gob.mx</w:t>
              </w:r>
            </w:hyperlink>
          </w:p>
        </w:tc>
        <w:tc>
          <w:tcPr>
            <w:tcW w:w="1984" w:type="dxa"/>
            <w:shd w:val="clear" w:color="auto" w:fill="auto"/>
            <w:vAlign w:val="center"/>
            <w:hideMark/>
          </w:tcPr>
          <w:p w14:paraId="60AB0A8D"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BULEVARD PASEO DE LOS INSURGENTES S/N, COL LOS PARAISOS CP 37328, GUANAJUATO, GUANAJUATO.</w:t>
            </w:r>
          </w:p>
        </w:tc>
        <w:tc>
          <w:tcPr>
            <w:tcW w:w="1678" w:type="dxa"/>
            <w:shd w:val="clear" w:color="auto" w:fill="auto"/>
            <w:vAlign w:val="center"/>
            <w:hideMark/>
          </w:tcPr>
          <w:p w14:paraId="1CC0A5E8"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4C69B21A" w14:textId="77777777" w:rsidTr="00345F8C">
        <w:trPr>
          <w:trHeight w:val="227"/>
        </w:trPr>
        <w:tc>
          <w:tcPr>
            <w:tcW w:w="1046" w:type="dxa"/>
            <w:shd w:val="clear" w:color="auto" w:fill="auto"/>
            <w:vAlign w:val="center"/>
            <w:hideMark/>
          </w:tcPr>
          <w:p w14:paraId="70697D8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GINECO SXXI</w:t>
            </w:r>
          </w:p>
        </w:tc>
        <w:tc>
          <w:tcPr>
            <w:tcW w:w="877" w:type="dxa"/>
            <w:shd w:val="clear" w:color="auto" w:fill="auto"/>
            <w:vAlign w:val="center"/>
            <w:hideMark/>
          </w:tcPr>
          <w:p w14:paraId="1A01C4D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MARIO ALBERTO VIVEROS MORALES</w:t>
            </w:r>
          </w:p>
        </w:tc>
        <w:tc>
          <w:tcPr>
            <w:tcW w:w="841" w:type="dxa"/>
            <w:shd w:val="clear" w:color="auto" w:fill="auto"/>
            <w:vAlign w:val="center"/>
            <w:hideMark/>
          </w:tcPr>
          <w:p w14:paraId="50E93E4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VIMM780815EA8</w:t>
            </w:r>
          </w:p>
        </w:tc>
        <w:tc>
          <w:tcPr>
            <w:tcW w:w="850" w:type="dxa"/>
            <w:shd w:val="clear" w:color="auto" w:fill="auto"/>
            <w:vAlign w:val="center"/>
            <w:hideMark/>
          </w:tcPr>
          <w:p w14:paraId="1F07F3C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VIMM780815HDFVRR08</w:t>
            </w:r>
          </w:p>
        </w:tc>
        <w:tc>
          <w:tcPr>
            <w:tcW w:w="1134" w:type="dxa"/>
            <w:shd w:val="clear" w:color="auto" w:fill="auto"/>
            <w:vAlign w:val="center"/>
            <w:hideMark/>
          </w:tcPr>
          <w:p w14:paraId="0F1FF10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DEL DEPARTAMENTO DE ABASTECIMIENTO</w:t>
            </w:r>
          </w:p>
        </w:tc>
        <w:tc>
          <w:tcPr>
            <w:tcW w:w="992" w:type="dxa"/>
            <w:shd w:val="clear" w:color="auto" w:fill="auto"/>
            <w:vAlign w:val="center"/>
            <w:hideMark/>
          </w:tcPr>
          <w:p w14:paraId="576EB4A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55 55 50 60 60 EXT. 28156</w:t>
            </w:r>
          </w:p>
        </w:tc>
        <w:tc>
          <w:tcPr>
            <w:tcW w:w="993" w:type="dxa"/>
            <w:shd w:val="clear" w:color="auto" w:fill="auto"/>
            <w:vAlign w:val="center"/>
            <w:hideMark/>
          </w:tcPr>
          <w:p w14:paraId="4D14F7A1"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66" w:history="1">
              <w:r w:rsidR="00C878F8" w:rsidRPr="005B2CB1">
                <w:rPr>
                  <w:rFonts w:ascii="Montserrat" w:eastAsia="Times New Roman" w:hAnsi="Montserrat" w:cs="Calibri"/>
                  <w:color w:val="0563C1"/>
                  <w:sz w:val="10"/>
                  <w:szCs w:val="10"/>
                  <w:u w:val="single"/>
                  <w:lang w:eastAsia="es-MX"/>
                </w:rPr>
                <w:t>mario.viverosm@imss.gob.mx</w:t>
              </w:r>
            </w:hyperlink>
          </w:p>
        </w:tc>
        <w:tc>
          <w:tcPr>
            <w:tcW w:w="1984" w:type="dxa"/>
            <w:shd w:val="clear" w:color="auto" w:fill="auto"/>
            <w:vAlign w:val="center"/>
            <w:hideMark/>
          </w:tcPr>
          <w:p w14:paraId="386CC596"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 RIO MAGDALENA #289, COL TIZAPAN SAN ÁNGEL, CP 01090, ÁLVARO OBREGÓN, CIUDAD DE MÉXICO.</w:t>
            </w:r>
          </w:p>
        </w:tc>
        <w:tc>
          <w:tcPr>
            <w:tcW w:w="1678" w:type="dxa"/>
            <w:shd w:val="clear" w:color="auto" w:fill="auto"/>
            <w:vAlign w:val="center"/>
            <w:hideMark/>
          </w:tcPr>
          <w:p w14:paraId="3FE4ED20"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0025BF2D" w14:textId="77777777" w:rsidTr="00345F8C">
        <w:trPr>
          <w:trHeight w:val="227"/>
        </w:trPr>
        <w:tc>
          <w:tcPr>
            <w:tcW w:w="1046" w:type="dxa"/>
            <w:shd w:val="clear" w:color="auto" w:fill="auto"/>
            <w:vAlign w:val="center"/>
            <w:hideMark/>
          </w:tcPr>
          <w:p w14:paraId="0DE2623F" w14:textId="77777777" w:rsidR="00C878F8" w:rsidRPr="005B2CB1" w:rsidRDefault="00C878F8" w:rsidP="00345F8C">
            <w:pPr>
              <w:jc w:val="center"/>
              <w:rPr>
                <w:rFonts w:ascii="Montserrat" w:eastAsia="Times New Roman" w:hAnsi="Montserrat" w:cs="Calibri"/>
                <w:color w:val="000000"/>
                <w:sz w:val="10"/>
                <w:szCs w:val="10"/>
                <w:lang w:eastAsia="es-MX"/>
              </w:rPr>
            </w:pPr>
            <w:bookmarkStart w:id="10" w:name="_Hlk161910508"/>
            <w:r w:rsidRPr="005B2CB1">
              <w:rPr>
                <w:rFonts w:ascii="Montserrat" w:eastAsia="Times New Roman" w:hAnsi="Montserrat" w:cs="Calibri"/>
                <w:color w:val="000000"/>
                <w:sz w:val="10"/>
                <w:szCs w:val="10"/>
                <w:lang w:eastAsia="es-MX"/>
              </w:rPr>
              <w:t>UMAE                                                 GENERAL LA RAZA</w:t>
            </w:r>
          </w:p>
        </w:tc>
        <w:tc>
          <w:tcPr>
            <w:tcW w:w="877" w:type="dxa"/>
            <w:shd w:val="clear" w:color="auto" w:fill="auto"/>
            <w:vAlign w:val="center"/>
            <w:hideMark/>
          </w:tcPr>
          <w:p w14:paraId="40DFB35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OMAR GALLARDO PALACIOS</w:t>
            </w:r>
          </w:p>
        </w:tc>
        <w:tc>
          <w:tcPr>
            <w:tcW w:w="841" w:type="dxa"/>
            <w:shd w:val="clear" w:color="auto" w:fill="auto"/>
            <w:vAlign w:val="center"/>
            <w:hideMark/>
          </w:tcPr>
          <w:p w14:paraId="60F03A7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GAP07008024D2</w:t>
            </w:r>
          </w:p>
        </w:tc>
        <w:tc>
          <w:tcPr>
            <w:tcW w:w="850" w:type="dxa"/>
            <w:shd w:val="clear" w:color="auto" w:fill="auto"/>
            <w:vAlign w:val="center"/>
            <w:hideMark/>
          </w:tcPr>
          <w:p w14:paraId="7AFFDEF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GAP0700802HGRLLM06</w:t>
            </w:r>
          </w:p>
        </w:tc>
        <w:tc>
          <w:tcPr>
            <w:tcW w:w="1134" w:type="dxa"/>
            <w:shd w:val="clear" w:color="auto" w:fill="auto"/>
            <w:vAlign w:val="center"/>
            <w:hideMark/>
          </w:tcPr>
          <w:p w14:paraId="45198D9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 DEPARTAMENTO DE ABASTECIMIENTO Y EQUIPAMIENTO</w:t>
            </w:r>
          </w:p>
        </w:tc>
        <w:tc>
          <w:tcPr>
            <w:tcW w:w="992" w:type="dxa"/>
            <w:shd w:val="clear" w:color="auto" w:fill="auto"/>
            <w:vAlign w:val="center"/>
            <w:hideMark/>
          </w:tcPr>
          <w:p w14:paraId="005A787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5557245900 EXT.23420 Y 23841</w:t>
            </w:r>
          </w:p>
        </w:tc>
        <w:tc>
          <w:tcPr>
            <w:tcW w:w="993" w:type="dxa"/>
            <w:shd w:val="clear" w:color="auto" w:fill="auto"/>
            <w:vAlign w:val="center"/>
            <w:hideMark/>
          </w:tcPr>
          <w:p w14:paraId="29CBF1BA"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67" w:history="1">
              <w:r w:rsidR="00C878F8" w:rsidRPr="005B2CB1">
                <w:rPr>
                  <w:rFonts w:ascii="Montserrat" w:eastAsia="Times New Roman" w:hAnsi="Montserrat" w:cs="Calibri"/>
                  <w:color w:val="0563C1"/>
                  <w:sz w:val="10"/>
                  <w:szCs w:val="10"/>
                  <w:u w:val="single"/>
                  <w:lang w:eastAsia="es-MX"/>
                </w:rPr>
                <w:t>omar.gallardo@imss.gob.mx</w:t>
              </w:r>
            </w:hyperlink>
          </w:p>
        </w:tc>
        <w:tc>
          <w:tcPr>
            <w:tcW w:w="1984" w:type="dxa"/>
            <w:shd w:val="clear" w:color="auto" w:fill="auto"/>
            <w:vAlign w:val="center"/>
            <w:hideMark/>
          </w:tcPr>
          <w:p w14:paraId="10054285"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CALZADA VALLEJO, ESQUINA JACARANDAS S/N COL LA RAZA, CP 02990, AZCAPOTZALCO, CIUDAD DE MEXICO.</w:t>
            </w:r>
          </w:p>
        </w:tc>
        <w:tc>
          <w:tcPr>
            <w:tcW w:w="1678" w:type="dxa"/>
            <w:shd w:val="clear" w:color="auto" w:fill="auto"/>
            <w:vAlign w:val="center"/>
            <w:hideMark/>
          </w:tcPr>
          <w:p w14:paraId="34D590EE"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bookmarkEnd w:id="10"/>
      <w:tr w:rsidR="00C878F8" w:rsidRPr="005B2CB1" w14:paraId="0A961AED" w14:textId="77777777" w:rsidTr="00345F8C">
        <w:trPr>
          <w:trHeight w:val="227"/>
        </w:trPr>
        <w:tc>
          <w:tcPr>
            <w:tcW w:w="1046" w:type="dxa"/>
            <w:shd w:val="clear" w:color="auto" w:fill="auto"/>
            <w:vAlign w:val="center"/>
            <w:hideMark/>
          </w:tcPr>
          <w:p w14:paraId="4323C41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ONCOLOGÍA SXXI</w:t>
            </w:r>
          </w:p>
        </w:tc>
        <w:tc>
          <w:tcPr>
            <w:tcW w:w="877" w:type="dxa"/>
            <w:shd w:val="clear" w:color="auto" w:fill="auto"/>
            <w:vAlign w:val="center"/>
            <w:hideMark/>
          </w:tcPr>
          <w:p w14:paraId="4E27712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NOEL CRUZ SANCHEZ</w:t>
            </w:r>
          </w:p>
        </w:tc>
        <w:tc>
          <w:tcPr>
            <w:tcW w:w="841" w:type="dxa"/>
            <w:shd w:val="clear" w:color="auto" w:fill="auto"/>
            <w:vAlign w:val="center"/>
            <w:hideMark/>
          </w:tcPr>
          <w:p w14:paraId="5A2D3E4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CUSN790111587</w:t>
            </w:r>
          </w:p>
        </w:tc>
        <w:tc>
          <w:tcPr>
            <w:tcW w:w="850" w:type="dxa"/>
            <w:shd w:val="clear" w:color="auto" w:fill="auto"/>
            <w:vAlign w:val="center"/>
            <w:hideMark/>
          </w:tcPr>
          <w:p w14:paraId="14BC45A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CUSN790111HOCRNL05</w:t>
            </w:r>
          </w:p>
        </w:tc>
        <w:tc>
          <w:tcPr>
            <w:tcW w:w="1134" w:type="dxa"/>
            <w:shd w:val="clear" w:color="auto" w:fill="auto"/>
            <w:vAlign w:val="center"/>
            <w:hideMark/>
          </w:tcPr>
          <w:p w14:paraId="15C9C3A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 ABASTECIMIENTO</w:t>
            </w:r>
          </w:p>
        </w:tc>
        <w:tc>
          <w:tcPr>
            <w:tcW w:w="992" w:type="dxa"/>
            <w:shd w:val="clear" w:color="auto" w:fill="auto"/>
            <w:vAlign w:val="center"/>
            <w:hideMark/>
          </w:tcPr>
          <w:p w14:paraId="7864CF23"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55-5627-6900 EXT 21785</w:t>
            </w:r>
          </w:p>
        </w:tc>
        <w:tc>
          <w:tcPr>
            <w:tcW w:w="993" w:type="dxa"/>
            <w:shd w:val="clear" w:color="auto" w:fill="auto"/>
            <w:vAlign w:val="center"/>
            <w:hideMark/>
          </w:tcPr>
          <w:p w14:paraId="4E6B6541"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68" w:history="1">
              <w:r w:rsidR="00C878F8" w:rsidRPr="005B2CB1">
                <w:rPr>
                  <w:rFonts w:ascii="Montserrat" w:eastAsia="Times New Roman" w:hAnsi="Montserrat" w:cs="Calibri"/>
                  <w:color w:val="0563C1"/>
                  <w:sz w:val="10"/>
                  <w:szCs w:val="10"/>
                  <w:u w:val="single"/>
                  <w:lang w:eastAsia="es-MX"/>
                </w:rPr>
                <w:t>noel.cruz@imss.gob.mx</w:t>
              </w:r>
            </w:hyperlink>
          </w:p>
        </w:tc>
        <w:tc>
          <w:tcPr>
            <w:tcW w:w="1984" w:type="dxa"/>
            <w:shd w:val="clear" w:color="auto" w:fill="auto"/>
            <w:vAlign w:val="center"/>
            <w:hideMark/>
          </w:tcPr>
          <w:p w14:paraId="09184BE7"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 CUAHUCTEMOC #330 COL DOCTORES, CP 06720, CIUDAD DE MÉXICO.</w:t>
            </w:r>
          </w:p>
        </w:tc>
        <w:tc>
          <w:tcPr>
            <w:tcW w:w="1678" w:type="dxa"/>
            <w:shd w:val="clear" w:color="auto" w:fill="auto"/>
            <w:vAlign w:val="center"/>
            <w:hideMark/>
          </w:tcPr>
          <w:p w14:paraId="042495DE"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25DD511C" w14:textId="77777777" w:rsidTr="00345F8C">
        <w:trPr>
          <w:trHeight w:val="227"/>
        </w:trPr>
        <w:tc>
          <w:tcPr>
            <w:tcW w:w="1046" w:type="dxa"/>
            <w:shd w:val="clear" w:color="auto" w:fill="auto"/>
            <w:vAlign w:val="center"/>
            <w:hideMark/>
          </w:tcPr>
          <w:p w14:paraId="3B93AF3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PEDIATRÍA JALISCO</w:t>
            </w:r>
          </w:p>
        </w:tc>
        <w:tc>
          <w:tcPr>
            <w:tcW w:w="877" w:type="dxa"/>
            <w:shd w:val="clear" w:color="auto" w:fill="auto"/>
            <w:vAlign w:val="center"/>
            <w:hideMark/>
          </w:tcPr>
          <w:p w14:paraId="2BB4D460"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L.I.A. IVAN GERARDO HERNANDEZ TORRES</w:t>
            </w:r>
          </w:p>
        </w:tc>
        <w:tc>
          <w:tcPr>
            <w:tcW w:w="841" w:type="dxa"/>
            <w:shd w:val="clear" w:color="auto" w:fill="auto"/>
            <w:vAlign w:val="center"/>
            <w:hideMark/>
          </w:tcPr>
          <w:p w14:paraId="53443E1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HETI780925LU8</w:t>
            </w:r>
          </w:p>
        </w:tc>
        <w:tc>
          <w:tcPr>
            <w:tcW w:w="850" w:type="dxa"/>
            <w:shd w:val="clear" w:color="auto" w:fill="auto"/>
            <w:vAlign w:val="center"/>
            <w:hideMark/>
          </w:tcPr>
          <w:p w14:paraId="7C0EE2A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HETI780925HJCRRV01</w:t>
            </w:r>
          </w:p>
        </w:tc>
        <w:tc>
          <w:tcPr>
            <w:tcW w:w="1134" w:type="dxa"/>
            <w:shd w:val="clear" w:color="auto" w:fill="auto"/>
            <w:vAlign w:val="center"/>
            <w:hideMark/>
          </w:tcPr>
          <w:p w14:paraId="621AFD62"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DEL DEPARTAMENTO DE ABASTECIMIENTO</w:t>
            </w:r>
          </w:p>
        </w:tc>
        <w:tc>
          <w:tcPr>
            <w:tcW w:w="992" w:type="dxa"/>
            <w:shd w:val="clear" w:color="auto" w:fill="auto"/>
            <w:vAlign w:val="center"/>
            <w:hideMark/>
          </w:tcPr>
          <w:p w14:paraId="4077801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33-36-17-00-60 EXT 31773</w:t>
            </w:r>
          </w:p>
        </w:tc>
        <w:tc>
          <w:tcPr>
            <w:tcW w:w="993" w:type="dxa"/>
            <w:shd w:val="clear" w:color="auto" w:fill="auto"/>
            <w:vAlign w:val="center"/>
            <w:hideMark/>
          </w:tcPr>
          <w:p w14:paraId="4379532F"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69" w:history="1">
              <w:r w:rsidR="00C878F8" w:rsidRPr="005B2CB1">
                <w:rPr>
                  <w:rFonts w:ascii="Montserrat" w:eastAsia="Times New Roman" w:hAnsi="Montserrat" w:cs="Calibri"/>
                  <w:color w:val="0563C1"/>
                  <w:sz w:val="10"/>
                  <w:szCs w:val="10"/>
                  <w:u w:val="single"/>
                  <w:lang w:eastAsia="es-MX"/>
                </w:rPr>
                <w:t>ivan.hernandezt@hotmail.com</w:t>
              </w:r>
            </w:hyperlink>
          </w:p>
        </w:tc>
        <w:tc>
          <w:tcPr>
            <w:tcW w:w="1984" w:type="dxa"/>
            <w:shd w:val="clear" w:color="auto" w:fill="auto"/>
            <w:vAlign w:val="center"/>
            <w:hideMark/>
          </w:tcPr>
          <w:p w14:paraId="20791CB3"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BELISARIO DOMINGUEZ #735, COL INDEPENDENCIA, CP 42340, GUADALAJARA, JALISCO.</w:t>
            </w:r>
          </w:p>
        </w:tc>
        <w:tc>
          <w:tcPr>
            <w:tcW w:w="1678" w:type="dxa"/>
            <w:shd w:val="clear" w:color="auto" w:fill="auto"/>
            <w:vAlign w:val="center"/>
            <w:hideMark/>
          </w:tcPr>
          <w:p w14:paraId="614EC4B5"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4C8B1A13" w14:textId="77777777" w:rsidTr="00345F8C">
        <w:trPr>
          <w:trHeight w:val="227"/>
        </w:trPr>
        <w:tc>
          <w:tcPr>
            <w:tcW w:w="1046" w:type="dxa"/>
            <w:shd w:val="clear" w:color="auto" w:fill="auto"/>
            <w:vAlign w:val="center"/>
            <w:hideMark/>
          </w:tcPr>
          <w:p w14:paraId="367D749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lastRenderedPageBreak/>
              <w:t>UMAE                                        PEDIATRÍA SXXI</w:t>
            </w:r>
          </w:p>
        </w:tc>
        <w:tc>
          <w:tcPr>
            <w:tcW w:w="877" w:type="dxa"/>
            <w:shd w:val="clear" w:color="auto" w:fill="auto"/>
            <w:vAlign w:val="center"/>
            <w:hideMark/>
          </w:tcPr>
          <w:p w14:paraId="05EEA16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ERIK RICARDO CARBAJAL JIMÉNEZ</w:t>
            </w:r>
          </w:p>
        </w:tc>
        <w:tc>
          <w:tcPr>
            <w:tcW w:w="841" w:type="dxa"/>
            <w:shd w:val="clear" w:color="auto" w:fill="auto"/>
            <w:vAlign w:val="center"/>
            <w:hideMark/>
          </w:tcPr>
          <w:p w14:paraId="2EB25FA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CAJE810311E31</w:t>
            </w:r>
          </w:p>
        </w:tc>
        <w:tc>
          <w:tcPr>
            <w:tcW w:w="850" w:type="dxa"/>
            <w:shd w:val="clear" w:color="auto" w:fill="auto"/>
            <w:vAlign w:val="center"/>
            <w:hideMark/>
          </w:tcPr>
          <w:p w14:paraId="0C0D74B3"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CAJE810311HDFRMR04</w:t>
            </w:r>
          </w:p>
        </w:tc>
        <w:tc>
          <w:tcPr>
            <w:tcW w:w="1134" w:type="dxa"/>
            <w:shd w:val="clear" w:color="auto" w:fill="auto"/>
            <w:vAlign w:val="center"/>
            <w:hideMark/>
          </w:tcPr>
          <w:p w14:paraId="7B42AC5F"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 LA OFICINA DE CONTROL DEL ABASTO Y SUMNISTRO</w:t>
            </w:r>
          </w:p>
        </w:tc>
        <w:tc>
          <w:tcPr>
            <w:tcW w:w="992" w:type="dxa"/>
            <w:shd w:val="clear" w:color="auto" w:fill="auto"/>
            <w:vAlign w:val="center"/>
            <w:hideMark/>
          </w:tcPr>
          <w:p w14:paraId="47DBC54D"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(55) 5627-6900 EXT 22341 Y 22541</w:t>
            </w:r>
          </w:p>
        </w:tc>
        <w:tc>
          <w:tcPr>
            <w:tcW w:w="993" w:type="dxa"/>
            <w:shd w:val="clear" w:color="auto" w:fill="auto"/>
            <w:vAlign w:val="center"/>
            <w:hideMark/>
          </w:tcPr>
          <w:p w14:paraId="552D0080"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70" w:history="1">
              <w:r w:rsidR="00C878F8" w:rsidRPr="005B2CB1">
                <w:rPr>
                  <w:rFonts w:ascii="Montserrat" w:eastAsia="Times New Roman" w:hAnsi="Montserrat" w:cs="Calibri"/>
                  <w:color w:val="0563C1"/>
                  <w:sz w:val="10"/>
                  <w:szCs w:val="10"/>
                  <w:u w:val="single"/>
                  <w:lang w:eastAsia="es-MX"/>
                </w:rPr>
                <w:t>ricardo.carbajalj@imss.gob.mx</w:t>
              </w:r>
            </w:hyperlink>
          </w:p>
        </w:tc>
        <w:tc>
          <w:tcPr>
            <w:tcW w:w="1984" w:type="dxa"/>
            <w:shd w:val="clear" w:color="auto" w:fill="auto"/>
            <w:vAlign w:val="center"/>
            <w:hideMark/>
          </w:tcPr>
          <w:p w14:paraId="3A790D0F"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AVENIDA CUAUHTEMOC # 330, COL. DOCTORES, CP 6720, CUAUHTÉMOC, CIUDAD DE MÉXICO.</w:t>
            </w:r>
          </w:p>
        </w:tc>
        <w:tc>
          <w:tcPr>
            <w:tcW w:w="1678" w:type="dxa"/>
            <w:shd w:val="clear" w:color="auto" w:fill="auto"/>
            <w:vAlign w:val="center"/>
            <w:hideMark/>
          </w:tcPr>
          <w:p w14:paraId="50F6DB21" w14:textId="77777777" w:rsidR="00C878F8"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p w14:paraId="2941634C" w14:textId="77777777" w:rsidR="00C878F8" w:rsidRPr="005B2CB1" w:rsidRDefault="00C878F8" w:rsidP="00345F8C">
            <w:pPr>
              <w:jc w:val="both"/>
              <w:rPr>
                <w:rFonts w:ascii="Montserrat" w:eastAsia="Times New Roman" w:hAnsi="Montserrat" w:cs="Calibri"/>
                <w:color w:val="000000"/>
                <w:sz w:val="10"/>
                <w:szCs w:val="10"/>
                <w:lang w:eastAsia="es-MX"/>
              </w:rPr>
            </w:pPr>
          </w:p>
        </w:tc>
      </w:tr>
      <w:tr w:rsidR="00C878F8" w:rsidRPr="005B2CB1" w14:paraId="573294D7" w14:textId="77777777" w:rsidTr="00345F8C">
        <w:trPr>
          <w:trHeight w:val="227"/>
        </w:trPr>
        <w:tc>
          <w:tcPr>
            <w:tcW w:w="1046" w:type="dxa"/>
            <w:shd w:val="clear" w:color="auto" w:fill="auto"/>
            <w:vAlign w:val="center"/>
            <w:hideMark/>
          </w:tcPr>
          <w:p w14:paraId="0F741EF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TRAUMATOLOGÍA LOMAS VERDES</w:t>
            </w:r>
          </w:p>
        </w:tc>
        <w:tc>
          <w:tcPr>
            <w:tcW w:w="877" w:type="dxa"/>
            <w:shd w:val="clear" w:color="auto" w:fill="auto"/>
            <w:vAlign w:val="center"/>
            <w:hideMark/>
          </w:tcPr>
          <w:p w14:paraId="74D508A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MTRO. DAVID LEMOINE LOPEZ</w:t>
            </w:r>
          </w:p>
        </w:tc>
        <w:tc>
          <w:tcPr>
            <w:tcW w:w="841" w:type="dxa"/>
            <w:shd w:val="clear" w:color="auto" w:fill="auto"/>
            <w:vAlign w:val="center"/>
            <w:hideMark/>
          </w:tcPr>
          <w:p w14:paraId="2BB9D27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LELD771229837</w:t>
            </w:r>
          </w:p>
        </w:tc>
        <w:tc>
          <w:tcPr>
            <w:tcW w:w="850" w:type="dxa"/>
            <w:shd w:val="clear" w:color="auto" w:fill="auto"/>
            <w:vAlign w:val="center"/>
            <w:hideMark/>
          </w:tcPr>
          <w:p w14:paraId="12CC43B3"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LELD771229HDFMPV02</w:t>
            </w:r>
          </w:p>
        </w:tc>
        <w:tc>
          <w:tcPr>
            <w:tcW w:w="1134" w:type="dxa"/>
            <w:shd w:val="clear" w:color="auto" w:fill="auto"/>
            <w:vAlign w:val="center"/>
            <w:hideMark/>
          </w:tcPr>
          <w:p w14:paraId="414DF86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DIRECTOR ADMINISTRATIVO</w:t>
            </w:r>
          </w:p>
        </w:tc>
        <w:tc>
          <w:tcPr>
            <w:tcW w:w="992" w:type="dxa"/>
            <w:shd w:val="clear" w:color="auto" w:fill="auto"/>
            <w:vAlign w:val="center"/>
            <w:hideMark/>
          </w:tcPr>
          <w:p w14:paraId="673F611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5553710804 EXT 28733</w:t>
            </w:r>
          </w:p>
        </w:tc>
        <w:tc>
          <w:tcPr>
            <w:tcW w:w="993" w:type="dxa"/>
            <w:shd w:val="clear" w:color="auto" w:fill="auto"/>
            <w:vAlign w:val="center"/>
            <w:hideMark/>
          </w:tcPr>
          <w:p w14:paraId="057D32E9"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71" w:history="1">
              <w:r w:rsidR="00C878F8" w:rsidRPr="005B2CB1">
                <w:rPr>
                  <w:rFonts w:ascii="Montserrat" w:eastAsia="Times New Roman" w:hAnsi="Montserrat" w:cs="Calibri"/>
                  <w:color w:val="0563C1"/>
                  <w:sz w:val="10"/>
                  <w:szCs w:val="10"/>
                  <w:u w:val="single"/>
                  <w:lang w:eastAsia="es-MX"/>
                </w:rPr>
                <w:t>david.lemoine@imss.gob.mx</w:t>
              </w:r>
            </w:hyperlink>
          </w:p>
        </w:tc>
        <w:tc>
          <w:tcPr>
            <w:tcW w:w="1984" w:type="dxa"/>
            <w:shd w:val="clear" w:color="auto" w:fill="auto"/>
            <w:vAlign w:val="center"/>
            <w:hideMark/>
          </w:tcPr>
          <w:p w14:paraId="2F16CFEA"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 LOMAS VERDES # 52, COL SANTA CRUZ ACATLÁN, CP 53150, NAUCALPAN DE JUAREZ, ESTADO DE MÉXICO.</w:t>
            </w:r>
          </w:p>
        </w:tc>
        <w:tc>
          <w:tcPr>
            <w:tcW w:w="1678" w:type="dxa"/>
            <w:shd w:val="clear" w:color="auto" w:fill="auto"/>
            <w:vAlign w:val="center"/>
            <w:hideMark/>
          </w:tcPr>
          <w:p w14:paraId="1933117D"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68521FA3" w14:textId="77777777" w:rsidTr="00345F8C">
        <w:trPr>
          <w:trHeight w:val="227"/>
        </w:trPr>
        <w:tc>
          <w:tcPr>
            <w:tcW w:w="1046" w:type="dxa"/>
            <w:shd w:val="clear" w:color="auto" w:fill="auto"/>
            <w:vAlign w:val="center"/>
            <w:hideMark/>
          </w:tcPr>
          <w:p w14:paraId="4A84F14B"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TRAUMATOLOGÍA MAGDALENA DE LAS SALINAS</w:t>
            </w:r>
          </w:p>
        </w:tc>
        <w:tc>
          <w:tcPr>
            <w:tcW w:w="877" w:type="dxa"/>
            <w:shd w:val="clear" w:color="auto" w:fill="auto"/>
            <w:vAlign w:val="center"/>
            <w:hideMark/>
          </w:tcPr>
          <w:p w14:paraId="6929A76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ALEJANDRO RODRIGUEZ LOPEZ</w:t>
            </w:r>
          </w:p>
        </w:tc>
        <w:tc>
          <w:tcPr>
            <w:tcW w:w="841" w:type="dxa"/>
            <w:shd w:val="clear" w:color="auto" w:fill="auto"/>
            <w:vAlign w:val="center"/>
            <w:hideMark/>
          </w:tcPr>
          <w:p w14:paraId="7E072BF8"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ROLA7807203EA</w:t>
            </w:r>
          </w:p>
        </w:tc>
        <w:tc>
          <w:tcPr>
            <w:tcW w:w="850" w:type="dxa"/>
            <w:shd w:val="clear" w:color="auto" w:fill="auto"/>
            <w:vAlign w:val="center"/>
            <w:hideMark/>
          </w:tcPr>
          <w:p w14:paraId="742ED35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ROLA780720HDFDPL07</w:t>
            </w:r>
          </w:p>
        </w:tc>
        <w:tc>
          <w:tcPr>
            <w:tcW w:w="1134" w:type="dxa"/>
            <w:shd w:val="clear" w:color="auto" w:fill="auto"/>
            <w:vAlign w:val="center"/>
            <w:hideMark/>
          </w:tcPr>
          <w:p w14:paraId="436E6907"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DEL DEPARTAMENTO DE ABASTO</w:t>
            </w:r>
          </w:p>
        </w:tc>
        <w:tc>
          <w:tcPr>
            <w:tcW w:w="992" w:type="dxa"/>
            <w:shd w:val="clear" w:color="auto" w:fill="auto"/>
            <w:vAlign w:val="center"/>
            <w:hideMark/>
          </w:tcPr>
          <w:p w14:paraId="7DC002D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5557473500 EXT 85661</w:t>
            </w:r>
          </w:p>
        </w:tc>
        <w:tc>
          <w:tcPr>
            <w:tcW w:w="993" w:type="dxa"/>
            <w:shd w:val="clear" w:color="auto" w:fill="auto"/>
            <w:vAlign w:val="center"/>
            <w:hideMark/>
          </w:tcPr>
          <w:p w14:paraId="4A39CF04"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72" w:history="1">
              <w:r w:rsidR="00C878F8" w:rsidRPr="005B2CB1">
                <w:rPr>
                  <w:rFonts w:ascii="Montserrat" w:eastAsia="Times New Roman" w:hAnsi="Montserrat" w:cs="Calibri"/>
                  <w:color w:val="0563C1"/>
                  <w:sz w:val="10"/>
                  <w:szCs w:val="10"/>
                  <w:u w:val="single"/>
                  <w:lang w:eastAsia="es-MX"/>
                </w:rPr>
                <w:t>alejandro.rodriguezl@imss.gob.mx</w:t>
              </w:r>
            </w:hyperlink>
          </w:p>
        </w:tc>
        <w:tc>
          <w:tcPr>
            <w:tcW w:w="1984" w:type="dxa"/>
            <w:shd w:val="clear" w:color="auto" w:fill="auto"/>
            <w:vAlign w:val="center"/>
            <w:hideMark/>
          </w:tcPr>
          <w:p w14:paraId="26C7AF49"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 COLECTOR 15 S/N, ESQ AV. INSTITUTO POLITECNICO NACIONAL, COL MAGDALENA DE LAS SALINAS, CP 07760, GUSTAVO A. MADERO, CIUDAD DE MÉXICO.</w:t>
            </w:r>
          </w:p>
        </w:tc>
        <w:tc>
          <w:tcPr>
            <w:tcW w:w="1678" w:type="dxa"/>
            <w:shd w:val="clear" w:color="auto" w:fill="auto"/>
            <w:vAlign w:val="center"/>
            <w:hideMark/>
          </w:tcPr>
          <w:p w14:paraId="559C4D66"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0516CD47" w14:textId="77777777" w:rsidTr="00345F8C">
        <w:trPr>
          <w:trHeight w:val="227"/>
        </w:trPr>
        <w:tc>
          <w:tcPr>
            <w:tcW w:w="1046" w:type="dxa"/>
            <w:shd w:val="clear" w:color="auto" w:fill="auto"/>
            <w:vAlign w:val="center"/>
            <w:hideMark/>
          </w:tcPr>
          <w:p w14:paraId="3194AB6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TRAUMATOLOGÍA NUEVO LEÓN</w:t>
            </w:r>
          </w:p>
        </w:tc>
        <w:tc>
          <w:tcPr>
            <w:tcW w:w="877" w:type="dxa"/>
            <w:shd w:val="clear" w:color="auto" w:fill="auto"/>
            <w:vAlign w:val="center"/>
            <w:hideMark/>
          </w:tcPr>
          <w:p w14:paraId="2F80333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C.P. MARTÍN MARTÍNEZ SOTO</w:t>
            </w:r>
          </w:p>
        </w:tc>
        <w:tc>
          <w:tcPr>
            <w:tcW w:w="841" w:type="dxa"/>
            <w:shd w:val="clear" w:color="auto" w:fill="auto"/>
            <w:vAlign w:val="center"/>
            <w:hideMark/>
          </w:tcPr>
          <w:p w14:paraId="6439593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MASM650102321</w:t>
            </w:r>
          </w:p>
        </w:tc>
        <w:tc>
          <w:tcPr>
            <w:tcW w:w="850" w:type="dxa"/>
            <w:shd w:val="clear" w:color="auto" w:fill="auto"/>
            <w:vAlign w:val="center"/>
            <w:hideMark/>
          </w:tcPr>
          <w:p w14:paraId="0720481C"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MASM650102HNLRTR05</w:t>
            </w:r>
          </w:p>
        </w:tc>
        <w:tc>
          <w:tcPr>
            <w:tcW w:w="1134" w:type="dxa"/>
            <w:shd w:val="clear" w:color="auto" w:fill="auto"/>
            <w:vAlign w:val="center"/>
            <w:hideMark/>
          </w:tcPr>
          <w:p w14:paraId="7C7B0554"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 DEPARTAMENTO DE ABASTECIMIENTO Y EQUIPAMIENTO</w:t>
            </w:r>
          </w:p>
        </w:tc>
        <w:tc>
          <w:tcPr>
            <w:tcW w:w="992" w:type="dxa"/>
            <w:shd w:val="clear" w:color="auto" w:fill="auto"/>
            <w:vAlign w:val="center"/>
            <w:hideMark/>
          </w:tcPr>
          <w:p w14:paraId="16885956"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(81) 81-50-31-90 EXT. 41646.</w:t>
            </w:r>
          </w:p>
        </w:tc>
        <w:tc>
          <w:tcPr>
            <w:tcW w:w="993" w:type="dxa"/>
            <w:shd w:val="clear" w:color="auto" w:fill="auto"/>
            <w:vAlign w:val="center"/>
            <w:hideMark/>
          </w:tcPr>
          <w:p w14:paraId="07D7E86D"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73" w:history="1">
              <w:r w:rsidR="00C878F8" w:rsidRPr="005B2CB1">
                <w:rPr>
                  <w:rFonts w:ascii="Montserrat" w:eastAsia="Times New Roman" w:hAnsi="Montserrat" w:cs="Calibri"/>
                  <w:color w:val="0563C1"/>
                  <w:sz w:val="10"/>
                  <w:szCs w:val="10"/>
                  <w:u w:val="single"/>
                  <w:lang w:eastAsia="es-MX"/>
                </w:rPr>
                <w:t>martin.martinezs@imss.gob.mx</w:t>
              </w:r>
            </w:hyperlink>
          </w:p>
        </w:tc>
        <w:tc>
          <w:tcPr>
            <w:tcW w:w="1984" w:type="dxa"/>
            <w:shd w:val="clear" w:color="auto" w:fill="auto"/>
            <w:vAlign w:val="center"/>
            <w:hideMark/>
          </w:tcPr>
          <w:p w14:paraId="00FC4936"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AV. PINO SUAREZ Y JUAN IGNACIO RAMÓN S/N, COL. CENTRO, CP 64000 MONTERREY, NUEVO LEÓN.</w:t>
            </w:r>
          </w:p>
        </w:tc>
        <w:tc>
          <w:tcPr>
            <w:tcW w:w="1678" w:type="dxa"/>
            <w:shd w:val="clear" w:color="auto" w:fill="auto"/>
            <w:vAlign w:val="center"/>
            <w:hideMark/>
          </w:tcPr>
          <w:p w14:paraId="69914527"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r w:rsidR="00C878F8" w:rsidRPr="005B2CB1" w14:paraId="2E1C033D" w14:textId="77777777" w:rsidTr="00345F8C">
        <w:trPr>
          <w:trHeight w:val="227"/>
        </w:trPr>
        <w:tc>
          <w:tcPr>
            <w:tcW w:w="1046" w:type="dxa"/>
            <w:shd w:val="clear" w:color="auto" w:fill="auto"/>
            <w:vAlign w:val="center"/>
            <w:hideMark/>
          </w:tcPr>
          <w:p w14:paraId="56CDCF25"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UMAE TRAUMATOLOGÍA PUEBLA</w:t>
            </w:r>
          </w:p>
        </w:tc>
        <w:tc>
          <w:tcPr>
            <w:tcW w:w="877" w:type="dxa"/>
            <w:shd w:val="clear" w:color="auto" w:fill="auto"/>
            <w:vAlign w:val="center"/>
            <w:hideMark/>
          </w:tcPr>
          <w:p w14:paraId="30909AAE"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LUIS ALBERTO MORENO ESPINOSA</w:t>
            </w:r>
          </w:p>
        </w:tc>
        <w:tc>
          <w:tcPr>
            <w:tcW w:w="841" w:type="dxa"/>
            <w:shd w:val="clear" w:color="auto" w:fill="auto"/>
            <w:vAlign w:val="center"/>
            <w:hideMark/>
          </w:tcPr>
          <w:p w14:paraId="368ACFB1"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MOEL8211173N5</w:t>
            </w:r>
          </w:p>
        </w:tc>
        <w:tc>
          <w:tcPr>
            <w:tcW w:w="850" w:type="dxa"/>
            <w:shd w:val="clear" w:color="auto" w:fill="auto"/>
            <w:vAlign w:val="center"/>
            <w:hideMark/>
          </w:tcPr>
          <w:p w14:paraId="064E81E9"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MOEL821117HPLRSS09</w:t>
            </w:r>
          </w:p>
        </w:tc>
        <w:tc>
          <w:tcPr>
            <w:tcW w:w="1134" w:type="dxa"/>
            <w:shd w:val="clear" w:color="auto" w:fill="auto"/>
            <w:vAlign w:val="center"/>
            <w:hideMark/>
          </w:tcPr>
          <w:p w14:paraId="0CDA7B80"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JEFE DE DEPARTAMENTO DE ABASTECIMIENTO</w:t>
            </w:r>
          </w:p>
        </w:tc>
        <w:tc>
          <w:tcPr>
            <w:tcW w:w="992" w:type="dxa"/>
            <w:shd w:val="clear" w:color="auto" w:fill="auto"/>
            <w:vAlign w:val="center"/>
            <w:hideMark/>
          </w:tcPr>
          <w:p w14:paraId="34C0854A" w14:textId="77777777" w:rsidR="00C878F8" w:rsidRPr="005B2CB1" w:rsidRDefault="00C878F8" w:rsidP="00345F8C">
            <w:pPr>
              <w:jc w:val="center"/>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2222493099 EXT 151</w:t>
            </w:r>
          </w:p>
        </w:tc>
        <w:tc>
          <w:tcPr>
            <w:tcW w:w="993" w:type="dxa"/>
            <w:shd w:val="clear" w:color="auto" w:fill="auto"/>
            <w:vAlign w:val="center"/>
            <w:hideMark/>
          </w:tcPr>
          <w:p w14:paraId="58C62CAA" w14:textId="77777777" w:rsidR="00C878F8" w:rsidRPr="005B2CB1" w:rsidRDefault="00C941D2" w:rsidP="00345F8C">
            <w:pPr>
              <w:jc w:val="center"/>
              <w:rPr>
                <w:rFonts w:ascii="Montserrat" w:eastAsia="Times New Roman" w:hAnsi="Montserrat" w:cs="Calibri"/>
                <w:color w:val="0563C1"/>
                <w:sz w:val="10"/>
                <w:szCs w:val="10"/>
                <w:u w:val="single"/>
                <w:lang w:eastAsia="es-MX"/>
              </w:rPr>
            </w:pPr>
            <w:hyperlink r:id="rId74" w:history="1">
              <w:r w:rsidR="00C878F8" w:rsidRPr="005B2CB1">
                <w:rPr>
                  <w:rFonts w:ascii="Montserrat" w:eastAsia="Times New Roman" w:hAnsi="Montserrat" w:cs="Calibri"/>
                  <w:color w:val="0563C1"/>
                  <w:sz w:val="10"/>
                  <w:szCs w:val="10"/>
                  <w:u w:val="single"/>
                  <w:lang w:eastAsia="es-MX"/>
                </w:rPr>
                <w:t>luis.morenoe@imss.gob.mx</w:t>
              </w:r>
            </w:hyperlink>
          </w:p>
        </w:tc>
        <w:tc>
          <w:tcPr>
            <w:tcW w:w="1984" w:type="dxa"/>
            <w:shd w:val="clear" w:color="auto" w:fill="auto"/>
            <w:vAlign w:val="center"/>
            <w:hideMark/>
          </w:tcPr>
          <w:p w14:paraId="45AC6C38"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DIAGONAL DEFENSORES DE LA REPÚBLICA, ESQ 6 PONIENTE S/N, COL. AMOR, CP 72140, PUEBLA, PUEBLA.</w:t>
            </w:r>
          </w:p>
        </w:tc>
        <w:tc>
          <w:tcPr>
            <w:tcW w:w="1678" w:type="dxa"/>
            <w:shd w:val="clear" w:color="auto" w:fill="auto"/>
            <w:vAlign w:val="center"/>
            <w:hideMark/>
          </w:tcPr>
          <w:p w14:paraId="02C080DB" w14:textId="77777777" w:rsidR="00C878F8" w:rsidRPr="005B2CB1" w:rsidRDefault="00C878F8" w:rsidP="00345F8C">
            <w:pPr>
              <w:jc w:val="both"/>
              <w:rPr>
                <w:rFonts w:ascii="Montserrat" w:eastAsia="Times New Roman" w:hAnsi="Montserrat" w:cs="Calibri"/>
                <w:color w:val="000000"/>
                <w:sz w:val="10"/>
                <w:szCs w:val="10"/>
                <w:lang w:eastAsia="es-MX"/>
              </w:rPr>
            </w:pPr>
            <w:r w:rsidRPr="005B2CB1">
              <w:rPr>
                <w:rFonts w:ascii="Montserrat" w:eastAsia="Times New Roman" w:hAnsi="Montserrat" w:cs="Calibri"/>
                <w:color w:val="000000"/>
                <w:sz w:val="10"/>
                <w:szCs w:val="10"/>
                <w:lang w:eastAsia="es-MX"/>
              </w:rPr>
              <w:t>LOS DATOS INCORPORADOS CORRESPONDEN A LOS DEL OFICIO DE DESIGNACIÓN EMITIDO CON BASE A LAS POBALINES VIGENTES</w:t>
            </w:r>
          </w:p>
        </w:tc>
      </w:tr>
    </w:tbl>
    <w:p w14:paraId="03B4FF0D" w14:textId="77777777" w:rsidR="00C878F8" w:rsidRPr="00DF0201" w:rsidRDefault="00C878F8" w:rsidP="00C878F8">
      <w:pPr>
        <w:rPr>
          <w:sz w:val="18"/>
          <w:szCs w:val="18"/>
        </w:rPr>
      </w:pPr>
    </w:p>
    <w:p w14:paraId="51A94F91" w14:textId="77777777" w:rsidR="00C878F8" w:rsidRPr="00DF0201" w:rsidRDefault="00C878F8" w:rsidP="00C878F8">
      <w:pPr>
        <w:contextualSpacing/>
        <w:jc w:val="both"/>
        <w:rPr>
          <w:rFonts w:ascii="Montserrat" w:eastAsia="Calibri" w:hAnsi="Montserrat" w:cs="Arial"/>
          <w:b/>
          <w:sz w:val="18"/>
          <w:szCs w:val="18"/>
          <w:lang w:eastAsia="es-ES"/>
        </w:rPr>
      </w:pPr>
      <w:r w:rsidRPr="00DF0201">
        <w:rPr>
          <w:rFonts w:ascii="Montserrat" w:eastAsia="Calibri" w:hAnsi="Montserrat" w:cs="Arial"/>
          <w:b/>
          <w:sz w:val="18"/>
          <w:szCs w:val="18"/>
          <w:lang w:eastAsia="es-ES"/>
        </w:rPr>
        <w:t>Administradores del Contrato</w:t>
      </w:r>
      <w:r w:rsidRPr="00DF0201">
        <w:rPr>
          <w:rFonts w:ascii="Montserrat" w:hAnsi="Montserrat"/>
          <w:b/>
          <w:sz w:val="18"/>
          <w:szCs w:val="18"/>
        </w:rPr>
        <w:t xml:space="preserve"> o el funcionario que lo sustituya, de conformidad con el numeral </w:t>
      </w:r>
      <w:r w:rsidRPr="00DF0201">
        <w:rPr>
          <w:rFonts w:ascii="Montserrat" w:eastAsia="Calibri" w:hAnsi="Montserrat" w:cs="Arial"/>
          <w:b/>
          <w:sz w:val="18"/>
          <w:szCs w:val="18"/>
          <w:lang w:eastAsia="es-ES"/>
        </w:rPr>
        <w:t xml:space="preserve">5.3.15 de las POBALINES </w:t>
      </w:r>
    </w:p>
    <w:p w14:paraId="72E18C38" w14:textId="6CF6AA74" w:rsidR="008C4741" w:rsidRPr="00C878F8" w:rsidRDefault="008C4741" w:rsidP="00C878F8">
      <w:pPr>
        <w:autoSpaceDE w:val="0"/>
        <w:autoSpaceDN w:val="0"/>
        <w:adjustRightInd w:val="0"/>
        <w:jc w:val="center"/>
        <w:rPr>
          <w:rFonts w:ascii="Montserrat" w:eastAsia="Times New Roman" w:hAnsi="Montserrat" w:cs="Arial"/>
          <w:b/>
          <w:sz w:val="20"/>
          <w:szCs w:val="20"/>
          <w:lang w:eastAsia="es-ES"/>
        </w:rPr>
      </w:pPr>
    </w:p>
    <w:p w14:paraId="28C1D462" w14:textId="40140F37" w:rsidR="005059D7" w:rsidRPr="00023DEF" w:rsidRDefault="005059D7" w:rsidP="005059D7">
      <w:pPr>
        <w:pStyle w:val="Default"/>
        <w:ind w:right="-235"/>
        <w:jc w:val="both"/>
        <w:rPr>
          <w:rFonts w:ascii="Montserrat" w:hAnsi="Montserrat" w:cs="Times New Roman"/>
          <w:b/>
          <w:color w:val="auto"/>
          <w:sz w:val="18"/>
          <w:szCs w:val="18"/>
          <w:lang w:val="es-ES_tradnl"/>
        </w:rPr>
      </w:pPr>
    </w:p>
    <w:p w14:paraId="65955E90" w14:textId="77777777" w:rsidR="005059D7" w:rsidRDefault="005059D7" w:rsidP="005059D7">
      <w:pPr>
        <w:autoSpaceDE w:val="0"/>
        <w:autoSpaceDN w:val="0"/>
        <w:adjustRightInd w:val="0"/>
        <w:jc w:val="center"/>
        <w:rPr>
          <w:rFonts w:ascii="Montserrat" w:eastAsia="Times New Roman" w:hAnsi="Montserrat" w:cs="Arial"/>
          <w:b/>
          <w:sz w:val="20"/>
          <w:szCs w:val="20"/>
          <w:lang w:val="es-MX"/>
        </w:rPr>
      </w:pPr>
    </w:p>
    <w:p w14:paraId="2E59A28A" w14:textId="77777777" w:rsidR="005059D7" w:rsidRDefault="005059D7" w:rsidP="005059D7">
      <w:pPr>
        <w:autoSpaceDE w:val="0"/>
        <w:autoSpaceDN w:val="0"/>
        <w:adjustRightInd w:val="0"/>
        <w:rPr>
          <w:rFonts w:ascii="Montserrat" w:eastAsia="Times New Roman" w:hAnsi="Montserrat" w:cs="Arial"/>
          <w:b/>
          <w:sz w:val="20"/>
          <w:szCs w:val="20"/>
          <w:lang w:val="es-MX"/>
        </w:rPr>
      </w:pPr>
    </w:p>
    <w:p w14:paraId="3FBD5502" w14:textId="77777777" w:rsidR="005059D7" w:rsidRDefault="005059D7" w:rsidP="005059D7">
      <w:pPr>
        <w:jc w:val="both"/>
        <w:rPr>
          <w:rFonts w:ascii="Montserrat" w:eastAsia="Times New Roman" w:hAnsi="Montserrat" w:cs="Arial"/>
          <w:b/>
          <w:sz w:val="20"/>
          <w:szCs w:val="20"/>
          <w:lang w:val="es-MX"/>
        </w:rPr>
      </w:pPr>
    </w:p>
    <w:p w14:paraId="5D731580" w14:textId="77777777" w:rsidR="005059D7" w:rsidRDefault="005059D7" w:rsidP="005059D7">
      <w:pPr>
        <w:spacing w:after="200" w:line="276" w:lineRule="auto"/>
        <w:rPr>
          <w:rFonts w:ascii="Montserrat" w:eastAsia="Times New Roman" w:hAnsi="Montserrat" w:cs="Arial"/>
          <w:b/>
          <w:sz w:val="20"/>
          <w:szCs w:val="20"/>
          <w:lang w:val="es-MX"/>
        </w:rPr>
      </w:pPr>
      <w:r>
        <w:rPr>
          <w:rFonts w:ascii="Montserrat" w:eastAsia="Times New Roman" w:hAnsi="Montserrat" w:cs="Arial"/>
          <w:b/>
          <w:sz w:val="20"/>
          <w:szCs w:val="20"/>
          <w:lang w:val="es-MX"/>
        </w:rPr>
        <w:br w:type="page"/>
      </w:r>
    </w:p>
    <w:p w14:paraId="6742DC88" w14:textId="77777777" w:rsidR="005059D7" w:rsidRPr="00A443DB" w:rsidRDefault="005059D7" w:rsidP="005059D7">
      <w:pPr>
        <w:autoSpaceDE w:val="0"/>
        <w:autoSpaceDN w:val="0"/>
        <w:adjustRightInd w:val="0"/>
        <w:jc w:val="center"/>
        <w:rPr>
          <w:rFonts w:ascii="Montserrat" w:eastAsia="Times New Roman" w:hAnsi="Montserrat" w:cs="Arial"/>
          <w:b/>
          <w:sz w:val="20"/>
          <w:szCs w:val="20"/>
          <w:u w:val="single"/>
          <w:lang w:val="es-MX"/>
        </w:rPr>
      </w:pPr>
      <w:r w:rsidRPr="00A443DB">
        <w:rPr>
          <w:rFonts w:ascii="Montserrat" w:eastAsia="Times New Roman" w:hAnsi="Montserrat" w:cs="Arial"/>
          <w:b/>
          <w:sz w:val="20"/>
          <w:szCs w:val="20"/>
          <w:u w:val="single"/>
          <w:lang w:val="es-MX"/>
        </w:rPr>
        <w:lastRenderedPageBreak/>
        <w:t>Anexo 3.3 Modelos de fianzas emitidos por la S.H.C.P. y publicados en el D.O.F. el 15 de abril de 2022.</w:t>
      </w:r>
    </w:p>
    <w:p w14:paraId="0B13303D" w14:textId="77777777" w:rsidR="005059D7" w:rsidRDefault="005059D7" w:rsidP="005059D7">
      <w:pPr>
        <w:shd w:val="clear" w:color="auto" w:fill="FFFFFF"/>
        <w:spacing w:after="40"/>
        <w:jc w:val="both"/>
        <w:rPr>
          <w:rFonts w:ascii="Montserrat" w:hAnsi="Montserrat" w:cs="Arial"/>
          <w:b/>
          <w:bCs/>
          <w:color w:val="2F2F2F"/>
          <w:sz w:val="20"/>
          <w:szCs w:val="20"/>
          <w:lang w:eastAsia="es-MX"/>
        </w:rPr>
      </w:pPr>
    </w:p>
    <w:p w14:paraId="7A2E5E09" w14:textId="77777777" w:rsidR="005059D7" w:rsidRDefault="005059D7" w:rsidP="005059D7">
      <w:pPr>
        <w:shd w:val="clear" w:color="auto" w:fill="FFFFFF"/>
        <w:jc w:val="both"/>
        <w:rPr>
          <w:rFonts w:ascii="Montserrat" w:hAnsi="Montserrat" w:cs="Arial"/>
          <w:b/>
          <w:bCs/>
          <w:color w:val="2F2F2F"/>
          <w:sz w:val="18"/>
          <w:szCs w:val="18"/>
          <w:lang w:val="es-MX" w:eastAsia="es-MX"/>
        </w:rPr>
      </w:pPr>
      <w:r w:rsidRPr="00BA4005">
        <w:rPr>
          <w:rFonts w:ascii="Montserrat" w:hAnsi="Montserrat" w:cs="Arial"/>
          <w:b/>
          <w:bCs/>
          <w:color w:val="2F2F2F"/>
          <w:sz w:val="18"/>
          <w:szCs w:val="18"/>
          <w:lang w:val="es-MX" w:eastAsia="es-MX"/>
        </w:rPr>
        <w:t>MODELO DE LA PÓLIZA DE FIANZA PARA GARANTIZAR, ANTE LA ADMINISTRACIÓN PÚBLICA FEDERAL, EL CUMPLIMIENTO DEL CONTRATO DE: ADQUISICIONES, ARRENDAMIENTOS, SERVICIOS, OBRA PÚBLICA O SERVICIOS RELACIONADOS CON LA MISMA. (ENTIDADES)</w:t>
      </w:r>
    </w:p>
    <w:p w14:paraId="5FDA833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p>
    <w:p w14:paraId="5CE8D03C"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(Afianzadora o Aseguradora)</w:t>
      </w:r>
    </w:p>
    <w:p w14:paraId="6A89864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Denominación social: __________.</w:t>
      </w:r>
      <w:r w:rsidRPr="00BA4005">
        <w:rPr>
          <w:rFonts w:ascii="Montserrat" w:hAnsi="Montserrat" w:cs="Arial"/>
          <w:color w:val="2F2F2F"/>
          <w:sz w:val="18"/>
          <w:szCs w:val="18"/>
          <w:lang w:val="es-MX" w:eastAsia="es-MX"/>
        </w:rPr>
        <w:t> en lo sucesivo (la "Afianzadora" o la "Aseguradora")</w:t>
      </w:r>
    </w:p>
    <w:p w14:paraId="38F154FE"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Domicilio: __________________.</w:t>
      </w:r>
    </w:p>
    <w:p w14:paraId="1D567023"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Autorización del Gobierno Federal para operar: _________ </w:t>
      </w:r>
      <w:r w:rsidRPr="00BA4005">
        <w:rPr>
          <w:rFonts w:ascii="Montserrat" w:hAnsi="Montserrat" w:cs="Arial"/>
          <w:color w:val="2F2F2F"/>
          <w:sz w:val="18"/>
          <w:szCs w:val="18"/>
          <w:lang w:val="es-MX" w:eastAsia="es-MX"/>
        </w:rPr>
        <w:t>(Número de oficio y fecha)</w:t>
      </w:r>
    </w:p>
    <w:p w14:paraId="1818BCB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Beneficiaria:</w:t>
      </w:r>
    </w:p>
    <w:p w14:paraId="080C95B2"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(Nombre de la Entidad paraestatal), en lo sucesivo "la Beneficiaria".</w:t>
      </w:r>
    </w:p>
    <w:p w14:paraId="65D77FA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Domicilio: </w:t>
      </w:r>
      <w:r w:rsidRPr="00BA4005">
        <w:rPr>
          <w:rFonts w:ascii="Montserrat" w:hAnsi="Montserrat" w:cs="Arial"/>
          <w:color w:val="2F2F2F"/>
          <w:sz w:val="18"/>
          <w:szCs w:val="18"/>
          <w:lang w:val="es-MX" w:eastAsia="es-MX"/>
        </w:rPr>
        <w:t>_________________________________________.</w:t>
      </w:r>
    </w:p>
    <w:p w14:paraId="1748965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El medio electrónico, por el cual se pueda enviar la fianza a "la Contratante" y a "la Beneficiaria": _______.</w:t>
      </w:r>
    </w:p>
    <w:p w14:paraId="56BC4053"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Fiado (s): </w:t>
      </w:r>
      <w:r w:rsidRPr="00BA4005">
        <w:rPr>
          <w:rFonts w:ascii="Montserrat" w:hAnsi="Montserrat" w:cs="Arial"/>
          <w:color w:val="2F2F2F"/>
          <w:sz w:val="18"/>
          <w:szCs w:val="18"/>
          <w:lang w:val="es-MX" w:eastAsia="es-MX"/>
        </w:rPr>
        <w:t>(En caso de proposición conjunta, el nombre y datos de cada uno de ellos)</w:t>
      </w:r>
    </w:p>
    <w:p w14:paraId="0EFC9D4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Nombre o denominación social: _____________________________.</w:t>
      </w:r>
    </w:p>
    <w:p w14:paraId="0C2965B6"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RFC: __________.</w:t>
      </w:r>
    </w:p>
    <w:p w14:paraId="2B2FB935"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Domicilio: _____________________________.</w:t>
      </w:r>
      <w:r w:rsidRPr="00BA4005">
        <w:rPr>
          <w:rFonts w:ascii="Montserrat" w:hAnsi="Montserrat" w:cs="Arial"/>
          <w:color w:val="2F2F2F"/>
          <w:sz w:val="18"/>
          <w:szCs w:val="18"/>
          <w:lang w:val="es-MX" w:eastAsia="es-MX"/>
        </w:rPr>
        <w:t> (El mismo que aparezca en el contrato principal)</w:t>
      </w:r>
    </w:p>
    <w:p w14:paraId="60E0E1AC"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Datos de la póliza:</w:t>
      </w:r>
    </w:p>
    <w:p w14:paraId="2E3E5EE6"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Número: _________________________. </w:t>
      </w:r>
      <w:r w:rsidRPr="00BA4005">
        <w:rPr>
          <w:rFonts w:ascii="Montserrat" w:hAnsi="Montserrat" w:cs="Arial"/>
          <w:color w:val="2F2F2F"/>
          <w:sz w:val="18"/>
          <w:szCs w:val="18"/>
          <w:lang w:val="es-MX" w:eastAsia="es-MX"/>
        </w:rPr>
        <w:t>(Número asignado por la "Afianzadora" o la "Aseguradora")</w:t>
      </w:r>
    </w:p>
    <w:p w14:paraId="29CB681C"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Monto Afianzado: _________________. </w:t>
      </w:r>
      <w:r w:rsidRPr="00BA4005">
        <w:rPr>
          <w:rFonts w:ascii="Montserrat" w:hAnsi="Montserrat" w:cs="Arial"/>
          <w:color w:val="2F2F2F"/>
          <w:sz w:val="18"/>
          <w:szCs w:val="18"/>
          <w:lang w:val="es-MX" w:eastAsia="es-MX"/>
        </w:rPr>
        <w:t>(Con letra y número, sin incluir el Impuesto al Valor Agregado).</w:t>
      </w:r>
    </w:p>
    <w:p w14:paraId="7B65C9BE"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Moneda: _________.</w:t>
      </w:r>
    </w:p>
    <w:p w14:paraId="0AF97A7C"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Fecha de expedición: ______________.</w:t>
      </w:r>
    </w:p>
    <w:p w14:paraId="1FDC8F4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Obligación garantizada</w:t>
      </w:r>
      <w:r w:rsidRPr="00BA4005">
        <w:rPr>
          <w:rFonts w:ascii="Montserrat" w:hAnsi="Montserrat" w:cs="Arial"/>
          <w:color w:val="2F2F2F"/>
          <w:sz w:val="18"/>
          <w:szCs w:val="18"/>
          <w:lang w:val="es-MX" w:eastAsia="es-MX"/>
        </w:rPr>
        <w:t>: El cumplimiento de las obligaciones estipuladas en el contrato en los términos de la Cláusula PRIMERA de la presente póliza de fianza.</w:t>
      </w:r>
    </w:p>
    <w:p w14:paraId="6B71ABC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Naturaleza de las Obligaciones</w:t>
      </w:r>
      <w:r w:rsidRPr="00BA4005">
        <w:rPr>
          <w:rFonts w:ascii="Montserrat" w:hAnsi="Montserrat" w:cs="Arial"/>
          <w:color w:val="2F2F2F"/>
          <w:sz w:val="18"/>
          <w:szCs w:val="18"/>
          <w:lang w:val="es-MX" w:eastAsia="es-MX"/>
        </w:rPr>
        <w:t>: ____ (Divisible o Indivisible, de conformidad con lo estipulado en el contrato).</w:t>
      </w:r>
    </w:p>
    <w:p w14:paraId="02D6C27D"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Si es </w:t>
      </w:r>
      <w:r w:rsidRPr="00BA4005">
        <w:rPr>
          <w:rFonts w:ascii="Montserrat" w:hAnsi="Montserrat" w:cs="Arial"/>
          <w:b/>
          <w:bCs/>
          <w:color w:val="2F2F2F"/>
          <w:sz w:val="18"/>
          <w:szCs w:val="18"/>
          <w:lang w:val="es-MX" w:eastAsia="es-MX"/>
        </w:rPr>
        <w:t>Divisible</w:t>
      </w:r>
      <w:r w:rsidRPr="00BA4005">
        <w:rPr>
          <w:rFonts w:ascii="Montserrat" w:hAnsi="Montserrat" w:cs="Arial"/>
          <w:color w:val="2F2F2F"/>
          <w:sz w:val="18"/>
          <w:szCs w:val="18"/>
          <w:lang w:val="es-MX" w:eastAsia="es-MX"/>
        </w:rPr>
        <w:t> aplicará el siguiente texto: La obligación garantizada será divisible, por lo que, en caso de presentarse algún incumplimiento, se hará efectiva solo en la proporción correspondiente al incumplimiento de la obligación principal.</w:t>
      </w:r>
    </w:p>
    <w:p w14:paraId="03EFF1E2"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Si es </w:t>
      </w:r>
      <w:r w:rsidRPr="00BA4005">
        <w:rPr>
          <w:rFonts w:ascii="Montserrat" w:hAnsi="Montserrat" w:cs="Arial"/>
          <w:b/>
          <w:bCs/>
          <w:color w:val="2F2F2F"/>
          <w:sz w:val="18"/>
          <w:szCs w:val="18"/>
          <w:lang w:val="es-MX" w:eastAsia="es-MX"/>
        </w:rPr>
        <w:t>Indivisible</w:t>
      </w:r>
      <w:r w:rsidRPr="00BA4005">
        <w:rPr>
          <w:rFonts w:ascii="Montserrat" w:hAnsi="Montserrat" w:cs="Arial"/>
          <w:color w:val="2F2F2F"/>
          <w:sz w:val="18"/>
          <w:szCs w:val="18"/>
          <w:lang w:val="es-MX" w:eastAsia="es-MX"/>
        </w:rPr>
        <w:t> aplicará el siguiente texto: La obligación garantizada será indivisible y en caso de presentarse algún incumplimiento se hará efectiva por el monto total de las obligaciones garantizadas.</w:t>
      </w:r>
    </w:p>
    <w:p w14:paraId="271F0E9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Datos del contrato o pedido, en lo sucesivo el "Contrato":</w:t>
      </w:r>
    </w:p>
    <w:p w14:paraId="6D80B7F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Número asignado por "la Contratante": _________________.</w:t>
      </w:r>
    </w:p>
    <w:p w14:paraId="7E1ED4A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Objeto: __________________________________________.</w:t>
      </w:r>
    </w:p>
    <w:p w14:paraId="7FD2448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Monto del Contrato: (</w:t>
      </w:r>
      <w:r w:rsidRPr="00BA4005">
        <w:rPr>
          <w:rFonts w:ascii="Montserrat" w:hAnsi="Montserrat" w:cs="Arial"/>
          <w:color w:val="2F2F2F"/>
          <w:sz w:val="18"/>
          <w:szCs w:val="18"/>
          <w:lang w:val="es-MX" w:eastAsia="es-MX"/>
        </w:rPr>
        <w:t>Con número y letra, sin el Impuesto al Valor Agregado)</w:t>
      </w:r>
    </w:p>
    <w:p w14:paraId="409B816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Moneda: _________________________________________.</w:t>
      </w:r>
    </w:p>
    <w:p w14:paraId="28C0133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Fecha de suscripción: ______________________________.</w:t>
      </w:r>
    </w:p>
    <w:p w14:paraId="6BAE647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Tipo: </w:t>
      </w:r>
      <w:r w:rsidRPr="00BA4005">
        <w:rPr>
          <w:rFonts w:ascii="Montserrat" w:hAnsi="Montserrat" w:cs="Arial"/>
          <w:color w:val="2F2F2F"/>
          <w:sz w:val="18"/>
          <w:szCs w:val="18"/>
          <w:lang w:val="es-MX" w:eastAsia="es-MX"/>
        </w:rPr>
        <w:t>(Adquisiciones, Arrendamientos, Servicios, Obra Pública o servicios relacionados con la misma).</w:t>
      </w:r>
    </w:p>
    <w:p w14:paraId="1C52407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Obligación contractual para la garantía de cumplimiento: </w:t>
      </w:r>
      <w:r w:rsidRPr="00BA4005">
        <w:rPr>
          <w:rFonts w:ascii="Montserrat" w:hAnsi="Montserrat" w:cs="Arial"/>
          <w:color w:val="2F2F2F"/>
          <w:sz w:val="18"/>
          <w:szCs w:val="18"/>
          <w:lang w:val="es-MX" w:eastAsia="es-MX"/>
        </w:rPr>
        <w:t>(Divisible o Indivisible, de conformidad con lo estipulado en el contrato)</w:t>
      </w:r>
    </w:p>
    <w:p w14:paraId="1A7FF77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Procedimiento al que se sujetará la presente póliza de fianza para hacerla efectiva: </w:t>
      </w:r>
      <w:r w:rsidRPr="00BA4005">
        <w:rPr>
          <w:rFonts w:ascii="Montserrat" w:hAnsi="Montserrat" w:cs="Arial"/>
          <w:color w:val="2F2F2F"/>
          <w:sz w:val="18"/>
          <w:szCs w:val="18"/>
          <w:lang w:val="es-MX" w:eastAsia="es-MX"/>
        </w:rPr>
        <w:t>El previsto en el artículo 279 de la Ley de Instituciones de Seguros y de Fianzas.</w:t>
      </w:r>
    </w:p>
    <w:p w14:paraId="3A4548B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Competencia y Jurisdicción: </w:t>
      </w:r>
      <w:r w:rsidRPr="00BA4005">
        <w:rPr>
          <w:rFonts w:ascii="Montserrat" w:hAnsi="Montserrat" w:cs="Arial"/>
          <w:color w:val="2F2F2F"/>
          <w:sz w:val="18"/>
          <w:szCs w:val="18"/>
          <w:lang w:val="es-MX" w:eastAsia="es-MX"/>
        </w:rPr>
        <w:t>Para todo lo relacionado con la presente póliza, el fiado, el fiador y cualesquier otro obligado, así como "la Beneficiaria", se someterán a la jurisdicción y competencia de los tribunales federales de ___________________ (precisar el lugar), renunciando al fuero que pudiera corresponderle en razón de su domicilio o por cualquier otra causa.</w:t>
      </w:r>
    </w:p>
    <w:p w14:paraId="0F03DFC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presente fianza se expide de conformidad con lo dispuesto por los artículos 48, fracción II y último párrafo, y artículo 49, fracción II, de la Ley de Adquisiciones, Arrendamientos y Servicios del Sector Público, y 103 de su Reglamento.</w:t>
      </w:r>
    </w:p>
    <w:p w14:paraId="22AC0DA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presente fianza se expide de conformidad con lo dispuesto por los artículos 48, fracción II y 49, fracción II, de la Ley de Obras Públicas y Servicios Relacionados con las Mismas, y artículo 98 de su Reglamento.</w:t>
      </w:r>
    </w:p>
    <w:p w14:paraId="3D94F3B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Validación de la fianza en el portal de internet, dirección electrónica </w:t>
      </w:r>
      <w:r w:rsidRPr="00BA4005">
        <w:rPr>
          <w:rFonts w:ascii="Montserrat" w:hAnsi="Montserrat" w:cs="Arial"/>
          <w:color w:val="2F2F2F"/>
          <w:sz w:val="18"/>
          <w:szCs w:val="18"/>
          <w:u w:val="single"/>
          <w:lang w:val="es-MX" w:eastAsia="es-MX"/>
        </w:rPr>
        <w:t>www.amig.org.mx</w:t>
      </w:r>
    </w:p>
    <w:p w14:paraId="1656C631" w14:textId="77777777" w:rsidR="005059D7" w:rsidRPr="00BA4005" w:rsidRDefault="005059D7" w:rsidP="005059D7">
      <w:pPr>
        <w:shd w:val="clear" w:color="auto" w:fill="FFFFFF"/>
        <w:jc w:val="center"/>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lastRenderedPageBreak/>
        <w:t>(Nombre del representante de la Afianzadora o Aseguradora)</w:t>
      </w:r>
    </w:p>
    <w:p w14:paraId="19FE124E"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CLÁUSULAS GENERALES A QUE SE SUJETARÁ LA PRESENTE PÓLIZA DE FIANZA PARA</w:t>
      </w:r>
    </w:p>
    <w:p w14:paraId="4310FF45"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GARANTIZAR EL CUMPLIMIENTO DEL CONTRATO EN MATERIA DE ADQUISICIONES, ARRENDAMIENTOS, SERVICIO, OBRA PÚBLICA O SERVICIOS RELACIONADOS CON LA MISMA.</w:t>
      </w:r>
    </w:p>
    <w:p w14:paraId="7E1DD81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PRIMERA. - OBLIGACIÓN GARANTIZADA.</w:t>
      </w:r>
    </w:p>
    <w:p w14:paraId="59F835B6"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Esta póliza de fianza garantiza el cumplimiento de las obligaciones estipuladas en el "Contrato" a que se refiere esta póliza y en sus convenios modificatorios que se hayan realizado o a los anexos del mismo, cuando no rebasen el porcentaje de ampliación indicado en la cláusula siguiente, aún y cuando parte de las obligaciones se subcontraten.</w:t>
      </w:r>
    </w:p>
    <w:p w14:paraId="2231600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SEGUNDA. - MONTO AFIANZADO.</w:t>
      </w:r>
    </w:p>
    <w:p w14:paraId="5B3EEA3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se compromete a pagar a la Beneficiaria, hasta el monto de esta póliza, que es (con número y letra sin incluir el Impuesto al Valor Agregado) que representa el ____ % (señalar el porcentaje con letra) del valor del "Contrato".</w:t>
      </w:r>
    </w:p>
    <w:p w14:paraId="17AC978D"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reconoce que el monto garantizado por la fianza de cumplimiento se puede modificar en el caso de que se formalice uno o varios convenios modificatorios de ampliación del monto del "Contrato" indicado en la carátula de esta póliza, siempre y cuando no se rebase el ___% de dicho monto. Previa notificación del fiado y cumplimiento de los requisitos legales, (la "Afianzadora" o la "Aseguradora") emitirá el documento modificatorio correspondiente o endoso para el solo efecto de hacer constar la referida ampliación, sin que se entienda que la obligación sea novada.</w:t>
      </w:r>
    </w:p>
    <w:p w14:paraId="533EC5F4" w14:textId="44E2C5F4"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 xml:space="preserve">En el supuesto de que el porcentaje de aumento al "Contrato" en monto fuera superior a los indicados, (la "Afianzadora" o la "Aseguradora") se reserva el derecho de emitir los endosos subsecuentes, por la diferencia entre ambos </w:t>
      </w:r>
      <w:r w:rsidR="003441B9" w:rsidRPr="00BA4005">
        <w:rPr>
          <w:rFonts w:ascii="Montserrat" w:hAnsi="Montserrat" w:cs="Arial"/>
          <w:color w:val="2F2F2F"/>
          <w:sz w:val="18"/>
          <w:szCs w:val="18"/>
          <w:lang w:val="es-MX" w:eastAsia="es-MX"/>
        </w:rPr>
        <w:t>montos,</w:t>
      </w:r>
      <w:r w:rsidRPr="00BA4005">
        <w:rPr>
          <w:rFonts w:ascii="Montserrat" w:hAnsi="Montserrat" w:cs="Arial"/>
          <w:color w:val="2F2F2F"/>
          <w:sz w:val="18"/>
          <w:szCs w:val="18"/>
          <w:lang w:val="es-MX" w:eastAsia="es-MX"/>
        </w:rPr>
        <w:t xml:space="preserve"> sin embargo, previa solicitud del fiado, (la "Afianzadora" o la "Aseguradora") podrá garantizar dicha diferencia y emitirá el documento modificatorio correspondiente.</w:t>
      </w:r>
    </w:p>
    <w:p w14:paraId="2A3CF14B" w14:textId="1E91941F"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 xml:space="preserve">(La "Afianzadora" o la "Aseguradora") acepta expresamente </w:t>
      </w:r>
      <w:r w:rsidR="003441B9" w:rsidRPr="00BA4005">
        <w:rPr>
          <w:rFonts w:ascii="Montserrat" w:hAnsi="Montserrat" w:cs="Arial"/>
          <w:color w:val="2F2F2F"/>
          <w:sz w:val="18"/>
          <w:szCs w:val="18"/>
          <w:lang w:val="es-MX" w:eastAsia="es-MX"/>
        </w:rPr>
        <w:t>que,</w:t>
      </w:r>
      <w:r w:rsidRPr="00BA4005">
        <w:rPr>
          <w:rFonts w:ascii="Montserrat" w:hAnsi="Montserrat" w:cs="Arial"/>
          <w:color w:val="2F2F2F"/>
          <w:sz w:val="18"/>
          <w:szCs w:val="18"/>
          <w:lang w:val="es-MX" w:eastAsia="es-MX"/>
        </w:rPr>
        <w:t xml:space="preserve"> en caso de requerimiento, se compromete a pagar el monto total afianzado, siempre y cuando en el Contrato se haya estipulado que la obligación garantizada es indivisible; de estipularse que es divisible, (la "Afianzadora" o la "Aseguradora") pagará de forma proporcional el monto de la o las obligaciones incumplidas.</w:t>
      </w:r>
    </w:p>
    <w:p w14:paraId="7F0180F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TERCERA. - INDEMNIZACIÓN POR MORA.</w:t>
      </w:r>
    </w:p>
    <w:p w14:paraId="77BC8E5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se obliga a pagar la indemnización por mora que en su caso proceda de conformidad con el artículo 283 de la Ley de Instituciones de Seguros y de Fianzas.</w:t>
      </w:r>
    </w:p>
    <w:p w14:paraId="17ACA18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CUARTA. - VIGENCIA.</w:t>
      </w:r>
    </w:p>
    <w:p w14:paraId="54BC90E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fianza permanecerá vigente hasta que se dé cumplimiento a la o las obligaciones que garantice en los términos del "Contrato" y continuará vigente en caso de que "la Contratante" otorgue prórroga o espera al cumplimiento del "Contrato", en los términos de la siguiente cláusula.</w:t>
      </w:r>
    </w:p>
    <w:p w14:paraId="610ED85C"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118F2C5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De esta forma la vigencia de la fianza no podrá acotarse en razón del plazo establecido para cumplir la o las obligaciones contractuales.</w:t>
      </w:r>
    </w:p>
    <w:p w14:paraId="3CA50D8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QUINTA. - PRÓRROGAS, ESPERAS O AMPLIACIÓN AL PLAZO DEL CONTRATO.</w:t>
      </w:r>
    </w:p>
    <w:p w14:paraId="2304BA8D"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En caso de que se prorrogue el plazo originalmente señalado o conceder esperas o convenios de ampliación de plazo para el cumplimiento del contrato garantizado y sus anexos, el fiado dará aviso a (la "Afianzadora" o la "Aseguradora"), la cual deberá emitir los documentos modificatorios o endosos correspondientes.</w:t>
      </w:r>
    </w:p>
    <w:p w14:paraId="07758A25"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 </w:t>
      </w:r>
    </w:p>
    <w:p w14:paraId="4341558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acepta expresamente garantizar la obligación a que esta póliza se refiere, aún en el caso de que se otorgue prórroga,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14:paraId="3C7AFCB3"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SEXTA. - SUPUESTOS DE SUSPENSIÓN.</w:t>
      </w:r>
    </w:p>
    <w:p w14:paraId="553D450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(Sólo incluir para el caso de póliza en materia de Adquisiciones, Arrendamientos y Servicios)</w:t>
      </w:r>
    </w:p>
    <w:p w14:paraId="2A8D195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 xml:space="preserve">Para garantizar el cumplimiento del "Contrato", cuando concurran los supuestos de suspensión en los términos de la Ley de Adquisiciones, Arrendamientos y Servicios del Sector Público, su Reglamento y demás disposiciones aplicables, "la Contratante" deberá emitir el o las actas circunstanciadas y, en su caso, </w:t>
      </w:r>
      <w:r w:rsidRPr="00BA4005">
        <w:rPr>
          <w:rFonts w:ascii="Montserrat" w:hAnsi="Montserrat" w:cs="Arial"/>
          <w:color w:val="2F2F2F"/>
          <w:sz w:val="18"/>
          <w:szCs w:val="18"/>
          <w:lang w:val="es-MX" w:eastAsia="es-MX"/>
        </w:rPr>
        <w:lastRenderedPageBreak/>
        <w:t>las constancias a que haya lugar. En estos supuestos, a petición del fiado, (la "Afianzadora" o la "Aseguradora") otorgará el o los endosos conducentes, conforme a lo estatuido en el artículo 166 de la Ley de Instituciones de Seguros y de Fianzas, para lo cual bastará que el fiado exhiba a (la "Afianzadora o a la Aseguradora") dichos documentos expedidos por "la Contratante".</w:t>
      </w:r>
    </w:p>
    <w:p w14:paraId="02131B7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El aplazamiento derivado de la interposición de recursos administrativos y medios de defensa legales, no modifica o altera el plazo de ejecución inicialmente pactado, por lo que subsistirán inalterados los términos y condiciones originalmente previstos, entendiendo que los endosos que emita (la</w:t>
      </w:r>
      <w:r w:rsidRPr="00BA4005">
        <w:rPr>
          <w:rFonts w:ascii="Montserrat" w:hAnsi="Montserrat" w:cs="Arial"/>
          <w:b/>
          <w:bCs/>
          <w:color w:val="2F2F2F"/>
          <w:sz w:val="18"/>
          <w:szCs w:val="18"/>
          <w:lang w:val="es-MX" w:eastAsia="es-MX"/>
        </w:rPr>
        <w:t> </w:t>
      </w:r>
      <w:r w:rsidRPr="00BA4005">
        <w:rPr>
          <w:rFonts w:ascii="Montserrat" w:hAnsi="Montserrat" w:cs="Arial"/>
          <w:color w:val="2F2F2F"/>
          <w:sz w:val="18"/>
          <w:szCs w:val="18"/>
          <w:lang w:val="es-MX" w:eastAsia="es-MX"/>
        </w:rPr>
        <w:t>"Afianzadora" o la "Aseguradora") por cualquiera de los supuestos referidos, formarán parte en su conjunto, solidaria e inseparable de la póliza inicial.</w:t>
      </w:r>
    </w:p>
    <w:p w14:paraId="321188C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SÉPTIMA. - SUBJUDICIDAD.</w:t>
      </w:r>
    </w:p>
    <w:p w14:paraId="65B957B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realizará el pago de la cantidad reclamada, bajo los términos estipulados en esta póliza de fianza, y, en su caso, la indemnización por mora de acuerdo a lo establecido en el artículo 283 de la Ley de Instituciones de Seguros y de Fianzas, aun cuando la obligación se encuentre </w:t>
      </w:r>
      <w:proofErr w:type="spellStart"/>
      <w:r w:rsidRPr="00BA4005">
        <w:rPr>
          <w:rFonts w:ascii="Montserrat" w:hAnsi="Montserrat" w:cs="Arial"/>
          <w:color w:val="2F2F2F"/>
          <w:sz w:val="18"/>
          <w:szCs w:val="18"/>
          <w:lang w:val="es-MX" w:eastAsia="es-MX"/>
        </w:rPr>
        <w:t>subjúdice</w:t>
      </w:r>
      <w:proofErr w:type="spellEnd"/>
      <w:r w:rsidRPr="00BA4005">
        <w:rPr>
          <w:rFonts w:ascii="Montserrat" w:hAnsi="Montserrat" w:cs="Arial"/>
          <w:color w:val="2F2F2F"/>
          <w:sz w:val="18"/>
          <w:szCs w:val="18"/>
          <w:lang w:val="es-MX" w:eastAsia="es-MX"/>
        </w:rPr>
        <w:t>, en virtud de procedimiento ante autoridad judicial, administrativa o tribunal arbitral, salvo que el fiado obtenga la suspensión de su ejecución, ante dichas instancias.</w:t>
      </w:r>
    </w:p>
    <w:p w14:paraId="1267106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16EC073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OCTAVA. - COAFIANZAMIENTO O YUXTAPOSICIÓN DE GARANTÍAS.</w:t>
      </w:r>
    </w:p>
    <w:p w14:paraId="77DEC39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El coafianzamiento o yuxtaposición de garantías, no implicará novación de las obligaciones asumidas por (la "Afianzadora" o la "Aseguradora") por lo que subsistirá su responsabilidad exclusivamente en la medida y condiciones en que la asumió en la presente póliza de fianza y en sus documentos modificatorios.</w:t>
      </w:r>
    </w:p>
    <w:p w14:paraId="3802718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NOVENA. - CANCELACIÓN DE LA FIANZA.</w:t>
      </w:r>
    </w:p>
    <w:p w14:paraId="50CA945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(Sólo incluir para el caso de Adquisiciones, Arrendamientos y Servicios)</w:t>
      </w:r>
    </w:p>
    <w:p w14:paraId="06AAE72B"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quedará liberada de su obligación fiadora siempre y cuando "la Contratante" le comunique por escrito, por conducto del servidor público facultado para ello, su conformidad para cancelar la presente garantía.</w:t>
      </w:r>
    </w:p>
    <w:p w14:paraId="65730A4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El fiado podrá solicitar la cancelación de la fianza para lo cual deberá presentar a (la "Afianzadora" o la "Aseguradora") la constancia de cumplimiento total de las obligaciones contractuales. Cuando el fiado solicite dicha cancelación derivado del pago realizado por saldos a su cargo o por el incumplimiento de obligaciones, deberá presentar el recibo de pago correspondiente.</w:t>
      </w:r>
    </w:p>
    <w:p w14:paraId="095D2AD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Esta fianza se cancelará cuando habiéndose cumplido la totalidad de las obligaciones estipuladas en el "Contrato", "la Contratante" haya calificado o revisado y aceptado la garantía exhibida por el fiado para responder por los defectos, vicios ocultos de los bienes entregados y por el correcto funcionamiento de los mismos o por la calidad de los servicios prestados por el fiado, respecto del "Contrato" especificado en la carátula de la presente póliza y sus respectivos convenios modificatorios.</w:t>
      </w:r>
    </w:p>
    <w:p w14:paraId="5641620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DÉCIMA. - PROCEDIMIENTOS.</w:t>
      </w:r>
    </w:p>
    <w:p w14:paraId="255AA446"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acepta expresamente someterse al procedimiento previsto en el artículo 279 de la Ley de Instituciones de Seguros y de Fianzas para hacer efectiva la fianza.</w:t>
      </w:r>
    </w:p>
    <w:p w14:paraId="215CE35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DÉCIMA PRIMERA. -RECLAMACIÓN</w:t>
      </w:r>
    </w:p>
    <w:p w14:paraId="0389D573"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Beneficiaria" podrá presentar la reclamación a que se refiere el artículo 279, de Ley de Instituciones de Seguros y de Fianzas en cualquier oficina, o sucursal de la Institución y ante cualquier apoderado o representante de la misma.</w:t>
      </w:r>
    </w:p>
    <w:p w14:paraId="59CE5EA3"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DÉCIMA SEGUNDA. - DISPOSICIONES APLICABLES.</w:t>
      </w:r>
    </w:p>
    <w:p w14:paraId="5D11867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Será aplicable a esta póliza, en lo no previsto por la Ley de Instituciones de Seguros y de Fianzas la legislación mercantil y a falta de disposición expresa el Código Civil Federal.</w:t>
      </w:r>
    </w:p>
    <w:p w14:paraId="045FF7EC" w14:textId="77777777" w:rsidR="005059D7" w:rsidRDefault="005059D7" w:rsidP="005059D7">
      <w:pPr>
        <w:shd w:val="clear" w:color="auto" w:fill="FFFFFF"/>
        <w:spacing w:after="40"/>
        <w:jc w:val="both"/>
        <w:rPr>
          <w:rFonts w:ascii="Montserrat" w:hAnsi="Montserrat" w:cs="Arial"/>
          <w:b/>
          <w:bCs/>
          <w:color w:val="2F2F2F"/>
          <w:sz w:val="18"/>
          <w:szCs w:val="18"/>
          <w:lang w:val="es-MX" w:eastAsia="es-MX"/>
        </w:rPr>
      </w:pPr>
    </w:p>
    <w:p w14:paraId="70B6BBCC" w14:textId="77777777" w:rsidR="005059D7" w:rsidRDefault="005059D7" w:rsidP="005059D7">
      <w:pPr>
        <w:shd w:val="clear" w:color="auto" w:fill="FFFFFF"/>
        <w:spacing w:after="40"/>
        <w:jc w:val="both"/>
        <w:rPr>
          <w:rFonts w:ascii="Montserrat" w:hAnsi="Montserrat" w:cs="Arial"/>
          <w:b/>
          <w:bCs/>
          <w:color w:val="2F2F2F"/>
          <w:sz w:val="18"/>
          <w:szCs w:val="18"/>
          <w:lang w:val="es-MX" w:eastAsia="es-MX"/>
        </w:rPr>
      </w:pPr>
    </w:p>
    <w:p w14:paraId="2D4F819D" w14:textId="66693AC3" w:rsidR="005059D7" w:rsidRDefault="005059D7" w:rsidP="005059D7">
      <w:pPr>
        <w:shd w:val="clear" w:color="auto" w:fill="FFFFFF"/>
        <w:spacing w:after="40"/>
        <w:jc w:val="both"/>
        <w:rPr>
          <w:rFonts w:ascii="Montserrat" w:hAnsi="Montserrat" w:cs="Arial"/>
          <w:b/>
          <w:bCs/>
          <w:color w:val="2F2F2F"/>
          <w:sz w:val="18"/>
          <w:szCs w:val="18"/>
          <w:lang w:val="es-MX" w:eastAsia="es-MX"/>
        </w:rPr>
      </w:pPr>
    </w:p>
    <w:p w14:paraId="6E003E4D" w14:textId="1A630CA8" w:rsidR="005059D7" w:rsidRDefault="005059D7" w:rsidP="005059D7">
      <w:pPr>
        <w:shd w:val="clear" w:color="auto" w:fill="FFFFFF"/>
        <w:spacing w:after="40"/>
        <w:jc w:val="both"/>
        <w:rPr>
          <w:rFonts w:ascii="Montserrat" w:hAnsi="Montserrat" w:cs="Arial"/>
          <w:b/>
          <w:bCs/>
          <w:color w:val="2F2F2F"/>
          <w:sz w:val="18"/>
          <w:szCs w:val="18"/>
          <w:lang w:val="es-MX" w:eastAsia="es-MX"/>
        </w:rPr>
      </w:pPr>
    </w:p>
    <w:p w14:paraId="64E94619" w14:textId="64330858" w:rsidR="005059D7" w:rsidRDefault="005059D7" w:rsidP="005059D7">
      <w:pPr>
        <w:shd w:val="clear" w:color="auto" w:fill="FFFFFF"/>
        <w:spacing w:after="40"/>
        <w:jc w:val="both"/>
        <w:rPr>
          <w:rFonts w:ascii="Montserrat" w:hAnsi="Montserrat" w:cs="Arial"/>
          <w:b/>
          <w:bCs/>
          <w:color w:val="2F2F2F"/>
          <w:sz w:val="18"/>
          <w:szCs w:val="18"/>
          <w:lang w:val="es-MX" w:eastAsia="es-MX"/>
        </w:rPr>
      </w:pPr>
    </w:p>
    <w:p w14:paraId="14D3FAF4" w14:textId="234F1418" w:rsidR="005059D7" w:rsidRDefault="005059D7" w:rsidP="005059D7">
      <w:pPr>
        <w:shd w:val="clear" w:color="auto" w:fill="FFFFFF"/>
        <w:spacing w:after="40"/>
        <w:jc w:val="both"/>
        <w:rPr>
          <w:rFonts w:ascii="Montserrat" w:hAnsi="Montserrat" w:cs="Arial"/>
          <w:b/>
          <w:bCs/>
          <w:color w:val="2F2F2F"/>
          <w:sz w:val="18"/>
          <w:szCs w:val="18"/>
          <w:lang w:val="es-MX" w:eastAsia="es-MX"/>
        </w:rPr>
      </w:pPr>
    </w:p>
    <w:p w14:paraId="2BC2B210" w14:textId="77777777" w:rsidR="005059D7" w:rsidRPr="00BA4005" w:rsidRDefault="005059D7" w:rsidP="005059D7">
      <w:pPr>
        <w:shd w:val="clear" w:color="auto" w:fill="FFFFFF"/>
        <w:spacing w:after="40"/>
        <w:jc w:val="both"/>
        <w:rPr>
          <w:rFonts w:ascii="Montserrat" w:hAnsi="Montserrat" w:cs="Arial"/>
          <w:b/>
          <w:bCs/>
          <w:color w:val="2F2F2F"/>
          <w:sz w:val="18"/>
          <w:szCs w:val="18"/>
          <w:lang w:val="es-MX" w:eastAsia="es-MX"/>
        </w:rPr>
      </w:pPr>
    </w:p>
    <w:p w14:paraId="5E2C2B4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lastRenderedPageBreak/>
        <w:t>MODELO DE PÓLIZA DE FIANZA REQUERIDA PARA RESPONDER DE LOS DEFECTOS Y</w:t>
      </w:r>
    </w:p>
    <w:p w14:paraId="5F85AC1E" w14:textId="77777777" w:rsidR="005059D7" w:rsidRDefault="005059D7" w:rsidP="005059D7">
      <w:pPr>
        <w:shd w:val="clear" w:color="auto" w:fill="FFFFFF"/>
        <w:jc w:val="both"/>
        <w:rPr>
          <w:rFonts w:ascii="Montserrat" w:hAnsi="Montserrat" w:cs="Arial"/>
          <w:b/>
          <w:bCs/>
          <w:color w:val="2F2F2F"/>
          <w:sz w:val="18"/>
          <w:szCs w:val="18"/>
          <w:lang w:val="es-MX" w:eastAsia="es-MX"/>
        </w:rPr>
      </w:pPr>
      <w:r w:rsidRPr="00BA4005">
        <w:rPr>
          <w:rFonts w:ascii="Montserrat" w:hAnsi="Montserrat" w:cs="Arial"/>
          <w:b/>
          <w:bCs/>
          <w:color w:val="2F2F2F"/>
          <w:sz w:val="18"/>
          <w:szCs w:val="18"/>
          <w:lang w:val="es-MX" w:eastAsia="es-MX"/>
        </w:rPr>
        <w:t>VICIOS OCULTOS DE LOS BIENES O LA CALIDAD DE LOS SERVICIOS, ASÍ COMO DE CUALQUIER OTRA RESPONSABILIDAD EN CONTRATOS DE ADQUISICIONES, ARRENDAMIENTOS O SERVICIOS, ANTE LA ADMINISTRACIÓN PÚBLICA FEDERAL. (ENTIDADES)</w:t>
      </w:r>
    </w:p>
    <w:p w14:paraId="2628ECDE"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p>
    <w:p w14:paraId="0B13BEB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(Afianzadora o Aseguradora)</w:t>
      </w:r>
    </w:p>
    <w:p w14:paraId="0F874F1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Denominación social:</w:t>
      </w:r>
      <w:r w:rsidRPr="00BA4005">
        <w:rPr>
          <w:rFonts w:ascii="Montserrat" w:hAnsi="Montserrat" w:cs="Arial"/>
          <w:color w:val="2F2F2F"/>
          <w:sz w:val="18"/>
          <w:szCs w:val="18"/>
          <w:lang w:val="es-MX" w:eastAsia="es-MX"/>
        </w:rPr>
        <w:t> ___________________, en lo sucesivo, (la "Afianzadora" o la "Aseguradora")</w:t>
      </w:r>
    </w:p>
    <w:p w14:paraId="54F0EC95"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Domicilio:</w:t>
      </w:r>
      <w:r w:rsidRPr="00BA4005">
        <w:rPr>
          <w:rFonts w:ascii="Montserrat" w:hAnsi="Montserrat" w:cs="Arial"/>
          <w:color w:val="2F2F2F"/>
          <w:sz w:val="18"/>
          <w:szCs w:val="18"/>
          <w:lang w:val="es-MX" w:eastAsia="es-MX"/>
        </w:rPr>
        <w:t> _______________________.</w:t>
      </w:r>
    </w:p>
    <w:p w14:paraId="39B0ECD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Autorización del Gobierno Federal para operar:</w:t>
      </w:r>
      <w:r w:rsidRPr="00BA4005">
        <w:rPr>
          <w:rFonts w:ascii="Montserrat" w:hAnsi="Montserrat" w:cs="Arial"/>
          <w:color w:val="2F2F2F"/>
          <w:sz w:val="18"/>
          <w:szCs w:val="18"/>
          <w:lang w:val="es-MX" w:eastAsia="es-MX"/>
        </w:rPr>
        <w:t> _ (Número de oficio y fecha).</w:t>
      </w:r>
    </w:p>
    <w:p w14:paraId="5379DBD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Beneficiaria:</w:t>
      </w:r>
    </w:p>
    <w:p w14:paraId="04F4107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(Nombre de la Entidad paraestatal), en lo sucesivo "la Beneficiaria".</w:t>
      </w:r>
    </w:p>
    <w:p w14:paraId="2227752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Domicilio:</w:t>
      </w:r>
      <w:r w:rsidRPr="00BA4005">
        <w:rPr>
          <w:rFonts w:ascii="Montserrat" w:hAnsi="Montserrat" w:cs="Arial"/>
          <w:color w:val="2F2F2F"/>
          <w:sz w:val="18"/>
          <w:szCs w:val="18"/>
          <w:lang w:val="es-MX" w:eastAsia="es-MX"/>
        </w:rPr>
        <w:t> ____________________</w:t>
      </w:r>
    </w:p>
    <w:p w14:paraId="5EC6123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El medio electrónico, por el cual se pueda enviar la fianza a "la Contratante" y a "la Beneficiaria": _______.</w:t>
      </w:r>
    </w:p>
    <w:p w14:paraId="6FB49E0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Fiado (s):</w:t>
      </w:r>
      <w:r w:rsidRPr="00BA4005">
        <w:rPr>
          <w:rFonts w:ascii="Montserrat" w:hAnsi="Montserrat" w:cs="Arial"/>
          <w:color w:val="2F2F2F"/>
          <w:sz w:val="18"/>
          <w:szCs w:val="18"/>
          <w:lang w:val="es-MX" w:eastAsia="es-MX"/>
        </w:rPr>
        <w:t> (En caso de proposición conjunta, el nombre y datos de cada uno de ellos)</w:t>
      </w:r>
    </w:p>
    <w:p w14:paraId="7F1FE755"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Nombre o denominación social:</w:t>
      </w:r>
      <w:r w:rsidRPr="00BA4005">
        <w:rPr>
          <w:rFonts w:ascii="Montserrat" w:hAnsi="Montserrat" w:cs="Arial"/>
          <w:color w:val="2F2F2F"/>
          <w:sz w:val="18"/>
          <w:szCs w:val="18"/>
          <w:lang w:val="es-MX" w:eastAsia="es-MX"/>
        </w:rPr>
        <w:t> ___________________________________.</w:t>
      </w:r>
    </w:p>
    <w:p w14:paraId="05FA91E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RFC:</w:t>
      </w:r>
      <w:r w:rsidRPr="00BA4005">
        <w:rPr>
          <w:rFonts w:ascii="Montserrat" w:hAnsi="Montserrat" w:cs="Arial"/>
          <w:color w:val="2F2F2F"/>
          <w:sz w:val="18"/>
          <w:szCs w:val="18"/>
          <w:lang w:val="es-MX" w:eastAsia="es-MX"/>
        </w:rPr>
        <w:t> __________.</w:t>
      </w:r>
    </w:p>
    <w:p w14:paraId="78BC25A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Domicilio:</w:t>
      </w:r>
      <w:r w:rsidRPr="00BA4005">
        <w:rPr>
          <w:rFonts w:ascii="Montserrat" w:hAnsi="Montserrat" w:cs="Arial"/>
          <w:color w:val="2F2F2F"/>
          <w:sz w:val="18"/>
          <w:szCs w:val="18"/>
          <w:lang w:val="es-MX" w:eastAsia="es-MX"/>
        </w:rPr>
        <w:t> (El mismo que aparezca en el "Contrato")</w:t>
      </w:r>
    </w:p>
    <w:p w14:paraId="64FD769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Datos de la póliza:</w:t>
      </w:r>
    </w:p>
    <w:p w14:paraId="6ABB9A0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Número:</w:t>
      </w:r>
      <w:r w:rsidRPr="00BA4005">
        <w:rPr>
          <w:rFonts w:ascii="Montserrat" w:hAnsi="Montserrat" w:cs="Arial"/>
          <w:color w:val="2F2F2F"/>
          <w:sz w:val="18"/>
          <w:szCs w:val="18"/>
          <w:lang w:val="es-MX" w:eastAsia="es-MX"/>
        </w:rPr>
        <w:t> _________________________. (Número asignado por la "Afianzadora" o la "Aseguradora")</w:t>
      </w:r>
    </w:p>
    <w:p w14:paraId="3A11059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Monto Afianzado:</w:t>
      </w:r>
      <w:r w:rsidRPr="00BA4005">
        <w:rPr>
          <w:rFonts w:ascii="Montserrat" w:hAnsi="Montserrat" w:cs="Arial"/>
          <w:color w:val="2F2F2F"/>
          <w:sz w:val="18"/>
          <w:szCs w:val="18"/>
          <w:lang w:val="es-MX" w:eastAsia="es-MX"/>
        </w:rPr>
        <w:t> _________________. (Con número y letra, sin incluir el Impuesto al Valor Agregado)</w:t>
      </w:r>
    </w:p>
    <w:p w14:paraId="3A0F4B4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Moneda:</w:t>
      </w:r>
      <w:r w:rsidRPr="00BA4005">
        <w:rPr>
          <w:rFonts w:ascii="Montserrat" w:hAnsi="Montserrat" w:cs="Arial"/>
          <w:color w:val="2F2F2F"/>
          <w:sz w:val="18"/>
          <w:szCs w:val="18"/>
          <w:lang w:val="es-MX" w:eastAsia="es-MX"/>
        </w:rPr>
        <w:t> _________.</w:t>
      </w:r>
    </w:p>
    <w:p w14:paraId="77C837E3"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Fecha de expedición:</w:t>
      </w:r>
      <w:r w:rsidRPr="00BA4005">
        <w:rPr>
          <w:rFonts w:ascii="Montserrat" w:hAnsi="Montserrat" w:cs="Arial"/>
          <w:color w:val="2F2F2F"/>
          <w:sz w:val="18"/>
          <w:szCs w:val="18"/>
          <w:lang w:val="es-MX" w:eastAsia="es-MX"/>
        </w:rPr>
        <w:t> ______________.</w:t>
      </w:r>
    </w:p>
    <w:p w14:paraId="5714EFC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Obligación garantizada:</w:t>
      </w:r>
      <w:r w:rsidRPr="00BA4005">
        <w:rPr>
          <w:rFonts w:ascii="Montserrat" w:hAnsi="Montserrat" w:cs="Arial"/>
          <w:color w:val="2F2F2F"/>
          <w:sz w:val="18"/>
          <w:szCs w:val="18"/>
          <w:lang w:val="es-MX" w:eastAsia="es-MX"/>
        </w:rPr>
        <w:t> Responder por los defectos, vicios ocultos de los bienes entregados y por la calidad de los servicios prestados, así como de cualquier otra responsabilidad en que hubiere incurrido el fiado, en los términos señalados en el contrato objeto de esta garantía, conforme a la Cláusula PRIMERA de la presente póliza de fianza.</w:t>
      </w:r>
    </w:p>
    <w:p w14:paraId="593FB04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Datos del contrato o pedido, en lo sucesivo el "Contrato":</w:t>
      </w:r>
    </w:p>
    <w:p w14:paraId="7B5AB82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Número asignado por "la Contratante":</w:t>
      </w:r>
      <w:r w:rsidRPr="00BA4005">
        <w:rPr>
          <w:rFonts w:ascii="Montserrat" w:hAnsi="Montserrat" w:cs="Arial"/>
          <w:color w:val="2F2F2F"/>
          <w:sz w:val="18"/>
          <w:szCs w:val="18"/>
          <w:lang w:val="es-MX" w:eastAsia="es-MX"/>
        </w:rPr>
        <w:t> _________________</w:t>
      </w:r>
    </w:p>
    <w:p w14:paraId="6258D0D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Objeto:</w:t>
      </w:r>
      <w:r w:rsidRPr="00BA4005">
        <w:rPr>
          <w:rFonts w:ascii="Montserrat" w:hAnsi="Montserrat" w:cs="Arial"/>
          <w:color w:val="2F2F2F"/>
          <w:sz w:val="18"/>
          <w:szCs w:val="18"/>
          <w:lang w:val="es-MX" w:eastAsia="es-MX"/>
        </w:rPr>
        <w:t> ______________________________________________________.</w:t>
      </w:r>
    </w:p>
    <w:p w14:paraId="0450CC5C"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Monto del Contrato:</w:t>
      </w:r>
      <w:r w:rsidRPr="00BA4005">
        <w:rPr>
          <w:rFonts w:ascii="Montserrat" w:hAnsi="Montserrat" w:cs="Arial"/>
          <w:color w:val="2F2F2F"/>
          <w:sz w:val="18"/>
          <w:szCs w:val="18"/>
          <w:lang w:val="es-MX" w:eastAsia="es-MX"/>
        </w:rPr>
        <w:t> ________ (con número y letra, sin el Impuesto al Valor Agregado)</w:t>
      </w:r>
    </w:p>
    <w:p w14:paraId="2ABC896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Moneda:</w:t>
      </w:r>
      <w:r w:rsidRPr="00BA4005">
        <w:rPr>
          <w:rFonts w:ascii="Montserrat" w:hAnsi="Montserrat" w:cs="Arial"/>
          <w:color w:val="2F2F2F"/>
          <w:sz w:val="18"/>
          <w:szCs w:val="18"/>
          <w:lang w:val="es-MX" w:eastAsia="es-MX"/>
        </w:rPr>
        <w:t> _________________________________________.</w:t>
      </w:r>
    </w:p>
    <w:p w14:paraId="1DEF7C0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Fecha de suscripción:</w:t>
      </w:r>
      <w:r w:rsidRPr="00BA4005">
        <w:rPr>
          <w:rFonts w:ascii="Montserrat" w:hAnsi="Montserrat" w:cs="Arial"/>
          <w:color w:val="2F2F2F"/>
          <w:sz w:val="18"/>
          <w:szCs w:val="18"/>
          <w:lang w:val="es-MX" w:eastAsia="es-MX"/>
        </w:rPr>
        <w:t> ______________________________.</w:t>
      </w:r>
    </w:p>
    <w:p w14:paraId="0774C81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Tipo:</w:t>
      </w:r>
      <w:r w:rsidRPr="00BA4005">
        <w:rPr>
          <w:rFonts w:ascii="Montserrat" w:hAnsi="Montserrat" w:cs="Arial"/>
          <w:color w:val="2F2F2F"/>
          <w:sz w:val="18"/>
          <w:szCs w:val="18"/>
          <w:lang w:val="es-MX" w:eastAsia="es-MX"/>
        </w:rPr>
        <w:t> (Adquisiciones, Arrendamientos, Servicios)</w:t>
      </w:r>
    </w:p>
    <w:p w14:paraId="262D0E1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Procedimiento al que se sujetará la presente póliza de fianza para hacerla efectiva:</w:t>
      </w:r>
      <w:r w:rsidRPr="00BA4005">
        <w:rPr>
          <w:rFonts w:ascii="Montserrat" w:hAnsi="Montserrat" w:cs="Arial"/>
          <w:color w:val="2F2F2F"/>
          <w:sz w:val="18"/>
          <w:szCs w:val="18"/>
          <w:lang w:val="es-MX" w:eastAsia="es-MX"/>
        </w:rPr>
        <w:t> El previsto en el artículo 279 de la Ley de Instituciones de Seguros y de Fianzas.</w:t>
      </w:r>
    </w:p>
    <w:p w14:paraId="2983871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Competencia y Jurisdicción:</w:t>
      </w:r>
      <w:r w:rsidRPr="00BA4005">
        <w:rPr>
          <w:rFonts w:ascii="Montserrat" w:hAnsi="Montserrat" w:cs="Arial"/>
          <w:color w:val="2F2F2F"/>
          <w:sz w:val="18"/>
          <w:szCs w:val="18"/>
          <w:lang w:val="es-MX" w:eastAsia="es-MX"/>
        </w:rPr>
        <w:t> Para todo lo relacionado con la presente póliza, el fiado, el fiador y cualesquier otro obligado, así como "la Beneficiaria", se someterán a la jurisdicción y competencia de los tribunales federales de ___________________ (precisar el lugar), renunciando al fuero que pudiera corresponderle en razón de su domicilio o por cualquier otra causa.</w:t>
      </w:r>
    </w:p>
    <w:p w14:paraId="35E2504D"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fianza se otorga de conformidad por lo dispuesto por los artículos 49, fracción II, y 53 segundo párrafo de la Ley de Adquisiciones, Arrendamientos y Servicios del Sector Público.</w:t>
      </w:r>
    </w:p>
    <w:p w14:paraId="462F76BC"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Validación de la fianza en el portal de internet, dirección electrónica www.amig.org.mx</w:t>
      </w:r>
    </w:p>
    <w:p w14:paraId="25EADF31" w14:textId="77777777" w:rsidR="005059D7" w:rsidRPr="00BA4005" w:rsidRDefault="005059D7" w:rsidP="005059D7">
      <w:pPr>
        <w:shd w:val="clear" w:color="auto" w:fill="FFFFFF"/>
        <w:jc w:val="center"/>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(Nombre del representante de la Afianzadora o Aseguradora)</w:t>
      </w:r>
    </w:p>
    <w:p w14:paraId="3E812CEC"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CLÁUSULAS GENERALES A LAS QUE SE SUJETARÁ LA PRESENTE PÓLIZA DE FIANZA PARA RESPONDER DE LOS DEFECTOS Y VICIOS OCULTOS DE LOS BIENES O LA CALIDAD DE LOS SERVICIOS, ASÍ COMO DE CUALQUIER OTRA RESPONSABILIDAD EN LOS CONTRATOS DE</w:t>
      </w:r>
    </w:p>
    <w:p w14:paraId="7CA5369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ADQUISICIONES, ARRENDAMIENTOS Y SERVICIOS.</w:t>
      </w:r>
    </w:p>
    <w:p w14:paraId="692B5AE6"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PRIMERA.- OBLIGACIÓN GARANTIZADA.</w:t>
      </w:r>
    </w:p>
    <w:p w14:paraId="3F4B1E12"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Esta póliza de fianza garantiza la obligación del fiado de responder por los defectos, vicios ocultos de los bienes entregados y por la calidad de los servicios prestados, así como de cualquier otra responsabilidad en que hubieren incurrido, en los términos señalados en el contrato, convenios modificatorios respectivos y en la legislación aplicable, de conformidad con el artículo 53 de la Ley de Adquisiciones, Arrendamientos y Servicios del Sector Público y demás aplicables de su Reglamento.</w:t>
      </w:r>
    </w:p>
    <w:p w14:paraId="3FCD5D53"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SEGUNDA.- MONTO AFIANZADO.</w:t>
      </w:r>
    </w:p>
    <w:p w14:paraId="4482094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lastRenderedPageBreak/>
        <w:t>(La "Afianzadora" o "la Aseguradora"), se compromete a pagar a "la Beneficiaria", hasta el monto afianzado indicado en la carátula de esta póliza, que es ________ (con número y letra, sin incluir el Impuesto al Valor Agregado).</w:t>
      </w:r>
    </w:p>
    <w:p w14:paraId="4BA9BCC2"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TERCERA.- INDEMNIZACIÓN POR MORA.</w:t>
      </w:r>
    </w:p>
    <w:p w14:paraId="49BB368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se obliga a pagar la indemnización por mora que en su caso proceda de conformidad con el artículo 283 de la Ley de Instituciones de Seguros y de Fianzas.</w:t>
      </w:r>
    </w:p>
    <w:p w14:paraId="2E27503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CUARTA.- VIGENCIA.</w:t>
      </w:r>
    </w:p>
    <w:p w14:paraId="353CA41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vigencia de la presente póliza será por un periodo de ______________________ contados a partir de la entrega de los bienes o terminación de la prestación de los servicios.</w:t>
      </w:r>
    </w:p>
    <w:p w14:paraId="7270185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5161AEF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póliza continuará vigente en caso de que se otorgue prórroga o espera al fiado para realizar las correcciones, reparaciones o reposiciones, así como para el cumplimiento de las demás responsabilidades que garantiza esta póliza de fianza.</w:t>
      </w:r>
    </w:p>
    <w:p w14:paraId="2B824E5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En el caso de que se hayan ejecutado correcciones, reparaciones, reposiciones o acciones para dar cumplimiento a las demás responsabilidades que garantiza esta póliza, la fianza permanecerá vigente por el mismo plazo mencionado en el primer párrafo de la presente cláusula, respecto de los bienes o servicios sujetos a dichas actividades.</w:t>
      </w:r>
    </w:p>
    <w:p w14:paraId="41033452"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QUINTA. - CORRECCIÓN, REPARACIÓN O REPOSICIÓN DE LOS BIENES O SERVICIOS.</w:t>
      </w:r>
    </w:p>
    <w:p w14:paraId="32FAFEC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En caso de que se presenten defectos o vicios ocultos de los bienes entregados o en la calidad de los servicios prestados, así como cualquier otra responsabilidad en que hubiera incurrido el fiado en los términos señalados en el contrato y convenios modificatorios respectivos, "la Contratante" le otorgará un plazo máximo de 30 días naturales para efectuar la corrección, reparación o reposición correspondiente o para atender cualquier otra responsabilidad, por lo que la fianza permanecerá vigente durante ese tiempo.</w:t>
      </w:r>
    </w:p>
    <w:p w14:paraId="620D4C6B"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En aquellos casos en que "la Contratante" y el fiado convengan un plazo mayor para las correcciones, reparaciones, reposiciones o para cumplir cualquier otra responsabilidad, el fiado deberá notificar a "la Institución" dicha circunstancia y ésta deberá otorgar la modificación a la póliza de fianza por escrito, para el solo efecto de hacer constar el referido supuesto, sin que ello afecte la continuidad de la vigencia de la póliza.</w:t>
      </w:r>
    </w:p>
    <w:p w14:paraId="3339983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En el supuesto de que el fiado no corrija, repare o reponga los bienes que funcionen incorrectamente o que los mismos continúen con defectos o vicios ocultos, o no atienda cualquier otra responsabilidad por los bienes entregados, o bien, no realice las acciones necesarias para corregir la inadecuada calidad de los servicios, que le sean reportados por "la Contratante", (la "Afianzadora" o la "Aseguradora") se obliga a pagar los gastos en que incurra "la Contratante" por dichas correcciones, reparaciones, reposiciones o por atender cualquier otra responsabilidad por la totalidad del monto afianzado.</w:t>
      </w:r>
    </w:p>
    <w:p w14:paraId="439031D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 </w:t>
      </w:r>
    </w:p>
    <w:p w14:paraId="0DD40A9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En caso de que el monto de la corrección, reparación, reposición o atención de cualquier otra responsabilidad sea superior al afianzado, (la "Afianzadora" o la "Aseguradora"), únicamente responderá hasta por el 100% del monto garantizado.</w:t>
      </w:r>
    </w:p>
    <w:p w14:paraId="1AA76A1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SEXTA.- SUBJUDICIDAD.</w:t>
      </w:r>
    </w:p>
    <w:p w14:paraId="239E04B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realizará el pago de la cantidad reclamada, bajo los términos estipulados en esta póliza de fianza, y, en su caso, la indemnización por mora de acuerdo a lo establecido en el artículo 283 de la Ley de Instituciones de Seguros y de Fianzas, aun cuando la obligación se encuentre </w:t>
      </w:r>
      <w:proofErr w:type="spellStart"/>
      <w:r w:rsidRPr="00BA4005">
        <w:rPr>
          <w:rFonts w:ascii="Montserrat" w:hAnsi="Montserrat" w:cs="Arial"/>
          <w:color w:val="2F2F2F"/>
          <w:sz w:val="18"/>
          <w:szCs w:val="18"/>
          <w:lang w:val="es-MX" w:eastAsia="es-MX"/>
        </w:rPr>
        <w:t>subjúdice</w:t>
      </w:r>
      <w:proofErr w:type="spellEnd"/>
      <w:r w:rsidRPr="00BA4005">
        <w:rPr>
          <w:rFonts w:ascii="Montserrat" w:hAnsi="Montserrat" w:cs="Arial"/>
          <w:color w:val="2F2F2F"/>
          <w:sz w:val="18"/>
          <w:szCs w:val="18"/>
          <w:lang w:val="es-MX" w:eastAsia="es-MX"/>
        </w:rPr>
        <w:t>, en virtud de procedimiento ante autoridad judicial, administrativa o tribunal arbitral, salvo que el fiado obtenga la suspensión de su ejecución, ante dichas instancias.</w:t>
      </w:r>
    </w:p>
    <w:p w14:paraId="0028C7B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37817C8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SÉPTIMA.- COAFIANZAMIENTO O YUXTAPOSICIÓN DE GARANTÍAS.</w:t>
      </w:r>
    </w:p>
    <w:p w14:paraId="7D93663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El coafianzamiento o yuxtaposición de garantías, no implicará novación de las obligaciones asumidas por (la "Afianzadora" o la "Aseguradora"), por lo que subsistirá su responsabilidad exclusivamente en la medida y condiciones en que la asumió en la presente póliza de fianza y en sus documentos modificatorios.</w:t>
      </w:r>
    </w:p>
    <w:p w14:paraId="1AC4468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OCTAVA.- CANCELACIÓN DE LA FIANZA.</w:t>
      </w:r>
    </w:p>
    <w:p w14:paraId="76D2BC6D"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lastRenderedPageBreak/>
        <w:t>(La "Afianzadora" o "la Aseguradora"), quedará liberada de su obligación fiadora, una vez transcurridos ____________________________, contados a partir de la fecha en que conste por escrito la recepción física de los bienes o de los servicios prestados, siempre y cuando la "Contratante" no haya identificado defectos o vicios ocultos en los bienes entregados o en la calidad de los servicios prestados, así como cualquier otra responsabilidad en los términos del "Contrato" y convenios modificatorios respectivos.</w:t>
      </w:r>
    </w:p>
    <w:p w14:paraId="0D93867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En el caso de existir corrección, reparación o reposición por defectos o vicios ocultos de los bienes entregados, o acciones para corregir las deficiencias en la calidad de los servicios prestados, así como para cumplir cualquier otra responsabilidad en que hubiera incurrido el fiado en los términos señalados en el "Contrato" y convenios modificatorios respectivos, una vez transcurrido el plazo de treinta días naturales, o el pactado entre el fiado y "la Contratante" para realizar dichas actividades, el fiado deberá presentar ante (la "Afianzadora" o la "Aseguradora"), la manifestación por escrito de "la Contratante" en la que señale su conformidad para cancelar la fianza, adjuntando la constancia de cumplimiento total de las obligaciones.</w:t>
      </w:r>
    </w:p>
    <w:p w14:paraId="6F99D67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NOVENA.- PROCEDIMIENTOS.</w:t>
      </w:r>
    </w:p>
    <w:p w14:paraId="7BC6B57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acepta expresamente someterse al procedimiento previsto en el artículo 279 de la Ley de Instituciones de Seguros y de Fianzas para hacer efectiva la fianza.</w:t>
      </w:r>
    </w:p>
    <w:p w14:paraId="112D068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DÉCIMA.- RECLAMACIÓN.</w:t>
      </w:r>
    </w:p>
    <w:p w14:paraId="0760309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Beneficiaria" podrá presentar la reclamación a que se refiere el artículo 279, de Ley de Instituciones de Seguros y de Fianzas en cualquier oficina, o sucursal de la Institución y ante cualquier apoderado o representante de la misma.</w:t>
      </w:r>
    </w:p>
    <w:p w14:paraId="10354955"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DÉCIMA PRIMERA.- DISPOSICIONES APLICABLES.</w:t>
      </w:r>
    </w:p>
    <w:p w14:paraId="674AFCF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Será aplicable, a esta póliza, en lo no previsto por la Ley de Instituciones de Seguros y de Fianzas la legislación mercantil y a falta de disposición expresa el Código Civil Federal.</w:t>
      </w:r>
    </w:p>
    <w:p w14:paraId="783D26F8" w14:textId="77777777" w:rsidR="00B733E8" w:rsidRPr="00B733E8" w:rsidRDefault="00B733E8" w:rsidP="00B733E8">
      <w:pPr>
        <w:jc w:val="both"/>
        <w:rPr>
          <w:rFonts w:ascii="Montserrat" w:hAnsi="Montserrat" w:cs="Arial"/>
          <w:bCs/>
          <w:sz w:val="19"/>
          <w:szCs w:val="19"/>
          <w:lang w:val="es-MX"/>
        </w:rPr>
      </w:pPr>
    </w:p>
    <w:p w14:paraId="5D0CF359" w14:textId="77777777" w:rsidR="00B733E8" w:rsidRPr="00B733E8" w:rsidRDefault="00B733E8" w:rsidP="00B733E8">
      <w:pPr>
        <w:jc w:val="both"/>
        <w:rPr>
          <w:rFonts w:ascii="Montserrat" w:hAnsi="Montserrat" w:cs="Arial"/>
          <w:bCs/>
          <w:sz w:val="19"/>
          <w:szCs w:val="19"/>
        </w:rPr>
      </w:pPr>
      <w:r w:rsidRPr="00B733E8">
        <w:rPr>
          <w:rFonts w:ascii="Montserrat" w:hAnsi="Montserrat" w:cs="Arial"/>
          <w:bCs/>
          <w:sz w:val="19"/>
          <w:szCs w:val="19"/>
        </w:rPr>
        <w:t>Con la petición del procedimiento de contratación se estará remitiendo además de los oficios de designación, la “Evidencia de los administradores de contrato de alta en el Módulo de Formalización de Instrumentos Jurídicos del Sistema Electrónico de Información Pública Gubernamental denominado CompraNet, bajo el rol de “Administrador de contrato”, de conformidad con lo establecido en el “Manual de Operación para la utilización en CompraNet, del Módulo de Formalización de Instrumentos Jurídicos, derivados de los procedimientos de contratación al amparo de la Ley de Adquisiciones, Arrendamientos y Servicios del Sector Público y la Ley de Obras Públicas y Servicios Relacionados con las Mismas”, publicado en el DOF el 21 de julio de 2023.</w:t>
      </w:r>
    </w:p>
    <w:p w14:paraId="54E095E4" w14:textId="77777777" w:rsidR="00B733E8" w:rsidRPr="00B733E8" w:rsidRDefault="00B733E8" w:rsidP="00B733E8">
      <w:pPr>
        <w:ind w:left="708"/>
        <w:jc w:val="both"/>
        <w:rPr>
          <w:rFonts w:ascii="Montserrat" w:hAnsi="Montserrat" w:cs="Arial"/>
          <w:bCs/>
          <w:sz w:val="19"/>
          <w:szCs w:val="19"/>
        </w:rPr>
      </w:pPr>
      <w:r w:rsidRPr="00B733E8">
        <w:rPr>
          <w:rFonts w:ascii="Montserrat" w:hAnsi="Montserrat" w:cs="Arial"/>
          <w:bCs/>
          <w:sz w:val="19"/>
          <w:szCs w:val="19"/>
        </w:rPr>
        <w:t xml:space="preserve"> </w:t>
      </w:r>
    </w:p>
    <w:p w14:paraId="46E32FA2" w14:textId="77777777" w:rsidR="00B733E8" w:rsidRPr="00B733E8" w:rsidRDefault="00B733E8" w:rsidP="00B733E8">
      <w:pPr>
        <w:jc w:val="both"/>
        <w:rPr>
          <w:rFonts w:ascii="Montserrat" w:hAnsi="Montserrat" w:cs="Arial"/>
          <w:bCs/>
          <w:sz w:val="19"/>
          <w:szCs w:val="19"/>
          <w:lang w:val="es-MX"/>
        </w:rPr>
      </w:pPr>
      <w:r w:rsidRPr="00B733E8">
        <w:rPr>
          <w:rFonts w:ascii="Montserrat" w:hAnsi="Montserrat" w:cs="Arial"/>
          <w:bCs/>
          <w:sz w:val="19"/>
          <w:szCs w:val="19"/>
        </w:rPr>
        <w:t>Respecto a la designación de representante de los administradores de contrato en la formalización de los instrumentos jurídicos se adjuntará al momento de la solicitud de contratación.</w:t>
      </w:r>
      <w:r w:rsidRPr="00B733E8">
        <w:rPr>
          <w:rFonts w:ascii="Montserrat" w:eastAsia="Times New Roman" w:hAnsi="Montserrat" w:cs="Arial"/>
          <w:b/>
          <w:sz w:val="20"/>
          <w:szCs w:val="20"/>
          <w:lang w:val="es-MX"/>
        </w:rPr>
        <w:t xml:space="preserve"> </w:t>
      </w:r>
    </w:p>
    <w:p w14:paraId="0D8467EC" w14:textId="5854FC72" w:rsidR="00953D50" w:rsidRPr="00B733E8" w:rsidRDefault="00953D50">
      <w:pPr>
        <w:rPr>
          <w:lang w:val="es-MX"/>
        </w:rPr>
      </w:pPr>
    </w:p>
    <w:sectPr w:rsidR="00953D50" w:rsidRPr="00B733E8" w:rsidSect="006922A2">
      <w:headerReference w:type="default" r:id="rId75"/>
      <w:footerReference w:type="default" r:id="rId76"/>
      <w:pgSz w:w="12240" w:h="15840"/>
      <w:pgMar w:top="1855" w:right="1276" w:bottom="1588" w:left="1276" w:header="28" w:footer="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166CE1" w14:textId="77777777" w:rsidR="00C941D2" w:rsidRDefault="00C941D2" w:rsidP="00984A99">
      <w:r>
        <w:separator/>
      </w:r>
    </w:p>
  </w:endnote>
  <w:endnote w:type="continuationSeparator" w:id="0">
    <w:p w14:paraId="592CC0F9" w14:textId="77777777" w:rsidR="00C941D2" w:rsidRDefault="00C941D2"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Medium">
    <w:panose1 w:val="000006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ontserrat">
    <w:altName w:val="Montserrat"/>
    <w:panose1 w:val="00000500000000000000"/>
    <w:charset w:val="00"/>
    <w:family w:val="auto"/>
    <w:pitch w:val="variable"/>
    <w:sig w:usb0="2000020F" w:usb1="00000003" w:usb2="00000000" w:usb3="00000000" w:csb0="00000197"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EE8D4" w14:textId="3E68E590" w:rsidR="00655E56" w:rsidRDefault="00655E56" w:rsidP="000D31E3">
    <w:pPr>
      <w:pStyle w:val="Piedepgina"/>
      <w:ind w:left="-1276"/>
    </w:pPr>
    <w:r>
      <w:rPr>
        <w:noProof/>
        <w:lang w:eastAsia="es-MX"/>
      </w:rPr>
      <mc:AlternateContent>
        <mc:Choice Requires="wps">
          <w:drawing>
            <wp:anchor distT="0" distB="0" distL="114300" distR="114300" simplePos="0" relativeHeight="251656192" behindDoc="0" locked="0" layoutInCell="1" allowOverlap="1" wp14:anchorId="5FEC6FB6" wp14:editId="076FF514">
              <wp:simplePos x="0" y="0"/>
              <wp:positionH relativeFrom="column">
                <wp:posOffset>-116840</wp:posOffset>
              </wp:positionH>
              <wp:positionV relativeFrom="paragraph">
                <wp:posOffset>-727075</wp:posOffset>
              </wp:positionV>
              <wp:extent cx="4835525" cy="394970"/>
              <wp:effectExtent l="0" t="0" r="0" b="508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5525" cy="394970"/>
                      </a:xfrm>
                      <a:prstGeom prst="rect">
                        <a:avLst/>
                      </a:prstGeom>
                      <a:noFill/>
                      <a:ln w="9525">
                        <a:noFill/>
                        <a:miter lim="800000"/>
                        <a:headEnd/>
                        <a:tailEnd/>
                      </a:ln>
                    </wps:spPr>
                    <wps:txbx>
                      <w:txbxContent>
                        <w:p w14:paraId="1FD0E344" w14:textId="77777777" w:rsidR="00655E56" w:rsidRPr="00B733E8" w:rsidRDefault="00655E56" w:rsidP="00B733E8">
                          <w:pPr>
                            <w:rPr>
                              <w:rFonts w:ascii="Montserrat" w:hAnsi="Montserrat" w:cs="Times New Roman"/>
                              <w:b/>
                              <w:color w:val="B79A5E"/>
                              <w:sz w:val="12"/>
                              <w:szCs w:val="12"/>
                            </w:rPr>
                          </w:pPr>
                          <w:r w:rsidRPr="00B733E8">
                            <w:rPr>
                              <w:rFonts w:ascii="Montserrat" w:hAnsi="Montserrat" w:cs="Times New Roman"/>
                              <w:b/>
                              <w:color w:val="B79A5E"/>
                              <w:sz w:val="12"/>
                              <w:szCs w:val="12"/>
                            </w:rPr>
                            <w:t>Durango 291, Piso 8, Col. Roma Norte, Alcaldía Cuauhtémoc, C. P. 06700, Ciudad de México</w:t>
                          </w:r>
                        </w:p>
                        <w:p w14:paraId="2BAB7628" w14:textId="77777777" w:rsidR="00655E56" w:rsidRPr="00B733E8" w:rsidRDefault="00655E56" w:rsidP="00B733E8">
                          <w:pPr>
                            <w:rPr>
                              <w:rFonts w:ascii="Montserrat" w:hAnsi="Montserrat" w:cs="Times New Roman"/>
                              <w:b/>
                              <w:color w:val="B79A5E"/>
                              <w:sz w:val="12"/>
                              <w:szCs w:val="12"/>
                            </w:rPr>
                          </w:pPr>
                          <w:r w:rsidRPr="00B733E8">
                            <w:rPr>
                              <w:rFonts w:ascii="Montserrat" w:hAnsi="Montserrat" w:cs="Times New Roman"/>
                              <w:b/>
                              <w:color w:val="B79A5E"/>
                              <w:sz w:val="12"/>
                              <w:szCs w:val="12"/>
                            </w:rPr>
                            <w:t>Tel. 55 5726 1700, Ext. 14602.               www.imss.gob.mx</w:t>
                          </w:r>
                        </w:p>
                        <w:p w14:paraId="446B8A8A" w14:textId="24120AF9" w:rsidR="00655E56" w:rsidRPr="001B45F5" w:rsidRDefault="00655E56" w:rsidP="008B2526">
                          <w:pPr>
                            <w:rPr>
                              <w:rFonts w:ascii="Montserrat" w:hAnsi="Montserrat"/>
                              <w:b/>
                              <w:color w:val="B79A5E"/>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30" type="#_x0000_t202" style="position:absolute;left:0;text-align:left;margin-left:-9.2pt;margin-top:-57.25pt;width:380.75pt;height:31.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" filled="f" stroked="f">
              <v:textbox>
                <w:txbxContent>
                  <w:p w14:paraId="1FD0E344" w14:textId="77777777" w:rsidR="00655E56" w:rsidRPr="00B733E8" w:rsidRDefault="00655E56" w:rsidP="00B733E8">
                    <w:pPr>
                      <w:rPr>
                        <w:rFonts w:ascii="Montserrat" w:hAnsi="Montserrat" w:cs="Times New Roman"/>
                        <w:b/>
                        <w:color w:val="B79A5E"/>
                        <w:sz w:val="12"/>
                        <w:szCs w:val="12"/>
                      </w:rPr>
                    </w:pPr>
                    <w:r w:rsidRPr="00B733E8">
                      <w:rPr>
                        <w:rFonts w:ascii="Montserrat" w:hAnsi="Montserrat" w:cs="Times New Roman"/>
                        <w:b/>
                        <w:color w:val="B79A5E"/>
                        <w:sz w:val="12"/>
                        <w:szCs w:val="12"/>
                      </w:rPr>
                      <w:t>Durango 291, Piso 8, Col. Roma Norte, Alcaldía Cuauhtémoc, C. P. 06700, Ciudad de México</w:t>
                    </w:r>
                  </w:p>
                  <w:p w14:paraId="2BAB7628" w14:textId="77777777" w:rsidR="00655E56" w:rsidRPr="00B733E8" w:rsidRDefault="00655E56" w:rsidP="00B733E8">
                    <w:pPr>
                      <w:rPr>
                        <w:rFonts w:ascii="Montserrat" w:hAnsi="Montserrat" w:cs="Times New Roman"/>
                        <w:b/>
                        <w:color w:val="B79A5E"/>
                        <w:sz w:val="12"/>
                        <w:szCs w:val="12"/>
                      </w:rPr>
                    </w:pPr>
                    <w:r w:rsidRPr="00B733E8">
                      <w:rPr>
                        <w:rFonts w:ascii="Montserrat" w:hAnsi="Montserrat" w:cs="Times New Roman"/>
                        <w:b/>
                        <w:color w:val="B79A5E"/>
                        <w:sz w:val="12"/>
                        <w:szCs w:val="12"/>
                      </w:rPr>
                      <w:t>Tel. 55 5726 1700, Ext. 14602.               www.imss.gob.mx</w:t>
                    </w:r>
                  </w:p>
                  <w:p w14:paraId="446B8A8A" w14:textId="24120AF9" w:rsidR="00655E56" w:rsidRPr="001B45F5" w:rsidRDefault="00655E56" w:rsidP="008B2526">
                    <w:pPr>
                      <w:rPr>
                        <w:rFonts w:ascii="Montserrat" w:hAnsi="Montserrat"/>
                        <w:b/>
                        <w:color w:val="B79A5E"/>
                        <w:sz w:val="12"/>
                        <w:szCs w:val="12"/>
                      </w:rPr>
                    </w:pPr>
                  </w:p>
                </w:txbxContent>
              </v:textbox>
            </v:shape>
          </w:pict>
        </mc:Fallback>
      </mc:AlternateContent>
    </w:r>
    <w:r>
      <w:rPr>
        <w:noProof/>
        <w:lang w:eastAsia="es-MX"/>
      </w:rPr>
      <w:drawing>
        <wp:anchor distT="0" distB="0" distL="114300" distR="114300" simplePos="0" relativeHeight="251654144" behindDoc="1" locked="0" layoutInCell="1" allowOverlap="1" wp14:anchorId="06144C1B" wp14:editId="593BAA64">
          <wp:simplePos x="0" y="0"/>
          <wp:positionH relativeFrom="column">
            <wp:posOffset>-753110</wp:posOffset>
          </wp:positionH>
          <wp:positionV relativeFrom="paragraph">
            <wp:posOffset>-1210945</wp:posOffset>
          </wp:positionV>
          <wp:extent cx="7802245" cy="1605915"/>
          <wp:effectExtent l="0" t="0" r="0" b="0"/>
          <wp:wrapNone/>
          <wp:docPr id="1099305292" name="Imagen 5"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305292" name="Imagen 5" descr="Forma&#10;&#10;Descripción generada automáticamente"/>
                  <pic:cNvPicPr/>
                </pic:nvPicPr>
                <pic:blipFill>
                  <a:blip r:embed="rId1"/>
                  <a:stretch>
                    <a:fillRect/>
                  </a:stretch>
                </pic:blipFill>
                <pic:spPr>
                  <a:xfrm>
                    <a:off x="0" y="0"/>
                    <a:ext cx="7802245" cy="160591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FA9A2D" w14:textId="77777777" w:rsidR="00C941D2" w:rsidRDefault="00C941D2" w:rsidP="00984A99">
      <w:r>
        <w:separator/>
      </w:r>
    </w:p>
  </w:footnote>
  <w:footnote w:type="continuationSeparator" w:id="0">
    <w:p w14:paraId="5759FA94" w14:textId="77777777" w:rsidR="00C941D2" w:rsidRDefault="00C941D2" w:rsidP="00984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27403" w14:textId="34E76E94" w:rsidR="00655E56" w:rsidRDefault="00655E56" w:rsidP="000D31E3">
    <w:pPr>
      <w:pStyle w:val="Encabezado"/>
      <w:ind w:left="-1276"/>
    </w:pPr>
    <w:r w:rsidRPr="00A2257C">
      <w:rPr>
        <w:noProof/>
        <w:lang w:eastAsia="es-MX"/>
      </w:rPr>
      <mc:AlternateContent>
        <mc:Choice Requires="wps">
          <w:drawing>
            <wp:anchor distT="0" distB="0" distL="114300" distR="114300" simplePos="0" relativeHeight="251666432" behindDoc="0" locked="0" layoutInCell="1" allowOverlap="1" wp14:anchorId="3FFC6AFD" wp14:editId="7C4C0A83">
              <wp:simplePos x="0" y="0"/>
              <wp:positionH relativeFrom="column">
                <wp:posOffset>2714625</wp:posOffset>
              </wp:positionH>
              <wp:positionV relativeFrom="paragraph">
                <wp:posOffset>466090</wp:posOffset>
              </wp:positionV>
              <wp:extent cx="3479800" cy="483235"/>
              <wp:effectExtent l="0" t="0" r="6350" b="12065"/>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4832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4120AF9" w14:textId="77777777" w:rsidR="00655E56" w:rsidRPr="0047580B" w:rsidRDefault="00655E56" w:rsidP="0047580B">
                          <w:pPr>
                            <w:jc w:val="right"/>
                            <w:rPr>
                              <w:rFonts w:ascii="Montserrat Medium" w:hAnsi="Montserrat Medium" w:cs="Times New Roman"/>
                              <w:b/>
                              <w:sz w:val="16"/>
                              <w:szCs w:val="16"/>
                            </w:rPr>
                          </w:pPr>
                          <w:r w:rsidRPr="00C0299D">
                            <w:rPr>
                              <w:rFonts w:ascii="Montserrat Medium" w:hAnsi="Montserrat Medium"/>
                              <w:b/>
                              <w:sz w:val="14"/>
                              <w:szCs w:val="14"/>
                            </w:rPr>
                            <w:t xml:space="preserve"> </w:t>
                          </w:r>
                          <w:r w:rsidRPr="0047580B">
                            <w:rPr>
                              <w:rFonts w:ascii="Montserrat Medium" w:hAnsi="Montserrat Medium" w:cs="Times New Roman"/>
                              <w:b/>
                              <w:sz w:val="16"/>
                              <w:szCs w:val="16"/>
                            </w:rPr>
                            <w:t>DIRECCIÓN DE ADMINISTRACIÓN</w:t>
                          </w:r>
                        </w:p>
                        <w:p w14:paraId="633BADA6" w14:textId="77777777" w:rsidR="00655E56" w:rsidRPr="0047580B" w:rsidRDefault="00655E56" w:rsidP="0047580B">
                          <w:pPr>
                            <w:jc w:val="right"/>
                            <w:rPr>
                              <w:rFonts w:ascii="Montserrat Medium" w:hAnsi="Montserrat Medium" w:cs="Times New Roman"/>
                              <w:sz w:val="16"/>
                              <w:szCs w:val="16"/>
                            </w:rPr>
                          </w:pPr>
                          <w:r w:rsidRPr="0047580B">
                            <w:rPr>
                              <w:rFonts w:ascii="Montserrat Medium" w:hAnsi="Montserrat Medium" w:cs="Times New Roman"/>
                              <w:sz w:val="16"/>
                              <w:szCs w:val="16"/>
                            </w:rPr>
                            <w:t>Unidad de Administración</w:t>
                          </w:r>
                        </w:p>
                        <w:p w14:paraId="0381A62E" w14:textId="77777777" w:rsidR="00655E56" w:rsidRPr="0047580B" w:rsidRDefault="00655E56" w:rsidP="0047580B">
                          <w:pPr>
                            <w:jc w:val="right"/>
                            <w:rPr>
                              <w:rFonts w:ascii="Montserrat Medium" w:hAnsi="Montserrat Medium" w:cs="Times New Roman"/>
                              <w:sz w:val="16"/>
                              <w:szCs w:val="16"/>
                            </w:rPr>
                          </w:pPr>
                          <w:r w:rsidRPr="0047580B">
                            <w:rPr>
                              <w:rFonts w:ascii="Montserrat Medium" w:hAnsi="Montserrat Medium" w:cs="Times New Roman"/>
                              <w:sz w:val="16"/>
                              <w:szCs w:val="16"/>
                            </w:rPr>
                            <w:t>Coordinación de Control de Abasto</w:t>
                          </w:r>
                        </w:p>
                        <w:p w14:paraId="6F5088BC" w14:textId="1FD0E344" w:rsidR="00655E56" w:rsidRPr="00C0299D" w:rsidRDefault="00655E56" w:rsidP="00AF3D90">
                          <w:pPr>
                            <w:jc w:val="right"/>
                            <w:rPr>
                              <w:rFonts w:ascii="Montserrat" w:hAnsi="Montserrat"/>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left:0;text-align:left;margin-left:213.75pt;margin-top:36.7pt;width:274pt;height:38.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" filled="f" stroked="f">
              <v:textbox inset="0,0,0,0">
                <w:txbxContent>
                  <w:p w14:paraId="24120AF9" w14:textId="77777777" w:rsidR="00655E56" w:rsidRPr="0047580B" w:rsidRDefault="00655E56" w:rsidP="0047580B">
                    <w:pPr>
                      <w:jc w:val="right"/>
                      <w:rPr>
                        <w:rFonts w:ascii="Montserrat Medium" w:hAnsi="Montserrat Medium" w:cs="Times New Roman"/>
                        <w:b/>
                        <w:sz w:val="16"/>
                        <w:szCs w:val="16"/>
                      </w:rPr>
                    </w:pPr>
                    <w:r w:rsidRPr="00C0299D">
                      <w:rPr>
                        <w:rFonts w:ascii="Montserrat Medium" w:hAnsi="Montserrat Medium"/>
                        <w:b/>
                        <w:sz w:val="14"/>
                        <w:szCs w:val="14"/>
                      </w:rPr>
                      <w:t xml:space="preserve"> </w:t>
                    </w:r>
                    <w:r w:rsidRPr="0047580B">
                      <w:rPr>
                        <w:rFonts w:ascii="Montserrat Medium" w:hAnsi="Montserrat Medium" w:cs="Times New Roman"/>
                        <w:b/>
                        <w:sz w:val="16"/>
                        <w:szCs w:val="16"/>
                      </w:rPr>
                      <w:t>DIRECCIÓN DE ADMINISTRACIÓN</w:t>
                    </w:r>
                  </w:p>
                  <w:p w14:paraId="633BADA6" w14:textId="77777777" w:rsidR="00655E56" w:rsidRPr="0047580B" w:rsidRDefault="00655E56" w:rsidP="0047580B">
                    <w:pPr>
                      <w:jc w:val="right"/>
                      <w:rPr>
                        <w:rFonts w:ascii="Montserrat Medium" w:hAnsi="Montserrat Medium" w:cs="Times New Roman"/>
                        <w:sz w:val="16"/>
                        <w:szCs w:val="16"/>
                      </w:rPr>
                    </w:pPr>
                    <w:r w:rsidRPr="0047580B">
                      <w:rPr>
                        <w:rFonts w:ascii="Montserrat Medium" w:hAnsi="Montserrat Medium" w:cs="Times New Roman"/>
                        <w:sz w:val="16"/>
                        <w:szCs w:val="16"/>
                      </w:rPr>
                      <w:t>Unidad de Administración</w:t>
                    </w:r>
                  </w:p>
                  <w:p w14:paraId="0381A62E" w14:textId="77777777" w:rsidR="00655E56" w:rsidRPr="0047580B" w:rsidRDefault="00655E56" w:rsidP="0047580B">
                    <w:pPr>
                      <w:jc w:val="right"/>
                      <w:rPr>
                        <w:rFonts w:ascii="Montserrat Medium" w:hAnsi="Montserrat Medium" w:cs="Times New Roman"/>
                        <w:sz w:val="16"/>
                        <w:szCs w:val="16"/>
                      </w:rPr>
                    </w:pPr>
                    <w:r w:rsidRPr="0047580B">
                      <w:rPr>
                        <w:rFonts w:ascii="Montserrat Medium" w:hAnsi="Montserrat Medium" w:cs="Times New Roman"/>
                        <w:sz w:val="16"/>
                        <w:szCs w:val="16"/>
                      </w:rPr>
                      <w:t>Coordinación de Control de Abasto</w:t>
                    </w:r>
                  </w:p>
                  <w:p w14:paraId="6F5088BC" w14:textId="1FD0E344" w:rsidR="00655E56" w:rsidRPr="00C0299D" w:rsidRDefault="00655E56" w:rsidP="00AF3D90">
                    <w:pPr>
                      <w:jc w:val="right"/>
                      <w:rPr>
                        <w:rFonts w:ascii="Montserrat" w:hAnsi="Montserrat"/>
                        <w:sz w:val="12"/>
                        <w:szCs w:val="12"/>
                      </w:rPr>
                    </w:pPr>
                  </w:p>
                </w:txbxContent>
              </v:textbox>
              <w10:wrap type="square"/>
            </v:shape>
          </w:pict>
        </mc:Fallback>
      </mc:AlternateContent>
    </w:r>
    <w:r>
      <w:rPr>
        <w:noProof/>
        <w:lang w:eastAsia="es-MX"/>
      </w:rPr>
      <w:drawing>
        <wp:anchor distT="0" distB="0" distL="114300" distR="114300" simplePos="0" relativeHeight="251662335" behindDoc="0" locked="0" layoutInCell="1" allowOverlap="1" wp14:anchorId="7982B5DC" wp14:editId="2D89F8F6">
          <wp:simplePos x="0" y="0"/>
          <wp:positionH relativeFrom="column">
            <wp:posOffset>-810260</wp:posOffset>
          </wp:positionH>
          <wp:positionV relativeFrom="paragraph">
            <wp:posOffset>-292100</wp:posOffset>
          </wp:positionV>
          <wp:extent cx="7825520" cy="1841679"/>
          <wp:effectExtent l="0" t="0" r="0" b="0"/>
          <wp:wrapNone/>
          <wp:docPr id="837965332"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965332" name="Imagen 1" descr="Interfaz de usuario gráfica&#10;&#10;Descripción generada automáticamente con confianza media"/>
                  <pic:cNvPicPr/>
                </pic:nvPicPr>
                <pic:blipFill>
                  <a:blip r:embed="rId1"/>
                  <a:stretch>
                    <a:fillRect/>
                  </a:stretch>
                </pic:blipFill>
                <pic:spPr>
                  <a:xfrm>
                    <a:off x="0" y="0"/>
                    <a:ext cx="7825520" cy="184167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68D421C0"/>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FFFFFF89"/>
    <w:multiLevelType w:val="singleLevel"/>
    <w:tmpl w:val="58C605D6"/>
    <w:lvl w:ilvl="0">
      <w:start w:val="1"/>
      <w:numFmt w:val="bullet"/>
      <w:pStyle w:val="Listaconvietas"/>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3">
    <w:nsid w:val="01595CB5"/>
    <w:multiLevelType w:val="hybridMultilevel"/>
    <w:tmpl w:val="A7C0DF40"/>
    <w:lvl w:ilvl="0" w:tplc="4B046CB2">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36D1D58"/>
    <w:multiLevelType w:val="hybridMultilevel"/>
    <w:tmpl w:val="F300C9B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08585682"/>
    <w:multiLevelType w:val="hybridMultilevel"/>
    <w:tmpl w:val="1CBC99A2"/>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7">
    <w:nsid w:val="090E7E8C"/>
    <w:multiLevelType w:val="hybridMultilevel"/>
    <w:tmpl w:val="23D63C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15203148"/>
    <w:multiLevelType w:val="hybridMultilevel"/>
    <w:tmpl w:val="A6709D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9B85E42"/>
    <w:multiLevelType w:val="hybridMultilevel"/>
    <w:tmpl w:val="B7E2DF96"/>
    <w:lvl w:ilvl="0" w:tplc="73CE4AD2">
      <w:start w:val="1"/>
      <w:numFmt w:val="upperLetter"/>
      <w:lvlText w:val="%1)"/>
      <w:lvlJc w:val="left"/>
      <w:pPr>
        <w:ind w:left="720" w:hanging="360"/>
      </w:pPr>
      <w:rPr>
        <w:rFonts w:cs="Arial" w:hint="default"/>
        <w:b w:val="0"/>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0">
    <w:nsid w:val="1DC952E9"/>
    <w:multiLevelType w:val="hybridMultilevel"/>
    <w:tmpl w:val="08282D84"/>
    <w:lvl w:ilvl="0" w:tplc="08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1">
    <w:nsid w:val="275A68D5"/>
    <w:multiLevelType w:val="hybridMultilevel"/>
    <w:tmpl w:val="21A87244"/>
    <w:lvl w:ilvl="0" w:tplc="080A0001">
      <w:start w:val="1"/>
      <w:numFmt w:val="bullet"/>
      <w:lvlText w:val=""/>
      <w:lvlJc w:val="left"/>
      <w:pPr>
        <w:ind w:left="1854" w:hanging="360"/>
      </w:pPr>
      <w:rPr>
        <w:rFonts w:ascii="Symbol" w:hAnsi="Symbol" w:hint="default"/>
      </w:rPr>
    </w:lvl>
    <w:lvl w:ilvl="1" w:tplc="080A0003">
      <w:start w:val="1"/>
      <w:numFmt w:val="bullet"/>
      <w:lvlText w:val="o"/>
      <w:lvlJc w:val="left"/>
      <w:pPr>
        <w:ind w:left="2574" w:hanging="360"/>
      </w:pPr>
      <w:rPr>
        <w:rFonts w:ascii="Courier New" w:hAnsi="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12">
    <w:nsid w:val="36047E93"/>
    <w:multiLevelType w:val="hybridMultilevel"/>
    <w:tmpl w:val="346C6B7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39CA397E"/>
    <w:multiLevelType w:val="hybridMultilevel"/>
    <w:tmpl w:val="9A74E7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3A311998"/>
    <w:multiLevelType w:val="hybridMultilevel"/>
    <w:tmpl w:val="376CB1E4"/>
    <w:lvl w:ilvl="0" w:tplc="41F23954">
      <w:numFmt w:val="bullet"/>
      <w:lvlText w:val=""/>
      <w:lvlJc w:val="left"/>
      <w:pPr>
        <w:ind w:left="720" w:hanging="360"/>
      </w:pPr>
      <w:rPr>
        <w:rFonts w:ascii="Symbol" w:eastAsia="Times New Roman"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B624CFE"/>
    <w:multiLevelType w:val="hybridMultilevel"/>
    <w:tmpl w:val="DE142BC8"/>
    <w:lvl w:ilvl="0" w:tplc="BFA000A0">
      <w:start w:val="4"/>
      <w:numFmt w:val="bullet"/>
      <w:lvlText w:val="-"/>
      <w:lvlJc w:val="left"/>
      <w:pPr>
        <w:ind w:left="720" w:hanging="360"/>
      </w:pPr>
      <w:rPr>
        <w:rFonts w:ascii="Montserrat Medium" w:eastAsia="Times New Roman" w:hAnsi="Montserrat Medium"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3FC51F1D"/>
    <w:multiLevelType w:val="hybridMultilevel"/>
    <w:tmpl w:val="AB52F01A"/>
    <w:lvl w:ilvl="0" w:tplc="0C0A0001">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7">
    <w:nsid w:val="474263F2"/>
    <w:multiLevelType w:val="hybridMultilevel"/>
    <w:tmpl w:val="28468EE6"/>
    <w:lvl w:ilvl="0" w:tplc="56D81886">
      <w:start w:val="5"/>
      <w:numFmt w:val="bullet"/>
      <w:lvlText w:val="-"/>
      <w:lvlJc w:val="left"/>
      <w:pPr>
        <w:ind w:left="1440" w:hanging="360"/>
      </w:pPr>
      <w:rPr>
        <w:rFonts w:ascii="Montserrat Medium" w:hAnsi="Montserrat Medium" w:hint="default"/>
        <w:b/>
        <w:i w:val="0"/>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nsid w:val="49465816"/>
    <w:multiLevelType w:val="hybridMultilevel"/>
    <w:tmpl w:val="77240870"/>
    <w:lvl w:ilvl="0" w:tplc="BFA000A0">
      <w:start w:val="4"/>
      <w:numFmt w:val="bullet"/>
      <w:lvlText w:val="-"/>
      <w:lvlJc w:val="left"/>
      <w:pPr>
        <w:ind w:left="720" w:hanging="360"/>
      </w:pPr>
      <w:rPr>
        <w:rFonts w:ascii="Montserrat Medium" w:eastAsia="Times New Roman" w:hAnsi="Montserrat Medium"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DC40DB9"/>
    <w:multiLevelType w:val="hybridMultilevel"/>
    <w:tmpl w:val="374CA796"/>
    <w:lvl w:ilvl="0" w:tplc="080A000B">
      <w:start w:val="1"/>
      <w:numFmt w:val="bullet"/>
      <w:lvlText w:val=""/>
      <w:lvlJc w:val="left"/>
      <w:pPr>
        <w:ind w:left="1004" w:hanging="360"/>
      </w:pPr>
      <w:rPr>
        <w:rFonts w:ascii="Wingdings" w:hAnsi="Wingdings" w:hint="default"/>
      </w:rPr>
    </w:lvl>
    <w:lvl w:ilvl="1" w:tplc="080A0003" w:tentative="1">
      <w:start w:val="1"/>
      <w:numFmt w:val="bullet"/>
      <w:lvlText w:val="o"/>
      <w:lvlJc w:val="left"/>
      <w:pPr>
        <w:ind w:left="1724" w:hanging="360"/>
      </w:pPr>
      <w:rPr>
        <w:rFonts w:ascii="Courier New" w:hAnsi="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20">
    <w:nsid w:val="4E20569D"/>
    <w:multiLevelType w:val="multilevel"/>
    <w:tmpl w:val="7876CAE0"/>
    <w:lvl w:ilvl="0">
      <w:start w:val="1"/>
      <w:numFmt w:val="decimal"/>
      <w:lvlText w:val="%1."/>
      <w:lvlJc w:val="left"/>
      <w:pPr>
        <w:ind w:left="360" w:hanging="360"/>
      </w:pPr>
      <w:rPr>
        <w:rFonts w:cs="Times New Roman" w:hint="default"/>
        <w:b/>
        <w:sz w:val="20"/>
        <w:szCs w:val="20"/>
      </w:rPr>
    </w:lvl>
    <w:lvl w:ilvl="1">
      <w:start w:val="1"/>
      <w:numFmt w:val="decimal"/>
      <w:isLgl/>
      <w:lvlText w:val="%1.%2"/>
      <w:lvlJc w:val="left"/>
      <w:pPr>
        <w:ind w:left="928" w:hanging="360"/>
      </w:pPr>
      <w:rPr>
        <w:rFonts w:cs="Times New Roman" w:hint="default"/>
        <w:b/>
      </w:rPr>
    </w:lvl>
    <w:lvl w:ilvl="2">
      <w:start w:val="1"/>
      <w:numFmt w:val="decimal"/>
      <w:isLgl/>
      <w:lvlText w:val="%1.%2.%3"/>
      <w:lvlJc w:val="left"/>
      <w:pPr>
        <w:ind w:left="1080" w:hanging="720"/>
      </w:pPr>
      <w:rPr>
        <w:rFonts w:cs="Times New Roman" w:hint="default"/>
        <w:b/>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4EED20F6"/>
    <w:multiLevelType w:val="hybridMultilevel"/>
    <w:tmpl w:val="692E6C7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22">
    <w:nsid w:val="508701E4"/>
    <w:multiLevelType w:val="hybridMultilevel"/>
    <w:tmpl w:val="9A8C8E4E"/>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3">
    <w:nsid w:val="582C694A"/>
    <w:multiLevelType w:val="hybridMultilevel"/>
    <w:tmpl w:val="2C565E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5BEA7A74"/>
    <w:multiLevelType w:val="hybridMultilevel"/>
    <w:tmpl w:val="17D6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5DB64BBE"/>
    <w:multiLevelType w:val="hybridMultilevel"/>
    <w:tmpl w:val="552AB566"/>
    <w:lvl w:ilvl="0" w:tplc="76E80E34">
      <w:start w:val="1"/>
      <w:numFmt w:val="lowerLetter"/>
      <w:lvlText w:val="%1)"/>
      <w:lvlJc w:val="left"/>
      <w:pPr>
        <w:ind w:left="1065" w:hanging="705"/>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7">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hint="default"/>
      </w:rPr>
    </w:lvl>
    <w:lvl w:ilvl="8" w:tplc="0C0A0005">
      <w:start w:val="1"/>
      <w:numFmt w:val="bullet"/>
      <w:lvlText w:val=""/>
      <w:lvlJc w:val="left"/>
      <w:pPr>
        <w:ind w:left="7200" w:hanging="360"/>
      </w:pPr>
      <w:rPr>
        <w:rFonts w:ascii="Wingdings" w:hAnsi="Wingdings" w:hint="default"/>
      </w:rPr>
    </w:lvl>
  </w:abstractNum>
  <w:abstractNum w:abstractNumId="28">
    <w:nsid w:val="6A8B1672"/>
    <w:multiLevelType w:val="hybridMultilevel"/>
    <w:tmpl w:val="244CC1A0"/>
    <w:lvl w:ilvl="0" w:tplc="208C11D2">
      <w:start w:val="1"/>
      <w:numFmt w:val="lowerLetter"/>
      <w:lvlText w:val="%1)"/>
      <w:lvlJc w:val="left"/>
      <w:pPr>
        <w:ind w:left="720" w:hanging="360"/>
      </w:pPr>
      <w:rPr>
        <w:rFonts w:cs="Arial" w:hint="default"/>
        <w:b w:val="0"/>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9">
    <w:nsid w:val="6AFB72E7"/>
    <w:multiLevelType w:val="hybridMultilevel"/>
    <w:tmpl w:val="A72825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0">
    <w:nsid w:val="6B2B1B46"/>
    <w:multiLevelType w:val="hybridMultilevel"/>
    <w:tmpl w:val="137269A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6C640C8E"/>
    <w:multiLevelType w:val="hybridMultilevel"/>
    <w:tmpl w:val="BA0615E8"/>
    <w:lvl w:ilvl="0" w:tplc="0C0A0017">
      <w:start w:val="1"/>
      <w:numFmt w:val="lowerLetter"/>
      <w:lvlText w:val="%1)"/>
      <w:lvlJc w:val="left"/>
      <w:pPr>
        <w:ind w:left="786"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2">
    <w:nsid w:val="704735D5"/>
    <w:multiLevelType w:val="hybridMultilevel"/>
    <w:tmpl w:val="A5C6495C"/>
    <w:lvl w:ilvl="0" w:tplc="4B046CB2">
      <w:numFmt w:val="bullet"/>
      <w:lvlText w:val="-"/>
      <w:lvlJc w:val="left"/>
      <w:pPr>
        <w:ind w:left="720" w:hanging="360"/>
      </w:pPr>
      <w:rPr>
        <w:rFonts w:ascii="Arial" w:eastAsia="Times New Roman" w:hAnsi="Arial" w:hint="default"/>
      </w:rPr>
    </w:lvl>
    <w:lvl w:ilvl="1" w:tplc="4B046CB2">
      <w:numFmt w:val="bullet"/>
      <w:lvlText w:val="-"/>
      <w:lvlJc w:val="left"/>
      <w:pPr>
        <w:ind w:left="1440" w:hanging="360"/>
      </w:pPr>
      <w:rPr>
        <w:rFonts w:ascii="Arial" w:eastAsia="Times New Roman" w:hAnsi="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720754C9"/>
    <w:multiLevelType w:val="multilevel"/>
    <w:tmpl w:val="0148A0F4"/>
    <w:lvl w:ilvl="0">
      <w:start w:val="1"/>
      <w:numFmt w:val="decimal"/>
      <w:lvlText w:val="%1."/>
      <w:lvlJc w:val="left"/>
      <w:pPr>
        <w:ind w:left="502" w:hanging="360"/>
      </w:pPr>
      <w:rPr>
        <w:rFonts w:cs="Times New Roman" w:hint="default"/>
        <w:b/>
        <w:sz w:val="20"/>
        <w:szCs w:val="20"/>
      </w:rPr>
    </w:lvl>
    <w:lvl w:ilvl="1">
      <w:start w:val="1"/>
      <w:numFmt w:val="decimal"/>
      <w:isLgl/>
      <w:lvlText w:val="%1.%2"/>
      <w:lvlJc w:val="left"/>
      <w:pPr>
        <w:ind w:left="928" w:hanging="360"/>
      </w:pPr>
      <w:rPr>
        <w:rFonts w:cs="Times New Roman" w:hint="default"/>
        <w:b/>
      </w:rPr>
    </w:lvl>
    <w:lvl w:ilvl="2">
      <w:start w:val="1"/>
      <w:numFmt w:val="decimal"/>
      <w:isLgl/>
      <w:lvlText w:val="%1.%2.%3"/>
      <w:lvlJc w:val="left"/>
      <w:pPr>
        <w:ind w:left="1080" w:hanging="720"/>
      </w:pPr>
      <w:rPr>
        <w:rFonts w:cs="Times New Roman" w:hint="default"/>
        <w:b/>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nsid w:val="72FA22E9"/>
    <w:multiLevelType w:val="hybridMultilevel"/>
    <w:tmpl w:val="34DAF272"/>
    <w:lvl w:ilvl="0" w:tplc="C7489C54">
      <w:start w:val="3"/>
      <w:numFmt w:val="bullet"/>
      <w:lvlText w:val="-"/>
      <w:lvlJc w:val="left"/>
      <w:pPr>
        <w:ind w:left="2844" w:hanging="360"/>
      </w:pPr>
      <w:rPr>
        <w:rFonts w:ascii="Montserrat Medium" w:eastAsia="Times New Roman" w:hAnsi="Montserrat Medium" w:hint="default"/>
      </w:rPr>
    </w:lvl>
    <w:lvl w:ilvl="1" w:tplc="0C0A0003">
      <w:start w:val="1"/>
      <w:numFmt w:val="bullet"/>
      <w:lvlText w:val="o"/>
      <w:lvlJc w:val="left"/>
      <w:pPr>
        <w:ind w:left="3564" w:hanging="360"/>
      </w:pPr>
      <w:rPr>
        <w:rFonts w:ascii="Courier New" w:hAnsi="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hint="default"/>
      </w:rPr>
    </w:lvl>
    <w:lvl w:ilvl="8" w:tplc="0C0A0005">
      <w:start w:val="1"/>
      <w:numFmt w:val="bullet"/>
      <w:lvlText w:val=""/>
      <w:lvlJc w:val="left"/>
      <w:pPr>
        <w:ind w:left="8604" w:hanging="360"/>
      </w:pPr>
      <w:rPr>
        <w:rFonts w:ascii="Wingdings" w:hAnsi="Wingdings" w:hint="default"/>
      </w:rPr>
    </w:lvl>
  </w:abstractNum>
  <w:abstractNum w:abstractNumId="35">
    <w:nsid w:val="74512B8D"/>
    <w:multiLevelType w:val="hybridMultilevel"/>
    <w:tmpl w:val="196C92DE"/>
    <w:lvl w:ilvl="0" w:tplc="41F23954">
      <w:numFmt w:val="bullet"/>
      <w:lvlText w:val=""/>
      <w:lvlJc w:val="left"/>
      <w:pPr>
        <w:ind w:left="720" w:hanging="360"/>
      </w:pPr>
      <w:rPr>
        <w:rFonts w:ascii="Symbol" w:eastAsia="Times New Roman"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765859DE"/>
    <w:multiLevelType w:val="hybridMultilevel"/>
    <w:tmpl w:val="B85A08A2"/>
    <w:lvl w:ilvl="0" w:tplc="080A0017">
      <w:start w:val="1"/>
      <w:numFmt w:val="lowerLetter"/>
      <w:lvlText w:val="%1)"/>
      <w:lvlJc w:val="left"/>
      <w:pPr>
        <w:ind w:left="1068" w:hanging="360"/>
      </w:pPr>
      <w:rPr>
        <w:rFonts w:cs="Times New Roman"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7">
    <w:nsid w:val="784842C0"/>
    <w:multiLevelType w:val="hybridMultilevel"/>
    <w:tmpl w:val="F4FADA74"/>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A9F7EAB"/>
    <w:multiLevelType w:val="hybridMultilevel"/>
    <w:tmpl w:val="49CCA1D4"/>
    <w:lvl w:ilvl="0" w:tplc="1B7CC8A8">
      <w:start w:val="2"/>
      <w:numFmt w:val="bullet"/>
      <w:lvlText w:val="-"/>
      <w:lvlJc w:val="left"/>
      <w:pPr>
        <w:ind w:left="1134" w:hanging="360"/>
      </w:pPr>
      <w:rPr>
        <w:rFonts w:ascii="Montserrat Medium" w:eastAsia="Times New Roman" w:hAnsi="Montserrat Medium" w:hint="default"/>
      </w:rPr>
    </w:lvl>
    <w:lvl w:ilvl="1" w:tplc="0C0A0003" w:tentative="1">
      <w:start w:val="1"/>
      <w:numFmt w:val="bullet"/>
      <w:lvlText w:val="o"/>
      <w:lvlJc w:val="left"/>
      <w:pPr>
        <w:ind w:left="1854" w:hanging="360"/>
      </w:pPr>
      <w:rPr>
        <w:rFonts w:ascii="Courier New" w:hAnsi="Courier New" w:hint="default"/>
      </w:rPr>
    </w:lvl>
    <w:lvl w:ilvl="2" w:tplc="0C0A0005" w:tentative="1">
      <w:start w:val="1"/>
      <w:numFmt w:val="bullet"/>
      <w:lvlText w:val=""/>
      <w:lvlJc w:val="left"/>
      <w:pPr>
        <w:ind w:left="2574" w:hanging="360"/>
      </w:pPr>
      <w:rPr>
        <w:rFonts w:ascii="Wingdings" w:hAnsi="Wingdings" w:hint="default"/>
      </w:rPr>
    </w:lvl>
    <w:lvl w:ilvl="3" w:tplc="0C0A0001" w:tentative="1">
      <w:start w:val="1"/>
      <w:numFmt w:val="bullet"/>
      <w:lvlText w:val=""/>
      <w:lvlJc w:val="left"/>
      <w:pPr>
        <w:ind w:left="3294" w:hanging="360"/>
      </w:pPr>
      <w:rPr>
        <w:rFonts w:ascii="Symbol" w:hAnsi="Symbol" w:hint="default"/>
      </w:rPr>
    </w:lvl>
    <w:lvl w:ilvl="4" w:tplc="0C0A0003" w:tentative="1">
      <w:start w:val="1"/>
      <w:numFmt w:val="bullet"/>
      <w:lvlText w:val="o"/>
      <w:lvlJc w:val="left"/>
      <w:pPr>
        <w:ind w:left="4014" w:hanging="360"/>
      </w:pPr>
      <w:rPr>
        <w:rFonts w:ascii="Courier New" w:hAnsi="Courier New" w:hint="default"/>
      </w:rPr>
    </w:lvl>
    <w:lvl w:ilvl="5" w:tplc="0C0A0005" w:tentative="1">
      <w:start w:val="1"/>
      <w:numFmt w:val="bullet"/>
      <w:lvlText w:val=""/>
      <w:lvlJc w:val="left"/>
      <w:pPr>
        <w:ind w:left="4734" w:hanging="360"/>
      </w:pPr>
      <w:rPr>
        <w:rFonts w:ascii="Wingdings" w:hAnsi="Wingdings" w:hint="default"/>
      </w:rPr>
    </w:lvl>
    <w:lvl w:ilvl="6" w:tplc="0C0A0001" w:tentative="1">
      <w:start w:val="1"/>
      <w:numFmt w:val="bullet"/>
      <w:lvlText w:val=""/>
      <w:lvlJc w:val="left"/>
      <w:pPr>
        <w:ind w:left="5454" w:hanging="360"/>
      </w:pPr>
      <w:rPr>
        <w:rFonts w:ascii="Symbol" w:hAnsi="Symbol" w:hint="default"/>
      </w:rPr>
    </w:lvl>
    <w:lvl w:ilvl="7" w:tplc="0C0A0003" w:tentative="1">
      <w:start w:val="1"/>
      <w:numFmt w:val="bullet"/>
      <w:lvlText w:val="o"/>
      <w:lvlJc w:val="left"/>
      <w:pPr>
        <w:ind w:left="6174" w:hanging="360"/>
      </w:pPr>
      <w:rPr>
        <w:rFonts w:ascii="Courier New" w:hAnsi="Courier New" w:hint="default"/>
      </w:rPr>
    </w:lvl>
    <w:lvl w:ilvl="8" w:tplc="0C0A0005" w:tentative="1">
      <w:start w:val="1"/>
      <w:numFmt w:val="bullet"/>
      <w:lvlText w:val=""/>
      <w:lvlJc w:val="left"/>
      <w:pPr>
        <w:ind w:left="6894" w:hanging="360"/>
      </w:pPr>
      <w:rPr>
        <w:rFonts w:ascii="Wingdings" w:hAnsi="Wingdings" w:hint="default"/>
      </w:rPr>
    </w:lvl>
  </w:abstractNum>
  <w:abstractNum w:abstractNumId="39">
    <w:nsid w:val="7C353EC1"/>
    <w:multiLevelType w:val="hybridMultilevel"/>
    <w:tmpl w:val="6CF42B98"/>
    <w:lvl w:ilvl="0" w:tplc="08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7DDB1F3F"/>
    <w:multiLevelType w:val="hybridMultilevel"/>
    <w:tmpl w:val="C4300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7EF55E96"/>
    <w:multiLevelType w:val="hybridMultilevel"/>
    <w:tmpl w:val="DD2A0D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1"/>
  </w:num>
  <w:num w:numId="4">
    <w:abstractNumId w:val="0"/>
  </w:num>
  <w:num w:numId="5">
    <w:abstractNumId w:val="30"/>
  </w:num>
  <w:num w:numId="6">
    <w:abstractNumId w:val="18"/>
  </w:num>
  <w:num w:numId="7">
    <w:abstractNumId w:val="36"/>
  </w:num>
  <w:num w:numId="8">
    <w:abstractNumId w:val="12"/>
  </w:num>
  <w:num w:numId="9">
    <w:abstractNumId w:val="27"/>
  </w:num>
  <w:num w:numId="10">
    <w:abstractNumId w:val="34"/>
  </w:num>
  <w:num w:numId="11">
    <w:abstractNumId w:val="39"/>
  </w:num>
  <w:num w:numId="12">
    <w:abstractNumId w:val="7"/>
  </w:num>
  <w:num w:numId="13">
    <w:abstractNumId w:val="13"/>
  </w:num>
  <w:num w:numId="14">
    <w:abstractNumId w:val="4"/>
  </w:num>
  <w:num w:numId="15">
    <w:abstractNumId w:val="15"/>
  </w:num>
  <w:num w:numId="16">
    <w:abstractNumId w:val="37"/>
  </w:num>
  <w:num w:numId="17">
    <w:abstractNumId w:val="26"/>
  </w:num>
  <w:num w:numId="18">
    <w:abstractNumId w:val="22"/>
  </w:num>
  <w:num w:numId="19">
    <w:abstractNumId w:val="17"/>
  </w:num>
  <w:num w:numId="20">
    <w:abstractNumId w:val="9"/>
  </w:num>
  <w:num w:numId="21">
    <w:abstractNumId w:val="28"/>
  </w:num>
  <w:num w:numId="22">
    <w:abstractNumId w:val="29"/>
  </w:num>
  <w:num w:numId="23">
    <w:abstractNumId w:val="2"/>
  </w:num>
  <w:num w:numId="24">
    <w:abstractNumId w:val="24"/>
  </w:num>
  <w:num w:numId="25">
    <w:abstractNumId w:val="40"/>
  </w:num>
  <w:num w:numId="26">
    <w:abstractNumId w:val="41"/>
  </w:num>
  <w:num w:numId="27">
    <w:abstractNumId w:val="20"/>
  </w:num>
  <w:num w:numId="28">
    <w:abstractNumId w:val="11"/>
  </w:num>
  <w:num w:numId="29">
    <w:abstractNumId w:val="3"/>
  </w:num>
  <w:num w:numId="30">
    <w:abstractNumId w:val="21"/>
  </w:num>
  <w:num w:numId="31">
    <w:abstractNumId w:val="35"/>
  </w:num>
  <w:num w:numId="32">
    <w:abstractNumId w:val="14"/>
  </w:num>
  <w:num w:numId="33">
    <w:abstractNumId w:val="16"/>
  </w:num>
  <w:num w:numId="34">
    <w:abstractNumId w:val="38"/>
  </w:num>
  <w:num w:numId="35">
    <w:abstractNumId w:val="23"/>
  </w:num>
  <w:num w:numId="36">
    <w:abstractNumId w:val="6"/>
  </w:num>
  <w:num w:numId="37">
    <w:abstractNumId w:val="31"/>
  </w:num>
  <w:num w:numId="38">
    <w:abstractNumId w:val="19"/>
  </w:num>
  <w:num w:numId="39">
    <w:abstractNumId w:val="32"/>
  </w:num>
  <w:num w:numId="40">
    <w:abstractNumId w:val="33"/>
  </w:num>
  <w:num w:numId="41">
    <w:abstractNumId w:val="8"/>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A99"/>
    <w:rsid w:val="00004642"/>
    <w:rsid w:val="00092D3E"/>
    <w:rsid w:val="000D31E3"/>
    <w:rsid w:val="00101B9E"/>
    <w:rsid w:val="00117072"/>
    <w:rsid w:val="00134167"/>
    <w:rsid w:val="00161B35"/>
    <w:rsid w:val="00170F07"/>
    <w:rsid w:val="00173F73"/>
    <w:rsid w:val="0017773D"/>
    <w:rsid w:val="001D45E6"/>
    <w:rsid w:val="00201CC3"/>
    <w:rsid w:val="0020709D"/>
    <w:rsid w:val="00212B06"/>
    <w:rsid w:val="00213C3B"/>
    <w:rsid w:val="002501DD"/>
    <w:rsid w:val="00253115"/>
    <w:rsid w:val="002D2C86"/>
    <w:rsid w:val="00313CCC"/>
    <w:rsid w:val="00315AAC"/>
    <w:rsid w:val="003441B9"/>
    <w:rsid w:val="00365F3B"/>
    <w:rsid w:val="00376113"/>
    <w:rsid w:val="003F50AB"/>
    <w:rsid w:val="00413094"/>
    <w:rsid w:val="00420FF2"/>
    <w:rsid w:val="00421AC3"/>
    <w:rsid w:val="00447ADC"/>
    <w:rsid w:val="00467062"/>
    <w:rsid w:val="0047580B"/>
    <w:rsid w:val="00492F1E"/>
    <w:rsid w:val="00494CDC"/>
    <w:rsid w:val="004A06BC"/>
    <w:rsid w:val="004D4FC4"/>
    <w:rsid w:val="004D6E63"/>
    <w:rsid w:val="004F6150"/>
    <w:rsid w:val="005059D7"/>
    <w:rsid w:val="00507C55"/>
    <w:rsid w:val="00552D7F"/>
    <w:rsid w:val="00570363"/>
    <w:rsid w:val="005950B0"/>
    <w:rsid w:val="005F0159"/>
    <w:rsid w:val="005F7946"/>
    <w:rsid w:val="00606BA6"/>
    <w:rsid w:val="006122BD"/>
    <w:rsid w:val="00655E56"/>
    <w:rsid w:val="0068617F"/>
    <w:rsid w:val="006922A2"/>
    <w:rsid w:val="006C2855"/>
    <w:rsid w:val="00700D78"/>
    <w:rsid w:val="00705FD2"/>
    <w:rsid w:val="00706951"/>
    <w:rsid w:val="00725778"/>
    <w:rsid w:val="00740508"/>
    <w:rsid w:val="00740C39"/>
    <w:rsid w:val="00742A0D"/>
    <w:rsid w:val="00743A37"/>
    <w:rsid w:val="0076798C"/>
    <w:rsid w:val="007734B4"/>
    <w:rsid w:val="007A5C1B"/>
    <w:rsid w:val="007B3E21"/>
    <w:rsid w:val="007B6100"/>
    <w:rsid w:val="007C0A97"/>
    <w:rsid w:val="00813CFE"/>
    <w:rsid w:val="00870F70"/>
    <w:rsid w:val="008A5F8D"/>
    <w:rsid w:val="008B2526"/>
    <w:rsid w:val="008C4741"/>
    <w:rsid w:val="008D1BBB"/>
    <w:rsid w:val="00904F8E"/>
    <w:rsid w:val="009075A9"/>
    <w:rsid w:val="00911725"/>
    <w:rsid w:val="009134E7"/>
    <w:rsid w:val="00921F8B"/>
    <w:rsid w:val="00934404"/>
    <w:rsid w:val="00953D50"/>
    <w:rsid w:val="00976C62"/>
    <w:rsid w:val="00976F6C"/>
    <w:rsid w:val="00984A99"/>
    <w:rsid w:val="009A06DB"/>
    <w:rsid w:val="009A2B42"/>
    <w:rsid w:val="009C5B21"/>
    <w:rsid w:val="009D0F24"/>
    <w:rsid w:val="009F1919"/>
    <w:rsid w:val="009F7EDC"/>
    <w:rsid w:val="00A002DA"/>
    <w:rsid w:val="00A24B0C"/>
    <w:rsid w:val="00A27AA3"/>
    <w:rsid w:val="00A3322D"/>
    <w:rsid w:val="00A36835"/>
    <w:rsid w:val="00A42DA2"/>
    <w:rsid w:val="00A54B6F"/>
    <w:rsid w:val="00AB43BB"/>
    <w:rsid w:val="00AF3D90"/>
    <w:rsid w:val="00AF5286"/>
    <w:rsid w:val="00B02A37"/>
    <w:rsid w:val="00B26078"/>
    <w:rsid w:val="00B436C2"/>
    <w:rsid w:val="00B733E8"/>
    <w:rsid w:val="00B846C5"/>
    <w:rsid w:val="00B96FEA"/>
    <w:rsid w:val="00BA322B"/>
    <w:rsid w:val="00BA3537"/>
    <w:rsid w:val="00BA6CB5"/>
    <w:rsid w:val="00BE7230"/>
    <w:rsid w:val="00BF1BF1"/>
    <w:rsid w:val="00BF5320"/>
    <w:rsid w:val="00C67F9F"/>
    <w:rsid w:val="00C838AD"/>
    <w:rsid w:val="00C878F8"/>
    <w:rsid w:val="00C941D2"/>
    <w:rsid w:val="00C96A31"/>
    <w:rsid w:val="00CA14A6"/>
    <w:rsid w:val="00CE295D"/>
    <w:rsid w:val="00CE3636"/>
    <w:rsid w:val="00D44587"/>
    <w:rsid w:val="00D61379"/>
    <w:rsid w:val="00D647F7"/>
    <w:rsid w:val="00D77DDC"/>
    <w:rsid w:val="00DB75A7"/>
    <w:rsid w:val="00DC24D3"/>
    <w:rsid w:val="00DD161D"/>
    <w:rsid w:val="00DE571C"/>
    <w:rsid w:val="00E16AFE"/>
    <w:rsid w:val="00E53148"/>
    <w:rsid w:val="00E5340A"/>
    <w:rsid w:val="00E669D0"/>
    <w:rsid w:val="00E71950"/>
    <w:rsid w:val="00E73742"/>
    <w:rsid w:val="00E93A57"/>
    <w:rsid w:val="00EC4EF1"/>
    <w:rsid w:val="00EE2F94"/>
    <w:rsid w:val="00F02900"/>
    <w:rsid w:val="00F2342F"/>
    <w:rsid w:val="00F36F4A"/>
    <w:rsid w:val="00F6777B"/>
    <w:rsid w:val="00F8170D"/>
    <w:rsid w:val="00F962FC"/>
    <w:rsid w:val="00FC3196"/>
    <w:rsid w:val="00FD7BD1"/>
    <w:rsid w:val="00FE0DCB"/>
    <w:rsid w:val="00FE6BF0"/>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279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AAC"/>
    <w:pPr>
      <w:spacing w:after="0" w:line="240" w:lineRule="auto"/>
    </w:pPr>
    <w:rPr>
      <w:rFonts w:eastAsiaTheme="minorEastAsia"/>
      <w:sz w:val="24"/>
      <w:szCs w:val="24"/>
      <w:lang w:val="es-ES_tradnl"/>
    </w:rPr>
  </w:style>
  <w:style w:type="paragraph" w:styleId="Ttulo1">
    <w:name w:val="heading 1"/>
    <w:basedOn w:val="Normal"/>
    <w:link w:val="Ttulo1Car"/>
    <w:uiPriority w:val="9"/>
    <w:qFormat/>
    <w:rsid w:val="00B733E8"/>
    <w:pPr>
      <w:spacing w:before="100" w:beforeAutospacing="1" w:after="100" w:afterAutospacing="1"/>
      <w:outlineLvl w:val="0"/>
    </w:pPr>
    <w:rPr>
      <w:rFonts w:ascii="Times New Roman" w:eastAsia="Times New Roman" w:hAnsi="Times New Roman" w:cs="Times New Roman"/>
      <w:b/>
      <w:bCs/>
      <w:kern w:val="36"/>
      <w:sz w:val="48"/>
      <w:szCs w:val="48"/>
      <w:lang w:val="es-MX" w:eastAsia="es-MX"/>
    </w:rPr>
  </w:style>
  <w:style w:type="paragraph" w:styleId="Ttulo2">
    <w:name w:val="heading 2"/>
    <w:basedOn w:val="Normal"/>
    <w:next w:val="Normal"/>
    <w:link w:val="Ttulo2Car"/>
    <w:uiPriority w:val="9"/>
    <w:qFormat/>
    <w:rsid w:val="00B733E8"/>
    <w:pPr>
      <w:keepNext/>
      <w:numPr>
        <w:ilvl w:val="1"/>
        <w:numId w:val="23"/>
      </w:numPr>
      <w:tabs>
        <w:tab w:val="left" w:pos="0"/>
      </w:tabs>
      <w:suppressAutoHyphens/>
      <w:spacing w:before="240" w:after="60"/>
      <w:jc w:val="both"/>
      <w:outlineLvl w:val="1"/>
    </w:pPr>
    <w:rPr>
      <w:rFonts w:ascii="Arial" w:eastAsia="Times New Roman" w:hAnsi="Arial" w:cs="Times New Roman"/>
      <w:b/>
      <w:i/>
      <w:sz w:val="20"/>
      <w:szCs w:val="20"/>
      <w:lang w:val="es-ES" w:eastAsia="ar-SA"/>
    </w:rPr>
  </w:style>
  <w:style w:type="paragraph" w:styleId="Ttulo3">
    <w:name w:val="heading 3"/>
    <w:basedOn w:val="Normal"/>
    <w:next w:val="Normal"/>
    <w:link w:val="Ttulo3Car"/>
    <w:uiPriority w:val="9"/>
    <w:unhideWhenUsed/>
    <w:qFormat/>
    <w:rsid w:val="00B733E8"/>
    <w:pPr>
      <w:keepNext/>
      <w:keepLines/>
      <w:spacing w:before="200" w:line="276" w:lineRule="auto"/>
      <w:jc w:val="both"/>
      <w:outlineLvl w:val="2"/>
    </w:pPr>
    <w:rPr>
      <w:rFonts w:ascii="Cambria" w:eastAsia="Times New Roman" w:hAnsi="Cambria" w:cs="Times New Roman"/>
      <w:b/>
      <w:bCs/>
      <w:color w:val="4F81BD"/>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b1"/>
    <w:basedOn w:val="Normal"/>
    <w:link w:val="PrrafodelistaCar"/>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BA6CB5"/>
    <w:rPr>
      <w:b/>
      <w:bCs/>
    </w:rPr>
  </w:style>
  <w:style w:type="character" w:customStyle="1" w:styleId="Ttulo1Car">
    <w:name w:val="Título 1 Car"/>
    <w:basedOn w:val="Fuentedeprrafopredeter"/>
    <w:link w:val="Ttulo1"/>
    <w:uiPriority w:val="9"/>
    <w:rsid w:val="00B733E8"/>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B733E8"/>
    <w:rPr>
      <w:rFonts w:ascii="Arial" w:eastAsia="Times New Roman" w:hAnsi="Arial" w:cs="Times New Roman"/>
      <w:b/>
      <w:i/>
      <w:sz w:val="20"/>
      <w:szCs w:val="20"/>
      <w:lang w:val="es-ES" w:eastAsia="ar-SA"/>
    </w:rPr>
  </w:style>
  <w:style w:type="character" w:customStyle="1" w:styleId="Ttulo3Car">
    <w:name w:val="Título 3 Car"/>
    <w:basedOn w:val="Fuentedeprrafopredeter"/>
    <w:link w:val="Ttulo3"/>
    <w:uiPriority w:val="9"/>
    <w:rsid w:val="00B733E8"/>
    <w:rPr>
      <w:rFonts w:ascii="Cambria" w:eastAsia="Times New Roman" w:hAnsi="Cambria" w:cs="Times New Roman"/>
      <w:b/>
      <w:bCs/>
      <w:color w:val="4F81BD"/>
    </w:rPr>
  </w:style>
  <w:style w:type="paragraph" w:styleId="Sangradetextonormal">
    <w:name w:val="Body Text Indent"/>
    <w:basedOn w:val="Normal"/>
    <w:link w:val="SangradetextonormalCar"/>
    <w:uiPriority w:val="99"/>
    <w:unhideWhenUsed/>
    <w:rsid w:val="00B733E8"/>
    <w:pPr>
      <w:spacing w:after="120"/>
      <w:ind w:left="283"/>
    </w:pPr>
    <w:rPr>
      <w:rFonts w:cs="Times New Roman"/>
    </w:rPr>
  </w:style>
  <w:style w:type="character" w:customStyle="1" w:styleId="SangradetextonormalCar">
    <w:name w:val="Sangría de texto normal Car"/>
    <w:basedOn w:val="Fuentedeprrafopredeter"/>
    <w:link w:val="Sangradetextonormal"/>
    <w:uiPriority w:val="99"/>
    <w:rsid w:val="00B733E8"/>
    <w:rPr>
      <w:rFonts w:eastAsiaTheme="minorEastAsia" w:cs="Times New Roman"/>
      <w:sz w:val="24"/>
      <w:szCs w:val="24"/>
      <w:lang w:val="es-ES_tradnl"/>
    </w:rPr>
  </w:style>
  <w:style w:type="paragraph" w:styleId="Textoindependienteprimerasangra2">
    <w:name w:val="Body Text First Indent 2"/>
    <w:basedOn w:val="Sangradetextonormal"/>
    <w:link w:val="Textoindependienteprimerasangra2Car"/>
    <w:uiPriority w:val="99"/>
    <w:unhideWhenUsed/>
    <w:rsid w:val="00B733E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B733E8"/>
    <w:rPr>
      <w:rFonts w:eastAsiaTheme="minorEastAsia" w:cs="Times New Roman"/>
      <w:sz w:val="24"/>
      <w:szCs w:val="24"/>
      <w:lang w:val="es-ES_tradnl"/>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qFormat/>
    <w:locked/>
    <w:rsid w:val="00B733E8"/>
  </w:style>
  <w:style w:type="paragraph" w:styleId="Sinespaciado">
    <w:name w:val="No Spacing"/>
    <w:link w:val="SinespaciadoCar"/>
    <w:uiPriority w:val="1"/>
    <w:qFormat/>
    <w:rsid w:val="00B733E8"/>
    <w:pPr>
      <w:spacing w:after="0" w:line="240" w:lineRule="auto"/>
    </w:pPr>
    <w:rPr>
      <w:rFonts w:eastAsiaTheme="minorEastAsia" w:cs="Times New Roman"/>
      <w:sz w:val="24"/>
      <w:szCs w:val="24"/>
      <w:lang w:val="es-ES_tradnl"/>
    </w:rPr>
  </w:style>
  <w:style w:type="table" w:customStyle="1" w:styleId="Tablaconcuadrcula1">
    <w:name w:val="Tabla con cuadrícula1"/>
    <w:basedOn w:val="Tablanormal"/>
    <w:next w:val="Tablaconcuadrcula"/>
    <w:uiPriority w:val="59"/>
    <w:rsid w:val="00B733E8"/>
    <w:pPr>
      <w:spacing w:after="0" w:line="240" w:lineRule="auto"/>
    </w:pPr>
    <w:rPr>
      <w:rFonts w:ascii="Calibri" w:eastAsia="Times New Roman" w:hAnsi="Calibri" w:cs="Times New Roman"/>
      <w:sz w:val="20"/>
      <w:szCs w:val="20"/>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ordsection1">
    <w:name w:val="wordsection1"/>
    <w:basedOn w:val="Normal"/>
    <w:uiPriority w:val="99"/>
    <w:rsid w:val="00B733E8"/>
    <w:rPr>
      <w:rFonts w:ascii="Times New Roman" w:eastAsia="Times New Roman" w:hAnsi="Times New Roman" w:cs="Times New Roman"/>
      <w:lang w:val="es-MX" w:eastAsia="es-MX"/>
    </w:rPr>
  </w:style>
  <w:style w:type="character" w:styleId="Hipervnculo">
    <w:name w:val="Hyperlink"/>
    <w:basedOn w:val="Fuentedeprrafopredeter"/>
    <w:uiPriority w:val="99"/>
    <w:unhideWhenUsed/>
    <w:rsid w:val="00B733E8"/>
    <w:rPr>
      <w:rFonts w:cs="Times New Roman"/>
      <w:color w:val="0000FF"/>
      <w:u w:val="single"/>
    </w:rPr>
  </w:style>
  <w:style w:type="paragraph" w:customStyle="1" w:styleId="Default">
    <w:name w:val="Default"/>
    <w:rsid w:val="00B733E8"/>
    <w:pPr>
      <w:autoSpaceDE w:val="0"/>
      <w:autoSpaceDN w:val="0"/>
      <w:adjustRightInd w:val="0"/>
      <w:spacing w:after="0" w:line="240" w:lineRule="auto"/>
    </w:pPr>
    <w:rPr>
      <w:rFonts w:ascii="Arial" w:eastAsiaTheme="minorEastAsia" w:hAnsi="Arial" w:cs="Arial"/>
      <w:color w:val="000000"/>
      <w:sz w:val="24"/>
      <w:szCs w:val="24"/>
      <w:lang w:val="es-ES"/>
    </w:rPr>
  </w:style>
  <w:style w:type="paragraph" w:customStyle="1" w:styleId="Textoindependiente21">
    <w:name w:val="Texto independiente 21"/>
    <w:basedOn w:val="Normal"/>
    <w:rsid w:val="00B733E8"/>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styleId="Subttulo">
    <w:name w:val="Subtitle"/>
    <w:basedOn w:val="Normal"/>
    <w:next w:val="Normal"/>
    <w:link w:val="SubttuloCar"/>
    <w:uiPriority w:val="11"/>
    <w:qFormat/>
    <w:rsid w:val="00B733E8"/>
    <w:pPr>
      <w:keepNext/>
      <w:spacing w:before="120" w:line="360" w:lineRule="auto"/>
      <w:jc w:val="both"/>
    </w:pPr>
    <w:rPr>
      <w:rFonts w:ascii="Cambria" w:eastAsia="MS Mincho" w:hAnsi="Cambria" w:cs="Times New Roman"/>
      <w:b/>
      <w:sz w:val="22"/>
      <w:lang w:val="es-ES" w:eastAsia="es-ES"/>
    </w:rPr>
  </w:style>
  <w:style w:type="character" w:customStyle="1" w:styleId="SubttuloCar">
    <w:name w:val="Subtítulo Car"/>
    <w:basedOn w:val="Fuentedeprrafopredeter"/>
    <w:link w:val="Subttulo"/>
    <w:uiPriority w:val="11"/>
    <w:rsid w:val="00B733E8"/>
    <w:rPr>
      <w:rFonts w:ascii="Cambria" w:eastAsia="MS Mincho" w:hAnsi="Cambria" w:cs="Times New Roman"/>
      <w:b/>
      <w:szCs w:val="24"/>
      <w:lang w:val="es-ES" w:eastAsia="es-ES"/>
    </w:rPr>
  </w:style>
  <w:style w:type="character" w:styleId="Refdecomentario">
    <w:name w:val="annotation reference"/>
    <w:basedOn w:val="Fuentedeprrafopredeter"/>
    <w:uiPriority w:val="99"/>
    <w:semiHidden/>
    <w:unhideWhenUsed/>
    <w:rsid w:val="00B733E8"/>
    <w:rPr>
      <w:sz w:val="16"/>
    </w:rPr>
  </w:style>
  <w:style w:type="paragraph" w:styleId="Textocomentario">
    <w:name w:val="annotation text"/>
    <w:basedOn w:val="Normal"/>
    <w:link w:val="TextocomentarioCar"/>
    <w:uiPriority w:val="99"/>
    <w:unhideWhenUsed/>
    <w:rsid w:val="00B733E8"/>
    <w:pPr>
      <w:spacing w:after="200"/>
      <w:jc w:val="both"/>
    </w:pPr>
    <w:rPr>
      <w:rFonts w:ascii="Cambria" w:eastAsia="Times New Roman" w:hAnsi="Cambria" w:cs="Times New Roman"/>
      <w:sz w:val="20"/>
      <w:szCs w:val="20"/>
      <w:lang w:val="es-MX"/>
    </w:rPr>
  </w:style>
  <w:style w:type="character" w:customStyle="1" w:styleId="TextocomentarioCar">
    <w:name w:val="Texto comentario Car"/>
    <w:basedOn w:val="Fuentedeprrafopredeter"/>
    <w:link w:val="Textocomentario"/>
    <w:uiPriority w:val="99"/>
    <w:rsid w:val="00B733E8"/>
    <w:rPr>
      <w:rFonts w:ascii="Cambria" w:eastAsia="Times New Roman" w:hAnsi="Cambria"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B733E8"/>
    <w:rPr>
      <w:b/>
      <w:bCs/>
    </w:rPr>
  </w:style>
  <w:style w:type="character" w:customStyle="1" w:styleId="AsuntodelcomentarioCar">
    <w:name w:val="Asunto del comentario Car"/>
    <w:basedOn w:val="TextocomentarioCar"/>
    <w:link w:val="Asuntodelcomentario"/>
    <w:uiPriority w:val="99"/>
    <w:semiHidden/>
    <w:rsid w:val="00B733E8"/>
    <w:rPr>
      <w:rFonts w:ascii="Cambria" w:eastAsia="Times New Roman" w:hAnsi="Cambria" w:cs="Times New Roman"/>
      <w:b/>
      <w:bCs/>
      <w:sz w:val="20"/>
      <w:szCs w:val="20"/>
    </w:rPr>
  </w:style>
  <w:style w:type="character" w:styleId="Hipervnculovisitado">
    <w:name w:val="FollowedHyperlink"/>
    <w:basedOn w:val="Fuentedeprrafopredeter"/>
    <w:uiPriority w:val="99"/>
    <w:semiHidden/>
    <w:unhideWhenUsed/>
    <w:rsid w:val="00B733E8"/>
    <w:rPr>
      <w:rFonts w:cs="Times New Roman"/>
      <w:color w:val="800080"/>
      <w:u w:val="single"/>
    </w:rPr>
  </w:style>
  <w:style w:type="paragraph" w:customStyle="1" w:styleId="xl72">
    <w:name w:val="xl72"/>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3">
    <w:name w:val="xl73"/>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4">
    <w:name w:val="xl7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5">
    <w:name w:val="xl75"/>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6">
    <w:name w:val="xl76"/>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1">
    <w:name w:val="xl81"/>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2">
    <w:name w:val="xl8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83">
    <w:name w:val="xl83"/>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3">
    <w:name w:val="xl9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5">
    <w:name w:val="xl9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6">
    <w:name w:val="xl96"/>
    <w:basedOn w:val="Normal"/>
    <w:rsid w:val="00B733E8"/>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8">
    <w:name w:val="xl98"/>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101">
    <w:name w:val="xl101"/>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B733E8"/>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B733E8"/>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styleId="Listaconvietas">
    <w:name w:val="List Bullet"/>
    <w:basedOn w:val="Normal"/>
    <w:uiPriority w:val="99"/>
    <w:unhideWhenUsed/>
    <w:rsid w:val="00B733E8"/>
    <w:pPr>
      <w:numPr>
        <w:numId w:val="3"/>
      </w:numPr>
      <w:spacing w:after="200" w:line="276" w:lineRule="auto"/>
      <w:contextualSpacing/>
      <w:jc w:val="both"/>
    </w:pPr>
    <w:rPr>
      <w:rFonts w:ascii="Cambria" w:eastAsia="Times New Roman" w:hAnsi="Cambria" w:cs="Times New Roman"/>
      <w:sz w:val="22"/>
      <w:szCs w:val="22"/>
      <w:lang w:val="es-MX"/>
    </w:rPr>
  </w:style>
  <w:style w:type="paragraph" w:customStyle="1" w:styleId="yiv1599339530msonormal">
    <w:name w:val="yiv1599339530msonormal"/>
    <w:basedOn w:val="Normal"/>
    <w:rsid w:val="00B733E8"/>
    <w:pPr>
      <w:spacing w:before="100" w:beforeAutospacing="1" w:after="100" w:afterAutospacing="1"/>
    </w:pPr>
    <w:rPr>
      <w:rFonts w:ascii="Times New Roman" w:eastAsia="Times New Roman" w:hAnsi="Times New Roman" w:cs="Times New Roman"/>
      <w:lang w:val="es-MX" w:eastAsia="es-MX"/>
    </w:rPr>
  </w:style>
  <w:style w:type="character" w:customStyle="1" w:styleId="SinespaciadoCar">
    <w:name w:val="Sin espaciado Car"/>
    <w:link w:val="Sinespaciado"/>
    <w:uiPriority w:val="1"/>
    <w:locked/>
    <w:rsid w:val="00B733E8"/>
    <w:rPr>
      <w:rFonts w:eastAsiaTheme="minorEastAsia" w:cs="Times New Roman"/>
      <w:sz w:val="24"/>
      <w:szCs w:val="24"/>
      <w:lang w:val="es-ES_tradnl"/>
    </w:rPr>
  </w:style>
  <w:style w:type="paragraph" w:customStyle="1" w:styleId="Textonormal">
    <w:name w:val="Texto normal"/>
    <w:basedOn w:val="Normal"/>
    <w:uiPriority w:val="99"/>
    <w:rsid w:val="00B733E8"/>
    <w:pPr>
      <w:suppressAutoHyphens/>
      <w:spacing w:after="120"/>
    </w:pPr>
    <w:rPr>
      <w:rFonts w:ascii="Times New Roman" w:eastAsia="Times New Roman" w:hAnsi="Times New Roman" w:cs="Times New Roman"/>
      <w:szCs w:val="20"/>
      <w:lang w:val="es-MX" w:eastAsia="ar-SA"/>
    </w:rPr>
  </w:style>
  <w:style w:type="paragraph" w:customStyle="1" w:styleId="font5">
    <w:name w:val="font5"/>
    <w:basedOn w:val="Normal"/>
    <w:rsid w:val="00B733E8"/>
    <w:pPr>
      <w:spacing w:before="100" w:beforeAutospacing="1" w:after="100" w:afterAutospacing="1"/>
    </w:pPr>
    <w:rPr>
      <w:rFonts w:ascii="Arial" w:eastAsia="Times New Roman" w:hAnsi="Arial" w:cs="Arial"/>
      <w:color w:val="000000"/>
      <w:sz w:val="10"/>
      <w:szCs w:val="10"/>
      <w:lang w:val="es-MX" w:eastAsia="es-MX"/>
    </w:rPr>
  </w:style>
  <w:style w:type="paragraph" w:customStyle="1" w:styleId="font6">
    <w:name w:val="font6"/>
    <w:basedOn w:val="Normal"/>
    <w:rsid w:val="00B733E8"/>
    <w:pPr>
      <w:spacing w:before="100" w:beforeAutospacing="1" w:after="100" w:afterAutospacing="1"/>
    </w:pPr>
    <w:rPr>
      <w:rFonts w:ascii="Arial" w:eastAsia="Times New Roman" w:hAnsi="Arial" w:cs="Arial"/>
      <w:i/>
      <w:iCs/>
      <w:color w:val="000000"/>
      <w:sz w:val="10"/>
      <w:szCs w:val="10"/>
      <w:lang w:val="es-MX" w:eastAsia="es-MX"/>
    </w:rPr>
  </w:style>
  <w:style w:type="paragraph" w:customStyle="1" w:styleId="xl63">
    <w:name w:val="xl6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4">
    <w:name w:val="xl64"/>
    <w:basedOn w:val="Normal"/>
    <w:rsid w:val="00B733E8"/>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cs="Times New Roman"/>
      <w:b/>
      <w:bCs/>
      <w:sz w:val="10"/>
      <w:szCs w:val="10"/>
      <w:lang w:val="es-MX" w:eastAsia="es-MX"/>
    </w:rPr>
  </w:style>
  <w:style w:type="paragraph" w:customStyle="1" w:styleId="xl65">
    <w:name w:val="xl6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eastAsia="es-MX"/>
    </w:rPr>
  </w:style>
  <w:style w:type="paragraph" w:customStyle="1" w:styleId="xl66">
    <w:name w:val="xl6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0"/>
      <w:szCs w:val="10"/>
      <w:lang w:val="es-MX" w:eastAsia="es-MX"/>
    </w:rPr>
  </w:style>
  <w:style w:type="paragraph" w:customStyle="1" w:styleId="xl67">
    <w:name w:val="xl67"/>
    <w:basedOn w:val="Normal"/>
    <w:rsid w:val="00B733E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8">
    <w:name w:val="xl68"/>
    <w:basedOn w:val="Normal"/>
    <w:rsid w:val="00B733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9">
    <w:name w:val="xl69"/>
    <w:basedOn w:val="Normal"/>
    <w:rsid w:val="00B733E8"/>
    <w:pP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0">
    <w:name w:val="xl70"/>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1">
    <w:name w:val="xl71"/>
    <w:basedOn w:val="Normal"/>
    <w:rsid w:val="00B733E8"/>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0"/>
      <w:szCs w:val="10"/>
      <w:lang w:val="es-MX" w:eastAsia="es-MX"/>
    </w:rPr>
  </w:style>
  <w:style w:type="paragraph" w:customStyle="1" w:styleId="xl39717">
    <w:name w:val="xl39717"/>
    <w:basedOn w:val="Normal"/>
    <w:rsid w:val="00B733E8"/>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8">
    <w:name w:val="xl39718"/>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9">
    <w:name w:val="xl39719"/>
    <w:basedOn w:val="Normal"/>
    <w:rsid w:val="00B733E8"/>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0">
    <w:name w:val="xl39720"/>
    <w:basedOn w:val="Normal"/>
    <w:rsid w:val="00B733E8"/>
    <w:pPr>
      <w:spacing w:before="100" w:beforeAutospacing="1" w:after="100" w:afterAutospacing="1"/>
    </w:pPr>
    <w:rPr>
      <w:rFonts w:ascii="Times New Roman" w:eastAsia="Times New Roman" w:hAnsi="Times New Roman" w:cs="Times New Roman"/>
      <w:lang w:val="es-MX" w:eastAsia="es-MX"/>
    </w:rPr>
  </w:style>
  <w:style w:type="paragraph" w:customStyle="1" w:styleId="xl39721">
    <w:name w:val="xl39721"/>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3">
    <w:name w:val="xl39723"/>
    <w:basedOn w:val="Normal"/>
    <w:rsid w:val="00B733E8"/>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4">
    <w:name w:val="xl3972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5">
    <w:name w:val="xl3972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6">
    <w:name w:val="xl3972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7">
    <w:name w:val="xl39727"/>
    <w:basedOn w:val="Normal"/>
    <w:rsid w:val="00B733E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8">
    <w:name w:val="xl39728"/>
    <w:basedOn w:val="Normal"/>
    <w:rsid w:val="00B733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9">
    <w:name w:val="xl39729"/>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0">
    <w:name w:val="xl39730"/>
    <w:basedOn w:val="Normal"/>
    <w:rsid w:val="00B733E8"/>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1">
    <w:name w:val="xl39731"/>
    <w:basedOn w:val="Normal"/>
    <w:rsid w:val="00B733E8"/>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2">
    <w:name w:val="xl3973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3">
    <w:name w:val="xl39733"/>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35">
    <w:name w:val="xl39735"/>
    <w:basedOn w:val="Normal"/>
    <w:rsid w:val="00B733E8"/>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5">
    <w:name w:val="xl39715"/>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16">
    <w:name w:val="xl39716"/>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22">
    <w:name w:val="xl39722"/>
    <w:basedOn w:val="Normal"/>
    <w:rsid w:val="00B733E8"/>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39734">
    <w:name w:val="xl39734"/>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6">
    <w:name w:val="xl39736"/>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7">
    <w:name w:val="xl39737"/>
    <w:basedOn w:val="Normal"/>
    <w:rsid w:val="00B733E8"/>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8">
    <w:name w:val="xl39738"/>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9">
    <w:name w:val="xl39739"/>
    <w:basedOn w:val="Normal"/>
    <w:rsid w:val="00B733E8"/>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40">
    <w:name w:val="xl39740"/>
    <w:basedOn w:val="Normal"/>
    <w:rsid w:val="00B733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1">
    <w:name w:val="xl39741"/>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2">
    <w:name w:val="xl3974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2"/>
      <w:szCs w:val="12"/>
      <w:lang w:val="es-MX" w:eastAsia="es-MX"/>
    </w:rPr>
  </w:style>
  <w:style w:type="paragraph" w:customStyle="1" w:styleId="xl39743">
    <w:name w:val="xl3974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2"/>
      <w:szCs w:val="12"/>
      <w:lang w:val="es-MX" w:eastAsia="es-MX"/>
    </w:rPr>
  </w:style>
  <w:style w:type="table" w:customStyle="1" w:styleId="Tablaconcuadrcula11">
    <w:name w:val="Tabla con cuadrícula11"/>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n">
    <w:name w:val="Revision"/>
    <w:hidden/>
    <w:uiPriority w:val="99"/>
    <w:semiHidden/>
    <w:rsid w:val="00B733E8"/>
    <w:pPr>
      <w:spacing w:after="0" w:line="240" w:lineRule="auto"/>
    </w:pPr>
    <w:rPr>
      <w:rFonts w:ascii="Times New Roman" w:eastAsia="Times New Roman" w:hAnsi="Times New Roman" w:cs="Times New Roman"/>
      <w:sz w:val="24"/>
      <w:szCs w:val="24"/>
      <w:lang w:val="es-ES" w:eastAsia="es-ES"/>
    </w:rPr>
  </w:style>
  <w:style w:type="paragraph" w:styleId="Lista">
    <w:name w:val="List"/>
    <w:basedOn w:val="Normal"/>
    <w:uiPriority w:val="99"/>
    <w:unhideWhenUsed/>
    <w:rsid w:val="00B733E8"/>
    <w:pPr>
      <w:spacing w:after="200" w:line="276" w:lineRule="auto"/>
      <w:ind w:left="283" w:hanging="283"/>
      <w:contextualSpacing/>
    </w:pPr>
    <w:rPr>
      <w:rFonts w:eastAsia="Times New Roman" w:cs="Times New Roman"/>
      <w:sz w:val="22"/>
      <w:szCs w:val="22"/>
      <w:lang w:val="es-ES"/>
    </w:rPr>
  </w:style>
  <w:style w:type="paragraph" w:styleId="Lista2">
    <w:name w:val="List 2"/>
    <w:basedOn w:val="Normal"/>
    <w:uiPriority w:val="99"/>
    <w:unhideWhenUsed/>
    <w:rsid w:val="00B733E8"/>
    <w:pPr>
      <w:spacing w:after="200" w:line="276" w:lineRule="auto"/>
      <w:ind w:left="566" w:hanging="283"/>
      <w:contextualSpacing/>
    </w:pPr>
    <w:rPr>
      <w:rFonts w:eastAsia="Times New Roman" w:cs="Times New Roman"/>
      <w:sz w:val="22"/>
      <w:szCs w:val="22"/>
      <w:lang w:val="es-ES"/>
    </w:rPr>
  </w:style>
  <w:style w:type="paragraph" w:styleId="Listaconvietas2">
    <w:name w:val="List Bullet 2"/>
    <w:basedOn w:val="Normal"/>
    <w:uiPriority w:val="99"/>
    <w:unhideWhenUsed/>
    <w:rsid w:val="00B733E8"/>
    <w:pPr>
      <w:numPr>
        <w:numId w:val="4"/>
      </w:numPr>
      <w:spacing w:after="200" w:line="276" w:lineRule="auto"/>
      <w:contextualSpacing/>
    </w:pPr>
    <w:rPr>
      <w:rFonts w:eastAsia="Times New Roman" w:cs="Times New Roman"/>
      <w:sz w:val="22"/>
      <w:szCs w:val="22"/>
      <w:lang w:val="es-ES"/>
    </w:rPr>
  </w:style>
  <w:style w:type="paragraph" w:styleId="Continuarlista">
    <w:name w:val="List Continue"/>
    <w:basedOn w:val="Normal"/>
    <w:uiPriority w:val="99"/>
    <w:unhideWhenUsed/>
    <w:rsid w:val="00B733E8"/>
    <w:pPr>
      <w:spacing w:after="120" w:line="276" w:lineRule="auto"/>
      <w:ind w:left="283"/>
      <w:contextualSpacing/>
    </w:pPr>
    <w:rPr>
      <w:rFonts w:eastAsia="Times New Roman" w:cs="Times New Roman"/>
      <w:sz w:val="22"/>
      <w:szCs w:val="22"/>
      <w:lang w:val="es-ES"/>
    </w:rPr>
  </w:style>
  <w:style w:type="paragraph" w:styleId="Textosinformato">
    <w:name w:val="Plain Text"/>
    <w:basedOn w:val="Normal"/>
    <w:link w:val="TextosinformatoCar"/>
    <w:uiPriority w:val="99"/>
    <w:unhideWhenUsed/>
    <w:rsid w:val="00B733E8"/>
    <w:rPr>
      <w:rFonts w:ascii="Calibri" w:eastAsia="Times New Roman" w:hAnsi="Calibri" w:cs="Consolas"/>
      <w:sz w:val="22"/>
      <w:szCs w:val="21"/>
      <w:lang w:val="es-MX"/>
    </w:rPr>
  </w:style>
  <w:style w:type="character" w:customStyle="1" w:styleId="TextosinformatoCar">
    <w:name w:val="Texto sin formato Car"/>
    <w:basedOn w:val="Fuentedeprrafopredeter"/>
    <w:link w:val="Textosinformato"/>
    <w:uiPriority w:val="99"/>
    <w:rsid w:val="00B733E8"/>
    <w:rPr>
      <w:rFonts w:ascii="Calibri" w:eastAsia="Times New Roman" w:hAnsi="Calibri" w:cs="Consolas"/>
      <w:szCs w:val="21"/>
    </w:rPr>
  </w:style>
  <w:style w:type="paragraph" w:customStyle="1" w:styleId="xl106">
    <w:name w:val="xl106"/>
    <w:basedOn w:val="Normal"/>
    <w:rsid w:val="005059D7"/>
    <w:pPr>
      <w:pBdr>
        <w:top w:val="single" w:sz="4" w:space="0" w:color="auto"/>
        <w:left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 w:type="paragraph" w:customStyle="1" w:styleId="xl107">
    <w:name w:val="xl107"/>
    <w:basedOn w:val="Normal"/>
    <w:rsid w:val="005059D7"/>
    <w:pPr>
      <w:pBdr>
        <w:left w:val="single" w:sz="4" w:space="0" w:color="auto"/>
        <w:bottom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sz w:val="28"/>
      <w:szCs w:val="28"/>
      <w:lang w:val="es-MX" w:eastAsia="es-MX"/>
    </w:rPr>
  </w:style>
  <w:style w:type="paragraph" w:customStyle="1" w:styleId="xl108">
    <w:name w:val="xl108"/>
    <w:basedOn w:val="Normal"/>
    <w:rsid w:val="005059D7"/>
    <w:pPr>
      <w:pBdr>
        <w:right w:val="single" w:sz="4" w:space="0" w:color="FFFFFF"/>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 w:type="paragraph" w:customStyle="1" w:styleId="xl109">
    <w:name w:val="xl109"/>
    <w:basedOn w:val="Normal"/>
    <w:rsid w:val="005059D7"/>
    <w:pPr>
      <w:pBdr>
        <w:bottom w:val="single" w:sz="4" w:space="0" w:color="auto"/>
        <w:right w:val="single" w:sz="4" w:space="0" w:color="FFFFFF"/>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AAC"/>
    <w:pPr>
      <w:spacing w:after="0" w:line="240" w:lineRule="auto"/>
    </w:pPr>
    <w:rPr>
      <w:rFonts w:eastAsiaTheme="minorEastAsia"/>
      <w:sz w:val="24"/>
      <w:szCs w:val="24"/>
      <w:lang w:val="es-ES_tradnl"/>
    </w:rPr>
  </w:style>
  <w:style w:type="paragraph" w:styleId="Ttulo1">
    <w:name w:val="heading 1"/>
    <w:basedOn w:val="Normal"/>
    <w:link w:val="Ttulo1Car"/>
    <w:uiPriority w:val="9"/>
    <w:qFormat/>
    <w:rsid w:val="00B733E8"/>
    <w:pPr>
      <w:spacing w:before="100" w:beforeAutospacing="1" w:after="100" w:afterAutospacing="1"/>
      <w:outlineLvl w:val="0"/>
    </w:pPr>
    <w:rPr>
      <w:rFonts w:ascii="Times New Roman" w:eastAsia="Times New Roman" w:hAnsi="Times New Roman" w:cs="Times New Roman"/>
      <w:b/>
      <w:bCs/>
      <w:kern w:val="36"/>
      <w:sz w:val="48"/>
      <w:szCs w:val="48"/>
      <w:lang w:val="es-MX" w:eastAsia="es-MX"/>
    </w:rPr>
  </w:style>
  <w:style w:type="paragraph" w:styleId="Ttulo2">
    <w:name w:val="heading 2"/>
    <w:basedOn w:val="Normal"/>
    <w:next w:val="Normal"/>
    <w:link w:val="Ttulo2Car"/>
    <w:uiPriority w:val="9"/>
    <w:qFormat/>
    <w:rsid w:val="00B733E8"/>
    <w:pPr>
      <w:keepNext/>
      <w:numPr>
        <w:ilvl w:val="1"/>
        <w:numId w:val="23"/>
      </w:numPr>
      <w:tabs>
        <w:tab w:val="left" w:pos="0"/>
      </w:tabs>
      <w:suppressAutoHyphens/>
      <w:spacing w:before="240" w:after="60"/>
      <w:jc w:val="both"/>
      <w:outlineLvl w:val="1"/>
    </w:pPr>
    <w:rPr>
      <w:rFonts w:ascii="Arial" w:eastAsia="Times New Roman" w:hAnsi="Arial" w:cs="Times New Roman"/>
      <w:b/>
      <w:i/>
      <w:sz w:val="20"/>
      <w:szCs w:val="20"/>
      <w:lang w:val="es-ES" w:eastAsia="ar-SA"/>
    </w:rPr>
  </w:style>
  <w:style w:type="paragraph" w:styleId="Ttulo3">
    <w:name w:val="heading 3"/>
    <w:basedOn w:val="Normal"/>
    <w:next w:val="Normal"/>
    <w:link w:val="Ttulo3Car"/>
    <w:uiPriority w:val="9"/>
    <w:unhideWhenUsed/>
    <w:qFormat/>
    <w:rsid w:val="00B733E8"/>
    <w:pPr>
      <w:keepNext/>
      <w:keepLines/>
      <w:spacing w:before="200" w:line="276" w:lineRule="auto"/>
      <w:jc w:val="both"/>
      <w:outlineLvl w:val="2"/>
    </w:pPr>
    <w:rPr>
      <w:rFonts w:ascii="Cambria" w:eastAsia="Times New Roman" w:hAnsi="Cambria" w:cs="Times New Roman"/>
      <w:b/>
      <w:bCs/>
      <w:color w:val="4F81BD"/>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b1"/>
    <w:basedOn w:val="Normal"/>
    <w:link w:val="PrrafodelistaCar"/>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BA6CB5"/>
    <w:rPr>
      <w:b/>
      <w:bCs/>
    </w:rPr>
  </w:style>
  <w:style w:type="character" w:customStyle="1" w:styleId="Ttulo1Car">
    <w:name w:val="Título 1 Car"/>
    <w:basedOn w:val="Fuentedeprrafopredeter"/>
    <w:link w:val="Ttulo1"/>
    <w:uiPriority w:val="9"/>
    <w:rsid w:val="00B733E8"/>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B733E8"/>
    <w:rPr>
      <w:rFonts w:ascii="Arial" w:eastAsia="Times New Roman" w:hAnsi="Arial" w:cs="Times New Roman"/>
      <w:b/>
      <w:i/>
      <w:sz w:val="20"/>
      <w:szCs w:val="20"/>
      <w:lang w:val="es-ES" w:eastAsia="ar-SA"/>
    </w:rPr>
  </w:style>
  <w:style w:type="character" w:customStyle="1" w:styleId="Ttulo3Car">
    <w:name w:val="Título 3 Car"/>
    <w:basedOn w:val="Fuentedeprrafopredeter"/>
    <w:link w:val="Ttulo3"/>
    <w:uiPriority w:val="9"/>
    <w:rsid w:val="00B733E8"/>
    <w:rPr>
      <w:rFonts w:ascii="Cambria" w:eastAsia="Times New Roman" w:hAnsi="Cambria" w:cs="Times New Roman"/>
      <w:b/>
      <w:bCs/>
      <w:color w:val="4F81BD"/>
    </w:rPr>
  </w:style>
  <w:style w:type="paragraph" w:styleId="Sangradetextonormal">
    <w:name w:val="Body Text Indent"/>
    <w:basedOn w:val="Normal"/>
    <w:link w:val="SangradetextonormalCar"/>
    <w:uiPriority w:val="99"/>
    <w:unhideWhenUsed/>
    <w:rsid w:val="00B733E8"/>
    <w:pPr>
      <w:spacing w:after="120"/>
      <w:ind w:left="283"/>
    </w:pPr>
    <w:rPr>
      <w:rFonts w:cs="Times New Roman"/>
    </w:rPr>
  </w:style>
  <w:style w:type="character" w:customStyle="1" w:styleId="SangradetextonormalCar">
    <w:name w:val="Sangría de texto normal Car"/>
    <w:basedOn w:val="Fuentedeprrafopredeter"/>
    <w:link w:val="Sangradetextonormal"/>
    <w:uiPriority w:val="99"/>
    <w:rsid w:val="00B733E8"/>
    <w:rPr>
      <w:rFonts w:eastAsiaTheme="minorEastAsia" w:cs="Times New Roman"/>
      <w:sz w:val="24"/>
      <w:szCs w:val="24"/>
      <w:lang w:val="es-ES_tradnl"/>
    </w:rPr>
  </w:style>
  <w:style w:type="paragraph" w:styleId="Textoindependienteprimerasangra2">
    <w:name w:val="Body Text First Indent 2"/>
    <w:basedOn w:val="Sangradetextonormal"/>
    <w:link w:val="Textoindependienteprimerasangra2Car"/>
    <w:uiPriority w:val="99"/>
    <w:unhideWhenUsed/>
    <w:rsid w:val="00B733E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B733E8"/>
    <w:rPr>
      <w:rFonts w:eastAsiaTheme="minorEastAsia" w:cs="Times New Roman"/>
      <w:sz w:val="24"/>
      <w:szCs w:val="24"/>
      <w:lang w:val="es-ES_tradnl"/>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qFormat/>
    <w:locked/>
    <w:rsid w:val="00B733E8"/>
  </w:style>
  <w:style w:type="paragraph" w:styleId="Sinespaciado">
    <w:name w:val="No Spacing"/>
    <w:link w:val="SinespaciadoCar"/>
    <w:uiPriority w:val="1"/>
    <w:qFormat/>
    <w:rsid w:val="00B733E8"/>
    <w:pPr>
      <w:spacing w:after="0" w:line="240" w:lineRule="auto"/>
    </w:pPr>
    <w:rPr>
      <w:rFonts w:eastAsiaTheme="minorEastAsia" w:cs="Times New Roman"/>
      <w:sz w:val="24"/>
      <w:szCs w:val="24"/>
      <w:lang w:val="es-ES_tradnl"/>
    </w:rPr>
  </w:style>
  <w:style w:type="table" w:customStyle="1" w:styleId="Tablaconcuadrcula1">
    <w:name w:val="Tabla con cuadrícula1"/>
    <w:basedOn w:val="Tablanormal"/>
    <w:next w:val="Tablaconcuadrcula"/>
    <w:uiPriority w:val="59"/>
    <w:rsid w:val="00B733E8"/>
    <w:pPr>
      <w:spacing w:after="0" w:line="240" w:lineRule="auto"/>
    </w:pPr>
    <w:rPr>
      <w:rFonts w:ascii="Calibri" w:eastAsia="Times New Roman" w:hAnsi="Calibri" w:cs="Times New Roman"/>
      <w:sz w:val="20"/>
      <w:szCs w:val="20"/>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ordsection1">
    <w:name w:val="wordsection1"/>
    <w:basedOn w:val="Normal"/>
    <w:uiPriority w:val="99"/>
    <w:rsid w:val="00B733E8"/>
    <w:rPr>
      <w:rFonts w:ascii="Times New Roman" w:eastAsia="Times New Roman" w:hAnsi="Times New Roman" w:cs="Times New Roman"/>
      <w:lang w:val="es-MX" w:eastAsia="es-MX"/>
    </w:rPr>
  </w:style>
  <w:style w:type="character" w:styleId="Hipervnculo">
    <w:name w:val="Hyperlink"/>
    <w:basedOn w:val="Fuentedeprrafopredeter"/>
    <w:uiPriority w:val="99"/>
    <w:unhideWhenUsed/>
    <w:rsid w:val="00B733E8"/>
    <w:rPr>
      <w:rFonts w:cs="Times New Roman"/>
      <w:color w:val="0000FF"/>
      <w:u w:val="single"/>
    </w:rPr>
  </w:style>
  <w:style w:type="paragraph" w:customStyle="1" w:styleId="Default">
    <w:name w:val="Default"/>
    <w:rsid w:val="00B733E8"/>
    <w:pPr>
      <w:autoSpaceDE w:val="0"/>
      <w:autoSpaceDN w:val="0"/>
      <w:adjustRightInd w:val="0"/>
      <w:spacing w:after="0" w:line="240" w:lineRule="auto"/>
    </w:pPr>
    <w:rPr>
      <w:rFonts w:ascii="Arial" w:eastAsiaTheme="minorEastAsia" w:hAnsi="Arial" w:cs="Arial"/>
      <w:color w:val="000000"/>
      <w:sz w:val="24"/>
      <w:szCs w:val="24"/>
      <w:lang w:val="es-ES"/>
    </w:rPr>
  </w:style>
  <w:style w:type="paragraph" w:customStyle="1" w:styleId="Textoindependiente21">
    <w:name w:val="Texto independiente 21"/>
    <w:basedOn w:val="Normal"/>
    <w:rsid w:val="00B733E8"/>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styleId="Subttulo">
    <w:name w:val="Subtitle"/>
    <w:basedOn w:val="Normal"/>
    <w:next w:val="Normal"/>
    <w:link w:val="SubttuloCar"/>
    <w:uiPriority w:val="11"/>
    <w:qFormat/>
    <w:rsid w:val="00B733E8"/>
    <w:pPr>
      <w:keepNext/>
      <w:spacing w:before="120" w:line="360" w:lineRule="auto"/>
      <w:jc w:val="both"/>
    </w:pPr>
    <w:rPr>
      <w:rFonts w:ascii="Cambria" w:eastAsia="MS Mincho" w:hAnsi="Cambria" w:cs="Times New Roman"/>
      <w:b/>
      <w:sz w:val="22"/>
      <w:lang w:val="es-ES" w:eastAsia="es-ES"/>
    </w:rPr>
  </w:style>
  <w:style w:type="character" w:customStyle="1" w:styleId="SubttuloCar">
    <w:name w:val="Subtítulo Car"/>
    <w:basedOn w:val="Fuentedeprrafopredeter"/>
    <w:link w:val="Subttulo"/>
    <w:uiPriority w:val="11"/>
    <w:rsid w:val="00B733E8"/>
    <w:rPr>
      <w:rFonts w:ascii="Cambria" w:eastAsia="MS Mincho" w:hAnsi="Cambria" w:cs="Times New Roman"/>
      <w:b/>
      <w:szCs w:val="24"/>
      <w:lang w:val="es-ES" w:eastAsia="es-ES"/>
    </w:rPr>
  </w:style>
  <w:style w:type="character" w:styleId="Refdecomentario">
    <w:name w:val="annotation reference"/>
    <w:basedOn w:val="Fuentedeprrafopredeter"/>
    <w:uiPriority w:val="99"/>
    <w:semiHidden/>
    <w:unhideWhenUsed/>
    <w:rsid w:val="00B733E8"/>
    <w:rPr>
      <w:sz w:val="16"/>
    </w:rPr>
  </w:style>
  <w:style w:type="paragraph" w:styleId="Textocomentario">
    <w:name w:val="annotation text"/>
    <w:basedOn w:val="Normal"/>
    <w:link w:val="TextocomentarioCar"/>
    <w:uiPriority w:val="99"/>
    <w:unhideWhenUsed/>
    <w:rsid w:val="00B733E8"/>
    <w:pPr>
      <w:spacing w:after="200"/>
      <w:jc w:val="both"/>
    </w:pPr>
    <w:rPr>
      <w:rFonts w:ascii="Cambria" w:eastAsia="Times New Roman" w:hAnsi="Cambria" w:cs="Times New Roman"/>
      <w:sz w:val="20"/>
      <w:szCs w:val="20"/>
      <w:lang w:val="es-MX"/>
    </w:rPr>
  </w:style>
  <w:style w:type="character" w:customStyle="1" w:styleId="TextocomentarioCar">
    <w:name w:val="Texto comentario Car"/>
    <w:basedOn w:val="Fuentedeprrafopredeter"/>
    <w:link w:val="Textocomentario"/>
    <w:uiPriority w:val="99"/>
    <w:rsid w:val="00B733E8"/>
    <w:rPr>
      <w:rFonts w:ascii="Cambria" w:eastAsia="Times New Roman" w:hAnsi="Cambria"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B733E8"/>
    <w:rPr>
      <w:b/>
      <w:bCs/>
    </w:rPr>
  </w:style>
  <w:style w:type="character" w:customStyle="1" w:styleId="AsuntodelcomentarioCar">
    <w:name w:val="Asunto del comentario Car"/>
    <w:basedOn w:val="TextocomentarioCar"/>
    <w:link w:val="Asuntodelcomentario"/>
    <w:uiPriority w:val="99"/>
    <w:semiHidden/>
    <w:rsid w:val="00B733E8"/>
    <w:rPr>
      <w:rFonts w:ascii="Cambria" w:eastAsia="Times New Roman" w:hAnsi="Cambria" w:cs="Times New Roman"/>
      <w:b/>
      <w:bCs/>
      <w:sz w:val="20"/>
      <w:szCs w:val="20"/>
    </w:rPr>
  </w:style>
  <w:style w:type="character" w:styleId="Hipervnculovisitado">
    <w:name w:val="FollowedHyperlink"/>
    <w:basedOn w:val="Fuentedeprrafopredeter"/>
    <w:uiPriority w:val="99"/>
    <w:semiHidden/>
    <w:unhideWhenUsed/>
    <w:rsid w:val="00B733E8"/>
    <w:rPr>
      <w:rFonts w:cs="Times New Roman"/>
      <w:color w:val="800080"/>
      <w:u w:val="single"/>
    </w:rPr>
  </w:style>
  <w:style w:type="paragraph" w:customStyle="1" w:styleId="xl72">
    <w:name w:val="xl72"/>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3">
    <w:name w:val="xl73"/>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4">
    <w:name w:val="xl7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5">
    <w:name w:val="xl75"/>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6">
    <w:name w:val="xl76"/>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1">
    <w:name w:val="xl81"/>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2">
    <w:name w:val="xl8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83">
    <w:name w:val="xl83"/>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3">
    <w:name w:val="xl9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5">
    <w:name w:val="xl9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6">
    <w:name w:val="xl96"/>
    <w:basedOn w:val="Normal"/>
    <w:rsid w:val="00B733E8"/>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8">
    <w:name w:val="xl98"/>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101">
    <w:name w:val="xl101"/>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B733E8"/>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B733E8"/>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styleId="Listaconvietas">
    <w:name w:val="List Bullet"/>
    <w:basedOn w:val="Normal"/>
    <w:uiPriority w:val="99"/>
    <w:unhideWhenUsed/>
    <w:rsid w:val="00B733E8"/>
    <w:pPr>
      <w:numPr>
        <w:numId w:val="3"/>
      </w:numPr>
      <w:spacing w:after="200" w:line="276" w:lineRule="auto"/>
      <w:contextualSpacing/>
      <w:jc w:val="both"/>
    </w:pPr>
    <w:rPr>
      <w:rFonts w:ascii="Cambria" w:eastAsia="Times New Roman" w:hAnsi="Cambria" w:cs="Times New Roman"/>
      <w:sz w:val="22"/>
      <w:szCs w:val="22"/>
      <w:lang w:val="es-MX"/>
    </w:rPr>
  </w:style>
  <w:style w:type="paragraph" w:customStyle="1" w:styleId="yiv1599339530msonormal">
    <w:name w:val="yiv1599339530msonormal"/>
    <w:basedOn w:val="Normal"/>
    <w:rsid w:val="00B733E8"/>
    <w:pPr>
      <w:spacing w:before="100" w:beforeAutospacing="1" w:after="100" w:afterAutospacing="1"/>
    </w:pPr>
    <w:rPr>
      <w:rFonts w:ascii="Times New Roman" w:eastAsia="Times New Roman" w:hAnsi="Times New Roman" w:cs="Times New Roman"/>
      <w:lang w:val="es-MX" w:eastAsia="es-MX"/>
    </w:rPr>
  </w:style>
  <w:style w:type="character" w:customStyle="1" w:styleId="SinespaciadoCar">
    <w:name w:val="Sin espaciado Car"/>
    <w:link w:val="Sinespaciado"/>
    <w:uiPriority w:val="1"/>
    <w:locked/>
    <w:rsid w:val="00B733E8"/>
    <w:rPr>
      <w:rFonts w:eastAsiaTheme="minorEastAsia" w:cs="Times New Roman"/>
      <w:sz w:val="24"/>
      <w:szCs w:val="24"/>
      <w:lang w:val="es-ES_tradnl"/>
    </w:rPr>
  </w:style>
  <w:style w:type="paragraph" w:customStyle="1" w:styleId="Textonormal">
    <w:name w:val="Texto normal"/>
    <w:basedOn w:val="Normal"/>
    <w:uiPriority w:val="99"/>
    <w:rsid w:val="00B733E8"/>
    <w:pPr>
      <w:suppressAutoHyphens/>
      <w:spacing w:after="120"/>
    </w:pPr>
    <w:rPr>
      <w:rFonts w:ascii="Times New Roman" w:eastAsia="Times New Roman" w:hAnsi="Times New Roman" w:cs="Times New Roman"/>
      <w:szCs w:val="20"/>
      <w:lang w:val="es-MX" w:eastAsia="ar-SA"/>
    </w:rPr>
  </w:style>
  <w:style w:type="paragraph" w:customStyle="1" w:styleId="font5">
    <w:name w:val="font5"/>
    <w:basedOn w:val="Normal"/>
    <w:rsid w:val="00B733E8"/>
    <w:pPr>
      <w:spacing w:before="100" w:beforeAutospacing="1" w:after="100" w:afterAutospacing="1"/>
    </w:pPr>
    <w:rPr>
      <w:rFonts w:ascii="Arial" w:eastAsia="Times New Roman" w:hAnsi="Arial" w:cs="Arial"/>
      <w:color w:val="000000"/>
      <w:sz w:val="10"/>
      <w:szCs w:val="10"/>
      <w:lang w:val="es-MX" w:eastAsia="es-MX"/>
    </w:rPr>
  </w:style>
  <w:style w:type="paragraph" w:customStyle="1" w:styleId="font6">
    <w:name w:val="font6"/>
    <w:basedOn w:val="Normal"/>
    <w:rsid w:val="00B733E8"/>
    <w:pPr>
      <w:spacing w:before="100" w:beforeAutospacing="1" w:after="100" w:afterAutospacing="1"/>
    </w:pPr>
    <w:rPr>
      <w:rFonts w:ascii="Arial" w:eastAsia="Times New Roman" w:hAnsi="Arial" w:cs="Arial"/>
      <w:i/>
      <w:iCs/>
      <w:color w:val="000000"/>
      <w:sz w:val="10"/>
      <w:szCs w:val="10"/>
      <w:lang w:val="es-MX" w:eastAsia="es-MX"/>
    </w:rPr>
  </w:style>
  <w:style w:type="paragraph" w:customStyle="1" w:styleId="xl63">
    <w:name w:val="xl6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4">
    <w:name w:val="xl64"/>
    <w:basedOn w:val="Normal"/>
    <w:rsid w:val="00B733E8"/>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cs="Times New Roman"/>
      <w:b/>
      <w:bCs/>
      <w:sz w:val="10"/>
      <w:szCs w:val="10"/>
      <w:lang w:val="es-MX" w:eastAsia="es-MX"/>
    </w:rPr>
  </w:style>
  <w:style w:type="paragraph" w:customStyle="1" w:styleId="xl65">
    <w:name w:val="xl6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eastAsia="es-MX"/>
    </w:rPr>
  </w:style>
  <w:style w:type="paragraph" w:customStyle="1" w:styleId="xl66">
    <w:name w:val="xl6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0"/>
      <w:szCs w:val="10"/>
      <w:lang w:val="es-MX" w:eastAsia="es-MX"/>
    </w:rPr>
  </w:style>
  <w:style w:type="paragraph" w:customStyle="1" w:styleId="xl67">
    <w:name w:val="xl67"/>
    <w:basedOn w:val="Normal"/>
    <w:rsid w:val="00B733E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8">
    <w:name w:val="xl68"/>
    <w:basedOn w:val="Normal"/>
    <w:rsid w:val="00B733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9">
    <w:name w:val="xl69"/>
    <w:basedOn w:val="Normal"/>
    <w:rsid w:val="00B733E8"/>
    <w:pP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0">
    <w:name w:val="xl70"/>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1">
    <w:name w:val="xl71"/>
    <w:basedOn w:val="Normal"/>
    <w:rsid w:val="00B733E8"/>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0"/>
      <w:szCs w:val="10"/>
      <w:lang w:val="es-MX" w:eastAsia="es-MX"/>
    </w:rPr>
  </w:style>
  <w:style w:type="paragraph" w:customStyle="1" w:styleId="xl39717">
    <w:name w:val="xl39717"/>
    <w:basedOn w:val="Normal"/>
    <w:rsid w:val="00B733E8"/>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8">
    <w:name w:val="xl39718"/>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9">
    <w:name w:val="xl39719"/>
    <w:basedOn w:val="Normal"/>
    <w:rsid w:val="00B733E8"/>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0">
    <w:name w:val="xl39720"/>
    <w:basedOn w:val="Normal"/>
    <w:rsid w:val="00B733E8"/>
    <w:pPr>
      <w:spacing w:before="100" w:beforeAutospacing="1" w:after="100" w:afterAutospacing="1"/>
    </w:pPr>
    <w:rPr>
      <w:rFonts w:ascii="Times New Roman" w:eastAsia="Times New Roman" w:hAnsi="Times New Roman" w:cs="Times New Roman"/>
      <w:lang w:val="es-MX" w:eastAsia="es-MX"/>
    </w:rPr>
  </w:style>
  <w:style w:type="paragraph" w:customStyle="1" w:styleId="xl39721">
    <w:name w:val="xl39721"/>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3">
    <w:name w:val="xl39723"/>
    <w:basedOn w:val="Normal"/>
    <w:rsid w:val="00B733E8"/>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4">
    <w:name w:val="xl3972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5">
    <w:name w:val="xl3972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6">
    <w:name w:val="xl3972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7">
    <w:name w:val="xl39727"/>
    <w:basedOn w:val="Normal"/>
    <w:rsid w:val="00B733E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8">
    <w:name w:val="xl39728"/>
    <w:basedOn w:val="Normal"/>
    <w:rsid w:val="00B733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9">
    <w:name w:val="xl39729"/>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0">
    <w:name w:val="xl39730"/>
    <w:basedOn w:val="Normal"/>
    <w:rsid w:val="00B733E8"/>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1">
    <w:name w:val="xl39731"/>
    <w:basedOn w:val="Normal"/>
    <w:rsid w:val="00B733E8"/>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2">
    <w:name w:val="xl3973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3">
    <w:name w:val="xl39733"/>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35">
    <w:name w:val="xl39735"/>
    <w:basedOn w:val="Normal"/>
    <w:rsid w:val="00B733E8"/>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5">
    <w:name w:val="xl39715"/>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16">
    <w:name w:val="xl39716"/>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22">
    <w:name w:val="xl39722"/>
    <w:basedOn w:val="Normal"/>
    <w:rsid w:val="00B733E8"/>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39734">
    <w:name w:val="xl39734"/>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6">
    <w:name w:val="xl39736"/>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7">
    <w:name w:val="xl39737"/>
    <w:basedOn w:val="Normal"/>
    <w:rsid w:val="00B733E8"/>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8">
    <w:name w:val="xl39738"/>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9">
    <w:name w:val="xl39739"/>
    <w:basedOn w:val="Normal"/>
    <w:rsid w:val="00B733E8"/>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40">
    <w:name w:val="xl39740"/>
    <w:basedOn w:val="Normal"/>
    <w:rsid w:val="00B733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1">
    <w:name w:val="xl39741"/>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2">
    <w:name w:val="xl3974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2"/>
      <w:szCs w:val="12"/>
      <w:lang w:val="es-MX" w:eastAsia="es-MX"/>
    </w:rPr>
  </w:style>
  <w:style w:type="paragraph" w:customStyle="1" w:styleId="xl39743">
    <w:name w:val="xl3974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2"/>
      <w:szCs w:val="12"/>
      <w:lang w:val="es-MX" w:eastAsia="es-MX"/>
    </w:rPr>
  </w:style>
  <w:style w:type="table" w:customStyle="1" w:styleId="Tablaconcuadrcula11">
    <w:name w:val="Tabla con cuadrícula11"/>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n">
    <w:name w:val="Revision"/>
    <w:hidden/>
    <w:uiPriority w:val="99"/>
    <w:semiHidden/>
    <w:rsid w:val="00B733E8"/>
    <w:pPr>
      <w:spacing w:after="0" w:line="240" w:lineRule="auto"/>
    </w:pPr>
    <w:rPr>
      <w:rFonts w:ascii="Times New Roman" w:eastAsia="Times New Roman" w:hAnsi="Times New Roman" w:cs="Times New Roman"/>
      <w:sz w:val="24"/>
      <w:szCs w:val="24"/>
      <w:lang w:val="es-ES" w:eastAsia="es-ES"/>
    </w:rPr>
  </w:style>
  <w:style w:type="paragraph" w:styleId="Lista">
    <w:name w:val="List"/>
    <w:basedOn w:val="Normal"/>
    <w:uiPriority w:val="99"/>
    <w:unhideWhenUsed/>
    <w:rsid w:val="00B733E8"/>
    <w:pPr>
      <w:spacing w:after="200" w:line="276" w:lineRule="auto"/>
      <w:ind w:left="283" w:hanging="283"/>
      <w:contextualSpacing/>
    </w:pPr>
    <w:rPr>
      <w:rFonts w:eastAsia="Times New Roman" w:cs="Times New Roman"/>
      <w:sz w:val="22"/>
      <w:szCs w:val="22"/>
      <w:lang w:val="es-ES"/>
    </w:rPr>
  </w:style>
  <w:style w:type="paragraph" w:styleId="Lista2">
    <w:name w:val="List 2"/>
    <w:basedOn w:val="Normal"/>
    <w:uiPriority w:val="99"/>
    <w:unhideWhenUsed/>
    <w:rsid w:val="00B733E8"/>
    <w:pPr>
      <w:spacing w:after="200" w:line="276" w:lineRule="auto"/>
      <w:ind w:left="566" w:hanging="283"/>
      <w:contextualSpacing/>
    </w:pPr>
    <w:rPr>
      <w:rFonts w:eastAsia="Times New Roman" w:cs="Times New Roman"/>
      <w:sz w:val="22"/>
      <w:szCs w:val="22"/>
      <w:lang w:val="es-ES"/>
    </w:rPr>
  </w:style>
  <w:style w:type="paragraph" w:styleId="Listaconvietas2">
    <w:name w:val="List Bullet 2"/>
    <w:basedOn w:val="Normal"/>
    <w:uiPriority w:val="99"/>
    <w:unhideWhenUsed/>
    <w:rsid w:val="00B733E8"/>
    <w:pPr>
      <w:numPr>
        <w:numId w:val="4"/>
      </w:numPr>
      <w:spacing w:after="200" w:line="276" w:lineRule="auto"/>
      <w:contextualSpacing/>
    </w:pPr>
    <w:rPr>
      <w:rFonts w:eastAsia="Times New Roman" w:cs="Times New Roman"/>
      <w:sz w:val="22"/>
      <w:szCs w:val="22"/>
      <w:lang w:val="es-ES"/>
    </w:rPr>
  </w:style>
  <w:style w:type="paragraph" w:styleId="Continuarlista">
    <w:name w:val="List Continue"/>
    <w:basedOn w:val="Normal"/>
    <w:uiPriority w:val="99"/>
    <w:unhideWhenUsed/>
    <w:rsid w:val="00B733E8"/>
    <w:pPr>
      <w:spacing w:after="120" w:line="276" w:lineRule="auto"/>
      <w:ind w:left="283"/>
      <w:contextualSpacing/>
    </w:pPr>
    <w:rPr>
      <w:rFonts w:eastAsia="Times New Roman" w:cs="Times New Roman"/>
      <w:sz w:val="22"/>
      <w:szCs w:val="22"/>
      <w:lang w:val="es-ES"/>
    </w:rPr>
  </w:style>
  <w:style w:type="paragraph" w:styleId="Textosinformato">
    <w:name w:val="Plain Text"/>
    <w:basedOn w:val="Normal"/>
    <w:link w:val="TextosinformatoCar"/>
    <w:uiPriority w:val="99"/>
    <w:unhideWhenUsed/>
    <w:rsid w:val="00B733E8"/>
    <w:rPr>
      <w:rFonts w:ascii="Calibri" w:eastAsia="Times New Roman" w:hAnsi="Calibri" w:cs="Consolas"/>
      <w:sz w:val="22"/>
      <w:szCs w:val="21"/>
      <w:lang w:val="es-MX"/>
    </w:rPr>
  </w:style>
  <w:style w:type="character" w:customStyle="1" w:styleId="TextosinformatoCar">
    <w:name w:val="Texto sin formato Car"/>
    <w:basedOn w:val="Fuentedeprrafopredeter"/>
    <w:link w:val="Textosinformato"/>
    <w:uiPriority w:val="99"/>
    <w:rsid w:val="00B733E8"/>
    <w:rPr>
      <w:rFonts w:ascii="Calibri" w:eastAsia="Times New Roman" w:hAnsi="Calibri" w:cs="Consolas"/>
      <w:szCs w:val="21"/>
    </w:rPr>
  </w:style>
  <w:style w:type="paragraph" w:customStyle="1" w:styleId="xl106">
    <w:name w:val="xl106"/>
    <w:basedOn w:val="Normal"/>
    <w:rsid w:val="005059D7"/>
    <w:pPr>
      <w:pBdr>
        <w:top w:val="single" w:sz="4" w:space="0" w:color="auto"/>
        <w:left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 w:type="paragraph" w:customStyle="1" w:styleId="xl107">
    <w:name w:val="xl107"/>
    <w:basedOn w:val="Normal"/>
    <w:rsid w:val="005059D7"/>
    <w:pPr>
      <w:pBdr>
        <w:left w:val="single" w:sz="4" w:space="0" w:color="auto"/>
        <w:bottom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sz w:val="28"/>
      <w:szCs w:val="28"/>
      <w:lang w:val="es-MX" w:eastAsia="es-MX"/>
    </w:rPr>
  </w:style>
  <w:style w:type="paragraph" w:customStyle="1" w:styleId="xl108">
    <w:name w:val="xl108"/>
    <w:basedOn w:val="Normal"/>
    <w:rsid w:val="005059D7"/>
    <w:pPr>
      <w:pBdr>
        <w:right w:val="single" w:sz="4" w:space="0" w:color="FFFFFF"/>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 w:type="paragraph" w:customStyle="1" w:styleId="xl109">
    <w:name w:val="xl109"/>
    <w:basedOn w:val="Normal"/>
    <w:rsid w:val="005059D7"/>
    <w:pPr>
      <w:pBdr>
        <w:bottom w:val="single" w:sz="4" w:space="0" w:color="auto"/>
        <w:right w:val="single" w:sz="4" w:space="0" w:color="FFFFFF"/>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1687167566">
          <w:marLeft w:val="432"/>
          <w:marRight w:val="216"/>
          <w:marTop w:val="0"/>
          <w:marBottom w:val="0"/>
          <w:divBdr>
            <w:top w:val="none" w:sz="0" w:space="0" w:color="auto"/>
            <w:left w:val="none" w:sz="0" w:space="0" w:color="auto"/>
            <w:bottom w:val="none" w:sz="0" w:space="0" w:color="auto"/>
            <w:right w:val="none" w:sz="0" w:space="0" w:color="auto"/>
          </w:divBdr>
        </w:div>
        <w:div w:id="477916061">
          <w:marLeft w:val="216"/>
          <w:marRight w:val="432"/>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1468666238">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969043726">
          <w:marLeft w:val="432"/>
          <w:marRight w:val="216"/>
          <w:marTop w:val="0"/>
          <w:marBottom w:val="0"/>
          <w:divBdr>
            <w:top w:val="none" w:sz="0" w:space="0" w:color="auto"/>
            <w:left w:val="none" w:sz="0" w:space="0" w:color="auto"/>
            <w:bottom w:val="none" w:sz="0" w:space="0" w:color="auto"/>
            <w:right w:val="none" w:sz="0" w:space="0" w:color="auto"/>
          </w:divBdr>
        </w:div>
        <w:div w:id="1694114163">
          <w:marLeft w:val="216"/>
          <w:marRight w:val="432"/>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680155177">
                      <w:marLeft w:val="0"/>
                      <w:marRight w:val="0"/>
                      <w:marTop w:val="0"/>
                      <w:marBottom w:val="0"/>
                      <w:divBdr>
                        <w:top w:val="none" w:sz="0" w:space="0" w:color="auto"/>
                        <w:left w:val="none" w:sz="0" w:space="0" w:color="auto"/>
                        <w:bottom w:val="none" w:sz="0" w:space="0" w:color="auto"/>
                        <w:right w:val="none" w:sz="0" w:space="0" w:color="auto"/>
                      </w:divBdr>
                    </w:div>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857623912">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11275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517961818">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4621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ortal.salud.gob.mx/" TargetMode="External"/><Relationship Id="rId18" Type="http://schemas.openxmlformats.org/officeDocument/2006/relationships/hyperlink" Target="mailto:carlos.riveraal@imss.gob.mx" TargetMode="External"/><Relationship Id="rId26" Type="http://schemas.openxmlformats.org/officeDocument/2006/relationships/hyperlink" Target="mailto:Nohemi.rangel@imss.gob.mx" TargetMode="External"/><Relationship Id="rId39" Type="http://schemas.openxmlformats.org/officeDocument/2006/relationships/hyperlink" Target="mailto:fernando.quintana@imss.gob.mx" TargetMode="External"/><Relationship Id="rId21" Type="http://schemas.openxmlformats.org/officeDocument/2006/relationships/hyperlink" Target="mailto:jaime.olivasc@imss.gob.mx" TargetMode="External"/><Relationship Id="rId34" Type="http://schemas.openxmlformats.org/officeDocument/2006/relationships/hyperlink" Target="mailto:ricardo.brenes@imss.gob.mx" TargetMode="External"/><Relationship Id="rId42" Type="http://schemas.openxmlformats.org/officeDocument/2006/relationships/hyperlink" Target="mailto:marco.zavala@imss.gob.mx" TargetMode="External"/><Relationship Id="rId47" Type="http://schemas.openxmlformats.org/officeDocument/2006/relationships/hyperlink" Target="mailto:lorenza.bonilla@imss.gob.mx" TargetMode="External"/><Relationship Id="rId50" Type="http://schemas.openxmlformats.org/officeDocument/2006/relationships/hyperlink" Target="mailto:omar.rangel@imss.gob.mx" TargetMode="External"/><Relationship Id="rId55" Type="http://schemas.openxmlformats.org/officeDocument/2006/relationships/hyperlink" Target="mailto:victor.alana@imss.gob.mx" TargetMode="External"/><Relationship Id="rId63" Type="http://schemas.openxmlformats.org/officeDocument/2006/relationships/hyperlink" Target="mailto:francisco.cabrera@imss.gob.mx" TargetMode="External"/><Relationship Id="rId68" Type="http://schemas.openxmlformats.org/officeDocument/2006/relationships/hyperlink" Target="mailto:noel.cruz@imss.gob.mx" TargetMode="External"/><Relationship Id="rId76" Type="http://schemas.openxmlformats.org/officeDocument/2006/relationships/footer" Target="footer1.xml"/><Relationship Id="rId7" Type="http://schemas.microsoft.com/office/2007/relationships/stylesWithEffects" Target="stylesWithEffects.xml"/><Relationship Id="rId71" Type="http://schemas.openxmlformats.org/officeDocument/2006/relationships/hyperlink" Target="mailto:david.lemoine@imss.gob.mx" TargetMode="External"/><Relationship Id="rId2" Type="http://schemas.openxmlformats.org/officeDocument/2006/relationships/customXml" Target="../customXml/item2.xml"/><Relationship Id="rId16" Type="http://schemas.openxmlformats.org/officeDocument/2006/relationships/hyperlink" Target="http://compras.imss.gob.mx/?P=provinfo" TargetMode="External"/><Relationship Id="rId29" Type="http://schemas.openxmlformats.org/officeDocument/2006/relationships/hyperlink" Target="mailto:oralia.grajeda@imss.gob.mx" TargetMode="External"/><Relationship Id="rId11" Type="http://schemas.openxmlformats.org/officeDocument/2006/relationships/endnotes" Target="endnotes.xml"/><Relationship Id="rId24" Type="http://schemas.openxmlformats.org/officeDocument/2006/relationships/hyperlink" Target="mailto:ivan.paredes@imss.gob.mx" TargetMode="External"/><Relationship Id="rId32" Type="http://schemas.openxmlformats.org/officeDocument/2006/relationships/hyperlink" Target="mailto:sergio.abrego@imss.gob.mx" TargetMode="External"/><Relationship Id="rId37" Type="http://schemas.openxmlformats.org/officeDocument/2006/relationships/hyperlink" Target="mailto:diliam.montano@imss.gob.mx" TargetMode="External"/><Relationship Id="rId40" Type="http://schemas.openxmlformats.org/officeDocument/2006/relationships/hyperlink" Target="mailto:juan.bellom@imss.gob.mx" TargetMode="External"/><Relationship Id="rId45" Type="http://schemas.openxmlformats.org/officeDocument/2006/relationships/hyperlink" Target="mailto:francisco.hernandezl@imss.gob.mx" TargetMode="External"/><Relationship Id="rId53" Type="http://schemas.openxmlformats.org/officeDocument/2006/relationships/hyperlink" Target="mailto:estrella.soria@imss.gob.mx" TargetMode="External"/><Relationship Id="rId58" Type="http://schemas.openxmlformats.org/officeDocument/2006/relationships/hyperlink" Target="mailto:francisco.floresv@imss.gob.mx" TargetMode="External"/><Relationship Id="rId66" Type="http://schemas.openxmlformats.org/officeDocument/2006/relationships/hyperlink" Target="mailto:mario.viverosm@imss.gob.mx" TargetMode="External"/><Relationship Id="rId74" Type="http://schemas.openxmlformats.org/officeDocument/2006/relationships/hyperlink" Target="mailto:luis.morenoe@imss.gob.mx" TargetMode="External"/><Relationship Id="rId5" Type="http://schemas.openxmlformats.org/officeDocument/2006/relationships/numbering" Target="numbering.xml"/><Relationship Id="rId15" Type="http://schemas.openxmlformats.org/officeDocument/2006/relationships/hyperlink" Target="http://portal.salud.gob.mx/" TargetMode="External"/><Relationship Id="rId23" Type="http://schemas.openxmlformats.org/officeDocument/2006/relationships/hyperlink" Target="mailto:manuel.reyesm@imss.gob.mx" TargetMode="External"/><Relationship Id="rId28" Type="http://schemas.openxmlformats.org/officeDocument/2006/relationships/hyperlink" Target="mailto:heliodoro.soto@imss.gob.mx" TargetMode="External"/><Relationship Id="rId36" Type="http://schemas.openxmlformats.org/officeDocument/2006/relationships/hyperlink" Target="mailto:carolina.aquino@imss.gob.mx" TargetMode="External"/><Relationship Id="rId49" Type="http://schemas.openxmlformats.org/officeDocument/2006/relationships/hyperlink" Target="mailto:linda.moraa@imss.gob.mx" TargetMode="External"/><Relationship Id="rId57" Type="http://schemas.openxmlformats.org/officeDocument/2006/relationships/hyperlink" Target="mailto:yadhira.salas@imss.gob.mx" TargetMode="External"/><Relationship Id="rId61" Type="http://schemas.openxmlformats.org/officeDocument/2006/relationships/hyperlink" Target="mailto:edgar.cubells@imss.gob.mx" TargetMode="External"/><Relationship Id="rId10" Type="http://schemas.openxmlformats.org/officeDocument/2006/relationships/footnotes" Target="footnotes.xml"/><Relationship Id="rId19" Type="http://schemas.openxmlformats.org/officeDocument/2006/relationships/hyperlink" Target="mailto:fernando.virgilio@imss.gob.mx" TargetMode="External"/><Relationship Id="rId31" Type="http://schemas.openxmlformats.org/officeDocument/2006/relationships/hyperlink" Target="mailto:vanesa.ortega@imss.gob.mx" TargetMode="External"/><Relationship Id="rId44" Type="http://schemas.openxmlformats.org/officeDocument/2006/relationships/hyperlink" Target="mailto:david.canoc@imss.gob.mx" TargetMode="External"/><Relationship Id="rId52" Type="http://schemas.openxmlformats.org/officeDocument/2006/relationships/hyperlink" Target="mailto:luis.ramireza@imss.gob.mx" TargetMode="External"/><Relationship Id="rId60" Type="http://schemas.openxmlformats.org/officeDocument/2006/relationships/hyperlink" Target="mailto:vinicio.ramon@imss.gob.mx" TargetMode="External"/><Relationship Id="rId65" Type="http://schemas.openxmlformats.org/officeDocument/2006/relationships/hyperlink" Target="mailto:david.lozano@imss.gob.mx" TargetMode="External"/><Relationship Id="rId73" Type="http://schemas.openxmlformats.org/officeDocument/2006/relationships/hyperlink" Target="mailto:martin.martinezs@imss.gob.mx"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compras.imss.gob.mx/?P=provinfo" TargetMode="External"/><Relationship Id="rId22" Type="http://schemas.openxmlformats.org/officeDocument/2006/relationships/hyperlink" Target="mailto:martin.castro@imss.gob.mx" TargetMode="External"/><Relationship Id="rId27" Type="http://schemas.openxmlformats.org/officeDocument/2006/relationships/hyperlink" Target="mailto:sergio.diazgr@imss.gob.mx" TargetMode="External"/><Relationship Id="rId30" Type="http://schemas.openxmlformats.org/officeDocument/2006/relationships/hyperlink" Target="mailto:enrique.flores@imss.gob.mx" TargetMode="External"/><Relationship Id="rId35" Type="http://schemas.openxmlformats.org/officeDocument/2006/relationships/hyperlink" Target="mailto:abraham.villarreal@imss.gob.mx" TargetMode="External"/><Relationship Id="rId43" Type="http://schemas.openxmlformats.org/officeDocument/2006/relationships/hyperlink" Target="mailto:pedro.sanchezas@imss.gob.mx" TargetMode="External"/><Relationship Id="rId48" Type="http://schemas.openxmlformats.org/officeDocument/2006/relationships/hyperlink" Target="mailto:geovani.medina@imss.gob.mx" TargetMode="External"/><Relationship Id="rId56" Type="http://schemas.openxmlformats.org/officeDocument/2006/relationships/hyperlink" Target="mailto:alejandro.jimenezga@imss.gob.mx" TargetMode="External"/><Relationship Id="rId64" Type="http://schemas.openxmlformats.org/officeDocument/2006/relationships/hyperlink" Target="mailto:david.hernandezda@imss.gob.mx" TargetMode="External"/><Relationship Id="rId69" Type="http://schemas.openxmlformats.org/officeDocument/2006/relationships/hyperlink" Target="mailto:ivan.hernandezt@hotmail.com" TargetMode="External"/><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mailto:sergio.rosasga@imss.gob.mx" TargetMode="External"/><Relationship Id="rId72" Type="http://schemas.openxmlformats.org/officeDocument/2006/relationships/hyperlink" Target="mailto:alejandro.rodriguezl@imss.gob.mx" TargetMode="External"/><Relationship Id="rId3" Type="http://schemas.openxmlformats.org/officeDocument/2006/relationships/customXml" Target="../customXml/item3.xml"/><Relationship Id="rId12" Type="http://schemas.openxmlformats.org/officeDocument/2006/relationships/hyperlink" Target="http://sai.imss.gob.mx" TargetMode="External"/><Relationship Id="rId17" Type="http://schemas.openxmlformats.org/officeDocument/2006/relationships/hyperlink" Target="mailto:cesar.robledo@imss.gob.mx" TargetMode="External"/><Relationship Id="rId25" Type="http://schemas.openxmlformats.org/officeDocument/2006/relationships/hyperlink" Target="mailto:hector.cruzw@imss.gob.mx" TargetMode="External"/><Relationship Id="rId33" Type="http://schemas.openxmlformats.org/officeDocument/2006/relationships/hyperlink" Target="mailto:jorgeluis.luna@imss.gob.mx" TargetMode="External"/><Relationship Id="rId38" Type="http://schemas.openxmlformats.org/officeDocument/2006/relationships/hyperlink" Target="mailto:kevin.cazares@imss.gob.mx" TargetMode="External"/><Relationship Id="rId46" Type="http://schemas.openxmlformats.org/officeDocument/2006/relationships/hyperlink" Target="mailto:ana.puig@imss.gob.mx" TargetMode="External"/><Relationship Id="rId59" Type="http://schemas.openxmlformats.org/officeDocument/2006/relationships/hyperlink" Target="mailto:cristal.cortes@imss.gob.mx" TargetMode="External"/><Relationship Id="rId67" Type="http://schemas.openxmlformats.org/officeDocument/2006/relationships/hyperlink" Target="mailto:omar.gallardo@imss.gob.mx" TargetMode="External"/><Relationship Id="rId20" Type="http://schemas.openxmlformats.org/officeDocument/2006/relationships/hyperlink" Target="mailto:victor.tellez@imss.gob.mx" TargetMode="External"/><Relationship Id="rId41" Type="http://schemas.openxmlformats.org/officeDocument/2006/relationships/hyperlink" Target="mailto:mariana.vea@imss.gob.mx" TargetMode="External"/><Relationship Id="rId54" Type="http://schemas.openxmlformats.org/officeDocument/2006/relationships/hyperlink" Target="mailto:adrian.castillog@imss.gob.mx" TargetMode="External"/><Relationship Id="rId62" Type="http://schemas.openxmlformats.org/officeDocument/2006/relationships/hyperlink" Target="mailto:erick.martinezpas@imss.gob.mx" TargetMode="External"/><Relationship Id="rId70" Type="http://schemas.openxmlformats.org/officeDocument/2006/relationships/hyperlink" Target="mailto:ricardo.carbajalj@imss.gob.mx"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4.xml><?xml version="1.0" encoding="utf-8"?>
<ds:datastoreItem xmlns:ds="http://schemas.openxmlformats.org/officeDocument/2006/customXml" ds:itemID="{85A58EA8-54F6-40A7-BC17-A5E5EC1C6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26</Pages>
  <Words>15402</Words>
  <Characters>84715</Characters>
  <Application>Microsoft Office Word</Application>
  <DocSecurity>0</DocSecurity>
  <Lines>705</Lines>
  <Paragraphs>199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Eloy Rodriguez Dorantes</dc:creator>
  <cp:lastModifiedBy>Julio Cesar Nicolas Escudero</cp:lastModifiedBy>
  <cp:revision>15</cp:revision>
  <cp:lastPrinted>2024-01-03T00:15:00Z</cp:lastPrinted>
  <dcterms:created xsi:type="dcterms:W3CDTF">2024-01-02T17:12:00Z</dcterms:created>
  <dcterms:modified xsi:type="dcterms:W3CDTF">2024-05-09T19:40:00Z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