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5A4" w:rsidRPr="00DB1067" w:rsidRDefault="005C75A4" w:rsidP="00002AAE">
      <w:pPr>
        <w:spacing w:after="0" w:line="240" w:lineRule="auto"/>
        <w:jc w:val="center"/>
        <w:rPr>
          <w:rFonts w:ascii="Arial" w:hAnsi="Arial" w:cs="Arial"/>
          <w:b/>
          <w:color w:val="000000" w:themeColor="text1"/>
          <w:sz w:val="32"/>
          <w:szCs w:val="32"/>
        </w:rPr>
      </w:pPr>
      <w:r w:rsidRPr="00DB1067">
        <w:rPr>
          <w:rFonts w:ascii="Arial" w:hAnsi="Arial" w:cs="Arial"/>
          <w:b/>
          <w:color w:val="000000" w:themeColor="text1"/>
          <w:sz w:val="32"/>
          <w:szCs w:val="32"/>
        </w:rPr>
        <w:t>Instituto Mexicano del Seguro Social</w:t>
      </w:r>
    </w:p>
    <w:p w:rsidR="005C75A4" w:rsidRPr="00DB1067" w:rsidRDefault="005C75A4" w:rsidP="00002AAE">
      <w:pPr>
        <w:jc w:val="center"/>
        <w:rPr>
          <w:rFonts w:ascii="Arial" w:hAnsi="Arial" w:cs="Arial"/>
          <w:color w:val="000000" w:themeColor="text1"/>
          <w:sz w:val="24"/>
          <w:szCs w:val="24"/>
        </w:rPr>
      </w:pPr>
    </w:p>
    <w:p w:rsidR="005C75A4" w:rsidRPr="00DB1067" w:rsidRDefault="005C75A4" w:rsidP="00002AAE">
      <w:pPr>
        <w:spacing w:after="0" w:line="240" w:lineRule="auto"/>
        <w:jc w:val="center"/>
        <w:rPr>
          <w:rFonts w:ascii="Arial" w:hAnsi="Arial" w:cs="Arial"/>
          <w:color w:val="000000" w:themeColor="text1"/>
          <w:sz w:val="24"/>
          <w:szCs w:val="24"/>
        </w:rPr>
      </w:pPr>
      <w:r w:rsidRPr="00DB1067">
        <w:rPr>
          <w:rFonts w:ascii="Arial" w:hAnsi="Arial" w:cs="Arial"/>
          <w:color w:val="000000" w:themeColor="text1"/>
          <w:sz w:val="24"/>
          <w:szCs w:val="24"/>
        </w:rPr>
        <w:t>Dirección de Administración</w:t>
      </w:r>
    </w:p>
    <w:p w:rsidR="005C75A4" w:rsidRPr="00DB1067" w:rsidRDefault="005C75A4" w:rsidP="00002AAE">
      <w:pPr>
        <w:spacing w:after="0" w:line="240" w:lineRule="auto"/>
        <w:jc w:val="center"/>
        <w:rPr>
          <w:rFonts w:ascii="Arial" w:hAnsi="Arial" w:cs="Arial"/>
          <w:color w:val="000000" w:themeColor="text1"/>
          <w:sz w:val="24"/>
          <w:szCs w:val="24"/>
        </w:rPr>
      </w:pPr>
      <w:r w:rsidRPr="00DB1067">
        <w:rPr>
          <w:rFonts w:ascii="Arial" w:hAnsi="Arial" w:cs="Arial"/>
          <w:color w:val="000000" w:themeColor="text1"/>
          <w:sz w:val="24"/>
          <w:szCs w:val="24"/>
        </w:rPr>
        <w:t>Unidad de Administración</w:t>
      </w:r>
    </w:p>
    <w:p w:rsidR="005C75A4" w:rsidRPr="00DB1067" w:rsidRDefault="005C75A4" w:rsidP="00002AAE">
      <w:pPr>
        <w:spacing w:after="0" w:line="240" w:lineRule="auto"/>
        <w:jc w:val="center"/>
        <w:rPr>
          <w:rFonts w:ascii="Arial" w:hAnsi="Arial" w:cs="Arial"/>
          <w:color w:val="000000" w:themeColor="text1"/>
          <w:sz w:val="24"/>
          <w:szCs w:val="24"/>
        </w:rPr>
      </w:pPr>
      <w:r w:rsidRPr="00DB1067">
        <w:rPr>
          <w:rFonts w:ascii="Arial" w:hAnsi="Arial" w:cs="Arial"/>
          <w:color w:val="000000" w:themeColor="text1"/>
          <w:sz w:val="24"/>
          <w:szCs w:val="24"/>
        </w:rPr>
        <w:t>Coordinación de Adquisición de Bienes y Contratación de Servicios</w:t>
      </w:r>
    </w:p>
    <w:p w:rsidR="005C75A4" w:rsidRPr="00DB1067" w:rsidRDefault="005C75A4" w:rsidP="00002AAE">
      <w:pPr>
        <w:spacing w:after="0" w:line="240" w:lineRule="auto"/>
        <w:jc w:val="center"/>
        <w:rPr>
          <w:rFonts w:ascii="Arial" w:hAnsi="Arial" w:cs="Arial"/>
          <w:color w:val="000000" w:themeColor="text1"/>
          <w:sz w:val="24"/>
          <w:szCs w:val="24"/>
        </w:rPr>
      </w:pPr>
      <w:r w:rsidRPr="00DB1067">
        <w:rPr>
          <w:rFonts w:ascii="Arial" w:hAnsi="Arial" w:cs="Arial"/>
          <w:color w:val="000000" w:themeColor="text1"/>
          <w:sz w:val="24"/>
          <w:szCs w:val="24"/>
        </w:rPr>
        <w:t>Coordinación Técnica de Bienes y Servicios</w:t>
      </w:r>
    </w:p>
    <w:p w:rsidR="005C75A4" w:rsidRPr="00DB1067" w:rsidRDefault="005C75A4" w:rsidP="00002AAE">
      <w:pPr>
        <w:spacing w:after="0" w:line="240" w:lineRule="auto"/>
        <w:jc w:val="center"/>
        <w:rPr>
          <w:rFonts w:ascii="Arial" w:hAnsi="Arial" w:cs="Arial"/>
          <w:color w:val="000000" w:themeColor="text1"/>
          <w:sz w:val="24"/>
          <w:szCs w:val="24"/>
        </w:rPr>
      </w:pPr>
      <w:r w:rsidRPr="00DB1067">
        <w:rPr>
          <w:rFonts w:ascii="Arial" w:hAnsi="Arial" w:cs="Arial"/>
          <w:color w:val="000000" w:themeColor="text1"/>
          <w:sz w:val="24"/>
          <w:szCs w:val="24"/>
        </w:rPr>
        <w:t>División de Servicios Integrales</w:t>
      </w:r>
    </w:p>
    <w:p w:rsidR="005C75A4" w:rsidRPr="00DB1067" w:rsidRDefault="005C75A4" w:rsidP="00002AAE">
      <w:pPr>
        <w:spacing w:after="0" w:line="240" w:lineRule="auto"/>
        <w:jc w:val="center"/>
        <w:rPr>
          <w:rFonts w:ascii="Arial" w:hAnsi="Arial" w:cs="Arial"/>
          <w:color w:val="000000" w:themeColor="text1"/>
          <w:sz w:val="24"/>
          <w:szCs w:val="24"/>
        </w:rPr>
      </w:pPr>
    </w:p>
    <w:p w:rsidR="005C75A4" w:rsidRPr="00DB1067" w:rsidRDefault="005C75A4" w:rsidP="00002AAE">
      <w:pPr>
        <w:spacing w:after="0" w:line="240" w:lineRule="auto"/>
        <w:jc w:val="center"/>
        <w:rPr>
          <w:rFonts w:ascii="Arial" w:hAnsi="Arial" w:cs="Arial"/>
          <w:color w:val="000000" w:themeColor="text1"/>
          <w:sz w:val="24"/>
          <w:szCs w:val="24"/>
        </w:rPr>
      </w:pPr>
    </w:p>
    <w:p w:rsidR="005C75A4" w:rsidRPr="00DB1067" w:rsidRDefault="005C75A4" w:rsidP="00002AAE">
      <w:pPr>
        <w:spacing w:after="0" w:line="240" w:lineRule="auto"/>
        <w:jc w:val="center"/>
        <w:rPr>
          <w:rFonts w:ascii="Arial" w:hAnsi="Arial" w:cs="Arial"/>
          <w:color w:val="000000" w:themeColor="text1"/>
          <w:sz w:val="24"/>
          <w:szCs w:val="24"/>
        </w:rPr>
      </w:pPr>
    </w:p>
    <w:p w:rsidR="005C75A4" w:rsidRPr="00DB1067" w:rsidRDefault="005C75A4" w:rsidP="00002AAE">
      <w:pPr>
        <w:spacing w:after="0" w:line="240" w:lineRule="auto"/>
        <w:jc w:val="center"/>
        <w:rPr>
          <w:rFonts w:ascii="Arial" w:hAnsi="Arial" w:cs="Arial"/>
          <w:color w:val="000000" w:themeColor="text1"/>
          <w:sz w:val="24"/>
          <w:szCs w:val="24"/>
        </w:rPr>
      </w:pPr>
      <w:r w:rsidRPr="00DB1067">
        <w:rPr>
          <w:rFonts w:ascii="Arial" w:hAnsi="Arial" w:cs="Arial"/>
          <w:color w:val="000000" w:themeColor="text1"/>
          <w:sz w:val="24"/>
          <w:szCs w:val="24"/>
        </w:rPr>
        <w:t>Calle Durango Núm. 291, Piso 11, Colonia Roma Norte, Código Postal 06700,</w:t>
      </w:r>
    </w:p>
    <w:p w:rsidR="005C75A4" w:rsidRPr="00DB1067" w:rsidRDefault="005C75A4" w:rsidP="00002AAE">
      <w:pPr>
        <w:spacing w:after="0" w:line="240" w:lineRule="auto"/>
        <w:jc w:val="center"/>
        <w:rPr>
          <w:rFonts w:ascii="Arial" w:hAnsi="Arial" w:cs="Arial"/>
          <w:color w:val="000000" w:themeColor="text1"/>
          <w:sz w:val="24"/>
          <w:szCs w:val="24"/>
        </w:rPr>
      </w:pPr>
      <w:r w:rsidRPr="00DB1067">
        <w:rPr>
          <w:rFonts w:ascii="Arial" w:hAnsi="Arial" w:cs="Arial"/>
          <w:color w:val="000000" w:themeColor="text1"/>
          <w:sz w:val="24"/>
          <w:szCs w:val="24"/>
        </w:rPr>
        <w:t>Delegación Cuauhtémoc, México, Distrito Federal</w:t>
      </w:r>
    </w:p>
    <w:p w:rsidR="005C75A4" w:rsidRPr="00DB1067" w:rsidRDefault="005C75A4" w:rsidP="00002AAE">
      <w:pPr>
        <w:spacing w:after="0" w:line="240" w:lineRule="auto"/>
        <w:jc w:val="center"/>
        <w:rPr>
          <w:rFonts w:ascii="Arial" w:hAnsi="Arial" w:cs="Arial"/>
          <w:color w:val="000000" w:themeColor="text1"/>
          <w:sz w:val="24"/>
          <w:szCs w:val="24"/>
        </w:rPr>
      </w:pPr>
    </w:p>
    <w:p w:rsidR="005C75A4" w:rsidRPr="00DB1067" w:rsidRDefault="005C75A4" w:rsidP="00002AAE">
      <w:pPr>
        <w:spacing w:after="0" w:line="240" w:lineRule="auto"/>
        <w:jc w:val="center"/>
        <w:rPr>
          <w:rFonts w:ascii="Arial" w:hAnsi="Arial" w:cs="Arial"/>
          <w:color w:val="000000" w:themeColor="text1"/>
          <w:sz w:val="24"/>
          <w:szCs w:val="24"/>
        </w:rPr>
      </w:pPr>
    </w:p>
    <w:p w:rsidR="005C75A4" w:rsidRPr="00DB1067" w:rsidRDefault="005C75A4" w:rsidP="00002AAE">
      <w:pPr>
        <w:spacing w:after="0" w:line="240" w:lineRule="auto"/>
        <w:jc w:val="center"/>
        <w:rPr>
          <w:rFonts w:ascii="Arial" w:hAnsi="Arial" w:cs="Arial"/>
          <w:color w:val="000000" w:themeColor="text1"/>
          <w:sz w:val="24"/>
          <w:szCs w:val="24"/>
        </w:rPr>
      </w:pPr>
    </w:p>
    <w:p w:rsidR="004F2AA3" w:rsidRPr="00DB1067" w:rsidRDefault="004F2AA3" w:rsidP="00002AAE">
      <w:pPr>
        <w:spacing w:after="0" w:line="240" w:lineRule="auto"/>
        <w:jc w:val="center"/>
        <w:rPr>
          <w:rFonts w:ascii="Arial" w:hAnsi="Arial" w:cs="Arial"/>
          <w:b/>
          <w:color w:val="000000" w:themeColor="text1"/>
          <w:sz w:val="32"/>
          <w:szCs w:val="32"/>
        </w:rPr>
      </w:pPr>
      <w:r w:rsidRPr="00DB1067">
        <w:rPr>
          <w:rFonts w:ascii="Arial" w:hAnsi="Arial" w:cs="Arial"/>
          <w:b/>
          <w:color w:val="000000" w:themeColor="text1"/>
          <w:sz w:val="32"/>
          <w:szCs w:val="32"/>
        </w:rPr>
        <w:t>Licitación Pública</w:t>
      </w:r>
      <w:r w:rsidR="00EF4775">
        <w:rPr>
          <w:rFonts w:ascii="Arial" w:hAnsi="Arial" w:cs="Arial"/>
          <w:b/>
          <w:color w:val="000000" w:themeColor="text1"/>
          <w:sz w:val="32"/>
          <w:szCs w:val="32"/>
        </w:rPr>
        <w:t xml:space="preserve"> Electrónica</w:t>
      </w:r>
      <w:r w:rsidRPr="00DB1067">
        <w:rPr>
          <w:rFonts w:ascii="Arial" w:hAnsi="Arial" w:cs="Arial"/>
          <w:b/>
          <w:color w:val="000000" w:themeColor="text1"/>
          <w:sz w:val="32"/>
          <w:szCs w:val="32"/>
        </w:rPr>
        <w:t xml:space="preserve"> Internacional bajo</w:t>
      </w:r>
      <w:r w:rsidR="00A64AE3" w:rsidRPr="00DB1067">
        <w:rPr>
          <w:rFonts w:ascii="Arial" w:hAnsi="Arial" w:cs="Arial"/>
          <w:b/>
          <w:color w:val="000000" w:themeColor="text1"/>
          <w:sz w:val="32"/>
          <w:szCs w:val="32"/>
        </w:rPr>
        <w:t xml:space="preserve"> la</w:t>
      </w:r>
      <w:r w:rsidRPr="00DB1067">
        <w:rPr>
          <w:rFonts w:ascii="Arial" w:hAnsi="Arial" w:cs="Arial"/>
          <w:b/>
          <w:color w:val="000000" w:themeColor="text1"/>
          <w:sz w:val="32"/>
          <w:szCs w:val="32"/>
        </w:rPr>
        <w:t xml:space="preserve"> Cobertura de Tratados</w:t>
      </w:r>
    </w:p>
    <w:p w:rsidR="005C75A4" w:rsidRPr="00DB1067" w:rsidRDefault="005C75A4" w:rsidP="00002AAE">
      <w:pPr>
        <w:spacing w:after="0" w:line="240" w:lineRule="auto"/>
        <w:jc w:val="center"/>
        <w:rPr>
          <w:rFonts w:ascii="Arial" w:hAnsi="Arial" w:cs="Arial"/>
          <w:color w:val="000000" w:themeColor="text1"/>
          <w:sz w:val="32"/>
          <w:szCs w:val="32"/>
        </w:rPr>
      </w:pPr>
      <w:r w:rsidRPr="000E529C">
        <w:rPr>
          <w:rFonts w:ascii="Arial" w:hAnsi="Arial" w:cs="Arial"/>
          <w:color w:val="000000" w:themeColor="text1"/>
          <w:sz w:val="32"/>
          <w:szCs w:val="32"/>
        </w:rPr>
        <w:t>LA-019GYR047-</w:t>
      </w:r>
      <w:r w:rsidR="00ED2960">
        <w:rPr>
          <w:rFonts w:ascii="Arial" w:hAnsi="Arial" w:cs="Arial"/>
          <w:color w:val="000000" w:themeColor="text1"/>
          <w:sz w:val="32"/>
          <w:szCs w:val="32"/>
        </w:rPr>
        <w:t>T60</w:t>
      </w:r>
      <w:r w:rsidR="00002AAE" w:rsidRPr="000E529C">
        <w:rPr>
          <w:rFonts w:ascii="Arial" w:hAnsi="Arial" w:cs="Arial"/>
          <w:color w:val="000000" w:themeColor="text1"/>
          <w:sz w:val="32"/>
          <w:szCs w:val="32"/>
        </w:rPr>
        <w:t>-2015</w:t>
      </w:r>
    </w:p>
    <w:p w:rsidR="005C75A4" w:rsidRPr="00DB1067" w:rsidRDefault="005C75A4" w:rsidP="00002AAE">
      <w:pPr>
        <w:tabs>
          <w:tab w:val="left" w:pos="699"/>
        </w:tabs>
        <w:spacing w:after="0" w:line="240" w:lineRule="auto"/>
        <w:jc w:val="center"/>
        <w:rPr>
          <w:rFonts w:ascii="Arial" w:hAnsi="Arial" w:cs="Arial"/>
          <w:color w:val="000000" w:themeColor="text1"/>
          <w:sz w:val="24"/>
          <w:szCs w:val="24"/>
        </w:rPr>
      </w:pPr>
    </w:p>
    <w:p w:rsidR="004F2AA3" w:rsidRPr="00DB1067" w:rsidRDefault="004F2AA3" w:rsidP="00002AAE">
      <w:pPr>
        <w:spacing w:after="0" w:line="240" w:lineRule="auto"/>
        <w:jc w:val="center"/>
        <w:rPr>
          <w:rFonts w:ascii="Arial" w:hAnsi="Arial" w:cs="Arial"/>
          <w:color w:val="000000" w:themeColor="text1"/>
          <w:sz w:val="24"/>
          <w:szCs w:val="24"/>
        </w:rPr>
      </w:pPr>
    </w:p>
    <w:p w:rsidR="004F2AA3" w:rsidRPr="00DB1067" w:rsidRDefault="005C75A4" w:rsidP="00002AAE">
      <w:pPr>
        <w:spacing w:after="0" w:line="240" w:lineRule="auto"/>
        <w:jc w:val="center"/>
        <w:rPr>
          <w:rFonts w:ascii="Arial" w:hAnsi="Arial" w:cs="Arial"/>
          <w:b/>
          <w:color w:val="000000" w:themeColor="text1"/>
          <w:sz w:val="32"/>
          <w:szCs w:val="32"/>
        </w:rPr>
      </w:pPr>
      <w:r w:rsidRPr="00DB1067">
        <w:rPr>
          <w:rFonts w:ascii="Arial" w:hAnsi="Arial" w:cs="Arial"/>
          <w:b/>
          <w:color w:val="000000" w:themeColor="text1"/>
          <w:sz w:val="32"/>
          <w:szCs w:val="32"/>
        </w:rPr>
        <w:t xml:space="preserve">Para la </w:t>
      </w:r>
      <w:r w:rsidR="00D4051A" w:rsidRPr="00DB1067">
        <w:rPr>
          <w:rFonts w:ascii="Arial" w:hAnsi="Arial" w:cs="Arial"/>
          <w:b/>
          <w:color w:val="000000" w:themeColor="text1"/>
          <w:sz w:val="32"/>
          <w:szCs w:val="32"/>
        </w:rPr>
        <w:t xml:space="preserve">adquisición </w:t>
      </w:r>
      <w:r w:rsidR="00EF4775">
        <w:rPr>
          <w:rFonts w:ascii="Arial" w:hAnsi="Arial" w:cs="Arial"/>
          <w:b/>
          <w:color w:val="000000" w:themeColor="text1"/>
          <w:sz w:val="32"/>
          <w:szCs w:val="32"/>
        </w:rPr>
        <w:t xml:space="preserve">plurianual abierta </w:t>
      </w:r>
      <w:r w:rsidR="00D4051A" w:rsidRPr="00DB1067">
        <w:rPr>
          <w:rFonts w:ascii="Arial" w:hAnsi="Arial" w:cs="Arial"/>
          <w:b/>
          <w:color w:val="000000" w:themeColor="text1"/>
          <w:sz w:val="32"/>
          <w:szCs w:val="32"/>
        </w:rPr>
        <w:t>de bienes</w:t>
      </w:r>
      <w:r w:rsidRPr="00DB1067">
        <w:rPr>
          <w:rFonts w:ascii="Arial" w:hAnsi="Arial" w:cs="Arial"/>
          <w:b/>
          <w:color w:val="000000" w:themeColor="text1"/>
          <w:sz w:val="32"/>
          <w:szCs w:val="32"/>
        </w:rPr>
        <w:t xml:space="preserve"> </w:t>
      </w:r>
      <w:r w:rsidR="002C4995" w:rsidRPr="00DB1067">
        <w:rPr>
          <w:rFonts w:ascii="Arial" w:hAnsi="Arial" w:cs="Arial"/>
          <w:b/>
          <w:color w:val="000000" w:themeColor="text1"/>
          <w:sz w:val="32"/>
          <w:szCs w:val="32"/>
        </w:rPr>
        <w:t>de</w:t>
      </w:r>
      <w:r w:rsidR="00002AAE" w:rsidRPr="00DB1067">
        <w:rPr>
          <w:rFonts w:ascii="Arial" w:hAnsi="Arial" w:cs="Arial"/>
          <w:b/>
          <w:color w:val="000000" w:themeColor="text1"/>
          <w:sz w:val="32"/>
          <w:szCs w:val="32"/>
        </w:rPr>
        <w:t>l Programa de</w:t>
      </w:r>
      <w:r w:rsidR="002C4995" w:rsidRPr="00DB1067">
        <w:rPr>
          <w:rFonts w:ascii="Arial" w:hAnsi="Arial" w:cs="Arial"/>
          <w:b/>
          <w:color w:val="000000" w:themeColor="text1"/>
          <w:sz w:val="32"/>
          <w:szCs w:val="32"/>
        </w:rPr>
        <w:t xml:space="preserve"> </w:t>
      </w:r>
      <w:r w:rsidRPr="00DB1067">
        <w:rPr>
          <w:rFonts w:ascii="Arial" w:hAnsi="Arial" w:cs="Arial"/>
          <w:b/>
          <w:color w:val="000000" w:themeColor="text1"/>
          <w:sz w:val="32"/>
          <w:szCs w:val="32"/>
        </w:rPr>
        <w:t xml:space="preserve">Diálisis Peritoneal </w:t>
      </w:r>
      <w:r w:rsidR="00F914C0" w:rsidRPr="00DB1067">
        <w:rPr>
          <w:rFonts w:ascii="Arial" w:hAnsi="Arial" w:cs="Arial"/>
          <w:b/>
          <w:color w:val="000000" w:themeColor="text1"/>
          <w:sz w:val="32"/>
          <w:szCs w:val="32"/>
        </w:rPr>
        <w:t xml:space="preserve">Continua Ambulatoria </w:t>
      </w:r>
      <w:r w:rsidRPr="00DB1067">
        <w:rPr>
          <w:rFonts w:ascii="Arial" w:hAnsi="Arial" w:cs="Arial"/>
          <w:b/>
          <w:color w:val="000000" w:themeColor="text1"/>
          <w:sz w:val="32"/>
          <w:szCs w:val="32"/>
        </w:rPr>
        <w:t>(DP</w:t>
      </w:r>
      <w:r w:rsidR="00F914C0" w:rsidRPr="00DB1067">
        <w:rPr>
          <w:rFonts w:ascii="Arial" w:hAnsi="Arial" w:cs="Arial"/>
          <w:b/>
          <w:color w:val="000000" w:themeColor="text1"/>
          <w:sz w:val="32"/>
          <w:szCs w:val="32"/>
        </w:rPr>
        <w:t>C</w:t>
      </w:r>
      <w:r w:rsidRPr="00DB1067">
        <w:rPr>
          <w:rFonts w:ascii="Arial" w:hAnsi="Arial" w:cs="Arial"/>
          <w:b/>
          <w:color w:val="000000" w:themeColor="text1"/>
          <w:sz w:val="32"/>
          <w:szCs w:val="32"/>
        </w:rPr>
        <w:t>A) para</w:t>
      </w:r>
      <w:r w:rsidR="00B21955" w:rsidRPr="00DB1067">
        <w:rPr>
          <w:rFonts w:ascii="Arial" w:hAnsi="Arial" w:cs="Arial"/>
          <w:b/>
          <w:color w:val="000000" w:themeColor="text1"/>
          <w:sz w:val="32"/>
          <w:szCs w:val="32"/>
        </w:rPr>
        <w:t xml:space="preserve"> Pacientes Nuevos</w:t>
      </w:r>
    </w:p>
    <w:p w:rsidR="004F2AA3" w:rsidRPr="00DB1067" w:rsidRDefault="004F2AA3" w:rsidP="00002AAE">
      <w:pPr>
        <w:spacing w:after="0" w:line="240" w:lineRule="auto"/>
        <w:jc w:val="center"/>
        <w:rPr>
          <w:rFonts w:ascii="Arial" w:hAnsi="Arial" w:cs="Arial"/>
          <w:color w:val="000000" w:themeColor="text1"/>
          <w:sz w:val="24"/>
          <w:szCs w:val="24"/>
        </w:rPr>
      </w:pPr>
    </w:p>
    <w:p w:rsidR="004F2AA3" w:rsidRPr="00DB1067" w:rsidRDefault="004F2AA3" w:rsidP="00002AAE">
      <w:pPr>
        <w:spacing w:after="0" w:line="240" w:lineRule="auto"/>
        <w:jc w:val="center"/>
        <w:rPr>
          <w:rFonts w:ascii="Arial" w:hAnsi="Arial" w:cs="Arial"/>
          <w:color w:val="000000" w:themeColor="text1"/>
          <w:sz w:val="24"/>
          <w:szCs w:val="24"/>
        </w:rPr>
      </w:pPr>
    </w:p>
    <w:p w:rsidR="005C75A4" w:rsidRPr="00DB1067" w:rsidRDefault="00DA2B04" w:rsidP="00002AAE">
      <w:pPr>
        <w:spacing w:after="0" w:line="240" w:lineRule="auto"/>
        <w:jc w:val="center"/>
        <w:rPr>
          <w:rFonts w:ascii="Arial" w:hAnsi="Arial" w:cs="Arial"/>
          <w:b/>
          <w:color w:val="000000" w:themeColor="text1"/>
          <w:sz w:val="28"/>
          <w:szCs w:val="28"/>
        </w:rPr>
      </w:pPr>
      <w:r w:rsidRPr="00DB1067">
        <w:rPr>
          <w:rFonts w:ascii="Arial" w:hAnsi="Arial" w:cs="Arial"/>
          <w:b/>
          <w:color w:val="000000" w:themeColor="text1"/>
          <w:sz w:val="28"/>
          <w:szCs w:val="28"/>
        </w:rPr>
        <w:t>(ELECTRÓNICA)</w:t>
      </w:r>
    </w:p>
    <w:p w:rsidR="005C75A4" w:rsidRPr="00DB1067" w:rsidRDefault="005C75A4" w:rsidP="00002AAE">
      <w:pPr>
        <w:jc w:val="center"/>
        <w:rPr>
          <w:rFonts w:ascii="Arial" w:hAnsi="Arial" w:cs="Arial"/>
          <w:color w:val="000000" w:themeColor="text1"/>
          <w:sz w:val="24"/>
          <w:szCs w:val="24"/>
        </w:rPr>
      </w:pPr>
    </w:p>
    <w:p w:rsidR="005C75A4" w:rsidRPr="00DB1067" w:rsidRDefault="005C75A4" w:rsidP="00002AAE">
      <w:pPr>
        <w:jc w:val="center"/>
        <w:rPr>
          <w:rFonts w:ascii="Arial" w:hAnsi="Arial" w:cs="Arial"/>
          <w:color w:val="000000" w:themeColor="text1"/>
          <w:sz w:val="24"/>
          <w:szCs w:val="24"/>
        </w:rPr>
      </w:pPr>
      <w:r w:rsidRPr="00DB1067">
        <w:rPr>
          <w:rFonts w:ascii="Arial" w:hAnsi="Arial" w:cs="Arial"/>
          <w:color w:val="000000" w:themeColor="text1"/>
          <w:sz w:val="24"/>
          <w:szCs w:val="24"/>
        </w:rPr>
        <w:t>Los interesados en participar</w:t>
      </w:r>
      <w:r w:rsidR="002C4995" w:rsidRPr="00DB1067">
        <w:rPr>
          <w:rFonts w:ascii="Arial" w:hAnsi="Arial" w:cs="Arial"/>
          <w:color w:val="000000" w:themeColor="text1"/>
          <w:sz w:val="24"/>
          <w:szCs w:val="24"/>
        </w:rPr>
        <w:t xml:space="preserve"> lo realizar</w:t>
      </w:r>
      <w:r w:rsidR="00E773AD">
        <w:rPr>
          <w:rFonts w:ascii="Arial" w:hAnsi="Arial" w:cs="Arial"/>
          <w:color w:val="000000" w:themeColor="text1"/>
          <w:sz w:val="24"/>
          <w:szCs w:val="24"/>
        </w:rPr>
        <w:t>á</w:t>
      </w:r>
      <w:r w:rsidR="002C4995" w:rsidRPr="00DB1067">
        <w:rPr>
          <w:rFonts w:ascii="Arial" w:hAnsi="Arial" w:cs="Arial"/>
          <w:color w:val="000000" w:themeColor="text1"/>
          <w:sz w:val="24"/>
          <w:szCs w:val="24"/>
        </w:rPr>
        <w:t>n</w:t>
      </w:r>
      <w:r w:rsidRPr="00DB1067">
        <w:rPr>
          <w:rFonts w:ascii="Arial" w:hAnsi="Arial" w:cs="Arial"/>
          <w:color w:val="000000" w:themeColor="text1"/>
          <w:sz w:val="24"/>
          <w:szCs w:val="24"/>
        </w:rPr>
        <w:t xml:space="preserve"> por med</w:t>
      </w:r>
      <w:r w:rsidR="002C4995" w:rsidRPr="00DB1067">
        <w:rPr>
          <w:rFonts w:ascii="Arial" w:hAnsi="Arial" w:cs="Arial"/>
          <w:color w:val="000000" w:themeColor="text1"/>
          <w:sz w:val="24"/>
          <w:szCs w:val="24"/>
        </w:rPr>
        <w:t>ios remotos de comunicación debiendo</w:t>
      </w:r>
      <w:r w:rsidRPr="00DB1067">
        <w:rPr>
          <w:rFonts w:ascii="Arial" w:hAnsi="Arial" w:cs="Arial"/>
          <w:color w:val="000000" w:themeColor="text1"/>
          <w:sz w:val="24"/>
          <w:szCs w:val="24"/>
        </w:rPr>
        <w:t xml:space="preserve"> contar con Registro de Identificación Electrónica ante </w:t>
      </w:r>
      <w:r w:rsidR="00F676ED">
        <w:rPr>
          <w:rFonts w:ascii="Arial" w:hAnsi="Arial" w:cs="Arial"/>
          <w:color w:val="000000" w:themeColor="text1"/>
          <w:sz w:val="24"/>
          <w:szCs w:val="24"/>
        </w:rPr>
        <w:t>CompraNet</w:t>
      </w:r>
      <w:r w:rsidRPr="00DB1067">
        <w:rPr>
          <w:rFonts w:ascii="Arial" w:hAnsi="Arial" w:cs="Arial"/>
          <w:color w:val="000000" w:themeColor="text1"/>
          <w:sz w:val="24"/>
          <w:szCs w:val="24"/>
        </w:rPr>
        <w:t xml:space="preserve"> versión 5.0. No se recibirán proposiciones enviadas a través de servicio postal o mensajería.</w:t>
      </w:r>
    </w:p>
    <w:p w:rsidR="005C75A4" w:rsidRPr="00DB1067" w:rsidRDefault="005C75A4" w:rsidP="00002AAE">
      <w:pPr>
        <w:jc w:val="center"/>
        <w:rPr>
          <w:rFonts w:ascii="Arial" w:hAnsi="Arial" w:cs="Arial"/>
          <w:color w:val="000000" w:themeColor="text1"/>
          <w:sz w:val="24"/>
          <w:szCs w:val="24"/>
        </w:rPr>
      </w:pPr>
    </w:p>
    <w:p w:rsidR="005C75A4" w:rsidRPr="00DB1067" w:rsidRDefault="005C75A4" w:rsidP="005C75A4">
      <w:pPr>
        <w:rPr>
          <w:rFonts w:ascii="Arial" w:hAnsi="Arial" w:cs="Arial"/>
          <w:color w:val="000000" w:themeColor="text1"/>
          <w:sz w:val="24"/>
          <w:szCs w:val="24"/>
        </w:rPr>
      </w:pPr>
      <w:r w:rsidRPr="00DB1067">
        <w:rPr>
          <w:rFonts w:ascii="Arial" w:hAnsi="Arial" w:cs="Arial"/>
          <w:color w:val="000000" w:themeColor="text1"/>
          <w:sz w:val="24"/>
          <w:szCs w:val="24"/>
        </w:rPr>
        <w:br w:type="page"/>
      </w:r>
    </w:p>
    <w:p w:rsidR="005C75A4" w:rsidRPr="00DB1067" w:rsidRDefault="005C75A4" w:rsidP="00D4051A">
      <w:pPr>
        <w:spacing w:after="0" w:line="240" w:lineRule="auto"/>
        <w:jc w:val="center"/>
        <w:rPr>
          <w:rFonts w:ascii="Arial" w:hAnsi="Arial" w:cs="Arial"/>
          <w:color w:val="000000" w:themeColor="text1"/>
          <w:sz w:val="24"/>
          <w:szCs w:val="24"/>
        </w:rPr>
      </w:pPr>
      <w:bookmarkStart w:id="0" w:name="_Toc366948604"/>
      <w:r w:rsidRPr="00DB1067">
        <w:rPr>
          <w:rFonts w:ascii="Arial" w:hAnsi="Arial" w:cs="Arial"/>
          <w:b/>
          <w:color w:val="000000" w:themeColor="text1"/>
          <w:sz w:val="28"/>
          <w:szCs w:val="28"/>
        </w:rPr>
        <w:lastRenderedPageBreak/>
        <w:t>Presentación</w:t>
      </w:r>
      <w:bookmarkEnd w:id="0"/>
    </w:p>
    <w:p w:rsidR="005C75A4" w:rsidRPr="00DB1067" w:rsidRDefault="005C75A4" w:rsidP="00133A05">
      <w:pPr>
        <w:spacing w:after="0" w:line="240" w:lineRule="auto"/>
        <w:rPr>
          <w:rFonts w:ascii="Arial" w:hAnsi="Arial" w:cs="Arial"/>
          <w:color w:val="000000" w:themeColor="text1"/>
          <w:sz w:val="24"/>
          <w:szCs w:val="24"/>
        </w:rPr>
      </w:pPr>
    </w:p>
    <w:p w:rsidR="00DA2B04" w:rsidRPr="00DB1067" w:rsidRDefault="00DA2B04" w:rsidP="00DA2B04">
      <w:pPr>
        <w:spacing w:after="0" w:line="240" w:lineRule="auto"/>
        <w:jc w:val="both"/>
        <w:rPr>
          <w:rFonts w:ascii="Arial" w:eastAsia="Calibri" w:hAnsi="Arial" w:cs="Arial"/>
          <w:color w:val="000000" w:themeColor="text1"/>
          <w:sz w:val="24"/>
          <w:szCs w:val="24"/>
        </w:rPr>
      </w:pPr>
      <w:r w:rsidRPr="00DB1067">
        <w:rPr>
          <w:rFonts w:ascii="Arial" w:hAnsi="Arial" w:cs="Arial"/>
          <w:color w:val="000000" w:themeColor="text1"/>
          <w:sz w:val="24"/>
          <w:szCs w:val="24"/>
        </w:rPr>
        <w:t xml:space="preserve">El Instituto Mexicano del Seguro Social, en cumplimiento a lo que establece el Artículo 134 de la Constitución Política </w:t>
      </w:r>
      <w:r w:rsidR="00D4051A" w:rsidRPr="00DB1067">
        <w:rPr>
          <w:rFonts w:ascii="Arial" w:hAnsi="Arial" w:cs="Arial"/>
          <w:color w:val="000000" w:themeColor="text1"/>
          <w:sz w:val="24"/>
          <w:szCs w:val="24"/>
        </w:rPr>
        <w:t xml:space="preserve">de los Estados Unidos Mexicanos, los Tratados de Libre Comercio suscritos por los Estados Unidos Mexicanos que contengan un Capítulo de Compras del Sector Público y de conformidad con lo señalado en la Ley de Adquisiciones, Arrendamientos y Servicios del Sector Público (LAASSP) y su Reglamento, las Políticas, Bases y Lineamientos en materia de Adquisiciones, Arrendamientos y Servicios del IMSS y demás disposiciones aplicables en la materia, se convoca a los interesados en participar en el procedimiento de contratación para la adquisición </w:t>
      </w:r>
      <w:r w:rsidR="00EF4775">
        <w:rPr>
          <w:rFonts w:ascii="Arial" w:hAnsi="Arial" w:cs="Arial"/>
          <w:color w:val="000000" w:themeColor="text1"/>
          <w:sz w:val="24"/>
          <w:szCs w:val="24"/>
        </w:rPr>
        <w:t xml:space="preserve">plurianual abierta </w:t>
      </w:r>
      <w:r w:rsidR="00D4051A" w:rsidRPr="00DB1067">
        <w:rPr>
          <w:rFonts w:ascii="Arial" w:hAnsi="Arial" w:cs="Arial"/>
          <w:color w:val="000000" w:themeColor="text1"/>
          <w:sz w:val="24"/>
          <w:szCs w:val="24"/>
        </w:rPr>
        <w:t>de bienes para el</w:t>
      </w:r>
    </w:p>
    <w:p w:rsidR="005C75A4" w:rsidRPr="00DB1067" w:rsidRDefault="005C75A4" w:rsidP="00B322EC">
      <w:pPr>
        <w:spacing w:after="0" w:line="240" w:lineRule="auto"/>
        <w:jc w:val="both"/>
        <w:rPr>
          <w:rFonts w:ascii="Arial" w:hAnsi="Arial" w:cs="Arial"/>
          <w:color w:val="000000" w:themeColor="text1"/>
          <w:sz w:val="24"/>
          <w:szCs w:val="24"/>
        </w:rPr>
      </w:pPr>
    </w:p>
    <w:p w:rsidR="0045772D" w:rsidRPr="00DB1067" w:rsidRDefault="0045772D" w:rsidP="00B21955">
      <w:pPr>
        <w:spacing w:after="0" w:line="240" w:lineRule="auto"/>
        <w:jc w:val="center"/>
        <w:rPr>
          <w:rFonts w:ascii="Arial" w:hAnsi="Arial" w:cs="Arial"/>
          <w:color w:val="000000" w:themeColor="text1"/>
          <w:sz w:val="24"/>
          <w:szCs w:val="24"/>
        </w:rPr>
      </w:pPr>
    </w:p>
    <w:p w:rsidR="007C0EE9" w:rsidRPr="00DB1067" w:rsidRDefault="00D4051A" w:rsidP="007C0EE9">
      <w:pPr>
        <w:spacing w:after="0" w:line="240" w:lineRule="auto"/>
        <w:jc w:val="center"/>
        <w:rPr>
          <w:rFonts w:ascii="Arial" w:hAnsi="Arial" w:cs="Arial"/>
          <w:b/>
          <w:color w:val="000000" w:themeColor="text1"/>
          <w:sz w:val="28"/>
          <w:szCs w:val="28"/>
        </w:rPr>
      </w:pPr>
      <w:r w:rsidRPr="00DB1067">
        <w:rPr>
          <w:rFonts w:ascii="Arial" w:hAnsi="Arial" w:cs="Arial"/>
          <w:b/>
          <w:color w:val="000000" w:themeColor="text1"/>
          <w:sz w:val="28"/>
          <w:szCs w:val="28"/>
        </w:rPr>
        <w:t xml:space="preserve">Programa de </w:t>
      </w:r>
      <w:r w:rsidR="005C75A4" w:rsidRPr="00DB1067">
        <w:rPr>
          <w:rFonts w:ascii="Arial" w:hAnsi="Arial" w:cs="Arial"/>
          <w:b/>
          <w:color w:val="000000" w:themeColor="text1"/>
          <w:sz w:val="28"/>
          <w:szCs w:val="28"/>
        </w:rPr>
        <w:t xml:space="preserve">Diálisis Peritoneal </w:t>
      </w:r>
      <w:r w:rsidR="00F914C0" w:rsidRPr="00DB1067">
        <w:rPr>
          <w:rFonts w:ascii="Arial" w:hAnsi="Arial" w:cs="Arial"/>
          <w:b/>
          <w:color w:val="000000" w:themeColor="text1"/>
          <w:sz w:val="28"/>
          <w:szCs w:val="28"/>
        </w:rPr>
        <w:t>Continua Ambulatoria</w:t>
      </w:r>
      <w:r w:rsidR="005C75A4" w:rsidRPr="00DB1067">
        <w:rPr>
          <w:rFonts w:ascii="Arial" w:hAnsi="Arial" w:cs="Arial"/>
          <w:b/>
          <w:color w:val="000000" w:themeColor="text1"/>
          <w:sz w:val="28"/>
          <w:szCs w:val="28"/>
        </w:rPr>
        <w:t xml:space="preserve"> (DP</w:t>
      </w:r>
      <w:r w:rsidR="00F914C0" w:rsidRPr="00DB1067">
        <w:rPr>
          <w:rFonts w:ascii="Arial" w:hAnsi="Arial" w:cs="Arial"/>
          <w:b/>
          <w:color w:val="000000" w:themeColor="text1"/>
          <w:sz w:val="28"/>
          <w:szCs w:val="28"/>
        </w:rPr>
        <w:t>C</w:t>
      </w:r>
      <w:r w:rsidR="005B6909" w:rsidRPr="00DB1067">
        <w:rPr>
          <w:rFonts w:ascii="Arial" w:hAnsi="Arial" w:cs="Arial"/>
          <w:b/>
          <w:color w:val="000000" w:themeColor="text1"/>
          <w:sz w:val="28"/>
          <w:szCs w:val="28"/>
        </w:rPr>
        <w:t>A)</w:t>
      </w:r>
      <w:r w:rsidR="00B21955" w:rsidRPr="00DB1067">
        <w:rPr>
          <w:rFonts w:ascii="Arial" w:hAnsi="Arial" w:cs="Arial"/>
          <w:b/>
          <w:color w:val="000000" w:themeColor="text1"/>
          <w:sz w:val="28"/>
          <w:szCs w:val="28"/>
        </w:rPr>
        <w:t xml:space="preserve"> para Pacientes Nuevos</w:t>
      </w:r>
      <w:r w:rsidR="00FA762E">
        <w:rPr>
          <w:rFonts w:ascii="Arial" w:hAnsi="Arial" w:cs="Arial"/>
          <w:b/>
          <w:color w:val="000000" w:themeColor="text1"/>
          <w:sz w:val="28"/>
          <w:szCs w:val="28"/>
        </w:rPr>
        <w:t xml:space="preserve"> </w:t>
      </w:r>
    </w:p>
    <w:p w:rsidR="005C75A4" w:rsidRPr="00DB1067" w:rsidRDefault="005C75A4" w:rsidP="00B322EC">
      <w:pPr>
        <w:spacing w:after="0" w:line="240" w:lineRule="auto"/>
        <w:rPr>
          <w:rFonts w:ascii="Arial" w:hAnsi="Arial" w:cs="Arial"/>
          <w:color w:val="000000" w:themeColor="text1"/>
          <w:sz w:val="24"/>
          <w:szCs w:val="24"/>
        </w:rPr>
      </w:pPr>
    </w:p>
    <w:p w:rsidR="005F120D" w:rsidRPr="00DB1067" w:rsidRDefault="005F120D" w:rsidP="00B322EC">
      <w:pPr>
        <w:spacing w:after="0" w:line="240" w:lineRule="auto"/>
        <w:rPr>
          <w:rFonts w:ascii="Arial" w:hAnsi="Arial" w:cs="Arial"/>
          <w:color w:val="000000" w:themeColor="text1"/>
          <w:sz w:val="24"/>
          <w:szCs w:val="24"/>
        </w:rPr>
      </w:pPr>
    </w:p>
    <w:p w:rsidR="005F120D" w:rsidRPr="00DB1067" w:rsidRDefault="005F120D" w:rsidP="00B322EC">
      <w:pPr>
        <w:spacing w:after="0" w:line="240" w:lineRule="auto"/>
        <w:rPr>
          <w:rFonts w:ascii="Arial" w:hAnsi="Arial" w:cs="Arial"/>
          <w:color w:val="000000" w:themeColor="text1"/>
          <w:sz w:val="24"/>
          <w:szCs w:val="24"/>
        </w:rPr>
      </w:pPr>
    </w:p>
    <w:p w:rsidR="005F120D" w:rsidRPr="00DB1067" w:rsidRDefault="005F120D" w:rsidP="005C75A4">
      <w:pPr>
        <w:rPr>
          <w:rFonts w:ascii="Arial" w:hAnsi="Arial" w:cs="Arial"/>
          <w:color w:val="000000" w:themeColor="text1"/>
          <w:sz w:val="24"/>
          <w:szCs w:val="24"/>
        </w:rPr>
      </w:pPr>
      <w:r w:rsidRPr="00DB1067">
        <w:rPr>
          <w:rFonts w:ascii="Arial" w:hAnsi="Arial" w:cs="Arial"/>
          <w:color w:val="000000" w:themeColor="text1"/>
          <w:sz w:val="24"/>
          <w:szCs w:val="24"/>
        </w:rPr>
        <w:t>De conformidad con la siguiente:</w:t>
      </w:r>
    </w:p>
    <w:p w:rsidR="005F120D" w:rsidRPr="00DB1067" w:rsidRDefault="005F120D" w:rsidP="005F120D">
      <w:pPr>
        <w:jc w:val="center"/>
        <w:rPr>
          <w:rFonts w:ascii="Arial" w:hAnsi="Arial" w:cs="Arial"/>
          <w:b/>
          <w:color w:val="000000" w:themeColor="text1"/>
          <w:sz w:val="28"/>
          <w:szCs w:val="24"/>
        </w:rPr>
      </w:pPr>
      <w:r w:rsidRPr="00DB1067">
        <w:rPr>
          <w:rFonts w:ascii="Arial" w:hAnsi="Arial" w:cs="Arial"/>
          <w:b/>
          <w:color w:val="000000" w:themeColor="text1"/>
          <w:sz w:val="28"/>
          <w:szCs w:val="24"/>
        </w:rPr>
        <w:t>CONVOCATORIA</w:t>
      </w:r>
    </w:p>
    <w:p w:rsidR="005F120D" w:rsidRPr="00DB1067" w:rsidRDefault="005F120D" w:rsidP="005C75A4">
      <w:pPr>
        <w:rPr>
          <w:rFonts w:ascii="Arial" w:hAnsi="Arial" w:cs="Arial"/>
          <w:color w:val="000000" w:themeColor="text1"/>
          <w:sz w:val="24"/>
          <w:szCs w:val="24"/>
        </w:rPr>
      </w:pPr>
    </w:p>
    <w:p w:rsidR="005C75A4" w:rsidRPr="00DB1067" w:rsidRDefault="005C75A4" w:rsidP="005C75A4">
      <w:pPr>
        <w:rPr>
          <w:rFonts w:ascii="Arial" w:hAnsi="Arial" w:cs="Arial"/>
          <w:color w:val="000000" w:themeColor="text1"/>
          <w:sz w:val="24"/>
          <w:szCs w:val="24"/>
        </w:rPr>
      </w:pPr>
      <w:r w:rsidRPr="00DB1067">
        <w:rPr>
          <w:rFonts w:ascii="Arial" w:hAnsi="Arial" w:cs="Arial"/>
          <w:color w:val="000000" w:themeColor="text1"/>
          <w:sz w:val="24"/>
          <w:szCs w:val="24"/>
        </w:rPr>
        <w:br w:type="page"/>
      </w:r>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r w:rsidRPr="00E51B77">
        <w:rPr>
          <w:rFonts w:ascii="Arial" w:hAnsi="Arial" w:cs="Arial"/>
          <w:b w:val="0"/>
          <w:bCs w:val="0"/>
          <w:caps w:val="0"/>
          <w:color w:val="000000" w:themeColor="text1"/>
        </w:rPr>
        <w:lastRenderedPageBreak/>
        <w:fldChar w:fldCharType="begin"/>
      </w:r>
      <w:r w:rsidR="00DB5F8D">
        <w:rPr>
          <w:rFonts w:ascii="Arial" w:hAnsi="Arial" w:cs="Arial"/>
          <w:b w:val="0"/>
          <w:bCs w:val="0"/>
          <w:caps w:val="0"/>
          <w:color w:val="000000" w:themeColor="text1"/>
        </w:rPr>
        <w:instrText xml:space="preserve"> TOC \h \z \t "Título 1,2,Título 2,3,Título 3,4,Título 4,5,Título,1" </w:instrText>
      </w:r>
      <w:r w:rsidRPr="00E51B77">
        <w:rPr>
          <w:rFonts w:ascii="Arial" w:hAnsi="Arial" w:cs="Arial"/>
          <w:b w:val="0"/>
          <w:bCs w:val="0"/>
          <w:caps w:val="0"/>
          <w:color w:val="000000" w:themeColor="text1"/>
        </w:rPr>
        <w:fldChar w:fldCharType="separate"/>
      </w:r>
      <w:hyperlink w:anchor="_Toc428970142" w:history="1">
        <w:r w:rsidR="0072561C" w:rsidRPr="003858D7">
          <w:rPr>
            <w:rStyle w:val="Hipervnculo"/>
            <w:noProof/>
          </w:rPr>
          <w:t>Glosario de Términos</w:t>
        </w:r>
        <w:r w:rsidR="0072561C">
          <w:rPr>
            <w:noProof/>
            <w:webHidden/>
          </w:rPr>
          <w:tab/>
        </w:r>
        <w:r>
          <w:rPr>
            <w:noProof/>
            <w:webHidden/>
          </w:rPr>
          <w:fldChar w:fldCharType="begin"/>
        </w:r>
        <w:r w:rsidR="0072561C">
          <w:rPr>
            <w:noProof/>
            <w:webHidden/>
          </w:rPr>
          <w:instrText xml:space="preserve"> PAGEREF _Toc428970142 \h </w:instrText>
        </w:r>
        <w:r>
          <w:rPr>
            <w:noProof/>
            <w:webHidden/>
          </w:rPr>
        </w:r>
        <w:r>
          <w:rPr>
            <w:noProof/>
            <w:webHidden/>
          </w:rPr>
          <w:fldChar w:fldCharType="separate"/>
        </w:r>
        <w:r w:rsidR="0072561C">
          <w:rPr>
            <w:noProof/>
            <w:webHidden/>
          </w:rPr>
          <w:t>9</w:t>
        </w:r>
        <w:r>
          <w:rPr>
            <w:noProof/>
            <w:webHidden/>
          </w:rPr>
          <w:fldChar w:fldCharType="end"/>
        </w:r>
      </w:hyperlink>
    </w:p>
    <w:p w:rsidR="0072561C" w:rsidRDefault="00E51B77">
      <w:pPr>
        <w:pStyle w:val="TDC1"/>
        <w:tabs>
          <w:tab w:val="left" w:pos="440"/>
          <w:tab w:val="right" w:leader="dot" w:pos="10070"/>
        </w:tabs>
        <w:rPr>
          <w:rFonts w:asciiTheme="minorHAnsi" w:eastAsiaTheme="minorEastAsia" w:hAnsiTheme="minorHAnsi"/>
          <w:b w:val="0"/>
          <w:bCs w:val="0"/>
          <w:caps w:val="0"/>
          <w:noProof/>
          <w:sz w:val="22"/>
          <w:szCs w:val="22"/>
          <w:lang w:eastAsia="es-MX"/>
        </w:rPr>
      </w:pPr>
      <w:hyperlink w:anchor="_Toc428970143" w:history="1">
        <w:r w:rsidR="0072561C" w:rsidRPr="003858D7">
          <w:rPr>
            <w:rStyle w:val="Hipervnculo"/>
            <w:noProof/>
          </w:rPr>
          <w:t>1.</w:t>
        </w:r>
        <w:r w:rsidR="0072561C">
          <w:rPr>
            <w:rFonts w:asciiTheme="minorHAnsi" w:eastAsiaTheme="minorEastAsia" w:hAnsiTheme="minorHAnsi"/>
            <w:b w:val="0"/>
            <w:bCs w:val="0"/>
            <w:caps w:val="0"/>
            <w:noProof/>
            <w:sz w:val="22"/>
            <w:szCs w:val="22"/>
            <w:lang w:eastAsia="es-MX"/>
          </w:rPr>
          <w:tab/>
        </w:r>
        <w:r w:rsidR="0072561C" w:rsidRPr="003858D7">
          <w:rPr>
            <w:rStyle w:val="Hipervnculo"/>
            <w:noProof/>
          </w:rPr>
          <w:t>Identificación de la Licitación Pública</w:t>
        </w:r>
        <w:r w:rsidR="0072561C">
          <w:rPr>
            <w:noProof/>
            <w:webHidden/>
          </w:rPr>
          <w:tab/>
        </w:r>
        <w:r>
          <w:rPr>
            <w:noProof/>
            <w:webHidden/>
          </w:rPr>
          <w:fldChar w:fldCharType="begin"/>
        </w:r>
        <w:r w:rsidR="0072561C">
          <w:rPr>
            <w:noProof/>
            <w:webHidden/>
          </w:rPr>
          <w:instrText xml:space="preserve"> PAGEREF _Toc428970143 \h </w:instrText>
        </w:r>
        <w:r>
          <w:rPr>
            <w:noProof/>
            <w:webHidden/>
          </w:rPr>
        </w:r>
        <w:r>
          <w:rPr>
            <w:noProof/>
            <w:webHidden/>
          </w:rPr>
          <w:fldChar w:fldCharType="separate"/>
        </w:r>
        <w:r w:rsidR="0072561C">
          <w:rPr>
            <w:noProof/>
            <w:webHidden/>
          </w:rPr>
          <w:t>12</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44" w:history="1">
        <w:r w:rsidR="0072561C" w:rsidRPr="003858D7">
          <w:rPr>
            <w:rStyle w:val="Hipervnculo"/>
            <w:noProof/>
          </w:rPr>
          <w:t>1.1.</w:t>
        </w:r>
        <w:r w:rsidR="0072561C">
          <w:rPr>
            <w:rFonts w:eastAsiaTheme="minorEastAsia"/>
            <w:b w:val="0"/>
            <w:bCs w:val="0"/>
            <w:noProof/>
            <w:sz w:val="22"/>
            <w:szCs w:val="22"/>
            <w:lang w:eastAsia="es-MX"/>
          </w:rPr>
          <w:tab/>
        </w:r>
        <w:r w:rsidR="0072561C" w:rsidRPr="003858D7">
          <w:rPr>
            <w:rStyle w:val="Hipervnculo"/>
            <w:noProof/>
          </w:rPr>
          <w:t>Entidad Convocante</w:t>
        </w:r>
        <w:r w:rsidR="0072561C">
          <w:rPr>
            <w:noProof/>
            <w:webHidden/>
          </w:rPr>
          <w:tab/>
        </w:r>
        <w:r>
          <w:rPr>
            <w:noProof/>
            <w:webHidden/>
          </w:rPr>
          <w:fldChar w:fldCharType="begin"/>
        </w:r>
        <w:r w:rsidR="0072561C">
          <w:rPr>
            <w:noProof/>
            <w:webHidden/>
          </w:rPr>
          <w:instrText xml:space="preserve"> PAGEREF _Toc428970144 \h </w:instrText>
        </w:r>
        <w:r>
          <w:rPr>
            <w:noProof/>
            <w:webHidden/>
          </w:rPr>
        </w:r>
        <w:r>
          <w:rPr>
            <w:noProof/>
            <w:webHidden/>
          </w:rPr>
          <w:fldChar w:fldCharType="separate"/>
        </w:r>
        <w:r w:rsidR="0072561C">
          <w:rPr>
            <w:noProof/>
            <w:webHidden/>
          </w:rPr>
          <w:t>12</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45" w:history="1">
        <w:r w:rsidR="0072561C" w:rsidRPr="003858D7">
          <w:rPr>
            <w:rStyle w:val="Hipervnculo"/>
            <w:noProof/>
          </w:rPr>
          <w:t>1.2.</w:t>
        </w:r>
        <w:r w:rsidR="0072561C">
          <w:rPr>
            <w:rFonts w:eastAsiaTheme="minorEastAsia"/>
            <w:b w:val="0"/>
            <w:bCs w:val="0"/>
            <w:noProof/>
            <w:sz w:val="22"/>
            <w:szCs w:val="22"/>
            <w:lang w:eastAsia="es-MX"/>
          </w:rPr>
          <w:tab/>
        </w:r>
        <w:r w:rsidR="0072561C" w:rsidRPr="003858D7">
          <w:rPr>
            <w:rStyle w:val="Hipervnculo"/>
            <w:noProof/>
          </w:rPr>
          <w:t>Medios que se utilizarán y Carácter de la de Licitación Pública</w:t>
        </w:r>
        <w:r w:rsidR="0072561C">
          <w:rPr>
            <w:noProof/>
            <w:webHidden/>
          </w:rPr>
          <w:tab/>
        </w:r>
        <w:r>
          <w:rPr>
            <w:noProof/>
            <w:webHidden/>
          </w:rPr>
          <w:fldChar w:fldCharType="begin"/>
        </w:r>
        <w:r w:rsidR="0072561C">
          <w:rPr>
            <w:noProof/>
            <w:webHidden/>
          </w:rPr>
          <w:instrText xml:space="preserve"> PAGEREF _Toc428970145 \h </w:instrText>
        </w:r>
        <w:r>
          <w:rPr>
            <w:noProof/>
            <w:webHidden/>
          </w:rPr>
        </w:r>
        <w:r>
          <w:rPr>
            <w:noProof/>
            <w:webHidden/>
          </w:rPr>
          <w:fldChar w:fldCharType="separate"/>
        </w:r>
        <w:r w:rsidR="0072561C">
          <w:rPr>
            <w:noProof/>
            <w:webHidden/>
          </w:rPr>
          <w:t>12</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46" w:history="1">
        <w:r w:rsidR="0072561C" w:rsidRPr="003858D7">
          <w:rPr>
            <w:rStyle w:val="Hipervnculo"/>
            <w:noProof/>
          </w:rPr>
          <w:t>1.3.</w:t>
        </w:r>
        <w:r w:rsidR="0072561C">
          <w:rPr>
            <w:rFonts w:eastAsiaTheme="minorEastAsia"/>
            <w:b w:val="0"/>
            <w:bCs w:val="0"/>
            <w:noProof/>
            <w:sz w:val="22"/>
            <w:szCs w:val="22"/>
            <w:lang w:eastAsia="es-MX"/>
          </w:rPr>
          <w:tab/>
        </w:r>
        <w:r w:rsidR="0072561C" w:rsidRPr="003858D7">
          <w:rPr>
            <w:rStyle w:val="Hipervnculo"/>
            <w:noProof/>
          </w:rPr>
          <w:t>Número de Identificación</w:t>
        </w:r>
        <w:r w:rsidR="0072561C">
          <w:rPr>
            <w:noProof/>
            <w:webHidden/>
          </w:rPr>
          <w:tab/>
        </w:r>
        <w:r>
          <w:rPr>
            <w:noProof/>
            <w:webHidden/>
          </w:rPr>
          <w:fldChar w:fldCharType="begin"/>
        </w:r>
        <w:r w:rsidR="0072561C">
          <w:rPr>
            <w:noProof/>
            <w:webHidden/>
          </w:rPr>
          <w:instrText xml:space="preserve"> PAGEREF _Toc428970146 \h </w:instrText>
        </w:r>
        <w:r>
          <w:rPr>
            <w:noProof/>
            <w:webHidden/>
          </w:rPr>
        </w:r>
        <w:r>
          <w:rPr>
            <w:noProof/>
            <w:webHidden/>
          </w:rPr>
          <w:fldChar w:fldCharType="separate"/>
        </w:r>
        <w:r w:rsidR="0072561C">
          <w:rPr>
            <w:noProof/>
            <w:webHidden/>
          </w:rPr>
          <w:t>13</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47" w:history="1">
        <w:r w:rsidR="0072561C" w:rsidRPr="003858D7">
          <w:rPr>
            <w:rStyle w:val="Hipervnculo"/>
            <w:noProof/>
          </w:rPr>
          <w:t>1.4.</w:t>
        </w:r>
        <w:r w:rsidR="0072561C">
          <w:rPr>
            <w:rFonts w:eastAsiaTheme="minorEastAsia"/>
            <w:b w:val="0"/>
            <w:bCs w:val="0"/>
            <w:noProof/>
            <w:sz w:val="22"/>
            <w:szCs w:val="22"/>
            <w:lang w:eastAsia="es-MX"/>
          </w:rPr>
          <w:tab/>
        </w:r>
        <w:r w:rsidR="0072561C" w:rsidRPr="003858D7">
          <w:rPr>
            <w:rStyle w:val="Hipervnculo"/>
            <w:noProof/>
          </w:rPr>
          <w:t>Indicación de los Ejercicios Fiscales para la Contratación</w:t>
        </w:r>
        <w:r w:rsidR="0072561C">
          <w:rPr>
            <w:noProof/>
            <w:webHidden/>
          </w:rPr>
          <w:tab/>
        </w:r>
        <w:r>
          <w:rPr>
            <w:noProof/>
            <w:webHidden/>
          </w:rPr>
          <w:fldChar w:fldCharType="begin"/>
        </w:r>
        <w:r w:rsidR="0072561C">
          <w:rPr>
            <w:noProof/>
            <w:webHidden/>
          </w:rPr>
          <w:instrText xml:space="preserve"> PAGEREF _Toc428970147 \h </w:instrText>
        </w:r>
        <w:r>
          <w:rPr>
            <w:noProof/>
            <w:webHidden/>
          </w:rPr>
        </w:r>
        <w:r>
          <w:rPr>
            <w:noProof/>
            <w:webHidden/>
          </w:rPr>
          <w:fldChar w:fldCharType="separate"/>
        </w:r>
        <w:r w:rsidR="0072561C">
          <w:rPr>
            <w:noProof/>
            <w:webHidden/>
          </w:rPr>
          <w:t>13</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48" w:history="1">
        <w:r w:rsidR="0072561C" w:rsidRPr="003858D7">
          <w:rPr>
            <w:rStyle w:val="Hipervnculo"/>
            <w:noProof/>
          </w:rPr>
          <w:t>1.5.</w:t>
        </w:r>
        <w:r w:rsidR="0072561C">
          <w:rPr>
            <w:rFonts w:eastAsiaTheme="minorEastAsia"/>
            <w:b w:val="0"/>
            <w:bCs w:val="0"/>
            <w:noProof/>
            <w:sz w:val="22"/>
            <w:szCs w:val="22"/>
            <w:lang w:eastAsia="es-MX"/>
          </w:rPr>
          <w:tab/>
        </w:r>
        <w:r w:rsidR="0072561C" w:rsidRPr="003858D7">
          <w:rPr>
            <w:rStyle w:val="Hipervnculo"/>
            <w:noProof/>
          </w:rPr>
          <w:t>Idioma en que se deberán presentar las Proposiciones, los Anexos Legales, Administrativos y Técnicos, así como en su caso los Folletos que se acompañen</w:t>
        </w:r>
        <w:r w:rsidR="0072561C">
          <w:rPr>
            <w:noProof/>
            <w:webHidden/>
          </w:rPr>
          <w:tab/>
        </w:r>
        <w:r>
          <w:rPr>
            <w:noProof/>
            <w:webHidden/>
          </w:rPr>
          <w:fldChar w:fldCharType="begin"/>
        </w:r>
        <w:r w:rsidR="0072561C">
          <w:rPr>
            <w:noProof/>
            <w:webHidden/>
          </w:rPr>
          <w:instrText xml:space="preserve"> PAGEREF _Toc428970148 \h </w:instrText>
        </w:r>
        <w:r>
          <w:rPr>
            <w:noProof/>
            <w:webHidden/>
          </w:rPr>
        </w:r>
        <w:r>
          <w:rPr>
            <w:noProof/>
            <w:webHidden/>
          </w:rPr>
          <w:fldChar w:fldCharType="separate"/>
        </w:r>
        <w:r w:rsidR="0072561C">
          <w:rPr>
            <w:noProof/>
            <w:webHidden/>
          </w:rPr>
          <w:t>13</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49" w:history="1">
        <w:r w:rsidR="0072561C" w:rsidRPr="003858D7">
          <w:rPr>
            <w:rStyle w:val="Hipervnculo"/>
            <w:noProof/>
          </w:rPr>
          <w:t>1.6.</w:t>
        </w:r>
        <w:r w:rsidR="0072561C">
          <w:rPr>
            <w:rFonts w:eastAsiaTheme="minorEastAsia"/>
            <w:b w:val="0"/>
            <w:bCs w:val="0"/>
            <w:noProof/>
            <w:sz w:val="22"/>
            <w:szCs w:val="22"/>
            <w:lang w:eastAsia="es-MX"/>
          </w:rPr>
          <w:tab/>
        </w:r>
        <w:r w:rsidR="0072561C" w:rsidRPr="003858D7">
          <w:rPr>
            <w:rStyle w:val="Hipervnculo"/>
            <w:noProof/>
          </w:rPr>
          <w:t>Disponibilidad Presupuestaria</w:t>
        </w:r>
        <w:r w:rsidR="0072561C">
          <w:rPr>
            <w:noProof/>
            <w:webHidden/>
          </w:rPr>
          <w:tab/>
        </w:r>
        <w:r>
          <w:rPr>
            <w:noProof/>
            <w:webHidden/>
          </w:rPr>
          <w:fldChar w:fldCharType="begin"/>
        </w:r>
        <w:r w:rsidR="0072561C">
          <w:rPr>
            <w:noProof/>
            <w:webHidden/>
          </w:rPr>
          <w:instrText xml:space="preserve"> PAGEREF _Toc428970149 \h </w:instrText>
        </w:r>
        <w:r>
          <w:rPr>
            <w:noProof/>
            <w:webHidden/>
          </w:rPr>
        </w:r>
        <w:r>
          <w:rPr>
            <w:noProof/>
            <w:webHidden/>
          </w:rPr>
          <w:fldChar w:fldCharType="separate"/>
        </w:r>
        <w:r w:rsidR="0072561C">
          <w:rPr>
            <w:noProof/>
            <w:webHidden/>
          </w:rPr>
          <w:t>14</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50" w:history="1">
        <w:r w:rsidR="0072561C" w:rsidRPr="003858D7">
          <w:rPr>
            <w:rStyle w:val="Hipervnculo"/>
            <w:noProof/>
          </w:rPr>
          <w:t>1.7.</w:t>
        </w:r>
        <w:r w:rsidR="0072561C">
          <w:rPr>
            <w:rFonts w:eastAsiaTheme="minorEastAsia"/>
            <w:b w:val="0"/>
            <w:bCs w:val="0"/>
            <w:noProof/>
            <w:sz w:val="22"/>
            <w:szCs w:val="22"/>
            <w:lang w:eastAsia="es-MX"/>
          </w:rPr>
          <w:tab/>
        </w:r>
        <w:r w:rsidR="0072561C" w:rsidRPr="003858D7">
          <w:rPr>
            <w:rStyle w:val="Hipervnculo"/>
            <w:noProof/>
          </w:rPr>
          <w:t>Participación de Testigo Social</w:t>
        </w:r>
        <w:r w:rsidR="0072561C">
          <w:rPr>
            <w:noProof/>
            <w:webHidden/>
          </w:rPr>
          <w:tab/>
        </w:r>
        <w:r>
          <w:rPr>
            <w:noProof/>
            <w:webHidden/>
          </w:rPr>
          <w:fldChar w:fldCharType="begin"/>
        </w:r>
        <w:r w:rsidR="0072561C">
          <w:rPr>
            <w:noProof/>
            <w:webHidden/>
          </w:rPr>
          <w:instrText xml:space="preserve"> PAGEREF _Toc428970150 \h </w:instrText>
        </w:r>
        <w:r>
          <w:rPr>
            <w:noProof/>
            <w:webHidden/>
          </w:rPr>
        </w:r>
        <w:r>
          <w:rPr>
            <w:noProof/>
            <w:webHidden/>
          </w:rPr>
          <w:fldChar w:fldCharType="separate"/>
        </w:r>
        <w:r w:rsidR="0072561C">
          <w:rPr>
            <w:noProof/>
            <w:webHidden/>
          </w:rPr>
          <w:t>14</w:t>
        </w:r>
        <w:r>
          <w:rPr>
            <w:noProof/>
            <w:webHidden/>
          </w:rPr>
          <w:fldChar w:fldCharType="end"/>
        </w:r>
      </w:hyperlink>
    </w:p>
    <w:p w:rsidR="0072561C" w:rsidRDefault="00E51B77">
      <w:pPr>
        <w:pStyle w:val="TDC1"/>
        <w:tabs>
          <w:tab w:val="left" w:pos="440"/>
          <w:tab w:val="right" w:leader="dot" w:pos="10070"/>
        </w:tabs>
        <w:rPr>
          <w:rFonts w:asciiTheme="minorHAnsi" w:eastAsiaTheme="minorEastAsia" w:hAnsiTheme="minorHAnsi"/>
          <w:b w:val="0"/>
          <w:bCs w:val="0"/>
          <w:caps w:val="0"/>
          <w:noProof/>
          <w:sz w:val="22"/>
          <w:szCs w:val="22"/>
          <w:lang w:eastAsia="es-MX"/>
        </w:rPr>
      </w:pPr>
      <w:hyperlink w:anchor="_Toc428970151" w:history="1">
        <w:r w:rsidR="0072561C" w:rsidRPr="003858D7">
          <w:rPr>
            <w:rStyle w:val="Hipervnculo"/>
            <w:noProof/>
          </w:rPr>
          <w:t>2.</w:t>
        </w:r>
        <w:r w:rsidR="0072561C">
          <w:rPr>
            <w:rFonts w:asciiTheme="minorHAnsi" w:eastAsiaTheme="minorEastAsia" w:hAnsiTheme="minorHAnsi"/>
            <w:b w:val="0"/>
            <w:bCs w:val="0"/>
            <w:caps w:val="0"/>
            <w:noProof/>
            <w:sz w:val="22"/>
            <w:szCs w:val="22"/>
            <w:lang w:eastAsia="es-MX"/>
          </w:rPr>
          <w:tab/>
        </w:r>
        <w:r w:rsidR="0072561C" w:rsidRPr="003858D7">
          <w:rPr>
            <w:rStyle w:val="Hipervnculo"/>
            <w:noProof/>
          </w:rPr>
          <w:t>Objeto y Alcance de la Licitación Pública</w:t>
        </w:r>
        <w:r w:rsidR="0072561C">
          <w:rPr>
            <w:noProof/>
            <w:webHidden/>
          </w:rPr>
          <w:tab/>
        </w:r>
        <w:r>
          <w:rPr>
            <w:noProof/>
            <w:webHidden/>
          </w:rPr>
          <w:fldChar w:fldCharType="begin"/>
        </w:r>
        <w:r w:rsidR="0072561C">
          <w:rPr>
            <w:noProof/>
            <w:webHidden/>
          </w:rPr>
          <w:instrText xml:space="preserve"> PAGEREF _Toc428970151 \h </w:instrText>
        </w:r>
        <w:r>
          <w:rPr>
            <w:noProof/>
            <w:webHidden/>
          </w:rPr>
        </w:r>
        <w:r>
          <w:rPr>
            <w:noProof/>
            <w:webHidden/>
          </w:rPr>
          <w:fldChar w:fldCharType="separate"/>
        </w:r>
        <w:r w:rsidR="0072561C">
          <w:rPr>
            <w:noProof/>
            <w:webHidden/>
          </w:rPr>
          <w:t>14</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52" w:history="1">
        <w:r w:rsidR="0072561C" w:rsidRPr="003858D7">
          <w:rPr>
            <w:rStyle w:val="Hipervnculo"/>
            <w:noProof/>
          </w:rPr>
          <w:t>2.1.</w:t>
        </w:r>
        <w:r w:rsidR="0072561C">
          <w:rPr>
            <w:rFonts w:eastAsiaTheme="minorEastAsia"/>
            <w:b w:val="0"/>
            <w:bCs w:val="0"/>
            <w:noProof/>
            <w:sz w:val="22"/>
            <w:szCs w:val="22"/>
            <w:lang w:eastAsia="es-MX"/>
          </w:rPr>
          <w:tab/>
        </w:r>
        <w:r w:rsidR="0072561C" w:rsidRPr="003858D7">
          <w:rPr>
            <w:rStyle w:val="Hipervnculo"/>
            <w:noProof/>
          </w:rPr>
          <w:t>Descripción de los Bienes, Unidad, Cantidad y Entrega</w:t>
        </w:r>
        <w:r w:rsidR="0072561C">
          <w:rPr>
            <w:noProof/>
            <w:webHidden/>
          </w:rPr>
          <w:tab/>
        </w:r>
        <w:r>
          <w:rPr>
            <w:noProof/>
            <w:webHidden/>
          </w:rPr>
          <w:fldChar w:fldCharType="begin"/>
        </w:r>
        <w:r w:rsidR="0072561C">
          <w:rPr>
            <w:noProof/>
            <w:webHidden/>
          </w:rPr>
          <w:instrText xml:space="preserve"> PAGEREF _Toc428970152 \h </w:instrText>
        </w:r>
        <w:r>
          <w:rPr>
            <w:noProof/>
            <w:webHidden/>
          </w:rPr>
        </w:r>
        <w:r>
          <w:rPr>
            <w:noProof/>
            <w:webHidden/>
          </w:rPr>
          <w:fldChar w:fldCharType="separate"/>
        </w:r>
        <w:r w:rsidR="0072561C">
          <w:rPr>
            <w:noProof/>
            <w:webHidden/>
          </w:rPr>
          <w:t>14</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53" w:history="1">
        <w:r w:rsidR="0072561C" w:rsidRPr="003858D7">
          <w:rPr>
            <w:rStyle w:val="Hipervnculo"/>
            <w:noProof/>
          </w:rPr>
          <w:t>2.1.1.</w:t>
        </w:r>
        <w:r w:rsidR="0072561C">
          <w:rPr>
            <w:rFonts w:eastAsiaTheme="minorEastAsia"/>
            <w:noProof/>
            <w:sz w:val="22"/>
            <w:szCs w:val="22"/>
            <w:lang w:eastAsia="es-MX"/>
          </w:rPr>
          <w:tab/>
        </w:r>
        <w:r w:rsidR="0072561C" w:rsidRPr="003858D7">
          <w:rPr>
            <w:rStyle w:val="Hipervnculo"/>
            <w:noProof/>
          </w:rPr>
          <w:t>Sobre el Programa de Diálisis Peritoneal Continua Ambulatoria</w:t>
        </w:r>
        <w:r w:rsidR="0072561C">
          <w:rPr>
            <w:noProof/>
            <w:webHidden/>
          </w:rPr>
          <w:tab/>
        </w:r>
        <w:r>
          <w:rPr>
            <w:noProof/>
            <w:webHidden/>
          </w:rPr>
          <w:fldChar w:fldCharType="begin"/>
        </w:r>
        <w:r w:rsidR="0072561C">
          <w:rPr>
            <w:noProof/>
            <w:webHidden/>
          </w:rPr>
          <w:instrText xml:space="preserve"> PAGEREF _Toc428970153 \h </w:instrText>
        </w:r>
        <w:r>
          <w:rPr>
            <w:noProof/>
            <w:webHidden/>
          </w:rPr>
        </w:r>
        <w:r>
          <w:rPr>
            <w:noProof/>
            <w:webHidden/>
          </w:rPr>
          <w:fldChar w:fldCharType="separate"/>
        </w:r>
        <w:r w:rsidR="0072561C">
          <w:rPr>
            <w:noProof/>
            <w:webHidden/>
          </w:rPr>
          <w:t>15</w:t>
        </w:r>
        <w:r>
          <w:rPr>
            <w:noProof/>
            <w:webHidden/>
          </w:rPr>
          <w:fldChar w:fldCharType="end"/>
        </w:r>
      </w:hyperlink>
    </w:p>
    <w:p w:rsidR="0072561C" w:rsidRDefault="00E51B77">
      <w:pPr>
        <w:pStyle w:val="TDC4"/>
        <w:tabs>
          <w:tab w:val="left" w:pos="1320"/>
          <w:tab w:val="right" w:leader="dot" w:pos="10070"/>
        </w:tabs>
        <w:rPr>
          <w:rFonts w:eastAsiaTheme="minorEastAsia"/>
          <w:noProof/>
          <w:sz w:val="22"/>
          <w:szCs w:val="22"/>
          <w:lang w:eastAsia="es-MX"/>
        </w:rPr>
      </w:pPr>
      <w:hyperlink w:anchor="_Toc428970154" w:history="1">
        <w:r w:rsidR="0072561C" w:rsidRPr="003858D7">
          <w:rPr>
            <w:rStyle w:val="Hipervnculo"/>
            <w:noProof/>
          </w:rPr>
          <w:t>2.1.1.1.</w:t>
        </w:r>
        <w:r w:rsidR="0072561C">
          <w:rPr>
            <w:rFonts w:eastAsiaTheme="minorEastAsia"/>
            <w:noProof/>
            <w:sz w:val="22"/>
            <w:szCs w:val="22"/>
            <w:lang w:eastAsia="es-MX"/>
          </w:rPr>
          <w:tab/>
        </w:r>
        <w:r w:rsidR="0072561C" w:rsidRPr="003858D7">
          <w:rPr>
            <w:rStyle w:val="Hipervnculo"/>
            <w:noProof/>
          </w:rPr>
          <w:t>Reposición o cambio</w:t>
        </w:r>
        <w:r w:rsidR="0072561C">
          <w:rPr>
            <w:noProof/>
            <w:webHidden/>
          </w:rPr>
          <w:tab/>
        </w:r>
        <w:r>
          <w:rPr>
            <w:noProof/>
            <w:webHidden/>
          </w:rPr>
          <w:fldChar w:fldCharType="begin"/>
        </w:r>
        <w:r w:rsidR="0072561C">
          <w:rPr>
            <w:noProof/>
            <w:webHidden/>
          </w:rPr>
          <w:instrText xml:space="preserve"> PAGEREF _Toc428970154 \h </w:instrText>
        </w:r>
        <w:r>
          <w:rPr>
            <w:noProof/>
            <w:webHidden/>
          </w:rPr>
        </w:r>
        <w:r>
          <w:rPr>
            <w:noProof/>
            <w:webHidden/>
          </w:rPr>
          <w:fldChar w:fldCharType="separate"/>
        </w:r>
        <w:r w:rsidR="0072561C">
          <w:rPr>
            <w:noProof/>
            <w:webHidden/>
          </w:rPr>
          <w:t>15</w:t>
        </w:r>
        <w:r>
          <w:rPr>
            <w:noProof/>
            <w:webHidden/>
          </w:rPr>
          <w:fldChar w:fldCharType="end"/>
        </w:r>
      </w:hyperlink>
    </w:p>
    <w:p w:rsidR="0072561C" w:rsidRDefault="00E51B77">
      <w:pPr>
        <w:pStyle w:val="TDC4"/>
        <w:tabs>
          <w:tab w:val="left" w:pos="1320"/>
          <w:tab w:val="right" w:leader="dot" w:pos="10070"/>
        </w:tabs>
        <w:rPr>
          <w:rFonts w:eastAsiaTheme="minorEastAsia"/>
          <w:noProof/>
          <w:sz w:val="22"/>
          <w:szCs w:val="22"/>
          <w:lang w:eastAsia="es-MX"/>
        </w:rPr>
      </w:pPr>
      <w:hyperlink w:anchor="_Toc428970155" w:history="1">
        <w:r w:rsidR="0072561C" w:rsidRPr="003858D7">
          <w:rPr>
            <w:rStyle w:val="Hipervnculo"/>
            <w:noProof/>
          </w:rPr>
          <w:t>2.1.1.2.</w:t>
        </w:r>
        <w:r w:rsidR="0072561C">
          <w:rPr>
            <w:rFonts w:eastAsiaTheme="minorEastAsia"/>
            <w:noProof/>
            <w:sz w:val="22"/>
            <w:szCs w:val="22"/>
            <w:lang w:eastAsia="es-MX"/>
          </w:rPr>
          <w:tab/>
        </w:r>
        <w:r w:rsidR="0072561C" w:rsidRPr="003858D7">
          <w:rPr>
            <w:rStyle w:val="Hipervnculo"/>
            <w:noProof/>
          </w:rPr>
          <w:t>Cancelación del surtimiento</w:t>
        </w:r>
        <w:r w:rsidR="0072561C">
          <w:rPr>
            <w:noProof/>
            <w:webHidden/>
          </w:rPr>
          <w:tab/>
        </w:r>
        <w:r>
          <w:rPr>
            <w:noProof/>
            <w:webHidden/>
          </w:rPr>
          <w:fldChar w:fldCharType="begin"/>
        </w:r>
        <w:r w:rsidR="0072561C">
          <w:rPr>
            <w:noProof/>
            <w:webHidden/>
          </w:rPr>
          <w:instrText xml:space="preserve"> PAGEREF _Toc428970155 \h </w:instrText>
        </w:r>
        <w:r>
          <w:rPr>
            <w:noProof/>
            <w:webHidden/>
          </w:rPr>
        </w:r>
        <w:r>
          <w:rPr>
            <w:noProof/>
            <w:webHidden/>
          </w:rPr>
          <w:fldChar w:fldCharType="separate"/>
        </w:r>
        <w:r w:rsidR="0072561C">
          <w:rPr>
            <w:noProof/>
            <w:webHidden/>
          </w:rPr>
          <w:t>16</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56" w:history="1">
        <w:r w:rsidR="0072561C" w:rsidRPr="003858D7">
          <w:rPr>
            <w:rStyle w:val="Hipervnculo"/>
            <w:noProof/>
          </w:rPr>
          <w:t>2.1.2.</w:t>
        </w:r>
        <w:r w:rsidR="0072561C">
          <w:rPr>
            <w:rFonts w:eastAsiaTheme="minorEastAsia"/>
            <w:noProof/>
            <w:sz w:val="22"/>
            <w:szCs w:val="22"/>
            <w:lang w:eastAsia="es-MX"/>
          </w:rPr>
          <w:tab/>
        </w:r>
        <w:r w:rsidR="0072561C" w:rsidRPr="003858D7">
          <w:rPr>
            <w:rStyle w:val="Hipervnculo"/>
            <w:noProof/>
          </w:rPr>
          <w:t>Capacitación y Asistencia Técnica</w:t>
        </w:r>
        <w:r w:rsidR="0072561C">
          <w:rPr>
            <w:noProof/>
            <w:webHidden/>
          </w:rPr>
          <w:tab/>
        </w:r>
        <w:r>
          <w:rPr>
            <w:noProof/>
            <w:webHidden/>
          </w:rPr>
          <w:fldChar w:fldCharType="begin"/>
        </w:r>
        <w:r w:rsidR="0072561C">
          <w:rPr>
            <w:noProof/>
            <w:webHidden/>
          </w:rPr>
          <w:instrText xml:space="preserve"> PAGEREF _Toc428970156 \h </w:instrText>
        </w:r>
        <w:r>
          <w:rPr>
            <w:noProof/>
            <w:webHidden/>
          </w:rPr>
        </w:r>
        <w:r>
          <w:rPr>
            <w:noProof/>
            <w:webHidden/>
          </w:rPr>
          <w:fldChar w:fldCharType="separate"/>
        </w:r>
        <w:r w:rsidR="0072561C">
          <w:rPr>
            <w:noProof/>
            <w:webHidden/>
          </w:rPr>
          <w:t>16</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57" w:history="1">
        <w:r w:rsidR="0072561C" w:rsidRPr="003858D7">
          <w:rPr>
            <w:rStyle w:val="Hipervnculo"/>
            <w:noProof/>
          </w:rPr>
          <w:t>2.1.3.</w:t>
        </w:r>
        <w:r w:rsidR="0072561C">
          <w:rPr>
            <w:rFonts w:eastAsiaTheme="minorEastAsia"/>
            <w:noProof/>
            <w:sz w:val="22"/>
            <w:szCs w:val="22"/>
            <w:lang w:eastAsia="es-MX"/>
          </w:rPr>
          <w:tab/>
        </w:r>
        <w:r w:rsidR="0072561C" w:rsidRPr="003858D7">
          <w:rPr>
            <w:rStyle w:val="Hipervnculo"/>
            <w:noProof/>
          </w:rPr>
          <w:t>Calidad</w:t>
        </w:r>
        <w:r w:rsidR="0072561C">
          <w:rPr>
            <w:noProof/>
            <w:webHidden/>
          </w:rPr>
          <w:tab/>
        </w:r>
        <w:r>
          <w:rPr>
            <w:noProof/>
            <w:webHidden/>
          </w:rPr>
          <w:fldChar w:fldCharType="begin"/>
        </w:r>
        <w:r w:rsidR="0072561C">
          <w:rPr>
            <w:noProof/>
            <w:webHidden/>
          </w:rPr>
          <w:instrText xml:space="preserve"> PAGEREF _Toc428970157 \h </w:instrText>
        </w:r>
        <w:r>
          <w:rPr>
            <w:noProof/>
            <w:webHidden/>
          </w:rPr>
        </w:r>
        <w:r>
          <w:rPr>
            <w:noProof/>
            <w:webHidden/>
          </w:rPr>
          <w:fldChar w:fldCharType="separate"/>
        </w:r>
        <w:r w:rsidR="0072561C">
          <w:rPr>
            <w:noProof/>
            <w:webHidden/>
          </w:rPr>
          <w:t>17</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58" w:history="1">
        <w:r w:rsidR="0072561C" w:rsidRPr="003858D7">
          <w:rPr>
            <w:rStyle w:val="Hipervnculo"/>
            <w:noProof/>
          </w:rPr>
          <w:t>2.1.4.</w:t>
        </w:r>
        <w:r w:rsidR="0072561C">
          <w:rPr>
            <w:rFonts w:eastAsiaTheme="minorEastAsia"/>
            <w:noProof/>
            <w:sz w:val="22"/>
            <w:szCs w:val="22"/>
            <w:lang w:eastAsia="es-MX"/>
          </w:rPr>
          <w:tab/>
        </w:r>
        <w:r w:rsidR="0072561C" w:rsidRPr="003858D7">
          <w:rPr>
            <w:rStyle w:val="Hipervnculo"/>
            <w:noProof/>
          </w:rPr>
          <w:t>Licencias, Autorizaciones y Permisos</w:t>
        </w:r>
        <w:r w:rsidR="0072561C">
          <w:rPr>
            <w:noProof/>
            <w:webHidden/>
          </w:rPr>
          <w:tab/>
        </w:r>
        <w:r>
          <w:rPr>
            <w:noProof/>
            <w:webHidden/>
          </w:rPr>
          <w:fldChar w:fldCharType="begin"/>
        </w:r>
        <w:r w:rsidR="0072561C">
          <w:rPr>
            <w:noProof/>
            <w:webHidden/>
          </w:rPr>
          <w:instrText xml:space="preserve"> PAGEREF _Toc428970158 \h </w:instrText>
        </w:r>
        <w:r>
          <w:rPr>
            <w:noProof/>
            <w:webHidden/>
          </w:rPr>
        </w:r>
        <w:r>
          <w:rPr>
            <w:noProof/>
            <w:webHidden/>
          </w:rPr>
          <w:fldChar w:fldCharType="separate"/>
        </w:r>
        <w:r w:rsidR="0072561C">
          <w:rPr>
            <w:noProof/>
            <w:webHidden/>
          </w:rPr>
          <w:t>19</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59" w:history="1">
        <w:r w:rsidR="0072561C" w:rsidRPr="003858D7">
          <w:rPr>
            <w:rStyle w:val="Hipervnculo"/>
            <w:noProof/>
          </w:rPr>
          <w:t>2.1.5.</w:t>
        </w:r>
        <w:r w:rsidR="0072561C">
          <w:rPr>
            <w:rFonts w:eastAsiaTheme="minorEastAsia"/>
            <w:noProof/>
            <w:sz w:val="22"/>
            <w:szCs w:val="22"/>
            <w:lang w:eastAsia="es-MX"/>
          </w:rPr>
          <w:tab/>
        </w:r>
        <w:r w:rsidR="0072561C" w:rsidRPr="003858D7">
          <w:rPr>
            <w:rStyle w:val="Hipervnculo"/>
            <w:noProof/>
          </w:rPr>
          <w:t>Plazo, Lugar y Condiciones de Entrega</w:t>
        </w:r>
        <w:r w:rsidR="0072561C">
          <w:rPr>
            <w:noProof/>
            <w:webHidden/>
          </w:rPr>
          <w:tab/>
        </w:r>
        <w:r>
          <w:rPr>
            <w:noProof/>
            <w:webHidden/>
          </w:rPr>
          <w:fldChar w:fldCharType="begin"/>
        </w:r>
        <w:r w:rsidR="0072561C">
          <w:rPr>
            <w:noProof/>
            <w:webHidden/>
          </w:rPr>
          <w:instrText xml:space="preserve"> PAGEREF _Toc428970159 \h </w:instrText>
        </w:r>
        <w:r>
          <w:rPr>
            <w:noProof/>
            <w:webHidden/>
          </w:rPr>
        </w:r>
        <w:r>
          <w:rPr>
            <w:noProof/>
            <w:webHidden/>
          </w:rPr>
          <w:fldChar w:fldCharType="separate"/>
        </w:r>
        <w:r w:rsidR="0072561C">
          <w:rPr>
            <w:noProof/>
            <w:webHidden/>
          </w:rPr>
          <w:t>20</w:t>
        </w:r>
        <w:r>
          <w:rPr>
            <w:noProof/>
            <w:webHidden/>
          </w:rPr>
          <w:fldChar w:fldCharType="end"/>
        </w:r>
      </w:hyperlink>
    </w:p>
    <w:p w:rsidR="0072561C" w:rsidRDefault="00E51B77">
      <w:pPr>
        <w:pStyle w:val="TDC4"/>
        <w:tabs>
          <w:tab w:val="left" w:pos="1320"/>
          <w:tab w:val="right" w:leader="dot" w:pos="10070"/>
        </w:tabs>
        <w:rPr>
          <w:rFonts w:eastAsiaTheme="minorEastAsia"/>
          <w:noProof/>
          <w:sz w:val="22"/>
          <w:szCs w:val="22"/>
          <w:lang w:eastAsia="es-MX"/>
        </w:rPr>
      </w:pPr>
      <w:hyperlink w:anchor="_Toc428970160" w:history="1">
        <w:r w:rsidR="0072561C" w:rsidRPr="003858D7">
          <w:rPr>
            <w:rStyle w:val="Hipervnculo"/>
            <w:noProof/>
          </w:rPr>
          <w:t>2.1.5.1.</w:t>
        </w:r>
        <w:r w:rsidR="0072561C">
          <w:rPr>
            <w:rFonts w:eastAsiaTheme="minorEastAsia"/>
            <w:noProof/>
            <w:sz w:val="22"/>
            <w:szCs w:val="22"/>
            <w:lang w:eastAsia="es-MX"/>
          </w:rPr>
          <w:tab/>
        </w:r>
        <w:r w:rsidR="0072561C" w:rsidRPr="003858D7">
          <w:rPr>
            <w:rStyle w:val="Hipervnculo"/>
            <w:noProof/>
          </w:rPr>
          <w:t>Plazo y Lugar de Entrega</w:t>
        </w:r>
        <w:r w:rsidR="0072561C">
          <w:rPr>
            <w:noProof/>
            <w:webHidden/>
          </w:rPr>
          <w:tab/>
        </w:r>
        <w:r>
          <w:rPr>
            <w:noProof/>
            <w:webHidden/>
          </w:rPr>
          <w:fldChar w:fldCharType="begin"/>
        </w:r>
        <w:r w:rsidR="0072561C">
          <w:rPr>
            <w:noProof/>
            <w:webHidden/>
          </w:rPr>
          <w:instrText xml:space="preserve"> PAGEREF _Toc428970160 \h </w:instrText>
        </w:r>
        <w:r>
          <w:rPr>
            <w:noProof/>
            <w:webHidden/>
          </w:rPr>
        </w:r>
        <w:r>
          <w:rPr>
            <w:noProof/>
            <w:webHidden/>
          </w:rPr>
          <w:fldChar w:fldCharType="separate"/>
        </w:r>
        <w:r w:rsidR="0072561C">
          <w:rPr>
            <w:noProof/>
            <w:webHidden/>
          </w:rPr>
          <w:t>20</w:t>
        </w:r>
        <w:r>
          <w:rPr>
            <w:noProof/>
            <w:webHidden/>
          </w:rPr>
          <w:fldChar w:fldCharType="end"/>
        </w:r>
      </w:hyperlink>
    </w:p>
    <w:p w:rsidR="0072561C" w:rsidRDefault="00E51B77">
      <w:pPr>
        <w:pStyle w:val="TDC4"/>
        <w:tabs>
          <w:tab w:val="left" w:pos="1320"/>
          <w:tab w:val="right" w:leader="dot" w:pos="10070"/>
        </w:tabs>
        <w:rPr>
          <w:rFonts w:eastAsiaTheme="minorEastAsia"/>
          <w:noProof/>
          <w:sz w:val="22"/>
          <w:szCs w:val="22"/>
          <w:lang w:eastAsia="es-MX"/>
        </w:rPr>
      </w:pPr>
      <w:hyperlink w:anchor="_Toc428970161" w:history="1">
        <w:r w:rsidR="0072561C" w:rsidRPr="003858D7">
          <w:rPr>
            <w:rStyle w:val="Hipervnculo"/>
            <w:noProof/>
          </w:rPr>
          <w:t>2.1.5.2.</w:t>
        </w:r>
        <w:r w:rsidR="0072561C">
          <w:rPr>
            <w:rFonts w:eastAsiaTheme="minorEastAsia"/>
            <w:noProof/>
            <w:sz w:val="22"/>
            <w:szCs w:val="22"/>
            <w:lang w:eastAsia="es-MX"/>
          </w:rPr>
          <w:tab/>
        </w:r>
        <w:r w:rsidR="0072561C" w:rsidRPr="003858D7">
          <w:rPr>
            <w:rStyle w:val="Hipervnculo"/>
            <w:noProof/>
          </w:rPr>
          <w:t>Condiciones de Entrega</w:t>
        </w:r>
        <w:r w:rsidR="0072561C">
          <w:rPr>
            <w:noProof/>
            <w:webHidden/>
          </w:rPr>
          <w:tab/>
        </w:r>
        <w:r>
          <w:rPr>
            <w:noProof/>
            <w:webHidden/>
          </w:rPr>
          <w:fldChar w:fldCharType="begin"/>
        </w:r>
        <w:r w:rsidR="0072561C">
          <w:rPr>
            <w:noProof/>
            <w:webHidden/>
          </w:rPr>
          <w:instrText xml:space="preserve"> PAGEREF _Toc428970161 \h </w:instrText>
        </w:r>
        <w:r>
          <w:rPr>
            <w:noProof/>
            <w:webHidden/>
          </w:rPr>
        </w:r>
        <w:r>
          <w:rPr>
            <w:noProof/>
            <w:webHidden/>
          </w:rPr>
          <w:fldChar w:fldCharType="separate"/>
        </w:r>
        <w:r w:rsidR="0072561C">
          <w:rPr>
            <w:noProof/>
            <w:webHidden/>
          </w:rPr>
          <w:t>21</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62" w:history="1">
        <w:r w:rsidR="0072561C" w:rsidRPr="003858D7">
          <w:rPr>
            <w:rStyle w:val="Hipervnculo"/>
            <w:noProof/>
          </w:rPr>
          <w:t>2.1.6.</w:t>
        </w:r>
        <w:r w:rsidR="0072561C">
          <w:rPr>
            <w:rFonts w:eastAsiaTheme="minorEastAsia"/>
            <w:noProof/>
            <w:sz w:val="22"/>
            <w:szCs w:val="22"/>
            <w:lang w:eastAsia="es-MX"/>
          </w:rPr>
          <w:tab/>
        </w:r>
        <w:r w:rsidR="0072561C" w:rsidRPr="003858D7">
          <w:rPr>
            <w:rStyle w:val="Hipervnculo"/>
            <w:noProof/>
          </w:rPr>
          <w:t>Programa de Supervisión</w:t>
        </w:r>
        <w:r w:rsidR="0072561C">
          <w:rPr>
            <w:noProof/>
            <w:webHidden/>
          </w:rPr>
          <w:tab/>
        </w:r>
        <w:r>
          <w:rPr>
            <w:noProof/>
            <w:webHidden/>
          </w:rPr>
          <w:fldChar w:fldCharType="begin"/>
        </w:r>
        <w:r w:rsidR="0072561C">
          <w:rPr>
            <w:noProof/>
            <w:webHidden/>
          </w:rPr>
          <w:instrText xml:space="preserve"> PAGEREF _Toc428970162 \h </w:instrText>
        </w:r>
        <w:r>
          <w:rPr>
            <w:noProof/>
            <w:webHidden/>
          </w:rPr>
        </w:r>
        <w:r>
          <w:rPr>
            <w:noProof/>
            <w:webHidden/>
          </w:rPr>
          <w:fldChar w:fldCharType="separate"/>
        </w:r>
        <w:r w:rsidR="0072561C">
          <w:rPr>
            <w:noProof/>
            <w:webHidden/>
          </w:rPr>
          <w:t>23</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63" w:history="1">
        <w:r w:rsidR="0072561C" w:rsidRPr="003858D7">
          <w:rPr>
            <w:rStyle w:val="Hipervnculo"/>
            <w:noProof/>
          </w:rPr>
          <w:t>2.1.7.</w:t>
        </w:r>
        <w:r w:rsidR="0072561C">
          <w:rPr>
            <w:rFonts w:eastAsiaTheme="minorEastAsia"/>
            <w:noProof/>
            <w:sz w:val="22"/>
            <w:szCs w:val="22"/>
            <w:lang w:eastAsia="es-MX"/>
          </w:rPr>
          <w:tab/>
        </w:r>
        <w:r w:rsidR="0072561C" w:rsidRPr="003858D7">
          <w:rPr>
            <w:rStyle w:val="Hipervnculo"/>
            <w:noProof/>
          </w:rPr>
          <w:t>Canje</w:t>
        </w:r>
        <w:r w:rsidR="0072561C">
          <w:rPr>
            <w:noProof/>
            <w:webHidden/>
          </w:rPr>
          <w:tab/>
        </w:r>
        <w:r>
          <w:rPr>
            <w:noProof/>
            <w:webHidden/>
          </w:rPr>
          <w:fldChar w:fldCharType="begin"/>
        </w:r>
        <w:r w:rsidR="0072561C">
          <w:rPr>
            <w:noProof/>
            <w:webHidden/>
          </w:rPr>
          <w:instrText xml:space="preserve"> PAGEREF _Toc428970163 \h </w:instrText>
        </w:r>
        <w:r>
          <w:rPr>
            <w:noProof/>
            <w:webHidden/>
          </w:rPr>
        </w:r>
        <w:r>
          <w:rPr>
            <w:noProof/>
            <w:webHidden/>
          </w:rPr>
          <w:fldChar w:fldCharType="separate"/>
        </w:r>
        <w:r w:rsidR="0072561C">
          <w:rPr>
            <w:noProof/>
            <w:webHidden/>
          </w:rPr>
          <w:t>23</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64" w:history="1">
        <w:r w:rsidR="0072561C" w:rsidRPr="003858D7">
          <w:rPr>
            <w:rStyle w:val="Hipervnculo"/>
            <w:noProof/>
          </w:rPr>
          <w:t>2.1.8.</w:t>
        </w:r>
        <w:r w:rsidR="0072561C">
          <w:rPr>
            <w:rFonts w:eastAsiaTheme="minorEastAsia"/>
            <w:noProof/>
            <w:sz w:val="22"/>
            <w:szCs w:val="22"/>
            <w:lang w:eastAsia="es-MX"/>
          </w:rPr>
          <w:tab/>
        </w:r>
        <w:r w:rsidR="0072561C" w:rsidRPr="003858D7">
          <w:rPr>
            <w:rStyle w:val="Hipervnculo"/>
            <w:noProof/>
          </w:rPr>
          <w:t>Garantía de los Bienes</w:t>
        </w:r>
        <w:r w:rsidR="0072561C">
          <w:rPr>
            <w:noProof/>
            <w:webHidden/>
          </w:rPr>
          <w:tab/>
        </w:r>
        <w:r>
          <w:rPr>
            <w:noProof/>
            <w:webHidden/>
          </w:rPr>
          <w:fldChar w:fldCharType="begin"/>
        </w:r>
        <w:r w:rsidR="0072561C">
          <w:rPr>
            <w:noProof/>
            <w:webHidden/>
          </w:rPr>
          <w:instrText xml:space="preserve"> PAGEREF _Toc428970164 \h </w:instrText>
        </w:r>
        <w:r>
          <w:rPr>
            <w:noProof/>
            <w:webHidden/>
          </w:rPr>
        </w:r>
        <w:r>
          <w:rPr>
            <w:noProof/>
            <w:webHidden/>
          </w:rPr>
          <w:fldChar w:fldCharType="separate"/>
        </w:r>
        <w:r w:rsidR="0072561C">
          <w:rPr>
            <w:noProof/>
            <w:webHidden/>
          </w:rPr>
          <w:t>24</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65" w:history="1">
        <w:r w:rsidR="0072561C" w:rsidRPr="003858D7">
          <w:rPr>
            <w:rStyle w:val="Hipervnculo"/>
            <w:noProof/>
          </w:rPr>
          <w:t>2.1.9.</w:t>
        </w:r>
        <w:r w:rsidR="0072561C">
          <w:rPr>
            <w:rFonts w:eastAsiaTheme="minorEastAsia"/>
            <w:noProof/>
            <w:sz w:val="22"/>
            <w:szCs w:val="22"/>
            <w:lang w:eastAsia="es-MX"/>
          </w:rPr>
          <w:tab/>
        </w:r>
        <w:r w:rsidR="0072561C" w:rsidRPr="003858D7">
          <w:rPr>
            <w:rStyle w:val="Hipervnculo"/>
            <w:noProof/>
          </w:rPr>
          <w:t>Niveles de Servicio</w:t>
        </w:r>
        <w:r w:rsidR="0072561C">
          <w:rPr>
            <w:noProof/>
            <w:webHidden/>
          </w:rPr>
          <w:tab/>
        </w:r>
        <w:r>
          <w:rPr>
            <w:noProof/>
            <w:webHidden/>
          </w:rPr>
          <w:fldChar w:fldCharType="begin"/>
        </w:r>
        <w:r w:rsidR="0072561C">
          <w:rPr>
            <w:noProof/>
            <w:webHidden/>
          </w:rPr>
          <w:instrText xml:space="preserve"> PAGEREF _Toc428970165 \h </w:instrText>
        </w:r>
        <w:r>
          <w:rPr>
            <w:noProof/>
            <w:webHidden/>
          </w:rPr>
        </w:r>
        <w:r>
          <w:rPr>
            <w:noProof/>
            <w:webHidden/>
          </w:rPr>
          <w:fldChar w:fldCharType="separate"/>
        </w:r>
        <w:r w:rsidR="0072561C">
          <w:rPr>
            <w:noProof/>
            <w:webHidden/>
          </w:rPr>
          <w:t>24</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66" w:history="1">
        <w:r w:rsidR="0072561C" w:rsidRPr="003858D7">
          <w:rPr>
            <w:rStyle w:val="Hipervnculo"/>
            <w:noProof/>
          </w:rPr>
          <w:t>2.2.</w:t>
        </w:r>
        <w:r w:rsidR="0072561C">
          <w:rPr>
            <w:rFonts w:eastAsiaTheme="minorEastAsia"/>
            <w:b w:val="0"/>
            <w:bCs w:val="0"/>
            <w:noProof/>
            <w:sz w:val="22"/>
            <w:szCs w:val="22"/>
            <w:lang w:eastAsia="es-MX"/>
          </w:rPr>
          <w:tab/>
        </w:r>
        <w:r w:rsidR="0072561C" w:rsidRPr="003858D7">
          <w:rPr>
            <w:rStyle w:val="Hipervnculo"/>
            <w:noProof/>
          </w:rPr>
          <w:t>Tipo de Cotización</w:t>
        </w:r>
        <w:r w:rsidR="0072561C">
          <w:rPr>
            <w:noProof/>
            <w:webHidden/>
          </w:rPr>
          <w:tab/>
        </w:r>
        <w:r>
          <w:rPr>
            <w:noProof/>
            <w:webHidden/>
          </w:rPr>
          <w:fldChar w:fldCharType="begin"/>
        </w:r>
        <w:r w:rsidR="0072561C">
          <w:rPr>
            <w:noProof/>
            <w:webHidden/>
          </w:rPr>
          <w:instrText xml:space="preserve"> PAGEREF _Toc428970166 \h </w:instrText>
        </w:r>
        <w:r>
          <w:rPr>
            <w:noProof/>
            <w:webHidden/>
          </w:rPr>
        </w:r>
        <w:r>
          <w:rPr>
            <w:noProof/>
            <w:webHidden/>
          </w:rPr>
          <w:fldChar w:fldCharType="separate"/>
        </w:r>
        <w:r w:rsidR="0072561C">
          <w:rPr>
            <w:noProof/>
            <w:webHidden/>
          </w:rPr>
          <w:t>26</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67" w:history="1">
        <w:r w:rsidR="0072561C" w:rsidRPr="003858D7">
          <w:rPr>
            <w:rStyle w:val="Hipervnculo"/>
            <w:noProof/>
          </w:rPr>
          <w:t>2.3.</w:t>
        </w:r>
        <w:r w:rsidR="0072561C">
          <w:rPr>
            <w:rFonts w:eastAsiaTheme="minorEastAsia"/>
            <w:b w:val="0"/>
            <w:bCs w:val="0"/>
            <w:noProof/>
            <w:sz w:val="22"/>
            <w:szCs w:val="22"/>
            <w:lang w:eastAsia="es-MX"/>
          </w:rPr>
          <w:tab/>
        </w:r>
        <w:r w:rsidR="0072561C" w:rsidRPr="003858D7">
          <w:rPr>
            <w:rStyle w:val="Hipervnculo"/>
            <w:noProof/>
          </w:rPr>
          <w:t>Precio Máximo de Referencia</w:t>
        </w:r>
        <w:r w:rsidR="0072561C">
          <w:rPr>
            <w:noProof/>
            <w:webHidden/>
          </w:rPr>
          <w:tab/>
        </w:r>
        <w:r>
          <w:rPr>
            <w:noProof/>
            <w:webHidden/>
          </w:rPr>
          <w:fldChar w:fldCharType="begin"/>
        </w:r>
        <w:r w:rsidR="0072561C">
          <w:rPr>
            <w:noProof/>
            <w:webHidden/>
          </w:rPr>
          <w:instrText xml:space="preserve"> PAGEREF _Toc428970167 \h </w:instrText>
        </w:r>
        <w:r>
          <w:rPr>
            <w:noProof/>
            <w:webHidden/>
          </w:rPr>
        </w:r>
        <w:r>
          <w:rPr>
            <w:noProof/>
            <w:webHidden/>
          </w:rPr>
          <w:fldChar w:fldCharType="separate"/>
        </w:r>
        <w:r w:rsidR="0072561C">
          <w:rPr>
            <w:noProof/>
            <w:webHidden/>
          </w:rPr>
          <w:t>26</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68" w:history="1">
        <w:r w:rsidR="0072561C" w:rsidRPr="003858D7">
          <w:rPr>
            <w:rStyle w:val="Hipervnculo"/>
            <w:noProof/>
          </w:rPr>
          <w:t>2.4.</w:t>
        </w:r>
        <w:r w:rsidR="0072561C">
          <w:rPr>
            <w:rFonts w:eastAsiaTheme="minorEastAsia"/>
            <w:b w:val="0"/>
            <w:bCs w:val="0"/>
            <w:noProof/>
            <w:sz w:val="22"/>
            <w:szCs w:val="22"/>
            <w:lang w:eastAsia="es-MX"/>
          </w:rPr>
          <w:tab/>
        </w:r>
        <w:r w:rsidR="0072561C" w:rsidRPr="003858D7">
          <w:rPr>
            <w:rStyle w:val="Hipervnculo"/>
            <w:noProof/>
          </w:rPr>
          <w:t>Normas Oficiales Mexicanas, Normas Internacionales, Normas de Referencia o especificaciones cuyo cumplimiento se exige a los licitantes, así como Licencias, Autorizaciones y Permisos</w:t>
        </w:r>
        <w:r w:rsidR="0072561C">
          <w:rPr>
            <w:noProof/>
            <w:webHidden/>
          </w:rPr>
          <w:tab/>
        </w:r>
        <w:r>
          <w:rPr>
            <w:noProof/>
            <w:webHidden/>
          </w:rPr>
          <w:fldChar w:fldCharType="begin"/>
        </w:r>
        <w:r w:rsidR="0072561C">
          <w:rPr>
            <w:noProof/>
            <w:webHidden/>
          </w:rPr>
          <w:instrText xml:space="preserve"> PAGEREF _Toc428970168 \h </w:instrText>
        </w:r>
        <w:r>
          <w:rPr>
            <w:noProof/>
            <w:webHidden/>
          </w:rPr>
        </w:r>
        <w:r>
          <w:rPr>
            <w:noProof/>
            <w:webHidden/>
          </w:rPr>
          <w:fldChar w:fldCharType="separate"/>
        </w:r>
        <w:r w:rsidR="0072561C">
          <w:rPr>
            <w:noProof/>
            <w:webHidden/>
          </w:rPr>
          <w:t>26</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69" w:history="1">
        <w:r w:rsidR="0072561C" w:rsidRPr="003858D7">
          <w:rPr>
            <w:rStyle w:val="Hipervnculo"/>
            <w:noProof/>
          </w:rPr>
          <w:t>2.5.</w:t>
        </w:r>
        <w:r w:rsidR="0072561C">
          <w:rPr>
            <w:rFonts w:eastAsiaTheme="minorEastAsia"/>
            <w:b w:val="0"/>
            <w:bCs w:val="0"/>
            <w:noProof/>
            <w:sz w:val="22"/>
            <w:szCs w:val="22"/>
            <w:lang w:eastAsia="es-MX"/>
          </w:rPr>
          <w:tab/>
        </w:r>
        <w:r w:rsidR="0072561C" w:rsidRPr="003858D7">
          <w:rPr>
            <w:rStyle w:val="Hipervnculo"/>
            <w:noProof/>
          </w:rPr>
          <w:t>Método para Realizar Pruebas, Conforme a la Fracción X, del Artículo 29 de la LAASSP</w:t>
        </w:r>
        <w:r w:rsidR="0072561C">
          <w:rPr>
            <w:noProof/>
            <w:webHidden/>
          </w:rPr>
          <w:tab/>
        </w:r>
        <w:r>
          <w:rPr>
            <w:noProof/>
            <w:webHidden/>
          </w:rPr>
          <w:fldChar w:fldCharType="begin"/>
        </w:r>
        <w:r w:rsidR="0072561C">
          <w:rPr>
            <w:noProof/>
            <w:webHidden/>
          </w:rPr>
          <w:instrText xml:space="preserve"> PAGEREF _Toc428970169 \h </w:instrText>
        </w:r>
        <w:r>
          <w:rPr>
            <w:noProof/>
            <w:webHidden/>
          </w:rPr>
        </w:r>
        <w:r>
          <w:rPr>
            <w:noProof/>
            <w:webHidden/>
          </w:rPr>
          <w:fldChar w:fldCharType="separate"/>
        </w:r>
        <w:r w:rsidR="0072561C">
          <w:rPr>
            <w:noProof/>
            <w:webHidden/>
          </w:rPr>
          <w:t>28</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70" w:history="1">
        <w:r w:rsidR="0072561C" w:rsidRPr="003858D7">
          <w:rPr>
            <w:rStyle w:val="Hipervnculo"/>
            <w:noProof/>
          </w:rPr>
          <w:t>2.6.</w:t>
        </w:r>
        <w:r w:rsidR="0072561C">
          <w:rPr>
            <w:rFonts w:eastAsiaTheme="minorEastAsia"/>
            <w:b w:val="0"/>
            <w:bCs w:val="0"/>
            <w:noProof/>
            <w:sz w:val="22"/>
            <w:szCs w:val="22"/>
            <w:lang w:eastAsia="es-MX"/>
          </w:rPr>
          <w:tab/>
        </w:r>
        <w:r w:rsidR="0072561C" w:rsidRPr="003858D7">
          <w:rPr>
            <w:rStyle w:val="Hipervnculo"/>
            <w:noProof/>
          </w:rPr>
          <w:t>Tipo de Contrato</w:t>
        </w:r>
        <w:r w:rsidR="0072561C">
          <w:rPr>
            <w:noProof/>
            <w:webHidden/>
          </w:rPr>
          <w:tab/>
        </w:r>
        <w:r>
          <w:rPr>
            <w:noProof/>
            <w:webHidden/>
          </w:rPr>
          <w:fldChar w:fldCharType="begin"/>
        </w:r>
        <w:r w:rsidR="0072561C">
          <w:rPr>
            <w:noProof/>
            <w:webHidden/>
          </w:rPr>
          <w:instrText xml:space="preserve"> PAGEREF _Toc428970170 \h </w:instrText>
        </w:r>
        <w:r>
          <w:rPr>
            <w:noProof/>
            <w:webHidden/>
          </w:rPr>
        </w:r>
        <w:r>
          <w:rPr>
            <w:noProof/>
            <w:webHidden/>
          </w:rPr>
          <w:fldChar w:fldCharType="separate"/>
        </w:r>
        <w:r w:rsidR="0072561C">
          <w:rPr>
            <w:noProof/>
            <w:webHidden/>
          </w:rPr>
          <w:t>28</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71" w:history="1">
        <w:r w:rsidR="0072561C" w:rsidRPr="003858D7">
          <w:rPr>
            <w:rStyle w:val="Hipervnculo"/>
            <w:noProof/>
          </w:rPr>
          <w:t>2.7.</w:t>
        </w:r>
        <w:r w:rsidR="0072561C">
          <w:rPr>
            <w:rFonts w:eastAsiaTheme="minorEastAsia"/>
            <w:b w:val="0"/>
            <w:bCs w:val="0"/>
            <w:noProof/>
            <w:sz w:val="22"/>
            <w:szCs w:val="22"/>
            <w:lang w:eastAsia="es-MX"/>
          </w:rPr>
          <w:tab/>
        </w:r>
        <w:r w:rsidR="0072561C" w:rsidRPr="003858D7">
          <w:rPr>
            <w:rStyle w:val="Hipervnculo"/>
            <w:noProof/>
          </w:rPr>
          <w:t>Modalidad de Contratación</w:t>
        </w:r>
        <w:r w:rsidR="0072561C">
          <w:rPr>
            <w:noProof/>
            <w:webHidden/>
          </w:rPr>
          <w:tab/>
        </w:r>
        <w:r>
          <w:rPr>
            <w:noProof/>
            <w:webHidden/>
          </w:rPr>
          <w:fldChar w:fldCharType="begin"/>
        </w:r>
        <w:r w:rsidR="0072561C">
          <w:rPr>
            <w:noProof/>
            <w:webHidden/>
          </w:rPr>
          <w:instrText xml:space="preserve"> PAGEREF _Toc428970171 \h </w:instrText>
        </w:r>
        <w:r>
          <w:rPr>
            <w:noProof/>
            <w:webHidden/>
          </w:rPr>
        </w:r>
        <w:r>
          <w:rPr>
            <w:noProof/>
            <w:webHidden/>
          </w:rPr>
          <w:fldChar w:fldCharType="separate"/>
        </w:r>
        <w:r w:rsidR="0072561C">
          <w:rPr>
            <w:noProof/>
            <w:webHidden/>
          </w:rPr>
          <w:t>28</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72" w:history="1">
        <w:r w:rsidR="0072561C" w:rsidRPr="003858D7">
          <w:rPr>
            <w:rStyle w:val="Hipervnculo"/>
            <w:noProof/>
          </w:rPr>
          <w:t>2.8.</w:t>
        </w:r>
        <w:r w:rsidR="0072561C">
          <w:rPr>
            <w:rFonts w:eastAsiaTheme="minorEastAsia"/>
            <w:b w:val="0"/>
            <w:bCs w:val="0"/>
            <w:noProof/>
            <w:sz w:val="22"/>
            <w:szCs w:val="22"/>
            <w:lang w:eastAsia="es-MX"/>
          </w:rPr>
          <w:tab/>
        </w:r>
        <w:r w:rsidR="0072561C" w:rsidRPr="003858D7">
          <w:rPr>
            <w:rStyle w:val="Hipervnculo"/>
            <w:noProof/>
          </w:rPr>
          <w:t>Fuente de Abastecimiento</w:t>
        </w:r>
        <w:r w:rsidR="0072561C">
          <w:rPr>
            <w:noProof/>
            <w:webHidden/>
          </w:rPr>
          <w:tab/>
        </w:r>
        <w:r>
          <w:rPr>
            <w:noProof/>
            <w:webHidden/>
          </w:rPr>
          <w:fldChar w:fldCharType="begin"/>
        </w:r>
        <w:r w:rsidR="0072561C">
          <w:rPr>
            <w:noProof/>
            <w:webHidden/>
          </w:rPr>
          <w:instrText xml:space="preserve"> PAGEREF _Toc428970172 \h </w:instrText>
        </w:r>
        <w:r>
          <w:rPr>
            <w:noProof/>
            <w:webHidden/>
          </w:rPr>
        </w:r>
        <w:r>
          <w:rPr>
            <w:noProof/>
            <w:webHidden/>
          </w:rPr>
          <w:fldChar w:fldCharType="separate"/>
        </w:r>
        <w:r w:rsidR="0072561C">
          <w:rPr>
            <w:noProof/>
            <w:webHidden/>
          </w:rPr>
          <w:t>29</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73" w:history="1">
        <w:r w:rsidR="0072561C" w:rsidRPr="003858D7">
          <w:rPr>
            <w:rStyle w:val="Hipervnculo"/>
            <w:noProof/>
          </w:rPr>
          <w:t>2.9.</w:t>
        </w:r>
        <w:r w:rsidR="0072561C">
          <w:rPr>
            <w:rFonts w:eastAsiaTheme="minorEastAsia"/>
            <w:b w:val="0"/>
            <w:bCs w:val="0"/>
            <w:noProof/>
            <w:sz w:val="22"/>
            <w:szCs w:val="22"/>
            <w:lang w:eastAsia="es-MX"/>
          </w:rPr>
          <w:tab/>
        </w:r>
        <w:r w:rsidR="0072561C" w:rsidRPr="003858D7">
          <w:rPr>
            <w:rStyle w:val="Hipervnculo"/>
            <w:noProof/>
          </w:rPr>
          <w:t>Modelo de Contrato</w:t>
        </w:r>
        <w:r w:rsidR="0072561C">
          <w:rPr>
            <w:noProof/>
            <w:webHidden/>
          </w:rPr>
          <w:tab/>
        </w:r>
        <w:r>
          <w:rPr>
            <w:noProof/>
            <w:webHidden/>
          </w:rPr>
          <w:fldChar w:fldCharType="begin"/>
        </w:r>
        <w:r w:rsidR="0072561C">
          <w:rPr>
            <w:noProof/>
            <w:webHidden/>
          </w:rPr>
          <w:instrText xml:space="preserve"> PAGEREF _Toc428970173 \h </w:instrText>
        </w:r>
        <w:r>
          <w:rPr>
            <w:noProof/>
            <w:webHidden/>
          </w:rPr>
        </w:r>
        <w:r>
          <w:rPr>
            <w:noProof/>
            <w:webHidden/>
          </w:rPr>
          <w:fldChar w:fldCharType="separate"/>
        </w:r>
        <w:r w:rsidR="0072561C">
          <w:rPr>
            <w:noProof/>
            <w:webHidden/>
          </w:rPr>
          <w:t>29</w:t>
        </w:r>
        <w:r>
          <w:rPr>
            <w:noProof/>
            <w:webHidden/>
          </w:rPr>
          <w:fldChar w:fldCharType="end"/>
        </w:r>
      </w:hyperlink>
    </w:p>
    <w:p w:rsidR="0072561C" w:rsidRDefault="00E51B77">
      <w:pPr>
        <w:pStyle w:val="TDC1"/>
        <w:tabs>
          <w:tab w:val="left" w:pos="440"/>
          <w:tab w:val="right" w:leader="dot" w:pos="10070"/>
        </w:tabs>
        <w:rPr>
          <w:rFonts w:asciiTheme="minorHAnsi" w:eastAsiaTheme="minorEastAsia" w:hAnsiTheme="minorHAnsi"/>
          <w:b w:val="0"/>
          <w:bCs w:val="0"/>
          <w:caps w:val="0"/>
          <w:noProof/>
          <w:sz w:val="22"/>
          <w:szCs w:val="22"/>
          <w:lang w:eastAsia="es-MX"/>
        </w:rPr>
      </w:pPr>
      <w:hyperlink w:anchor="_Toc428970174" w:history="1">
        <w:r w:rsidR="0072561C" w:rsidRPr="003858D7">
          <w:rPr>
            <w:rStyle w:val="Hipervnculo"/>
            <w:noProof/>
          </w:rPr>
          <w:t>3.</w:t>
        </w:r>
        <w:r w:rsidR="0072561C">
          <w:rPr>
            <w:rFonts w:asciiTheme="minorHAnsi" w:eastAsiaTheme="minorEastAsia" w:hAnsiTheme="minorHAnsi"/>
            <w:b w:val="0"/>
            <w:bCs w:val="0"/>
            <w:caps w:val="0"/>
            <w:noProof/>
            <w:sz w:val="22"/>
            <w:szCs w:val="22"/>
            <w:lang w:eastAsia="es-MX"/>
          </w:rPr>
          <w:tab/>
        </w:r>
        <w:r w:rsidR="0072561C" w:rsidRPr="003858D7">
          <w:rPr>
            <w:rStyle w:val="Hipervnculo"/>
            <w:noProof/>
          </w:rPr>
          <w:t>Términos que Regirán los Diversos Actos de la Licitación</w:t>
        </w:r>
        <w:r w:rsidR="0072561C">
          <w:rPr>
            <w:noProof/>
            <w:webHidden/>
          </w:rPr>
          <w:tab/>
        </w:r>
        <w:r>
          <w:rPr>
            <w:noProof/>
            <w:webHidden/>
          </w:rPr>
          <w:fldChar w:fldCharType="begin"/>
        </w:r>
        <w:r w:rsidR="0072561C">
          <w:rPr>
            <w:noProof/>
            <w:webHidden/>
          </w:rPr>
          <w:instrText xml:space="preserve"> PAGEREF _Toc428970174 \h </w:instrText>
        </w:r>
        <w:r>
          <w:rPr>
            <w:noProof/>
            <w:webHidden/>
          </w:rPr>
        </w:r>
        <w:r>
          <w:rPr>
            <w:noProof/>
            <w:webHidden/>
          </w:rPr>
          <w:fldChar w:fldCharType="separate"/>
        </w:r>
        <w:r w:rsidR="0072561C">
          <w:rPr>
            <w:noProof/>
            <w:webHidden/>
          </w:rPr>
          <w:t>30</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75" w:history="1">
        <w:r w:rsidR="0072561C" w:rsidRPr="003858D7">
          <w:rPr>
            <w:rStyle w:val="Hipervnculo"/>
            <w:noProof/>
          </w:rPr>
          <w:t>3.1.</w:t>
        </w:r>
        <w:r w:rsidR="0072561C">
          <w:rPr>
            <w:rFonts w:eastAsiaTheme="minorEastAsia"/>
            <w:b w:val="0"/>
            <w:bCs w:val="0"/>
            <w:noProof/>
            <w:sz w:val="22"/>
            <w:szCs w:val="22"/>
            <w:lang w:eastAsia="es-MX"/>
          </w:rPr>
          <w:tab/>
        </w:r>
        <w:r w:rsidR="0072561C" w:rsidRPr="003858D7">
          <w:rPr>
            <w:rStyle w:val="Hipervnculo"/>
            <w:noProof/>
          </w:rPr>
          <w:t>Fecha, Hora y Domicilio para los Actos de la Licitación</w:t>
        </w:r>
        <w:r w:rsidR="0072561C">
          <w:rPr>
            <w:noProof/>
            <w:webHidden/>
          </w:rPr>
          <w:tab/>
        </w:r>
        <w:r>
          <w:rPr>
            <w:noProof/>
            <w:webHidden/>
          </w:rPr>
          <w:fldChar w:fldCharType="begin"/>
        </w:r>
        <w:r w:rsidR="0072561C">
          <w:rPr>
            <w:noProof/>
            <w:webHidden/>
          </w:rPr>
          <w:instrText xml:space="preserve"> PAGEREF _Toc428970175 \h </w:instrText>
        </w:r>
        <w:r>
          <w:rPr>
            <w:noProof/>
            <w:webHidden/>
          </w:rPr>
        </w:r>
        <w:r>
          <w:rPr>
            <w:noProof/>
            <w:webHidden/>
          </w:rPr>
          <w:fldChar w:fldCharType="separate"/>
        </w:r>
        <w:r w:rsidR="0072561C">
          <w:rPr>
            <w:noProof/>
            <w:webHidden/>
          </w:rPr>
          <w:t>30</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76" w:history="1">
        <w:r w:rsidR="0072561C" w:rsidRPr="003858D7">
          <w:rPr>
            <w:rStyle w:val="Hipervnculo"/>
            <w:noProof/>
          </w:rPr>
          <w:t>3.2.</w:t>
        </w:r>
        <w:r w:rsidR="0072561C">
          <w:rPr>
            <w:rFonts w:eastAsiaTheme="minorEastAsia"/>
            <w:b w:val="0"/>
            <w:bCs w:val="0"/>
            <w:noProof/>
            <w:sz w:val="22"/>
            <w:szCs w:val="22"/>
            <w:lang w:eastAsia="es-MX"/>
          </w:rPr>
          <w:tab/>
        </w:r>
        <w:r w:rsidR="0072561C" w:rsidRPr="003858D7">
          <w:rPr>
            <w:rStyle w:val="Hipervnculo"/>
            <w:noProof/>
          </w:rPr>
          <w:t>Junta de Aclaraciones</w:t>
        </w:r>
        <w:r w:rsidR="0072561C">
          <w:rPr>
            <w:noProof/>
            <w:webHidden/>
          </w:rPr>
          <w:tab/>
        </w:r>
        <w:r>
          <w:rPr>
            <w:noProof/>
            <w:webHidden/>
          </w:rPr>
          <w:fldChar w:fldCharType="begin"/>
        </w:r>
        <w:r w:rsidR="0072561C">
          <w:rPr>
            <w:noProof/>
            <w:webHidden/>
          </w:rPr>
          <w:instrText xml:space="preserve"> PAGEREF _Toc428970176 \h </w:instrText>
        </w:r>
        <w:r>
          <w:rPr>
            <w:noProof/>
            <w:webHidden/>
          </w:rPr>
        </w:r>
        <w:r>
          <w:rPr>
            <w:noProof/>
            <w:webHidden/>
          </w:rPr>
          <w:fldChar w:fldCharType="separate"/>
        </w:r>
        <w:r w:rsidR="0072561C">
          <w:rPr>
            <w:noProof/>
            <w:webHidden/>
          </w:rPr>
          <w:t>31</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77" w:history="1">
        <w:r w:rsidR="0072561C" w:rsidRPr="003858D7">
          <w:rPr>
            <w:rStyle w:val="Hipervnculo"/>
            <w:noProof/>
          </w:rPr>
          <w:t>3.3.</w:t>
        </w:r>
        <w:r w:rsidR="0072561C">
          <w:rPr>
            <w:rFonts w:eastAsiaTheme="minorEastAsia"/>
            <w:b w:val="0"/>
            <w:bCs w:val="0"/>
            <w:noProof/>
            <w:sz w:val="22"/>
            <w:szCs w:val="22"/>
            <w:lang w:eastAsia="es-MX"/>
          </w:rPr>
          <w:tab/>
        </w:r>
        <w:r w:rsidR="0072561C" w:rsidRPr="003858D7">
          <w:rPr>
            <w:rStyle w:val="Hipervnculo"/>
            <w:noProof/>
          </w:rPr>
          <w:t>Presentación y apertura de proposiciones</w:t>
        </w:r>
        <w:r w:rsidR="0072561C">
          <w:rPr>
            <w:noProof/>
            <w:webHidden/>
          </w:rPr>
          <w:tab/>
        </w:r>
        <w:r>
          <w:rPr>
            <w:noProof/>
            <w:webHidden/>
          </w:rPr>
          <w:fldChar w:fldCharType="begin"/>
        </w:r>
        <w:r w:rsidR="0072561C">
          <w:rPr>
            <w:noProof/>
            <w:webHidden/>
          </w:rPr>
          <w:instrText xml:space="preserve"> PAGEREF _Toc428970177 \h </w:instrText>
        </w:r>
        <w:r>
          <w:rPr>
            <w:noProof/>
            <w:webHidden/>
          </w:rPr>
        </w:r>
        <w:r>
          <w:rPr>
            <w:noProof/>
            <w:webHidden/>
          </w:rPr>
          <w:fldChar w:fldCharType="separate"/>
        </w:r>
        <w:r w:rsidR="0072561C">
          <w:rPr>
            <w:noProof/>
            <w:webHidden/>
          </w:rPr>
          <w:t>32</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78" w:history="1">
        <w:r w:rsidR="0072561C" w:rsidRPr="003858D7">
          <w:rPr>
            <w:rStyle w:val="Hipervnculo"/>
            <w:noProof/>
          </w:rPr>
          <w:t>3.4.</w:t>
        </w:r>
        <w:r w:rsidR="0072561C">
          <w:rPr>
            <w:rFonts w:eastAsiaTheme="minorEastAsia"/>
            <w:b w:val="0"/>
            <w:bCs w:val="0"/>
            <w:noProof/>
            <w:sz w:val="22"/>
            <w:szCs w:val="22"/>
            <w:lang w:eastAsia="es-MX"/>
          </w:rPr>
          <w:tab/>
        </w:r>
        <w:r w:rsidR="0072561C" w:rsidRPr="003858D7">
          <w:rPr>
            <w:rStyle w:val="Hipervnculo"/>
            <w:noProof/>
          </w:rPr>
          <w:t>Proposiciones conjuntas</w:t>
        </w:r>
        <w:r w:rsidR="0072561C">
          <w:rPr>
            <w:noProof/>
            <w:webHidden/>
          </w:rPr>
          <w:tab/>
        </w:r>
        <w:r>
          <w:rPr>
            <w:noProof/>
            <w:webHidden/>
          </w:rPr>
          <w:fldChar w:fldCharType="begin"/>
        </w:r>
        <w:r w:rsidR="0072561C">
          <w:rPr>
            <w:noProof/>
            <w:webHidden/>
          </w:rPr>
          <w:instrText xml:space="preserve"> PAGEREF _Toc428970178 \h </w:instrText>
        </w:r>
        <w:r>
          <w:rPr>
            <w:noProof/>
            <w:webHidden/>
          </w:rPr>
        </w:r>
        <w:r>
          <w:rPr>
            <w:noProof/>
            <w:webHidden/>
          </w:rPr>
          <w:fldChar w:fldCharType="separate"/>
        </w:r>
        <w:r w:rsidR="0072561C">
          <w:rPr>
            <w:noProof/>
            <w:webHidden/>
          </w:rPr>
          <w:t>35</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79" w:history="1">
        <w:r w:rsidR="0072561C" w:rsidRPr="003858D7">
          <w:rPr>
            <w:rStyle w:val="Hipervnculo"/>
            <w:noProof/>
          </w:rPr>
          <w:t>3.5.</w:t>
        </w:r>
        <w:r w:rsidR="0072561C">
          <w:rPr>
            <w:rFonts w:eastAsiaTheme="minorEastAsia"/>
            <w:b w:val="0"/>
            <w:bCs w:val="0"/>
            <w:noProof/>
            <w:sz w:val="22"/>
            <w:szCs w:val="22"/>
            <w:lang w:eastAsia="es-MX"/>
          </w:rPr>
          <w:tab/>
        </w:r>
        <w:r w:rsidR="0072561C" w:rsidRPr="003858D7">
          <w:rPr>
            <w:rStyle w:val="Hipervnculo"/>
            <w:noProof/>
          </w:rPr>
          <w:t>Proposiciones</w:t>
        </w:r>
        <w:r w:rsidR="0072561C">
          <w:rPr>
            <w:noProof/>
            <w:webHidden/>
          </w:rPr>
          <w:tab/>
        </w:r>
        <w:r>
          <w:rPr>
            <w:noProof/>
            <w:webHidden/>
          </w:rPr>
          <w:fldChar w:fldCharType="begin"/>
        </w:r>
        <w:r w:rsidR="0072561C">
          <w:rPr>
            <w:noProof/>
            <w:webHidden/>
          </w:rPr>
          <w:instrText xml:space="preserve"> PAGEREF _Toc428970179 \h </w:instrText>
        </w:r>
        <w:r>
          <w:rPr>
            <w:noProof/>
            <w:webHidden/>
          </w:rPr>
        </w:r>
        <w:r>
          <w:rPr>
            <w:noProof/>
            <w:webHidden/>
          </w:rPr>
          <w:fldChar w:fldCharType="separate"/>
        </w:r>
        <w:r w:rsidR="0072561C">
          <w:rPr>
            <w:noProof/>
            <w:webHidden/>
          </w:rPr>
          <w:t>36</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80" w:history="1">
        <w:r w:rsidR="0072561C" w:rsidRPr="003858D7">
          <w:rPr>
            <w:rStyle w:val="Hipervnculo"/>
            <w:noProof/>
          </w:rPr>
          <w:t>3.6.</w:t>
        </w:r>
        <w:r w:rsidR="0072561C">
          <w:rPr>
            <w:rFonts w:eastAsiaTheme="minorEastAsia"/>
            <w:b w:val="0"/>
            <w:bCs w:val="0"/>
            <w:noProof/>
            <w:sz w:val="22"/>
            <w:szCs w:val="22"/>
            <w:lang w:eastAsia="es-MX"/>
          </w:rPr>
          <w:tab/>
        </w:r>
        <w:r w:rsidR="0072561C" w:rsidRPr="003858D7">
          <w:rPr>
            <w:rStyle w:val="Hipervnculo"/>
            <w:noProof/>
          </w:rPr>
          <w:t>Documentos distintos a la propuesta</w:t>
        </w:r>
        <w:r w:rsidR="0072561C">
          <w:rPr>
            <w:noProof/>
            <w:webHidden/>
          </w:rPr>
          <w:tab/>
        </w:r>
        <w:r>
          <w:rPr>
            <w:noProof/>
            <w:webHidden/>
          </w:rPr>
          <w:fldChar w:fldCharType="begin"/>
        </w:r>
        <w:r w:rsidR="0072561C">
          <w:rPr>
            <w:noProof/>
            <w:webHidden/>
          </w:rPr>
          <w:instrText xml:space="preserve"> PAGEREF _Toc428970180 \h </w:instrText>
        </w:r>
        <w:r>
          <w:rPr>
            <w:noProof/>
            <w:webHidden/>
          </w:rPr>
        </w:r>
        <w:r>
          <w:rPr>
            <w:noProof/>
            <w:webHidden/>
          </w:rPr>
          <w:fldChar w:fldCharType="separate"/>
        </w:r>
        <w:r w:rsidR="0072561C">
          <w:rPr>
            <w:noProof/>
            <w:webHidden/>
          </w:rPr>
          <w:t>36</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81" w:history="1">
        <w:r w:rsidR="0072561C" w:rsidRPr="003858D7">
          <w:rPr>
            <w:rStyle w:val="Hipervnculo"/>
            <w:noProof/>
          </w:rPr>
          <w:t>3.7.</w:t>
        </w:r>
        <w:r w:rsidR="0072561C">
          <w:rPr>
            <w:rFonts w:eastAsiaTheme="minorEastAsia"/>
            <w:b w:val="0"/>
            <w:bCs w:val="0"/>
            <w:noProof/>
            <w:sz w:val="22"/>
            <w:szCs w:val="22"/>
            <w:lang w:eastAsia="es-MX"/>
          </w:rPr>
          <w:tab/>
        </w:r>
        <w:r w:rsidR="0072561C" w:rsidRPr="003858D7">
          <w:rPr>
            <w:rStyle w:val="Hipervnculo"/>
            <w:noProof/>
          </w:rPr>
          <w:t>Acreditar existencia legal en el acto de presentación y apertura de proposiciones</w:t>
        </w:r>
        <w:r w:rsidR="0072561C">
          <w:rPr>
            <w:noProof/>
            <w:webHidden/>
          </w:rPr>
          <w:tab/>
        </w:r>
        <w:r>
          <w:rPr>
            <w:noProof/>
            <w:webHidden/>
          </w:rPr>
          <w:fldChar w:fldCharType="begin"/>
        </w:r>
        <w:r w:rsidR="0072561C">
          <w:rPr>
            <w:noProof/>
            <w:webHidden/>
          </w:rPr>
          <w:instrText xml:space="preserve"> PAGEREF _Toc428970181 \h </w:instrText>
        </w:r>
        <w:r>
          <w:rPr>
            <w:noProof/>
            <w:webHidden/>
          </w:rPr>
        </w:r>
        <w:r>
          <w:rPr>
            <w:noProof/>
            <w:webHidden/>
          </w:rPr>
          <w:fldChar w:fldCharType="separate"/>
        </w:r>
        <w:r w:rsidR="0072561C">
          <w:rPr>
            <w:noProof/>
            <w:webHidden/>
          </w:rPr>
          <w:t>37</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82" w:history="1">
        <w:r w:rsidR="0072561C" w:rsidRPr="003858D7">
          <w:rPr>
            <w:rStyle w:val="Hipervnculo"/>
            <w:noProof/>
          </w:rPr>
          <w:t>3.8.</w:t>
        </w:r>
        <w:r w:rsidR="0072561C">
          <w:rPr>
            <w:rFonts w:eastAsiaTheme="minorEastAsia"/>
            <w:b w:val="0"/>
            <w:bCs w:val="0"/>
            <w:noProof/>
            <w:sz w:val="22"/>
            <w:szCs w:val="22"/>
            <w:lang w:eastAsia="es-MX"/>
          </w:rPr>
          <w:tab/>
        </w:r>
        <w:r w:rsidR="0072561C" w:rsidRPr="003858D7">
          <w:rPr>
            <w:rStyle w:val="Hipervnculo"/>
            <w:noProof/>
          </w:rPr>
          <w:t>Rúbrica en documentos en el acto de presentación y apertura de proposiciones</w:t>
        </w:r>
        <w:r w:rsidR="0072561C">
          <w:rPr>
            <w:noProof/>
            <w:webHidden/>
          </w:rPr>
          <w:tab/>
        </w:r>
        <w:r>
          <w:rPr>
            <w:noProof/>
            <w:webHidden/>
          </w:rPr>
          <w:fldChar w:fldCharType="begin"/>
        </w:r>
        <w:r w:rsidR="0072561C">
          <w:rPr>
            <w:noProof/>
            <w:webHidden/>
          </w:rPr>
          <w:instrText xml:space="preserve"> PAGEREF _Toc428970182 \h </w:instrText>
        </w:r>
        <w:r>
          <w:rPr>
            <w:noProof/>
            <w:webHidden/>
          </w:rPr>
        </w:r>
        <w:r>
          <w:rPr>
            <w:noProof/>
            <w:webHidden/>
          </w:rPr>
          <w:fldChar w:fldCharType="separate"/>
        </w:r>
        <w:r w:rsidR="0072561C">
          <w:rPr>
            <w:noProof/>
            <w:webHidden/>
          </w:rPr>
          <w:t>37</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83" w:history="1">
        <w:r w:rsidR="0072561C" w:rsidRPr="003858D7">
          <w:rPr>
            <w:rStyle w:val="Hipervnculo"/>
            <w:noProof/>
          </w:rPr>
          <w:t>3.9.</w:t>
        </w:r>
        <w:r w:rsidR="0072561C">
          <w:rPr>
            <w:rFonts w:eastAsiaTheme="minorEastAsia"/>
            <w:b w:val="0"/>
            <w:bCs w:val="0"/>
            <w:noProof/>
            <w:sz w:val="22"/>
            <w:szCs w:val="22"/>
            <w:lang w:eastAsia="es-MX"/>
          </w:rPr>
          <w:tab/>
        </w:r>
        <w:r w:rsidR="0072561C" w:rsidRPr="003858D7">
          <w:rPr>
            <w:rStyle w:val="Hipervnculo"/>
            <w:noProof/>
          </w:rPr>
          <w:t>Visita a las Instalaciones</w:t>
        </w:r>
        <w:r w:rsidR="0072561C">
          <w:rPr>
            <w:noProof/>
            <w:webHidden/>
          </w:rPr>
          <w:tab/>
        </w:r>
        <w:r>
          <w:rPr>
            <w:noProof/>
            <w:webHidden/>
          </w:rPr>
          <w:fldChar w:fldCharType="begin"/>
        </w:r>
        <w:r w:rsidR="0072561C">
          <w:rPr>
            <w:noProof/>
            <w:webHidden/>
          </w:rPr>
          <w:instrText xml:space="preserve"> PAGEREF _Toc428970183 \h </w:instrText>
        </w:r>
        <w:r>
          <w:rPr>
            <w:noProof/>
            <w:webHidden/>
          </w:rPr>
        </w:r>
        <w:r>
          <w:rPr>
            <w:noProof/>
            <w:webHidden/>
          </w:rPr>
          <w:fldChar w:fldCharType="separate"/>
        </w:r>
        <w:r w:rsidR="0072561C">
          <w:rPr>
            <w:noProof/>
            <w:webHidden/>
          </w:rPr>
          <w:t>37</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84" w:history="1">
        <w:r w:rsidR="0072561C" w:rsidRPr="003858D7">
          <w:rPr>
            <w:rStyle w:val="Hipervnculo"/>
            <w:noProof/>
          </w:rPr>
          <w:t>3.10.</w:t>
        </w:r>
        <w:r w:rsidR="0072561C">
          <w:rPr>
            <w:rFonts w:eastAsiaTheme="minorEastAsia"/>
            <w:b w:val="0"/>
            <w:bCs w:val="0"/>
            <w:noProof/>
            <w:sz w:val="22"/>
            <w:szCs w:val="22"/>
            <w:lang w:eastAsia="es-MX"/>
          </w:rPr>
          <w:tab/>
        </w:r>
        <w:r w:rsidR="0072561C" w:rsidRPr="003858D7">
          <w:rPr>
            <w:rStyle w:val="Hipervnculo"/>
            <w:noProof/>
          </w:rPr>
          <w:t>Comunicación de fallo</w:t>
        </w:r>
        <w:r w:rsidR="0072561C">
          <w:rPr>
            <w:noProof/>
            <w:webHidden/>
          </w:rPr>
          <w:tab/>
        </w:r>
        <w:r>
          <w:rPr>
            <w:noProof/>
            <w:webHidden/>
          </w:rPr>
          <w:fldChar w:fldCharType="begin"/>
        </w:r>
        <w:r w:rsidR="0072561C">
          <w:rPr>
            <w:noProof/>
            <w:webHidden/>
          </w:rPr>
          <w:instrText xml:space="preserve"> PAGEREF _Toc428970184 \h </w:instrText>
        </w:r>
        <w:r>
          <w:rPr>
            <w:noProof/>
            <w:webHidden/>
          </w:rPr>
        </w:r>
        <w:r>
          <w:rPr>
            <w:noProof/>
            <w:webHidden/>
          </w:rPr>
          <w:fldChar w:fldCharType="separate"/>
        </w:r>
        <w:r w:rsidR="0072561C">
          <w:rPr>
            <w:noProof/>
            <w:webHidden/>
          </w:rPr>
          <w:t>37</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85" w:history="1">
        <w:r w:rsidR="0072561C" w:rsidRPr="003858D7">
          <w:rPr>
            <w:rStyle w:val="Hipervnculo"/>
            <w:noProof/>
          </w:rPr>
          <w:t>3.10.1.</w:t>
        </w:r>
        <w:r w:rsidR="0072561C">
          <w:rPr>
            <w:rFonts w:eastAsiaTheme="minorEastAsia"/>
            <w:noProof/>
            <w:sz w:val="22"/>
            <w:szCs w:val="22"/>
            <w:lang w:eastAsia="es-MX"/>
          </w:rPr>
          <w:tab/>
        </w:r>
        <w:r w:rsidR="0072561C" w:rsidRPr="003858D7">
          <w:rPr>
            <w:rStyle w:val="Hipervnculo"/>
            <w:noProof/>
          </w:rPr>
          <w:t>Suspensión de la licitación</w:t>
        </w:r>
        <w:r w:rsidR="0072561C">
          <w:rPr>
            <w:noProof/>
            <w:webHidden/>
          </w:rPr>
          <w:tab/>
        </w:r>
        <w:r>
          <w:rPr>
            <w:noProof/>
            <w:webHidden/>
          </w:rPr>
          <w:fldChar w:fldCharType="begin"/>
        </w:r>
        <w:r w:rsidR="0072561C">
          <w:rPr>
            <w:noProof/>
            <w:webHidden/>
          </w:rPr>
          <w:instrText xml:space="preserve"> PAGEREF _Toc428970185 \h </w:instrText>
        </w:r>
        <w:r>
          <w:rPr>
            <w:noProof/>
            <w:webHidden/>
          </w:rPr>
        </w:r>
        <w:r>
          <w:rPr>
            <w:noProof/>
            <w:webHidden/>
          </w:rPr>
          <w:fldChar w:fldCharType="separate"/>
        </w:r>
        <w:r w:rsidR="0072561C">
          <w:rPr>
            <w:noProof/>
            <w:webHidden/>
          </w:rPr>
          <w:t>38</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86" w:history="1">
        <w:r w:rsidR="0072561C" w:rsidRPr="003858D7">
          <w:rPr>
            <w:rStyle w:val="Hipervnculo"/>
            <w:noProof/>
          </w:rPr>
          <w:t>3.10.2.</w:t>
        </w:r>
        <w:r w:rsidR="0072561C">
          <w:rPr>
            <w:rFonts w:eastAsiaTheme="minorEastAsia"/>
            <w:noProof/>
            <w:sz w:val="22"/>
            <w:szCs w:val="22"/>
            <w:lang w:eastAsia="es-MX"/>
          </w:rPr>
          <w:tab/>
        </w:r>
        <w:r w:rsidR="0072561C" w:rsidRPr="003858D7">
          <w:rPr>
            <w:rStyle w:val="Hipervnculo"/>
            <w:noProof/>
          </w:rPr>
          <w:t>Cancelación de la licitación, partida(s) o conceptos incluidos en esta(s)</w:t>
        </w:r>
        <w:r w:rsidR="0072561C">
          <w:rPr>
            <w:noProof/>
            <w:webHidden/>
          </w:rPr>
          <w:tab/>
        </w:r>
        <w:r>
          <w:rPr>
            <w:noProof/>
            <w:webHidden/>
          </w:rPr>
          <w:fldChar w:fldCharType="begin"/>
        </w:r>
        <w:r w:rsidR="0072561C">
          <w:rPr>
            <w:noProof/>
            <w:webHidden/>
          </w:rPr>
          <w:instrText xml:space="preserve"> PAGEREF _Toc428970186 \h </w:instrText>
        </w:r>
        <w:r>
          <w:rPr>
            <w:noProof/>
            <w:webHidden/>
          </w:rPr>
        </w:r>
        <w:r>
          <w:rPr>
            <w:noProof/>
            <w:webHidden/>
          </w:rPr>
          <w:fldChar w:fldCharType="separate"/>
        </w:r>
        <w:r w:rsidR="0072561C">
          <w:rPr>
            <w:noProof/>
            <w:webHidden/>
          </w:rPr>
          <w:t>38</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87" w:history="1">
        <w:r w:rsidR="0072561C" w:rsidRPr="003858D7">
          <w:rPr>
            <w:rStyle w:val="Hipervnculo"/>
            <w:noProof/>
          </w:rPr>
          <w:t>3.10.3.</w:t>
        </w:r>
        <w:r w:rsidR="0072561C">
          <w:rPr>
            <w:rFonts w:eastAsiaTheme="minorEastAsia"/>
            <w:noProof/>
            <w:sz w:val="22"/>
            <w:szCs w:val="22"/>
            <w:lang w:eastAsia="es-MX"/>
          </w:rPr>
          <w:tab/>
        </w:r>
        <w:r w:rsidR="0072561C" w:rsidRPr="003858D7">
          <w:rPr>
            <w:rStyle w:val="Hipervnculo"/>
            <w:noProof/>
          </w:rPr>
          <w:t>Declarar desierta la licitación</w:t>
        </w:r>
        <w:r w:rsidR="0072561C">
          <w:rPr>
            <w:noProof/>
            <w:webHidden/>
          </w:rPr>
          <w:tab/>
        </w:r>
        <w:r>
          <w:rPr>
            <w:noProof/>
            <w:webHidden/>
          </w:rPr>
          <w:fldChar w:fldCharType="begin"/>
        </w:r>
        <w:r w:rsidR="0072561C">
          <w:rPr>
            <w:noProof/>
            <w:webHidden/>
          </w:rPr>
          <w:instrText xml:space="preserve"> PAGEREF _Toc428970187 \h </w:instrText>
        </w:r>
        <w:r>
          <w:rPr>
            <w:noProof/>
            <w:webHidden/>
          </w:rPr>
        </w:r>
        <w:r>
          <w:rPr>
            <w:noProof/>
            <w:webHidden/>
          </w:rPr>
          <w:fldChar w:fldCharType="separate"/>
        </w:r>
        <w:r w:rsidR="0072561C">
          <w:rPr>
            <w:noProof/>
            <w:webHidden/>
          </w:rPr>
          <w:t>38</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88" w:history="1">
        <w:r w:rsidR="0072561C" w:rsidRPr="003858D7">
          <w:rPr>
            <w:rStyle w:val="Hipervnculo"/>
            <w:noProof/>
          </w:rPr>
          <w:t>3.11.</w:t>
        </w:r>
        <w:r w:rsidR="0072561C">
          <w:rPr>
            <w:rFonts w:eastAsiaTheme="minorEastAsia"/>
            <w:b w:val="0"/>
            <w:bCs w:val="0"/>
            <w:noProof/>
            <w:sz w:val="22"/>
            <w:szCs w:val="22"/>
            <w:lang w:eastAsia="es-MX"/>
          </w:rPr>
          <w:tab/>
        </w:r>
        <w:r w:rsidR="0072561C" w:rsidRPr="003858D7">
          <w:rPr>
            <w:rStyle w:val="Hipervnculo"/>
            <w:noProof/>
          </w:rPr>
          <w:t>Firma de contrato, garantías, pagos, penas convencionales y deducciones</w:t>
        </w:r>
        <w:r w:rsidR="0072561C">
          <w:rPr>
            <w:noProof/>
            <w:webHidden/>
          </w:rPr>
          <w:tab/>
        </w:r>
        <w:r>
          <w:rPr>
            <w:noProof/>
            <w:webHidden/>
          </w:rPr>
          <w:fldChar w:fldCharType="begin"/>
        </w:r>
        <w:r w:rsidR="0072561C">
          <w:rPr>
            <w:noProof/>
            <w:webHidden/>
          </w:rPr>
          <w:instrText xml:space="preserve"> PAGEREF _Toc428970188 \h </w:instrText>
        </w:r>
        <w:r>
          <w:rPr>
            <w:noProof/>
            <w:webHidden/>
          </w:rPr>
        </w:r>
        <w:r>
          <w:rPr>
            <w:noProof/>
            <w:webHidden/>
          </w:rPr>
          <w:fldChar w:fldCharType="separate"/>
        </w:r>
        <w:r w:rsidR="0072561C">
          <w:rPr>
            <w:noProof/>
            <w:webHidden/>
          </w:rPr>
          <w:t>39</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89" w:history="1">
        <w:r w:rsidR="0072561C" w:rsidRPr="003858D7">
          <w:rPr>
            <w:rStyle w:val="Hipervnculo"/>
            <w:noProof/>
          </w:rPr>
          <w:t>3.11.1.</w:t>
        </w:r>
        <w:r w:rsidR="0072561C">
          <w:rPr>
            <w:rFonts w:eastAsiaTheme="minorEastAsia"/>
            <w:noProof/>
            <w:sz w:val="22"/>
            <w:szCs w:val="22"/>
            <w:lang w:eastAsia="es-MX"/>
          </w:rPr>
          <w:tab/>
        </w:r>
        <w:r w:rsidR="0072561C" w:rsidRPr="003858D7">
          <w:rPr>
            <w:rStyle w:val="Hipervnculo"/>
            <w:noProof/>
          </w:rPr>
          <w:t>Firma de contrato</w:t>
        </w:r>
        <w:r w:rsidR="0072561C">
          <w:rPr>
            <w:noProof/>
            <w:webHidden/>
          </w:rPr>
          <w:tab/>
        </w:r>
        <w:r>
          <w:rPr>
            <w:noProof/>
            <w:webHidden/>
          </w:rPr>
          <w:fldChar w:fldCharType="begin"/>
        </w:r>
        <w:r w:rsidR="0072561C">
          <w:rPr>
            <w:noProof/>
            <w:webHidden/>
          </w:rPr>
          <w:instrText xml:space="preserve"> PAGEREF _Toc428970189 \h </w:instrText>
        </w:r>
        <w:r>
          <w:rPr>
            <w:noProof/>
            <w:webHidden/>
          </w:rPr>
        </w:r>
        <w:r>
          <w:rPr>
            <w:noProof/>
            <w:webHidden/>
          </w:rPr>
          <w:fldChar w:fldCharType="separate"/>
        </w:r>
        <w:r w:rsidR="0072561C">
          <w:rPr>
            <w:noProof/>
            <w:webHidden/>
          </w:rPr>
          <w:t>39</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90" w:history="1">
        <w:r w:rsidR="0072561C" w:rsidRPr="003858D7">
          <w:rPr>
            <w:rStyle w:val="Hipervnculo"/>
            <w:noProof/>
          </w:rPr>
          <w:t>3.11.2.</w:t>
        </w:r>
        <w:r w:rsidR="0072561C">
          <w:rPr>
            <w:rFonts w:eastAsiaTheme="minorEastAsia"/>
            <w:noProof/>
            <w:sz w:val="22"/>
            <w:szCs w:val="22"/>
            <w:lang w:eastAsia="es-MX"/>
          </w:rPr>
          <w:tab/>
        </w:r>
        <w:r w:rsidR="0072561C" w:rsidRPr="003858D7">
          <w:rPr>
            <w:rStyle w:val="Hipervnculo"/>
            <w:noProof/>
          </w:rPr>
          <w:t>Cumplimiento de obligaciones fiscales</w:t>
        </w:r>
        <w:r w:rsidR="0072561C">
          <w:rPr>
            <w:noProof/>
            <w:webHidden/>
          </w:rPr>
          <w:tab/>
        </w:r>
        <w:r>
          <w:rPr>
            <w:noProof/>
            <w:webHidden/>
          </w:rPr>
          <w:fldChar w:fldCharType="begin"/>
        </w:r>
        <w:r w:rsidR="0072561C">
          <w:rPr>
            <w:noProof/>
            <w:webHidden/>
          </w:rPr>
          <w:instrText xml:space="preserve"> PAGEREF _Toc428970190 \h </w:instrText>
        </w:r>
        <w:r>
          <w:rPr>
            <w:noProof/>
            <w:webHidden/>
          </w:rPr>
        </w:r>
        <w:r>
          <w:rPr>
            <w:noProof/>
            <w:webHidden/>
          </w:rPr>
          <w:fldChar w:fldCharType="separate"/>
        </w:r>
        <w:r w:rsidR="0072561C">
          <w:rPr>
            <w:noProof/>
            <w:webHidden/>
          </w:rPr>
          <w:t>39</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91" w:history="1">
        <w:r w:rsidR="0072561C" w:rsidRPr="003858D7">
          <w:rPr>
            <w:rStyle w:val="Hipervnculo"/>
            <w:noProof/>
          </w:rPr>
          <w:t>3.11.3.</w:t>
        </w:r>
        <w:r w:rsidR="0072561C">
          <w:rPr>
            <w:rFonts w:eastAsiaTheme="minorEastAsia"/>
            <w:noProof/>
            <w:sz w:val="22"/>
            <w:szCs w:val="22"/>
            <w:lang w:eastAsia="es-MX"/>
          </w:rPr>
          <w:tab/>
        </w:r>
        <w:r w:rsidR="0072561C" w:rsidRPr="003858D7">
          <w:rPr>
            <w:rStyle w:val="Hipervnculo"/>
            <w:noProof/>
          </w:rPr>
          <w:t>Área administradora del contrato</w:t>
        </w:r>
        <w:r w:rsidR="0072561C">
          <w:rPr>
            <w:noProof/>
            <w:webHidden/>
          </w:rPr>
          <w:tab/>
        </w:r>
        <w:r>
          <w:rPr>
            <w:noProof/>
            <w:webHidden/>
          </w:rPr>
          <w:fldChar w:fldCharType="begin"/>
        </w:r>
        <w:r w:rsidR="0072561C">
          <w:rPr>
            <w:noProof/>
            <w:webHidden/>
          </w:rPr>
          <w:instrText xml:space="preserve"> PAGEREF _Toc428970191 \h </w:instrText>
        </w:r>
        <w:r>
          <w:rPr>
            <w:noProof/>
            <w:webHidden/>
          </w:rPr>
        </w:r>
        <w:r>
          <w:rPr>
            <w:noProof/>
            <w:webHidden/>
          </w:rPr>
          <w:fldChar w:fldCharType="separate"/>
        </w:r>
        <w:r w:rsidR="0072561C">
          <w:rPr>
            <w:noProof/>
            <w:webHidden/>
          </w:rPr>
          <w:t>40</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92" w:history="1">
        <w:r w:rsidR="0072561C" w:rsidRPr="003858D7">
          <w:rPr>
            <w:rStyle w:val="Hipervnculo"/>
            <w:noProof/>
          </w:rPr>
          <w:t>3.11.4.</w:t>
        </w:r>
        <w:r w:rsidR="0072561C">
          <w:rPr>
            <w:rFonts w:eastAsiaTheme="minorEastAsia"/>
            <w:noProof/>
            <w:sz w:val="22"/>
            <w:szCs w:val="22"/>
            <w:lang w:eastAsia="es-MX"/>
          </w:rPr>
          <w:tab/>
        </w:r>
        <w:r w:rsidR="0072561C" w:rsidRPr="003858D7">
          <w:rPr>
            <w:rStyle w:val="Hipervnculo"/>
            <w:noProof/>
          </w:rPr>
          <w:t>Garantía de cumplimiento de contrato</w:t>
        </w:r>
        <w:r w:rsidR="0072561C">
          <w:rPr>
            <w:noProof/>
            <w:webHidden/>
          </w:rPr>
          <w:tab/>
        </w:r>
        <w:r>
          <w:rPr>
            <w:noProof/>
            <w:webHidden/>
          </w:rPr>
          <w:fldChar w:fldCharType="begin"/>
        </w:r>
        <w:r w:rsidR="0072561C">
          <w:rPr>
            <w:noProof/>
            <w:webHidden/>
          </w:rPr>
          <w:instrText xml:space="preserve"> PAGEREF _Toc428970192 \h </w:instrText>
        </w:r>
        <w:r>
          <w:rPr>
            <w:noProof/>
            <w:webHidden/>
          </w:rPr>
        </w:r>
        <w:r>
          <w:rPr>
            <w:noProof/>
            <w:webHidden/>
          </w:rPr>
          <w:fldChar w:fldCharType="separate"/>
        </w:r>
        <w:r w:rsidR="0072561C">
          <w:rPr>
            <w:noProof/>
            <w:webHidden/>
          </w:rPr>
          <w:t>41</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93" w:history="1">
        <w:r w:rsidR="0072561C" w:rsidRPr="003858D7">
          <w:rPr>
            <w:rStyle w:val="Hipervnculo"/>
            <w:noProof/>
          </w:rPr>
          <w:t>3.11.5.</w:t>
        </w:r>
        <w:r w:rsidR="0072561C">
          <w:rPr>
            <w:rFonts w:eastAsiaTheme="minorEastAsia"/>
            <w:noProof/>
            <w:sz w:val="22"/>
            <w:szCs w:val="22"/>
            <w:lang w:eastAsia="es-MX"/>
          </w:rPr>
          <w:tab/>
        </w:r>
        <w:r w:rsidR="0072561C" w:rsidRPr="003858D7">
          <w:rPr>
            <w:rStyle w:val="Hipervnculo"/>
            <w:noProof/>
          </w:rPr>
          <w:t>Plazo y Condiciones de Pago de los Bienes</w:t>
        </w:r>
        <w:r w:rsidR="0072561C">
          <w:rPr>
            <w:noProof/>
            <w:webHidden/>
          </w:rPr>
          <w:tab/>
        </w:r>
        <w:r>
          <w:rPr>
            <w:noProof/>
            <w:webHidden/>
          </w:rPr>
          <w:fldChar w:fldCharType="begin"/>
        </w:r>
        <w:r w:rsidR="0072561C">
          <w:rPr>
            <w:noProof/>
            <w:webHidden/>
          </w:rPr>
          <w:instrText xml:space="preserve"> PAGEREF _Toc428970193 \h </w:instrText>
        </w:r>
        <w:r>
          <w:rPr>
            <w:noProof/>
            <w:webHidden/>
          </w:rPr>
        </w:r>
        <w:r>
          <w:rPr>
            <w:noProof/>
            <w:webHidden/>
          </w:rPr>
          <w:fldChar w:fldCharType="separate"/>
        </w:r>
        <w:r w:rsidR="0072561C">
          <w:rPr>
            <w:noProof/>
            <w:webHidden/>
          </w:rPr>
          <w:t>42</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94" w:history="1">
        <w:r w:rsidR="0072561C" w:rsidRPr="003858D7">
          <w:rPr>
            <w:rStyle w:val="Hipervnculo"/>
            <w:noProof/>
          </w:rPr>
          <w:t>3.11.6.</w:t>
        </w:r>
        <w:r w:rsidR="0072561C">
          <w:rPr>
            <w:rFonts w:eastAsiaTheme="minorEastAsia"/>
            <w:noProof/>
            <w:sz w:val="22"/>
            <w:szCs w:val="22"/>
            <w:lang w:eastAsia="es-MX"/>
          </w:rPr>
          <w:tab/>
        </w:r>
        <w:r w:rsidR="0072561C" w:rsidRPr="003858D7">
          <w:rPr>
            <w:rStyle w:val="Hipervnculo"/>
            <w:noProof/>
          </w:rPr>
          <w:t>Penas Convencionales por Atraso en la Entrega de los Bienes</w:t>
        </w:r>
        <w:r w:rsidR="0072561C">
          <w:rPr>
            <w:noProof/>
            <w:webHidden/>
          </w:rPr>
          <w:tab/>
        </w:r>
        <w:r>
          <w:rPr>
            <w:noProof/>
            <w:webHidden/>
          </w:rPr>
          <w:fldChar w:fldCharType="begin"/>
        </w:r>
        <w:r w:rsidR="0072561C">
          <w:rPr>
            <w:noProof/>
            <w:webHidden/>
          </w:rPr>
          <w:instrText xml:space="preserve"> PAGEREF _Toc428970194 \h </w:instrText>
        </w:r>
        <w:r>
          <w:rPr>
            <w:noProof/>
            <w:webHidden/>
          </w:rPr>
        </w:r>
        <w:r>
          <w:rPr>
            <w:noProof/>
            <w:webHidden/>
          </w:rPr>
          <w:fldChar w:fldCharType="separate"/>
        </w:r>
        <w:r w:rsidR="0072561C">
          <w:rPr>
            <w:noProof/>
            <w:webHidden/>
          </w:rPr>
          <w:t>43</w:t>
        </w:r>
        <w:r>
          <w:rPr>
            <w:noProof/>
            <w:webHidden/>
          </w:rPr>
          <w:fldChar w:fldCharType="end"/>
        </w:r>
      </w:hyperlink>
    </w:p>
    <w:p w:rsidR="0072561C" w:rsidRDefault="00E51B77">
      <w:pPr>
        <w:pStyle w:val="TDC3"/>
        <w:tabs>
          <w:tab w:val="left" w:pos="1100"/>
          <w:tab w:val="right" w:leader="dot" w:pos="10070"/>
        </w:tabs>
        <w:rPr>
          <w:rFonts w:eastAsiaTheme="minorEastAsia"/>
          <w:noProof/>
          <w:sz w:val="22"/>
          <w:szCs w:val="22"/>
          <w:lang w:eastAsia="es-MX"/>
        </w:rPr>
      </w:pPr>
      <w:hyperlink w:anchor="_Toc428970195" w:history="1">
        <w:r w:rsidR="0072561C" w:rsidRPr="003858D7">
          <w:rPr>
            <w:rStyle w:val="Hipervnculo"/>
            <w:noProof/>
          </w:rPr>
          <w:t>3.11.7.</w:t>
        </w:r>
        <w:r w:rsidR="0072561C">
          <w:rPr>
            <w:rFonts w:eastAsiaTheme="minorEastAsia"/>
            <w:noProof/>
            <w:sz w:val="22"/>
            <w:szCs w:val="22"/>
            <w:lang w:eastAsia="es-MX"/>
          </w:rPr>
          <w:tab/>
        </w:r>
        <w:r w:rsidR="0072561C" w:rsidRPr="003858D7">
          <w:rPr>
            <w:rStyle w:val="Hipervnculo"/>
            <w:noProof/>
          </w:rPr>
          <w:t>Deducciones por deficiencia o incumplimiento parcial en la entrega de los bienes</w:t>
        </w:r>
        <w:r w:rsidR="0072561C">
          <w:rPr>
            <w:noProof/>
            <w:webHidden/>
          </w:rPr>
          <w:tab/>
        </w:r>
        <w:r>
          <w:rPr>
            <w:noProof/>
            <w:webHidden/>
          </w:rPr>
          <w:fldChar w:fldCharType="begin"/>
        </w:r>
        <w:r w:rsidR="0072561C">
          <w:rPr>
            <w:noProof/>
            <w:webHidden/>
          </w:rPr>
          <w:instrText xml:space="preserve"> PAGEREF _Toc428970195 \h </w:instrText>
        </w:r>
        <w:r>
          <w:rPr>
            <w:noProof/>
            <w:webHidden/>
          </w:rPr>
        </w:r>
        <w:r>
          <w:rPr>
            <w:noProof/>
            <w:webHidden/>
          </w:rPr>
          <w:fldChar w:fldCharType="separate"/>
        </w:r>
        <w:r w:rsidR="0072561C">
          <w:rPr>
            <w:noProof/>
            <w:webHidden/>
          </w:rPr>
          <w:t>46</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96" w:history="1">
        <w:r w:rsidR="0072561C" w:rsidRPr="003858D7">
          <w:rPr>
            <w:rStyle w:val="Hipervnculo"/>
            <w:noProof/>
          </w:rPr>
          <w:t>3.12.</w:t>
        </w:r>
        <w:r w:rsidR="0072561C">
          <w:rPr>
            <w:rFonts w:eastAsiaTheme="minorEastAsia"/>
            <w:b w:val="0"/>
            <w:bCs w:val="0"/>
            <w:noProof/>
            <w:sz w:val="22"/>
            <w:szCs w:val="22"/>
            <w:lang w:eastAsia="es-MX"/>
          </w:rPr>
          <w:tab/>
        </w:r>
        <w:r w:rsidR="0072561C" w:rsidRPr="003858D7">
          <w:rPr>
            <w:rStyle w:val="Hipervnculo"/>
            <w:noProof/>
          </w:rPr>
          <w:t>Rescisión administrativa del contrato</w:t>
        </w:r>
        <w:r w:rsidR="0072561C">
          <w:rPr>
            <w:noProof/>
            <w:webHidden/>
          </w:rPr>
          <w:tab/>
        </w:r>
        <w:r>
          <w:rPr>
            <w:noProof/>
            <w:webHidden/>
          </w:rPr>
          <w:fldChar w:fldCharType="begin"/>
        </w:r>
        <w:r w:rsidR="0072561C">
          <w:rPr>
            <w:noProof/>
            <w:webHidden/>
          </w:rPr>
          <w:instrText xml:space="preserve"> PAGEREF _Toc428970196 \h </w:instrText>
        </w:r>
        <w:r>
          <w:rPr>
            <w:noProof/>
            <w:webHidden/>
          </w:rPr>
        </w:r>
        <w:r>
          <w:rPr>
            <w:noProof/>
            <w:webHidden/>
          </w:rPr>
          <w:fldChar w:fldCharType="separate"/>
        </w:r>
        <w:r w:rsidR="0072561C">
          <w:rPr>
            <w:noProof/>
            <w:webHidden/>
          </w:rPr>
          <w:t>47</w:t>
        </w:r>
        <w:r>
          <w:rPr>
            <w:noProof/>
            <w:webHidden/>
          </w:rPr>
          <w:fldChar w:fldCharType="end"/>
        </w:r>
      </w:hyperlink>
    </w:p>
    <w:p w:rsidR="0072561C" w:rsidRDefault="00E51B77">
      <w:pPr>
        <w:pStyle w:val="TDC1"/>
        <w:tabs>
          <w:tab w:val="left" w:pos="440"/>
          <w:tab w:val="right" w:leader="dot" w:pos="10070"/>
        </w:tabs>
        <w:rPr>
          <w:rFonts w:asciiTheme="minorHAnsi" w:eastAsiaTheme="minorEastAsia" w:hAnsiTheme="minorHAnsi"/>
          <w:b w:val="0"/>
          <w:bCs w:val="0"/>
          <w:caps w:val="0"/>
          <w:noProof/>
          <w:sz w:val="22"/>
          <w:szCs w:val="22"/>
          <w:lang w:eastAsia="es-MX"/>
        </w:rPr>
      </w:pPr>
      <w:hyperlink w:anchor="_Toc428970197" w:history="1">
        <w:r w:rsidR="0072561C" w:rsidRPr="003858D7">
          <w:rPr>
            <w:rStyle w:val="Hipervnculo"/>
            <w:noProof/>
          </w:rPr>
          <w:t>4.</w:t>
        </w:r>
        <w:r w:rsidR="0072561C">
          <w:rPr>
            <w:rFonts w:asciiTheme="minorHAnsi" w:eastAsiaTheme="minorEastAsia" w:hAnsiTheme="minorHAnsi"/>
            <w:b w:val="0"/>
            <w:bCs w:val="0"/>
            <w:caps w:val="0"/>
            <w:noProof/>
            <w:sz w:val="22"/>
            <w:szCs w:val="22"/>
            <w:lang w:eastAsia="es-MX"/>
          </w:rPr>
          <w:tab/>
        </w:r>
        <w:r w:rsidR="0072561C" w:rsidRPr="003858D7">
          <w:rPr>
            <w:rStyle w:val="Hipervnculo"/>
            <w:noProof/>
          </w:rPr>
          <w:t>Requisitos que deberán cumplir los licitantes</w:t>
        </w:r>
        <w:r w:rsidR="0072561C">
          <w:rPr>
            <w:noProof/>
            <w:webHidden/>
          </w:rPr>
          <w:tab/>
        </w:r>
        <w:r>
          <w:rPr>
            <w:noProof/>
            <w:webHidden/>
          </w:rPr>
          <w:fldChar w:fldCharType="begin"/>
        </w:r>
        <w:r w:rsidR="0072561C">
          <w:rPr>
            <w:noProof/>
            <w:webHidden/>
          </w:rPr>
          <w:instrText xml:space="preserve"> PAGEREF _Toc428970197 \h </w:instrText>
        </w:r>
        <w:r>
          <w:rPr>
            <w:noProof/>
            <w:webHidden/>
          </w:rPr>
        </w:r>
        <w:r>
          <w:rPr>
            <w:noProof/>
            <w:webHidden/>
          </w:rPr>
          <w:fldChar w:fldCharType="separate"/>
        </w:r>
        <w:r w:rsidR="0072561C">
          <w:rPr>
            <w:noProof/>
            <w:webHidden/>
          </w:rPr>
          <w:t>47</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98" w:history="1">
        <w:r w:rsidR="0072561C" w:rsidRPr="003858D7">
          <w:rPr>
            <w:rStyle w:val="Hipervnculo"/>
            <w:noProof/>
          </w:rPr>
          <w:t>4.1.</w:t>
        </w:r>
        <w:r w:rsidR="0072561C">
          <w:rPr>
            <w:rFonts w:eastAsiaTheme="minorEastAsia"/>
            <w:b w:val="0"/>
            <w:bCs w:val="0"/>
            <w:noProof/>
            <w:sz w:val="22"/>
            <w:szCs w:val="22"/>
            <w:lang w:eastAsia="es-MX"/>
          </w:rPr>
          <w:tab/>
        </w:r>
        <w:r w:rsidR="0072561C" w:rsidRPr="003858D7">
          <w:rPr>
            <w:rStyle w:val="Hipervnculo"/>
            <w:noProof/>
          </w:rPr>
          <w:t>Causas de Desechamiento</w:t>
        </w:r>
        <w:r w:rsidR="0072561C">
          <w:rPr>
            <w:noProof/>
            <w:webHidden/>
          </w:rPr>
          <w:tab/>
        </w:r>
        <w:r>
          <w:rPr>
            <w:noProof/>
            <w:webHidden/>
          </w:rPr>
          <w:fldChar w:fldCharType="begin"/>
        </w:r>
        <w:r w:rsidR="0072561C">
          <w:rPr>
            <w:noProof/>
            <w:webHidden/>
          </w:rPr>
          <w:instrText xml:space="preserve"> PAGEREF _Toc428970198 \h </w:instrText>
        </w:r>
        <w:r>
          <w:rPr>
            <w:noProof/>
            <w:webHidden/>
          </w:rPr>
        </w:r>
        <w:r>
          <w:rPr>
            <w:noProof/>
            <w:webHidden/>
          </w:rPr>
          <w:fldChar w:fldCharType="separate"/>
        </w:r>
        <w:r w:rsidR="0072561C">
          <w:rPr>
            <w:noProof/>
            <w:webHidden/>
          </w:rPr>
          <w:t>49</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199" w:history="1">
        <w:r w:rsidR="0072561C" w:rsidRPr="003858D7">
          <w:rPr>
            <w:rStyle w:val="Hipervnculo"/>
            <w:noProof/>
          </w:rPr>
          <w:t>4.2.</w:t>
        </w:r>
        <w:r w:rsidR="0072561C">
          <w:rPr>
            <w:rFonts w:eastAsiaTheme="minorEastAsia"/>
            <w:b w:val="0"/>
            <w:bCs w:val="0"/>
            <w:noProof/>
            <w:sz w:val="22"/>
            <w:szCs w:val="22"/>
            <w:lang w:eastAsia="es-MX"/>
          </w:rPr>
          <w:tab/>
        </w:r>
        <w:r w:rsidR="0072561C" w:rsidRPr="003858D7">
          <w:rPr>
            <w:rStyle w:val="Hipervnculo"/>
            <w:noProof/>
          </w:rPr>
          <w:t>Instrucciones para Elaborar las Proposiciones</w:t>
        </w:r>
        <w:r w:rsidR="0072561C">
          <w:rPr>
            <w:noProof/>
            <w:webHidden/>
          </w:rPr>
          <w:tab/>
        </w:r>
        <w:r>
          <w:rPr>
            <w:noProof/>
            <w:webHidden/>
          </w:rPr>
          <w:fldChar w:fldCharType="begin"/>
        </w:r>
        <w:r w:rsidR="0072561C">
          <w:rPr>
            <w:noProof/>
            <w:webHidden/>
          </w:rPr>
          <w:instrText xml:space="preserve"> PAGEREF _Toc428970199 \h </w:instrText>
        </w:r>
        <w:r>
          <w:rPr>
            <w:noProof/>
            <w:webHidden/>
          </w:rPr>
        </w:r>
        <w:r>
          <w:rPr>
            <w:noProof/>
            <w:webHidden/>
          </w:rPr>
          <w:fldChar w:fldCharType="separate"/>
        </w:r>
        <w:r w:rsidR="0072561C">
          <w:rPr>
            <w:noProof/>
            <w:webHidden/>
          </w:rPr>
          <w:t>52</w:t>
        </w:r>
        <w:r>
          <w:rPr>
            <w:noProof/>
            <w:webHidden/>
          </w:rPr>
          <w:fldChar w:fldCharType="end"/>
        </w:r>
      </w:hyperlink>
    </w:p>
    <w:p w:rsidR="0072561C" w:rsidRDefault="00E51B77">
      <w:pPr>
        <w:pStyle w:val="TDC1"/>
        <w:tabs>
          <w:tab w:val="left" w:pos="440"/>
          <w:tab w:val="right" w:leader="dot" w:pos="10070"/>
        </w:tabs>
        <w:rPr>
          <w:rFonts w:asciiTheme="minorHAnsi" w:eastAsiaTheme="minorEastAsia" w:hAnsiTheme="minorHAnsi"/>
          <w:b w:val="0"/>
          <w:bCs w:val="0"/>
          <w:caps w:val="0"/>
          <w:noProof/>
          <w:sz w:val="22"/>
          <w:szCs w:val="22"/>
          <w:lang w:eastAsia="es-MX"/>
        </w:rPr>
      </w:pPr>
      <w:hyperlink w:anchor="_Toc428970200" w:history="1">
        <w:r w:rsidR="0072561C" w:rsidRPr="003858D7">
          <w:rPr>
            <w:rStyle w:val="Hipervnculo"/>
            <w:noProof/>
          </w:rPr>
          <w:t>5.</w:t>
        </w:r>
        <w:r w:rsidR="0072561C">
          <w:rPr>
            <w:rFonts w:asciiTheme="minorHAnsi" w:eastAsiaTheme="minorEastAsia" w:hAnsiTheme="minorHAnsi"/>
            <w:b w:val="0"/>
            <w:bCs w:val="0"/>
            <w:caps w:val="0"/>
            <w:noProof/>
            <w:sz w:val="22"/>
            <w:szCs w:val="22"/>
            <w:lang w:eastAsia="es-MX"/>
          </w:rPr>
          <w:tab/>
        </w:r>
        <w:r w:rsidR="0072561C" w:rsidRPr="003858D7">
          <w:rPr>
            <w:rStyle w:val="Hipervnculo"/>
            <w:noProof/>
          </w:rPr>
          <w:t>Criterios para la evaluación de las proposiciones y adjudicación de los contratos</w:t>
        </w:r>
        <w:r w:rsidR="0072561C">
          <w:rPr>
            <w:noProof/>
            <w:webHidden/>
          </w:rPr>
          <w:tab/>
        </w:r>
        <w:r>
          <w:rPr>
            <w:noProof/>
            <w:webHidden/>
          </w:rPr>
          <w:fldChar w:fldCharType="begin"/>
        </w:r>
        <w:r w:rsidR="0072561C">
          <w:rPr>
            <w:noProof/>
            <w:webHidden/>
          </w:rPr>
          <w:instrText xml:space="preserve"> PAGEREF _Toc428970200 \h </w:instrText>
        </w:r>
        <w:r>
          <w:rPr>
            <w:noProof/>
            <w:webHidden/>
          </w:rPr>
        </w:r>
        <w:r>
          <w:rPr>
            <w:noProof/>
            <w:webHidden/>
          </w:rPr>
          <w:fldChar w:fldCharType="separate"/>
        </w:r>
        <w:r w:rsidR="0072561C">
          <w:rPr>
            <w:noProof/>
            <w:webHidden/>
          </w:rPr>
          <w:t>53</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201" w:history="1">
        <w:r w:rsidR="0072561C" w:rsidRPr="003858D7">
          <w:rPr>
            <w:rStyle w:val="Hipervnculo"/>
            <w:noProof/>
          </w:rPr>
          <w:t>5.1.</w:t>
        </w:r>
        <w:r w:rsidR="0072561C">
          <w:rPr>
            <w:rFonts w:eastAsiaTheme="minorEastAsia"/>
            <w:b w:val="0"/>
            <w:bCs w:val="0"/>
            <w:noProof/>
            <w:sz w:val="22"/>
            <w:szCs w:val="22"/>
            <w:lang w:eastAsia="es-MX"/>
          </w:rPr>
          <w:tab/>
        </w:r>
        <w:r w:rsidR="0072561C" w:rsidRPr="003858D7">
          <w:rPr>
            <w:rStyle w:val="Hipervnculo"/>
            <w:noProof/>
          </w:rPr>
          <w:t>Criterios de evaluación</w:t>
        </w:r>
        <w:r w:rsidR="0072561C">
          <w:rPr>
            <w:noProof/>
            <w:webHidden/>
          </w:rPr>
          <w:tab/>
        </w:r>
        <w:r>
          <w:rPr>
            <w:noProof/>
            <w:webHidden/>
          </w:rPr>
          <w:fldChar w:fldCharType="begin"/>
        </w:r>
        <w:r w:rsidR="0072561C">
          <w:rPr>
            <w:noProof/>
            <w:webHidden/>
          </w:rPr>
          <w:instrText xml:space="preserve"> PAGEREF _Toc428970201 \h </w:instrText>
        </w:r>
        <w:r>
          <w:rPr>
            <w:noProof/>
            <w:webHidden/>
          </w:rPr>
        </w:r>
        <w:r>
          <w:rPr>
            <w:noProof/>
            <w:webHidden/>
          </w:rPr>
          <w:fldChar w:fldCharType="separate"/>
        </w:r>
        <w:r w:rsidR="0072561C">
          <w:rPr>
            <w:noProof/>
            <w:webHidden/>
          </w:rPr>
          <w:t>53</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202" w:history="1">
        <w:r w:rsidR="0072561C" w:rsidRPr="003858D7">
          <w:rPr>
            <w:rStyle w:val="Hipervnculo"/>
            <w:noProof/>
          </w:rPr>
          <w:t>5.2.</w:t>
        </w:r>
        <w:r w:rsidR="0072561C">
          <w:rPr>
            <w:rFonts w:eastAsiaTheme="minorEastAsia"/>
            <w:b w:val="0"/>
            <w:bCs w:val="0"/>
            <w:noProof/>
            <w:sz w:val="22"/>
            <w:szCs w:val="22"/>
            <w:lang w:eastAsia="es-MX"/>
          </w:rPr>
          <w:tab/>
        </w:r>
        <w:r w:rsidR="0072561C" w:rsidRPr="003858D7">
          <w:rPr>
            <w:rStyle w:val="Hipervnculo"/>
            <w:noProof/>
          </w:rPr>
          <w:t>Evaluación Técnica de las Proposiciones</w:t>
        </w:r>
        <w:r w:rsidR="0072561C">
          <w:rPr>
            <w:noProof/>
            <w:webHidden/>
          </w:rPr>
          <w:tab/>
        </w:r>
        <w:r>
          <w:rPr>
            <w:noProof/>
            <w:webHidden/>
          </w:rPr>
          <w:fldChar w:fldCharType="begin"/>
        </w:r>
        <w:r w:rsidR="0072561C">
          <w:rPr>
            <w:noProof/>
            <w:webHidden/>
          </w:rPr>
          <w:instrText xml:space="preserve"> PAGEREF _Toc428970202 \h </w:instrText>
        </w:r>
        <w:r>
          <w:rPr>
            <w:noProof/>
            <w:webHidden/>
          </w:rPr>
        </w:r>
        <w:r>
          <w:rPr>
            <w:noProof/>
            <w:webHidden/>
          </w:rPr>
          <w:fldChar w:fldCharType="separate"/>
        </w:r>
        <w:r w:rsidR="0072561C">
          <w:rPr>
            <w:noProof/>
            <w:webHidden/>
          </w:rPr>
          <w:t>54</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203" w:history="1">
        <w:r w:rsidR="0072561C" w:rsidRPr="003858D7">
          <w:rPr>
            <w:rStyle w:val="Hipervnculo"/>
            <w:noProof/>
          </w:rPr>
          <w:t>5.3.</w:t>
        </w:r>
        <w:r w:rsidR="0072561C">
          <w:rPr>
            <w:rFonts w:eastAsiaTheme="minorEastAsia"/>
            <w:b w:val="0"/>
            <w:bCs w:val="0"/>
            <w:noProof/>
            <w:sz w:val="22"/>
            <w:szCs w:val="22"/>
            <w:lang w:eastAsia="es-MX"/>
          </w:rPr>
          <w:tab/>
        </w:r>
        <w:r w:rsidR="0072561C" w:rsidRPr="003858D7">
          <w:rPr>
            <w:rStyle w:val="Hipervnculo"/>
            <w:noProof/>
          </w:rPr>
          <w:t>Evaluación Legal – Administrativa de las Proposiciones</w:t>
        </w:r>
        <w:r w:rsidR="0072561C">
          <w:rPr>
            <w:noProof/>
            <w:webHidden/>
          </w:rPr>
          <w:tab/>
        </w:r>
        <w:r>
          <w:rPr>
            <w:noProof/>
            <w:webHidden/>
          </w:rPr>
          <w:fldChar w:fldCharType="begin"/>
        </w:r>
        <w:r w:rsidR="0072561C">
          <w:rPr>
            <w:noProof/>
            <w:webHidden/>
          </w:rPr>
          <w:instrText xml:space="preserve"> PAGEREF _Toc428970203 \h </w:instrText>
        </w:r>
        <w:r>
          <w:rPr>
            <w:noProof/>
            <w:webHidden/>
          </w:rPr>
        </w:r>
        <w:r>
          <w:rPr>
            <w:noProof/>
            <w:webHidden/>
          </w:rPr>
          <w:fldChar w:fldCharType="separate"/>
        </w:r>
        <w:r w:rsidR="0072561C">
          <w:rPr>
            <w:noProof/>
            <w:webHidden/>
          </w:rPr>
          <w:t>55</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204" w:history="1">
        <w:r w:rsidR="0072561C" w:rsidRPr="003858D7">
          <w:rPr>
            <w:rStyle w:val="Hipervnculo"/>
            <w:noProof/>
          </w:rPr>
          <w:t>5.4.</w:t>
        </w:r>
        <w:r w:rsidR="0072561C">
          <w:rPr>
            <w:rFonts w:eastAsiaTheme="minorEastAsia"/>
            <w:b w:val="0"/>
            <w:bCs w:val="0"/>
            <w:noProof/>
            <w:sz w:val="22"/>
            <w:szCs w:val="22"/>
            <w:lang w:eastAsia="es-MX"/>
          </w:rPr>
          <w:tab/>
        </w:r>
        <w:r w:rsidR="0072561C" w:rsidRPr="003858D7">
          <w:rPr>
            <w:rStyle w:val="Hipervnculo"/>
            <w:noProof/>
          </w:rPr>
          <w:t>Evaluación de las Proposiciones Económicas</w:t>
        </w:r>
        <w:r w:rsidR="0072561C">
          <w:rPr>
            <w:noProof/>
            <w:webHidden/>
          </w:rPr>
          <w:tab/>
        </w:r>
        <w:r>
          <w:rPr>
            <w:noProof/>
            <w:webHidden/>
          </w:rPr>
          <w:fldChar w:fldCharType="begin"/>
        </w:r>
        <w:r w:rsidR="0072561C">
          <w:rPr>
            <w:noProof/>
            <w:webHidden/>
          </w:rPr>
          <w:instrText xml:space="preserve"> PAGEREF _Toc428970204 \h </w:instrText>
        </w:r>
        <w:r>
          <w:rPr>
            <w:noProof/>
            <w:webHidden/>
          </w:rPr>
        </w:r>
        <w:r>
          <w:rPr>
            <w:noProof/>
            <w:webHidden/>
          </w:rPr>
          <w:fldChar w:fldCharType="separate"/>
        </w:r>
        <w:r w:rsidR="0072561C">
          <w:rPr>
            <w:noProof/>
            <w:webHidden/>
          </w:rPr>
          <w:t>57</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205" w:history="1">
        <w:r w:rsidR="0072561C" w:rsidRPr="003858D7">
          <w:rPr>
            <w:rStyle w:val="Hipervnculo"/>
            <w:noProof/>
          </w:rPr>
          <w:t>5.5.</w:t>
        </w:r>
        <w:r w:rsidR="0072561C">
          <w:rPr>
            <w:rFonts w:eastAsiaTheme="minorEastAsia"/>
            <w:b w:val="0"/>
            <w:bCs w:val="0"/>
            <w:noProof/>
            <w:sz w:val="22"/>
            <w:szCs w:val="22"/>
            <w:lang w:eastAsia="es-MX"/>
          </w:rPr>
          <w:tab/>
        </w:r>
        <w:r w:rsidR="0072561C" w:rsidRPr="003858D7">
          <w:rPr>
            <w:rStyle w:val="Hipervnculo"/>
            <w:noProof/>
          </w:rPr>
          <w:t>Criterio de Adjudicación de los Contratos</w:t>
        </w:r>
        <w:r w:rsidR="0072561C">
          <w:rPr>
            <w:noProof/>
            <w:webHidden/>
          </w:rPr>
          <w:tab/>
        </w:r>
        <w:r>
          <w:rPr>
            <w:noProof/>
            <w:webHidden/>
          </w:rPr>
          <w:fldChar w:fldCharType="begin"/>
        </w:r>
        <w:r w:rsidR="0072561C">
          <w:rPr>
            <w:noProof/>
            <w:webHidden/>
          </w:rPr>
          <w:instrText xml:space="preserve"> PAGEREF _Toc428970205 \h </w:instrText>
        </w:r>
        <w:r>
          <w:rPr>
            <w:noProof/>
            <w:webHidden/>
          </w:rPr>
        </w:r>
        <w:r>
          <w:rPr>
            <w:noProof/>
            <w:webHidden/>
          </w:rPr>
          <w:fldChar w:fldCharType="separate"/>
        </w:r>
        <w:r w:rsidR="0072561C">
          <w:rPr>
            <w:noProof/>
            <w:webHidden/>
          </w:rPr>
          <w:t>58</w:t>
        </w:r>
        <w:r>
          <w:rPr>
            <w:noProof/>
            <w:webHidden/>
          </w:rPr>
          <w:fldChar w:fldCharType="end"/>
        </w:r>
      </w:hyperlink>
    </w:p>
    <w:p w:rsidR="0072561C" w:rsidRDefault="00E51B77">
      <w:pPr>
        <w:pStyle w:val="TDC1"/>
        <w:tabs>
          <w:tab w:val="left" w:pos="440"/>
          <w:tab w:val="right" w:leader="dot" w:pos="10070"/>
        </w:tabs>
        <w:rPr>
          <w:rFonts w:asciiTheme="minorHAnsi" w:eastAsiaTheme="minorEastAsia" w:hAnsiTheme="minorHAnsi"/>
          <w:b w:val="0"/>
          <w:bCs w:val="0"/>
          <w:caps w:val="0"/>
          <w:noProof/>
          <w:sz w:val="22"/>
          <w:szCs w:val="22"/>
          <w:lang w:eastAsia="es-MX"/>
        </w:rPr>
      </w:pPr>
      <w:hyperlink w:anchor="_Toc428970206" w:history="1">
        <w:r w:rsidR="0072561C" w:rsidRPr="003858D7">
          <w:rPr>
            <w:rStyle w:val="Hipervnculo"/>
            <w:noProof/>
          </w:rPr>
          <w:t>6.</w:t>
        </w:r>
        <w:r w:rsidR="0072561C">
          <w:rPr>
            <w:rFonts w:asciiTheme="minorHAnsi" w:eastAsiaTheme="minorEastAsia" w:hAnsiTheme="minorHAnsi"/>
            <w:b w:val="0"/>
            <w:bCs w:val="0"/>
            <w:caps w:val="0"/>
            <w:noProof/>
            <w:sz w:val="22"/>
            <w:szCs w:val="22"/>
            <w:lang w:eastAsia="es-MX"/>
          </w:rPr>
          <w:tab/>
        </w:r>
        <w:r w:rsidR="0072561C" w:rsidRPr="003858D7">
          <w:rPr>
            <w:rStyle w:val="Hipervnculo"/>
            <w:noProof/>
          </w:rPr>
          <w:t>Documentación que deben presentar los licitantes</w:t>
        </w:r>
        <w:r w:rsidR="0072561C">
          <w:rPr>
            <w:noProof/>
            <w:webHidden/>
          </w:rPr>
          <w:tab/>
        </w:r>
        <w:r>
          <w:rPr>
            <w:noProof/>
            <w:webHidden/>
          </w:rPr>
          <w:fldChar w:fldCharType="begin"/>
        </w:r>
        <w:r w:rsidR="0072561C">
          <w:rPr>
            <w:noProof/>
            <w:webHidden/>
          </w:rPr>
          <w:instrText xml:space="preserve"> PAGEREF _Toc428970206 \h </w:instrText>
        </w:r>
        <w:r>
          <w:rPr>
            <w:noProof/>
            <w:webHidden/>
          </w:rPr>
        </w:r>
        <w:r>
          <w:rPr>
            <w:noProof/>
            <w:webHidden/>
          </w:rPr>
          <w:fldChar w:fldCharType="separate"/>
        </w:r>
        <w:r w:rsidR="0072561C">
          <w:rPr>
            <w:noProof/>
            <w:webHidden/>
          </w:rPr>
          <w:t>58</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207" w:history="1">
        <w:r w:rsidR="0072561C" w:rsidRPr="003858D7">
          <w:rPr>
            <w:rStyle w:val="Hipervnculo"/>
            <w:noProof/>
          </w:rPr>
          <w:t>6.1.</w:t>
        </w:r>
        <w:r w:rsidR="0072561C">
          <w:rPr>
            <w:rFonts w:eastAsiaTheme="minorEastAsia"/>
            <w:b w:val="0"/>
            <w:bCs w:val="0"/>
            <w:noProof/>
            <w:sz w:val="22"/>
            <w:szCs w:val="22"/>
            <w:lang w:eastAsia="es-MX"/>
          </w:rPr>
          <w:tab/>
        </w:r>
        <w:r w:rsidR="0072561C" w:rsidRPr="003858D7">
          <w:rPr>
            <w:rStyle w:val="Hipervnculo"/>
            <w:noProof/>
          </w:rPr>
          <w:t>Propuesta técnica</w:t>
        </w:r>
        <w:r w:rsidR="0072561C">
          <w:rPr>
            <w:noProof/>
            <w:webHidden/>
          </w:rPr>
          <w:tab/>
        </w:r>
        <w:r>
          <w:rPr>
            <w:noProof/>
            <w:webHidden/>
          </w:rPr>
          <w:fldChar w:fldCharType="begin"/>
        </w:r>
        <w:r w:rsidR="0072561C">
          <w:rPr>
            <w:noProof/>
            <w:webHidden/>
          </w:rPr>
          <w:instrText xml:space="preserve"> PAGEREF _Toc428970207 \h </w:instrText>
        </w:r>
        <w:r>
          <w:rPr>
            <w:noProof/>
            <w:webHidden/>
          </w:rPr>
        </w:r>
        <w:r>
          <w:rPr>
            <w:noProof/>
            <w:webHidden/>
          </w:rPr>
          <w:fldChar w:fldCharType="separate"/>
        </w:r>
        <w:r w:rsidR="0072561C">
          <w:rPr>
            <w:noProof/>
            <w:webHidden/>
          </w:rPr>
          <w:t>60</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208" w:history="1">
        <w:r w:rsidR="0072561C" w:rsidRPr="003858D7">
          <w:rPr>
            <w:rStyle w:val="Hipervnculo"/>
            <w:noProof/>
          </w:rPr>
          <w:t>6.2.</w:t>
        </w:r>
        <w:r w:rsidR="0072561C">
          <w:rPr>
            <w:rFonts w:eastAsiaTheme="minorEastAsia"/>
            <w:b w:val="0"/>
            <w:bCs w:val="0"/>
            <w:noProof/>
            <w:sz w:val="22"/>
            <w:szCs w:val="22"/>
            <w:lang w:eastAsia="es-MX"/>
          </w:rPr>
          <w:tab/>
        </w:r>
        <w:r w:rsidR="0072561C" w:rsidRPr="003858D7">
          <w:rPr>
            <w:rStyle w:val="Hipervnculo"/>
            <w:noProof/>
          </w:rPr>
          <w:t>Propuesta económica</w:t>
        </w:r>
        <w:r w:rsidR="0072561C">
          <w:rPr>
            <w:noProof/>
            <w:webHidden/>
          </w:rPr>
          <w:tab/>
        </w:r>
        <w:r>
          <w:rPr>
            <w:noProof/>
            <w:webHidden/>
          </w:rPr>
          <w:fldChar w:fldCharType="begin"/>
        </w:r>
        <w:r w:rsidR="0072561C">
          <w:rPr>
            <w:noProof/>
            <w:webHidden/>
          </w:rPr>
          <w:instrText xml:space="preserve"> PAGEREF _Toc428970208 \h </w:instrText>
        </w:r>
        <w:r>
          <w:rPr>
            <w:noProof/>
            <w:webHidden/>
          </w:rPr>
        </w:r>
        <w:r>
          <w:rPr>
            <w:noProof/>
            <w:webHidden/>
          </w:rPr>
          <w:fldChar w:fldCharType="separate"/>
        </w:r>
        <w:r w:rsidR="0072561C">
          <w:rPr>
            <w:noProof/>
            <w:webHidden/>
          </w:rPr>
          <w:t>62</w:t>
        </w:r>
        <w:r>
          <w:rPr>
            <w:noProof/>
            <w:webHidden/>
          </w:rPr>
          <w:fldChar w:fldCharType="end"/>
        </w:r>
      </w:hyperlink>
    </w:p>
    <w:p w:rsidR="0072561C" w:rsidRDefault="00E51B77">
      <w:pPr>
        <w:pStyle w:val="TDC1"/>
        <w:tabs>
          <w:tab w:val="left" w:pos="440"/>
          <w:tab w:val="right" w:leader="dot" w:pos="10070"/>
        </w:tabs>
        <w:rPr>
          <w:rFonts w:asciiTheme="minorHAnsi" w:eastAsiaTheme="minorEastAsia" w:hAnsiTheme="minorHAnsi"/>
          <w:b w:val="0"/>
          <w:bCs w:val="0"/>
          <w:caps w:val="0"/>
          <w:noProof/>
          <w:sz w:val="22"/>
          <w:szCs w:val="22"/>
          <w:lang w:eastAsia="es-MX"/>
        </w:rPr>
      </w:pPr>
      <w:hyperlink w:anchor="_Toc428970209" w:history="1">
        <w:r w:rsidR="0072561C" w:rsidRPr="003858D7">
          <w:rPr>
            <w:rStyle w:val="Hipervnculo"/>
            <w:noProof/>
          </w:rPr>
          <w:t>7.</w:t>
        </w:r>
        <w:r w:rsidR="0072561C">
          <w:rPr>
            <w:rFonts w:asciiTheme="minorHAnsi" w:eastAsiaTheme="minorEastAsia" w:hAnsiTheme="minorHAnsi"/>
            <w:b w:val="0"/>
            <w:bCs w:val="0"/>
            <w:caps w:val="0"/>
            <w:noProof/>
            <w:sz w:val="22"/>
            <w:szCs w:val="22"/>
            <w:lang w:eastAsia="es-MX"/>
          </w:rPr>
          <w:tab/>
        </w:r>
        <w:r w:rsidR="0072561C" w:rsidRPr="003858D7">
          <w:rPr>
            <w:rStyle w:val="Hipervnculo"/>
            <w:noProof/>
          </w:rPr>
          <w:t>Inconformidades</w:t>
        </w:r>
        <w:r w:rsidR="0072561C">
          <w:rPr>
            <w:noProof/>
            <w:webHidden/>
          </w:rPr>
          <w:tab/>
        </w:r>
        <w:r>
          <w:rPr>
            <w:noProof/>
            <w:webHidden/>
          </w:rPr>
          <w:fldChar w:fldCharType="begin"/>
        </w:r>
        <w:r w:rsidR="0072561C">
          <w:rPr>
            <w:noProof/>
            <w:webHidden/>
          </w:rPr>
          <w:instrText xml:space="preserve"> PAGEREF _Toc428970209 \h </w:instrText>
        </w:r>
        <w:r>
          <w:rPr>
            <w:noProof/>
            <w:webHidden/>
          </w:rPr>
        </w:r>
        <w:r>
          <w:rPr>
            <w:noProof/>
            <w:webHidden/>
          </w:rPr>
          <w:fldChar w:fldCharType="separate"/>
        </w:r>
        <w:r w:rsidR="0072561C">
          <w:rPr>
            <w:noProof/>
            <w:webHidden/>
          </w:rPr>
          <w:t>63</w:t>
        </w:r>
        <w:r>
          <w:rPr>
            <w:noProof/>
            <w:webHidden/>
          </w:rPr>
          <w:fldChar w:fldCharType="end"/>
        </w:r>
      </w:hyperlink>
    </w:p>
    <w:p w:rsidR="0072561C" w:rsidRDefault="00E51B77">
      <w:pPr>
        <w:pStyle w:val="TDC1"/>
        <w:tabs>
          <w:tab w:val="left" w:pos="440"/>
          <w:tab w:val="right" w:leader="dot" w:pos="10070"/>
        </w:tabs>
        <w:rPr>
          <w:rFonts w:asciiTheme="minorHAnsi" w:eastAsiaTheme="minorEastAsia" w:hAnsiTheme="minorHAnsi"/>
          <w:b w:val="0"/>
          <w:bCs w:val="0"/>
          <w:caps w:val="0"/>
          <w:noProof/>
          <w:sz w:val="22"/>
          <w:szCs w:val="22"/>
          <w:lang w:eastAsia="es-MX"/>
        </w:rPr>
      </w:pPr>
      <w:hyperlink w:anchor="_Toc428970210" w:history="1">
        <w:r w:rsidR="0072561C" w:rsidRPr="003858D7">
          <w:rPr>
            <w:rStyle w:val="Hipervnculo"/>
            <w:noProof/>
          </w:rPr>
          <w:t>8.</w:t>
        </w:r>
        <w:r w:rsidR="0072561C">
          <w:rPr>
            <w:rFonts w:asciiTheme="minorHAnsi" w:eastAsiaTheme="minorEastAsia" w:hAnsiTheme="minorHAnsi"/>
            <w:b w:val="0"/>
            <w:bCs w:val="0"/>
            <w:caps w:val="0"/>
            <w:noProof/>
            <w:sz w:val="22"/>
            <w:szCs w:val="22"/>
            <w:lang w:eastAsia="es-MX"/>
          </w:rPr>
          <w:tab/>
        </w:r>
        <w:r w:rsidR="0072561C" w:rsidRPr="003858D7">
          <w:rPr>
            <w:rStyle w:val="Hipervnculo"/>
            <w:noProof/>
          </w:rPr>
          <w:t>Información reservada y confidencial</w:t>
        </w:r>
        <w:r w:rsidR="0072561C">
          <w:rPr>
            <w:noProof/>
            <w:webHidden/>
          </w:rPr>
          <w:tab/>
        </w:r>
        <w:r>
          <w:rPr>
            <w:noProof/>
            <w:webHidden/>
          </w:rPr>
          <w:fldChar w:fldCharType="begin"/>
        </w:r>
        <w:r w:rsidR="0072561C">
          <w:rPr>
            <w:noProof/>
            <w:webHidden/>
          </w:rPr>
          <w:instrText xml:space="preserve"> PAGEREF _Toc428970210 \h </w:instrText>
        </w:r>
        <w:r>
          <w:rPr>
            <w:noProof/>
            <w:webHidden/>
          </w:rPr>
        </w:r>
        <w:r>
          <w:rPr>
            <w:noProof/>
            <w:webHidden/>
          </w:rPr>
          <w:fldChar w:fldCharType="separate"/>
        </w:r>
        <w:r w:rsidR="0072561C">
          <w:rPr>
            <w:noProof/>
            <w:webHidden/>
          </w:rPr>
          <w:t>63</w:t>
        </w:r>
        <w:r>
          <w:rPr>
            <w:noProof/>
            <w:webHidden/>
          </w:rPr>
          <w:fldChar w:fldCharType="end"/>
        </w:r>
      </w:hyperlink>
    </w:p>
    <w:p w:rsidR="0072561C" w:rsidRDefault="00E51B77">
      <w:pPr>
        <w:pStyle w:val="TDC1"/>
        <w:tabs>
          <w:tab w:val="left" w:pos="440"/>
          <w:tab w:val="right" w:leader="dot" w:pos="10070"/>
        </w:tabs>
        <w:rPr>
          <w:rFonts w:asciiTheme="minorHAnsi" w:eastAsiaTheme="minorEastAsia" w:hAnsiTheme="minorHAnsi"/>
          <w:b w:val="0"/>
          <w:bCs w:val="0"/>
          <w:caps w:val="0"/>
          <w:noProof/>
          <w:sz w:val="22"/>
          <w:szCs w:val="22"/>
          <w:lang w:eastAsia="es-MX"/>
        </w:rPr>
      </w:pPr>
      <w:hyperlink w:anchor="_Toc428970211" w:history="1">
        <w:r w:rsidR="0072561C" w:rsidRPr="003858D7">
          <w:rPr>
            <w:rStyle w:val="Hipervnculo"/>
            <w:noProof/>
          </w:rPr>
          <w:t>9.</w:t>
        </w:r>
        <w:r w:rsidR="0072561C">
          <w:rPr>
            <w:rFonts w:asciiTheme="minorHAnsi" w:eastAsiaTheme="minorEastAsia" w:hAnsiTheme="minorHAnsi"/>
            <w:b w:val="0"/>
            <w:bCs w:val="0"/>
            <w:caps w:val="0"/>
            <w:noProof/>
            <w:sz w:val="22"/>
            <w:szCs w:val="22"/>
            <w:lang w:eastAsia="es-MX"/>
          </w:rPr>
          <w:tab/>
        </w:r>
        <w:r w:rsidR="0072561C" w:rsidRPr="003858D7">
          <w:rPr>
            <w:rStyle w:val="Hipervnculo"/>
            <w:noProof/>
          </w:rPr>
          <w:t>Nota OCDE</w:t>
        </w:r>
        <w:r w:rsidR="0072561C">
          <w:rPr>
            <w:noProof/>
            <w:webHidden/>
          </w:rPr>
          <w:tab/>
        </w:r>
        <w:r>
          <w:rPr>
            <w:noProof/>
            <w:webHidden/>
          </w:rPr>
          <w:fldChar w:fldCharType="begin"/>
        </w:r>
        <w:r w:rsidR="0072561C">
          <w:rPr>
            <w:noProof/>
            <w:webHidden/>
          </w:rPr>
          <w:instrText xml:space="preserve"> PAGEREF _Toc428970211 \h </w:instrText>
        </w:r>
        <w:r>
          <w:rPr>
            <w:noProof/>
            <w:webHidden/>
          </w:rPr>
        </w:r>
        <w:r>
          <w:rPr>
            <w:noProof/>
            <w:webHidden/>
          </w:rPr>
          <w:fldChar w:fldCharType="separate"/>
        </w:r>
        <w:r w:rsidR="0072561C">
          <w:rPr>
            <w:noProof/>
            <w:webHidden/>
          </w:rPr>
          <w:t>64</w:t>
        </w:r>
        <w:r>
          <w:rPr>
            <w:noProof/>
            <w:webHidden/>
          </w:rPr>
          <w:fldChar w:fldCharType="end"/>
        </w:r>
      </w:hyperlink>
    </w:p>
    <w:p w:rsidR="0072561C" w:rsidRDefault="00E51B77">
      <w:pPr>
        <w:pStyle w:val="TDC1"/>
        <w:tabs>
          <w:tab w:val="left" w:pos="660"/>
          <w:tab w:val="right" w:leader="dot" w:pos="10070"/>
        </w:tabs>
        <w:rPr>
          <w:rFonts w:asciiTheme="minorHAnsi" w:eastAsiaTheme="minorEastAsia" w:hAnsiTheme="minorHAnsi"/>
          <w:b w:val="0"/>
          <w:bCs w:val="0"/>
          <w:caps w:val="0"/>
          <w:noProof/>
          <w:sz w:val="22"/>
          <w:szCs w:val="22"/>
          <w:lang w:eastAsia="es-MX"/>
        </w:rPr>
      </w:pPr>
      <w:hyperlink w:anchor="_Toc428970212" w:history="1">
        <w:r w:rsidR="0072561C" w:rsidRPr="003858D7">
          <w:rPr>
            <w:rStyle w:val="Hipervnculo"/>
            <w:noProof/>
          </w:rPr>
          <w:t>10.</w:t>
        </w:r>
        <w:r w:rsidR="0072561C">
          <w:rPr>
            <w:rFonts w:asciiTheme="minorHAnsi" w:eastAsiaTheme="minorEastAsia" w:hAnsiTheme="minorHAnsi"/>
            <w:b w:val="0"/>
            <w:bCs w:val="0"/>
            <w:caps w:val="0"/>
            <w:noProof/>
            <w:sz w:val="22"/>
            <w:szCs w:val="22"/>
            <w:lang w:eastAsia="es-MX"/>
          </w:rPr>
          <w:tab/>
        </w:r>
        <w:r w:rsidR="0072561C" w:rsidRPr="003858D7">
          <w:rPr>
            <w:rStyle w:val="Hipervnculo"/>
            <w:noProof/>
          </w:rPr>
          <w:t>Relación de anexos</w:t>
        </w:r>
        <w:r w:rsidR="0072561C">
          <w:rPr>
            <w:noProof/>
            <w:webHidden/>
          </w:rPr>
          <w:tab/>
        </w:r>
        <w:r>
          <w:rPr>
            <w:noProof/>
            <w:webHidden/>
          </w:rPr>
          <w:fldChar w:fldCharType="begin"/>
        </w:r>
        <w:r w:rsidR="0072561C">
          <w:rPr>
            <w:noProof/>
            <w:webHidden/>
          </w:rPr>
          <w:instrText xml:space="preserve"> PAGEREF _Toc428970212 \h </w:instrText>
        </w:r>
        <w:r>
          <w:rPr>
            <w:noProof/>
            <w:webHidden/>
          </w:rPr>
        </w:r>
        <w:r>
          <w:rPr>
            <w:noProof/>
            <w:webHidden/>
          </w:rPr>
          <w:fldChar w:fldCharType="separate"/>
        </w:r>
        <w:r w:rsidR="0072561C">
          <w:rPr>
            <w:noProof/>
            <w:webHidden/>
          </w:rPr>
          <w:t>65</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213" w:history="1">
        <w:r w:rsidR="0072561C" w:rsidRPr="003858D7">
          <w:rPr>
            <w:rStyle w:val="Hipervnculo"/>
            <w:noProof/>
          </w:rPr>
          <w:t>10.1.</w:t>
        </w:r>
        <w:r w:rsidR="0072561C">
          <w:rPr>
            <w:rFonts w:eastAsiaTheme="minorEastAsia"/>
            <w:b w:val="0"/>
            <w:bCs w:val="0"/>
            <w:noProof/>
            <w:sz w:val="22"/>
            <w:szCs w:val="22"/>
            <w:lang w:eastAsia="es-MX"/>
          </w:rPr>
          <w:tab/>
        </w:r>
        <w:r w:rsidR="0072561C" w:rsidRPr="003858D7">
          <w:rPr>
            <w:rStyle w:val="Hipervnculo"/>
            <w:noProof/>
          </w:rPr>
          <w:t>Anexos Administrativos</w:t>
        </w:r>
        <w:r w:rsidR="0072561C">
          <w:rPr>
            <w:noProof/>
            <w:webHidden/>
          </w:rPr>
          <w:tab/>
        </w:r>
        <w:r>
          <w:rPr>
            <w:noProof/>
            <w:webHidden/>
          </w:rPr>
          <w:fldChar w:fldCharType="begin"/>
        </w:r>
        <w:r w:rsidR="0072561C">
          <w:rPr>
            <w:noProof/>
            <w:webHidden/>
          </w:rPr>
          <w:instrText xml:space="preserve"> PAGEREF _Toc428970213 \h </w:instrText>
        </w:r>
        <w:r>
          <w:rPr>
            <w:noProof/>
            <w:webHidden/>
          </w:rPr>
        </w:r>
        <w:r>
          <w:rPr>
            <w:noProof/>
            <w:webHidden/>
          </w:rPr>
          <w:fldChar w:fldCharType="separate"/>
        </w:r>
        <w:r w:rsidR="0072561C">
          <w:rPr>
            <w:noProof/>
            <w:webHidden/>
          </w:rPr>
          <w:t>65</w:t>
        </w:r>
        <w:r>
          <w:rPr>
            <w:noProof/>
            <w:webHidden/>
          </w:rPr>
          <w:fldChar w:fldCharType="end"/>
        </w:r>
      </w:hyperlink>
    </w:p>
    <w:p w:rsidR="0072561C" w:rsidRDefault="00E51B77">
      <w:pPr>
        <w:pStyle w:val="TDC2"/>
        <w:tabs>
          <w:tab w:val="left" w:pos="660"/>
          <w:tab w:val="right" w:leader="dot" w:pos="10070"/>
        </w:tabs>
        <w:rPr>
          <w:rFonts w:eastAsiaTheme="minorEastAsia"/>
          <w:b w:val="0"/>
          <w:bCs w:val="0"/>
          <w:noProof/>
          <w:sz w:val="22"/>
          <w:szCs w:val="22"/>
          <w:lang w:eastAsia="es-MX"/>
        </w:rPr>
      </w:pPr>
      <w:hyperlink w:anchor="_Toc428970214" w:history="1">
        <w:r w:rsidR="0072561C" w:rsidRPr="003858D7">
          <w:rPr>
            <w:rStyle w:val="Hipervnculo"/>
            <w:noProof/>
          </w:rPr>
          <w:t>10.2.</w:t>
        </w:r>
        <w:r w:rsidR="0072561C">
          <w:rPr>
            <w:rFonts w:eastAsiaTheme="minorEastAsia"/>
            <w:b w:val="0"/>
            <w:bCs w:val="0"/>
            <w:noProof/>
            <w:sz w:val="22"/>
            <w:szCs w:val="22"/>
            <w:lang w:eastAsia="es-MX"/>
          </w:rPr>
          <w:tab/>
        </w:r>
        <w:r w:rsidR="0072561C" w:rsidRPr="003858D7">
          <w:rPr>
            <w:rStyle w:val="Hipervnculo"/>
            <w:noProof/>
          </w:rPr>
          <w:t>Anexos Técnicos</w:t>
        </w:r>
        <w:r w:rsidR="0072561C">
          <w:rPr>
            <w:noProof/>
            <w:webHidden/>
          </w:rPr>
          <w:tab/>
        </w:r>
        <w:r>
          <w:rPr>
            <w:noProof/>
            <w:webHidden/>
          </w:rPr>
          <w:fldChar w:fldCharType="begin"/>
        </w:r>
        <w:r w:rsidR="0072561C">
          <w:rPr>
            <w:noProof/>
            <w:webHidden/>
          </w:rPr>
          <w:instrText xml:space="preserve"> PAGEREF _Toc428970214 \h </w:instrText>
        </w:r>
        <w:r>
          <w:rPr>
            <w:noProof/>
            <w:webHidden/>
          </w:rPr>
        </w:r>
        <w:r>
          <w:rPr>
            <w:noProof/>
            <w:webHidden/>
          </w:rPr>
          <w:fldChar w:fldCharType="separate"/>
        </w:r>
        <w:r w:rsidR="0072561C">
          <w:rPr>
            <w:noProof/>
            <w:webHidden/>
          </w:rPr>
          <w:t>66</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15" w:history="1">
        <w:r w:rsidR="0072561C" w:rsidRPr="003858D7">
          <w:rPr>
            <w:rStyle w:val="Hipervnculo"/>
            <w:noProof/>
          </w:rPr>
          <w:t>ANEXO A1 (A UNO)</w:t>
        </w:r>
        <w:r w:rsidR="0072561C">
          <w:rPr>
            <w:noProof/>
            <w:webHidden/>
          </w:rPr>
          <w:tab/>
        </w:r>
        <w:r>
          <w:rPr>
            <w:noProof/>
            <w:webHidden/>
          </w:rPr>
          <w:fldChar w:fldCharType="begin"/>
        </w:r>
        <w:r w:rsidR="0072561C">
          <w:rPr>
            <w:noProof/>
            <w:webHidden/>
          </w:rPr>
          <w:instrText xml:space="preserve"> PAGEREF _Toc428970215 \h </w:instrText>
        </w:r>
        <w:r>
          <w:rPr>
            <w:noProof/>
            <w:webHidden/>
          </w:rPr>
        </w:r>
        <w:r>
          <w:rPr>
            <w:noProof/>
            <w:webHidden/>
          </w:rPr>
          <w:fldChar w:fldCharType="separate"/>
        </w:r>
        <w:r w:rsidR="0072561C">
          <w:rPr>
            <w:noProof/>
            <w:webHidden/>
          </w:rPr>
          <w:t>67</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16" w:history="1">
        <w:r w:rsidR="0072561C" w:rsidRPr="003858D7">
          <w:rPr>
            <w:rStyle w:val="Hipervnculo"/>
            <w:noProof/>
          </w:rPr>
          <w:t>RELACIÓN DE ENTREGA DE DOCUMENTACIÓN</w:t>
        </w:r>
        <w:r w:rsidR="0072561C">
          <w:rPr>
            <w:noProof/>
            <w:webHidden/>
          </w:rPr>
          <w:tab/>
        </w:r>
        <w:r>
          <w:rPr>
            <w:noProof/>
            <w:webHidden/>
          </w:rPr>
          <w:fldChar w:fldCharType="begin"/>
        </w:r>
        <w:r w:rsidR="0072561C">
          <w:rPr>
            <w:noProof/>
            <w:webHidden/>
          </w:rPr>
          <w:instrText xml:space="preserve"> PAGEREF _Toc428970216 \h </w:instrText>
        </w:r>
        <w:r>
          <w:rPr>
            <w:noProof/>
            <w:webHidden/>
          </w:rPr>
        </w:r>
        <w:r>
          <w:rPr>
            <w:noProof/>
            <w:webHidden/>
          </w:rPr>
          <w:fldChar w:fldCharType="separate"/>
        </w:r>
        <w:r w:rsidR="0072561C">
          <w:rPr>
            <w:noProof/>
            <w:webHidden/>
          </w:rPr>
          <w:t>67</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17" w:history="1">
        <w:r w:rsidR="0072561C" w:rsidRPr="003858D7">
          <w:rPr>
            <w:rStyle w:val="Hipervnculo"/>
            <w:noProof/>
          </w:rPr>
          <w:t>ANEXO A2 (A DOS)</w:t>
        </w:r>
        <w:r w:rsidR="0072561C">
          <w:rPr>
            <w:noProof/>
            <w:webHidden/>
          </w:rPr>
          <w:tab/>
        </w:r>
        <w:r>
          <w:rPr>
            <w:noProof/>
            <w:webHidden/>
          </w:rPr>
          <w:fldChar w:fldCharType="begin"/>
        </w:r>
        <w:r w:rsidR="0072561C">
          <w:rPr>
            <w:noProof/>
            <w:webHidden/>
          </w:rPr>
          <w:instrText xml:space="preserve"> PAGEREF _Toc428970217 \h </w:instrText>
        </w:r>
        <w:r>
          <w:rPr>
            <w:noProof/>
            <w:webHidden/>
          </w:rPr>
        </w:r>
        <w:r>
          <w:rPr>
            <w:noProof/>
            <w:webHidden/>
          </w:rPr>
          <w:fldChar w:fldCharType="separate"/>
        </w:r>
        <w:r w:rsidR="0072561C">
          <w:rPr>
            <w:noProof/>
            <w:webHidden/>
          </w:rPr>
          <w:t>71</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18" w:history="1">
        <w:r w:rsidR="0072561C" w:rsidRPr="003858D7">
          <w:rPr>
            <w:rStyle w:val="Hipervnculo"/>
            <w:noProof/>
          </w:rPr>
          <w:t>ACREDITAMIENTO DE EXISTENCIA LEGAL Y PERSONALIDAD JURIDICA</w:t>
        </w:r>
        <w:r w:rsidR="0072561C">
          <w:rPr>
            <w:noProof/>
            <w:webHidden/>
          </w:rPr>
          <w:tab/>
        </w:r>
        <w:r>
          <w:rPr>
            <w:noProof/>
            <w:webHidden/>
          </w:rPr>
          <w:fldChar w:fldCharType="begin"/>
        </w:r>
        <w:r w:rsidR="0072561C">
          <w:rPr>
            <w:noProof/>
            <w:webHidden/>
          </w:rPr>
          <w:instrText xml:space="preserve"> PAGEREF _Toc428970218 \h </w:instrText>
        </w:r>
        <w:r>
          <w:rPr>
            <w:noProof/>
            <w:webHidden/>
          </w:rPr>
        </w:r>
        <w:r>
          <w:rPr>
            <w:noProof/>
            <w:webHidden/>
          </w:rPr>
          <w:fldChar w:fldCharType="separate"/>
        </w:r>
        <w:r w:rsidR="0072561C">
          <w:rPr>
            <w:noProof/>
            <w:webHidden/>
          </w:rPr>
          <w:t>71</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19" w:history="1">
        <w:r w:rsidR="0072561C" w:rsidRPr="003858D7">
          <w:rPr>
            <w:rStyle w:val="Hipervnculo"/>
            <w:noProof/>
          </w:rPr>
          <w:t>ANEXO A3 (TRES)</w:t>
        </w:r>
        <w:r w:rsidR="0072561C">
          <w:rPr>
            <w:noProof/>
            <w:webHidden/>
          </w:rPr>
          <w:tab/>
        </w:r>
        <w:r>
          <w:rPr>
            <w:noProof/>
            <w:webHidden/>
          </w:rPr>
          <w:fldChar w:fldCharType="begin"/>
        </w:r>
        <w:r w:rsidR="0072561C">
          <w:rPr>
            <w:noProof/>
            <w:webHidden/>
          </w:rPr>
          <w:instrText xml:space="preserve"> PAGEREF _Toc428970219 \h </w:instrText>
        </w:r>
        <w:r>
          <w:rPr>
            <w:noProof/>
            <w:webHidden/>
          </w:rPr>
        </w:r>
        <w:r>
          <w:rPr>
            <w:noProof/>
            <w:webHidden/>
          </w:rPr>
          <w:fldChar w:fldCharType="separate"/>
        </w:r>
        <w:r w:rsidR="0072561C">
          <w:rPr>
            <w:noProof/>
            <w:webHidden/>
          </w:rPr>
          <w:t>72</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20" w:history="1">
        <w:r w:rsidR="0072561C" w:rsidRPr="003858D7">
          <w:rPr>
            <w:rStyle w:val="Hipervnculo"/>
            <w:rFonts w:eastAsia="Calibri"/>
            <w:noProof/>
          </w:rPr>
          <w:t>ESCRITO DE FACULTADES PARA COMPROMETERSE</w:t>
        </w:r>
        <w:r w:rsidR="0072561C">
          <w:rPr>
            <w:noProof/>
            <w:webHidden/>
          </w:rPr>
          <w:tab/>
        </w:r>
        <w:r>
          <w:rPr>
            <w:noProof/>
            <w:webHidden/>
          </w:rPr>
          <w:fldChar w:fldCharType="begin"/>
        </w:r>
        <w:r w:rsidR="0072561C">
          <w:rPr>
            <w:noProof/>
            <w:webHidden/>
          </w:rPr>
          <w:instrText xml:space="preserve"> PAGEREF _Toc428970220 \h </w:instrText>
        </w:r>
        <w:r>
          <w:rPr>
            <w:noProof/>
            <w:webHidden/>
          </w:rPr>
        </w:r>
        <w:r>
          <w:rPr>
            <w:noProof/>
            <w:webHidden/>
          </w:rPr>
          <w:fldChar w:fldCharType="separate"/>
        </w:r>
        <w:r w:rsidR="0072561C">
          <w:rPr>
            <w:noProof/>
            <w:webHidden/>
          </w:rPr>
          <w:t>72</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21" w:history="1">
        <w:r w:rsidR="0072561C" w:rsidRPr="003858D7">
          <w:rPr>
            <w:rStyle w:val="Hipervnculo"/>
            <w:noProof/>
          </w:rPr>
          <w:t>ANEXO A4 (A CUATRO)</w:t>
        </w:r>
        <w:r w:rsidR="0072561C">
          <w:rPr>
            <w:noProof/>
            <w:webHidden/>
          </w:rPr>
          <w:tab/>
        </w:r>
        <w:r>
          <w:rPr>
            <w:noProof/>
            <w:webHidden/>
          </w:rPr>
          <w:fldChar w:fldCharType="begin"/>
        </w:r>
        <w:r w:rsidR="0072561C">
          <w:rPr>
            <w:noProof/>
            <w:webHidden/>
          </w:rPr>
          <w:instrText xml:space="preserve"> PAGEREF _Toc428970221 \h </w:instrText>
        </w:r>
        <w:r>
          <w:rPr>
            <w:noProof/>
            <w:webHidden/>
          </w:rPr>
        </w:r>
        <w:r>
          <w:rPr>
            <w:noProof/>
            <w:webHidden/>
          </w:rPr>
          <w:fldChar w:fldCharType="separate"/>
        </w:r>
        <w:r w:rsidR="0072561C">
          <w:rPr>
            <w:noProof/>
            <w:webHidden/>
          </w:rPr>
          <w:t>73</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22" w:history="1">
        <w:r w:rsidR="0072561C" w:rsidRPr="003858D7">
          <w:rPr>
            <w:rStyle w:val="Hipervnculo"/>
            <w:noProof/>
          </w:rPr>
          <w:t>MANIFESTACION QUE DEBERAN PRESENTAR LOS PROVEEDORES QUE PARTICIPEN EN LICITACIONES PUBLICAS INTERNACIONALES BAJO LA COBERTURA DE TRATADOS PARA LA ADQUISICION DE BIENES, Y DAR CUMPLIMIENTO A LO DISPUESTO EN LA REGLA 5.2</w:t>
        </w:r>
        <w:r w:rsidR="0072561C">
          <w:rPr>
            <w:noProof/>
            <w:webHidden/>
          </w:rPr>
          <w:tab/>
        </w:r>
        <w:r>
          <w:rPr>
            <w:noProof/>
            <w:webHidden/>
          </w:rPr>
          <w:fldChar w:fldCharType="begin"/>
        </w:r>
        <w:r w:rsidR="0072561C">
          <w:rPr>
            <w:noProof/>
            <w:webHidden/>
          </w:rPr>
          <w:instrText xml:space="preserve"> PAGEREF _Toc428970222 \h </w:instrText>
        </w:r>
        <w:r>
          <w:rPr>
            <w:noProof/>
            <w:webHidden/>
          </w:rPr>
        </w:r>
        <w:r>
          <w:rPr>
            <w:noProof/>
            <w:webHidden/>
          </w:rPr>
          <w:fldChar w:fldCharType="separate"/>
        </w:r>
        <w:r w:rsidR="0072561C">
          <w:rPr>
            <w:noProof/>
            <w:webHidden/>
          </w:rPr>
          <w:t>73</w:t>
        </w:r>
        <w:r>
          <w:rPr>
            <w:noProof/>
            <w:webHidden/>
          </w:rPr>
          <w:fldChar w:fldCharType="end"/>
        </w:r>
      </w:hyperlink>
    </w:p>
    <w:p w:rsidR="0072561C" w:rsidRDefault="00E51B77">
      <w:pPr>
        <w:pStyle w:val="TDC2"/>
        <w:tabs>
          <w:tab w:val="right" w:leader="dot" w:pos="10070"/>
        </w:tabs>
        <w:rPr>
          <w:rFonts w:eastAsiaTheme="minorEastAsia"/>
          <w:b w:val="0"/>
          <w:bCs w:val="0"/>
          <w:noProof/>
          <w:sz w:val="22"/>
          <w:szCs w:val="22"/>
          <w:lang w:eastAsia="es-MX"/>
        </w:rPr>
      </w:pPr>
      <w:hyperlink w:anchor="_Toc428970223" w:history="1">
        <w:r w:rsidR="0072561C" w:rsidRPr="003858D7">
          <w:rPr>
            <w:rStyle w:val="Hipervnculo"/>
            <w:noProof/>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TRATADOS DE LIBRE COMERCIO SUSCRITOS POR LOS ESTADOS UNIDOS MEXICANOS</w:t>
        </w:r>
        <w:r w:rsidR="0072561C">
          <w:rPr>
            <w:noProof/>
            <w:webHidden/>
          </w:rPr>
          <w:tab/>
        </w:r>
        <w:r>
          <w:rPr>
            <w:noProof/>
            <w:webHidden/>
          </w:rPr>
          <w:fldChar w:fldCharType="begin"/>
        </w:r>
        <w:r w:rsidR="0072561C">
          <w:rPr>
            <w:noProof/>
            <w:webHidden/>
          </w:rPr>
          <w:instrText xml:space="preserve"> PAGEREF _Toc428970223 \h </w:instrText>
        </w:r>
        <w:r>
          <w:rPr>
            <w:noProof/>
            <w:webHidden/>
          </w:rPr>
        </w:r>
        <w:r>
          <w:rPr>
            <w:noProof/>
            <w:webHidden/>
          </w:rPr>
          <w:fldChar w:fldCharType="separate"/>
        </w:r>
        <w:r w:rsidR="0072561C">
          <w:rPr>
            <w:noProof/>
            <w:webHidden/>
          </w:rPr>
          <w:t>74</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24" w:history="1">
        <w:r w:rsidR="0072561C" w:rsidRPr="003858D7">
          <w:rPr>
            <w:rStyle w:val="Hipervnculo"/>
            <w:noProof/>
          </w:rPr>
          <w:t>ANEXO A5 (A CINCO)</w:t>
        </w:r>
        <w:r w:rsidR="0072561C">
          <w:rPr>
            <w:noProof/>
            <w:webHidden/>
          </w:rPr>
          <w:tab/>
        </w:r>
        <w:r>
          <w:rPr>
            <w:noProof/>
            <w:webHidden/>
          </w:rPr>
          <w:fldChar w:fldCharType="begin"/>
        </w:r>
        <w:r w:rsidR="0072561C">
          <w:rPr>
            <w:noProof/>
            <w:webHidden/>
          </w:rPr>
          <w:instrText xml:space="preserve"> PAGEREF _Toc428970224 \h </w:instrText>
        </w:r>
        <w:r>
          <w:rPr>
            <w:noProof/>
            <w:webHidden/>
          </w:rPr>
        </w:r>
        <w:r>
          <w:rPr>
            <w:noProof/>
            <w:webHidden/>
          </w:rPr>
          <w:fldChar w:fldCharType="separate"/>
        </w:r>
        <w:r w:rsidR="0072561C">
          <w:rPr>
            <w:noProof/>
            <w:webHidden/>
          </w:rPr>
          <w:t>75</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25" w:history="1">
        <w:r w:rsidR="0072561C" w:rsidRPr="003858D7">
          <w:rPr>
            <w:rStyle w:val="Hipervnculo"/>
            <w:noProof/>
          </w:rPr>
          <w:t>MANIFESTACION QUE DEBERAN PRESENTAR LOS PROVEEDORES QUE PARTICIPEN EN LICITACIONES PUBLICAS INTERNACIONALES BAJO LA COBERTURA DE TRATADOS PARA LA ADQUISICION DE BIENES, Y DAR CUMPLIMIENTO A LO DISPUESTO EN LA REGLA 5.2</w:t>
        </w:r>
        <w:r w:rsidR="0072561C">
          <w:rPr>
            <w:noProof/>
            <w:webHidden/>
          </w:rPr>
          <w:tab/>
        </w:r>
        <w:r>
          <w:rPr>
            <w:noProof/>
            <w:webHidden/>
          </w:rPr>
          <w:fldChar w:fldCharType="begin"/>
        </w:r>
        <w:r w:rsidR="0072561C">
          <w:rPr>
            <w:noProof/>
            <w:webHidden/>
          </w:rPr>
          <w:instrText xml:space="preserve"> PAGEREF _Toc428970225 \h </w:instrText>
        </w:r>
        <w:r>
          <w:rPr>
            <w:noProof/>
            <w:webHidden/>
          </w:rPr>
        </w:r>
        <w:r>
          <w:rPr>
            <w:noProof/>
            <w:webHidden/>
          </w:rPr>
          <w:fldChar w:fldCharType="separate"/>
        </w:r>
        <w:r w:rsidR="0072561C">
          <w:rPr>
            <w:noProof/>
            <w:webHidden/>
          </w:rPr>
          <w:t>75</w:t>
        </w:r>
        <w:r>
          <w:rPr>
            <w:noProof/>
            <w:webHidden/>
          </w:rPr>
          <w:fldChar w:fldCharType="end"/>
        </w:r>
      </w:hyperlink>
    </w:p>
    <w:p w:rsidR="0072561C" w:rsidRDefault="00E51B77">
      <w:pPr>
        <w:pStyle w:val="TDC2"/>
        <w:tabs>
          <w:tab w:val="right" w:leader="dot" w:pos="10070"/>
        </w:tabs>
        <w:rPr>
          <w:rFonts w:eastAsiaTheme="minorEastAsia"/>
          <w:b w:val="0"/>
          <w:bCs w:val="0"/>
          <w:noProof/>
          <w:sz w:val="22"/>
          <w:szCs w:val="22"/>
          <w:lang w:eastAsia="es-MX"/>
        </w:rPr>
      </w:pPr>
      <w:hyperlink w:anchor="_Toc428970226" w:history="1">
        <w:r w:rsidR="0072561C" w:rsidRPr="003858D7">
          <w:rPr>
            <w:rStyle w:val="Hipervnculo"/>
            <w:noProof/>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TRATADOS DE LIBRE COMERCIO SUSCRITOS POR LOS ESTADOS UNIDOS MEXICANOS</w:t>
        </w:r>
        <w:r w:rsidR="0072561C">
          <w:rPr>
            <w:noProof/>
            <w:webHidden/>
          </w:rPr>
          <w:tab/>
        </w:r>
        <w:r>
          <w:rPr>
            <w:noProof/>
            <w:webHidden/>
          </w:rPr>
          <w:fldChar w:fldCharType="begin"/>
        </w:r>
        <w:r w:rsidR="0072561C">
          <w:rPr>
            <w:noProof/>
            <w:webHidden/>
          </w:rPr>
          <w:instrText xml:space="preserve"> PAGEREF _Toc428970226 \h </w:instrText>
        </w:r>
        <w:r>
          <w:rPr>
            <w:noProof/>
            <w:webHidden/>
          </w:rPr>
        </w:r>
        <w:r>
          <w:rPr>
            <w:noProof/>
            <w:webHidden/>
          </w:rPr>
          <w:fldChar w:fldCharType="separate"/>
        </w:r>
        <w:r w:rsidR="0072561C">
          <w:rPr>
            <w:noProof/>
            <w:webHidden/>
          </w:rPr>
          <w:t>76</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27" w:history="1">
        <w:r w:rsidR="0072561C" w:rsidRPr="003858D7">
          <w:rPr>
            <w:rStyle w:val="Hipervnculo"/>
            <w:noProof/>
          </w:rPr>
          <w:t>ANEXO A6 (A SEIS)</w:t>
        </w:r>
        <w:r w:rsidR="0072561C">
          <w:rPr>
            <w:noProof/>
            <w:webHidden/>
          </w:rPr>
          <w:tab/>
        </w:r>
        <w:r>
          <w:rPr>
            <w:noProof/>
            <w:webHidden/>
          </w:rPr>
          <w:fldChar w:fldCharType="begin"/>
        </w:r>
        <w:r w:rsidR="0072561C">
          <w:rPr>
            <w:noProof/>
            <w:webHidden/>
          </w:rPr>
          <w:instrText xml:space="preserve"> PAGEREF _Toc428970227 \h </w:instrText>
        </w:r>
        <w:r>
          <w:rPr>
            <w:noProof/>
            <w:webHidden/>
          </w:rPr>
        </w:r>
        <w:r>
          <w:rPr>
            <w:noProof/>
            <w:webHidden/>
          </w:rPr>
          <w:fldChar w:fldCharType="separate"/>
        </w:r>
        <w:r w:rsidR="0072561C">
          <w:rPr>
            <w:noProof/>
            <w:webHidden/>
          </w:rPr>
          <w:t>77</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28" w:history="1">
        <w:r w:rsidR="0072561C" w:rsidRPr="003858D7">
          <w:rPr>
            <w:rStyle w:val="Hipervnculo"/>
            <w:noProof/>
          </w:rPr>
          <w:t>MANIFIESTO DE QUE NO SE UBICA EN LOS SUPUESTOS ESTABLECIDOS EN LOS ARTÍCULOS 50 Y 60 DE LA LAASSP</w:t>
        </w:r>
        <w:r w:rsidR="0072561C">
          <w:rPr>
            <w:noProof/>
            <w:webHidden/>
          </w:rPr>
          <w:tab/>
        </w:r>
        <w:r>
          <w:rPr>
            <w:noProof/>
            <w:webHidden/>
          </w:rPr>
          <w:fldChar w:fldCharType="begin"/>
        </w:r>
        <w:r w:rsidR="0072561C">
          <w:rPr>
            <w:noProof/>
            <w:webHidden/>
          </w:rPr>
          <w:instrText xml:space="preserve"> PAGEREF _Toc428970228 \h </w:instrText>
        </w:r>
        <w:r>
          <w:rPr>
            <w:noProof/>
            <w:webHidden/>
          </w:rPr>
        </w:r>
        <w:r>
          <w:rPr>
            <w:noProof/>
            <w:webHidden/>
          </w:rPr>
          <w:fldChar w:fldCharType="separate"/>
        </w:r>
        <w:r w:rsidR="0072561C">
          <w:rPr>
            <w:noProof/>
            <w:webHidden/>
          </w:rPr>
          <w:t>77</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29" w:history="1">
        <w:r w:rsidR="0072561C" w:rsidRPr="003858D7">
          <w:rPr>
            <w:rStyle w:val="Hipervnculo"/>
            <w:noProof/>
          </w:rPr>
          <w:t>ANEXO A7(A SIETE)</w:t>
        </w:r>
        <w:r w:rsidR="0072561C">
          <w:rPr>
            <w:noProof/>
            <w:webHidden/>
          </w:rPr>
          <w:tab/>
        </w:r>
        <w:r>
          <w:rPr>
            <w:noProof/>
            <w:webHidden/>
          </w:rPr>
          <w:fldChar w:fldCharType="begin"/>
        </w:r>
        <w:r w:rsidR="0072561C">
          <w:rPr>
            <w:noProof/>
            <w:webHidden/>
          </w:rPr>
          <w:instrText xml:space="preserve"> PAGEREF _Toc428970229 \h </w:instrText>
        </w:r>
        <w:r>
          <w:rPr>
            <w:noProof/>
            <w:webHidden/>
          </w:rPr>
        </w:r>
        <w:r>
          <w:rPr>
            <w:noProof/>
            <w:webHidden/>
          </w:rPr>
          <w:fldChar w:fldCharType="separate"/>
        </w:r>
        <w:r w:rsidR="0072561C">
          <w:rPr>
            <w:noProof/>
            <w:webHidden/>
          </w:rPr>
          <w:t>78</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30" w:history="1">
        <w:r w:rsidR="0072561C" w:rsidRPr="003858D7">
          <w:rPr>
            <w:rStyle w:val="Hipervnculo"/>
            <w:noProof/>
          </w:rPr>
          <w:t>DECLARACIÓN DE INTEGRIDAD</w:t>
        </w:r>
        <w:r w:rsidR="0072561C">
          <w:rPr>
            <w:noProof/>
            <w:webHidden/>
          </w:rPr>
          <w:tab/>
        </w:r>
        <w:r>
          <w:rPr>
            <w:noProof/>
            <w:webHidden/>
          </w:rPr>
          <w:fldChar w:fldCharType="begin"/>
        </w:r>
        <w:r w:rsidR="0072561C">
          <w:rPr>
            <w:noProof/>
            <w:webHidden/>
          </w:rPr>
          <w:instrText xml:space="preserve"> PAGEREF _Toc428970230 \h </w:instrText>
        </w:r>
        <w:r>
          <w:rPr>
            <w:noProof/>
            <w:webHidden/>
          </w:rPr>
        </w:r>
        <w:r>
          <w:rPr>
            <w:noProof/>
            <w:webHidden/>
          </w:rPr>
          <w:fldChar w:fldCharType="separate"/>
        </w:r>
        <w:r w:rsidR="0072561C">
          <w:rPr>
            <w:noProof/>
            <w:webHidden/>
          </w:rPr>
          <w:t>78</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31" w:history="1">
        <w:r w:rsidR="0072561C" w:rsidRPr="003858D7">
          <w:rPr>
            <w:rStyle w:val="Hipervnculo"/>
            <w:noProof/>
          </w:rPr>
          <w:t>ANEXO A8 (A OCHO)</w:t>
        </w:r>
        <w:r w:rsidR="0072561C">
          <w:rPr>
            <w:noProof/>
            <w:webHidden/>
          </w:rPr>
          <w:tab/>
        </w:r>
        <w:r>
          <w:rPr>
            <w:noProof/>
            <w:webHidden/>
          </w:rPr>
          <w:fldChar w:fldCharType="begin"/>
        </w:r>
        <w:r w:rsidR="0072561C">
          <w:rPr>
            <w:noProof/>
            <w:webHidden/>
          </w:rPr>
          <w:instrText xml:space="preserve"> PAGEREF _Toc428970231 \h </w:instrText>
        </w:r>
        <w:r>
          <w:rPr>
            <w:noProof/>
            <w:webHidden/>
          </w:rPr>
        </w:r>
        <w:r>
          <w:rPr>
            <w:noProof/>
            <w:webHidden/>
          </w:rPr>
          <w:fldChar w:fldCharType="separate"/>
        </w:r>
        <w:r w:rsidR="0072561C">
          <w:rPr>
            <w:noProof/>
            <w:webHidden/>
          </w:rPr>
          <w:t>79</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32" w:history="1">
        <w:r w:rsidR="0072561C" w:rsidRPr="003858D7">
          <w:rPr>
            <w:rStyle w:val="Hipervnculo"/>
            <w:noProof/>
            <w:kern w:val="1"/>
          </w:rPr>
          <w:t>ESTRATIFICACIÓN DE MICRO, PEQUEÑA O MEDIANA EMPRESA (MIPYMES)</w:t>
        </w:r>
        <w:r w:rsidR="0072561C">
          <w:rPr>
            <w:noProof/>
            <w:webHidden/>
          </w:rPr>
          <w:tab/>
        </w:r>
        <w:r>
          <w:rPr>
            <w:noProof/>
            <w:webHidden/>
          </w:rPr>
          <w:fldChar w:fldCharType="begin"/>
        </w:r>
        <w:r w:rsidR="0072561C">
          <w:rPr>
            <w:noProof/>
            <w:webHidden/>
          </w:rPr>
          <w:instrText xml:space="preserve"> PAGEREF _Toc428970232 \h </w:instrText>
        </w:r>
        <w:r>
          <w:rPr>
            <w:noProof/>
            <w:webHidden/>
          </w:rPr>
        </w:r>
        <w:r>
          <w:rPr>
            <w:noProof/>
            <w:webHidden/>
          </w:rPr>
          <w:fldChar w:fldCharType="separate"/>
        </w:r>
        <w:r w:rsidR="0072561C">
          <w:rPr>
            <w:noProof/>
            <w:webHidden/>
          </w:rPr>
          <w:t>79</w:t>
        </w:r>
        <w:r>
          <w:rPr>
            <w:noProof/>
            <w:webHidden/>
          </w:rPr>
          <w:fldChar w:fldCharType="end"/>
        </w:r>
      </w:hyperlink>
    </w:p>
    <w:p w:rsidR="0072561C" w:rsidRDefault="00E51B77">
      <w:pPr>
        <w:pStyle w:val="TDC2"/>
        <w:tabs>
          <w:tab w:val="right" w:leader="dot" w:pos="10070"/>
        </w:tabs>
        <w:rPr>
          <w:rFonts w:eastAsiaTheme="minorEastAsia"/>
          <w:b w:val="0"/>
          <w:bCs w:val="0"/>
          <w:noProof/>
          <w:sz w:val="22"/>
          <w:szCs w:val="22"/>
          <w:lang w:eastAsia="es-MX"/>
        </w:rPr>
      </w:pPr>
      <w:hyperlink w:anchor="_Toc428970233" w:history="1">
        <w:r w:rsidR="0072561C" w:rsidRPr="003858D7">
          <w:rPr>
            <w:rStyle w:val="Hipervnculo"/>
            <w:noProof/>
          </w:rPr>
          <w:t>INSTRUCTIVO DE LLENADO</w:t>
        </w:r>
        <w:r w:rsidR="0072561C">
          <w:rPr>
            <w:noProof/>
            <w:webHidden/>
          </w:rPr>
          <w:tab/>
        </w:r>
        <w:r>
          <w:rPr>
            <w:noProof/>
            <w:webHidden/>
          </w:rPr>
          <w:fldChar w:fldCharType="begin"/>
        </w:r>
        <w:r w:rsidR="0072561C">
          <w:rPr>
            <w:noProof/>
            <w:webHidden/>
          </w:rPr>
          <w:instrText xml:space="preserve"> PAGEREF _Toc428970233 \h </w:instrText>
        </w:r>
        <w:r>
          <w:rPr>
            <w:noProof/>
            <w:webHidden/>
          </w:rPr>
        </w:r>
        <w:r>
          <w:rPr>
            <w:noProof/>
            <w:webHidden/>
          </w:rPr>
          <w:fldChar w:fldCharType="separate"/>
        </w:r>
        <w:r w:rsidR="0072561C">
          <w:rPr>
            <w:noProof/>
            <w:webHidden/>
          </w:rPr>
          <w:t>80</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34" w:history="1">
        <w:r w:rsidR="0072561C" w:rsidRPr="003858D7">
          <w:rPr>
            <w:rStyle w:val="Hipervnculo"/>
            <w:noProof/>
          </w:rPr>
          <w:t>ANEXO A9 (A NUEVE)</w:t>
        </w:r>
        <w:r w:rsidR="0072561C">
          <w:rPr>
            <w:noProof/>
            <w:webHidden/>
          </w:rPr>
          <w:tab/>
        </w:r>
        <w:r>
          <w:rPr>
            <w:noProof/>
            <w:webHidden/>
          </w:rPr>
          <w:fldChar w:fldCharType="begin"/>
        </w:r>
        <w:r w:rsidR="0072561C">
          <w:rPr>
            <w:noProof/>
            <w:webHidden/>
          </w:rPr>
          <w:instrText xml:space="preserve"> PAGEREF _Toc428970234 \h </w:instrText>
        </w:r>
        <w:r>
          <w:rPr>
            <w:noProof/>
            <w:webHidden/>
          </w:rPr>
        </w:r>
        <w:r>
          <w:rPr>
            <w:noProof/>
            <w:webHidden/>
          </w:rPr>
          <w:fldChar w:fldCharType="separate"/>
        </w:r>
        <w:r w:rsidR="0072561C">
          <w:rPr>
            <w:noProof/>
            <w:webHidden/>
          </w:rPr>
          <w:t>81</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35" w:history="1">
        <w:r w:rsidR="0072561C" w:rsidRPr="003858D7">
          <w:rPr>
            <w:rStyle w:val="Hipervnculo"/>
            <w:noProof/>
          </w:rPr>
          <w:t>MODELO DE CONVENIO DE PARTICIPACIÓN CONJUNTA</w:t>
        </w:r>
        <w:r w:rsidR="0072561C">
          <w:rPr>
            <w:noProof/>
            <w:webHidden/>
          </w:rPr>
          <w:tab/>
        </w:r>
        <w:r>
          <w:rPr>
            <w:noProof/>
            <w:webHidden/>
          </w:rPr>
          <w:fldChar w:fldCharType="begin"/>
        </w:r>
        <w:r w:rsidR="0072561C">
          <w:rPr>
            <w:noProof/>
            <w:webHidden/>
          </w:rPr>
          <w:instrText xml:space="preserve"> PAGEREF _Toc428970235 \h </w:instrText>
        </w:r>
        <w:r>
          <w:rPr>
            <w:noProof/>
            <w:webHidden/>
          </w:rPr>
        </w:r>
        <w:r>
          <w:rPr>
            <w:noProof/>
            <w:webHidden/>
          </w:rPr>
          <w:fldChar w:fldCharType="separate"/>
        </w:r>
        <w:r w:rsidR="0072561C">
          <w:rPr>
            <w:noProof/>
            <w:webHidden/>
          </w:rPr>
          <w:t>81</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36" w:history="1">
        <w:r w:rsidR="0072561C" w:rsidRPr="003858D7">
          <w:rPr>
            <w:rStyle w:val="Hipervnculo"/>
            <w:noProof/>
          </w:rPr>
          <w:t>ANEXO A10 (A diez)</w:t>
        </w:r>
        <w:r w:rsidR="0072561C">
          <w:rPr>
            <w:noProof/>
            <w:webHidden/>
          </w:rPr>
          <w:tab/>
        </w:r>
        <w:r>
          <w:rPr>
            <w:noProof/>
            <w:webHidden/>
          </w:rPr>
          <w:fldChar w:fldCharType="begin"/>
        </w:r>
        <w:r w:rsidR="0072561C">
          <w:rPr>
            <w:noProof/>
            <w:webHidden/>
          </w:rPr>
          <w:instrText xml:space="preserve"> PAGEREF _Toc428970236 \h </w:instrText>
        </w:r>
        <w:r>
          <w:rPr>
            <w:noProof/>
            <w:webHidden/>
          </w:rPr>
        </w:r>
        <w:r>
          <w:rPr>
            <w:noProof/>
            <w:webHidden/>
          </w:rPr>
          <w:fldChar w:fldCharType="separate"/>
        </w:r>
        <w:r w:rsidR="0072561C">
          <w:rPr>
            <w:noProof/>
            <w:webHidden/>
          </w:rPr>
          <w:t>85</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37" w:history="1">
        <w:r w:rsidR="0072561C" w:rsidRPr="003858D7">
          <w:rPr>
            <w:rStyle w:val="Hipervnculo"/>
            <w:noProof/>
            <w:kern w:val="1"/>
          </w:rPr>
          <w:t>CARTA DE COMPROMISO DE ENTREGAR DOCUMENTOS DE CUMPLIMIENTO DE OBLIGACIONES FISCALES</w:t>
        </w:r>
        <w:r w:rsidR="0072561C">
          <w:rPr>
            <w:noProof/>
            <w:webHidden/>
          </w:rPr>
          <w:tab/>
        </w:r>
        <w:r>
          <w:rPr>
            <w:noProof/>
            <w:webHidden/>
          </w:rPr>
          <w:fldChar w:fldCharType="begin"/>
        </w:r>
        <w:r w:rsidR="0072561C">
          <w:rPr>
            <w:noProof/>
            <w:webHidden/>
          </w:rPr>
          <w:instrText xml:space="preserve"> PAGEREF _Toc428970237 \h </w:instrText>
        </w:r>
        <w:r>
          <w:rPr>
            <w:noProof/>
            <w:webHidden/>
          </w:rPr>
        </w:r>
        <w:r>
          <w:rPr>
            <w:noProof/>
            <w:webHidden/>
          </w:rPr>
          <w:fldChar w:fldCharType="separate"/>
        </w:r>
        <w:r w:rsidR="0072561C">
          <w:rPr>
            <w:noProof/>
            <w:webHidden/>
          </w:rPr>
          <w:t>85</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38" w:history="1">
        <w:r w:rsidR="0072561C" w:rsidRPr="003858D7">
          <w:rPr>
            <w:rStyle w:val="Hipervnculo"/>
            <w:noProof/>
          </w:rPr>
          <w:t>ANEXO A11 (A ONCE)</w:t>
        </w:r>
        <w:r w:rsidR="0072561C">
          <w:rPr>
            <w:noProof/>
            <w:webHidden/>
          </w:rPr>
          <w:tab/>
        </w:r>
        <w:r>
          <w:rPr>
            <w:noProof/>
            <w:webHidden/>
          </w:rPr>
          <w:fldChar w:fldCharType="begin"/>
        </w:r>
        <w:r w:rsidR="0072561C">
          <w:rPr>
            <w:noProof/>
            <w:webHidden/>
          </w:rPr>
          <w:instrText xml:space="preserve"> PAGEREF _Toc428970238 \h </w:instrText>
        </w:r>
        <w:r>
          <w:rPr>
            <w:noProof/>
            <w:webHidden/>
          </w:rPr>
        </w:r>
        <w:r>
          <w:rPr>
            <w:noProof/>
            <w:webHidden/>
          </w:rPr>
          <w:fldChar w:fldCharType="separate"/>
        </w:r>
        <w:r w:rsidR="0072561C">
          <w:rPr>
            <w:noProof/>
            <w:webHidden/>
          </w:rPr>
          <w:t>86</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39" w:history="1">
        <w:r w:rsidR="0072561C" w:rsidRPr="003858D7">
          <w:rPr>
            <w:rStyle w:val="Hipervnculo"/>
            <w:noProof/>
            <w:kern w:val="1"/>
          </w:rPr>
          <w:t>FORMATO DE CARTA RELATIVA A LIBERAR DE RESPONSABILIDADES AL INSTITUTO</w:t>
        </w:r>
        <w:r w:rsidR="0072561C">
          <w:rPr>
            <w:noProof/>
            <w:webHidden/>
          </w:rPr>
          <w:tab/>
        </w:r>
        <w:r>
          <w:rPr>
            <w:noProof/>
            <w:webHidden/>
          </w:rPr>
          <w:fldChar w:fldCharType="begin"/>
        </w:r>
        <w:r w:rsidR="0072561C">
          <w:rPr>
            <w:noProof/>
            <w:webHidden/>
          </w:rPr>
          <w:instrText xml:space="preserve"> PAGEREF _Toc428970239 \h </w:instrText>
        </w:r>
        <w:r>
          <w:rPr>
            <w:noProof/>
            <w:webHidden/>
          </w:rPr>
        </w:r>
        <w:r>
          <w:rPr>
            <w:noProof/>
            <w:webHidden/>
          </w:rPr>
          <w:fldChar w:fldCharType="separate"/>
        </w:r>
        <w:r w:rsidR="0072561C">
          <w:rPr>
            <w:noProof/>
            <w:webHidden/>
          </w:rPr>
          <w:t>86</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40" w:history="1">
        <w:r w:rsidR="0072561C" w:rsidRPr="003858D7">
          <w:rPr>
            <w:rStyle w:val="Hipervnculo"/>
            <w:noProof/>
            <w:kern w:val="1"/>
          </w:rPr>
          <w:t>ANEXO A12 (A DOCE)</w:t>
        </w:r>
        <w:r w:rsidR="0072561C">
          <w:rPr>
            <w:noProof/>
            <w:webHidden/>
          </w:rPr>
          <w:tab/>
        </w:r>
        <w:r>
          <w:rPr>
            <w:noProof/>
            <w:webHidden/>
          </w:rPr>
          <w:fldChar w:fldCharType="begin"/>
        </w:r>
        <w:r w:rsidR="0072561C">
          <w:rPr>
            <w:noProof/>
            <w:webHidden/>
          </w:rPr>
          <w:instrText xml:space="preserve"> PAGEREF _Toc428970240 \h </w:instrText>
        </w:r>
        <w:r>
          <w:rPr>
            <w:noProof/>
            <w:webHidden/>
          </w:rPr>
        </w:r>
        <w:r>
          <w:rPr>
            <w:noProof/>
            <w:webHidden/>
          </w:rPr>
          <w:fldChar w:fldCharType="separate"/>
        </w:r>
        <w:r w:rsidR="0072561C">
          <w:rPr>
            <w:noProof/>
            <w:webHidden/>
          </w:rPr>
          <w:t>87</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41" w:history="1">
        <w:r w:rsidR="0072561C" w:rsidRPr="003858D7">
          <w:rPr>
            <w:rStyle w:val="Hipervnculo"/>
            <w:noProof/>
            <w:kern w:val="1"/>
          </w:rPr>
          <w:t>CARTA PODER</w:t>
        </w:r>
        <w:r w:rsidR="0072561C">
          <w:rPr>
            <w:noProof/>
            <w:webHidden/>
          </w:rPr>
          <w:tab/>
        </w:r>
        <w:r>
          <w:rPr>
            <w:noProof/>
            <w:webHidden/>
          </w:rPr>
          <w:fldChar w:fldCharType="begin"/>
        </w:r>
        <w:r w:rsidR="0072561C">
          <w:rPr>
            <w:noProof/>
            <w:webHidden/>
          </w:rPr>
          <w:instrText xml:space="preserve"> PAGEREF _Toc428970241 \h </w:instrText>
        </w:r>
        <w:r>
          <w:rPr>
            <w:noProof/>
            <w:webHidden/>
          </w:rPr>
        </w:r>
        <w:r>
          <w:rPr>
            <w:noProof/>
            <w:webHidden/>
          </w:rPr>
          <w:fldChar w:fldCharType="separate"/>
        </w:r>
        <w:r w:rsidR="0072561C">
          <w:rPr>
            <w:noProof/>
            <w:webHidden/>
          </w:rPr>
          <w:t>87</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42" w:history="1">
        <w:r w:rsidR="0072561C" w:rsidRPr="003858D7">
          <w:rPr>
            <w:rStyle w:val="Hipervnculo"/>
            <w:noProof/>
          </w:rPr>
          <w:t>ANEXO A13 (A TRECE)</w:t>
        </w:r>
        <w:r w:rsidR="0072561C">
          <w:rPr>
            <w:noProof/>
            <w:webHidden/>
          </w:rPr>
          <w:tab/>
        </w:r>
        <w:r>
          <w:rPr>
            <w:noProof/>
            <w:webHidden/>
          </w:rPr>
          <w:fldChar w:fldCharType="begin"/>
        </w:r>
        <w:r w:rsidR="0072561C">
          <w:rPr>
            <w:noProof/>
            <w:webHidden/>
          </w:rPr>
          <w:instrText xml:space="preserve"> PAGEREF _Toc428970242 \h </w:instrText>
        </w:r>
        <w:r>
          <w:rPr>
            <w:noProof/>
            <w:webHidden/>
          </w:rPr>
        </w:r>
        <w:r>
          <w:rPr>
            <w:noProof/>
            <w:webHidden/>
          </w:rPr>
          <w:fldChar w:fldCharType="separate"/>
        </w:r>
        <w:r w:rsidR="0072561C">
          <w:rPr>
            <w:noProof/>
            <w:webHidden/>
          </w:rPr>
          <w:t>88</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43" w:history="1">
        <w:r w:rsidR="0072561C" w:rsidRPr="003858D7">
          <w:rPr>
            <w:rStyle w:val="Hipervnculo"/>
            <w:rFonts w:eastAsia="Calibri"/>
            <w:noProof/>
          </w:rPr>
          <w:t>MANIFESTACIÓN DE INTERÉS EN PARTICIPAR EN LA LICITACIÓN</w:t>
        </w:r>
        <w:r w:rsidR="0072561C">
          <w:rPr>
            <w:noProof/>
            <w:webHidden/>
          </w:rPr>
          <w:tab/>
        </w:r>
        <w:r>
          <w:rPr>
            <w:noProof/>
            <w:webHidden/>
          </w:rPr>
          <w:fldChar w:fldCharType="begin"/>
        </w:r>
        <w:r w:rsidR="0072561C">
          <w:rPr>
            <w:noProof/>
            <w:webHidden/>
          </w:rPr>
          <w:instrText xml:space="preserve"> PAGEREF _Toc428970243 \h </w:instrText>
        </w:r>
        <w:r>
          <w:rPr>
            <w:noProof/>
            <w:webHidden/>
          </w:rPr>
        </w:r>
        <w:r>
          <w:rPr>
            <w:noProof/>
            <w:webHidden/>
          </w:rPr>
          <w:fldChar w:fldCharType="separate"/>
        </w:r>
        <w:r w:rsidR="0072561C">
          <w:rPr>
            <w:noProof/>
            <w:webHidden/>
          </w:rPr>
          <w:t>88</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44" w:history="1">
        <w:r w:rsidR="0072561C" w:rsidRPr="003858D7">
          <w:rPr>
            <w:rStyle w:val="Hipervnculo"/>
            <w:noProof/>
          </w:rPr>
          <w:t>ANEXO A14 (A CATORCE)</w:t>
        </w:r>
        <w:r w:rsidR="0072561C">
          <w:rPr>
            <w:noProof/>
            <w:webHidden/>
          </w:rPr>
          <w:tab/>
        </w:r>
        <w:r>
          <w:rPr>
            <w:noProof/>
            <w:webHidden/>
          </w:rPr>
          <w:fldChar w:fldCharType="begin"/>
        </w:r>
        <w:r w:rsidR="0072561C">
          <w:rPr>
            <w:noProof/>
            <w:webHidden/>
          </w:rPr>
          <w:instrText xml:space="preserve"> PAGEREF _Toc428970244 \h </w:instrText>
        </w:r>
        <w:r>
          <w:rPr>
            <w:noProof/>
            <w:webHidden/>
          </w:rPr>
        </w:r>
        <w:r>
          <w:rPr>
            <w:noProof/>
            <w:webHidden/>
          </w:rPr>
          <w:fldChar w:fldCharType="separate"/>
        </w:r>
        <w:r w:rsidR="0072561C">
          <w:rPr>
            <w:noProof/>
            <w:webHidden/>
          </w:rPr>
          <w:t>89</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45" w:history="1">
        <w:r w:rsidR="0072561C" w:rsidRPr="003858D7">
          <w:rPr>
            <w:rStyle w:val="Hipervnculo"/>
            <w:noProof/>
          </w:rPr>
          <w:t>FORMATO DE ACLARACIÓN A LA CONVOCATORIA</w:t>
        </w:r>
        <w:r w:rsidR="0072561C">
          <w:rPr>
            <w:noProof/>
            <w:webHidden/>
          </w:rPr>
          <w:tab/>
        </w:r>
        <w:r>
          <w:rPr>
            <w:noProof/>
            <w:webHidden/>
          </w:rPr>
          <w:fldChar w:fldCharType="begin"/>
        </w:r>
        <w:r w:rsidR="0072561C">
          <w:rPr>
            <w:noProof/>
            <w:webHidden/>
          </w:rPr>
          <w:instrText xml:space="preserve"> PAGEREF _Toc428970245 \h </w:instrText>
        </w:r>
        <w:r>
          <w:rPr>
            <w:noProof/>
            <w:webHidden/>
          </w:rPr>
        </w:r>
        <w:r>
          <w:rPr>
            <w:noProof/>
            <w:webHidden/>
          </w:rPr>
          <w:fldChar w:fldCharType="separate"/>
        </w:r>
        <w:r w:rsidR="0072561C">
          <w:rPr>
            <w:noProof/>
            <w:webHidden/>
          </w:rPr>
          <w:t>89</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46" w:history="1">
        <w:r w:rsidR="0072561C" w:rsidRPr="003858D7">
          <w:rPr>
            <w:rStyle w:val="Hipervnculo"/>
            <w:noProof/>
          </w:rPr>
          <w:t>Anexo A15 (A QUINCE)</w:t>
        </w:r>
        <w:r w:rsidR="0072561C">
          <w:rPr>
            <w:noProof/>
            <w:webHidden/>
          </w:rPr>
          <w:tab/>
        </w:r>
        <w:r>
          <w:rPr>
            <w:noProof/>
            <w:webHidden/>
          </w:rPr>
          <w:fldChar w:fldCharType="begin"/>
        </w:r>
        <w:r w:rsidR="0072561C">
          <w:rPr>
            <w:noProof/>
            <w:webHidden/>
          </w:rPr>
          <w:instrText xml:space="preserve"> PAGEREF _Toc428970246 \h </w:instrText>
        </w:r>
        <w:r>
          <w:rPr>
            <w:noProof/>
            <w:webHidden/>
          </w:rPr>
        </w:r>
        <w:r>
          <w:rPr>
            <w:noProof/>
            <w:webHidden/>
          </w:rPr>
          <w:fldChar w:fldCharType="separate"/>
        </w:r>
        <w:r w:rsidR="0072561C">
          <w:rPr>
            <w:noProof/>
            <w:webHidden/>
          </w:rPr>
          <w:t>90</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47" w:history="1">
        <w:r w:rsidR="0072561C" w:rsidRPr="003858D7">
          <w:rPr>
            <w:rStyle w:val="Hipervnculo"/>
            <w:noProof/>
            <w:kern w:val="1"/>
          </w:rPr>
          <w:t>FORMATO PARA FIANZA DE CUMPLIMIENTO DE CONTRATO</w:t>
        </w:r>
        <w:r w:rsidR="0072561C">
          <w:rPr>
            <w:noProof/>
            <w:webHidden/>
          </w:rPr>
          <w:tab/>
        </w:r>
        <w:r>
          <w:rPr>
            <w:noProof/>
            <w:webHidden/>
          </w:rPr>
          <w:fldChar w:fldCharType="begin"/>
        </w:r>
        <w:r w:rsidR="0072561C">
          <w:rPr>
            <w:noProof/>
            <w:webHidden/>
          </w:rPr>
          <w:instrText xml:space="preserve"> PAGEREF _Toc428970247 \h </w:instrText>
        </w:r>
        <w:r>
          <w:rPr>
            <w:noProof/>
            <w:webHidden/>
          </w:rPr>
        </w:r>
        <w:r>
          <w:rPr>
            <w:noProof/>
            <w:webHidden/>
          </w:rPr>
          <w:fldChar w:fldCharType="separate"/>
        </w:r>
        <w:r w:rsidR="0072561C">
          <w:rPr>
            <w:noProof/>
            <w:webHidden/>
          </w:rPr>
          <w:t>90</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48" w:history="1">
        <w:r w:rsidR="0072561C" w:rsidRPr="003858D7">
          <w:rPr>
            <w:rStyle w:val="Hipervnculo"/>
            <w:noProof/>
          </w:rPr>
          <w:t>ANEXO A16</w:t>
        </w:r>
        <w:r w:rsidR="0072561C">
          <w:rPr>
            <w:noProof/>
            <w:webHidden/>
          </w:rPr>
          <w:tab/>
        </w:r>
        <w:r>
          <w:rPr>
            <w:noProof/>
            <w:webHidden/>
          </w:rPr>
          <w:fldChar w:fldCharType="begin"/>
        </w:r>
        <w:r w:rsidR="0072561C">
          <w:rPr>
            <w:noProof/>
            <w:webHidden/>
          </w:rPr>
          <w:instrText xml:space="preserve"> PAGEREF _Toc428970248 \h </w:instrText>
        </w:r>
        <w:r>
          <w:rPr>
            <w:noProof/>
            <w:webHidden/>
          </w:rPr>
        </w:r>
        <w:r>
          <w:rPr>
            <w:noProof/>
            <w:webHidden/>
          </w:rPr>
          <w:fldChar w:fldCharType="separate"/>
        </w:r>
        <w:r w:rsidR="0072561C">
          <w:rPr>
            <w:noProof/>
            <w:webHidden/>
          </w:rPr>
          <w:t>92</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49" w:history="1">
        <w:r w:rsidR="0072561C" w:rsidRPr="003858D7">
          <w:rPr>
            <w:rStyle w:val="Hipervnculo"/>
            <w:noProof/>
          </w:rPr>
          <w:t>PROPUESTA ECONÓMICA DE LOS BIENES PARA EL PROGRAMA DE DIÁLISIS PERITONEAL CONTINUA AMBULATORIA (DPCA) PARA PACIENTES NUEVOS</w:t>
        </w:r>
        <w:r w:rsidR="0072561C">
          <w:rPr>
            <w:noProof/>
            <w:webHidden/>
          </w:rPr>
          <w:tab/>
        </w:r>
        <w:r>
          <w:rPr>
            <w:noProof/>
            <w:webHidden/>
          </w:rPr>
          <w:fldChar w:fldCharType="begin"/>
        </w:r>
        <w:r w:rsidR="0072561C">
          <w:rPr>
            <w:noProof/>
            <w:webHidden/>
          </w:rPr>
          <w:instrText xml:space="preserve"> PAGEREF _Toc428970249 \h </w:instrText>
        </w:r>
        <w:r>
          <w:rPr>
            <w:noProof/>
            <w:webHidden/>
          </w:rPr>
        </w:r>
        <w:r>
          <w:rPr>
            <w:noProof/>
            <w:webHidden/>
          </w:rPr>
          <w:fldChar w:fldCharType="separate"/>
        </w:r>
        <w:r w:rsidR="0072561C">
          <w:rPr>
            <w:noProof/>
            <w:webHidden/>
          </w:rPr>
          <w:t>92</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50" w:history="1">
        <w:r w:rsidR="0072561C" w:rsidRPr="003858D7">
          <w:rPr>
            <w:rStyle w:val="Hipervnculo"/>
            <w:noProof/>
          </w:rPr>
          <w:t>Anexo A17 (A DIECISIETE)</w:t>
        </w:r>
        <w:r w:rsidR="0072561C">
          <w:rPr>
            <w:noProof/>
            <w:webHidden/>
          </w:rPr>
          <w:tab/>
        </w:r>
        <w:r>
          <w:rPr>
            <w:noProof/>
            <w:webHidden/>
          </w:rPr>
          <w:fldChar w:fldCharType="begin"/>
        </w:r>
        <w:r w:rsidR="0072561C">
          <w:rPr>
            <w:noProof/>
            <w:webHidden/>
          </w:rPr>
          <w:instrText xml:space="preserve"> PAGEREF _Toc428970250 \h </w:instrText>
        </w:r>
        <w:r>
          <w:rPr>
            <w:noProof/>
            <w:webHidden/>
          </w:rPr>
        </w:r>
        <w:r>
          <w:rPr>
            <w:noProof/>
            <w:webHidden/>
          </w:rPr>
          <w:fldChar w:fldCharType="separate"/>
        </w:r>
        <w:r w:rsidR="0072561C">
          <w:rPr>
            <w:noProof/>
            <w:webHidden/>
          </w:rPr>
          <w:t>93</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51" w:history="1">
        <w:r w:rsidR="0072561C" w:rsidRPr="003858D7">
          <w:rPr>
            <w:rStyle w:val="Hipervnculo"/>
            <w:noProof/>
            <w:kern w:val="1"/>
          </w:rPr>
          <w:t>FORMATO INFORMACIÓN RESERVADA Y CONFIDENCIAL</w:t>
        </w:r>
        <w:r w:rsidR="0072561C">
          <w:rPr>
            <w:noProof/>
            <w:webHidden/>
          </w:rPr>
          <w:tab/>
        </w:r>
        <w:r>
          <w:rPr>
            <w:noProof/>
            <w:webHidden/>
          </w:rPr>
          <w:fldChar w:fldCharType="begin"/>
        </w:r>
        <w:r w:rsidR="0072561C">
          <w:rPr>
            <w:noProof/>
            <w:webHidden/>
          </w:rPr>
          <w:instrText xml:space="preserve"> PAGEREF _Toc428970251 \h </w:instrText>
        </w:r>
        <w:r>
          <w:rPr>
            <w:noProof/>
            <w:webHidden/>
          </w:rPr>
        </w:r>
        <w:r>
          <w:rPr>
            <w:noProof/>
            <w:webHidden/>
          </w:rPr>
          <w:fldChar w:fldCharType="separate"/>
        </w:r>
        <w:r w:rsidR="0072561C">
          <w:rPr>
            <w:noProof/>
            <w:webHidden/>
          </w:rPr>
          <w:t>93</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52" w:history="1">
        <w:r w:rsidR="0072561C" w:rsidRPr="003858D7">
          <w:rPr>
            <w:rStyle w:val="Hipervnculo"/>
            <w:noProof/>
          </w:rPr>
          <w:t>ANEXO A18 (A DIECIOCHO)</w:t>
        </w:r>
        <w:r w:rsidR="0072561C">
          <w:rPr>
            <w:noProof/>
            <w:webHidden/>
          </w:rPr>
          <w:tab/>
        </w:r>
        <w:r>
          <w:rPr>
            <w:noProof/>
            <w:webHidden/>
          </w:rPr>
          <w:fldChar w:fldCharType="begin"/>
        </w:r>
        <w:r w:rsidR="0072561C">
          <w:rPr>
            <w:noProof/>
            <w:webHidden/>
          </w:rPr>
          <w:instrText xml:space="preserve"> PAGEREF _Toc428970252 \h </w:instrText>
        </w:r>
        <w:r>
          <w:rPr>
            <w:noProof/>
            <w:webHidden/>
          </w:rPr>
        </w:r>
        <w:r>
          <w:rPr>
            <w:noProof/>
            <w:webHidden/>
          </w:rPr>
          <w:fldChar w:fldCharType="separate"/>
        </w:r>
        <w:r w:rsidR="0072561C">
          <w:rPr>
            <w:noProof/>
            <w:webHidden/>
          </w:rPr>
          <w:t>94</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53" w:history="1">
        <w:r w:rsidR="0072561C" w:rsidRPr="003858D7">
          <w:rPr>
            <w:rStyle w:val="Hipervnculo"/>
            <w:noProof/>
          </w:rPr>
          <w:t>MODELO DE CONTRATO</w:t>
        </w:r>
        <w:r w:rsidR="0072561C">
          <w:rPr>
            <w:noProof/>
            <w:webHidden/>
          </w:rPr>
          <w:tab/>
        </w:r>
        <w:r>
          <w:rPr>
            <w:noProof/>
            <w:webHidden/>
          </w:rPr>
          <w:fldChar w:fldCharType="begin"/>
        </w:r>
        <w:r w:rsidR="0072561C">
          <w:rPr>
            <w:noProof/>
            <w:webHidden/>
          </w:rPr>
          <w:instrText xml:space="preserve"> PAGEREF _Toc428970253 \h </w:instrText>
        </w:r>
        <w:r>
          <w:rPr>
            <w:noProof/>
            <w:webHidden/>
          </w:rPr>
        </w:r>
        <w:r>
          <w:rPr>
            <w:noProof/>
            <w:webHidden/>
          </w:rPr>
          <w:fldChar w:fldCharType="separate"/>
        </w:r>
        <w:r w:rsidR="0072561C">
          <w:rPr>
            <w:noProof/>
            <w:webHidden/>
          </w:rPr>
          <w:t>94</w:t>
        </w:r>
        <w:r>
          <w:rPr>
            <w:noProof/>
            <w:webHidden/>
          </w:rPr>
          <w:fldChar w:fldCharType="end"/>
        </w:r>
      </w:hyperlink>
    </w:p>
    <w:p w:rsidR="0072561C" w:rsidRDefault="00E51B77">
      <w:pPr>
        <w:pStyle w:val="TDC2"/>
        <w:tabs>
          <w:tab w:val="right" w:leader="dot" w:pos="10070"/>
        </w:tabs>
        <w:rPr>
          <w:rFonts w:eastAsiaTheme="minorEastAsia"/>
          <w:b w:val="0"/>
          <w:bCs w:val="0"/>
          <w:noProof/>
          <w:sz w:val="22"/>
          <w:szCs w:val="22"/>
          <w:lang w:eastAsia="es-MX"/>
        </w:rPr>
      </w:pPr>
      <w:hyperlink w:anchor="_Toc428970254" w:history="1">
        <w:r w:rsidR="0072561C" w:rsidRPr="003858D7">
          <w:rPr>
            <w:rStyle w:val="Hipervnculo"/>
            <w:noProof/>
          </w:rPr>
          <w:t>D E C L A R A C I O N E S</w:t>
        </w:r>
        <w:r w:rsidR="0072561C">
          <w:rPr>
            <w:noProof/>
            <w:webHidden/>
          </w:rPr>
          <w:tab/>
        </w:r>
        <w:r>
          <w:rPr>
            <w:noProof/>
            <w:webHidden/>
          </w:rPr>
          <w:fldChar w:fldCharType="begin"/>
        </w:r>
        <w:r w:rsidR="0072561C">
          <w:rPr>
            <w:noProof/>
            <w:webHidden/>
          </w:rPr>
          <w:instrText xml:space="preserve"> PAGEREF _Toc428970254 \h </w:instrText>
        </w:r>
        <w:r>
          <w:rPr>
            <w:noProof/>
            <w:webHidden/>
          </w:rPr>
        </w:r>
        <w:r>
          <w:rPr>
            <w:noProof/>
            <w:webHidden/>
          </w:rPr>
          <w:fldChar w:fldCharType="separate"/>
        </w:r>
        <w:r w:rsidR="0072561C">
          <w:rPr>
            <w:noProof/>
            <w:webHidden/>
          </w:rPr>
          <w:t>94</w:t>
        </w:r>
        <w:r>
          <w:rPr>
            <w:noProof/>
            <w:webHidden/>
          </w:rPr>
          <w:fldChar w:fldCharType="end"/>
        </w:r>
      </w:hyperlink>
    </w:p>
    <w:p w:rsidR="0072561C" w:rsidRDefault="00E51B77">
      <w:pPr>
        <w:pStyle w:val="TDC2"/>
        <w:tabs>
          <w:tab w:val="right" w:leader="dot" w:pos="10070"/>
        </w:tabs>
        <w:rPr>
          <w:rFonts w:eastAsiaTheme="minorEastAsia"/>
          <w:b w:val="0"/>
          <w:bCs w:val="0"/>
          <w:noProof/>
          <w:sz w:val="22"/>
          <w:szCs w:val="22"/>
          <w:lang w:eastAsia="es-MX"/>
        </w:rPr>
      </w:pPr>
      <w:hyperlink w:anchor="_Toc428970255" w:history="1">
        <w:r w:rsidR="0072561C" w:rsidRPr="003858D7">
          <w:rPr>
            <w:rStyle w:val="Hipervnculo"/>
            <w:noProof/>
          </w:rPr>
          <w:t>C L Á U S U L A S</w:t>
        </w:r>
        <w:r w:rsidR="0072561C">
          <w:rPr>
            <w:noProof/>
            <w:webHidden/>
          </w:rPr>
          <w:tab/>
        </w:r>
        <w:r>
          <w:rPr>
            <w:noProof/>
            <w:webHidden/>
          </w:rPr>
          <w:fldChar w:fldCharType="begin"/>
        </w:r>
        <w:r w:rsidR="0072561C">
          <w:rPr>
            <w:noProof/>
            <w:webHidden/>
          </w:rPr>
          <w:instrText xml:space="preserve"> PAGEREF _Toc428970255 \h </w:instrText>
        </w:r>
        <w:r>
          <w:rPr>
            <w:noProof/>
            <w:webHidden/>
          </w:rPr>
        </w:r>
        <w:r>
          <w:rPr>
            <w:noProof/>
            <w:webHidden/>
          </w:rPr>
          <w:fldChar w:fldCharType="separate"/>
        </w:r>
        <w:r w:rsidR="0072561C">
          <w:rPr>
            <w:noProof/>
            <w:webHidden/>
          </w:rPr>
          <w:t>99</w:t>
        </w:r>
        <w:r>
          <w:rPr>
            <w:noProof/>
            <w:webHidden/>
          </w:rPr>
          <w:fldChar w:fldCharType="end"/>
        </w:r>
      </w:hyperlink>
    </w:p>
    <w:p w:rsidR="0072561C" w:rsidRDefault="00E51B77">
      <w:pPr>
        <w:pStyle w:val="TDC2"/>
        <w:tabs>
          <w:tab w:val="right" w:leader="dot" w:pos="10070"/>
        </w:tabs>
        <w:rPr>
          <w:rFonts w:eastAsiaTheme="minorEastAsia"/>
          <w:b w:val="0"/>
          <w:bCs w:val="0"/>
          <w:noProof/>
          <w:sz w:val="22"/>
          <w:szCs w:val="22"/>
          <w:lang w:eastAsia="es-MX"/>
        </w:rPr>
      </w:pPr>
      <w:hyperlink w:anchor="_Toc428970256" w:history="1">
        <w:r w:rsidR="0072561C" w:rsidRPr="003858D7">
          <w:rPr>
            <w:rStyle w:val="Hipervnculo"/>
            <w:noProof/>
          </w:rPr>
          <w:t>Para los pacientes que ingresan al programa de Diálisis Peritoneal Continua Ambulatoria (DPCA), “EL INSTITUTO” requiere de bienes con características específicas que se describen en forma amplia y detallada en el Anexo T.4.A (T.Cuatro.A). establecido en la convocatoria DESCRIPCIÓN DE LAS CLAVES QUE SE REQUIEREN PARA LA ATENCIÓN DE PACIENTES DE DIÁLISIS PERITONEAL CONTINUA AMBULATORIA: Sistema Integral para la Aplicación de Diálisis Peritoneal Continua Ambulatoria: Clave 010.000.2365.00.</w:t>
        </w:r>
        <w:r w:rsidR="0072561C">
          <w:rPr>
            <w:noProof/>
            <w:webHidden/>
          </w:rPr>
          <w:tab/>
        </w:r>
        <w:r>
          <w:rPr>
            <w:noProof/>
            <w:webHidden/>
          </w:rPr>
          <w:fldChar w:fldCharType="begin"/>
        </w:r>
        <w:r w:rsidR="0072561C">
          <w:rPr>
            <w:noProof/>
            <w:webHidden/>
          </w:rPr>
          <w:instrText xml:space="preserve"> PAGEREF _Toc428970256 \h </w:instrText>
        </w:r>
        <w:r>
          <w:rPr>
            <w:noProof/>
            <w:webHidden/>
          </w:rPr>
        </w:r>
        <w:r>
          <w:rPr>
            <w:noProof/>
            <w:webHidden/>
          </w:rPr>
          <w:fldChar w:fldCharType="separate"/>
        </w:r>
        <w:r w:rsidR="0072561C">
          <w:rPr>
            <w:noProof/>
            <w:webHidden/>
          </w:rPr>
          <w:t>102</w:t>
        </w:r>
        <w:r>
          <w:rPr>
            <w:noProof/>
            <w:webHidden/>
          </w:rPr>
          <w:fldChar w:fldCharType="end"/>
        </w:r>
      </w:hyperlink>
    </w:p>
    <w:p w:rsidR="0072561C" w:rsidRDefault="00E51B77">
      <w:pPr>
        <w:pStyle w:val="TDC3"/>
        <w:tabs>
          <w:tab w:val="right" w:leader="dot" w:pos="10070"/>
        </w:tabs>
        <w:rPr>
          <w:rFonts w:eastAsiaTheme="minorEastAsia"/>
          <w:noProof/>
          <w:sz w:val="22"/>
          <w:szCs w:val="22"/>
          <w:lang w:eastAsia="es-MX"/>
        </w:rPr>
      </w:pPr>
      <w:hyperlink w:anchor="_Toc428970257" w:history="1">
        <w:r w:rsidR="0072561C" w:rsidRPr="003858D7">
          <w:rPr>
            <w:rStyle w:val="Hipervnculo"/>
            <w:noProof/>
          </w:rPr>
          <w:t>CALIDAD</w:t>
        </w:r>
        <w:r w:rsidR="0072561C">
          <w:rPr>
            <w:noProof/>
            <w:webHidden/>
          </w:rPr>
          <w:tab/>
        </w:r>
        <w:r>
          <w:rPr>
            <w:noProof/>
            <w:webHidden/>
          </w:rPr>
          <w:fldChar w:fldCharType="begin"/>
        </w:r>
        <w:r w:rsidR="0072561C">
          <w:rPr>
            <w:noProof/>
            <w:webHidden/>
          </w:rPr>
          <w:instrText xml:space="preserve"> PAGEREF _Toc428970257 \h </w:instrText>
        </w:r>
        <w:r>
          <w:rPr>
            <w:noProof/>
            <w:webHidden/>
          </w:rPr>
        </w:r>
        <w:r>
          <w:rPr>
            <w:noProof/>
            <w:webHidden/>
          </w:rPr>
          <w:fldChar w:fldCharType="separate"/>
        </w:r>
        <w:r w:rsidR="0072561C">
          <w:rPr>
            <w:noProof/>
            <w:webHidden/>
          </w:rPr>
          <w:t>104</w:t>
        </w:r>
        <w:r>
          <w:rPr>
            <w:noProof/>
            <w:webHidden/>
          </w:rPr>
          <w:fldChar w:fldCharType="end"/>
        </w:r>
      </w:hyperlink>
    </w:p>
    <w:p w:rsidR="0072561C" w:rsidRDefault="00E51B77">
      <w:pPr>
        <w:pStyle w:val="TDC3"/>
        <w:tabs>
          <w:tab w:val="right" w:leader="dot" w:pos="10070"/>
        </w:tabs>
        <w:rPr>
          <w:rFonts w:eastAsiaTheme="minorEastAsia"/>
          <w:noProof/>
          <w:sz w:val="22"/>
          <w:szCs w:val="22"/>
          <w:lang w:eastAsia="es-MX"/>
        </w:rPr>
      </w:pPr>
      <w:hyperlink w:anchor="_Toc428970258" w:history="1">
        <w:r w:rsidR="0072561C" w:rsidRPr="003858D7">
          <w:rPr>
            <w:rStyle w:val="Hipervnculo"/>
            <w:noProof/>
          </w:rPr>
          <w:t>PROGRAMA DE SUPERVISIÓN.-</w:t>
        </w:r>
        <w:r w:rsidR="0072561C">
          <w:rPr>
            <w:noProof/>
            <w:webHidden/>
          </w:rPr>
          <w:tab/>
        </w:r>
        <w:r>
          <w:rPr>
            <w:noProof/>
            <w:webHidden/>
          </w:rPr>
          <w:fldChar w:fldCharType="begin"/>
        </w:r>
        <w:r w:rsidR="0072561C">
          <w:rPr>
            <w:noProof/>
            <w:webHidden/>
          </w:rPr>
          <w:instrText xml:space="preserve"> PAGEREF _Toc428970258 \h </w:instrText>
        </w:r>
        <w:r>
          <w:rPr>
            <w:noProof/>
            <w:webHidden/>
          </w:rPr>
        </w:r>
        <w:r>
          <w:rPr>
            <w:noProof/>
            <w:webHidden/>
          </w:rPr>
          <w:fldChar w:fldCharType="separate"/>
        </w:r>
        <w:r w:rsidR="0072561C">
          <w:rPr>
            <w:noProof/>
            <w:webHidden/>
          </w:rPr>
          <w:t>105</w:t>
        </w:r>
        <w:r>
          <w:rPr>
            <w:noProof/>
            <w:webHidden/>
          </w:rPr>
          <w:fldChar w:fldCharType="end"/>
        </w:r>
      </w:hyperlink>
    </w:p>
    <w:p w:rsidR="0072561C" w:rsidRDefault="00E51B77">
      <w:pPr>
        <w:pStyle w:val="TDC3"/>
        <w:tabs>
          <w:tab w:val="right" w:leader="dot" w:pos="10070"/>
        </w:tabs>
        <w:rPr>
          <w:rFonts w:eastAsiaTheme="minorEastAsia"/>
          <w:noProof/>
          <w:sz w:val="22"/>
          <w:szCs w:val="22"/>
          <w:lang w:eastAsia="es-MX"/>
        </w:rPr>
      </w:pPr>
      <w:hyperlink w:anchor="_Toc428970259" w:history="1">
        <w:r w:rsidR="0072561C" w:rsidRPr="003858D7">
          <w:rPr>
            <w:rStyle w:val="Hipervnculo"/>
            <w:noProof/>
          </w:rPr>
          <w:t>NIVELES DE SERVICIO</w:t>
        </w:r>
        <w:r w:rsidR="0072561C">
          <w:rPr>
            <w:noProof/>
            <w:webHidden/>
          </w:rPr>
          <w:tab/>
        </w:r>
        <w:r>
          <w:rPr>
            <w:noProof/>
            <w:webHidden/>
          </w:rPr>
          <w:fldChar w:fldCharType="begin"/>
        </w:r>
        <w:r w:rsidR="0072561C">
          <w:rPr>
            <w:noProof/>
            <w:webHidden/>
          </w:rPr>
          <w:instrText xml:space="preserve"> PAGEREF _Toc428970259 \h </w:instrText>
        </w:r>
        <w:r>
          <w:rPr>
            <w:noProof/>
            <w:webHidden/>
          </w:rPr>
        </w:r>
        <w:r>
          <w:rPr>
            <w:noProof/>
            <w:webHidden/>
          </w:rPr>
          <w:fldChar w:fldCharType="separate"/>
        </w:r>
        <w:r w:rsidR="0072561C">
          <w:rPr>
            <w:noProof/>
            <w:webHidden/>
          </w:rPr>
          <w:t>105</w:t>
        </w:r>
        <w:r>
          <w:rPr>
            <w:noProof/>
            <w:webHidden/>
          </w:rPr>
          <w:fldChar w:fldCharType="end"/>
        </w:r>
      </w:hyperlink>
    </w:p>
    <w:p w:rsidR="0072561C" w:rsidRDefault="00E51B77">
      <w:pPr>
        <w:pStyle w:val="TDC2"/>
        <w:tabs>
          <w:tab w:val="right" w:leader="dot" w:pos="10070"/>
        </w:tabs>
        <w:rPr>
          <w:rFonts w:eastAsiaTheme="minorEastAsia"/>
          <w:b w:val="0"/>
          <w:bCs w:val="0"/>
          <w:noProof/>
          <w:sz w:val="22"/>
          <w:szCs w:val="22"/>
          <w:lang w:eastAsia="es-MX"/>
        </w:rPr>
      </w:pPr>
      <w:hyperlink w:anchor="_Toc428970260" w:history="1">
        <w:r w:rsidR="0072561C" w:rsidRPr="003858D7">
          <w:rPr>
            <w:rStyle w:val="Hipervnculo"/>
            <w:noProof/>
            <w:lang w:eastAsia="es-ES"/>
          </w:rPr>
          <w:t>“EL PROVEEDOR”, durante la vigencia del presente contrato, deberá cumplir con los niveles de servicio descritos a continuación:</w:t>
        </w:r>
        <w:r w:rsidR="0072561C">
          <w:rPr>
            <w:noProof/>
            <w:webHidden/>
          </w:rPr>
          <w:tab/>
        </w:r>
        <w:r>
          <w:rPr>
            <w:noProof/>
            <w:webHidden/>
          </w:rPr>
          <w:fldChar w:fldCharType="begin"/>
        </w:r>
        <w:r w:rsidR="0072561C">
          <w:rPr>
            <w:noProof/>
            <w:webHidden/>
          </w:rPr>
          <w:instrText xml:space="preserve"> PAGEREF _Toc428970260 \h </w:instrText>
        </w:r>
        <w:r>
          <w:rPr>
            <w:noProof/>
            <w:webHidden/>
          </w:rPr>
        </w:r>
        <w:r>
          <w:rPr>
            <w:noProof/>
            <w:webHidden/>
          </w:rPr>
          <w:fldChar w:fldCharType="separate"/>
        </w:r>
        <w:r w:rsidR="0072561C">
          <w:rPr>
            <w:noProof/>
            <w:webHidden/>
          </w:rPr>
          <w:t>105</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61" w:history="1">
        <w:r w:rsidR="0072561C" w:rsidRPr="003858D7">
          <w:rPr>
            <w:rStyle w:val="Hipervnculo"/>
            <w:noProof/>
          </w:rPr>
          <w:t>Anexo A19 (A DIECINUEVE)</w:t>
        </w:r>
        <w:r w:rsidR="0072561C">
          <w:rPr>
            <w:noProof/>
            <w:webHidden/>
          </w:rPr>
          <w:tab/>
        </w:r>
        <w:r>
          <w:rPr>
            <w:noProof/>
            <w:webHidden/>
          </w:rPr>
          <w:fldChar w:fldCharType="begin"/>
        </w:r>
        <w:r w:rsidR="0072561C">
          <w:rPr>
            <w:noProof/>
            <w:webHidden/>
          </w:rPr>
          <w:instrText xml:space="preserve"> PAGEREF _Toc428970261 \h </w:instrText>
        </w:r>
        <w:r>
          <w:rPr>
            <w:noProof/>
            <w:webHidden/>
          </w:rPr>
        </w:r>
        <w:r>
          <w:rPr>
            <w:noProof/>
            <w:webHidden/>
          </w:rPr>
          <w:fldChar w:fldCharType="separate"/>
        </w:r>
        <w:r w:rsidR="0072561C">
          <w:rPr>
            <w:noProof/>
            <w:webHidden/>
          </w:rPr>
          <w:t>116</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62" w:history="1">
        <w:r w:rsidR="0072561C" w:rsidRPr="003858D7">
          <w:rPr>
            <w:rStyle w:val="Hipervnculo"/>
            <w:noProof/>
          </w:rPr>
          <w:t>LUGARES DE PAGO</w:t>
        </w:r>
        <w:r w:rsidR="0072561C">
          <w:rPr>
            <w:noProof/>
            <w:webHidden/>
          </w:rPr>
          <w:tab/>
        </w:r>
        <w:r>
          <w:rPr>
            <w:noProof/>
            <w:webHidden/>
          </w:rPr>
          <w:fldChar w:fldCharType="begin"/>
        </w:r>
        <w:r w:rsidR="0072561C">
          <w:rPr>
            <w:noProof/>
            <w:webHidden/>
          </w:rPr>
          <w:instrText xml:space="preserve"> PAGEREF _Toc428970262 \h </w:instrText>
        </w:r>
        <w:r>
          <w:rPr>
            <w:noProof/>
            <w:webHidden/>
          </w:rPr>
        </w:r>
        <w:r>
          <w:rPr>
            <w:noProof/>
            <w:webHidden/>
          </w:rPr>
          <w:fldChar w:fldCharType="separate"/>
        </w:r>
        <w:r w:rsidR="0072561C">
          <w:rPr>
            <w:noProof/>
            <w:webHidden/>
          </w:rPr>
          <w:t>116</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63" w:history="1">
        <w:r w:rsidR="0072561C" w:rsidRPr="003858D7">
          <w:rPr>
            <w:rStyle w:val="Hipervnculo"/>
            <w:noProof/>
          </w:rPr>
          <w:t>Anexo A20 (A  VEINTE)</w:t>
        </w:r>
        <w:r w:rsidR="0072561C">
          <w:rPr>
            <w:noProof/>
            <w:webHidden/>
          </w:rPr>
          <w:tab/>
        </w:r>
        <w:r>
          <w:rPr>
            <w:noProof/>
            <w:webHidden/>
          </w:rPr>
          <w:fldChar w:fldCharType="begin"/>
        </w:r>
        <w:r w:rsidR="0072561C">
          <w:rPr>
            <w:noProof/>
            <w:webHidden/>
          </w:rPr>
          <w:instrText xml:space="preserve"> PAGEREF _Toc428970263 \h </w:instrText>
        </w:r>
        <w:r>
          <w:rPr>
            <w:noProof/>
            <w:webHidden/>
          </w:rPr>
        </w:r>
        <w:r>
          <w:rPr>
            <w:noProof/>
            <w:webHidden/>
          </w:rPr>
          <w:fldChar w:fldCharType="separate"/>
        </w:r>
        <w:r w:rsidR="0072561C">
          <w:rPr>
            <w:noProof/>
            <w:webHidden/>
          </w:rPr>
          <w:t>120</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64" w:history="1">
        <w:r w:rsidR="0072561C" w:rsidRPr="003858D7">
          <w:rPr>
            <w:rStyle w:val="Hipervnculo"/>
            <w:noProof/>
          </w:rPr>
          <w:t>NOTA INFORMATIVA PARA PARTICIPANTES DE PAÍSES MIEMBROS DE LA ORGANIZACIÓN PARA LA COOPERACIÓN Y EL DESARROLLO ECONÓMICO (OCDE)</w:t>
        </w:r>
        <w:r w:rsidR="0072561C">
          <w:rPr>
            <w:noProof/>
            <w:webHidden/>
          </w:rPr>
          <w:tab/>
        </w:r>
        <w:r>
          <w:rPr>
            <w:noProof/>
            <w:webHidden/>
          </w:rPr>
          <w:fldChar w:fldCharType="begin"/>
        </w:r>
        <w:r w:rsidR="0072561C">
          <w:rPr>
            <w:noProof/>
            <w:webHidden/>
          </w:rPr>
          <w:instrText xml:space="preserve"> PAGEREF _Toc428970264 \h </w:instrText>
        </w:r>
        <w:r>
          <w:rPr>
            <w:noProof/>
            <w:webHidden/>
          </w:rPr>
        </w:r>
        <w:r>
          <w:rPr>
            <w:noProof/>
            <w:webHidden/>
          </w:rPr>
          <w:fldChar w:fldCharType="separate"/>
        </w:r>
        <w:r w:rsidR="0072561C">
          <w:rPr>
            <w:noProof/>
            <w:webHidden/>
          </w:rPr>
          <w:t>120</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65" w:history="1">
        <w:r w:rsidR="0072561C" w:rsidRPr="003858D7">
          <w:rPr>
            <w:rStyle w:val="Hipervnculo"/>
            <w:noProof/>
          </w:rPr>
          <w:t>ANEXO T.1 BOLSAS PARA PACIENTES NUEVOS EN DPCA</w:t>
        </w:r>
        <w:r w:rsidR="0072561C">
          <w:rPr>
            <w:noProof/>
            <w:webHidden/>
          </w:rPr>
          <w:tab/>
        </w:r>
        <w:r>
          <w:rPr>
            <w:noProof/>
            <w:webHidden/>
          </w:rPr>
          <w:fldChar w:fldCharType="begin"/>
        </w:r>
        <w:r w:rsidR="0072561C">
          <w:rPr>
            <w:noProof/>
            <w:webHidden/>
          </w:rPr>
          <w:instrText xml:space="preserve"> PAGEREF _Toc428970265 \h </w:instrText>
        </w:r>
        <w:r>
          <w:rPr>
            <w:noProof/>
            <w:webHidden/>
          </w:rPr>
        </w:r>
        <w:r>
          <w:rPr>
            <w:noProof/>
            <w:webHidden/>
          </w:rPr>
          <w:fldChar w:fldCharType="separate"/>
        </w:r>
        <w:r w:rsidR="0072561C">
          <w:rPr>
            <w:noProof/>
            <w:webHidden/>
          </w:rPr>
          <w:t>123</w:t>
        </w:r>
        <w:r>
          <w:rPr>
            <w:noProof/>
            <w:webHidden/>
          </w:rPr>
          <w:fldChar w:fldCharType="end"/>
        </w:r>
      </w:hyperlink>
    </w:p>
    <w:p w:rsidR="0072561C" w:rsidRDefault="00E51B77">
      <w:pPr>
        <w:pStyle w:val="TDC2"/>
        <w:tabs>
          <w:tab w:val="right" w:leader="dot" w:pos="10070"/>
        </w:tabs>
        <w:rPr>
          <w:rFonts w:eastAsiaTheme="minorEastAsia"/>
          <w:b w:val="0"/>
          <w:bCs w:val="0"/>
          <w:noProof/>
          <w:sz w:val="22"/>
          <w:szCs w:val="22"/>
          <w:lang w:eastAsia="es-MX"/>
        </w:rPr>
      </w:pPr>
      <w:hyperlink w:anchor="_Toc428970266" w:history="1">
        <w:r w:rsidR="0072561C" w:rsidRPr="003858D7">
          <w:rPr>
            <w:rStyle w:val="Hipervnculo"/>
            <w:noProof/>
          </w:rPr>
          <w:t>REQUERIMIENTO POR UNIDAD MÉDICA</w:t>
        </w:r>
        <w:r w:rsidR="0072561C">
          <w:rPr>
            <w:noProof/>
            <w:webHidden/>
          </w:rPr>
          <w:tab/>
        </w:r>
        <w:r>
          <w:rPr>
            <w:noProof/>
            <w:webHidden/>
          </w:rPr>
          <w:fldChar w:fldCharType="begin"/>
        </w:r>
        <w:r w:rsidR="0072561C">
          <w:rPr>
            <w:noProof/>
            <w:webHidden/>
          </w:rPr>
          <w:instrText xml:space="preserve"> PAGEREF _Toc428970266 \h </w:instrText>
        </w:r>
        <w:r>
          <w:rPr>
            <w:noProof/>
            <w:webHidden/>
          </w:rPr>
        </w:r>
        <w:r>
          <w:rPr>
            <w:noProof/>
            <w:webHidden/>
          </w:rPr>
          <w:fldChar w:fldCharType="separate"/>
        </w:r>
        <w:r w:rsidR="0072561C">
          <w:rPr>
            <w:noProof/>
            <w:webHidden/>
          </w:rPr>
          <w:t>123</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67" w:history="1">
        <w:r w:rsidR="0072561C" w:rsidRPr="003858D7">
          <w:rPr>
            <w:rStyle w:val="Hipervnculo"/>
            <w:noProof/>
          </w:rPr>
          <w:t>ANEXO T.1 BOLSAS PARA PACIENTES NUEVOS EN DPCA</w:t>
        </w:r>
        <w:r w:rsidR="0072561C">
          <w:rPr>
            <w:noProof/>
            <w:webHidden/>
          </w:rPr>
          <w:tab/>
        </w:r>
        <w:r>
          <w:rPr>
            <w:noProof/>
            <w:webHidden/>
          </w:rPr>
          <w:fldChar w:fldCharType="begin"/>
        </w:r>
        <w:r w:rsidR="0072561C">
          <w:rPr>
            <w:noProof/>
            <w:webHidden/>
          </w:rPr>
          <w:instrText xml:space="preserve"> PAGEREF _Toc428970267 \h </w:instrText>
        </w:r>
        <w:r>
          <w:rPr>
            <w:noProof/>
            <w:webHidden/>
          </w:rPr>
        </w:r>
        <w:r>
          <w:rPr>
            <w:noProof/>
            <w:webHidden/>
          </w:rPr>
          <w:fldChar w:fldCharType="separate"/>
        </w:r>
        <w:r w:rsidR="0072561C">
          <w:rPr>
            <w:noProof/>
            <w:webHidden/>
          </w:rPr>
          <w:t>131</w:t>
        </w:r>
        <w:r>
          <w:rPr>
            <w:noProof/>
            <w:webHidden/>
          </w:rPr>
          <w:fldChar w:fldCharType="end"/>
        </w:r>
      </w:hyperlink>
    </w:p>
    <w:p w:rsidR="0072561C" w:rsidRDefault="00E51B77">
      <w:pPr>
        <w:pStyle w:val="TDC2"/>
        <w:tabs>
          <w:tab w:val="right" w:leader="dot" w:pos="10070"/>
        </w:tabs>
        <w:rPr>
          <w:rFonts w:eastAsiaTheme="minorEastAsia"/>
          <w:b w:val="0"/>
          <w:bCs w:val="0"/>
          <w:noProof/>
          <w:sz w:val="22"/>
          <w:szCs w:val="22"/>
          <w:lang w:eastAsia="es-MX"/>
        </w:rPr>
      </w:pPr>
      <w:hyperlink w:anchor="_Toc428970268" w:history="1">
        <w:r w:rsidR="0072561C" w:rsidRPr="003858D7">
          <w:rPr>
            <w:rStyle w:val="Hipervnculo"/>
            <w:noProof/>
          </w:rPr>
          <w:t>REQUERIMIENTO POR DELEGACIÓN O UMAE</w:t>
        </w:r>
        <w:r w:rsidR="0072561C">
          <w:rPr>
            <w:noProof/>
            <w:webHidden/>
          </w:rPr>
          <w:tab/>
        </w:r>
        <w:r>
          <w:rPr>
            <w:noProof/>
            <w:webHidden/>
          </w:rPr>
          <w:fldChar w:fldCharType="begin"/>
        </w:r>
        <w:r w:rsidR="0072561C">
          <w:rPr>
            <w:noProof/>
            <w:webHidden/>
          </w:rPr>
          <w:instrText xml:space="preserve"> PAGEREF _Toc428970268 \h </w:instrText>
        </w:r>
        <w:r>
          <w:rPr>
            <w:noProof/>
            <w:webHidden/>
          </w:rPr>
        </w:r>
        <w:r>
          <w:rPr>
            <w:noProof/>
            <w:webHidden/>
          </w:rPr>
          <w:fldChar w:fldCharType="separate"/>
        </w:r>
        <w:r w:rsidR="0072561C">
          <w:rPr>
            <w:noProof/>
            <w:webHidden/>
          </w:rPr>
          <w:t>131</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69" w:history="1">
        <w:r w:rsidR="0072561C" w:rsidRPr="003858D7">
          <w:rPr>
            <w:rStyle w:val="Hipervnculo"/>
            <w:noProof/>
          </w:rPr>
          <w:t>ANEXO T.2 (T.DOS)</w:t>
        </w:r>
        <w:r w:rsidR="0072561C">
          <w:rPr>
            <w:noProof/>
            <w:webHidden/>
          </w:rPr>
          <w:tab/>
        </w:r>
        <w:r>
          <w:rPr>
            <w:noProof/>
            <w:webHidden/>
          </w:rPr>
          <w:fldChar w:fldCharType="begin"/>
        </w:r>
        <w:r w:rsidR="0072561C">
          <w:rPr>
            <w:noProof/>
            <w:webHidden/>
          </w:rPr>
          <w:instrText xml:space="preserve"> PAGEREF _Toc428970269 \h </w:instrText>
        </w:r>
        <w:r>
          <w:rPr>
            <w:noProof/>
            <w:webHidden/>
          </w:rPr>
        </w:r>
        <w:r>
          <w:rPr>
            <w:noProof/>
            <w:webHidden/>
          </w:rPr>
          <w:fldChar w:fldCharType="separate"/>
        </w:r>
        <w:r w:rsidR="0072561C">
          <w:rPr>
            <w:noProof/>
            <w:webHidden/>
          </w:rPr>
          <w:t>133</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70" w:history="1">
        <w:r w:rsidR="0072561C" w:rsidRPr="003858D7">
          <w:rPr>
            <w:rStyle w:val="Hipervnculo"/>
            <w:noProof/>
          </w:rPr>
          <w:t>DIRECTORIO DE UNIDADES MÉDICAS DPCA</w:t>
        </w:r>
        <w:r w:rsidR="0072561C">
          <w:rPr>
            <w:noProof/>
            <w:webHidden/>
          </w:rPr>
          <w:tab/>
        </w:r>
        <w:r>
          <w:rPr>
            <w:noProof/>
            <w:webHidden/>
          </w:rPr>
          <w:fldChar w:fldCharType="begin"/>
        </w:r>
        <w:r w:rsidR="0072561C">
          <w:rPr>
            <w:noProof/>
            <w:webHidden/>
          </w:rPr>
          <w:instrText xml:space="preserve"> PAGEREF _Toc428970270 \h </w:instrText>
        </w:r>
        <w:r>
          <w:rPr>
            <w:noProof/>
            <w:webHidden/>
          </w:rPr>
        </w:r>
        <w:r>
          <w:rPr>
            <w:noProof/>
            <w:webHidden/>
          </w:rPr>
          <w:fldChar w:fldCharType="separate"/>
        </w:r>
        <w:r w:rsidR="0072561C">
          <w:rPr>
            <w:noProof/>
            <w:webHidden/>
          </w:rPr>
          <w:t>133</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71" w:history="1">
        <w:r w:rsidR="0072561C" w:rsidRPr="003858D7">
          <w:rPr>
            <w:rStyle w:val="Hipervnculo"/>
            <w:noProof/>
          </w:rPr>
          <w:t>ANEXO T.3 (T. TRES)</w:t>
        </w:r>
        <w:r w:rsidR="0072561C">
          <w:rPr>
            <w:noProof/>
            <w:webHidden/>
          </w:rPr>
          <w:tab/>
        </w:r>
        <w:r>
          <w:rPr>
            <w:noProof/>
            <w:webHidden/>
          </w:rPr>
          <w:fldChar w:fldCharType="begin"/>
        </w:r>
        <w:r w:rsidR="0072561C">
          <w:rPr>
            <w:noProof/>
            <w:webHidden/>
          </w:rPr>
          <w:instrText xml:space="preserve"> PAGEREF _Toc428970271 \h </w:instrText>
        </w:r>
        <w:r>
          <w:rPr>
            <w:noProof/>
            <w:webHidden/>
          </w:rPr>
        </w:r>
        <w:r>
          <w:rPr>
            <w:noProof/>
            <w:webHidden/>
          </w:rPr>
          <w:fldChar w:fldCharType="separate"/>
        </w:r>
        <w:r w:rsidR="0072561C">
          <w:rPr>
            <w:noProof/>
            <w:webHidden/>
          </w:rPr>
          <w:t>153</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72" w:history="1">
        <w:r w:rsidR="0072561C" w:rsidRPr="003858D7">
          <w:rPr>
            <w:rStyle w:val="Hipervnculo"/>
            <w:noProof/>
          </w:rPr>
          <w:t>PROGRAMA DE SUPERVISIÓN</w:t>
        </w:r>
        <w:r w:rsidR="0072561C">
          <w:rPr>
            <w:noProof/>
            <w:webHidden/>
          </w:rPr>
          <w:tab/>
        </w:r>
        <w:r>
          <w:rPr>
            <w:noProof/>
            <w:webHidden/>
          </w:rPr>
          <w:fldChar w:fldCharType="begin"/>
        </w:r>
        <w:r w:rsidR="0072561C">
          <w:rPr>
            <w:noProof/>
            <w:webHidden/>
          </w:rPr>
          <w:instrText xml:space="preserve"> PAGEREF _Toc428970272 \h </w:instrText>
        </w:r>
        <w:r>
          <w:rPr>
            <w:noProof/>
            <w:webHidden/>
          </w:rPr>
        </w:r>
        <w:r>
          <w:rPr>
            <w:noProof/>
            <w:webHidden/>
          </w:rPr>
          <w:fldChar w:fldCharType="separate"/>
        </w:r>
        <w:r w:rsidR="0072561C">
          <w:rPr>
            <w:noProof/>
            <w:webHidden/>
          </w:rPr>
          <w:t>153</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73" w:history="1">
        <w:r w:rsidR="0072561C" w:rsidRPr="003858D7">
          <w:rPr>
            <w:rStyle w:val="Hipervnculo"/>
            <w:noProof/>
          </w:rPr>
          <w:t>ANEXO T.3.2 ( T.TRES.DOS)</w:t>
        </w:r>
        <w:r w:rsidR="0072561C">
          <w:rPr>
            <w:noProof/>
            <w:webHidden/>
          </w:rPr>
          <w:tab/>
        </w:r>
        <w:r>
          <w:rPr>
            <w:noProof/>
            <w:webHidden/>
          </w:rPr>
          <w:fldChar w:fldCharType="begin"/>
        </w:r>
        <w:r w:rsidR="0072561C">
          <w:rPr>
            <w:noProof/>
            <w:webHidden/>
          </w:rPr>
          <w:instrText xml:space="preserve"> PAGEREF _Toc428970273 \h </w:instrText>
        </w:r>
        <w:r>
          <w:rPr>
            <w:noProof/>
            <w:webHidden/>
          </w:rPr>
        </w:r>
        <w:r>
          <w:rPr>
            <w:noProof/>
            <w:webHidden/>
          </w:rPr>
          <w:fldChar w:fldCharType="separate"/>
        </w:r>
        <w:r w:rsidR="0072561C">
          <w:rPr>
            <w:noProof/>
            <w:webHidden/>
          </w:rPr>
          <w:t>154</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74" w:history="1">
        <w:r w:rsidR="0072561C" w:rsidRPr="003858D7">
          <w:rPr>
            <w:rStyle w:val="Hipervnculo"/>
            <w:noProof/>
          </w:rPr>
          <w:t>CÉDULA DE SUPERVISIÓN DOMICILIARIA DE PACIENTES EN PROGRAMA DE DIÁLISIS PERITONEAL CONTÍNUA AMBULATORIA (DPCA)</w:t>
        </w:r>
        <w:r w:rsidR="0072561C">
          <w:rPr>
            <w:noProof/>
            <w:webHidden/>
          </w:rPr>
          <w:tab/>
        </w:r>
        <w:r>
          <w:rPr>
            <w:noProof/>
            <w:webHidden/>
          </w:rPr>
          <w:fldChar w:fldCharType="begin"/>
        </w:r>
        <w:r w:rsidR="0072561C">
          <w:rPr>
            <w:noProof/>
            <w:webHidden/>
          </w:rPr>
          <w:instrText xml:space="preserve"> PAGEREF _Toc428970274 \h </w:instrText>
        </w:r>
        <w:r>
          <w:rPr>
            <w:noProof/>
            <w:webHidden/>
          </w:rPr>
        </w:r>
        <w:r>
          <w:rPr>
            <w:noProof/>
            <w:webHidden/>
          </w:rPr>
          <w:fldChar w:fldCharType="separate"/>
        </w:r>
        <w:r w:rsidR="0072561C">
          <w:rPr>
            <w:noProof/>
            <w:webHidden/>
          </w:rPr>
          <w:t>154</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75" w:history="1">
        <w:r w:rsidR="0072561C" w:rsidRPr="003858D7">
          <w:rPr>
            <w:rStyle w:val="Hipervnculo"/>
            <w:noProof/>
          </w:rPr>
          <w:t>ANEXO T.3.2 (T.TRES.DOS)</w:t>
        </w:r>
        <w:r w:rsidR="0072561C">
          <w:rPr>
            <w:noProof/>
            <w:webHidden/>
          </w:rPr>
          <w:tab/>
        </w:r>
        <w:r>
          <w:rPr>
            <w:noProof/>
            <w:webHidden/>
          </w:rPr>
          <w:fldChar w:fldCharType="begin"/>
        </w:r>
        <w:r w:rsidR="0072561C">
          <w:rPr>
            <w:noProof/>
            <w:webHidden/>
          </w:rPr>
          <w:instrText xml:space="preserve"> PAGEREF _Toc428970275 \h </w:instrText>
        </w:r>
        <w:r>
          <w:rPr>
            <w:noProof/>
            <w:webHidden/>
          </w:rPr>
        </w:r>
        <w:r>
          <w:rPr>
            <w:noProof/>
            <w:webHidden/>
          </w:rPr>
          <w:fldChar w:fldCharType="separate"/>
        </w:r>
        <w:r w:rsidR="0072561C">
          <w:rPr>
            <w:noProof/>
            <w:webHidden/>
          </w:rPr>
          <w:t>155</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76" w:history="1">
        <w:r w:rsidR="0072561C" w:rsidRPr="003858D7">
          <w:rPr>
            <w:rStyle w:val="Hipervnculo"/>
            <w:noProof/>
          </w:rPr>
          <w:t>CÉDULA DE SUPERVISIÓN DOMICILIARIA DE PACIENTES EN PROGRAMA DE DIÁLISIS PERITONEAL CONTÍNUA AMBULATORIA (DPCA)</w:t>
        </w:r>
        <w:r w:rsidR="0072561C">
          <w:rPr>
            <w:noProof/>
            <w:webHidden/>
          </w:rPr>
          <w:tab/>
        </w:r>
        <w:r>
          <w:rPr>
            <w:noProof/>
            <w:webHidden/>
          </w:rPr>
          <w:fldChar w:fldCharType="begin"/>
        </w:r>
        <w:r w:rsidR="0072561C">
          <w:rPr>
            <w:noProof/>
            <w:webHidden/>
          </w:rPr>
          <w:instrText xml:space="preserve"> PAGEREF _Toc428970276 \h </w:instrText>
        </w:r>
        <w:r>
          <w:rPr>
            <w:noProof/>
            <w:webHidden/>
          </w:rPr>
        </w:r>
        <w:r>
          <w:rPr>
            <w:noProof/>
            <w:webHidden/>
          </w:rPr>
          <w:fldChar w:fldCharType="separate"/>
        </w:r>
        <w:r w:rsidR="0072561C">
          <w:rPr>
            <w:noProof/>
            <w:webHidden/>
          </w:rPr>
          <w:t>155</w:t>
        </w:r>
        <w:r>
          <w:rPr>
            <w:noProof/>
            <w:webHidden/>
          </w:rPr>
          <w:fldChar w:fldCharType="end"/>
        </w:r>
      </w:hyperlink>
    </w:p>
    <w:p w:rsidR="0072561C" w:rsidRDefault="00E51B77">
      <w:pPr>
        <w:pStyle w:val="TDC2"/>
        <w:tabs>
          <w:tab w:val="right" w:leader="dot" w:pos="10070"/>
        </w:tabs>
        <w:rPr>
          <w:rFonts w:eastAsiaTheme="minorEastAsia"/>
          <w:b w:val="0"/>
          <w:bCs w:val="0"/>
          <w:noProof/>
          <w:sz w:val="22"/>
          <w:szCs w:val="22"/>
          <w:lang w:eastAsia="es-MX"/>
        </w:rPr>
      </w:pPr>
      <w:hyperlink w:anchor="_Toc428970277" w:history="1">
        <w:r w:rsidR="0072561C" w:rsidRPr="003858D7">
          <w:rPr>
            <w:rStyle w:val="Hipervnculo"/>
            <w:noProof/>
          </w:rPr>
          <w:t>INSTRUCTIVO DE LLENADO</w:t>
        </w:r>
        <w:r w:rsidR="0072561C">
          <w:rPr>
            <w:noProof/>
            <w:webHidden/>
          </w:rPr>
          <w:tab/>
        </w:r>
        <w:r>
          <w:rPr>
            <w:noProof/>
            <w:webHidden/>
          </w:rPr>
          <w:fldChar w:fldCharType="begin"/>
        </w:r>
        <w:r w:rsidR="0072561C">
          <w:rPr>
            <w:noProof/>
            <w:webHidden/>
          </w:rPr>
          <w:instrText xml:space="preserve"> PAGEREF _Toc428970277 \h </w:instrText>
        </w:r>
        <w:r>
          <w:rPr>
            <w:noProof/>
            <w:webHidden/>
          </w:rPr>
        </w:r>
        <w:r>
          <w:rPr>
            <w:noProof/>
            <w:webHidden/>
          </w:rPr>
          <w:fldChar w:fldCharType="separate"/>
        </w:r>
        <w:r w:rsidR="0072561C">
          <w:rPr>
            <w:noProof/>
            <w:webHidden/>
          </w:rPr>
          <w:t>155</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78" w:history="1">
        <w:r w:rsidR="0072561C" w:rsidRPr="003858D7">
          <w:rPr>
            <w:rStyle w:val="Hipervnculo"/>
            <w:noProof/>
          </w:rPr>
          <w:t>ANEXO T.4.A (T.CUATRO.A)</w:t>
        </w:r>
        <w:r w:rsidR="0072561C">
          <w:rPr>
            <w:noProof/>
            <w:webHidden/>
          </w:rPr>
          <w:tab/>
        </w:r>
        <w:r>
          <w:rPr>
            <w:noProof/>
            <w:webHidden/>
          </w:rPr>
          <w:fldChar w:fldCharType="begin"/>
        </w:r>
        <w:r w:rsidR="0072561C">
          <w:rPr>
            <w:noProof/>
            <w:webHidden/>
          </w:rPr>
          <w:instrText xml:space="preserve"> PAGEREF _Toc428970278 \h </w:instrText>
        </w:r>
        <w:r>
          <w:rPr>
            <w:noProof/>
            <w:webHidden/>
          </w:rPr>
        </w:r>
        <w:r>
          <w:rPr>
            <w:noProof/>
            <w:webHidden/>
          </w:rPr>
          <w:fldChar w:fldCharType="separate"/>
        </w:r>
        <w:r w:rsidR="0072561C">
          <w:rPr>
            <w:noProof/>
            <w:webHidden/>
          </w:rPr>
          <w:t>156</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79" w:history="1">
        <w:r w:rsidR="0072561C" w:rsidRPr="003858D7">
          <w:rPr>
            <w:rStyle w:val="Hipervnculo"/>
            <w:noProof/>
          </w:rPr>
          <w:t>DESCRIPCION DE LAS CLAVES QUE SE REQUIEREN PARA LA ATENCIÓN DE PACIENTES  DE DIÁLISIS PERITONEAL CONTINUA AMBULATORIA</w:t>
        </w:r>
        <w:r w:rsidR="0072561C">
          <w:rPr>
            <w:noProof/>
            <w:webHidden/>
          </w:rPr>
          <w:tab/>
        </w:r>
        <w:r>
          <w:rPr>
            <w:noProof/>
            <w:webHidden/>
          </w:rPr>
          <w:fldChar w:fldCharType="begin"/>
        </w:r>
        <w:r w:rsidR="0072561C">
          <w:rPr>
            <w:noProof/>
            <w:webHidden/>
          </w:rPr>
          <w:instrText xml:space="preserve"> PAGEREF _Toc428970279 \h </w:instrText>
        </w:r>
        <w:r>
          <w:rPr>
            <w:noProof/>
            <w:webHidden/>
          </w:rPr>
        </w:r>
        <w:r>
          <w:rPr>
            <w:noProof/>
            <w:webHidden/>
          </w:rPr>
          <w:fldChar w:fldCharType="separate"/>
        </w:r>
        <w:r w:rsidR="0072561C">
          <w:rPr>
            <w:noProof/>
            <w:webHidden/>
          </w:rPr>
          <w:t>156</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80" w:history="1">
        <w:r w:rsidR="0072561C" w:rsidRPr="003858D7">
          <w:rPr>
            <w:rStyle w:val="Hipervnculo"/>
            <w:noProof/>
          </w:rPr>
          <w:t>ANEXO T.5 (T.CINCO)</w:t>
        </w:r>
        <w:r w:rsidR="0072561C">
          <w:rPr>
            <w:noProof/>
            <w:webHidden/>
          </w:rPr>
          <w:tab/>
        </w:r>
        <w:r>
          <w:rPr>
            <w:noProof/>
            <w:webHidden/>
          </w:rPr>
          <w:fldChar w:fldCharType="begin"/>
        </w:r>
        <w:r w:rsidR="0072561C">
          <w:rPr>
            <w:noProof/>
            <w:webHidden/>
          </w:rPr>
          <w:instrText xml:space="preserve"> PAGEREF _Toc428970280 \h </w:instrText>
        </w:r>
        <w:r>
          <w:rPr>
            <w:noProof/>
            <w:webHidden/>
          </w:rPr>
        </w:r>
        <w:r>
          <w:rPr>
            <w:noProof/>
            <w:webHidden/>
          </w:rPr>
          <w:fldChar w:fldCharType="separate"/>
        </w:r>
        <w:r w:rsidR="0072561C">
          <w:rPr>
            <w:noProof/>
            <w:webHidden/>
          </w:rPr>
          <w:t>158</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81" w:history="1">
        <w:r w:rsidR="0072561C" w:rsidRPr="003858D7">
          <w:rPr>
            <w:rStyle w:val="Hipervnculo"/>
            <w:noProof/>
          </w:rPr>
          <w:t>PROCEDIMIENTO PARA LA ADQUISICIÓN DE BIENES PARA DIÁLISIS PERITONEAL CONTINUA AMBULATORIA CON ENTREGA DOMICILIARIA, EN DELEGACIONES Y UNIDADES MÉDICAS DE ALTA ESPECIALIDAD</w:t>
        </w:r>
        <w:r w:rsidR="0072561C">
          <w:rPr>
            <w:noProof/>
            <w:webHidden/>
          </w:rPr>
          <w:tab/>
        </w:r>
        <w:r>
          <w:rPr>
            <w:noProof/>
            <w:webHidden/>
          </w:rPr>
          <w:fldChar w:fldCharType="begin"/>
        </w:r>
        <w:r w:rsidR="0072561C">
          <w:rPr>
            <w:noProof/>
            <w:webHidden/>
          </w:rPr>
          <w:instrText xml:space="preserve"> PAGEREF _Toc428970281 \h </w:instrText>
        </w:r>
        <w:r>
          <w:rPr>
            <w:noProof/>
            <w:webHidden/>
          </w:rPr>
        </w:r>
        <w:r>
          <w:rPr>
            <w:noProof/>
            <w:webHidden/>
          </w:rPr>
          <w:fldChar w:fldCharType="separate"/>
        </w:r>
        <w:r w:rsidR="0072561C">
          <w:rPr>
            <w:noProof/>
            <w:webHidden/>
          </w:rPr>
          <w:t>158</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82" w:history="1">
        <w:r w:rsidR="0072561C" w:rsidRPr="003858D7">
          <w:rPr>
            <w:rStyle w:val="Hipervnculo"/>
            <w:noProof/>
          </w:rPr>
          <w:t>ANEXO T.5.1 (T CINCO.UNO)</w:t>
        </w:r>
        <w:r w:rsidR="0072561C">
          <w:rPr>
            <w:noProof/>
            <w:webHidden/>
          </w:rPr>
          <w:tab/>
        </w:r>
        <w:r>
          <w:rPr>
            <w:noProof/>
            <w:webHidden/>
          </w:rPr>
          <w:fldChar w:fldCharType="begin"/>
        </w:r>
        <w:r w:rsidR="0072561C">
          <w:rPr>
            <w:noProof/>
            <w:webHidden/>
          </w:rPr>
          <w:instrText xml:space="preserve"> PAGEREF _Toc428970282 \h </w:instrText>
        </w:r>
        <w:r>
          <w:rPr>
            <w:noProof/>
            <w:webHidden/>
          </w:rPr>
        </w:r>
        <w:r>
          <w:rPr>
            <w:noProof/>
            <w:webHidden/>
          </w:rPr>
          <w:fldChar w:fldCharType="separate"/>
        </w:r>
        <w:r w:rsidR="0072561C">
          <w:rPr>
            <w:noProof/>
            <w:webHidden/>
          </w:rPr>
          <w:t>168</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83" w:history="1">
        <w:r w:rsidR="0072561C" w:rsidRPr="003858D7">
          <w:rPr>
            <w:rStyle w:val="Hipervnculo"/>
            <w:noProof/>
          </w:rPr>
          <w:t>FORMATO DE INGRESO DEL PACIENTE FIP-01</w:t>
        </w:r>
        <w:r w:rsidR="0072561C">
          <w:rPr>
            <w:noProof/>
            <w:webHidden/>
          </w:rPr>
          <w:tab/>
        </w:r>
        <w:r>
          <w:rPr>
            <w:noProof/>
            <w:webHidden/>
          </w:rPr>
          <w:fldChar w:fldCharType="begin"/>
        </w:r>
        <w:r w:rsidR="0072561C">
          <w:rPr>
            <w:noProof/>
            <w:webHidden/>
          </w:rPr>
          <w:instrText xml:space="preserve"> PAGEREF _Toc428970283 \h </w:instrText>
        </w:r>
        <w:r>
          <w:rPr>
            <w:noProof/>
            <w:webHidden/>
          </w:rPr>
        </w:r>
        <w:r>
          <w:rPr>
            <w:noProof/>
            <w:webHidden/>
          </w:rPr>
          <w:fldChar w:fldCharType="separate"/>
        </w:r>
        <w:r w:rsidR="0072561C">
          <w:rPr>
            <w:noProof/>
            <w:webHidden/>
          </w:rPr>
          <w:t>168</w:t>
        </w:r>
        <w:r>
          <w:rPr>
            <w:noProof/>
            <w:webHidden/>
          </w:rPr>
          <w:fldChar w:fldCharType="end"/>
        </w:r>
      </w:hyperlink>
    </w:p>
    <w:p w:rsidR="0072561C" w:rsidRDefault="00E51B77">
      <w:pPr>
        <w:pStyle w:val="TDC2"/>
        <w:tabs>
          <w:tab w:val="right" w:leader="dot" w:pos="10070"/>
        </w:tabs>
        <w:rPr>
          <w:rFonts w:eastAsiaTheme="minorEastAsia"/>
          <w:b w:val="0"/>
          <w:bCs w:val="0"/>
          <w:noProof/>
          <w:sz w:val="22"/>
          <w:szCs w:val="22"/>
          <w:lang w:eastAsia="es-MX"/>
        </w:rPr>
      </w:pPr>
      <w:hyperlink w:anchor="_Toc428970284" w:history="1">
        <w:r w:rsidR="0072561C" w:rsidRPr="003858D7">
          <w:rPr>
            <w:rStyle w:val="Hipervnculo"/>
            <w:noProof/>
          </w:rPr>
          <w:t>INSTRUCCIONES DE LLENADO DEL FORMATO DE INGRESO DEL PACIENTE FIP-01</w:t>
        </w:r>
        <w:r w:rsidR="0072561C">
          <w:rPr>
            <w:noProof/>
            <w:webHidden/>
          </w:rPr>
          <w:tab/>
        </w:r>
        <w:r>
          <w:rPr>
            <w:noProof/>
            <w:webHidden/>
          </w:rPr>
          <w:fldChar w:fldCharType="begin"/>
        </w:r>
        <w:r w:rsidR="0072561C">
          <w:rPr>
            <w:noProof/>
            <w:webHidden/>
          </w:rPr>
          <w:instrText xml:space="preserve"> PAGEREF _Toc428970284 \h </w:instrText>
        </w:r>
        <w:r>
          <w:rPr>
            <w:noProof/>
            <w:webHidden/>
          </w:rPr>
        </w:r>
        <w:r>
          <w:rPr>
            <w:noProof/>
            <w:webHidden/>
          </w:rPr>
          <w:fldChar w:fldCharType="separate"/>
        </w:r>
        <w:r w:rsidR="0072561C">
          <w:rPr>
            <w:noProof/>
            <w:webHidden/>
          </w:rPr>
          <w:t>169</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85" w:history="1">
        <w:r w:rsidR="0072561C" w:rsidRPr="003858D7">
          <w:rPr>
            <w:rStyle w:val="Hipervnculo"/>
            <w:noProof/>
          </w:rPr>
          <w:t>ANEXO T.5.1 (T CINCO.UNO)</w:t>
        </w:r>
        <w:r w:rsidR="0072561C">
          <w:rPr>
            <w:noProof/>
            <w:webHidden/>
          </w:rPr>
          <w:tab/>
        </w:r>
        <w:r>
          <w:rPr>
            <w:noProof/>
            <w:webHidden/>
          </w:rPr>
          <w:fldChar w:fldCharType="begin"/>
        </w:r>
        <w:r w:rsidR="0072561C">
          <w:rPr>
            <w:noProof/>
            <w:webHidden/>
          </w:rPr>
          <w:instrText xml:space="preserve"> PAGEREF _Toc428970285 \h </w:instrText>
        </w:r>
        <w:r>
          <w:rPr>
            <w:noProof/>
            <w:webHidden/>
          </w:rPr>
        </w:r>
        <w:r>
          <w:rPr>
            <w:noProof/>
            <w:webHidden/>
          </w:rPr>
          <w:fldChar w:fldCharType="separate"/>
        </w:r>
        <w:r w:rsidR="0072561C">
          <w:rPr>
            <w:noProof/>
            <w:webHidden/>
          </w:rPr>
          <w:t>170</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86" w:history="1">
        <w:r w:rsidR="0072561C" w:rsidRPr="003858D7">
          <w:rPr>
            <w:rStyle w:val="Hipervnculo"/>
            <w:noProof/>
          </w:rPr>
          <w:t>FORMATO DE MODIFICACIÓN MPDP-01</w:t>
        </w:r>
        <w:r w:rsidR="0072561C">
          <w:rPr>
            <w:noProof/>
            <w:webHidden/>
          </w:rPr>
          <w:tab/>
        </w:r>
        <w:r>
          <w:rPr>
            <w:noProof/>
            <w:webHidden/>
          </w:rPr>
          <w:fldChar w:fldCharType="begin"/>
        </w:r>
        <w:r w:rsidR="0072561C">
          <w:rPr>
            <w:noProof/>
            <w:webHidden/>
          </w:rPr>
          <w:instrText xml:space="preserve"> PAGEREF _Toc428970286 \h </w:instrText>
        </w:r>
        <w:r>
          <w:rPr>
            <w:noProof/>
            <w:webHidden/>
          </w:rPr>
        </w:r>
        <w:r>
          <w:rPr>
            <w:noProof/>
            <w:webHidden/>
          </w:rPr>
          <w:fldChar w:fldCharType="separate"/>
        </w:r>
        <w:r w:rsidR="0072561C">
          <w:rPr>
            <w:noProof/>
            <w:webHidden/>
          </w:rPr>
          <w:t>170</w:t>
        </w:r>
        <w:r>
          <w:rPr>
            <w:noProof/>
            <w:webHidden/>
          </w:rPr>
          <w:fldChar w:fldCharType="end"/>
        </w:r>
      </w:hyperlink>
    </w:p>
    <w:p w:rsidR="0072561C" w:rsidRDefault="00E51B77">
      <w:pPr>
        <w:pStyle w:val="TDC2"/>
        <w:tabs>
          <w:tab w:val="right" w:leader="dot" w:pos="10070"/>
        </w:tabs>
        <w:rPr>
          <w:rFonts w:eastAsiaTheme="minorEastAsia"/>
          <w:b w:val="0"/>
          <w:bCs w:val="0"/>
          <w:noProof/>
          <w:sz w:val="22"/>
          <w:szCs w:val="22"/>
          <w:lang w:eastAsia="es-MX"/>
        </w:rPr>
      </w:pPr>
      <w:hyperlink w:anchor="_Toc428970287" w:history="1">
        <w:r w:rsidR="0072561C" w:rsidRPr="003858D7">
          <w:rPr>
            <w:rStyle w:val="Hipervnculo"/>
            <w:noProof/>
          </w:rPr>
          <w:t>INSTRUCCIONES DE LLENADO DEL FORMATO DE MODIFICACIÓN MPDP-01</w:t>
        </w:r>
        <w:r w:rsidR="0072561C">
          <w:rPr>
            <w:noProof/>
            <w:webHidden/>
          </w:rPr>
          <w:tab/>
        </w:r>
        <w:r>
          <w:rPr>
            <w:noProof/>
            <w:webHidden/>
          </w:rPr>
          <w:fldChar w:fldCharType="begin"/>
        </w:r>
        <w:r w:rsidR="0072561C">
          <w:rPr>
            <w:noProof/>
            <w:webHidden/>
          </w:rPr>
          <w:instrText xml:space="preserve"> PAGEREF _Toc428970287 \h </w:instrText>
        </w:r>
        <w:r>
          <w:rPr>
            <w:noProof/>
            <w:webHidden/>
          </w:rPr>
        </w:r>
        <w:r>
          <w:rPr>
            <w:noProof/>
            <w:webHidden/>
          </w:rPr>
          <w:fldChar w:fldCharType="separate"/>
        </w:r>
        <w:r w:rsidR="0072561C">
          <w:rPr>
            <w:noProof/>
            <w:webHidden/>
          </w:rPr>
          <w:t>171</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88" w:history="1">
        <w:r w:rsidR="0072561C" w:rsidRPr="003858D7">
          <w:rPr>
            <w:rStyle w:val="Hipervnculo"/>
            <w:noProof/>
          </w:rPr>
          <w:t>ANEXO T.5.3 (T CINCO.TRES)</w:t>
        </w:r>
        <w:r w:rsidR="0072561C">
          <w:rPr>
            <w:noProof/>
            <w:webHidden/>
          </w:rPr>
          <w:tab/>
        </w:r>
        <w:r>
          <w:rPr>
            <w:noProof/>
            <w:webHidden/>
          </w:rPr>
          <w:fldChar w:fldCharType="begin"/>
        </w:r>
        <w:r w:rsidR="0072561C">
          <w:rPr>
            <w:noProof/>
            <w:webHidden/>
          </w:rPr>
          <w:instrText xml:space="preserve"> PAGEREF _Toc428970288 \h </w:instrText>
        </w:r>
        <w:r>
          <w:rPr>
            <w:noProof/>
            <w:webHidden/>
          </w:rPr>
        </w:r>
        <w:r>
          <w:rPr>
            <w:noProof/>
            <w:webHidden/>
          </w:rPr>
          <w:fldChar w:fldCharType="separate"/>
        </w:r>
        <w:r w:rsidR="0072561C">
          <w:rPr>
            <w:noProof/>
            <w:webHidden/>
          </w:rPr>
          <w:t>173</w:t>
        </w:r>
        <w:r>
          <w:rPr>
            <w:noProof/>
            <w:webHidden/>
          </w:rPr>
          <w:fldChar w:fldCharType="end"/>
        </w:r>
      </w:hyperlink>
    </w:p>
    <w:p w:rsidR="0072561C" w:rsidRDefault="00E51B77">
      <w:pPr>
        <w:pStyle w:val="TDC2"/>
        <w:tabs>
          <w:tab w:val="right" w:leader="dot" w:pos="10070"/>
        </w:tabs>
        <w:rPr>
          <w:rFonts w:eastAsiaTheme="minorEastAsia"/>
          <w:b w:val="0"/>
          <w:bCs w:val="0"/>
          <w:noProof/>
          <w:sz w:val="22"/>
          <w:szCs w:val="22"/>
          <w:lang w:eastAsia="es-MX"/>
        </w:rPr>
      </w:pPr>
      <w:hyperlink w:anchor="_Toc428970289" w:history="1">
        <w:r w:rsidR="0072561C" w:rsidRPr="003858D7">
          <w:rPr>
            <w:rStyle w:val="Hipervnculo"/>
            <w:noProof/>
          </w:rPr>
          <w:t>INSTRUCCIONES DE LLENADO DEL FORMATO ENTREGA Y RECEPCIÓN CE-01/ CR-01</w:t>
        </w:r>
        <w:r w:rsidR="0072561C">
          <w:rPr>
            <w:noProof/>
            <w:webHidden/>
          </w:rPr>
          <w:tab/>
        </w:r>
        <w:r>
          <w:rPr>
            <w:noProof/>
            <w:webHidden/>
          </w:rPr>
          <w:fldChar w:fldCharType="begin"/>
        </w:r>
        <w:r w:rsidR="0072561C">
          <w:rPr>
            <w:noProof/>
            <w:webHidden/>
          </w:rPr>
          <w:instrText xml:space="preserve"> PAGEREF _Toc428970289 \h </w:instrText>
        </w:r>
        <w:r>
          <w:rPr>
            <w:noProof/>
            <w:webHidden/>
          </w:rPr>
        </w:r>
        <w:r>
          <w:rPr>
            <w:noProof/>
            <w:webHidden/>
          </w:rPr>
          <w:fldChar w:fldCharType="separate"/>
        </w:r>
        <w:r w:rsidR="0072561C">
          <w:rPr>
            <w:noProof/>
            <w:webHidden/>
          </w:rPr>
          <w:t>174</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90" w:history="1">
        <w:r w:rsidR="0072561C" w:rsidRPr="003858D7">
          <w:rPr>
            <w:rStyle w:val="Hipervnculo"/>
            <w:noProof/>
          </w:rPr>
          <w:t>ANEXO T.6 (T.SEIS)</w:t>
        </w:r>
        <w:r w:rsidR="0072561C">
          <w:rPr>
            <w:noProof/>
            <w:webHidden/>
          </w:rPr>
          <w:tab/>
        </w:r>
        <w:r>
          <w:rPr>
            <w:noProof/>
            <w:webHidden/>
          </w:rPr>
          <w:fldChar w:fldCharType="begin"/>
        </w:r>
        <w:r w:rsidR="0072561C">
          <w:rPr>
            <w:noProof/>
            <w:webHidden/>
          </w:rPr>
          <w:instrText xml:space="preserve"> PAGEREF _Toc428970290 \h </w:instrText>
        </w:r>
        <w:r>
          <w:rPr>
            <w:noProof/>
            <w:webHidden/>
          </w:rPr>
        </w:r>
        <w:r>
          <w:rPr>
            <w:noProof/>
            <w:webHidden/>
          </w:rPr>
          <w:fldChar w:fldCharType="separate"/>
        </w:r>
        <w:r w:rsidR="0072561C">
          <w:rPr>
            <w:noProof/>
            <w:webHidden/>
          </w:rPr>
          <w:t>175</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91" w:history="1">
        <w:r w:rsidR="0072561C" w:rsidRPr="003858D7">
          <w:rPr>
            <w:rStyle w:val="Hipervnculo"/>
            <w:noProof/>
          </w:rPr>
          <w:t>CONTROL DE RECUPERACIÓN DE BIENES / CLAVES  DE DIÁLISIS PERITONEAL (DPCA Y DPA)</w:t>
        </w:r>
        <w:r w:rsidR="0072561C">
          <w:rPr>
            <w:noProof/>
            <w:webHidden/>
          </w:rPr>
          <w:tab/>
        </w:r>
        <w:r>
          <w:rPr>
            <w:noProof/>
            <w:webHidden/>
          </w:rPr>
          <w:fldChar w:fldCharType="begin"/>
        </w:r>
        <w:r w:rsidR="0072561C">
          <w:rPr>
            <w:noProof/>
            <w:webHidden/>
          </w:rPr>
          <w:instrText xml:space="preserve"> PAGEREF _Toc428970291 \h </w:instrText>
        </w:r>
        <w:r>
          <w:rPr>
            <w:noProof/>
            <w:webHidden/>
          </w:rPr>
        </w:r>
        <w:r>
          <w:rPr>
            <w:noProof/>
            <w:webHidden/>
          </w:rPr>
          <w:fldChar w:fldCharType="separate"/>
        </w:r>
        <w:r w:rsidR="0072561C">
          <w:rPr>
            <w:noProof/>
            <w:webHidden/>
          </w:rPr>
          <w:t>175</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92" w:history="1">
        <w:r w:rsidR="0072561C" w:rsidRPr="003858D7">
          <w:rPr>
            <w:rStyle w:val="Hipervnculo"/>
            <w:noProof/>
          </w:rPr>
          <w:t>ANEXO T.7 (T.SIETE)</w:t>
        </w:r>
        <w:r w:rsidR="0072561C">
          <w:rPr>
            <w:noProof/>
            <w:webHidden/>
          </w:rPr>
          <w:tab/>
        </w:r>
        <w:r>
          <w:rPr>
            <w:noProof/>
            <w:webHidden/>
          </w:rPr>
          <w:fldChar w:fldCharType="begin"/>
        </w:r>
        <w:r w:rsidR="0072561C">
          <w:rPr>
            <w:noProof/>
            <w:webHidden/>
          </w:rPr>
          <w:instrText xml:space="preserve"> PAGEREF _Toc428970292 \h </w:instrText>
        </w:r>
        <w:r>
          <w:rPr>
            <w:noProof/>
            <w:webHidden/>
          </w:rPr>
        </w:r>
        <w:r>
          <w:rPr>
            <w:noProof/>
            <w:webHidden/>
          </w:rPr>
          <w:fldChar w:fldCharType="separate"/>
        </w:r>
        <w:r w:rsidR="0072561C">
          <w:rPr>
            <w:noProof/>
            <w:webHidden/>
          </w:rPr>
          <w:t>176</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93" w:history="1">
        <w:r w:rsidR="0072561C" w:rsidRPr="003858D7">
          <w:rPr>
            <w:rStyle w:val="Hipervnculo"/>
            <w:rFonts w:eastAsia="Calibri"/>
            <w:noProof/>
          </w:rPr>
          <w:t>TABLA CIFRAS DE CONTROL DE REGISTRO NOMINAL DPCA</w:t>
        </w:r>
        <w:r w:rsidR="0072561C">
          <w:rPr>
            <w:noProof/>
            <w:webHidden/>
          </w:rPr>
          <w:tab/>
        </w:r>
        <w:r>
          <w:rPr>
            <w:noProof/>
            <w:webHidden/>
          </w:rPr>
          <w:fldChar w:fldCharType="begin"/>
        </w:r>
        <w:r w:rsidR="0072561C">
          <w:rPr>
            <w:noProof/>
            <w:webHidden/>
          </w:rPr>
          <w:instrText xml:space="preserve"> PAGEREF _Toc428970293 \h </w:instrText>
        </w:r>
        <w:r>
          <w:rPr>
            <w:noProof/>
            <w:webHidden/>
          </w:rPr>
        </w:r>
        <w:r>
          <w:rPr>
            <w:noProof/>
            <w:webHidden/>
          </w:rPr>
          <w:fldChar w:fldCharType="separate"/>
        </w:r>
        <w:r w:rsidR="0072561C">
          <w:rPr>
            <w:noProof/>
            <w:webHidden/>
          </w:rPr>
          <w:t>176</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94" w:history="1">
        <w:r w:rsidR="0072561C" w:rsidRPr="003858D7">
          <w:rPr>
            <w:rStyle w:val="Hipervnculo"/>
            <w:noProof/>
          </w:rPr>
          <w:t>ANEXO TI.8 (TI.OCHO)</w:t>
        </w:r>
        <w:r w:rsidR="0072561C">
          <w:rPr>
            <w:noProof/>
            <w:webHidden/>
          </w:rPr>
          <w:tab/>
        </w:r>
        <w:r>
          <w:rPr>
            <w:noProof/>
            <w:webHidden/>
          </w:rPr>
          <w:fldChar w:fldCharType="begin"/>
        </w:r>
        <w:r w:rsidR="0072561C">
          <w:rPr>
            <w:noProof/>
            <w:webHidden/>
          </w:rPr>
          <w:instrText xml:space="preserve"> PAGEREF _Toc428970294 \h </w:instrText>
        </w:r>
        <w:r>
          <w:rPr>
            <w:noProof/>
            <w:webHidden/>
          </w:rPr>
        </w:r>
        <w:r>
          <w:rPr>
            <w:noProof/>
            <w:webHidden/>
          </w:rPr>
          <w:fldChar w:fldCharType="separate"/>
        </w:r>
        <w:r w:rsidR="0072561C">
          <w:rPr>
            <w:noProof/>
            <w:webHidden/>
          </w:rPr>
          <w:t>177</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95" w:history="1">
        <w:r w:rsidR="0072561C" w:rsidRPr="003858D7">
          <w:rPr>
            <w:rStyle w:val="Hipervnculo"/>
            <w:noProof/>
          </w:rPr>
          <w:t>REQUERIMIENTOS DEL REPORTE A GENERAR DEL PROGRAMA DE DPCA POR EL PROVEEDOR, PARA EL REGISTRO DE ENTREGAS</w:t>
        </w:r>
        <w:r w:rsidR="0072561C">
          <w:rPr>
            <w:noProof/>
            <w:webHidden/>
          </w:rPr>
          <w:tab/>
        </w:r>
        <w:r>
          <w:rPr>
            <w:noProof/>
            <w:webHidden/>
          </w:rPr>
          <w:fldChar w:fldCharType="begin"/>
        </w:r>
        <w:r w:rsidR="0072561C">
          <w:rPr>
            <w:noProof/>
            <w:webHidden/>
          </w:rPr>
          <w:instrText xml:space="preserve"> PAGEREF _Toc428970295 \h </w:instrText>
        </w:r>
        <w:r>
          <w:rPr>
            <w:noProof/>
            <w:webHidden/>
          </w:rPr>
        </w:r>
        <w:r>
          <w:rPr>
            <w:noProof/>
            <w:webHidden/>
          </w:rPr>
          <w:fldChar w:fldCharType="separate"/>
        </w:r>
        <w:r w:rsidR="0072561C">
          <w:rPr>
            <w:noProof/>
            <w:webHidden/>
          </w:rPr>
          <w:t>177</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96" w:history="1">
        <w:r w:rsidR="0072561C" w:rsidRPr="003858D7">
          <w:rPr>
            <w:rStyle w:val="Hipervnculo"/>
            <w:noProof/>
          </w:rPr>
          <w:t>ANEXO TI.9 (TI.NUEVE) ACUERDO DE CONFIDENCIALIDAD</w:t>
        </w:r>
        <w:r w:rsidR="0072561C">
          <w:rPr>
            <w:noProof/>
            <w:webHidden/>
          </w:rPr>
          <w:tab/>
        </w:r>
        <w:r>
          <w:rPr>
            <w:noProof/>
            <w:webHidden/>
          </w:rPr>
          <w:fldChar w:fldCharType="begin"/>
        </w:r>
        <w:r w:rsidR="0072561C">
          <w:rPr>
            <w:noProof/>
            <w:webHidden/>
          </w:rPr>
          <w:instrText xml:space="preserve"> PAGEREF _Toc428970296 \h </w:instrText>
        </w:r>
        <w:r>
          <w:rPr>
            <w:noProof/>
            <w:webHidden/>
          </w:rPr>
        </w:r>
        <w:r>
          <w:rPr>
            <w:noProof/>
            <w:webHidden/>
          </w:rPr>
          <w:fldChar w:fldCharType="separate"/>
        </w:r>
        <w:r w:rsidR="0072561C">
          <w:rPr>
            <w:noProof/>
            <w:webHidden/>
          </w:rPr>
          <w:t>180</w:t>
        </w:r>
        <w:r>
          <w:rPr>
            <w:noProof/>
            <w:webHidden/>
          </w:rPr>
          <w:fldChar w:fldCharType="end"/>
        </w:r>
      </w:hyperlink>
    </w:p>
    <w:p w:rsidR="0072561C" w:rsidRDefault="00E51B77">
      <w:pPr>
        <w:pStyle w:val="TDC1"/>
        <w:tabs>
          <w:tab w:val="right" w:leader="dot" w:pos="10070"/>
        </w:tabs>
        <w:rPr>
          <w:rFonts w:asciiTheme="minorHAnsi" w:eastAsiaTheme="minorEastAsia" w:hAnsiTheme="minorHAnsi"/>
          <w:b w:val="0"/>
          <w:bCs w:val="0"/>
          <w:caps w:val="0"/>
          <w:noProof/>
          <w:sz w:val="22"/>
          <w:szCs w:val="22"/>
          <w:lang w:eastAsia="es-MX"/>
        </w:rPr>
      </w:pPr>
      <w:hyperlink w:anchor="_Toc428970297" w:history="1">
        <w:r w:rsidR="0072561C" w:rsidRPr="003858D7">
          <w:rPr>
            <w:rStyle w:val="Hipervnculo"/>
            <w:noProof/>
          </w:rPr>
          <w:t>Anexo TI.10 (TI.DIEZ) DESIGNACIÓN DE CONTACTO RESPONSABLE CON SUS DATOS</w:t>
        </w:r>
        <w:r w:rsidR="0072561C">
          <w:rPr>
            <w:noProof/>
            <w:webHidden/>
          </w:rPr>
          <w:tab/>
        </w:r>
        <w:r>
          <w:rPr>
            <w:noProof/>
            <w:webHidden/>
          </w:rPr>
          <w:fldChar w:fldCharType="begin"/>
        </w:r>
        <w:r w:rsidR="0072561C">
          <w:rPr>
            <w:noProof/>
            <w:webHidden/>
          </w:rPr>
          <w:instrText xml:space="preserve"> PAGEREF _Toc428970297 \h </w:instrText>
        </w:r>
        <w:r>
          <w:rPr>
            <w:noProof/>
            <w:webHidden/>
          </w:rPr>
        </w:r>
        <w:r>
          <w:rPr>
            <w:noProof/>
            <w:webHidden/>
          </w:rPr>
          <w:fldChar w:fldCharType="separate"/>
        </w:r>
        <w:r w:rsidR="0072561C">
          <w:rPr>
            <w:noProof/>
            <w:webHidden/>
          </w:rPr>
          <w:t>182</w:t>
        </w:r>
        <w:r>
          <w:rPr>
            <w:noProof/>
            <w:webHidden/>
          </w:rPr>
          <w:fldChar w:fldCharType="end"/>
        </w:r>
      </w:hyperlink>
    </w:p>
    <w:p w:rsidR="005C75A4" w:rsidRPr="00DB1067" w:rsidRDefault="00E51B77" w:rsidP="005C75A4">
      <w:pPr>
        <w:rPr>
          <w:rFonts w:ascii="Arial" w:hAnsi="Arial" w:cs="Arial"/>
          <w:color w:val="000000" w:themeColor="text1"/>
          <w:sz w:val="24"/>
          <w:szCs w:val="24"/>
        </w:rPr>
      </w:pPr>
      <w:r>
        <w:rPr>
          <w:rFonts w:ascii="Arial" w:hAnsi="Arial" w:cs="Arial"/>
          <w:b/>
          <w:bCs/>
          <w:caps/>
          <w:color w:val="000000" w:themeColor="text1"/>
          <w:sz w:val="24"/>
          <w:szCs w:val="24"/>
        </w:rPr>
        <w:fldChar w:fldCharType="end"/>
      </w:r>
      <w:r w:rsidR="005C75A4" w:rsidRPr="00DB1067">
        <w:rPr>
          <w:rFonts w:ascii="Arial" w:hAnsi="Arial" w:cs="Arial"/>
          <w:color w:val="000000" w:themeColor="text1"/>
          <w:sz w:val="24"/>
          <w:szCs w:val="24"/>
        </w:rPr>
        <w:br w:type="page"/>
      </w:r>
    </w:p>
    <w:p w:rsidR="005C75A4" w:rsidRPr="00DB1067" w:rsidRDefault="005C75A4" w:rsidP="009D0289">
      <w:pPr>
        <w:pStyle w:val="Ttulo"/>
        <w:numPr>
          <w:ilvl w:val="0"/>
          <w:numId w:val="0"/>
        </w:numPr>
        <w:ind w:left="284" w:hanging="284"/>
      </w:pPr>
      <w:bookmarkStart w:id="1" w:name="_Toc366948606"/>
      <w:bookmarkStart w:id="2" w:name="_Toc428970142"/>
      <w:r w:rsidRPr="00DB1067">
        <w:lastRenderedPageBreak/>
        <w:t>Glosario de Términos</w:t>
      </w:r>
      <w:bookmarkEnd w:id="1"/>
      <w:bookmarkEnd w:id="2"/>
    </w:p>
    <w:p w:rsidR="005C75A4" w:rsidRPr="00DB1067" w:rsidRDefault="005C75A4" w:rsidP="00645F0E">
      <w:pPr>
        <w:spacing w:after="0" w:line="240" w:lineRule="auto"/>
        <w:rPr>
          <w:rFonts w:ascii="Arial" w:hAnsi="Arial" w:cs="Arial"/>
          <w:color w:val="000000" w:themeColor="text1"/>
          <w:sz w:val="24"/>
          <w:szCs w:val="24"/>
        </w:rPr>
      </w:pPr>
    </w:p>
    <w:p w:rsidR="005C75A4" w:rsidRPr="00DB1067" w:rsidRDefault="005C75A4" w:rsidP="00645F0E">
      <w:pPr>
        <w:spacing w:after="0" w:line="240" w:lineRule="auto"/>
        <w:rPr>
          <w:rFonts w:ascii="Arial" w:hAnsi="Arial" w:cs="Arial"/>
          <w:color w:val="000000" w:themeColor="text1"/>
        </w:rPr>
      </w:pPr>
      <w:r w:rsidRPr="00DB1067">
        <w:rPr>
          <w:rFonts w:ascii="Arial" w:hAnsi="Arial" w:cs="Arial"/>
          <w:color w:val="000000" w:themeColor="text1"/>
        </w:rPr>
        <w:t>Para los efectos de ésta Convocatoria, se entenderá por:</w:t>
      </w:r>
    </w:p>
    <w:p w:rsidR="00B827D6"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Administrador del Contrato</w:t>
      </w:r>
      <w:r w:rsidRPr="00DB1067">
        <w:rPr>
          <w:color w:val="000000" w:themeColor="text1"/>
        </w:rPr>
        <w:t xml:space="preserve">: </w:t>
      </w:r>
      <w:r w:rsidR="00320A2D" w:rsidRPr="00DB1067">
        <w:rPr>
          <w:color w:val="000000" w:themeColor="text1"/>
        </w:rPr>
        <w:t xml:space="preserve">Servidor(es) público(s) en quien recae la responsabilidad de dar seguimiento al cumplimiento de las obligaciones establecidas en el contrato. </w:t>
      </w:r>
      <w:r w:rsidR="0099462E" w:rsidRPr="00DB1067">
        <w:rPr>
          <w:color w:val="000000" w:themeColor="text1"/>
        </w:rPr>
        <w:t>En</w:t>
      </w:r>
      <w:r w:rsidR="00957FB9" w:rsidRPr="00DB1067">
        <w:rPr>
          <w:color w:val="000000" w:themeColor="text1"/>
        </w:rPr>
        <w:t xml:space="preserve"> las</w:t>
      </w:r>
      <w:r w:rsidR="0099462E" w:rsidRPr="00DB1067">
        <w:rPr>
          <w:color w:val="000000" w:themeColor="text1"/>
        </w:rPr>
        <w:t xml:space="preserve"> Delegaciones será el Jefe de Servicios Administrativos y en Unidad Médica de Alta Especialidad será el Director Administrativo</w:t>
      </w:r>
      <w:r w:rsidR="00320A2D" w:rsidRPr="00DB1067">
        <w:rPr>
          <w:color w:val="000000" w:themeColor="text1"/>
        </w:rPr>
        <w:t>.</w:t>
      </w:r>
    </w:p>
    <w:p w:rsidR="008319FC" w:rsidRPr="00DB1067" w:rsidRDefault="000148CE" w:rsidP="00941C44">
      <w:pPr>
        <w:pStyle w:val="Prrafodelista"/>
        <w:numPr>
          <w:ilvl w:val="0"/>
          <w:numId w:val="33"/>
        </w:numPr>
        <w:tabs>
          <w:tab w:val="left" w:pos="76"/>
          <w:tab w:val="left" w:pos="720"/>
          <w:tab w:val="left" w:pos="9858"/>
          <w:tab w:val="left" w:pos="10524"/>
          <w:tab w:val="left" w:pos="11244"/>
          <w:tab w:val="left" w:pos="11964"/>
          <w:tab w:val="left" w:pos="12684"/>
          <w:tab w:val="left" w:pos="13404"/>
          <w:tab w:val="left" w:pos="14124"/>
          <w:tab w:val="left" w:pos="14844"/>
        </w:tabs>
        <w:spacing w:before="120" w:after="120"/>
        <w:ind w:left="426" w:right="51"/>
        <w:rPr>
          <w:strike/>
          <w:color w:val="000000"/>
        </w:rPr>
      </w:pPr>
      <w:r w:rsidRPr="00DB1067">
        <w:rPr>
          <w:b/>
          <w:color w:val="000000" w:themeColor="text1"/>
        </w:rPr>
        <w:t>Área contratante</w:t>
      </w:r>
      <w:r w:rsidRPr="00DB1067">
        <w:rPr>
          <w:color w:val="000000" w:themeColor="text1"/>
        </w:rPr>
        <w:t>:</w:t>
      </w:r>
      <w:r w:rsidR="008319FC" w:rsidRPr="00DB1067">
        <w:rPr>
          <w:color w:val="000000" w:themeColor="text1"/>
        </w:rPr>
        <w:t xml:space="preserve"> Coordinación </w:t>
      </w:r>
      <w:r w:rsidR="00974C53" w:rsidRPr="00DB1067">
        <w:rPr>
          <w:color w:val="000000" w:themeColor="text1"/>
        </w:rPr>
        <w:t xml:space="preserve">Técnica </w:t>
      </w:r>
      <w:r w:rsidR="008319FC" w:rsidRPr="00DB1067">
        <w:rPr>
          <w:color w:val="000000" w:themeColor="text1"/>
        </w:rPr>
        <w:t>de Bienes y Servicios</w:t>
      </w:r>
      <w:r w:rsidR="00320A2D" w:rsidRPr="00DB1067">
        <w:rPr>
          <w:color w:val="000000" w:themeColor="text1"/>
        </w:rPr>
        <w:t>.</w:t>
      </w:r>
    </w:p>
    <w:p w:rsidR="008319FC" w:rsidRPr="00DB1067" w:rsidRDefault="00B827D6" w:rsidP="00941C44">
      <w:pPr>
        <w:pStyle w:val="Prrafodelista"/>
        <w:numPr>
          <w:ilvl w:val="0"/>
          <w:numId w:val="33"/>
        </w:numPr>
        <w:tabs>
          <w:tab w:val="left" w:pos="76"/>
          <w:tab w:val="left" w:pos="720"/>
          <w:tab w:val="left" w:pos="9858"/>
          <w:tab w:val="left" w:pos="10524"/>
          <w:tab w:val="left" w:pos="11244"/>
          <w:tab w:val="left" w:pos="11964"/>
          <w:tab w:val="left" w:pos="12684"/>
          <w:tab w:val="left" w:pos="13404"/>
          <w:tab w:val="left" w:pos="14124"/>
          <w:tab w:val="left" w:pos="14844"/>
        </w:tabs>
        <w:spacing w:before="120" w:after="120"/>
        <w:ind w:left="426" w:right="51"/>
        <w:rPr>
          <w:color w:val="000000" w:themeColor="text1"/>
        </w:rPr>
      </w:pPr>
      <w:r w:rsidRPr="00DB1067">
        <w:rPr>
          <w:b/>
          <w:color w:val="000000" w:themeColor="text1"/>
        </w:rPr>
        <w:t>Área requirente</w:t>
      </w:r>
      <w:r w:rsidR="000148CE" w:rsidRPr="00DB1067">
        <w:rPr>
          <w:color w:val="000000" w:themeColor="text1"/>
        </w:rPr>
        <w:t xml:space="preserve">: </w:t>
      </w:r>
      <w:r w:rsidR="00791354" w:rsidRPr="00DB1067">
        <w:rPr>
          <w:color w:val="000000" w:themeColor="text1"/>
        </w:rPr>
        <w:t>Coordinación de Planeación de Infraestructura Médica.</w:t>
      </w:r>
    </w:p>
    <w:p w:rsidR="000148CE" w:rsidRPr="00DB1067" w:rsidRDefault="000148CE" w:rsidP="00941C44">
      <w:pPr>
        <w:pStyle w:val="Prrafodelista"/>
        <w:numPr>
          <w:ilvl w:val="0"/>
          <w:numId w:val="33"/>
        </w:numPr>
        <w:spacing w:before="120" w:after="120"/>
        <w:ind w:left="426"/>
        <w:rPr>
          <w:color w:val="000000" w:themeColor="text1"/>
        </w:rPr>
      </w:pPr>
      <w:r w:rsidRPr="00DB1067">
        <w:rPr>
          <w:b/>
          <w:color w:val="000000" w:themeColor="text1"/>
        </w:rPr>
        <w:t>Área técnica</w:t>
      </w:r>
      <w:r w:rsidRPr="00DB1067">
        <w:rPr>
          <w:color w:val="000000" w:themeColor="text1"/>
        </w:rPr>
        <w:t xml:space="preserve">: </w:t>
      </w:r>
      <w:r w:rsidR="008319FC" w:rsidRPr="00DB1067">
        <w:rPr>
          <w:color w:val="000000" w:themeColor="text1"/>
        </w:rPr>
        <w:t>Coordinación de Planeación de Infraestructura Médica</w:t>
      </w:r>
      <w:r w:rsidRPr="00DB1067">
        <w:rPr>
          <w:color w:val="000000" w:themeColor="text1"/>
        </w:rPr>
        <w:t>.</w:t>
      </w:r>
    </w:p>
    <w:p w:rsidR="005C75A4"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Bienes de consumo</w:t>
      </w:r>
      <w:r w:rsidRPr="00DB1067">
        <w:rPr>
          <w:color w:val="000000" w:themeColor="text1"/>
        </w:rPr>
        <w:t>: Los que se desgastan o extinguen en su uso primario y por lo tanto no son susceptibles de ser utilizados nuevamente, los cuales en el Instituto se clasifican como Bienes de Uso Terapéutico.</w:t>
      </w:r>
    </w:p>
    <w:p w:rsidR="00DA2B04" w:rsidRPr="00DB1067" w:rsidRDefault="00824891" w:rsidP="00941C44">
      <w:pPr>
        <w:pStyle w:val="Prrafodelista"/>
        <w:numPr>
          <w:ilvl w:val="0"/>
          <w:numId w:val="33"/>
        </w:numPr>
        <w:spacing w:before="120" w:after="120"/>
        <w:ind w:left="426"/>
        <w:rPr>
          <w:color w:val="000000" w:themeColor="text1"/>
        </w:rPr>
      </w:pPr>
      <w:r w:rsidRPr="00DB1067">
        <w:rPr>
          <w:b/>
          <w:color w:val="000000" w:themeColor="text1"/>
        </w:rPr>
        <w:t>Canje</w:t>
      </w:r>
      <w:r w:rsidRPr="00DB1067">
        <w:rPr>
          <w:color w:val="000000" w:themeColor="text1"/>
        </w:rPr>
        <w:t xml:space="preserve">: </w:t>
      </w:r>
      <w:r w:rsidR="00DA2B04" w:rsidRPr="00DB1067">
        <w:rPr>
          <w:color w:val="000000" w:themeColor="text1"/>
        </w:rPr>
        <w:t>Es la obligación que contraen los proveedores con el Instituto, para cambiar los bienes entregados por bienes nuevos del mismo tipo, cuando los primeros se encuentren en mal estado, con defectos, especificaciones distintas a las establecidas en el contrato o calidad inferior a la propuesta, vicios ocultos o bien, cuando el área usuaria manifieste alguna queja en el sentido de que el uso del bien puede afectar la calidad del servicio o que no pueden ser utilizados.</w:t>
      </w:r>
    </w:p>
    <w:p w:rsidR="00725FFC" w:rsidRPr="00DB1067" w:rsidRDefault="00F62770" w:rsidP="00941C44">
      <w:pPr>
        <w:pStyle w:val="Prrafodelista"/>
        <w:numPr>
          <w:ilvl w:val="0"/>
          <w:numId w:val="33"/>
        </w:numPr>
        <w:spacing w:before="120" w:after="120"/>
        <w:ind w:left="426"/>
        <w:rPr>
          <w:color w:val="000000" w:themeColor="text1"/>
        </w:rPr>
      </w:pPr>
      <w:r w:rsidRPr="00DB1067">
        <w:rPr>
          <w:b/>
          <w:color w:val="000000" w:themeColor="text1"/>
        </w:rPr>
        <w:t>Catálogo de Insumos</w:t>
      </w:r>
      <w:r w:rsidRPr="00DB1067">
        <w:rPr>
          <w:color w:val="000000" w:themeColor="text1"/>
        </w:rPr>
        <w:t>: El expedido por el Consejo de Salubridad General.</w:t>
      </w:r>
    </w:p>
    <w:p w:rsidR="00824891" w:rsidRPr="00DB1067" w:rsidRDefault="00824891" w:rsidP="00941C44">
      <w:pPr>
        <w:pStyle w:val="Prrafodelista"/>
        <w:numPr>
          <w:ilvl w:val="0"/>
          <w:numId w:val="33"/>
        </w:numPr>
        <w:spacing w:before="120" w:after="120"/>
        <w:ind w:left="426"/>
        <w:rPr>
          <w:color w:val="000000" w:themeColor="text1"/>
        </w:rPr>
      </w:pPr>
      <w:r w:rsidRPr="00DB1067">
        <w:rPr>
          <w:b/>
          <w:color w:val="000000" w:themeColor="text1"/>
        </w:rPr>
        <w:t>COCTI</w:t>
      </w:r>
      <w:r w:rsidRPr="00DB1067">
        <w:rPr>
          <w:color w:val="000000" w:themeColor="text1"/>
        </w:rPr>
        <w:t xml:space="preserve">: Coordinación de Control Técnico de Insumos, dependiente de la </w:t>
      </w:r>
      <w:r w:rsidR="003B345B" w:rsidRPr="00DB1067">
        <w:rPr>
          <w:color w:val="000000" w:themeColor="text1"/>
        </w:rPr>
        <w:t>U</w:t>
      </w:r>
      <w:r w:rsidRPr="00DB1067">
        <w:rPr>
          <w:color w:val="000000" w:themeColor="text1"/>
        </w:rPr>
        <w:t>nidad de Educación, Investigación y Políticas de Salud de la Dirección de Prestaciones Médicas del IMSS.</w:t>
      </w:r>
    </w:p>
    <w:p w:rsidR="00861927"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COFEPRIS</w:t>
      </w:r>
      <w:r w:rsidRPr="00DB1067">
        <w:rPr>
          <w:color w:val="000000" w:themeColor="text1"/>
        </w:rPr>
        <w:t xml:space="preserve">: </w:t>
      </w:r>
      <w:r w:rsidR="00861927" w:rsidRPr="00DB1067">
        <w:rPr>
          <w:color w:val="000000" w:themeColor="text1"/>
        </w:rPr>
        <w:t>Comisión Federal para la Protección contra Riesgos Sanitarios.</w:t>
      </w:r>
    </w:p>
    <w:p w:rsidR="008319FC" w:rsidRPr="00DB1067" w:rsidRDefault="00F676ED" w:rsidP="00941C44">
      <w:pPr>
        <w:pStyle w:val="Prrafodelista"/>
        <w:numPr>
          <w:ilvl w:val="0"/>
          <w:numId w:val="33"/>
        </w:numPr>
        <w:tabs>
          <w:tab w:val="left" w:pos="0"/>
          <w:tab w:val="left" w:pos="10398"/>
          <w:tab w:val="left" w:pos="11064"/>
          <w:tab w:val="left" w:pos="11784"/>
          <w:tab w:val="left" w:pos="12504"/>
          <w:tab w:val="left" w:pos="13224"/>
          <w:tab w:val="left" w:pos="13944"/>
          <w:tab w:val="left" w:pos="14664"/>
          <w:tab w:val="left" w:pos="15384"/>
        </w:tabs>
        <w:overflowPunct w:val="0"/>
        <w:autoSpaceDE w:val="0"/>
        <w:spacing w:before="120" w:after="120"/>
        <w:ind w:left="426" w:right="51"/>
        <w:textAlignment w:val="baseline"/>
        <w:rPr>
          <w:b/>
          <w:color w:val="0000FF"/>
          <w:u w:val="single"/>
        </w:rPr>
      </w:pPr>
      <w:r>
        <w:rPr>
          <w:b/>
          <w:color w:val="000000" w:themeColor="text1"/>
        </w:rPr>
        <w:t>CompraNet</w:t>
      </w:r>
      <w:r w:rsidR="00824891" w:rsidRPr="00DB1067">
        <w:rPr>
          <w:color w:val="000000" w:themeColor="text1"/>
        </w:rPr>
        <w:t xml:space="preserve">: </w:t>
      </w:r>
      <w:r w:rsidR="008319FC" w:rsidRPr="00DB1067">
        <w:rPr>
          <w:color w:val="000000" w:themeColor="text1"/>
        </w:rPr>
        <w:t xml:space="preserve">El Sistema Electrónico de información pública gubernamental sobre adquisiciones, arrendamientos, servicios, obras públicas y servicios relacionados con las mismas, con dirección electrónica en Internet: </w:t>
      </w:r>
      <w:r w:rsidR="008319FC" w:rsidRPr="00DB1067">
        <w:rPr>
          <w:color w:val="0000FF"/>
          <w:u w:val="single"/>
        </w:rPr>
        <w:t>http</w:t>
      </w:r>
      <w:r w:rsidR="00EF4775">
        <w:rPr>
          <w:color w:val="0000FF"/>
          <w:u w:val="single"/>
        </w:rPr>
        <w:t>s:</w:t>
      </w:r>
      <w:r w:rsidR="008319FC" w:rsidRPr="00DB1067">
        <w:rPr>
          <w:color w:val="0000FF"/>
          <w:u w:val="single"/>
        </w:rPr>
        <w:t>//</w:t>
      </w:r>
      <w:r w:rsidR="00EF4775">
        <w:rPr>
          <w:color w:val="0000FF"/>
          <w:u w:val="single"/>
        </w:rPr>
        <w:t>c</w:t>
      </w:r>
      <w:r>
        <w:rPr>
          <w:color w:val="0000FF"/>
          <w:u w:val="single"/>
        </w:rPr>
        <w:t>ompra</w:t>
      </w:r>
      <w:r w:rsidR="00EF4775">
        <w:rPr>
          <w:color w:val="0000FF"/>
          <w:u w:val="single"/>
        </w:rPr>
        <w:t>n</w:t>
      </w:r>
      <w:r>
        <w:rPr>
          <w:color w:val="0000FF"/>
          <w:u w:val="single"/>
        </w:rPr>
        <w:t>et</w:t>
      </w:r>
      <w:r w:rsidR="008319FC" w:rsidRPr="00DB1067">
        <w:rPr>
          <w:color w:val="0000FF"/>
          <w:u w:val="single"/>
        </w:rPr>
        <w:t>.funcionpublica.gob.mx</w:t>
      </w:r>
    </w:p>
    <w:p w:rsidR="00AE60DC" w:rsidRPr="00DB1067" w:rsidRDefault="00AE60DC" w:rsidP="00941C44">
      <w:pPr>
        <w:pStyle w:val="Prrafodelista"/>
        <w:numPr>
          <w:ilvl w:val="0"/>
          <w:numId w:val="33"/>
        </w:numPr>
        <w:spacing w:before="120" w:after="120"/>
        <w:ind w:left="426"/>
        <w:rPr>
          <w:color w:val="000000" w:themeColor="text1"/>
        </w:rPr>
      </w:pPr>
      <w:r w:rsidRPr="00DB1067">
        <w:rPr>
          <w:b/>
          <w:color w:val="000000" w:themeColor="text1"/>
          <w:lang w:val="es-MX"/>
        </w:rPr>
        <w:t>Cuadro Básico:</w:t>
      </w:r>
      <w:r w:rsidRPr="00DB1067">
        <w:rPr>
          <w:color w:val="000000" w:themeColor="text1"/>
          <w:lang w:val="es-MX"/>
        </w:rPr>
        <w:t xml:space="preserve"> El expedido por el Consejo de Salubridad General.</w:t>
      </w:r>
    </w:p>
    <w:p w:rsidR="00A72C73" w:rsidRPr="00DB1067" w:rsidRDefault="00A72C73" w:rsidP="00941C44">
      <w:pPr>
        <w:pStyle w:val="Prrafodelista"/>
        <w:numPr>
          <w:ilvl w:val="0"/>
          <w:numId w:val="33"/>
        </w:numPr>
        <w:spacing w:before="120" w:after="120"/>
        <w:ind w:left="426"/>
        <w:rPr>
          <w:color w:val="000000" w:themeColor="text1"/>
        </w:rPr>
      </w:pPr>
      <w:r w:rsidRPr="00DB1067">
        <w:rPr>
          <w:b/>
          <w:color w:val="000000" w:themeColor="text1"/>
        </w:rPr>
        <w:t>Diálisis peritoneal</w:t>
      </w:r>
      <w:r w:rsidRPr="00DB1067">
        <w:rPr>
          <w:color w:val="000000" w:themeColor="text1"/>
        </w:rPr>
        <w:t>: Procedimiento terapéutico especializado por medio de una solución dializante infundida en la cavidad peritoneal, se condicionan los principios físico-químicos como la ósmosis, la difusión y la convección, con lo que se obtiene la depuración y la ultrafiltración a través de la membrana peritoneal, con la finalidad de eliminar solutos y agua excedentes del organismo.</w:t>
      </w:r>
    </w:p>
    <w:p w:rsidR="00020DB8" w:rsidRPr="00DB1067" w:rsidRDefault="00020DB8" w:rsidP="00941C44">
      <w:pPr>
        <w:pStyle w:val="Prrafodelista"/>
        <w:numPr>
          <w:ilvl w:val="0"/>
          <w:numId w:val="33"/>
        </w:numPr>
        <w:spacing w:before="120" w:after="120"/>
        <w:ind w:left="426"/>
        <w:rPr>
          <w:color w:val="000000" w:themeColor="text1"/>
        </w:rPr>
      </w:pPr>
      <w:r w:rsidRPr="00DB1067">
        <w:rPr>
          <w:b/>
          <w:color w:val="000000" w:themeColor="text1"/>
        </w:rPr>
        <w:t>Diálisis Peritoneal Continua Ambulatoria DPCA</w:t>
      </w:r>
      <w:r w:rsidRPr="00DB1067">
        <w:rPr>
          <w:color w:val="000000" w:themeColor="text1"/>
        </w:rPr>
        <w:t>: Modalidad de diálisis peritoneal que se realiza en forma manual por el paciente o con ayuda de familiar en el domicilio.</w:t>
      </w:r>
    </w:p>
    <w:p w:rsidR="005C75A4"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DOF</w:t>
      </w:r>
      <w:r w:rsidRPr="00DB1067">
        <w:rPr>
          <w:color w:val="000000" w:themeColor="text1"/>
        </w:rPr>
        <w:t xml:space="preserve">: Diario Oficial de la Federación. </w:t>
      </w:r>
    </w:p>
    <w:p w:rsidR="00AE60DC" w:rsidRPr="00DB1067" w:rsidRDefault="00AE60DC" w:rsidP="00941C44">
      <w:pPr>
        <w:pStyle w:val="Prrafodelista"/>
        <w:numPr>
          <w:ilvl w:val="0"/>
          <w:numId w:val="33"/>
        </w:numPr>
        <w:spacing w:before="120" w:after="120"/>
        <w:ind w:left="426"/>
        <w:rPr>
          <w:color w:val="000000" w:themeColor="text1"/>
        </w:rPr>
      </w:pPr>
      <w:r w:rsidRPr="00DB1067">
        <w:rPr>
          <w:b/>
          <w:bCs/>
          <w:color w:val="000000" w:themeColor="text1"/>
          <w:lang w:val="es-MX"/>
        </w:rPr>
        <w:t xml:space="preserve">Dumping: </w:t>
      </w:r>
      <w:r w:rsidRPr="00DB1067">
        <w:rPr>
          <w:bCs/>
          <w:color w:val="000000" w:themeColor="text1"/>
          <w:lang w:val="es-MX"/>
        </w:rPr>
        <w:t>Práctica desleal de comercio internacional que consiste en la introducción de mercancías al territorio nacional a un precio inferior de su valor normal.</w:t>
      </w:r>
    </w:p>
    <w:p w:rsidR="005C75A4"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EMA</w:t>
      </w:r>
      <w:r w:rsidR="003124B1" w:rsidRPr="00DB1067">
        <w:rPr>
          <w:color w:val="000000" w:themeColor="text1"/>
        </w:rPr>
        <w:t>:</w:t>
      </w:r>
      <w:r w:rsidRPr="00DB1067">
        <w:rPr>
          <w:color w:val="000000" w:themeColor="text1"/>
        </w:rPr>
        <w:t xml:space="preserve"> Entidad Mexicana de Acreditación</w:t>
      </w:r>
      <w:r w:rsidR="00AE60DC" w:rsidRPr="00DB1067">
        <w:rPr>
          <w:color w:val="000000" w:themeColor="text1"/>
        </w:rPr>
        <w:t>,</w:t>
      </w:r>
      <w:r w:rsidRPr="00DB1067">
        <w:rPr>
          <w:color w:val="000000" w:themeColor="text1"/>
        </w:rPr>
        <w:t xml:space="preserve"> A.C.</w:t>
      </w:r>
    </w:p>
    <w:p w:rsidR="00AE51A1" w:rsidRPr="00DB1067" w:rsidRDefault="00AE51A1" w:rsidP="00941C44">
      <w:pPr>
        <w:pStyle w:val="Prrafodelista"/>
        <w:numPr>
          <w:ilvl w:val="0"/>
          <w:numId w:val="33"/>
        </w:numPr>
        <w:tabs>
          <w:tab w:val="left" w:pos="4678"/>
        </w:tabs>
        <w:spacing w:before="120" w:after="120"/>
        <w:ind w:left="426"/>
        <w:rPr>
          <w:color w:val="000000" w:themeColor="text1"/>
        </w:rPr>
      </w:pPr>
      <w:r w:rsidRPr="00DB1067">
        <w:rPr>
          <w:b/>
          <w:color w:val="000000" w:themeColor="text1"/>
        </w:rPr>
        <w:t>Insuficiencia Renal Crónica (IRC)</w:t>
      </w:r>
      <w:r w:rsidRPr="00DB1067">
        <w:rPr>
          <w:color w:val="000000" w:themeColor="text1"/>
        </w:rPr>
        <w:t xml:space="preserve">: Enfermedad renal crónica: Daño renal por más de 3 meses, caracterizado por afección estructural o funcional, con o sin disminución de la tasa de filtración </w:t>
      </w:r>
      <w:r w:rsidRPr="00DB1067">
        <w:rPr>
          <w:color w:val="000000" w:themeColor="text1"/>
        </w:rPr>
        <w:lastRenderedPageBreak/>
        <w:t>glomerular, manifestado por anomalías histopatológicas, anormalidades de la química sanguínea, del examen general de orina o en estudios de imagenolog</w:t>
      </w:r>
      <w:r w:rsidR="00326328" w:rsidRPr="00DB1067">
        <w:rPr>
          <w:color w:val="000000" w:themeColor="text1"/>
        </w:rPr>
        <w:t>í</w:t>
      </w:r>
      <w:r w:rsidRPr="00DB1067">
        <w:rPr>
          <w:color w:val="000000" w:themeColor="text1"/>
        </w:rPr>
        <w:t>a o bien reducción en la tasa de filtración glomerular a menos de 60 ml/min/1.73 m² sin evidencia de daño renal.</w:t>
      </w:r>
    </w:p>
    <w:p w:rsidR="00AE51A1" w:rsidRPr="00DB1067" w:rsidRDefault="00AE51A1" w:rsidP="00941C44">
      <w:pPr>
        <w:pStyle w:val="Prrafodelista"/>
        <w:numPr>
          <w:ilvl w:val="0"/>
          <w:numId w:val="33"/>
        </w:numPr>
        <w:spacing w:before="120" w:after="120"/>
        <w:ind w:left="426"/>
        <w:rPr>
          <w:color w:val="000000" w:themeColor="text1"/>
        </w:rPr>
      </w:pPr>
      <w:r w:rsidRPr="00DB1067">
        <w:rPr>
          <w:b/>
          <w:color w:val="000000" w:themeColor="text1"/>
        </w:rPr>
        <w:t>Instituto o IMSS</w:t>
      </w:r>
      <w:r w:rsidRPr="00DB1067">
        <w:rPr>
          <w:color w:val="000000" w:themeColor="text1"/>
        </w:rPr>
        <w:t>: Instituto Mexicano del Seguro Social.</w:t>
      </w:r>
    </w:p>
    <w:p w:rsidR="005C75A4"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I.V.A.</w:t>
      </w:r>
      <w:r w:rsidRPr="00DB1067">
        <w:rPr>
          <w:color w:val="000000" w:themeColor="text1"/>
        </w:rPr>
        <w:t>: Impuesto al Valor Agregado.</w:t>
      </w:r>
    </w:p>
    <w:p w:rsidR="005C75A4" w:rsidRDefault="005C75A4" w:rsidP="00941C44">
      <w:pPr>
        <w:pStyle w:val="Prrafodelista"/>
        <w:numPr>
          <w:ilvl w:val="0"/>
          <w:numId w:val="33"/>
        </w:numPr>
        <w:spacing w:before="120" w:after="120"/>
        <w:ind w:left="426"/>
        <w:rPr>
          <w:color w:val="000000" w:themeColor="text1"/>
        </w:rPr>
      </w:pPr>
      <w:r w:rsidRPr="00DB1067">
        <w:rPr>
          <w:b/>
          <w:color w:val="000000" w:themeColor="text1"/>
        </w:rPr>
        <w:t>LAASSP</w:t>
      </w:r>
      <w:r w:rsidR="00501525" w:rsidRPr="00DB1067">
        <w:rPr>
          <w:b/>
          <w:color w:val="000000" w:themeColor="text1"/>
        </w:rPr>
        <w:t xml:space="preserve"> o Ley</w:t>
      </w:r>
      <w:r w:rsidRPr="00DB1067">
        <w:rPr>
          <w:color w:val="000000" w:themeColor="text1"/>
        </w:rPr>
        <w:t>: Ley de Adquisiciones, Arrendamientos y Servicios del Sector Público.</w:t>
      </w:r>
    </w:p>
    <w:p w:rsidR="008054A2" w:rsidRPr="008054A2" w:rsidRDefault="00424708" w:rsidP="008054A2">
      <w:pPr>
        <w:pStyle w:val="Prrafodelista"/>
        <w:numPr>
          <w:ilvl w:val="0"/>
          <w:numId w:val="33"/>
        </w:numPr>
        <w:spacing w:before="120" w:after="120"/>
        <w:ind w:left="426"/>
        <w:rPr>
          <w:sz w:val="20"/>
        </w:rPr>
      </w:pPr>
      <w:r w:rsidRPr="008054A2">
        <w:rPr>
          <w:b/>
          <w:color w:val="000000" w:themeColor="text1"/>
          <w:szCs w:val="24"/>
        </w:rPr>
        <w:t>Licitante</w:t>
      </w:r>
      <w:r w:rsidRPr="008054A2">
        <w:rPr>
          <w:color w:val="000000" w:themeColor="text1"/>
          <w:szCs w:val="24"/>
        </w:rPr>
        <w:t>: La persona que participe en el presente procedimiento de licitación pública  internacional bajo la cobertura de tratados (conforme al artículo 2, fracción VII de la LAASSP).</w:t>
      </w:r>
    </w:p>
    <w:p w:rsidR="00020DB8" w:rsidRPr="00DB1067" w:rsidRDefault="00020DB8" w:rsidP="00941C44">
      <w:pPr>
        <w:pStyle w:val="Prrafodelista"/>
        <w:numPr>
          <w:ilvl w:val="0"/>
          <w:numId w:val="33"/>
        </w:numPr>
        <w:spacing w:before="120" w:after="120"/>
        <w:ind w:left="426"/>
        <w:rPr>
          <w:color w:val="000000" w:themeColor="text1"/>
        </w:rPr>
      </w:pPr>
      <w:r w:rsidRPr="00DB1067">
        <w:rPr>
          <w:b/>
          <w:color w:val="000000" w:themeColor="text1"/>
        </w:rPr>
        <w:t xml:space="preserve">Marbete: </w:t>
      </w:r>
      <w:r w:rsidRPr="00DB1067">
        <w:rPr>
          <w:color w:val="000000" w:themeColor="text1"/>
        </w:rPr>
        <w:t>Documento mediante el cual se identifican las características bajo las cuales la COFEPRIS emitió el Registro Sanitario correspondiente para cada insumo médico.</w:t>
      </w:r>
    </w:p>
    <w:p w:rsidR="005C75A4"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Medios de Identificación Electrónica</w:t>
      </w:r>
      <w:r w:rsidRPr="00DB1067">
        <w:rPr>
          <w:color w:val="000000" w:themeColor="text1"/>
        </w:rPr>
        <w:t>: Conjunto de datos electrónicos asociados con documentos utilizados para reconocer a su autor, y que legitiman el consentimiento de éste para obligarlo a las manifestaciones que en él contienen, de conformidad con el artículo 27 de la Ley.</w:t>
      </w:r>
    </w:p>
    <w:p w:rsidR="005C75A4"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Medios Remotos de Comunicación Electrónica</w:t>
      </w:r>
      <w:r w:rsidRPr="00DB1067">
        <w:rPr>
          <w:color w:val="000000" w:themeColor="text1"/>
        </w:rPr>
        <w:t>: Los dispositivos tecnológicos para efectuar transmisión de datos e información a través de computadoras, líneas telefónicas, enlaces dedicados, microondas y similares.</w:t>
      </w:r>
    </w:p>
    <w:p w:rsidR="005C75A4"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MIPYMES</w:t>
      </w:r>
      <w:r w:rsidRPr="00DB1067">
        <w:rPr>
          <w:color w:val="000000" w:themeColor="text1"/>
        </w:rPr>
        <w:t>: Las micro, pequeñas y medianas empresas de nacionalidad mexicana a que hace referencia la Ley para el Desarrollo de la Competitividad de la Micro, Pequeña y Mediana Empresa.</w:t>
      </w:r>
    </w:p>
    <w:p w:rsidR="005C75A4"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NOM</w:t>
      </w:r>
      <w:r w:rsidRPr="00DB1067">
        <w:rPr>
          <w:color w:val="000000" w:themeColor="text1"/>
        </w:rPr>
        <w:t>: Norma Oficial Mexicana</w:t>
      </w:r>
    </w:p>
    <w:p w:rsidR="00B1290D" w:rsidRPr="00DB1067" w:rsidRDefault="00B1290D" w:rsidP="00941C44">
      <w:pPr>
        <w:pStyle w:val="Prrafodelista"/>
        <w:numPr>
          <w:ilvl w:val="0"/>
          <w:numId w:val="33"/>
        </w:numPr>
        <w:spacing w:before="120" w:after="120"/>
        <w:ind w:left="426"/>
        <w:rPr>
          <w:color w:val="000000" w:themeColor="text1"/>
        </w:rPr>
      </w:pPr>
      <w:r w:rsidRPr="00DB1067">
        <w:rPr>
          <w:b/>
          <w:color w:val="000000" w:themeColor="text1"/>
        </w:rPr>
        <w:t>OIC</w:t>
      </w:r>
      <w:r w:rsidRPr="00DB1067">
        <w:rPr>
          <w:color w:val="000000" w:themeColor="text1"/>
        </w:rPr>
        <w:t>: Órgano Interno de Control en el Instituto Mexicano del Seguro Social.</w:t>
      </w:r>
    </w:p>
    <w:p w:rsidR="003D329E" w:rsidRPr="00DB1067" w:rsidRDefault="003D329E" w:rsidP="00941C44">
      <w:pPr>
        <w:pStyle w:val="Prrafodelista"/>
        <w:numPr>
          <w:ilvl w:val="0"/>
          <w:numId w:val="33"/>
        </w:numPr>
        <w:spacing w:before="120" w:after="120"/>
        <w:ind w:left="426"/>
        <w:rPr>
          <w:b/>
        </w:rPr>
      </w:pPr>
      <w:r w:rsidRPr="00DB1067">
        <w:rPr>
          <w:b/>
        </w:rPr>
        <w:t>Pacientes de Nuevo Ingreso</w:t>
      </w:r>
      <w:r w:rsidR="00A77F33" w:rsidRPr="00DB1067">
        <w:rPr>
          <w:b/>
        </w:rPr>
        <w:t xml:space="preserve"> o Pacientes Nuevos</w:t>
      </w:r>
      <w:r w:rsidR="00A77F33" w:rsidRPr="00DB1067">
        <w:t>:</w:t>
      </w:r>
      <w:r w:rsidRPr="00DB1067">
        <w:rPr>
          <w:b/>
        </w:rPr>
        <w:t xml:space="preserve"> </w:t>
      </w:r>
      <w:r w:rsidRPr="00DB1067">
        <w:t xml:space="preserve">Son aquellos pacientes que ingresan </w:t>
      </w:r>
      <w:r w:rsidR="007C0EE9" w:rsidRPr="00DB1067">
        <w:t>al programa durante la vigencia de la contratación</w:t>
      </w:r>
      <w:r w:rsidRPr="00DB1067">
        <w:t>.</w:t>
      </w:r>
      <w:r w:rsidRPr="00DB1067">
        <w:rPr>
          <w:b/>
        </w:rPr>
        <w:t xml:space="preserve"> </w:t>
      </w:r>
    </w:p>
    <w:p w:rsidR="00E7249C" w:rsidRPr="00DB1067" w:rsidRDefault="00E7249C" w:rsidP="00941C44">
      <w:pPr>
        <w:pStyle w:val="Prrafodelista"/>
        <w:numPr>
          <w:ilvl w:val="0"/>
          <w:numId w:val="33"/>
        </w:numPr>
        <w:spacing w:before="120" w:after="120"/>
        <w:ind w:left="426"/>
        <w:rPr>
          <w:color w:val="000000" w:themeColor="text1"/>
        </w:rPr>
      </w:pPr>
      <w:r w:rsidRPr="00DB1067">
        <w:rPr>
          <w:b/>
          <w:color w:val="000000" w:themeColor="text1"/>
        </w:rPr>
        <w:t>Partida</w:t>
      </w:r>
      <w:r w:rsidRPr="00DB1067">
        <w:rPr>
          <w:color w:val="000000" w:themeColor="text1"/>
        </w:rPr>
        <w:t>: La división o desglose de los bienes o servicios, contenidos en un procedimiento de contratación o en un contrato o pedido, para diferenciarlos unos de otros, clasificarlos o agruparlos.</w:t>
      </w:r>
    </w:p>
    <w:p w:rsidR="00BD2A8C" w:rsidRPr="00DB1067" w:rsidRDefault="00BD2A8C" w:rsidP="00941C44">
      <w:pPr>
        <w:pStyle w:val="Prrafodelista"/>
        <w:numPr>
          <w:ilvl w:val="0"/>
          <w:numId w:val="33"/>
        </w:numPr>
        <w:overflowPunct w:val="0"/>
        <w:adjustRightInd w:val="0"/>
        <w:spacing w:before="120" w:after="120"/>
        <w:ind w:left="426"/>
        <w:textAlignment w:val="baseline"/>
        <w:rPr>
          <w:color w:val="000000" w:themeColor="text1"/>
        </w:rPr>
      </w:pPr>
      <w:r w:rsidRPr="00DB1067">
        <w:rPr>
          <w:b/>
          <w:color w:val="000000" w:themeColor="text1"/>
        </w:rPr>
        <w:t>PBL’s o POBALINES</w:t>
      </w:r>
      <w:r w:rsidRPr="00DB1067">
        <w:rPr>
          <w:color w:val="000000" w:themeColor="text1"/>
        </w:rPr>
        <w:t xml:space="preserve">: Políticas, Bases y Lineamientos en materia de Adquisiciones, Arrendamientos y Servicios del Instituto Mexicano del Seguro Social. </w:t>
      </w:r>
    </w:p>
    <w:p w:rsidR="001C3DE1" w:rsidRPr="00DB1067" w:rsidRDefault="001C3DE1" w:rsidP="00941C44">
      <w:pPr>
        <w:pStyle w:val="Prrafodelista"/>
        <w:numPr>
          <w:ilvl w:val="0"/>
          <w:numId w:val="33"/>
        </w:numPr>
        <w:overflowPunct w:val="0"/>
        <w:adjustRightInd w:val="0"/>
        <w:spacing w:before="120" w:after="120"/>
        <w:ind w:left="426"/>
        <w:textAlignment w:val="baseline"/>
        <w:rPr>
          <w:color w:val="000000" w:themeColor="text1"/>
        </w:rPr>
      </w:pPr>
      <w:r w:rsidRPr="00DB1067">
        <w:rPr>
          <w:b/>
          <w:color w:val="000000" w:themeColor="text1"/>
        </w:rPr>
        <w:t>PMR</w:t>
      </w:r>
      <w:r w:rsidRPr="00DB1067">
        <w:rPr>
          <w:color w:val="000000" w:themeColor="text1"/>
        </w:rPr>
        <w:t>: Precio Máximo de Referencia.</w:t>
      </w:r>
    </w:p>
    <w:p w:rsidR="00BD2A8C" w:rsidRPr="00DB1067" w:rsidRDefault="00BD2A8C" w:rsidP="00941C44">
      <w:pPr>
        <w:pStyle w:val="Prrafodelista"/>
        <w:numPr>
          <w:ilvl w:val="0"/>
          <w:numId w:val="33"/>
        </w:numPr>
        <w:overflowPunct w:val="0"/>
        <w:adjustRightInd w:val="0"/>
        <w:spacing w:before="120" w:after="120"/>
        <w:ind w:left="426"/>
        <w:textAlignment w:val="baseline"/>
        <w:rPr>
          <w:color w:val="000000" w:themeColor="text1"/>
        </w:rPr>
      </w:pPr>
      <w:r w:rsidRPr="00DB1067">
        <w:rPr>
          <w:b/>
          <w:color w:val="000000" w:themeColor="text1"/>
        </w:rPr>
        <w:t>PREI</w:t>
      </w:r>
      <w:r w:rsidRPr="00DB1067">
        <w:rPr>
          <w:color w:val="000000" w:themeColor="text1"/>
        </w:rPr>
        <w:t>: Sistema de Planeación de Recursos Institucionales.</w:t>
      </w:r>
    </w:p>
    <w:p w:rsidR="00DC05CF" w:rsidRPr="00DB1067" w:rsidRDefault="00DC05CF" w:rsidP="00941C44">
      <w:pPr>
        <w:pStyle w:val="Prrafodelista"/>
        <w:numPr>
          <w:ilvl w:val="0"/>
          <w:numId w:val="33"/>
        </w:numPr>
        <w:tabs>
          <w:tab w:val="left" w:pos="-284"/>
          <w:tab w:val="left" w:pos="9498"/>
          <w:tab w:val="left" w:pos="10260"/>
          <w:tab w:val="left" w:pos="11604"/>
          <w:tab w:val="left" w:pos="12324"/>
          <w:tab w:val="left" w:pos="13044"/>
          <w:tab w:val="left" w:pos="13764"/>
          <w:tab w:val="left" w:pos="14484"/>
        </w:tabs>
        <w:overflowPunct w:val="0"/>
        <w:autoSpaceDE w:val="0"/>
        <w:autoSpaceDN w:val="0"/>
        <w:adjustRightInd w:val="0"/>
        <w:spacing w:before="120" w:after="120"/>
        <w:ind w:left="426"/>
        <w:textAlignment w:val="baseline"/>
        <w:rPr>
          <w:color w:val="000000" w:themeColor="text1"/>
        </w:rPr>
      </w:pPr>
      <w:r w:rsidRPr="00DB1067">
        <w:rPr>
          <w:b/>
          <w:color w:val="000000" w:themeColor="text1"/>
        </w:rPr>
        <w:t>Procedimiento para otorgar el tratamiento dialítico de los pacientes con insuficiencia renal</w:t>
      </w:r>
      <w:r w:rsidRPr="00DB1067">
        <w:rPr>
          <w:color w:val="000000" w:themeColor="text1"/>
        </w:rPr>
        <w:t xml:space="preserve"> crónica en las unidades médicas de segundo nivel de atención, con número 2660-003-057 y aprobado el 20 de abril de 2011.</w:t>
      </w:r>
    </w:p>
    <w:p w:rsidR="00020DB8" w:rsidRPr="00DB1067" w:rsidRDefault="00020DB8" w:rsidP="00941C44">
      <w:pPr>
        <w:pStyle w:val="Prrafodelista"/>
        <w:numPr>
          <w:ilvl w:val="0"/>
          <w:numId w:val="33"/>
        </w:numPr>
        <w:spacing w:before="120" w:after="120"/>
        <w:ind w:left="426"/>
        <w:rPr>
          <w:bCs/>
          <w:color w:val="000000" w:themeColor="text1"/>
          <w:lang w:eastAsia="es-MX"/>
        </w:rPr>
      </w:pPr>
      <w:r w:rsidRPr="00DB1067">
        <w:rPr>
          <w:b/>
          <w:bCs/>
          <w:color w:val="000000" w:themeColor="text1"/>
          <w:lang w:eastAsia="es-MX"/>
        </w:rPr>
        <w:t>Programa de DPCA o el Programa:</w:t>
      </w:r>
      <w:r w:rsidRPr="00DB1067">
        <w:rPr>
          <w:bCs/>
          <w:color w:val="000000" w:themeColor="text1"/>
          <w:lang w:eastAsia="es-MX"/>
        </w:rPr>
        <w:t xml:space="preserve"> Programa de Diálisis Peritoneal Continua Ambulatoria.</w:t>
      </w:r>
    </w:p>
    <w:p w:rsidR="00AE51A1" w:rsidRPr="00DB1067" w:rsidRDefault="00DC05CF" w:rsidP="00941C44">
      <w:pPr>
        <w:pStyle w:val="Prrafodelista"/>
        <w:numPr>
          <w:ilvl w:val="0"/>
          <w:numId w:val="33"/>
        </w:numPr>
        <w:spacing w:before="120" w:after="120"/>
        <w:ind w:left="426"/>
        <w:rPr>
          <w:color w:val="000000" w:themeColor="text1"/>
        </w:rPr>
      </w:pPr>
      <w:r w:rsidRPr="00DB1067">
        <w:rPr>
          <w:b/>
          <w:color w:val="000000" w:themeColor="text1"/>
        </w:rPr>
        <w:t>Programa informático:</w:t>
      </w:r>
      <w:r w:rsidRPr="00DB1067">
        <w:rPr>
          <w:color w:val="000000" w:themeColor="text1"/>
        </w:rPr>
        <w:t xml:space="preserve"> El medio de captura desarrollado por la Secretaría de la Función Pública, que permite a los licitantes, así como al área adquirente, enviar y recibir información por medios remotos de comunicación electrónica, así como generar para cada licitación pública un </w:t>
      </w:r>
      <w:r w:rsidRPr="00DB1067">
        <w:rPr>
          <w:color w:val="000000" w:themeColor="text1"/>
        </w:rPr>
        <w:lastRenderedPageBreak/>
        <w:t>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 de proposiciones</w:t>
      </w:r>
      <w:r w:rsidR="002C1E39" w:rsidRPr="00DB1067">
        <w:rPr>
          <w:color w:val="000000" w:themeColor="text1"/>
        </w:rPr>
        <w:t>.</w:t>
      </w:r>
    </w:p>
    <w:p w:rsidR="00C90BBD" w:rsidRPr="00DB1067" w:rsidRDefault="005C75A4" w:rsidP="00941C44">
      <w:pPr>
        <w:pStyle w:val="Prrafodelista"/>
        <w:numPr>
          <w:ilvl w:val="0"/>
          <w:numId w:val="33"/>
        </w:numPr>
        <w:spacing w:before="120" w:after="120"/>
        <w:ind w:left="426"/>
        <w:rPr>
          <w:color w:val="000000"/>
        </w:rPr>
      </w:pPr>
      <w:r w:rsidRPr="00DB1067">
        <w:rPr>
          <w:b/>
          <w:color w:val="000000" w:themeColor="text1"/>
        </w:rPr>
        <w:t>Proveedor:</w:t>
      </w:r>
      <w:r w:rsidRPr="00DB1067">
        <w:rPr>
          <w:color w:val="000000" w:themeColor="text1"/>
        </w:rPr>
        <w:t xml:space="preserve"> </w:t>
      </w:r>
      <w:r w:rsidR="008319FC" w:rsidRPr="00DB1067">
        <w:rPr>
          <w:color w:val="000000" w:themeColor="text1"/>
        </w:rPr>
        <w:t>La persona que celebre contrato derivado del presente procedimiento de Licitación Pública Internacional bajo la cobertura de Tratados.</w:t>
      </w:r>
    </w:p>
    <w:p w:rsidR="005C75A4"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Reglamento</w:t>
      </w:r>
      <w:r w:rsidRPr="00DB1067">
        <w:rPr>
          <w:color w:val="000000" w:themeColor="text1"/>
        </w:rPr>
        <w:t>: Reglamento de la Ley de Adquisiciones, Arrendamientos y Servicios del Sector Público.</w:t>
      </w:r>
    </w:p>
    <w:p w:rsidR="00C90BBD" w:rsidRPr="00DB1067" w:rsidRDefault="00C90BBD" w:rsidP="00941C44">
      <w:pPr>
        <w:pStyle w:val="Prrafodelista"/>
        <w:numPr>
          <w:ilvl w:val="0"/>
          <w:numId w:val="33"/>
        </w:numPr>
        <w:spacing w:before="120" w:after="120"/>
        <w:ind w:left="426"/>
        <w:rPr>
          <w:color w:val="000000" w:themeColor="text1"/>
        </w:rPr>
      </w:pPr>
      <w:r w:rsidRPr="00DB1067">
        <w:rPr>
          <w:b/>
          <w:color w:val="000000" w:themeColor="text1"/>
        </w:rPr>
        <w:t>SAI</w:t>
      </w:r>
      <w:r w:rsidRPr="00DB1067">
        <w:rPr>
          <w:color w:val="000000" w:themeColor="text1"/>
        </w:rPr>
        <w:t xml:space="preserve">: Sistema de Abasto Institucional. Conjunto de acciones programadas en medios electrónicos que permiten realizar actividades comprendidas en el proceso de abastecimiento y suministro, de manera automatizada en red institucional. </w:t>
      </w:r>
    </w:p>
    <w:p w:rsidR="005C75A4"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SAT</w:t>
      </w:r>
      <w:r w:rsidRPr="00DB1067">
        <w:rPr>
          <w:color w:val="000000" w:themeColor="text1"/>
        </w:rPr>
        <w:t>: Servicio de Administración Tributaria.</w:t>
      </w:r>
    </w:p>
    <w:p w:rsidR="005C75A4"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SFP</w:t>
      </w:r>
      <w:r w:rsidRPr="00DB1067">
        <w:rPr>
          <w:color w:val="000000" w:themeColor="text1"/>
        </w:rPr>
        <w:t>: Secretaría de la Función Pública.</w:t>
      </w:r>
    </w:p>
    <w:p w:rsidR="00516965" w:rsidRPr="00DB1067" w:rsidRDefault="00516965" w:rsidP="00941C44">
      <w:pPr>
        <w:pStyle w:val="Prrafodelista"/>
        <w:numPr>
          <w:ilvl w:val="0"/>
          <w:numId w:val="33"/>
        </w:numPr>
        <w:spacing w:before="120" w:after="120"/>
        <w:ind w:left="426"/>
        <w:rPr>
          <w:color w:val="000000" w:themeColor="text1"/>
        </w:rPr>
      </w:pPr>
      <w:r w:rsidRPr="00DB1067">
        <w:rPr>
          <w:b/>
          <w:color w:val="000000" w:themeColor="text1"/>
        </w:rPr>
        <w:t>Sobreinventario</w:t>
      </w:r>
      <w:r w:rsidRPr="00DB1067">
        <w:rPr>
          <w:color w:val="000000" w:themeColor="text1"/>
        </w:rPr>
        <w:t xml:space="preserve">: Habrá sobreinventario </w:t>
      </w:r>
      <w:r w:rsidR="00DD626A" w:rsidRPr="00DD626A">
        <w:rPr>
          <w:color w:val="000000" w:themeColor="text1"/>
          <w:lang w:val="es-MX"/>
        </w:rPr>
        <w:t>cuando además de la prescripción por el médico tratante exceda  más de  veintiocho bolsas que equivale a la dotación para 7 días</w:t>
      </w:r>
      <w:r w:rsidRPr="00DB1067">
        <w:rPr>
          <w:color w:val="000000" w:themeColor="text1"/>
        </w:rPr>
        <w:t xml:space="preserve">, siempre y cuando se compruebe que el proveedor entregó producto de más. </w:t>
      </w:r>
    </w:p>
    <w:p w:rsidR="00516965" w:rsidRDefault="00516965" w:rsidP="00941C44">
      <w:pPr>
        <w:pStyle w:val="Prrafodelista"/>
        <w:numPr>
          <w:ilvl w:val="0"/>
          <w:numId w:val="33"/>
        </w:numPr>
        <w:spacing w:before="120" w:after="120"/>
        <w:ind w:left="426"/>
        <w:rPr>
          <w:color w:val="000000" w:themeColor="text1"/>
        </w:rPr>
      </w:pPr>
      <w:r w:rsidRPr="00DB1067">
        <w:rPr>
          <w:b/>
          <w:color w:val="000000" w:themeColor="text1"/>
        </w:rPr>
        <w:t>SSA</w:t>
      </w:r>
      <w:r w:rsidRPr="00DB1067">
        <w:rPr>
          <w:color w:val="000000" w:themeColor="text1"/>
        </w:rPr>
        <w:t>: Secretaría de Salud.</w:t>
      </w:r>
    </w:p>
    <w:p w:rsidR="008054A2" w:rsidRPr="008054A2" w:rsidRDefault="00880933" w:rsidP="008054A2">
      <w:pPr>
        <w:pStyle w:val="Prrafodelista"/>
        <w:numPr>
          <w:ilvl w:val="0"/>
          <w:numId w:val="33"/>
        </w:numPr>
        <w:spacing w:before="120" w:after="120"/>
        <w:ind w:left="426"/>
        <w:rPr>
          <w:sz w:val="20"/>
        </w:rPr>
      </w:pPr>
      <w:r w:rsidRPr="008054A2">
        <w:rPr>
          <w:b/>
          <w:color w:val="000000" w:themeColor="text1"/>
          <w:szCs w:val="24"/>
        </w:rPr>
        <w:t>Testigo Social:</w:t>
      </w:r>
      <w:r w:rsidRPr="008054A2">
        <w:rPr>
          <w:color w:val="000000" w:themeColor="text1"/>
          <w:szCs w:val="24"/>
        </w:rPr>
        <w:t xml:space="preserve"> </w:t>
      </w:r>
      <w:r w:rsidRPr="008054A2">
        <w:rPr>
          <w:color w:val="000000"/>
          <w:szCs w:val="24"/>
        </w:rPr>
        <w:t xml:space="preserve">Persona </w:t>
      </w:r>
      <w:r w:rsidRPr="008054A2">
        <w:rPr>
          <w:szCs w:val="24"/>
        </w:rPr>
        <w:t xml:space="preserve">que cuentan con el registro correspondiente en el padrón público de testigos sociales, el cual está a cargo de la SFP </w:t>
      </w:r>
      <w:r w:rsidRPr="008054A2">
        <w:rPr>
          <w:color w:val="000000"/>
          <w:szCs w:val="24"/>
        </w:rPr>
        <w:t>que participa en el presente procedimiento de contratación con derecho a voz, con objeto de que al término de la licitación, emita testimonio público sobre el desarrollo del mismo.</w:t>
      </w:r>
    </w:p>
    <w:p w:rsidR="00CB6801" w:rsidRPr="00DB1067" w:rsidRDefault="00CB6801" w:rsidP="00941C44">
      <w:pPr>
        <w:pStyle w:val="Prrafodelista"/>
        <w:numPr>
          <w:ilvl w:val="0"/>
          <w:numId w:val="33"/>
        </w:numPr>
        <w:spacing w:before="120" w:after="120"/>
        <w:ind w:left="426"/>
        <w:rPr>
          <w:color w:val="000000" w:themeColor="text1"/>
        </w:rPr>
      </w:pPr>
      <w:r w:rsidRPr="00DB1067">
        <w:rPr>
          <w:b/>
          <w:color w:val="000000" w:themeColor="text1"/>
        </w:rPr>
        <w:t>Unidad Médica</w:t>
      </w:r>
      <w:r w:rsidRPr="00DB1067">
        <w:rPr>
          <w:color w:val="000000" w:themeColor="text1"/>
        </w:rPr>
        <w:t xml:space="preserve">: Son los Hospitales Generales Regionales (HGR), Hospitales Generales de Zona (HGZ) y Hospitales Generales de Sub Zona (HGS) </w:t>
      </w:r>
    </w:p>
    <w:p w:rsidR="005C75A4" w:rsidRPr="00DB1067" w:rsidRDefault="005C75A4" w:rsidP="00941C44">
      <w:pPr>
        <w:pStyle w:val="Prrafodelista"/>
        <w:numPr>
          <w:ilvl w:val="0"/>
          <w:numId w:val="33"/>
        </w:numPr>
        <w:spacing w:before="120" w:after="120"/>
        <w:ind w:left="426"/>
        <w:rPr>
          <w:color w:val="000000" w:themeColor="text1"/>
        </w:rPr>
      </w:pPr>
      <w:r w:rsidRPr="00DB1067">
        <w:rPr>
          <w:b/>
          <w:color w:val="000000" w:themeColor="text1"/>
        </w:rPr>
        <w:t>UMAE</w:t>
      </w:r>
      <w:r w:rsidRPr="00DB1067">
        <w:rPr>
          <w:color w:val="000000" w:themeColor="text1"/>
        </w:rPr>
        <w:t>: Unidad Médica del Alta Especialidad.</w:t>
      </w:r>
    </w:p>
    <w:p w:rsidR="00AE51A1" w:rsidRPr="00DB1067" w:rsidRDefault="00AE51A1" w:rsidP="00B56592">
      <w:pPr>
        <w:spacing w:before="120" w:after="120" w:line="240" w:lineRule="auto"/>
        <w:jc w:val="both"/>
        <w:rPr>
          <w:rFonts w:ascii="Arial" w:hAnsi="Arial" w:cs="Arial"/>
          <w:color w:val="000000" w:themeColor="text1"/>
          <w:sz w:val="24"/>
          <w:szCs w:val="24"/>
          <w:lang w:val="es-ES"/>
        </w:rPr>
      </w:pPr>
    </w:p>
    <w:p w:rsidR="005C75A4" w:rsidRPr="00DB1067" w:rsidRDefault="005C75A4" w:rsidP="005C75A4">
      <w:pPr>
        <w:rPr>
          <w:rFonts w:ascii="Arial" w:hAnsi="Arial" w:cs="Arial"/>
          <w:color w:val="000000" w:themeColor="text1"/>
          <w:sz w:val="24"/>
          <w:szCs w:val="24"/>
        </w:rPr>
      </w:pPr>
      <w:r w:rsidRPr="00DB1067">
        <w:rPr>
          <w:rFonts w:ascii="Arial" w:hAnsi="Arial" w:cs="Arial"/>
          <w:color w:val="000000" w:themeColor="text1"/>
          <w:sz w:val="24"/>
          <w:szCs w:val="24"/>
        </w:rPr>
        <w:br w:type="page"/>
      </w:r>
    </w:p>
    <w:p w:rsidR="005C75A4" w:rsidRPr="00DB1067" w:rsidRDefault="005C75A4" w:rsidP="00C6216E">
      <w:pPr>
        <w:pStyle w:val="Ttulo"/>
      </w:pPr>
      <w:bookmarkStart w:id="3" w:name="_Toc366868592"/>
      <w:bookmarkStart w:id="4" w:name="_Toc428970143"/>
      <w:r w:rsidRPr="00DB1067">
        <w:lastRenderedPageBreak/>
        <w:t>Identificación de la Licitación Pública</w:t>
      </w:r>
      <w:bookmarkEnd w:id="3"/>
      <w:bookmarkEnd w:id="4"/>
    </w:p>
    <w:p w:rsidR="00834266" w:rsidRPr="00DB1067" w:rsidRDefault="00834266" w:rsidP="00522EBB">
      <w:pPr>
        <w:spacing w:after="0" w:line="240" w:lineRule="auto"/>
        <w:jc w:val="both"/>
        <w:rPr>
          <w:rFonts w:ascii="Arial" w:hAnsi="Arial" w:cs="Arial"/>
          <w:b/>
          <w:color w:val="000000" w:themeColor="text1"/>
        </w:rPr>
      </w:pPr>
      <w:bookmarkStart w:id="5" w:name="_Toc366868593"/>
    </w:p>
    <w:p w:rsidR="005C75A4" w:rsidRPr="00DB1067" w:rsidRDefault="005C75A4" w:rsidP="00705DD9">
      <w:pPr>
        <w:pStyle w:val="Ttulo1"/>
      </w:pPr>
      <w:bookmarkStart w:id="6" w:name="_Toc428970144"/>
      <w:r w:rsidRPr="00DB1067">
        <w:t>Entidad Convocante</w:t>
      </w:r>
      <w:bookmarkEnd w:id="5"/>
      <w:bookmarkEnd w:id="6"/>
    </w:p>
    <w:p w:rsidR="005C75A4" w:rsidRPr="00DB1067" w:rsidRDefault="005C75A4" w:rsidP="00385745">
      <w:pPr>
        <w:spacing w:after="0" w:line="240" w:lineRule="auto"/>
        <w:ind w:left="284"/>
        <w:jc w:val="both"/>
        <w:rPr>
          <w:rFonts w:ascii="Arial" w:hAnsi="Arial" w:cs="Arial"/>
          <w:color w:val="000000" w:themeColor="text1"/>
        </w:rPr>
      </w:pPr>
      <w:r w:rsidRPr="00DB1067">
        <w:rPr>
          <w:rFonts w:ascii="Arial" w:hAnsi="Arial" w:cs="Arial"/>
          <w:color w:val="000000" w:themeColor="text1"/>
        </w:rPr>
        <w:t>Insti</w:t>
      </w:r>
      <w:r w:rsidR="001C3DE1" w:rsidRPr="00DB1067">
        <w:rPr>
          <w:rFonts w:ascii="Arial" w:hAnsi="Arial" w:cs="Arial"/>
          <w:color w:val="000000" w:themeColor="text1"/>
        </w:rPr>
        <w:t>tuto Mexicano del Seguro Social</w:t>
      </w:r>
    </w:p>
    <w:p w:rsidR="005C75A4" w:rsidRPr="00DB1067" w:rsidRDefault="005C75A4" w:rsidP="00385745">
      <w:pPr>
        <w:spacing w:after="0" w:line="240" w:lineRule="auto"/>
        <w:ind w:left="284"/>
        <w:jc w:val="both"/>
        <w:rPr>
          <w:rFonts w:ascii="Arial" w:hAnsi="Arial" w:cs="Arial"/>
          <w:color w:val="000000" w:themeColor="text1"/>
        </w:rPr>
      </w:pPr>
      <w:r w:rsidRPr="00DB1067">
        <w:rPr>
          <w:rFonts w:ascii="Arial" w:hAnsi="Arial" w:cs="Arial"/>
          <w:color w:val="000000" w:themeColor="text1"/>
        </w:rPr>
        <w:t>Dirección de Administración</w:t>
      </w:r>
    </w:p>
    <w:p w:rsidR="005C75A4" w:rsidRPr="00DB1067" w:rsidRDefault="001C3DE1" w:rsidP="00385745">
      <w:pPr>
        <w:spacing w:after="0" w:line="240" w:lineRule="auto"/>
        <w:ind w:left="284"/>
        <w:jc w:val="both"/>
        <w:rPr>
          <w:rFonts w:ascii="Arial" w:hAnsi="Arial" w:cs="Arial"/>
          <w:color w:val="000000" w:themeColor="text1"/>
        </w:rPr>
      </w:pPr>
      <w:r w:rsidRPr="00DB1067">
        <w:rPr>
          <w:rFonts w:ascii="Arial" w:hAnsi="Arial" w:cs="Arial"/>
          <w:color w:val="000000" w:themeColor="text1"/>
        </w:rPr>
        <w:t>Unidad de Administración</w:t>
      </w:r>
    </w:p>
    <w:p w:rsidR="005C75A4" w:rsidRPr="00DB1067" w:rsidRDefault="005C75A4" w:rsidP="00385745">
      <w:pPr>
        <w:spacing w:after="0" w:line="240" w:lineRule="auto"/>
        <w:ind w:left="284"/>
        <w:jc w:val="both"/>
        <w:rPr>
          <w:rFonts w:ascii="Arial" w:hAnsi="Arial" w:cs="Arial"/>
          <w:color w:val="000000" w:themeColor="text1"/>
        </w:rPr>
      </w:pPr>
      <w:r w:rsidRPr="00DB1067">
        <w:rPr>
          <w:rFonts w:ascii="Arial" w:hAnsi="Arial" w:cs="Arial"/>
          <w:color w:val="000000" w:themeColor="text1"/>
        </w:rPr>
        <w:t>Coordinación de Adquisición de Bienes y Cont</w:t>
      </w:r>
      <w:r w:rsidR="001C3DE1" w:rsidRPr="00DB1067">
        <w:rPr>
          <w:rFonts w:ascii="Arial" w:hAnsi="Arial" w:cs="Arial"/>
          <w:color w:val="000000" w:themeColor="text1"/>
        </w:rPr>
        <w:t>ratación de Servicios</w:t>
      </w:r>
    </w:p>
    <w:p w:rsidR="005C75A4" w:rsidRPr="00DB1067" w:rsidRDefault="005C75A4" w:rsidP="00385745">
      <w:pPr>
        <w:spacing w:after="0" w:line="240" w:lineRule="auto"/>
        <w:ind w:left="284"/>
        <w:jc w:val="both"/>
        <w:rPr>
          <w:rFonts w:ascii="Arial" w:hAnsi="Arial" w:cs="Arial"/>
          <w:color w:val="000000" w:themeColor="text1"/>
        </w:rPr>
      </w:pPr>
      <w:r w:rsidRPr="00DB1067">
        <w:rPr>
          <w:rFonts w:ascii="Arial" w:hAnsi="Arial" w:cs="Arial"/>
          <w:color w:val="000000" w:themeColor="text1"/>
        </w:rPr>
        <w:t>Coordinació</w:t>
      </w:r>
      <w:r w:rsidR="001C3DE1" w:rsidRPr="00DB1067">
        <w:rPr>
          <w:rFonts w:ascii="Arial" w:hAnsi="Arial" w:cs="Arial"/>
          <w:color w:val="000000" w:themeColor="text1"/>
        </w:rPr>
        <w:t>n Técnica de Bienes y Servicios</w:t>
      </w:r>
    </w:p>
    <w:p w:rsidR="005C75A4" w:rsidRPr="00DB1067" w:rsidRDefault="005C75A4" w:rsidP="00385745">
      <w:pPr>
        <w:spacing w:after="0" w:line="240" w:lineRule="auto"/>
        <w:ind w:left="284"/>
        <w:jc w:val="both"/>
        <w:rPr>
          <w:rFonts w:ascii="Arial" w:hAnsi="Arial" w:cs="Arial"/>
          <w:color w:val="000000" w:themeColor="text1"/>
        </w:rPr>
      </w:pPr>
      <w:r w:rsidRPr="00DB1067">
        <w:rPr>
          <w:rFonts w:ascii="Arial" w:hAnsi="Arial" w:cs="Arial"/>
          <w:color w:val="000000" w:themeColor="text1"/>
        </w:rPr>
        <w:t>D</w:t>
      </w:r>
      <w:r w:rsidR="001C3DE1" w:rsidRPr="00DB1067">
        <w:rPr>
          <w:rFonts w:ascii="Arial" w:hAnsi="Arial" w:cs="Arial"/>
          <w:color w:val="000000" w:themeColor="text1"/>
        </w:rPr>
        <w:t>ivisión de Servicios Integrales</w:t>
      </w:r>
    </w:p>
    <w:p w:rsidR="005C75A4" w:rsidRPr="00DB1067" w:rsidRDefault="005C75A4" w:rsidP="00385745">
      <w:pPr>
        <w:spacing w:after="0" w:line="240" w:lineRule="auto"/>
        <w:ind w:left="284"/>
        <w:jc w:val="both"/>
        <w:rPr>
          <w:rFonts w:ascii="Arial" w:hAnsi="Arial" w:cs="Arial"/>
          <w:color w:val="000000" w:themeColor="text1"/>
        </w:rPr>
      </w:pPr>
    </w:p>
    <w:p w:rsidR="005C75A4" w:rsidRPr="00DB1067" w:rsidRDefault="005C75A4" w:rsidP="00522EBB">
      <w:pPr>
        <w:spacing w:after="0" w:line="240" w:lineRule="auto"/>
        <w:jc w:val="both"/>
        <w:rPr>
          <w:rFonts w:ascii="Arial" w:hAnsi="Arial" w:cs="Arial"/>
          <w:b/>
          <w:color w:val="000000" w:themeColor="text1"/>
        </w:rPr>
      </w:pPr>
      <w:r w:rsidRPr="00DB1067">
        <w:rPr>
          <w:rFonts w:ascii="Arial" w:hAnsi="Arial" w:cs="Arial"/>
          <w:b/>
          <w:color w:val="000000" w:themeColor="text1"/>
        </w:rPr>
        <w:t>Domicilio:</w:t>
      </w:r>
    </w:p>
    <w:p w:rsidR="005C75A4" w:rsidRPr="00DB1067" w:rsidRDefault="005C75A4" w:rsidP="00522EBB">
      <w:pPr>
        <w:spacing w:after="0" w:line="240" w:lineRule="auto"/>
        <w:jc w:val="both"/>
        <w:rPr>
          <w:rFonts w:ascii="Arial" w:hAnsi="Arial" w:cs="Arial"/>
          <w:color w:val="000000" w:themeColor="text1"/>
        </w:rPr>
      </w:pPr>
      <w:r w:rsidRPr="00DB1067">
        <w:rPr>
          <w:rFonts w:ascii="Arial" w:hAnsi="Arial" w:cs="Arial"/>
          <w:color w:val="000000" w:themeColor="text1"/>
        </w:rPr>
        <w:t>Calle Durango Núm</w:t>
      </w:r>
      <w:r w:rsidR="002132BB" w:rsidRPr="00DB1067">
        <w:rPr>
          <w:rFonts w:ascii="Arial" w:hAnsi="Arial" w:cs="Arial"/>
          <w:color w:val="000000" w:themeColor="text1"/>
        </w:rPr>
        <w:t>ero</w:t>
      </w:r>
      <w:r w:rsidRPr="00DB1067">
        <w:rPr>
          <w:rFonts w:ascii="Arial" w:hAnsi="Arial" w:cs="Arial"/>
          <w:color w:val="000000" w:themeColor="text1"/>
        </w:rPr>
        <w:t xml:space="preserve"> 291, Piso 11, Colonia Roma Norte, Código Postal 06700, Delegación Cuauhtémoc, México Distrito Federal.</w:t>
      </w:r>
    </w:p>
    <w:p w:rsidR="00834266" w:rsidRPr="00DB1067" w:rsidRDefault="00834266" w:rsidP="00522EBB">
      <w:pPr>
        <w:spacing w:after="0" w:line="240" w:lineRule="auto"/>
        <w:jc w:val="both"/>
        <w:rPr>
          <w:rFonts w:ascii="Arial" w:hAnsi="Arial" w:cs="Arial"/>
          <w:color w:val="000000" w:themeColor="text1"/>
        </w:rPr>
      </w:pPr>
    </w:p>
    <w:p w:rsidR="001C3DE1" w:rsidRPr="00DB1067" w:rsidRDefault="001C3DE1" w:rsidP="00522EBB">
      <w:pPr>
        <w:spacing w:after="0" w:line="240" w:lineRule="auto"/>
        <w:jc w:val="both"/>
        <w:rPr>
          <w:rFonts w:ascii="Arial" w:hAnsi="Arial" w:cs="Arial"/>
          <w:color w:val="000000" w:themeColor="text1"/>
        </w:rPr>
      </w:pPr>
    </w:p>
    <w:p w:rsidR="005C75A4" w:rsidRPr="00DB1067" w:rsidRDefault="002E4C69" w:rsidP="00705DD9">
      <w:pPr>
        <w:pStyle w:val="Ttulo1"/>
      </w:pPr>
      <w:bookmarkStart w:id="7" w:name="_Toc366868594"/>
      <w:bookmarkStart w:id="8" w:name="_Toc428970145"/>
      <w:r w:rsidRPr="00DB1067">
        <w:t>Medios que se utilizar</w:t>
      </w:r>
      <w:r w:rsidR="001C3DE1" w:rsidRPr="00DB1067">
        <w:t>á</w:t>
      </w:r>
      <w:r w:rsidRPr="00DB1067">
        <w:t xml:space="preserve">n y </w:t>
      </w:r>
      <w:r w:rsidR="005C75A4" w:rsidRPr="00DB1067">
        <w:t>Carácter</w:t>
      </w:r>
      <w:r w:rsidR="002132BB" w:rsidRPr="00DB1067">
        <w:t xml:space="preserve"> de</w:t>
      </w:r>
      <w:r w:rsidR="005C75A4" w:rsidRPr="00DB1067">
        <w:t xml:space="preserve"> la de Licitación Pública</w:t>
      </w:r>
      <w:bookmarkEnd w:id="7"/>
      <w:bookmarkEnd w:id="8"/>
    </w:p>
    <w:p w:rsidR="005C75A4" w:rsidRPr="00DB1067" w:rsidRDefault="00654881" w:rsidP="00522EBB">
      <w:pPr>
        <w:spacing w:after="0" w:line="240" w:lineRule="auto"/>
        <w:jc w:val="both"/>
        <w:rPr>
          <w:rFonts w:ascii="Arial" w:hAnsi="Arial" w:cs="Arial"/>
          <w:color w:val="000000" w:themeColor="text1"/>
        </w:rPr>
      </w:pPr>
      <w:r w:rsidRPr="00DB1067">
        <w:rPr>
          <w:rFonts w:ascii="Arial" w:hAnsi="Arial" w:cs="Arial"/>
          <w:color w:val="000000" w:themeColor="text1"/>
        </w:rPr>
        <w:t xml:space="preserve">La presente licitación de conformidad con la Fracción II del artículo 26 Bis de la LAASSP, es “Electrónica” en la cual exclusivamente se permitirá que los licitantes participen </w:t>
      </w:r>
      <w:r w:rsidR="00C27369" w:rsidRPr="00DB1067">
        <w:rPr>
          <w:rFonts w:ascii="Arial" w:hAnsi="Arial" w:cs="Arial"/>
          <w:color w:val="000000" w:themeColor="text1"/>
        </w:rPr>
        <w:t>mediante medios remotos de comunicación electrónica</w:t>
      </w:r>
      <w:r w:rsidRPr="00DB1067">
        <w:rPr>
          <w:rFonts w:ascii="Arial" w:hAnsi="Arial" w:cs="Arial"/>
          <w:color w:val="000000" w:themeColor="text1"/>
        </w:rPr>
        <w:t xml:space="preserve"> en la o las juntas de aclaraciones, el Acto de presentación y apertura de proposiciones y el Acto de Fallo. Aclarando que no se recibirán proposiciones enviadas a través del servicio postal o mensajería.</w:t>
      </w:r>
    </w:p>
    <w:p w:rsidR="00654881" w:rsidRPr="00DB1067" w:rsidRDefault="00654881" w:rsidP="00522EBB">
      <w:pPr>
        <w:spacing w:after="0" w:line="240" w:lineRule="auto"/>
        <w:jc w:val="both"/>
        <w:rPr>
          <w:rFonts w:ascii="Arial" w:hAnsi="Arial" w:cs="Arial"/>
          <w:color w:val="000000" w:themeColor="text1"/>
        </w:rPr>
      </w:pPr>
    </w:p>
    <w:p w:rsidR="005C75A4" w:rsidRPr="00DB1067" w:rsidRDefault="005C75A4" w:rsidP="00522EBB">
      <w:pPr>
        <w:spacing w:after="0" w:line="240" w:lineRule="auto"/>
        <w:jc w:val="both"/>
        <w:rPr>
          <w:rFonts w:ascii="Arial" w:hAnsi="Arial" w:cs="Arial"/>
          <w:color w:val="000000" w:themeColor="text1"/>
        </w:rPr>
      </w:pPr>
      <w:r w:rsidRPr="00DB1067">
        <w:rPr>
          <w:rFonts w:ascii="Arial" w:hAnsi="Arial" w:cs="Arial"/>
          <w:color w:val="000000" w:themeColor="text1"/>
        </w:rPr>
        <w:t xml:space="preserve">Los licitantes que participen </w:t>
      </w:r>
      <w:r w:rsidR="002E4C69" w:rsidRPr="00DB1067">
        <w:rPr>
          <w:rFonts w:ascii="Arial" w:hAnsi="Arial" w:cs="Arial"/>
          <w:color w:val="000000" w:themeColor="text1"/>
        </w:rPr>
        <w:t>lo realizarán</w:t>
      </w:r>
      <w:r w:rsidRPr="00DB1067">
        <w:rPr>
          <w:rFonts w:ascii="Arial" w:hAnsi="Arial" w:cs="Arial"/>
          <w:color w:val="000000" w:themeColor="text1"/>
        </w:rPr>
        <w:t xml:space="preserve"> a través de </w:t>
      </w:r>
      <w:r w:rsidR="00F676ED">
        <w:rPr>
          <w:rFonts w:ascii="Arial" w:hAnsi="Arial" w:cs="Arial"/>
          <w:color w:val="000000" w:themeColor="text1"/>
        </w:rPr>
        <w:t>CompraNet</w:t>
      </w:r>
      <w:r w:rsidRPr="00DB1067">
        <w:rPr>
          <w:rFonts w:ascii="Arial" w:hAnsi="Arial" w:cs="Arial"/>
          <w:color w:val="000000" w:themeColor="text1"/>
        </w:rPr>
        <w:t xml:space="preserve"> 5.0, conforme al “Acuerdo por el que se establecen las disposiciones que deberán observar para la utilización del Sistema Electrónico de Información Pública Gubernamental, denominado </w:t>
      </w:r>
      <w:r w:rsidR="00F676ED">
        <w:rPr>
          <w:rFonts w:ascii="Arial" w:hAnsi="Arial" w:cs="Arial"/>
          <w:color w:val="000000" w:themeColor="text1"/>
        </w:rPr>
        <w:t>CompraNet</w:t>
      </w:r>
      <w:r w:rsidRPr="00DB1067">
        <w:rPr>
          <w:rFonts w:ascii="Arial" w:hAnsi="Arial" w:cs="Arial"/>
          <w:color w:val="000000" w:themeColor="text1"/>
        </w:rPr>
        <w:t>”, publicado en</w:t>
      </w:r>
      <w:r w:rsidR="002132BB" w:rsidRPr="00DB1067">
        <w:rPr>
          <w:rFonts w:ascii="Arial" w:hAnsi="Arial" w:cs="Arial"/>
          <w:color w:val="000000" w:themeColor="text1"/>
        </w:rPr>
        <w:t xml:space="preserve"> el</w:t>
      </w:r>
      <w:r w:rsidRPr="00DB1067">
        <w:rPr>
          <w:rFonts w:ascii="Arial" w:hAnsi="Arial" w:cs="Arial"/>
          <w:color w:val="000000" w:themeColor="text1"/>
        </w:rPr>
        <w:t xml:space="preserve"> DOF el 28 de junio de 2011.</w:t>
      </w:r>
    </w:p>
    <w:p w:rsidR="005C75A4" w:rsidRPr="00DB1067" w:rsidRDefault="005C75A4" w:rsidP="00522EBB">
      <w:pPr>
        <w:spacing w:after="0" w:line="240" w:lineRule="auto"/>
        <w:jc w:val="both"/>
        <w:rPr>
          <w:rFonts w:ascii="Arial" w:hAnsi="Arial" w:cs="Arial"/>
          <w:color w:val="000000" w:themeColor="text1"/>
        </w:rPr>
      </w:pPr>
    </w:p>
    <w:p w:rsidR="00385745" w:rsidRPr="00DB1067" w:rsidRDefault="005C75A4" w:rsidP="00522EBB">
      <w:pPr>
        <w:spacing w:after="0" w:line="240" w:lineRule="auto"/>
        <w:jc w:val="both"/>
        <w:rPr>
          <w:rFonts w:ascii="Arial" w:hAnsi="Arial" w:cs="Arial"/>
          <w:color w:val="000000" w:themeColor="text1"/>
        </w:rPr>
      </w:pPr>
      <w:r w:rsidRPr="00DB1067">
        <w:rPr>
          <w:rFonts w:ascii="Arial" w:hAnsi="Arial" w:cs="Arial"/>
          <w:color w:val="000000" w:themeColor="text1"/>
        </w:rPr>
        <w:t xml:space="preserve">El carácter de la presente licitación es </w:t>
      </w:r>
      <w:r w:rsidR="001D3418" w:rsidRPr="00DB1067">
        <w:rPr>
          <w:rFonts w:ascii="Arial" w:hAnsi="Arial" w:cs="Arial"/>
          <w:b/>
          <w:color w:val="000000" w:themeColor="text1"/>
        </w:rPr>
        <w:t>Interna</w:t>
      </w:r>
      <w:r w:rsidRPr="00DB1067">
        <w:rPr>
          <w:rFonts w:ascii="Arial" w:hAnsi="Arial" w:cs="Arial"/>
          <w:b/>
          <w:color w:val="000000" w:themeColor="text1"/>
        </w:rPr>
        <w:t>cional</w:t>
      </w:r>
      <w:r w:rsidR="001D3418" w:rsidRPr="00DB1067">
        <w:rPr>
          <w:rFonts w:ascii="Arial" w:hAnsi="Arial" w:cs="Arial"/>
          <w:b/>
          <w:color w:val="000000" w:themeColor="text1"/>
        </w:rPr>
        <w:t xml:space="preserve"> bajo la Cobertura de Tratados</w:t>
      </w:r>
      <w:r w:rsidRPr="00DB1067">
        <w:rPr>
          <w:rFonts w:ascii="Arial" w:hAnsi="Arial" w:cs="Arial"/>
          <w:color w:val="000000" w:themeColor="text1"/>
        </w:rPr>
        <w:t xml:space="preserve">, asimismo únicamente podrán participar </w:t>
      </w:r>
      <w:r w:rsidR="008B666B" w:rsidRPr="00DB1067">
        <w:rPr>
          <w:rFonts w:ascii="Arial" w:hAnsi="Arial" w:cs="Arial"/>
          <w:color w:val="000000" w:themeColor="text1"/>
        </w:rPr>
        <w:t>licitantes mexicanos</w:t>
      </w:r>
      <w:r w:rsidR="005F3655" w:rsidRPr="00DB1067">
        <w:rPr>
          <w:rFonts w:ascii="Arial" w:hAnsi="Arial" w:cs="Arial"/>
          <w:color w:val="000000" w:themeColor="text1"/>
        </w:rPr>
        <w:t xml:space="preserve"> y extranjeros</w:t>
      </w:r>
      <w:r w:rsidR="00C27369" w:rsidRPr="00DB1067">
        <w:rPr>
          <w:rFonts w:ascii="Arial" w:hAnsi="Arial" w:cs="Arial"/>
          <w:color w:val="000000" w:themeColor="text1"/>
        </w:rPr>
        <w:t xml:space="preserve"> </w:t>
      </w:r>
      <w:r w:rsidR="008B666B" w:rsidRPr="00DB1067">
        <w:rPr>
          <w:rFonts w:ascii="Arial" w:hAnsi="Arial" w:cs="Arial"/>
          <w:color w:val="000000" w:themeColor="text1"/>
        </w:rPr>
        <w:t>de países con</w:t>
      </w:r>
      <w:r w:rsidR="005F3655" w:rsidRPr="00DB1067">
        <w:rPr>
          <w:rFonts w:ascii="Arial" w:hAnsi="Arial" w:cs="Arial"/>
          <w:color w:val="000000" w:themeColor="text1"/>
        </w:rPr>
        <w:t xml:space="preserve"> los que nuestro país tenga celebrado un Tratado de Libre Comercio con</w:t>
      </w:r>
      <w:r w:rsidR="002132BB" w:rsidRPr="00DB1067">
        <w:rPr>
          <w:rFonts w:ascii="Arial" w:hAnsi="Arial" w:cs="Arial"/>
          <w:color w:val="000000" w:themeColor="text1"/>
        </w:rPr>
        <w:t xml:space="preserve"> </w:t>
      </w:r>
      <w:r w:rsidR="005F3655" w:rsidRPr="00DB1067">
        <w:rPr>
          <w:rFonts w:ascii="Arial" w:hAnsi="Arial" w:cs="Arial"/>
          <w:color w:val="000000" w:themeColor="text1"/>
        </w:rPr>
        <w:t>Capítulo de Compras Gubernamentales</w:t>
      </w:r>
      <w:r w:rsidR="00D8636B" w:rsidRPr="00DB1067">
        <w:rPr>
          <w:rFonts w:ascii="Arial" w:hAnsi="Arial" w:cs="Arial"/>
          <w:color w:val="000000" w:themeColor="text1"/>
        </w:rPr>
        <w:t>,</w:t>
      </w:r>
      <w:r w:rsidRPr="00DB1067">
        <w:rPr>
          <w:rFonts w:ascii="Arial" w:hAnsi="Arial" w:cs="Arial"/>
          <w:color w:val="000000" w:themeColor="text1"/>
        </w:rPr>
        <w:t xml:space="preserve"> lo anterior de conformidad con la fracción I</w:t>
      </w:r>
      <w:r w:rsidR="005F3655" w:rsidRPr="00DB1067">
        <w:rPr>
          <w:rFonts w:ascii="Arial" w:hAnsi="Arial" w:cs="Arial"/>
          <w:color w:val="000000" w:themeColor="text1"/>
        </w:rPr>
        <w:t>I</w:t>
      </w:r>
      <w:r w:rsidRPr="00DB1067">
        <w:rPr>
          <w:rFonts w:ascii="Arial" w:hAnsi="Arial" w:cs="Arial"/>
          <w:color w:val="000000" w:themeColor="text1"/>
        </w:rPr>
        <w:t xml:space="preserve"> del artículo 28 de la LAASSP.</w:t>
      </w:r>
    </w:p>
    <w:p w:rsidR="008B666B" w:rsidRPr="00DB1067" w:rsidRDefault="008B666B" w:rsidP="00522EBB">
      <w:pPr>
        <w:spacing w:after="0" w:line="240" w:lineRule="auto"/>
        <w:jc w:val="both"/>
        <w:rPr>
          <w:rFonts w:ascii="Arial" w:hAnsi="Arial" w:cs="Arial"/>
          <w:color w:val="000000" w:themeColor="text1"/>
        </w:rPr>
      </w:pPr>
    </w:p>
    <w:p w:rsidR="008B666B" w:rsidRPr="00DB1067" w:rsidRDefault="008B666B" w:rsidP="00522EBB">
      <w:pPr>
        <w:spacing w:after="0" w:line="240" w:lineRule="auto"/>
        <w:jc w:val="both"/>
        <w:rPr>
          <w:rFonts w:ascii="Arial" w:hAnsi="Arial" w:cs="Arial"/>
          <w:color w:val="000000" w:themeColor="text1"/>
        </w:rPr>
      </w:pPr>
      <w:r w:rsidRPr="00DB1067">
        <w:rPr>
          <w:rFonts w:ascii="Arial" w:hAnsi="Arial" w:cs="Arial"/>
          <w:color w:val="000000" w:themeColor="text1"/>
        </w:rPr>
        <w:t>Los tratados bajo cuya cobertura se convoca la presente licitación son los siguientes:</w:t>
      </w:r>
    </w:p>
    <w:p w:rsidR="008B666B" w:rsidRPr="00DB1067" w:rsidRDefault="008B666B" w:rsidP="00522EBB">
      <w:pPr>
        <w:spacing w:after="0" w:line="240" w:lineRule="auto"/>
        <w:jc w:val="both"/>
        <w:rPr>
          <w:rFonts w:ascii="Arial" w:hAnsi="Arial" w:cs="Arial"/>
          <w:color w:val="000000" w:themeColor="text1"/>
        </w:rPr>
      </w:pPr>
    </w:p>
    <w:p w:rsidR="008B666B" w:rsidRPr="00DB1067" w:rsidRDefault="008B666B" w:rsidP="00941C44">
      <w:pPr>
        <w:pStyle w:val="Prrafodelista"/>
        <w:numPr>
          <w:ilvl w:val="0"/>
          <w:numId w:val="38"/>
        </w:numPr>
        <w:rPr>
          <w:color w:val="000000" w:themeColor="text1"/>
        </w:rPr>
      </w:pPr>
      <w:r w:rsidRPr="00DB1067">
        <w:rPr>
          <w:color w:val="000000" w:themeColor="text1"/>
        </w:rPr>
        <w:t>Tratado de Libre Comercio de América del Norte, Capítulo X, publicado en el Diario Oficial de la Federación el 20 de diciembre de 1993;</w:t>
      </w:r>
    </w:p>
    <w:p w:rsidR="008B666B" w:rsidRPr="00DB1067" w:rsidRDefault="008B666B" w:rsidP="00941C44">
      <w:pPr>
        <w:pStyle w:val="Prrafodelista"/>
        <w:numPr>
          <w:ilvl w:val="0"/>
          <w:numId w:val="38"/>
        </w:numPr>
        <w:rPr>
          <w:color w:val="000000" w:themeColor="text1"/>
        </w:rPr>
      </w:pPr>
      <w:r w:rsidRPr="00DB1067">
        <w:rPr>
          <w:color w:val="000000" w:themeColor="text1"/>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8B666B" w:rsidRPr="00DB1067" w:rsidRDefault="008B666B" w:rsidP="00941C44">
      <w:pPr>
        <w:pStyle w:val="Prrafodelista"/>
        <w:numPr>
          <w:ilvl w:val="0"/>
          <w:numId w:val="38"/>
        </w:numPr>
        <w:rPr>
          <w:color w:val="000000" w:themeColor="text1"/>
        </w:rPr>
      </w:pPr>
      <w:r w:rsidRPr="00DB1067">
        <w:rPr>
          <w:color w:val="000000" w:themeColor="text1"/>
        </w:rPr>
        <w:t>Tratado de Libre Comercio entre los Estados Unidos Mexicanos y la República de Costa Rica, Capítulo XII, publicado en el Diario Oficial de la Federación el 10 de enero de 1995;</w:t>
      </w:r>
    </w:p>
    <w:p w:rsidR="008B666B" w:rsidRPr="00DB1067" w:rsidRDefault="008B666B" w:rsidP="00941C44">
      <w:pPr>
        <w:pStyle w:val="Prrafodelista"/>
        <w:numPr>
          <w:ilvl w:val="0"/>
          <w:numId w:val="38"/>
        </w:numPr>
        <w:rPr>
          <w:color w:val="000000" w:themeColor="text1"/>
        </w:rPr>
      </w:pPr>
      <w:r w:rsidRPr="00DB1067">
        <w:rPr>
          <w:color w:val="000000" w:themeColor="text1"/>
        </w:rPr>
        <w:t>Tratado de Libre Comercio entre los Estados Unidos Mexicanos y el Gobierno de la República de Nicaragua, Capítulo XV, publicado en el Diario Oficial de la Federación el 1 de julio de 1998;</w:t>
      </w:r>
    </w:p>
    <w:p w:rsidR="008B666B" w:rsidRPr="00DB1067" w:rsidRDefault="008B666B" w:rsidP="00941C44">
      <w:pPr>
        <w:pStyle w:val="Prrafodelista"/>
        <w:numPr>
          <w:ilvl w:val="0"/>
          <w:numId w:val="38"/>
        </w:numPr>
        <w:rPr>
          <w:color w:val="000000" w:themeColor="text1"/>
        </w:rPr>
      </w:pPr>
      <w:r w:rsidRPr="00DB1067">
        <w:rPr>
          <w:color w:val="000000" w:themeColor="text1"/>
        </w:rPr>
        <w:lastRenderedPageBreak/>
        <w:t>Tratado de Libre Comercio entre los Estados Unidos Mexicanos y el Estado de Israel, Capítulo VI, publicado en el Diario Oficial de la Federación el 28 de junio de 2000;</w:t>
      </w:r>
    </w:p>
    <w:p w:rsidR="008B666B" w:rsidRPr="00DB1067" w:rsidRDefault="008B666B" w:rsidP="00941C44">
      <w:pPr>
        <w:pStyle w:val="Prrafodelista"/>
        <w:numPr>
          <w:ilvl w:val="0"/>
          <w:numId w:val="38"/>
        </w:numPr>
        <w:rPr>
          <w:color w:val="000000" w:themeColor="text1"/>
        </w:rPr>
      </w:pPr>
      <w:r w:rsidRPr="00DB1067">
        <w:rPr>
          <w:color w:val="000000" w:themeColor="text1"/>
        </w:rPr>
        <w:t>Acuerdo de Asociación Económica, Concertación Política y Cooperación entre los Estados Unidos Mexicanos y la Comunidad Europea y sus Estados Miembros, Título III, publicado en el Diario Oficial de la Federación el 3 de abril de 2001;</w:t>
      </w:r>
    </w:p>
    <w:p w:rsidR="008B666B" w:rsidRPr="00DB1067" w:rsidRDefault="008B666B" w:rsidP="00941C44">
      <w:pPr>
        <w:pStyle w:val="Prrafodelista"/>
        <w:numPr>
          <w:ilvl w:val="0"/>
          <w:numId w:val="38"/>
        </w:numPr>
        <w:rPr>
          <w:color w:val="000000" w:themeColor="text1"/>
        </w:rPr>
      </w:pPr>
      <w:r w:rsidRPr="00DB1067">
        <w:rPr>
          <w:color w:val="000000" w:themeColor="text1"/>
        </w:rPr>
        <w:t>Tratado de Libre Comercio entre los Estados Unidos Mexicanos y los Estados de la Asociación Europea de Libre Comercio, Capítulo V, publicado en el Diario Oficial de la Federación el 29 de junio de 2001;</w:t>
      </w:r>
    </w:p>
    <w:p w:rsidR="008B666B" w:rsidRPr="00DB1067" w:rsidRDefault="008B666B" w:rsidP="00941C44">
      <w:pPr>
        <w:pStyle w:val="Prrafodelista"/>
        <w:numPr>
          <w:ilvl w:val="0"/>
          <w:numId w:val="38"/>
        </w:numPr>
        <w:rPr>
          <w:color w:val="000000" w:themeColor="text1"/>
        </w:rPr>
      </w:pPr>
      <w:r w:rsidRPr="00DB1067">
        <w:rPr>
          <w:color w:val="000000" w:themeColor="text1"/>
        </w:rPr>
        <w:t>Acuerdo para el Fortalecimiento de la Asociación Económica entre los Estados Unidos Mexicanos y el Japón, Capítulo 11, publicado en el Diario Oficial de la Federación el 31 de marzo de 2005, y</w:t>
      </w:r>
    </w:p>
    <w:p w:rsidR="008B666B" w:rsidRPr="00DB1067" w:rsidRDefault="008B666B" w:rsidP="00941C44">
      <w:pPr>
        <w:pStyle w:val="Prrafodelista"/>
        <w:numPr>
          <w:ilvl w:val="0"/>
          <w:numId w:val="38"/>
        </w:numPr>
        <w:rPr>
          <w:color w:val="000000" w:themeColor="text1"/>
        </w:rPr>
      </w:pPr>
      <w:r w:rsidRPr="00DB1067">
        <w:rPr>
          <w:color w:val="000000" w:themeColor="text1"/>
        </w:rPr>
        <w:t>Tratado de Libre Comercio entre los Estados Unidos Mexicanos y la República de Chile, el Capítulo 15-bis, publicado en el Diario Oficial de la Federación el 27 de octubre de 2008.</w:t>
      </w:r>
    </w:p>
    <w:p w:rsidR="00385745" w:rsidRPr="00DB1067" w:rsidRDefault="00385745" w:rsidP="00522EBB">
      <w:pPr>
        <w:spacing w:after="0" w:line="240" w:lineRule="auto"/>
        <w:jc w:val="both"/>
        <w:rPr>
          <w:rFonts w:ascii="Arial" w:hAnsi="Arial" w:cs="Arial"/>
          <w:color w:val="000000" w:themeColor="text1"/>
          <w:lang w:val="es-ES"/>
        </w:rPr>
      </w:pPr>
    </w:p>
    <w:p w:rsidR="00317189" w:rsidRPr="00DB1067" w:rsidRDefault="00317189" w:rsidP="00522EBB">
      <w:pPr>
        <w:spacing w:after="0" w:line="240" w:lineRule="auto"/>
        <w:jc w:val="both"/>
        <w:rPr>
          <w:rFonts w:ascii="Arial" w:hAnsi="Arial" w:cs="Arial"/>
          <w:color w:val="000000" w:themeColor="text1"/>
        </w:rPr>
      </w:pPr>
    </w:p>
    <w:p w:rsidR="005C75A4" w:rsidRPr="00DB1067" w:rsidRDefault="005C75A4" w:rsidP="00705DD9">
      <w:pPr>
        <w:pStyle w:val="Ttulo1"/>
      </w:pPr>
      <w:bookmarkStart w:id="9" w:name="_Toc366868595"/>
      <w:bookmarkStart w:id="10" w:name="_Toc428970146"/>
      <w:r w:rsidRPr="00DB1067">
        <w:t>Número de Identificación</w:t>
      </w:r>
      <w:bookmarkEnd w:id="9"/>
      <w:bookmarkEnd w:id="10"/>
    </w:p>
    <w:p w:rsidR="005C75A4" w:rsidRPr="000E529C" w:rsidRDefault="005C75A4" w:rsidP="00522EBB">
      <w:pPr>
        <w:spacing w:after="0" w:line="240" w:lineRule="auto"/>
        <w:jc w:val="both"/>
        <w:rPr>
          <w:rFonts w:ascii="Arial" w:hAnsi="Arial" w:cs="Arial"/>
          <w:color w:val="000000" w:themeColor="text1"/>
        </w:rPr>
      </w:pPr>
      <w:r w:rsidRPr="000E529C">
        <w:rPr>
          <w:rFonts w:ascii="Arial" w:hAnsi="Arial" w:cs="Arial"/>
          <w:color w:val="000000" w:themeColor="text1"/>
        </w:rPr>
        <w:t xml:space="preserve">El sistema </w:t>
      </w:r>
      <w:r w:rsidR="00F676ED">
        <w:rPr>
          <w:rFonts w:ascii="Arial" w:hAnsi="Arial" w:cs="Arial"/>
          <w:color w:val="000000" w:themeColor="text1"/>
        </w:rPr>
        <w:t>CompraNet</w:t>
      </w:r>
      <w:r w:rsidRPr="000E529C">
        <w:rPr>
          <w:rFonts w:ascii="Arial" w:hAnsi="Arial" w:cs="Arial"/>
          <w:color w:val="000000" w:themeColor="text1"/>
        </w:rPr>
        <w:t xml:space="preserve"> asignó a esta Licitación Pública </w:t>
      </w:r>
      <w:r w:rsidR="00EF4775">
        <w:rPr>
          <w:rFonts w:ascii="Arial" w:hAnsi="Arial" w:cs="Arial"/>
          <w:color w:val="000000" w:themeColor="text1"/>
        </w:rPr>
        <w:t xml:space="preserve">Electrónica </w:t>
      </w:r>
      <w:r w:rsidR="005F3655" w:rsidRPr="000E529C">
        <w:rPr>
          <w:rFonts w:ascii="Arial" w:hAnsi="Arial" w:cs="Arial"/>
          <w:color w:val="000000" w:themeColor="text1"/>
        </w:rPr>
        <w:t>Internacional Bajo la Cobertura de Tratados</w:t>
      </w:r>
      <w:r w:rsidRPr="000E529C">
        <w:rPr>
          <w:rFonts w:ascii="Arial" w:hAnsi="Arial" w:cs="Arial"/>
          <w:color w:val="000000" w:themeColor="text1"/>
        </w:rPr>
        <w:t xml:space="preserve"> el número: LA-019GYR047-</w:t>
      </w:r>
      <w:r w:rsidR="00ED2960">
        <w:rPr>
          <w:rFonts w:ascii="Arial" w:hAnsi="Arial" w:cs="Arial"/>
          <w:color w:val="000000" w:themeColor="text1"/>
        </w:rPr>
        <w:t>T60</w:t>
      </w:r>
      <w:r w:rsidR="00002AAE" w:rsidRPr="000E529C">
        <w:rPr>
          <w:rFonts w:ascii="Arial" w:hAnsi="Arial" w:cs="Arial"/>
          <w:color w:val="000000" w:themeColor="text1"/>
        </w:rPr>
        <w:t>-2015</w:t>
      </w:r>
      <w:r w:rsidRPr="000E529C">
        <w:rPr>
          <w:rFonts w:ascii="Arial" w:hAnsi="Arial" w:cs="Arial"/>
          <w:color w:val="000000" w:themeColor="text1"/>
        </w:rPr>
        <w:t xml:space="preserve">, convocada para la </w:t>
      </w:r>
      <w:r w:rsidR="007F39E7" w:rsidRPr="008054A2">
        <w:rPr>
          <w:rFonts w:ascii="Arial" w:hAnsi="Arial" w:cs="Arial"/>
          <w:color w:val="000000" w:themeColor="text1"/>
        </w:rPr>
        <w:t>adquisición</w:t>
      </w:r>
      <w:r w:rsidR="00317189" w:rsidRPr="000E529C">
        <w:rPr>
          <w:rFonts w:ascii="Arial" w:hAnsi="Arial" w:cs="Arial"/>
          <w:color w:val="000000" w:themeColor="text1"/>
        </w:rPr>
        <w:t xml:space="preserve"> </w:t>
      </w:r>
      <w:r w:rsidR="00EF4775">
        <w:rPr>
          <w:rFonts w:ascii="Arial" w:hAnsi="Arial" w:cs="Arial"/>
          <w:color w:val="000000" w:themeColor="text1"/>
        </w:rPr>
        <w:t xml:space="preserve">plurianual abierta </w:t>
      </w:r>
      <w:r w:rsidR="00317189" w:rsidRPr="000E529C">
        <w:rPr>
          <w:rFonts w:ascii="Arial" w:hAnsi="Arial" w:cs="Arial"/>
          <w:color w:val="000000" w:themeColor="text1"/>
        </w:rPr>
        <w:t xml:space="preserve">de bienes para el </w:t>
      </w:r>
      <w:r w:rsidR="00317189" w:rsidRPr="000E529C">
        <w:rPr>
          <w:rFonts w:ascii="Arial" w:hAnsi="Arial" w:cs="Arial"/>
          <w:b/>
          <w:color w:val="000000" w:themeColor="text1"/>
        </w:rPr>
        <w:t>Programa</w:t>
      </w:r>
      <w:r w:rsidR="004D3622" w:rsidRPr="000E529C">
        <w:rPr>
          <w:rFonts w:ascii="Arial" w:hAnsi="Arial" w:cs="Arial"/>
          <w:b/>
          <w:color w:val="000000" w:themeColor="text1"/>
        </w:rPr>
        <w:t xml:space="preserve"> de</w:t>
      </w:r>
      <w:r w:rsidRPr="000E529C">
        <w:rPr>
          <w:rFonts w:ascii="Arial" w:hAnsi="Arial" w:cs="Arial"/>
          <w:color w:val="000000" w:themeColor="text1"/>
        </w:rPr>
        <w:t xml:space="preserve"> </w:t>
      </w:r>
      <w:r w:rsidRPr="000E529C">
        <w:rPr>
          <w:rFonts w:ascii="Arial" w:hAnsi="Arial" w:cs="Arial"/>
          <w:b/>
          <w:color w:val="000000" w:themeColor="text1"/>
        </w:rPr>
        <w:t xml:space="preserve">Diálisis Peritoneal </w:t>
      </w:r>
      <w:r w:rsidR="00F914C0" w:rsidRPr="000E529C">
        <w:rPr>
          <w:rFonts w:ascii="Arial" w:hAnsi="Arial" w:cs="Arial"/>
          <w:b/>
          <w:color w:val="000000" w:themeColor="text1"/>
        </w:rPr>
        <w:t>Continua Ambulatoria</w:t>
      </w:r>
      <w:r w:rsidRPr="000E529C">
        <w:rPr>
          <w:rFonts w:ascii="Arial" w:hAnsi="Arial" w:cs="Arial"/>
          <w:b/>
          <w:color w:val="000000" w:themeColor="text1"/>
        </w:rPr>
        <w:t xml:space="preserve"> (DP</w:t>
      </w:r>
      <w:r w:rsidR="00F914C0" w:rsidRPr="000E529C">
        <w:rPr>
          <w:rFonts w:ascii="Arial" w:hAnsi="Arial" w:cs="Arial"/>
          <w:b/>
          <w:color w:val="000000" w:themeColor="text1"/>
        </w:rPr>
        <w:t>C</w:t>
      </w:r>
      <w:r w:rsidRPr="000E529C">
        <w:rPr>
          <w:rFonts w:ascii="Arial" w:hAnsi="Arial" w:cs="Arial"/>
          <w:b/>
          <w:color w:val="000000" w:themeColor="text1"/>
        </w:rPr>
        <w:t>A)</w:t>
      </w:r>
      <w:r w:rsidR="00A77F33" w:rsidRPr="000E529C">
        <w:rPr>
          <w:rFonts w:ascii="Arial" w:hAnsi="Arial" w:cs="Arial"/>
          <w:b/>
          <w:color w:val="000000" w:themeColor="text1"/>
        </w:rPr>
        <w:t xml:space="preserve"> para P</w:t>
      </w:r>
      <w:r w:rsidR="007C0EE9" w:rsidRPr="000E529C">
        <w:rPr>
          <w:rFonts w:ascii="Arial" w:hAnsi="Arial" w:cs="Arial"/>
          <w:b/>
          <w:color w:val="000000" w:themeColor="text1"/>
        </w:rPr>
        <w:t>acientes Nuevos</w:t>
      </w:r>
      <w:r w:rsidRPr="000E529C">
        <w:rPr>
          <w:rFonts w:ascii="Arial" w:hAnsi="Arial" w:cs="Arial"/>
          <w:b/>
          <w:color w:val="000000" w:themeColor="text1"/>
        </w:rPr>
        <w:t>.</w:t>
      </w:r>
    </w:p>
    <w:p w:rsidR="005C75A4" w:rsidRPr="000E529C" w:rsidRDefault="005C75A4" w:rsidP="00522EBB">
      <w:pPr>
        <w:spacing w:after="0" w:line="240" w:lineRule="auto"/>
        <w:jc w:val="both"/>
        <w:rPr>
          <w:rFonts w:ascii="Arial" w:hAnsi="Arial" w:cs="Arial"/>
          <w:color w:val="000000" w:themeColor="text1"/>
        </w:rPr>
      </w:pPr>
    </w:p>
    <w:p w:rsidR="00317189" w:rsidRPr="000E529C" w:rsidRDefault="00317189" w:rsidP="00522EBB">
      <w:pPr>
        <w:spacing w:after="0" w:line="240" w:lineRule="auto"/>
        <w:jc w:val="both"/>
        <w:rPr>
          <w:rFonts w:ascii="Arial" w:hAnsi="Arial" w:cs="Arial"/>
          <w:color w:val="000000" w:themeColor="text1"/>
        </w:rPr>
      </w:pPr>
    </w:p>
    <w:p w:rsidR="005C75A4" w:rsidRPr="000E529C" w:rsidRDefault="008319FC" w:rsidP="00705DD9">
      <w:pPr>
        <w:pStyle w:val="Ttulo1"/>
        <w:rPr>
          <w:color w:val="000000" w:themeColor="text1"/>
        </w:rPr>
      </w:pPr>
      <w:bookmarkStart w:id="11" w:name="_Toc428970147"/>
      <w:r w:rsidRPr="000E529C">
        <w:t>Indicación de los Ejercicios Fiscales para la Contratación</w:t>
      </w:r>
      <w:bookmarkEnd w:id="11"/>
      <w:r w:rsidRPr="000E529C">
        <w:rPr>
          <w:color w:val="000000" w:themeColor="text1"/>
        </w:rPr>
        <w:t xml:space="preserve"> </w:t>
      </w:r>
    </w:p>
    <w:p w:rsidR="005C75A4" w:rsidRPr="000E529C" w:rsidRDefault="005C75A4" w:rsidP="00522EBB">
      <w:pPr>
        <w:spacing w:after="0" w:line="240" w:lineRule="auto"/>
        <w:jc w:val="both"/>
        <w:rPr>
          <w:rFonts w:ascii="Arial" w:hAnsi="Arial" w:cs="Arial"/>
          <w:color w:val="000000" w:themeColor="text1"/>
        </w:rPr>
      </w:pPr>
      <w:r w:rsidRPr="000E529C">
        <w:rPr>
          <w:rFonts w:ascii="Arial" w:hAnsi="Arial" w:cs="Arial"/>
          <w:color w:val="000000" w:themeColor="text1"/>
        </w:rPr>
        <w:t>La contratación comprenderá</w:t>
      </w:r>
      <w:r w:rsidR="00645F0E" w:rsidRPr="000E529C">
        <w:rPr>
          <w:rFonts w:ascii="Arial" w:hAnsi="Arial" w:cs="Arial"/>
          <w:color w:val="000000" w:themeColor="text1"/>
        </w:rPr>
        <w:t xml:space="preserve"> los ejercicios fiscales de 201</w:t>
      </w:r>
      <w:r w:rsidR="00EF4775">
        <w:rPr>
          <w:rFonts w:ascii="Arial" w:hAnsi="Arial" w:cs="Arial"/>
          <w:color w:val="000000" w:themeColor="text1"/>
        </w:rPr>
        <w:t>5</w:t>
      </w:r>
      <w:r w:rsidRPr="000E529C">
        <w:rPr>
          <w:rFonts w:ascii="Arial" w:hAnsi="Arial" w:cs="Arial"/>
          <w:color w:val="000000" w:themeColor="text1"/>
        </w:rPr>
        <w:t xml:space="preserve"> a 201</w:t>
      </w:r>
      <w:r w:rsidR="00EF4775">
        <w:rPr>
          <w:rFonts w:ascii="Arial" w:hAnsi="Arial" w:cs="Arial"/>
          <w:color w:val="000000" w:themeColor="text1"/>
        </w:rPr>
        <w:t>9</w:t>
      </w:r>
      <w:r w:rsidRPr="000E529C">
        <w:rPr>
          <w:rFonts w:ascii="Arial" w:hAnsi="Arial" w:cs="Arial"/>
          <w:color w:val="000000" w:themeColor="text1"/>
        </w:rPr>
        <w:t>, de conformidad con lo dispuesto por los artículo</w:t>
      </w:r>
      <w:r w:rsidR="00A21C4C" w:rsidRPr="000E529C">
        <w:rPr>
          <w:rFonts w:ascii="Arial" w:hAnsi="Arial" w:cs="Arial"/>
          <w:color w:val="000000" w:themeColor="text1"/>
        </w:rPr>
        <w:t>s</w:t>
      </w:r>
      <w:r w:rsidRPr="000E529C">
        <w:rPr>
          <w:rFonts w:ascii="Arial" w:hAnsi="Arial" w:cs="Arial"/>
          <w:color w:val="000000" w:themeColor="text1"/>
        </w:rPr>
        <w:t xml:space="preserve"> 24 y 25 de la LAASSP, así como a lo dispuesto en la Ley Federal de Presupuesto y Responsabilidad Hacendaria y demás normatividad aplicable en la materia.</w:t>
      </w:r>
    </w:p>
    <w:p w:rsidR="005C75A4" w:rsidRPr="000E529C" w:rsidRDefault="005C75A4" w:rsidP="00522EBB">
      <w:pPr>
        <w:spacing w:after="0" w:line="240" w:lineRule="auto"/>
        <w:jc w:val="both"/>
        <w:rPr>
          <w:rFonts w:ascii="Arial" w:hAnsi="Arial" w:cs="Arial"/>
          <w:color w:val="000000" w:themeColor="text1"/>
        </w:rPr>
      </w:pPr>
    </w:p>
    <w:p w:rsidR="005C75A4" w:rsidRPr="000E529C" w:rsidRDefault="005C75A4" w:rsidP="00522EBB">
      <w:pPr>
        <w:spacing w:after="0" w:line="240" w:lineRule="auto"/>
        <w:jc w:val="both"/>
        <w:rPr>
          <w:rFonts w:ascii="Arial" w:hAnsi="Arial" w:cs="Arial"/>
          <w:color w:val="000000" w:themeColor="text1"/>
        </w:rPr>
      </w:pPr>
      <w:r w:rsidRPr="000E529C">
        <w:rPr>
          <w:rFonts w:ascii="Arial" w:hAnsi="Arial" w:cs="Arial"/>
          <w:color w:val="000000" w:themeColor="text1"/>
        </w:rPr>
        <w:t>Los recursos presupuestarios a ejercer con motivo de la presente licitación, quedarán sujetos para fines de ejecución y pago, a la disponibilidad presupuestaria con que cuente el IMSS, conforme al Presupuesto de Egresos de la Federación para cada uno de los ejercicios f</w:t>
      </w:r>
      <w:r w:rsidR="00467248" w:rsidRPr="000E529C">
        <w:rPr>
          <w:rFonts w:ascii="Arial" w:hAnsi="Arial" w:cs="Arial"/>
          <w:color w:val="000000" w:themeColor="text1"/>
        </w:rPr>
        <w:t>iscales correspondientes de 201</w:t>
      </w:r>
      <w:r w:rsidR="00EF4775">
        <w:rPr>
          <w:rFonts w:ascii="Arial" w:hAnsi="Arial" w:cs="Arial"/>
          <w:color w:val="000000" w:themeColor="text1"/>
        </w:rPr>
        <w:t xml:space="preserve">6 </w:t>
      </w:r>
      <w:r w:rsidR="00E222D3" w:rsidRPr="000E529C">
        <w:rPr>
          <w:rFonts w:ascii="Arial" w:hAnsi="Arial" w:cs="Arial"/>
          <w:color w:val="000000" w:themeColor="text1"/>
        </w:rPr>
        <w:t>al</w:t>
      </w:r>
      <w:r w:rsidR="00645F0E" w:rsidRPr="000E529C">
        <w:rPr>
          <w:rFonts w:ascii="Arial" w:hAnsi="Arial" w:cs="Arial"/>
          <w:color w:val="000000" w:themeColor="text1"/>
        </w:rPr>
        <w:t xml:space="preserve"> 201</w:t>
      </w:r>
      <w:r w:rsidR="00EF4775">
        <w:rPr>
          <w:rFonts w:ascii="Arial" w:hAnsi="Arial" w:cs="Arial"/>
          <w:color w:val="000000" w:themeColor="text1"/>
        </w:rPr>
        <w:t>9</w:t>
      </w:r>
      <w:r w:rsidRPr="000E529C">
        <w:rPr>
          <w:rFonts w:ascii="Arial" w:hAnsi="Arial" w:cs="Arial"/>
          <w:color w:val="000000" w:themeColor="text1"/>
        </w:rPr>
        <w:t>, que apruebe la H. Cámara de Diputados del Congreso de la Unión, sin responsabilidad alguna para el IMSS.</w:t>
      </w:r>
    </w:p>
    <w:p w:rsidR="00834266" w:rsidRPr="000E529C" w:rsidRDefault="00834266" w:rsidP="00522EBB">
      <w:pPr>
        <w:spacing w:after="0" w:line="240" w:lineRule="auto"/>
        <w:jc w:val="both"/>
        <w:rPr>
          <w:rFonts w:ascii="Arial" w:hAnsi="Arial" w:cs="Arial"/>
          <w:color w:val="000000" w:themeColor="text1"/>
        </w:rPr>
      </w:pPr>
    </w:p>
    <w:p w:rsidR="00317189" w:rsidRPr="000E529C" w:rsidRDefault="00317189" w:rsidP="00522EBB">
      <w:pPr>
        <w:spacing w:after="0" w:line="240" w:lineRule="auto"/>
        <w:jc w:val="both"/>
        <w:rPr>
          <w:rFonts w:ascii="Arial" w:hAnsi="Arial" w:cs="Arial"/>
          <w:color w:val="000000" w:themeColor="text1"/>
        </w:rPr>
      </w:pPr>
    </w:p>
    <w:p w:rsidR="005C75A4" w:rsidRPr="00DB1067" w:rsidRDefault="005C75A4" w:rsidP="00705DD9">
      <w:pPr>
        <w:pStyle w:val="Ttulo1"/>
      </w:pPr>
      <w:bookmarkStart w:id="12" w:name="_Toc428970148"/>
      <w:r w:rsidRPr="000E529C">
        <w:t>Idioma en que se deberán presentar las Proposiciones, los Anexos Legales,</w:t>
      </w:r>
      <w:r w:rsidRPr="00DB1067">
        <w:t xml:space="preserve"> Administrativos y Técnicos, así como en su cas</w:t>
      </w:r>
      <w:r w:rsidR="00317189" w:rsidRPr="00DB1067">
        <w:t>o los Folletos que se acompañen</w:t>
      </w:r>
      <w:bookmarkEnd w:id="12"/>
    </w:p>
    <w:p w:rsidR="00E222D3" w:rsidRPr="00DB1067" w:rsidRDefault="00E222D3" w:rsidP="00522EBB">
      <w:pPr>
        <w:spacing w:after="0" w:line="240" w:lineRule="auto"/>
        <w:jc w:val="both"/>
        <w:rPr>
          <w:rFonts w:ascii="Arial" w:hAnsi="Arial" w:cs="Arial"/>
          <w:color w:val="000000" w:themeColor="text1"/>
        </w:rPr>
      </w:pPr>
      <w:r w:rsidRPr="00DB1067">
        <w:rPr>
          <w:rFonts w:ascii="Arial" w:hAnsi="Arial" w:cs="Arial"/>
          <w:color w:val="000000" w:themeColor="text1"/>
        </w:rPr>
        <w:t>Las proposiciones deberán presentarse por medios remotos de comunicación electrónica (</w:t>
      </w:r>
      <w:r w:rsidR="00F676ED">
        <w:rPr>
          <w:rFonts w:ascii="Arial" w:hAnsi="Arial" w:cs="Arial"/>
          <w:color w:val="000000" w:themeColor="text1"/>
        </w:rPr>
        <w:t>CompraNet</w:t>
      </w:r>
      <w:r w:rsidRPr="00DB1067">
        <w:rPr>
          <w:rFonts w:ascii="Arial" w:hAnsi="Arial" w:cs="Arial"/>
          <w:color w:val="000000" w:themeColor="text1"/>
        </w:rPr>
        <w:t xml:space="preserve">), preferentemente en papel membretado de la empresa, sólo en idioma español y </w:t>
      </w:r>
      <w:r w:rsidR="00CC14B1" w:rsidRPr="00DB1067">
        <w:rPr>
          <w:rFonts w:ascii="Arial" w:hAnsi="Arial" w:cs="Arial"/>
          <w:color w:val="000000" w:themeColor="text1"/>
        </w:rPr>
        <w:t xml:space="preserve">ser </w:t>
      </w:r>
      <w:r w:rsidRPr="00DB1067">
        <w:rPr>
          <w:rFonts w:ascii="Arial" w:hAnsi="Arial" w:cs="Arial"/>
          <w:color w:val="000000" w:themeColor="text1"/>
        </w:rPr>
        <w:t>dirigid</w:t>
      </w:r>
      <w:r w:rsidR="00CC14B1" w:rsidRPr="00DB1067">
        <w:rPr>
          <w:rFonts w:ascii="Arial" w:hAnsi="Arial" w:cs="Arial"/>
          <w:color w:val="000000" w:themeColor="text1"/>
        </w:rPr>
        <w:t>a</w:t>
      </w:r>
      <w:r w:rsidRPr="00DB1067">
        <w:rPr>
          <w:rFonts w:ascii="Arial" w:hAnsi="Arial" w:cs="Arial"/>
          <w:color w:val="000000" w:themeColor="text1"/>
        </w:rPr>
        <w:t>s al área Convocante</w:t>
      </w:r>
      <w:r w:rsidR="00317189" w:rsidRPr="00DB1067">
        <w:rPr>
          <w:rFonts w:ascii="Arial" w:hAnsi="Arial" w:cs="Arial"/>
          <w:color w:val="000000" w:themeColor="text1"/>
        </w:rPr>
        <w:t>.</w:t>
      </w:r>
    </w:p>
    <w:p w:rsidR="00E222D3" w:rsidRPr="00DB1067" w:rsidRDefault="00E222D3" w:rsidP="00522EBB">
      <w:pPr>
        <w:spacing w:after="0" w:line="240" w:lineRule="auto"/>
        <w:jc w:val="both"/>
        <w:rPr>
          <w:rFonts w:ascii="Arial" w:eastAsia="Calibri" w:hAnsi="Arial" w:cs="Arial"/>
          <w:color w:val="000000" w:themeColor="text1"/>
        </w:rPr>
      </w:pPr>
    </w:p>
    <w:p w:rsidR="005C75A4" w:rsidRPr="00DB1067" w:rsidRDefault="005C75A4" w:rsidP="00522EBB">
      <w:pPr>
        <w:spacing w:after="0" w:line="240" w:lineRule="auto"/>
        <w:jc w:val="both"/>
        <w:rPr>
          <w:rFonts w:ascii="Arial" w:hAnsi="Arial" w:cs="Arial"/>
          <w:color w:val="000000" w:themeColor="text1"/>
        </w:rPr>
      </w:pPr>
      <w:r w:rsidRPr="00DB1067">
        <w:rPr>
          <w:rFonts w:ascii="Arial" w:hAnsi="Arial" w:cs="Arial"/>
          <w:color w:val="000000" w:themeColor="text1"/>
        </w:rPr>
        <w:t xml:space="preserve">En caso de que los bienes </w:t>
      </w:r>
      <w:r w:rsidR="009D0289" w:rsidRPr="00DB1067">
        <w:rPr>
          <w:rFonts w:ascii="Arial" w:hAnsi="Arial" w:cs="Arial"/>
          <w:color w:val="000000" w:themeColor="text1"/>
        </w:rPr>
        <w:t>solicitados</w:t>
      </w:r>
      <w:r w:rsidRPr="00DB1067">
        <w:rPr>
          <w:rFonts w:ascii="Arial" w:hAnsi="Arial" w:cs="Arial"/>
          <w:color w:val="000000" w:themeColor="text1"/>
        </w:rPr>
        <w:t xml:space="preserve"> requieran de anexos técnicos, folletos, catálogos y/o fotografías, instructivos o manuales de uso para corroborar las especificaciones, características y calidad de los mismos, éstos deberán</w:t>
      </w:r>
      <w:r w:rsidR="006F00E3" w:rsidRPr="00DB1067">
        <w:rPr>
          <w:rFonts w:ascii="Arial" w:hAnsi="Arial" w:cs="Arial"/>
          <w:color w:val="000000" w:themeColor="text1"/>
        </w:rPr>
        <w:t xml:space="preserve"> presentarse en idioma español y</w:t>
      </w:r>
      <w:r w:rsidRPr="00DB1067">
        <w:rPr>
          <w:rFonts w:ascii="Arial" w:hAnsi="Arial" w:cs="Arial"/>
          <w:color w:val="000000" w:themeColor="text1"/>
        </w:rPr>
        <w:t xml:space="preserve"> en original del fabricante.</w:t>
      </w:r>
    </w:p>
    <w:p w:rsidR="005C75A4" w:rsidRPr="00DB1067" w:rsidRDefault="005C75A4" w:rsidP="00522EBB">
      <w:pPr>
        <w:spacing w:after="0" w:line="240" w:lineRule="auto"/>
        <w:jc w:val="both"/>
        <w:rPr>
          <w:rFonts w:ascii="Arial" w:hAnsi="Arial" w:cs="Arial"/>
          <w:color w:val="000000" w:themeColor="text1"/>
        </w:rPr>
      </w:pPr>
    </w:p>
    <w:p w:rsidR="005C75A4" w:rsidRPr="00DB1067" w:rsidRDefault="005C75A4" w:rsidP="00522EBB">
      <w:pPr>
        <w:spacing w:after="0" w:line="240" w:lineRule="auto"/>
        <w:jc w:val="both"/>
        <w:rPr>
          <w:rFonts w:ascii="Arial" w:hAnsi="Arial" w:cs="Arial"/>
          <w:color w:val="000000" w:themeColor="text1"/>
        </w:rPr>
      </w:pPr>
      <w:r w:rsidRPr="00DB1067">
        <w:rPr>
          <w:rFonts w:ascii="Arial" w:hAnsi="Arial" w:cs="Arial"/>
          <w:color w:val="000000" w:themeColor="text1"/>
        </w:rPr>
        <w:t xml:space="preserve">En tratándose de bienes terapéuticos </w:t>
      </w:r>
      <w:r w:rsidR="009D0289" w:rsidRPr="00DB1067">
        <w:rPr>
          <w:rFonts w:ascii="Arial" w:hAnsi="Arial" w:cs="Arial"/>
          <w:color w:val="000000" w:themeColor="text1"/>
        </w:rPr>
        <w:t>que</w:t>
      </w:r>
      <w:r w:rsidRPr="00DB1067">
        <w:rPr>
          <w:rFonts w:ascii="Arial" w:hAnsi="Arial" w:cs="Arial"/>
          <w:color w:val="000000" w:themeColor="text1"/>
        </w:rPr>
        <w:t xml:space="preserve"> requieran de instructivos y manuales de uso, se deberán presentar en idioma español, conforme a los marbetes autorizados por la Comisión Federal para la Protección contra Riesgos Sanitarios.</w:t>
      </w:r>
    </w:p>
    <w:p w:rsidR="005C75A4" w:rsidRPr="00DB1067" w:rsidRDefault="005C75A4" w:rsidP="00522EBB">
      <w:pPr>
        <w:spacing w:after="0" w:line="240" w:lineRule="auto"/>
        <w:jc w:val="both"/>
        <w:rPr>
          <w:rFonts w:ascii="Arial" w:hAnsi="Arial" w:cs="Arial"/>
          <w:color w:val="000000" w:themeColor="text1"/>
        </w:rPr>
      </w:pPr>
    </w:p>
    <w:p w:rsidR="00834266" w:rsidRPr="00DB1067" w:rsidRDefault="00834266" w:rsidP="00522EBB">
      <w:pPr>
        <w:spacing w:after="0" w:line="240" w:lineRule="auto"/>
        <w:jc w:val="both"/>
        <w:rPr>
          <w:rFonts w:ascii="Arial" w:hAnsi="Arial" w:cs="Arial"/>
          <w:color w:val="000000" w:themeColor="text1"/>
        </w:rPr>
      </w:pPr>
    </w:p>
    <w:p w:rsidR="005C75A4" w:rsidRPr="00DB1067" w:rsidRDefault="004C3718" w:rsidP="00705DD9">
      <w:pPr>
        <w:pStyle w:val="Ttulo1"/>
      </w:pPr>
      <w:bookmarkStart w:id="13" w:name="_Toc428970149"/>
      <w:r w:rsidRPr="00DB1067">
        <w:t>Disponibilidad Presupuestaria</w:t>
      </w:r>
      <w:bookmarkEnd w:id="13"/>
    </w:p>
    <w:p w:rsidR="005C75A4" w:rsidRPr="00DB1067" w:rsidRDefault="004C3718" w:rsidP="00522EBB">
      <w:pPr>
        <w:spacing w:after="0" w:line="240" w:lineRule="auto"/>
        <w:jc w:val="both"/>
        <w:rPr>
          <w:rFonts w:ascii="Arial" w:hAnsi="Arial" w:cs="Arial"/>
          <w:color w:val="000000" w:themeColor="text1"/>
        </w:rPr>
      </w:pPr>
      <w:r w:rsidRPr="00DB1067">
        <w:rPr>
          <w:rFonts w:ascii="Arial" w:hAnsi="Arial" w:cs="Arial"/>
          <w:color w:val="000000" w:themeColor="text1"/>
        </w:rPr>
        <w:t>Para llevar a cabo el presente procedimiento de contratación, el Instituto cuenta con disponibilidad presupuestal suficiente, para solventar las obligaciones contraídas como resultado del presente procedimiento de contratación.</w:t>
      </w:r>
    </w:p>
    <w:p w:rsidR="00834266" w:rsidRPr="00DB1067" w:rsidRDefault="00834266" w:rsidP="00522EBB">
      <w:pPr>
        <w:spacing w:after="0" w:line="240" w:lineRule="auto"/>
        <w:jc w:val="both"/>
        <w:rPr>
          <w:rFonts w:ascii="Arial" w:hAnsi="Arial" w:cs="Arial"/>
          <w:color w:val="000000" w:themeColor="text1"/>
        </w:rPr>
      </w:pPr>
    </w:p>
    <w:p w:rsidR="004C3718" w:rsidRPr="00DB1067" w:rsidRDefault="004C3718" w:rsidP="00522EBB">
      <w:pPr>
        <w:spacing w:after="0" w:line="240" w:lineRule="auto"/>
        <w:jc w:val="both"/>
        <w:rPr>
          <w:rFonts w:ascii="Arial" w:hAnsi="Arial" w:cs="Arial"/>
          <w:color w:val="000000" w:themeColor="text1"/>
        </w:rPr>
      </w:pPr>
    </w:p>
    <w:p w:rsidR="00A21C4C" w:rsidRPr="00DB1067" w:rsidRDefault="00A21C4C" w:rsidP="00705DD9">
      <w:pPr>
        <w:pStyle w:val="Ttulo1"/>
      </w:pPr>
      <w:bookmarkStart w:id="14" w:name="_Toc428970150"/>
      <w:r w:rsidRPr="00DB1067">
        <w:t>Participación de Testigo Social</w:t>
      </w:r>
      <w:bookmarkEnd w:id="14"/>
    </w:p>
    <w:p w:rsidR="008B666B" w:rsidRPr="00DB1067" w:rsidRDefault="00B742B8" w:rsidP="008B666B">
      <w:pPr>
        <w:spacing w:after="0" w:line="240" w:lineRule="auto"/>
        <w:jc w:val="both"/>
        <w:rPr>
          <w:rFonts w:ascii="Arial" w:eastAsia="Times New Roman" w:hAnsi="Arial" w:cs="Arial"/>
          <w:color w:val="000000" w:themeColor="text1"/>
          <w:lang w:eastAsia="ar-SA"/>
        </w:rPr>
      </w:pPr>
      <w:r w:rsidRPr="00DB1067">
        <w:rPr>
          <w:rFonts w:ascii="Arial" w:eastAsia="Times New Roman" w:hAnsi="Arial" w:cs="Arial"/>
          <w:color w:val="000000" w:themeColor="text1"/>
          <w:lang w:eastAsia="ar-SA"/>
        </w:rPr>
        <w:t>La SFP con oficio número</w:t>
      </w:r>
      <w:r w:rsidRPr="00DB1067">
        <w:rPr>
          <w:rFonts w:ascii="Arial" w:eastAsia="Times New Roman" w:hAnsi="Arial" w:cs="Arial"/>
          <w:color w:val="000000" w:themeColor="text1"/>
          <w:lang w:val="es-ES" w:eastAsia="ar-SA"/>
        </w:rPr>
        <w:t xml:space="preserve"> </w:t>
      </w:r>
      <w:r w:rsidRPr="00DB1067">
        <w:rPr>
          <w:rFonts w:ascii="Arial" w:eastAsia="Times New Roman" w:hAnsi="Arial" w:cs="Arial"/>
          <w:b/>
          <w:color w:val="000000" w:themeColor="text1"/>
          <w:lang w:val="es-ES" w:eastAsia="ar-SA"/>
        </w:rPr>
        <w:t>UNCP</w:t>
      </w:r>
      <w:r w:rsidRPr="00DB1067">
        <w:rPr>
          <w:rFonts w:ascii="Arial" w:eastAsia="Times New Roman" w:hAnsi="Arial" w:cs="Arial"/>
          <w:b/>
          <w:color w:val="000000" w:themeColor="text1"/>
          <w:lang w:eastAsia="ar-SA"/>
        </w:rPr>
        <w:t>/309</w:t>
      </w:r>
      <w:r w:rsidRPr="00DB1067">
        <w:rPr>
          <w:rFonts w:ascii="Arial" w:eastAsia="Times New Roman" w:hAnsi="Arial" w:cs="Arial"/>
          <w:b/>
          <w:color w:val="000000" w:themeColor="text1"/>
          <w:lang w:val="es-ES" w:eastAsia="ar-SA"/>
        </w:rPr>
        <w:t>/BMACP</w:t>
      </w:r>
      <w:r w:rsidRPr="00DB1067">
        <w:rPr>
          <w:rFonts w:ascii="Arial" w:eastAsia="Times New Roman" w:hAnsi="Arial" w:cs="Arial"/>
          <w:b/>
          <w:color w:val="000000" w:themeColor="text1"/>
          <w:lang w:eastAsia="ar-SA"/>
        </w:rPr>
        <w:t>/</w:t>
      </w:r>
      <w:r w:rsidR="004C3718" w:rsidRPr="00DB1067">
        <w:rPr>
          <w:rFonts w:ascii="Arial" w:eastAsia="Times New Roman" w:hAnsi="Arial" w:cs="Arial"/>
          <w:b/>
          <w:color w:val="000000" w:themeColor="text1"/>
          <w:lang w:eastAsia="ar-SA"/>
        </w:rPr>
        <w:t>0</w:t>
      </w:r>
      <w:r w:rsidR="00436ABA">
        <w:rPr>
          <w:rFonts w:ascii="Arial" w:eastAsia="Times New Roman" w:hAnsi="Arial" w:cs="Arial"/>
          <w:b/>
          <w:color w:val="000000" w:themeColor="text1"/>
          <w:lang w:eastAsia="ar-SA"/>
        </w:rPr>
        <w:t>0355</w:t>
      </w:r>
      <w:r w:rsidRPr="00DB1067">
        <w:rPr>
          <w:rFonts w:ascii="Arial" w:eastAsia="Times New Roman" w:hAnsi="Arial" w:cs="Arial"/>
          <w:b/>
          <w:color w:val="000000" w:themeColor="text1"/>
          <w:lang w:eastAsia="ar-SA"/>
        </w:rPr>
        <w:t>/</w:t>
      </w:r>
      <w:r w:rsidR="00171911">
        <w:rPr>
          <w:rFonts w:ascii="Arial" w:eastAsia="Times New Roman" w:hAnsi="Arial" w:cs="Arial"/>
          <w:b/>
          <w:color w:val="000000" w:themeColor="text1"/>
          <w:lang w:eastAsia="ar-SA"/>
        </w:rPr>
        <w:t>2015</w:t>
      </w:r>
      <w:r w:rsidRPr="00DB1067">
        <w:rPr>
          <w:rFonts w:ascii="Arial" w:eastAsia="Times New Roman" w:hAnsi="Arial" w:cs="Arial"/>
          <w:b/>
          <w:color w:val="000000" w:themeColor="text1"/>
          <w:lang w:eastAsia="ar-SA"/>
        </w:rPr>
        <w:t xml:space="preserve"> de fecha </w:t>
      </w:r>
      <w:r w:rsidR="00436ABA">
        <w:rPr>
          <w:rFonts w:ascii="Arial" w:eastAsia="Times New Roman" w:hAnsi="Arial" w:cs="Arial"/>
          <w:b/>
          <w:color w:val="000000" w:themeColor="text1"/>
          <w:lang w:eastAsia="ar-SA"/>
        </w:rPr>
        <w:t xml:space="preserve">12 de junio </w:t>
      </w:r>
      <w:r w:rsidR="004C3718" w:rsidRPr="00DB1067">
        <w:rPr>
          <w:rFonts w:ascii="Arial" w:eastAsia="Times New Roman" w:hAnsi="Arial" w:cs="Arial"/>
          <w:b/>
          <w:color w:val="000000" w:themeColor="text1"/>
          <w:lang w:eastAsia="ar-SA"/>
        </w:rPr>
        <w:t>de 2015</w:t>
      </w:r>
      <w:r w:rsidRPr="00DB1067">
        <w:rPr>
          <w:rFonts w:ascii="Arial" w:eastAsia="Times New Roman" w:hAnsi="Arial" w:cs="Arial"/>
          <w:b/>
          <w:color w:val="000000" w:themeColor="text1"/>
          <w:lang w:eastAsia="ar-SA"/>
        </w:rPr>
        <w:t>, designó a</w:t>
      </w:r>
      <w:r w:rsidR="004C3718" w:rsidRPr="00DB1067">
        <w:rPr>
          <w:rFonts w:ascii="Arial" w:eastAsia="Times New Roman" w:hAnsi="Arial" w:cs="Arial"/>
          <w:b/>
          <w:color w:val="000000" w:themeColor="text1"/>
          <w:lang w:eastAsia="ar-SA"/>
        </w:rPr>
        <w:t>l</w:t>
      </w:r>
      <w:r w:rsidRPr="00DB1067">
        <w:rPr>
          <w:rFonts w:ascii="Arial" w:eastAsia="Times New Roman" w:hAnsi="Arial" w:cs="Arial"/>
          <w:b/>
          <w:color w:val="000000" w:themeColor="text1"/>
          <w:lang w:eastAsia="ar-SA"/>
        </w:rPr>
        <w:t xml:space="preserve"> </w:t>
      </w:r>
      <w:r w:rsidR="004C3718" w:rsidRPr="00DB1067">
        <w:rPr>
          <w:rFonts w:ascii="Arial" w:eastAsia="Times New Roman" w:hAnsi="Arial" w:cs="Arial"/>
          <w:b/>
          <w:color w:val="000000" w:themeColor="text1"/>
          <w:lang w:eastAsia="ar-SA"/>
        </w:rPr>
        <w:t>C.P.C. Fernando Dablantes Camacho</w:t>
      </w:r>
      <w:r w:rsidRPr="00DB1067">
        <w:rPr>
          <w:rFonts w:ascii="Arial" w:eastAsia="Times New Roman" w:hAnsi="Arial" w:cs="Arial"/>
          <w:b/>
          <w:color w:val="000000" w:themeColor="text1"/>
          <w:lang w:eastAsia="ar-SA"/>
        </w:rPr>
        <w:t xml:space="preserve"> </w:t>
      </w:r>
      <w:r w:rsidRPr="00DB1067">
        <w:rPr>
          <w:rFonts w:ascii="Arial" w:eastAsia="Times New Roman" w:hAnsi="Arial" w:cs="Arial"/>
          <w:color w:val="000000" w:themeColor="text1"/>
          <w:lang w:eastAsia="ar-SA"/>
        </w:rPr>
        <w:t>como testigo social para participar en la presente licitación, por lo que el IMSS ha formalizado su colaboración, para que con base en su experiencia en este tipo de tareas, el escrutinio y observación que realice dentro de éste proceso licitatorio, dé testimonio de que el procedimiento se efectúa con estricto apego a la normatividad vigente en la materia.</w:t>
      </w:r>
      <w:bookmarkStart w:id="15" w:name="_Toc366868600"/>
    </w:p>
    <w:p w:rsidR="008B666B" w:rsidRPr="00DB1067" w:rsidRDefault="008B666B" w:rsidP="008B666B">
      <w:pPr>
        <w:spacing w:after="0" w:line="240" w:lineRule="auto"/>
        <w:jc w:val="both"/>
        <w:rPr>
          <w:rFonts w:ascii="Arial" w:eastAsia="Calibri" w:hAnsi="Arial" w:cs="Arial"/>
          <w:color w:val="000000" w:themeColor="text1"/>
        </w:rPr>
      </w:pPr>
    </w:p>
    <w:p w:rsidR="008B666B" w:rsidRPr="00DB1067" w:rsidRDefault="008B666B" w:rsidP="008B666B">
      <w:pPr>
        <w:rPr>
          <w:rFonts w:ascii="Arial" w:hAnsi="Arial" w:cs="Arial"/>
          <w:lang w:val="es-ES" w:eastAsia="ar-SA"/>
        </w:rPr>
      </w:pPr>
    </w:p>
    <w:p w:rsidR="004C3718" w:rsidRPr="00DB1067" w:rsidRDefault="005C75A4" w:rsidP="00C6216E">
      <w:pPr>
        <w:pStyle w:val="Ttulo"/>
      </w:pPr>
      <w:bookmarkStart w:id="16" w:name="_Toc428970151"/>
      <w:r w:rsidRPr="00DB1067">
        <w:t>Objeto y Alcance de la Licitación Pública</w:t>
      </w:r>
      <w:bookmarkEnd w:id="15"/>
      <w:bookmarkEnd w:id="16"/>
    </w:p>
    <w:p w:rsidR="004C3718" w:rsidRPr="00DB1067" w:rsidRDefault="004C3718" w:rsidP="004C3718">
      <w:pPr>
        <w:spacing w:after="0"/>
        <w:rPr>
          <w:rFonts w:ascii="Arial" w:hAnsi="Arial" w:cs="Arial"/>
          <w:b/>
          <w:color w:val="000000" w:themeColor="text1"/>
          <w:lang w:val="es-ES"/>
        </w:rPr>
      </w:pPr>
    </w:p>
    <w:p w:rsidR="00F708E0" w:rsidRPr="00705DD9" w:rsidRDefault="00B742B8" w:rsidP="00705DD9">
      <w:pPr>
        <w:pStyle w:val="Ttulo1"/>
      </w:pPr>
      <w:bookmarkStart w:id="17" w:name="_Toc428970152"/>
      <w:r w:rsidRPr="00705DD9">
        <w:t>Descripción</w:t>
      </w:r>
      <w:r w:rsidR="00CC14B1" w:rsidRPr="00705DD9">
        <w:t xml:space="preserve"> de los Bienes</w:t>
      </w:r>
      <w:r w:rsidRPr="00705DD9">
        <w:t>, Unidad, Cantidad y Entrega</w:t>
      </w:r>
      <w:bookmarkEnd w:id="17"/>
    </w:p>
    <w:p w:rsidR="00C56AEC" w:rsidRPr="00DB1067" w:rsidRDefault="00C56AEC" w:rsidP="00C56AEC">
      <w:pPr>
        <w:spacing w:after="0" w:line="240" w:lineRule="auto"/>
        <w:jc w:val="both"/>
        <w:rPr>
          <w:rFonts w:ascii="Arial" w:eastAsia="Times New Roman" w:hAnsi="Arial" w:cs="Arial"/>
          <w:color w:val="000000" w:themeColor="text1"/>
          <w:lang w:eastAsia="ar-SA"/>
        </w:rPr>
      </w:pPr>
      <w:r w:rsidRPr="00DB1067">
        <w:rPr>
          <w:rFonts w:ascii="Arial" w:eastAsia="Times New Roman" w:hAnsi="Arial" w:cs="Arial"/>
          <w:color w:val="000000" w:themeColor="text1"/>
          <w:lang w:eastAsia="ar-SA"/>
        </w:rPr>
        <w:t xml:space="preserve">Para los pacientes que ingresan al programa de Diálisis Peritoneal Continua Ambulatoria (DPCA), el Instituto requiere de bienes con características específicas que se describen en forma amplia y detallada en el Anexo </w:t>
      </w:r>
      <w:r w:rsidRPr="00DB1067">
        <w:rPr>
          <w:rFonts w:ascii="Arial" w:eastAsia="Times New Roman" w:hAnsi="Arial" w:cs="Arial"/>
          <w:b/>
          <w:color w:val="000000" w:themeColor="text1"/>
          <w:lang w:eastAsia="ar-SA"/>
        </w:rPr>
        <w:t xml:space="preserve">T.4.A (T.Cuatro.A). DESCRIPCIÓN DE LAS CLAVES QUE SE REQUIEREN PARA LA ATENCIÓN DE PACIENTES DE DIÁLISIS PERITONEAL CONTINUA AMBULATORIA: </w:t>
      </w:r>
      <w:r w:rsidRPr="00DB1067">
        <w:rPr>
          <w:rFonts w:ascii="Arial" w:eastAsia="Times New Roman" w:hAnsi="Arial" w:cs="Arial"/>
          <w:color w:val="000000" w:themeColor="text1"/>
          <w:lang w:eastAsia="ar-SA"/>
        </w:rPr>
        <w:t>Sistema Integral para la Aplicación de Diálisis Peritoneal Continua Ambulatoria: Clave 010.000.2365.00.</w:t>
      </w:r>
    </w:p>
    <w:p w:rsidR="00483BDA" w:rsidRPr="00DB1067" w:rsidRDefault="00483BDA" w:rsidP="00C50D29">
      <w:pPr>
        <w:spacing w:after="0" w:line="240" w:lineRule="auto"/>
        <w:jc w:val="both"/>
        <w:rPr>
          <w:rFonts w:ascii="Arial" w:hAnsi="Arial" w:cs="Arial"/>
          <w:color w:val="000000" w:themeColor="text1"/>
        </w:rPr>
      </w:pPr>
    </w:p>
    <w:p w:rsidR="00C56AEC" w:rsidRPr="00DB1067" w:rsidRDefault="00C56AEC" w:rsidP="00C56AEC">
      <w:pPr>
        <w:spacing w:after="0" w:line="240" w:lineRule="auto"/>
        <w:jc w:val="both"/>
        <w:rPr>
          <w:rFonts w:ascii="Arial" w:eastAsia="Times New Roman" w:hAnsi="Arial" w:cs="Arial"/>
          <w:color w:val="000000" w:themeColor="text1"/>
          <w:lang w:eastAsia="ar-SA"/>
        </w:rPr>
      </w:pPr>
      <w:r w:rsidRPr="00DB1067">
        <w:rPr>
          <w:rFonts w:ascii="Arial" w:eastAsia="Times New Roman" w:hAnsi="Arial" w:cs="Arial"/>
          <w:color w:val="000000" w:themeColor="text1"/>
          <w:lang w:eastAsia="ar-SA"/>
        </w:rPr>
        <w:t xml:space="preserve">Dichos bienes se demandan en las cantidades y para los pacientes de nuevo ingreso en el programa en las unidades médicas de las Delegaciones y Unidades Médicas de Alta Especialidad (UMAE) que se contemplan en el </w:t>
      </w:r>
      <w:r w:rsidRPr="00DB1067">
        <w:rPr>
          <w:rFonts w:ascii="Arial" w:eastAsia="Times New Roman" w:hAnsi="Arial" w:cs="Arial"/>
          <w:b/>
          <w:color w:val="000000" w:themeColor="text1"/>
          <w:lang w:eastAsia="ar-SA"/>
        </w:rPr>
        <w:t xml:space="preserve">Anexo T.1 (T.uno) </w:t>
      </w:r>
      <w:r w:rsidR="00E235E3" w:rsidRPr="00DB1067">
        <w:rPr>
          <w:rFonts w:ascii="Arial" w:eastAsia="Times New Roman" w:hAnsi="Arial" w:cs="Arial"/>
          <w:b/>
          <w:color w:val="000000" w:themeColor="text1"/>
          <w:lang w:eastAsia="ar-SA"/>
        </w:rPr>
        <w:t>BOLSAS PARA PACIENTES NUEVOS EN DPCA</w:t>
      </w:r>
      <w:r w:rsidRPr="00DB1067">
        <w:rPr>
          <w:rFonts w:ascii="Arial" w:eastAsia="Times New Roman" w:hAnsi="Arial" w:cs="Arial"/>
          <w:color w:val="000000" w:themeColor="text1"/>
          <w:lang w:eastAsia="ar-SA"/>
        </w:rPr>
        <w:t>, el cual forma parte integrante de este documento.</w:t>
      </w:r>
    </w:p>
    <w:p w:rsidR="00483BDA" w:rsidRPr="00DB1067" w:rsidRDefault="00483BDA" w:rsidP="00C50D29">
      <w:pPr>
        <w:spacing w:after="0" w:line="240" w:lineRule="auto"/>
        <w:jc w:val="both"/>
        <w:rPr>
          <w:rFonts w:ascii="Arial" w:hAnsi="Arial" w:cs="Arial"/>
          <w:color w:val="000000" w:themeColor="text1"/>
        </w:rPr>
      </w:pPr>
    </w:p>
    <w:p w:rsidR="00930775" w:rsidRPr="000E529C" w:rsidRDefault="00930775" w:rsidP="00930775">
      <w:pPr>
        <w:spacing w:after="0" w:line="240" w:lineRule="auto"/>
        <w:jc w:val="both"/>
        <w:rPr>
          <w:rFonts w:ascii="Arial" w:eastAsia="Times New Roman" w:hAnsi="Arial" w:cs="Arial"/>
          <w:bCs/>
          <w:color w:val="000000" w:themeColor="text1"/>
          <w:lang w:eastAsia="es-MX"/>
        </w:rPr>
      </w:pPr>
      <w:r w:rsidRPr="000E529C">
        <w:rPr>
          <w:rFonts w:ascii="Arial" w:eastAsia="Times New Roman" w:hAnsi="Arial" w:cs="Arial"/>
          <w:bCs/>
          <w:color w:val="000000" w:themeColor="text1"/>
          <w:lang w:eastAsia="es-MX"/>
        </w:rPr>
        <w:t>Para las farmacias de cada una de las unidades médicas de las Delegaciones y UMAE, el proveedor entregará el 3% de las soluciones correspondientes a cada mes</w:t>
      </w:r>
      <w:r w:rsidR="00CC14B1" w:rsidRPr="000E529C">
        <w:rPr>
          <w:rFonts w:ascii="Arial" w:eastAsia="Times New Roman" w:hAnsi="Arial" w:cs="Arial"/>
          <w:bCs/>
          <w:color w:val="000000" w:themeColor="text1"/>
          <w:lang w:eastAsia="es-MX"/>
        </w:rPr>
        <w:t>, las cuales serán entregadas a solicitud de la unidad médica</w:t>
      </w:r>
      <w:r w:rsidRPr="000E529C">
        <w:rPr>
          <w:rFonts w:ascii="Arial" w:eastAsia="Times New Roman" w:hAnsi="Arial" w:cs="Arial"/>
          <w:bCs/>
          <w:color w:val="000000" w:themeColor="text1"/>
          <w:lang w:eastAsia="es-MX"/>
        </w:rPr>
        <w:t>.</w:t>
      </w:r>
    </w:p>
    <w:p w:rsidR="00930775" w:rsidRPr="000E529C" w:rsidRDefault="00930775"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0E529C">
        <w:rPr>
          <w:rFonts w:ascii="Arial" w:eastAsia="Times New Roman" w:hAnsi="Arial" w:cs="Arial"/>
          <w:color w:val="000000" w:themeColor="text1"/>
          <w:lang w:eastAsia="es-MX"/>
        </w:rPr>
        <w:t>Los licitantes que deseen participar, en la presentación de sus proposiciones deberán ajustarse</w:t>
      </w:r>
      <w:r w:rsidRPr="00DB1067">
        <w:rPr>
          <w:rFonts w:ascii="Arial" w:eastAsia="Times New Roman" w:hAnsi="Arial" w:cs="Arial"/>
          <w:color w:val="000000" w:themeColor="text1"/>
          <w:lang w:eastAsia="es-MX"/>
        </w:rPr>
        <w:t xml:space="preserve"> estrictamente a los requisitos y especificaciones previstos en est</w:t>
      </w:r>
      <w:r w:rsidR="00654881" w:rsidRPr="00DB1067">
        <w:rPr>
          <w:rFonts w:ascii="Arial" w:eastAsia="Times New Roman" w:hAnsi="Arial" w:cs="Arial"/>
          <w:color w:val="000000" w:themeColor="text1"/>
          <w:lang w:eastAsia="es-MX"/>
        </w:rPr>
        <w:t>a</w:t>
      </w:r>
      <w:r w:rsidRPr="00DB1067">
        <w:rPr>
          <w:rFonts w:ascii="Arial" w:eastAsia="Times New Roman" w:hAnsi="Arial" w:cs="Arial"/>
          <w:color w:val="000000" w:themeColor="text1"/>
          <w:lang w:eastAsia="es-MX"/>
        </w:rPr>
        <w:t xml:space="preserve"> </w:t>
      </w:r>
      <w:r w:rsidR="00654881" w:rsidRPr="00DB1067">
        <w:rPr>
          <w:rFonts w:ascii="Arial" w:eastAsia="Times New Roman" w:hAnsi="Arial" w:cs="Arial"/>
          <w:color w:val="000000" w:themeColor="text1"/>
          <w:lang w:eastAsia="es-MX"/>
        </w:rPr>
        <w:t>convocatoria</w:t>
      </w:r>
      <w:r w:rsidRPr="00DB1067">
        <w:rPr>
          <w:rFonts w:ascii="Arial" w:eastAsia="Times New Roman" w:hAnsi="Arial" w:cs="Arial"/>
          <w:color w:val="000000" w:themeColor="text1"/>
          <w:lang w:eastAsia="es-MX"/>
        </w:rPr>
        <w:t>, describiendo en forma amplia y detallada los bienes que estén ofertando, de acuerdo con lo establecido en el</w:t>
      </w:r>
      <w:r w:rsidR="009C39E8" w:rsidRPr="00DB1067">
        <w:rPr>
          <w:rFonts w:ascii="Arial" w:eastAsia="Times New Roman" w:hAnsi="Arial" w:cs="Arial"/>
          <w:b/>
          <w:bCs/>
          <w:color w:val="000000" w:themeColor="text1"/>
          <w:lang w:eastAsia="es-MX"/>
        </w:rPr>
        <w:t xml:space="preserve"> Anexo T.4.A </w:t>
      </w:r>
      <w:r w:rsidR="009C39E8" w:rsidRPr="00DB1067">
        <w:rPr>
          <w:rFonts w:ascii="Arial" w:eastAsia="Times New Roman" w:hAnsi="Arial" w:cs="Arial"/>
          <w:b/>
          <w:bCs/>
          <w:color w:val="000000" w:themeColor="text1"/>
          <w:lang w:eastAsia="es-MX"/>
        </w:rPr>
        <w:lastRenderedPageBreak/>
        <w:t xml:space="preserve">(T.Cuatro.A) </w:t>
      </w:r>
      <w:r w:rsidR="00E235E3" w:rsidRPr="00DB1067">
        <w:rPr>
          <w:rFonts w:ascii="Arial" w:eastAsia="Times New Roman" w:hAnsi="Arial" w:cs="Arial"/>
          <w:b/>
          <w:bCs/>
          <w:color w:val="000000" w:themeColor="text1"/>
          <w:lang w:eastAsia="es-MX"/>
        </w:rPr>
        <w:t>DESCRIPCION DE LAS CLAVES QUE SE REQUIEREN PARA LA ATENCIÓN DE PACIENTES  DE DIÁLISIS PERITONEAL CONTINUA AMBULATORIA.</w:t>
      </w:r>
    </w:p>
    <w:p w:rsidR="00930775" w:rsidRPr="00DB1067" w:rsidRDefault="00930775"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Para el Programa de Diálisis Peritoneal Continua Ambulatoria (DPCA)</w:t>
      </w:r>
      <w:r w:rsidRPr="00DB1067">
        <w:rPr>
          <w:rFonts w:ascii="Arial" w:eastAsia="Times New Roman" w:hAnsi="Arial" w:cs="Arial"/>
          <w:b/>
          <w:color w:val="000000" w:themeColor="text1"/>
          <w:lang w:eastAsia="es-MX"/>
        </w:rPr>
        <w:t>,</w:t>
      </w:r>
      <w:r w:rsidRPr="00DB1067">
        <w:rPr>
          <w:rFonts w:ascii="Arial" w:eastAsia="Times New Roman" w:hAnsi="Arial" w:cs="Arial"/>
          <w:color w:val="000000" w:themeColor="text1"/>
          <w:lang w:eastAsia="es-MX"/>
        </w:rPr>
        <w:t xml:space="preserve"> deberá seguirse lo estipulado en el </w:t>
      </w:r>
      <w:r w:rsidRPr="00DB1067">
        <w:rPr>
          <w:rFonts w:ascii="Arial" w:eastAsia="Times New Roman" w:hAnsi="Arial" w:cs="Arial"/>
          <w:b/>
          <w:color w:val="000000" w:themeColor="text1"/>
          <w:lang w:eastAsia="es-MX"/>
        </w:rPr>
        <w:t>Anexo T.5 (T.Cinco)</w:t>
      </w:r>
      <w:r w:rsidRPr="00DB1067">
        <w:rPr>
          <w:rFonts w:ascii="Arial" w:eastAsia="Times New Roman" w:hAnsi="Arial" w:cs="Arial"/>
          <w:color w:val="000000" w:themeColor="text1"/>
          <w:lang w:eastAsia="es-MX"/>
        </w:rPr>
        <w:t xml:space="preserve"> </w:t>
      </w:r>
      <w:r w:rsidRPr="00DB1067">
        <w:rPr>
          <w:rFonts w:ascii="Arial" w:eastAsia="Times New Roman" w:hAnsi="Arial" w:cs="Arial"/>
          <w:b/>
          <w:bCs/>
          <w:color w:val="000000" w:themeColor="text1"/>
          <w:lang w:eastAsia="es-MX"/>
        </w:rPr>
        <w:t>“</w:t>
      </w:r>
      <w:r w:rsidR="00422BCC" w:rsidRPr="00DB1067">
        <w:rPr>
          <w:rFonts w:ascii="Arial" w:eastAsia="Times New Roman" w:hAnsi="Arial" w:cs="Arial"/>
          <w:b/>
          <w:bCs/>
          <w:color w:val="000000" w:themeColor="text1"/>
          <w:lang w:eastAsia="es-MX"/>
        </w:rPr>
        <w:t>PROCEDIMIENTO PARA LA ADQUISICIÓN DE BIENES PARA DIÁLISIS PERITONEAL CONTINUA AMBULATORIA CON ENTREGA DOMICILIARIA, EN DELEGACIONES Y UNIDADES MÉDICAS DE ALTA ESPECIALIDAD</w:t>
      </w:r>
      <w:r w:rsidRPr="00DB1067">
        <w:rPr>
          <w:rFonts w:ascii="Arial" w:eastAsia="Times New Roman" w:hAnsi="Arial" w:cs="Arial"/>
          <w:b/>
          <w:color w:val="000000" w:themeColor="text1"/>
          <w:lang w:eastAsia="es-MX"/>
        </w:rPr>
        <w:t>”</w:t>
      </w:r>
      <w:r w:rsidRPr="00DB1067">
        <w:rPr>
          <w:rFonts w:ascii="Arial" w:eastAsia="Times New Roman" w:hAnsi="Arial" w:cs="Arial"/>
          <w:color w:val="000000" w:themeColor="text1"/>
          <w:lang w:eastAsia="es-MX"/>
        </w:rPr>
        <w:t>.</w:t>
      </w:r>
    </w:p>
    <w:p w:rsidR="00483BDA" w:rsidRPr="00DB1067" w:rsidRDefault="00483BDA" w:rsidP="00483BDA">
      <w:pPr>
        <w:spacing w:after="60"/>
        <w:rPr>
          <w:rFonts w:ascii="Arial" w:hAnsi="Arial" w:cs="Arial"/>
          <w:color w:val="000000" w:themeColor="text1"/>
        </w:rPr>
      </w:pPr>
    </w:p>
    <w:p w:rsidR="00422BCC" w:rsidRPr="00DB1067" w:rsidRDefault="00422BCC" w:rsidP="00483BDA">
      <w:pPr>
        <w:spacing w:after="60"/>
        <w:rPr>
          <w:rFonts w:ascii="Arial" w:hAnsi="Arial" w:cs="Arial"/>
          <w:color w:val="000000" w:themeColor="text1"/>
        </w:rPr>
      </w:pPr>
    </w:p>
    <w:p w:rsidR="00930775" w:rsidRPr="00DB1067" w:rsidRDefault="00422BCC" w:rsidP="00705DD9">
      <w:pPr>
        <w:pStyle w:val="Ttulo2"/>
      </w:pPr>
      <w:bookmarkStart w:id="18" w:name="_Toc336900084"/>
      <w:bookmarkStart w:id="19" w:name="_Toc428970153"/>
      <w:r w:rsidRPr="00DB1067">
        <w:t>Sobre el Programa de Diálisis Peritoneal Continua Ambulatoria</w:t>
      </w:r>
      <w:bookmarkEnd w:id="18"/>
      <w:bookmarkEnd w:id="19"/>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El </w:t>
      </w:r>
      <w:r w:rsidR="00130585" w:rsidRPr="00DB1067">
        <w:rPr>
          <w:rFonts w:ascii="Arial" w:eastAsia="Times New Roman" w:hAnsi="Arial" w:cs="Arial"/>
          <w:color w:val="000000" w:themeColor="text1"/>
          <w:lang w:eastAsia="es-MX"/>
        </w:rPr>
        <w:t>licitante adjudicado</w:t>
      </w:r>
      <w:r w:rsidRPr="00DB1067">
        <w:rPr>
          <w:rFonts w:ascii="Arial" w:eastAsia="Times New Roman" w:hAnsi="Arial" w:cs="Arial"/>
          <w:color w:val="000000" w:themeColor="text1"/>
          <w:lang w:eastAsia="es-MX"/>
        </w:rPr>
        <w:t xml:space="preserve"> entregará con oportunidad en el domicilio de los pacientes: </w:t>
      </w:r>
    </w:p>
    <w:p w:rsidR="00930775" w:rsidRPr="00DB1067" w:rsidRDefault="00930775" w:rsidP="00930775">
      <w:pPr>
        <w:spacing w:after="0" w:line="240" w:lineRule="auto"/>
        <w:jc w:val="both"/>
        <w:rPr>
          <w:rFonts w:ascii="Arial" w:eastAsia="Times New Roman" w:hAnsi="Arial" w:cs="Arial"/>
          <w:b/>
          <w:color w:val="000000" w:themeColor="text1"/>
          <w:lang w:eastAsia="es-MX"/>
        </w:rPr>
      </w:pPr>
    </w:p>
    <w:p w:rsidR="00930775"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Los bienes, que corresponderán a la prescripción hecha en los formatos de Ingreso del Paciente FIP-01 y/o en los formatos de Modificación de Prescripción o Datos del Paciente MPDP-01 por los médicos responsables de los pacientes.</w:t>
      </w:r>
    </w:p>
    <w:p w:rsidR="00930775" w:rsidRPr="00DB1067" w:rsidRDefault="00930775"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El </w:t>
      </w:r>
      <w:r w:rsidR="00130585" w:rsidRPr="00DB1067">
        <w:rPr>
          <w:rFonts w:ascii="Arial" w:eastAsia="Times New Roman" w:hAnsi="Arial" w:cs="Arial"/>
          <w:color w:val="000000" w:themeColor="text1"/>
          <w:lang w:eastAsia="es-MX"/>
        </w:rPr>
        <w:t>licitante adjudicado</w:t>
      </w:r>
      <w:r w:rsidRPr="00DB1067">
        <w:rPr>
          <w:rFonts w:ascii="Arial" w:eastAsia="Times New Roman" w:hAnsi="Arial" w:cs="Arial"/>
          <w:color w:val="000000" w:themeColor="text1"/>
          <w:lang w:eastAsia="es-MX"/>
        </w:rPr>
        <w:t xml:space="preserve"> hará entrega de los bienes en el domicilio del paciente, conforme a la prescripción realizada por el médico tratante y conforme a los ajustes realizados por el propio proveedor de acuerdo a las existencias en el periodo anterior.</w:t>
      </w:r>
    </w:p>
    <w:p w:rsidR="00930775" w:rsidRPr="00DB1067" w:rsidRDefault="00930775"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Cada uno de los pacientes de nuevo ingreso para el programa de DPCA, requiere de: Catéter de Tenckoff, conector de titanio y línea de transferencia.</w:t>
      </w:r>
    </w:p>
    <w:p w:rsidR="00930775" w:rsidRPr="00DB1067" w:rsidRDefault="00930775" w:rsidP="00930775">
      <w:pPr>
        <w:spacing w:after="0" w:line="240" w:lineRule="auto"/>
        <w:jc w:val="both"/>
        <w:rPr>
          <w:rFonts w:ascii="Arial" w:eastAsia="Times New Roman" w:hAnsi="Arial" w:cs="Arial"/>
          <w:color w:val="000000" w:themeColor="text1"/>
          <w:lang w:eastAsia="es-MX"/>
        </w:rPr>
      </w:pPr>
    </w:p>
    <w:p w:rsidR="00422BCC" w:rsidRPr="00DB1067" w:rsidRDefault="00422BCC" w:rsidP="00930775">
      <w:pPr>
        <w:spacing w:after="0" w:line="240" w:lineRule="auto"/>
        <w:jc w:val="both"/>
        <w:rPr>
          <w:rFonts w:ascii="Arial" w:eastAsia="Times New Roman" w:hAnsi="Arial" w:cs="Arial"/>
          <w:color w:val="000000" w:themeColor="text1"/>
          <w:lang w:eastAsia="es-MX"/>
        </w:rPr>
      </w:pPr>
    </w:p>
    <w:p w:rsidR="00930775" w:rsidRPr="00DB1067" w:rsidRDefault="00930775" w:rsidP="00705DD9">
      <w:pPr>
        <w:pStyle w:val="Ttulo3"/>
      </w:pPr>
      <w:bookmarkStart w:id="20" w:name="_Toc336900085"/>
      <w:bookmarkStart w:id="21" w:name="_Toc428970154"/>
      <w:r w:rsidRPr="00DB1067">
        <w:t>Reposición o cambio</w:t>
      </w:r>
      <w:bookmarkEnd w:id="20"/>
      <w:bookmarkEnd w:id="21"/>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A partir del segundo mes de inicio del contrato, el </w:t>
      </w:r>
      <w:r w:rsidR="00130585" w:rsidRPr="00DB1067">
        <w:rPr>
          <w:rFonts w:ascii="Arial" w:eastAsia="Times New Roman" w:hAnsi="Arial" w:cs="Arial"/>
          <w:color w:val="000000" w:themeColor="text1"/>
          <w:lang w:eastAsia="es-MX"/>
        </w:rPr>
        <w:t>licitante adjudicado</w:t>
      </w:r>
      <w:r w:rsidRPr="00DB1067">
        <w:rPr>
          <w:rFonts w:ascii="Arial" w:eastAsia="Times New Roman" w:hAnsi="Arial" w:cs="Arial"/>
          <w:color w:val="000000" w:themeColor="text1"/>
          <w:lang w:eastAsia="es-MX"/>
        </w:rPr>
        <w:t xml:space="preserve"> deberá entregar en la Unidad Médica el número de </w:t>
      </w:r>
      <w:r w:rsidR="00422BCC" w:rsidRPr="00DB1067">
        <w:rPr>
          <w:rFonts w:ascii="Arial" w:eastAsia="Times New Roman" w:hAnsi="Arial" w:cs="Arial"/>
          <w:color w:val="000000" w:themeColor="text1"/>
          <w:lang w:eastAsia="es-MX"/>
        </w:rPr>
        <w:t xml:space="preserve">Catéteres Tenckoff </w:t>
      </w:r>
      <w:r w:rsidRPr="00DB1067">
        <w:rPr>
          <w:rFonts w:ascii="Arial" w:eastAsia="Times New Roman" w:hAnsi="Arial" w:cs="Arial"/>
          <w:color w:val="000000" w:themeColor="text1"/>
          <w:lang w:eastAsia="es-MX"/>
        </w:rPr>
        <w:t>colocados el mes previo más uno.</w:t>
      </w:r>
    </w:p>
    <w:p w:rsidR="00130585" w:rsidRPr="00DB1067" w:rsidRDefault="00130585"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Para cada paciente</w:t>
      </w:r>
      <w:r w:rsidR="00A56CE5" w:rsidRPr="00DB1067">
        <w:rPr>
          <w:rFonts w:ascii="Arial" w:eastAsia="Times New Roman" w:hAnsi="Arial" w:cs="Arial"/>
          <w:color w:val="000000" w:themeColor="text1"/>
          <w:lang w:eastAsia="es-MX"/>
        </w:rPr>
        <w:t xml:space="preserve"> en este programa,</w:t>
      </w:r>
      <w:r w:rsidRPr="00DB1067">
        <w:rPr>
          <w:rFonts w:ascii="Arial" w:eastAsia="Times New Roman" w:hAnsi="Arial" w:cs="Arial"/>
          <w:color w:val="000000" w:themeColor="text1"/>
          <w:lang w:eastAsia="es-MX"/>
        </w:rPr>
        <w:t xml:space="preserve"> se deberá hacer el cambio de la línea de transferencia  cada 6 meses, esta línea deberá ser proporcionada por el </w:t>
      </w:r>
      <w:r w:rsidR="00130585" w:rsidRPr="00DB1067">
        <w:rPr>
          <w:rFonts w:ascii="Arial" w:eastAsia="Times New Roman" w:hAnsi="Arial" w:cs="Arial"/>
          <w:color w:val="000000" w:themeColor="text1"/>
          <w:lang w:eastAsia="es-MX"/>
        </w:rPr>
        <w:t>licitante adjudicado</w:t>
      </w:r>
      <w:r w:rsidR="00A56CE5" w:rsidRPr="00DB1067">
        <w:rPr>
          <w:rFonts w:ascii="Arial" w:eastAsia="Times New Roman" w:hAnsi="Arial" w:cs="Arial"/>
          <w:color w:val="000000" w:themeColor="text1"/>
          <w:lang w:eastAsia="es-MX"/>
        </w:rPr>
        <w:t xml:space="preserve"> y la entregará al Jefe de S</w:t>
      </w:r>
      <w:r w:rsidRPr="00DB1067">
        <w:rPr>
          <w:rFonts w:ascii="Arial" w:eastAsia="Times New Roman" w:hAnsi="Arial" w:cs="Arial"/>
          <w:color w:val="000000" w:themeColor="text1"/>
          <w:lang w:eastAsia="es-MX"/>
        </w:rPr>
        <w:t>ervicio</w:t>
      </w:r>
      <w:r w:rsidR="00A56CE5" w:rsidRPr="00DB1067">
        <w:rPr>
          <w:rFonts w:ascii="Arial" w:eastAsia="Times New Roman" w:hAnsi="Arial" w:cs="Arial"/>
          <w:color w:val="000000" w:themeColor="text1"/>
          <w:lang w:eastAsia="es-MX"/>
        </w:rPr>
        <w:t xml:space="preserve"> de Nefrología</w:t>
      </w:r>
      <w:r w:rsidRPr="00DB1067">
        <w:rPr>
          <w:rFonts w:ascii="Arial" w:eastAsia="Times New Roman" w:hAnsi="Arial" w:cs="Arial"/>
          <w:color w:val="000000" w:themeColor="text1"/>
          <w:lang w:eastAsia="es-MX"/>
        </w:rPr>
        <w:t xml:space="preserve"> o al médico responsable del programa de diálisis conforme al listado nominal de los pacientes en el Programa de DPCA, de la unidad médica para su cambio.</w:t>
      </w:r>
    </w:p>
    <w:p w:rsidR="00930775" w:rsidRPr="00DB1067" w:rsidRDefault="00930775"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Adicional a lo anterior, el </w:t>
      </w:r>
      <w:r w:rsidR="00130585" w:rsidRPr="00DB1067">
        <w:rPr>
          <w:rFonts w:ascii="Arial" w:eastAsia="Times New Roman" w:hAnsi="Arial" w:cs="Arial"/>
          <w:color w:val="000000" w:themeColor="text1"/>
          <w:lang w:eastAsia="es-MX"/>
        </w:rPr>
        <w:t xml:space="preserve">licitante adjudicado </w:t>
      </w:r>
      <w:r w:rsidRPr="00DB1067">
        <w:rPr>
          <w:rFonts w:ascii="Arial" w:eastAsia="Times New Roman" w:hAnsi="Arial" w:cs="Arial"/>
          <w:color w:val="000000" w:themeColor="text1"/>
          <w:lang w:eastAsia="es-MX"/>
        </w:rPr>
        <w:t xml:space="preserve">mantendrá de manera constante un stock de líneas de transferencia de larga duración, equivalente a 10% del total de número de pacientes asignado al programa, que entregará al jefe de servicio o al médico responsable del programa de diálisis, a partir del </w:t>
      </w:r>
      <w:r w:rsidR="00B1155C" w:rsidRPr="00DB1067">
        <w:rPr>
          <w:rFonts w:ascii="Arial" w:eastAsia="Times New Roman" w:hAnsi="Arial" w:cs="Arial"/>
          <w:color w:val="000000" w:themeColor="text1"/>
          <w:lang w:eastAsia="es-MX"/>
        </w:rPr>
        <w:t>segundo</w:t>
      </w:r>
      <w:r w:rsidRPr="00DB1067">
        <w:rPr>
          <w:rFonts w:ascii="Arial" w:eastAsia="Times New Roman" w:hAnsi="Arial" w:cs="Arial"/>
          <w:color w:val="000000" w:themeColor="text1"/>
          <w:lang w:eastAsia="es-MX"/>
        </w:rPr>
        <w:t xml:space="preserve"> mes de inicio del contrato. En el caso de unidades médicas con menos de 10 ingresos de pacientes nuevos deberá entregar una línea de transferencia. </w:t>
      </w:r>
    </w:p>
    <w:p w:rsidR="00930775" w:rsidRPr="00DB1067" w:rsidRDefault="00930775"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spacing w:after="0" w:line="240" w:lineRule="auto"/>
        <w:jc w:val="both"/>
        <w:rPr>
          <w:rFonts w:ascii="Arial" w:eastAsia="Times New Roman" w:hAnsi="Arial" w:cs="Arial"/>
          <w:bCs/>
          <w:color w:val="000000" w:themeColor="text1"/>
          <w:lang w:eastAsia="es-MX"/>
        </w:rPr>
      </w:pPr>
      <w:r w:rsidRPr="00DB1067">
        <w:rPr>
          <w:rFonts w:ascii="Arial" w:eastAsia="Times New Roman" w:hAnsi="Arial" w:cs="Arial"/>
          <w:bCs/>
          <w:color w:val="000000" w:themeColor="text1"/>
          <w:lang w:eastAsia="es-MX"/>
        </w:rPr>
        <w:t xml:space="preserve">El </w:t>
      </w:r>
      <w:r w:rsidR="00130585" w:rsidRPr="00DB1067">
        <w:rPr>
          <w:rFonts w:ascii="Arial" w:eastAsia="Times New Roman" w:hAnsi="Arial" w:cs="Arial"/>
          <w:bCs/>
          <w:color w:val="000000" w:themeColor="text1"/>
          <w:lang w:eastAsia="es-MX"/>
        </w:rPr>
        <w:t>licitante adjudicado</w:t>
      </w:r>
      <w:r w:rsidRPr="00DB1067">
        <w:rPr>
          <w:rFonts w:ascii="Arial" w:eastAsia="Times New Roman" w:hAnsi="Arial" w:cs="Arial"/>
          <w:bCs/>
          <w:color w:val="000000" w:themeColor="text1"/>
          <w:lang w:eastAsia="es-MX"/>
        </w:rPr>
        <w:t xml:space="preserve"> entregará en el domicilio del paciente todos los bienes descritos </w:t>
      </w:r>
      <w:r w:rsidRPr="00DB1067">
        <w:rPr>
          <w:rFonts w:ascii="Arial" w:eastAsia="Times New Roman" w:hAnsi="Arial" w:cs="Arial"/>
          <w:color w:val="000000" w:themeColor="text1"/>
          <w:lang w:eastAsia="es-MX"/>
        </w:rPr>
        <w:t>con las especificaciones señaladas en el</w:t>
      </w:r>
      <w:r w:rsidRPr="00DB1067">
        <w:rPr>
          <w:rFonts w:ascii="Arial" w:eastAsia="Times New Roman" w:hAnsi="Arial" w:cs="Arial"/>
          <w:b/>
          <w:color w:val="000000" w:themeColor="text1"/>
          <w:lang w:eastAsia="es-MX"/>
        </w:rPr>
        <w:t xml:space="preserve"> Anexo T.4.A (T.Cuatro.A).</w:t>
      </w:r>
    </w:p>
    <w:p w:rsidR="00930775" w:rsidRPr="00DB1067" w:rsidRDefault="00930775"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spacing w:after="0" w:line="240" w:lineRule="auto"/>
        <w:jc w:val="both"/>
        <w:rPr>
          <w:rFonts w:ascii="Arial" w:eastAsia="Times New Roman" w:hAnsi="Arial" w:cs="Arial"/>
          <w:b/>
          <w:color w:val="000000" w:themeColor="text1"/>
          <w:lang w:eastAsia="es-MX"/>
        </w:rPr>
      </w:pPr>
      <w:r w:rsidRPr="00DB1067">
        <w:rPr>
          <w:rFonts w:ascii="Arial" w:eastAsia="Times New Roman" w:hAnsi="Arial" w:cs="Arial"/>
          <w:b/>
          <w:color w:val="000000" w:themeColor="text1"/>
          <w:lang w:eastAsia="es-MX"/>
        </w:rPr>
        <w:t>Este cambio y reposición de bienes se harán sin costo adicional para el Instituto.</w:t>
      </w:r>
    </w:p>
    <w:p w:rsidR="00930775" w:rsidRPr="00DB1067" w:rsidRDefault="00930775" w:rsidP="00930775">
      <w:pPr>
        <w:spacing w:after="0" w:line="240" w:lineRule="auto"/>
        <w:jc w:val="both"/>
        <w:rPr>
          <w:rFonts w:ascii="Arial" w:eastAsia="Times New Roman" w:hAnsi="Arial" w:cs="Arial"/>
          <w:color w:val="000000" w:themeColor="text1"/>
          <w:lang w:eastAsia="es-MX"/>
        </w:rPr>
      </w:pPr>
    </w:p>
    <w:p w:rsidR="00422BCC" w:rsidRPr="00DB1067" w:rsidRDefault="00422BCC" w:rsidP="00930775">
      <w:pPr>
        <w:spacing w:after="0" w:line="240" w:lineRule="auto"/>
        <w:jc w:val="both"/>
        <w:rPr>
          <w:rFonts w:ascii="Arial" w:eastAsia="Times New Roman" w:hAnsi="Arial" w:cs="Arial"/>
          <w:color w:val="000000" w:themeColor="text1"/>
          <w:lang w:eastAsia="es-MX"/>
        </w:rPr>
      </w:pPr>
    </w:p>
    <w:p w:rsidR="00930775" w:rsidRPr="00DB1067" w:rsidRDefault="00930775" w:rsidP="00705DD9">
      <w:pPr>
        <w:pStyle w:val="Ttulo3"/>
      </w:pPr>
      <w:bookmarkStart w:id="22" w:name="_Toc336900086"/>
      <w:bookmarkStart w:id="23" w:name="_Toc428970155"/>
      <w:r w:rsidRPr="00DB1067">
        <w:t>Cancelación del surtimiento</w:t>
      </w:r>
      <w:bookmarkEnd w:id="22"/>
      <w:bookmarkEnd w:id="23"/>
    </w:p>
    <w:p w:rsidR="00930775" w:rsidRPr="00DB1067" w:rsidRDefault="00930775" w:rsidP="00930775">
      <w:pPr>
        <w:spacing w:after="0" w:line="240" w:lineRule="auto"/>
        <w:jc w:val="both"/>
        <w:rPr>
          <w:rFonts w:ascii="Arial" w:eastAsia="Times New Roman" w:hAnsi="Arial" w:cs="Arial"/>
          <w:bCs/>
          <w:color w:val="000000" w:themeColor="text1"/>
          <w:lang w:eastAsia="es-MX"/>
        </w:rPr>
      </w:pPr>
      <w:r w:rsidRPr="00DB1067">
        <w:rPr>
          <w:rFonts w:ascii="Arial" w:eastAsia="Times New Roman" w:hAnsi="Arial" w:cs="Arial"/>
          <w:color w:val="000000" w:themeColor="text1"/>
          <w:lang w:eastAsia="es-MX"/>
        </w:rPr>
        <w:t xml:space="preserve">El </w:t>
      </w:r>
      <w:r w:rsidR="00130585" w:rsidRPr="00DB1067">
        <w:rPr>
          <w:rFonts w:ascii="Arial" w:eastAsia="Times New Roman" w:hAnsi="Arial" w:cs="Arial"/>
          <w:color w:val="000000" w:themeColor="text1"/>
          <w:lang w:eastAsia="es-MX"/>
        </w:rPr>
        <w:t>licitante adjudicado</w:t>
      </w:r>
      <w:r w:rsidRPr="00DB1067">
        <w:rPr>
          <w:rFonts w:ascii="Arial" w:eastAsia="Times New Roman" w:hAnsi="Arial" w:cs="Arial"/>
          <w:color w:val="000000" w:themeColor="text1"/>
          <w:lang w:eastAsia="es-MX"/>
        </w:rPr>
        <w:t xml:space="preserve"> suspenderá la entrega de los bienes en el momento que tenga conocimiento de la baja del paciente por cualquier motivo, informando de inmediato al Director de la Unidad Médica que corresponda, conforme al procedimiento contenido en el </w:t>
      </w:r>
      <w:r w:rsidRPr="00DB1067">
        <w:rPr>
          <w:rFonts w:ascii="Arial" w:eastAsia="Times New Roman" w:hAnsi="Arial" w:cs="Arial"/>
          <w:b/>
          <w:bCs/>
          <w:color w:val="000000" w:themeColor="text1"/>
          <w:lang w:eastAsia="es-MX"/>
        </w:rPr>
        <w:t>Anexo T.</w:t>
      </w:r>
      <w:r w:rsidRPr="00DB1067">
        <w:rPr>
          <w:rFonts w:ascii="Arial" w:eastAsia="Times New Roman" w:hAnsi="Arial" w:cs="Arial"/>
          <w:b/>
          <w:color w:val="000000" w:themeColor="text1"/>
          <w:lang w:eastAsia="es-MX"/>
        </w:rPr>
        <w:t>5 (T.Cinco)</w:t>
      </w:r>
      <w:r w:rsidRPr="00DB1067">
        <w:rPr>
          <w:rFonts w:ascii="Arial" w:eastAsia="Times New Roman" w:hAnsi="Arial" w:cs="Arial"/>
          <w:color w:val="000000" w:themeColor="text1"/>
          <w:lang w:eastAsia="es-MX"/>
        </w:rPr>
        <w:t xml:space="preserve"> de este documento.</w:t>
      </w:r>
    </w:p>
    <w:p w:rsidR="00930775" w:rsidRPr="00DB1067" w:rsidRDefault="00930775"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spacing w:after="0" w:line="240" w:lineRule="auto"/>
        <w:jc w:val="both"/>
        <w:rPr>
          <w:rFonts w:ascii="Arial" w:eastAsia="Times New Roman" w:hAnsi="Arial" w:cs="Arial"/>
          <w:b/>
          <w:bCs/>
          <w:color w:val="000000" w:themeColor="text1"/>
          <w:lang w:eastAsia="es-MX"/>
        </w:rPr>
      </w:pPr>
      <w:r w:rsidRPr="00DB1067">
        <w:rPr>
          <w:rFonts w:ascii="Arial" w:eastAsia="Times New Roman" w:hAnsi="Arial" w:cs="Arial"/>
          <w:color w:val="000000" w:themeColor="text1"/>
          <w:shd w:val="clear" w:color="auto" w:fill="FFFFFF"/>
          <w:lang w:eastAsia="es-MX"/>
        </w:rPr>
        <w:t>Para efectos de constatar que el paciente continúa en tratamiento y éste se realiza adecuadamente, el Instituto, a través del área médica de la unidad, realizará visitas de supervisión al domicilio de los pacientes</w:t>
      </w:r>
      <w:r w:rsidR="00B1155C" w:rsidRPr="00DB1067">
        <w:rPr>
          <w:rFonts w:ascii="Arial" w:hAnsi="Arial" w:cs="Arial"/>
          <w:color w:val="000000" w:themeColor="text1"/>
        </w:rPr>
        <w:t xml:space="preserve"> conforme al </w:t>
      </w:r>
      <w:r w:rsidR="00B1155C" w:rsidRPr="00590094">
        <w:rPr>
          <w:rFonts w:ascii="Arial" w:hAnsi="Arial" w:cs="Arial"/>
          <w:b/>
          <w:color w:val="000000" w:themeColor="text1"/>
        </w:rPr>
        <w:t>Anexo</w:t>
      </w:r>
      <w:r w:rsidR="00B1155C" w:rsidRPr="00DB1067">
        <w:rPr>
          <w:rFonts w:ascii="Arial" w:hAnsi="Arial" w:cs="Arial"/>
          <w:color w:val="000000" w:themeColor="text1"/>
        </w:rPr>
        <w:t xml:space="preserve"> </w:t>
      </w:r>
      <w:r w:rsidR="00B1155C" w:rsidRPr="00DB1067">
        <w:rPr>
          <w:rFonts w:ascii="Arial" w:hAnsi="Arial" w:cs="Arial"/>
          <w:b/>
          <w:color w:val="000000" w:themeColor="text1"/>
        </w:rPr>
        <w:t>T3 (Tres)</w:t>
      </w:r>
      <w:r w:rsidR="00B1155C" w:rsidRPr="00DB1067">
        <w:rPr>
          <w:rFonts w:ascii="Arial" w:hAnsi="Arial" w:cs="Arial"/>
          <w:color w:val="000000" w:themeColor="text1"/>
        </w:rPr>
        <w:t>.</w:t>
      </w:r>
    </w:p>
    <w:p w:rsidR="00930775" w:rsidRPr="00DB1067" w:rsidRDefault="00930775" w:rsidP="00930775">
      <w:pPr>
        <w:spacing w:after="0" w:line="240" w:lineRule="auto"/>
        <w:jc w:val="both"/>
        <w:rPr>
          <w:rFonts w:ascii="Arial" w:eastAsia="Times New Roman" w:hAnsi="Arial" w:cs="Arial"/>
          <w:color w:val="000000" w:themeColor="text1"/>
          <w:lang w:eastAsia="es-MX"/>
        </w:rPr>
      </w:pPr>
    </w:p>
    <w:p w:rsidR="00422BCC" w:rsidRPr="00DB1067" w:rsidRDefault="00422BCC" w:rsidP="00930775">
      <w:pPr>
        <w:spacing w:after="0" w:line="240" w:lineRule="auto"/>
        <w:jc w:val="both"/>
        <w:rPr>
          <w:rFonts w:ascii="Arial" w:eastAsia="Times New Roman" w:hAnsi="Arial" w:cs="Arial"/>
          <w:color w:val="000000" w:themeColor="text1"/>
          <w:lang w:eastAsia="es-MX"/>
        </w:rPr>
      </w:pPr>
    </w:p>
    <w:p w:rsidR="00930775" w:rsidRPr="00DB1067" w:rsidRDefault="00422BCC" w:rsidP="00705DD9">
      <w:pPr>
        <w:pStyle w:val="Ttulo2"/>
      </w:pPr>
      <w:bookmarkStart w:id="24" w:name="_Toc336900087"/>
      <w:bookmarkStart w:id="25" w:name="_Toc428970156"/>
      <w:r w:rsidRPr="00DB1067">
        <w:t>Capacitación y Asistencia Técnica</w:t>
      </w:r>
      <w:bookmarkEnd w:id="24"/>
      <w:bookmarkEnd w:id="25"/>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El </w:t>
      </w:r>
      <w:r w:rsidR="00130585" w:rsidRPr="00DB1067">
        <w:rPr>
          <w:rFonts w:ascii="Arial" w:eastAsia="Times New Roman" w:hAnsi="Arial" w:cs="Arial"/>
          <w:color w:val="000000" w:themeColor="text1"/>
          <w:lang w:eastAsia="es-MX"/>
        </w:rPr>
        <w:t>licitante adjudicado</w:t>
      </w:r>
      <w:r w:rsidRPr="00DB1067">
        <w:rPr>
          <w:rFonts w:ascii="Arial" w:eastAsia="Times New Roman" w:hAnsi="Arial" w:cs="Arial"/>
          <w:color w:val="000000" w:themeColor="text1"/>
          <w:lang w:eastAsia="es-MX"/>
        </w:rPr>
        <w:t xml:space="preserve"> contratado se obliga a proporcionar la capacitación y asistencia técnica en los dos niveles que se detallan a continuación:</w:t>
      </w:r>
    </w:p>
    <w:p w:rsidR="00130585" w:rsidRPr="00DB1067" w:rsidRDefault="00130585"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keepNext/>
        <w:keepLines/>
        <w:spacing w:after="0" w:line="240" w:lineRule="auto"/>
        <w:jc w:val="both"/>
        <w:outlineLvl w:val="3"/>
        <w:rPr>
          <w:rFonts w:ascii="Arial" w:eastAsia="Times New Roman" w:hAnsi="Arial" w:cs="Arial"/>
          <w:b/>
          <w:bCs/>
          <w:iCs/>
          <w:color w:val="000000" w:themeColor="text1"/>
          <w:lang w:eastAsia="es-MX"/>
        </w:rPr>
      </w:pPr>
      <w:r w:rsidRPr="00DB1067">
        <w:rPr>
          <w:rFonts w:ascii="Arial" w:eastAsia="Times New Roman" w:hAnsi="Arial" w:cs="Arial"/>
          <w:b/>
          <w:bCs/>
          <w:iCs/>
          <w:color w:val="000000" w:themeColor="text1"/>
          <w:lang w:eastAsia="es-MX"/>
        </w:rPr>
        <w:t>Para Pacientes, Familiares o Vecinos:</w:t>
      </w:r>
    </w:p>
    <w:p w:rsidR="00930775" w:rsidRPr="00DB1067" w:rsidRDefault="00930775" w:rsidP="006E7FC6">
      <w:pPr>
        <w:numPr>
          <w:ilvl w:val="0"/>
          <w:numId w:val="1"/>
        </w:numPr>
        <w:suppressAutoHyphens/>
        <w:spacing w:after="0" w:line="240" w:lineRule="auto"/>
        <w:ind w:left="568" w:hanging="284"/>
        <w:jc w:val="both"/>
        <w:rPr>
          <w:rFonts w:ascii="Arial" w:eastAsia="Times New Roman" w:hAnsi="Arial" w:cs="Arial"/>
          <w:bCs/>
          <w:color w:val="000000" w:themeColor="text1"/>
          <w:lang w:val="es-ES" w:eastAsia="ar-SA"/>
        </w:rPr>
      </w:pPr>
      <w:r w:rsidRPr="00DB1067">
        <w:rPr>
          <w:rFonts w:ascii="Arial" w:eastAsia="Times New Roman" w:hAnsi="Arial" w:cs="Arial"/>
          <w:color w:val="000000" w:themeColor="text1"/>
          <w:lang w:val="es-ES" w:eastAsia="ar-SA"/>
        </w:rPr>
        <w:t xml:space="preserve">Se otorgará al paciente capacitación previa al ingreso o cambio de modalidad de terapia en programa de diálisis peritoneal hasta garantizar el adecuado manejo del proceso de conexión, desconexión y manejo de la bolsa de diálisis en coordinación </w:t>
      </w:r>
      <w:r w:rsidR="00130585"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val="es-ES" w:eastAsia="ar-SA"/>
        </w:rPr>
        <w:t xml:space="preserve"> – Instituto.</w:t>
      </w:r>
    </w:p>
    <w:p w:rsidR="00930775" w:rsidRPr="00DB1067" w:rsidRDefault="00930775" w:rsidP="006E7FC6">
      <w:pPr>
        <w:numPr>
          <w:ilvl w:val="0"/>
          <w:numId w:val="1"/>
        </w:numPr>
        <w:suppressAutoHyphens/>
        <w:spacing w:after="0" w:line="240" w:lineRule="auto"/>
        <w:ind w:left="568" w:hanging="284"/>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El</w:t>
      </w:r>
      <w:r w:rsidR="00130585" w:rsidRPr="00DB1067">
        <w:rPr>
          <w:rFonts w:ascii="Arial" w:eastAsia="Times New Roman" w:hAnsi="Arial" w:cs="Arial"/>
          <w:color w:val="000000" w:themeColor="text1"/>
          <w:lang w:val="es-ES" w:eastAsia="ar-SA"/>
        </w:rPr>
        <w:t xml:space="preserve"> licitante adjudicado</w:t>
      </w:r>
      <w:r w:rsidRPr="00DB1067">
        <w:rPr>
          <w:rFonts w:ascii="Arial" w:eastAsia="Times New Roman" w:hAnsi="Arial" w:cs="Arial"/>
          <w:color w:val="000000" w:themeColor="text1"/>
          <w:lang w:val="es-ES" w:eastAsia="ar-SA"/>
        </w:rPr>
        <w:t xml:space="preserve"> en coordinación con el personal responsable del programa de Diálisis Peritoneal Continua Ambulatoria (DPCA) del Instituto, proporcionará asesoría y/o la</w:t>
      </w:r>
      <w:r w:rsidRPr="00DB1067">
        <w:rPr>
          <w:rFonts w:ascii="Arial" w:eastAsia="Times New Roman" w:hAnsi="Arial" w:cs="Arial"/>
          <w:b/>
          <w:color w:val="000000" w:themeColor="text1"/>
          <w:lang w:val="es-ES" w:eastAsia="ar-SA"/>
        </w:rPr>
        <w:t xml:space="preserve"> </w:t>
      </w:r>
      <w:r w:rsidRPr="00DB1067">
        <w:rPr>
          <w:rFonts w:ascii="Arial" w:eastAsia="Times New Roman" w:hAnsi="Arial" w:cs="Arial"/>
          <w:color w:val="000000" w:themeColor="text1"/>
          <w:lang w:val="es-ES" w:eastAsia="ar-SA"/>
        </w:rPr>
        <w:t>capacitación del uso de los bienes asociado</w:t>
      </w:r>
      <w:r w:rsidR="001F0EFA" w:rsidRPr="00DB1067">
        <w:rPr>
          <w:rFonts w:ascii="Arial" w:eastAsia="Times New Roman" w:hAnsi="Arial" w:cs="Arial"/>
          <w:color w:val="000000" w:themeColor="text1"/>
          <w:lang w:val="es-ES" w:eastAsia="ar-SA"/>
        </w:rPr>
        <w:t>s</w:t>
      </w:r>
      <w:r w:rsidRPr="00DB1067">
        <w:rPr>
          <w:rFonts w:ascii="Arial" w:eastAsia="Times New Roman" w:hAnsi="Arial" w:cs="Arial"/>
          <w:color w:val="000000" w:themeColor="text1"/>
          <w:lang w:val="es-ES" w:eastAsia="ar-SA"/>
        </w:rPr>
        <w:t xml:space="preserve"> a est</w:t>
      </w:r>
      <w:r w:rsidR="001F0EFA" w:rsidRPr="00DB1067">
        <w:rPr>
          <w:rFonts w:ascii="Arial" w:eastAsia="Times New Roman" w:hAnsi="Arial" w:cs="Arial"/>
          <w:color w:val="000000" w:themeColor="text1"/>
          <w:lang w:val="es-ES" w:eastAsia="ar-SA"/>
        </w:rPr>
        <w:t>e</w:t>
      </w:r>
      <w:r w:rsidRPr="00DB1067">
        <w:rPr>
          <w:rFonts w:ascii="Arial" w:eastAsia="Times New Roman" w:hAnsi="Arial" w:cs="Arial"/>
          <w:color w:val="000000" w:themeColor="text1"/>
          <w:lang w:val="es-ES" w:eastAsia="ar-SA"/>
        </w:rPr>
        <w:t>, directamente al paciente, familiares o vecinos que los primeros expresamente autoricen para tal efecto.</w:t>
      </w:r>
    </w:p>
    <w:p w:rsidR="00930775" w:rsidRPr="00DB1067" w:rsidRDefault="00930775" w:rsidP="006E7FC6">
      <w:pPr>
        <w:numPr>
          <w:ilvl w:val="0"/>
          <w:numId w:val="1"/>
        </w:numPr>
        <w:suppressAutoHyphens/>
        <w:spacing w:after="0" w:line="240" w:lineRule="auto"/>
        <w:ind w:left="568" w:hanging="284"/>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El personal del área médica del Instituto, en coordinación y de mutuo acuerdo con el </w:t>
      </w:r>
      <w:r w:rsidR="00130585"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val="es-ES" w:eastAsia="ar-SA"/>
        </w:rPr>
        <w:t>, realizarán un programa de visitas mensuales domiciliarias, en aquellos casos en los que se presenten complicaciones derivadas del inadecuado manejo del catéter, bolsa o fallas de la diálisis para reforzar la capacitación previa.</w:t>
      </w:r>
    </w:p>
    <w:p w:rsidR="00930775" w:rsidRPr="00DB1067" w:rsidRDefault="00930775"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keepNext/>
        <w:keepLines/>
        <w:spacing w:after="0" w:line="240" w:lineRule="auto"/>
        <w:jc w:val="both"/>
        <w:outlineLvl w:val="3"/>
        <w:rPr>
          <w:rFonts w:ascii="Arial" w:eastAsia="Times New Roman" w:hAnsi="Arial" w:cs="Arial"/>
          <w:b/>
          <w:bCs/>
          <w:iCs/>
          <w:color w:val="000000" w:themeColor="text1"/>
          <w:lang w:eastAsia="es-MX"/>
        </w:rPr>
      </w:pPr>
      <w:r w:rsidRPr="00DB1067">
        <w:rPr>
          <w:rFonts w:ascii="Arial" w:eastAsia="Times New Roman" w:hAnsi="Arial" w:cs="Arial"/>
          <w:b/>
          <w:bCs/>
          <w:iCs/>
          <w:color w:val="000000" w:themeColor="text1"/>
          <w:lang w:eastAsia="es-MX"/>
        </w:rPr>
        <w:t>Para personal institucional:</w:t>
      </w:r>
    </w:p>
    <w:p w:rsidR="00930775" w:rsidRPr="00DB1067" w:rsidRDefault="00930775" w:rsidP="006E7FC6">
      <w:pPr>
        <w:numPr>
          <w:ilvl w:val="0"/>
          <w:numId w:val="2"/>
        </w:numPr>
        <w:suppressAutoHyphens/>
        <w:spacing w:after="0" w:line="240" w:lineRule="auto"/>
        <w:ind w:left="568" w:hanging="284"/>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El proceso de capacitación deberá realizarse en un plazo no mayor a 45 días </w:t>
      </w:r>
      <w:r w:rsidR="00950E5D">
        <w:rPr>
          <w:rFonts w:ascii="Arial" w:eastAsia="Times New Roman" w:hAnsi="Arial" w:cs="Arial"/>
          <w:color w:val="000000" w:themeColor="text1"/>
          <w:lang w:val="es-ES" w:eastAsia="ar-SA"/>
        </w:rPr>
        <w:t>naturales a partir del inicio del contrato</w:t>
      </w:r>
      <w:r w:rsidR="00950E5D" w:rsidRPr="00DB1067">
        <w:rPr>
          <w:rFonts w:ascii="Arial" w:eastAsia="Times New Roman" w:hAnsi="Arial" w:cs="Arial"/>
          <w:color w:val="000000" w:themeColor="text1"/>
          <w:lang w:val="es-ES" w:eastAsia="ar-SA"/>
        </w:rPr>
        <w:t xml:space="preserve"> </w:t>
      </w:r>
      <w:r w:rsidRPr="00DB1067">
        <w:rPr>
          <w:rFonts w:ascii="Arial" w:eastAsia="Times New Roman" w:hAnsi="Arial" w:cs="Arial"/>
          <w:color w:val="000000" w:themeColor="text1"/>
          <w:lang w:val="es-ES" w:eastAsia="ar-SA"/>
        </w:rPr>
        <w:t xml:space="preserve">para el médico </w:t>
      </w:r>
      <w:r w:rsidRPr="00DB1067">
        <w:rPr>
          <w:rFonts w:ascii="Arial" w:eastAsia="Times New Roman" w:hAnsi="Arial" w:cs="Arial"/>
          <w:color w:val="000000" w:themeColor="text1"/>
          <w:shd w:val="clear" w:color="auto" w:fill="FFFFFF"/>
          <w:lang w:val="es-ES" w:eastAsia="ar-SA"/>
        </w:rPr>
        <w:t xml:space="preserve">tratante </w:t>
      </w:r>
      <w:r w:rsidRPr="00DB1067">
        <w:rPr>
          <w:rFonts w:ascii="Arial" w:eastAsia="Times New Roman" w:hAnsi="Arial" w:cs="Arial"/>
          <w:color w:val="000000" w:themeColor="text1"/>
          <w:lang w:val="es-ES" w:eastAsia="ar-SA"/>
        </w:rPr>
        <w:t xml:space="preserve">y personal de enfermería </w:t>
      </w:r>
      <w:r w:rsidRPr="00DB1067">
        <w:rPr>
          <w:rFonts w:ascii="Arial" w:eastAsia="Times New Roman" w:hAnsi="Arial" w:cs="Arial"/>
          <w:color w:val="000000" w:themeColor="text1"/>
          <w:shd w:val="clear" w:color="auto" w:fill="FFFFFF"/>
          <w:lang w:val="es-ES" w:eastAsia="ar-SA"/>
        </w:rPr>
        <w:t>asignados, así como de manera continua según las necesidades de la unidad médica.</w:t>
      </w:r>
    </w:p>
    <w:p w:rsidR="00930775" w:rsidRPr="00DB1067" w:rsidRDefault="00930775" w:rsidP="006E7FC6">
      <w:pPr>
        <w:numPr>
          <w:ilvl w:val="0"/>
          <w:numId w:val="2"/>
        </w:numPr>
        <w:suppressAutoHyphens/>
        <w:spacing w:after="0" w:line="240" w:lineRule="auto"/>
        <w:ind w:left="568" w:hanging="284"/>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shd w:val="clear" w:color="auto" w:fill="FFFFFF"/>
          <w:lang w:val="es-ES" w:eastAsia="ar-SA"/>
        </w:rPr>
        <w:t xml:space="preserve">Durante la vigencia del contrato, el </w:t>
      </w:r>
      <w:r w:rsidR="00130585" w:rsidRPr="00DB1067">
        <w:rPr>
          <w:rFonts w:ascii="Arial" w:eastAsia="Times New Roman" w:hAnsi="Arial" w:cs="Arial"/>
          <w:color w:val="000000" w:themeColor="text1"/>
          <w:shd w:val="clear" w:color="auto" w:fill="FFFFFF"/>
          <w:lang w:val="es-ES" w:eastAsia="ar-SA"/>
        </w:rPr>
        <w:t>licitante adjudicado</w:t>
      </w:r>
      <w:r w:rsidRPr="00DB1067">
        <w:rPr>
          <w:rFonts w:ascii="Arial" w:eastAsia="Times New Roman" w:hAnsi="Arial" w:cs="Arial"/>
          <w:color w:val="000000" w:themeColor="text1"/>
          <w:shd w:val="clear" w:color="auto" w:fill="FFFFFF"/>
          <w:lang w:val="es-ES" w:eastAsia="ar-SA"/>
        </w:rPr>
        <w:t xml:space="preserve"> capacitará al personal médico y de enfermería con respecto al uso, manejo y fallas de los bienes del programa de DPCA de acuerdo a las necesidades de la unidad. </w:t>
      </w:r>
      <w:r w:rsidRPr="00DB1067">
        <w:rPr>
          <w:rFonts w:ascii="Arial" w:eastAsia="Times New Roman" w:hAnsi="Arial" w:cs="Arial"/>
          <w:bCs/>
          <w:color w:val="000000" w:themeColor="text1"/>
          <w:lang w:val="es-ES" w:eastAsia="ar-SA"/>
        </w:rPr>
        <w:t>De existir cambios tecnológicos, la capacitación será acorde con los mismos.</w:t>
      </w:r>
    </w:p>
    <w:p w:rsidR="00930775" w:rsidRPr="00DB1067" w:rsidRDefault="00930775" w:rsidP="006E7FC6">
      <w:pPr>
        <w:numPr>
          <w:ilvl w:val="0"/>
          <w:numId w:val="2"/>
        </w:numPr>
        <w:suppressAutoHyphens/>
        <w:spacing w:after="0" w:line="240" w:lineRule="auto"/>
        <w:ind w:left="568" w:hanging="284"/>
        <w:jc w:val="both"/>
        <w:rPr>
          <w:rFonts w:ascii="Arial" w:eastAsia="Times New Roman" w:hAnsi="Arial" w:cs="Arial"/>
          <w:color w:val="000000" w:themeColor="text1"/>
          <w:shd w:val="clear" w:color="auto" w:fill="FFFFFF"/>
          <w:lang w:val="es-ES" w:eastAsia="ar-SA"/>
        </w:rPr>
      </w:pPr>
      <w:r w:rsidRPr="00DB1067">
        <w:rPr>
          <w:rFonts w:ascii="Arial" w:eastAsia="Times New Roman" w:hAnsi="Arial" w:cs="Arial"/>
          <w:color w:val="000000" w:themeColor="text1"/>
          <w:lang w:val="es-ES" w:eastAsia="ar-SA"/>
        </w:rPr>
        <w:t xml:space="preserve">El </w:t>
      </w:r>
      <w:r w:rsidR="00130585"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val="es-ES" w:eastAsia="ar-SA"/>
        </w:rPr>
        <w:t xml:space="preserve"> deberá considerar las fechas y períodos para proporcionar capacitación al personal de enfermería </w:t>
      </w:r>
      <w:r w:rsidRPr="00DB1067">
        <w:rPr>
          <w:rFonts w:ascii="Arial" w:eastAsia="Times New Roman" w:hAnsi="Arial" w:cs="Arial"/>
          <w:color w:val="000000" w:themeColor="text1"/>
          <w:shd w:val="clear" w:color="auto" w:fill="FFFFFF"/>
          <w:lang w:val="es-ES" w:eastAsia="ar-SA"/>
        </w:rPr>
        <w:t>durante la vigencia del contrato.</w:t>
      </w:r>
    </w:p>
    <w:p w:rsidR="00930775" w:rsidRPr="00DB1067" w:rsidRDefault="00930775" w:rsidP="006E7FC6">
      <w:pPr>
        <w:numPr>
          <w:ilvl w:val="0"/>
          <w:numId w:val="2"/>
        </w:numPr>
        <w:suppressAutoHyphens/>
        <w:spacing w:after="0" w:line="240" w:lineRule="auto"/>
        <w:ind w:left="568" w:hanging="284"/>
        <w:jc w:val="both"/>
        <w:rPr>
          <w:rFonts w:ascii="Arial" w:eastAsia="Times New Roman" w:hAnsi="Arial" w:cs="Arial"/>
          <w:bCs/>
          <w:color w:val="000000" w:themeColor="text1"/>
          <w:lang w:val="es-ES" w:eastAsia="ar-SA"/>
        </w:rPr>
      </w:pPr>
      <w:r w:rsidRPr="00DB1067">
        <w:rPr>
          <w:rFonts w:ascii="Arial" w:eastAsia="Times New Roman" w:hAnsi="Arial" w:cs="Arial"/>
          <w:color w:val="000000" w:themeColor="text1"/>
          <w:lang w:val="es-ES" w:eastAsia="ar-SA"/>
        </w:rPr>
        <w:t xml:space="preserve">El Instituto a través de las Jefaturas de Servicios de Prestaciones Médicas y Direcciones Médicas de UMAE, determinará en común acuerdo con el </w:t>
      </w:r>
      <w:r w:rsidR="00130585"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val="es-ES" w:eastAsia="ar-SA"/>
        </w:rPr>
        <w:t xml:space="preserve"> la organización y realización de actividades académicas, cursos, seminarios, etc., para el personal involucrado en el programa de DPCA. </w:t>
      </w:r>
    </w:p>
    <w:p w:rsidR="00930775" w:rsidRPr="00DB1067" w:rsidRDefault="00930775" w:rsidP="00930775">
      <w:pPr>
        <w:spacing w:after="0" w:line="240" w:lineRule="auto"/>
        <w:jc w:val="both"/>
        <w:rPr>
          <w:rFonts w:ascii="Arial" w:eastAsia="Times New Roman" w:hAnsi="Arial" w:cs="Arial"/>
          <w:color w:val="000000" w:themeColor="text1"/>
          <w:highlight w:val="yellow"/>
          <w:lang w:eastAsia="es-MX"/>
        </w:rPr>
      </w:pPr>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lastRenderedPageBreak/>
        <w:t xml:space="preserve">El </w:t>
      </w:r>
      <w:r w:rsidR="00130585" w:rsidRPr="00DB1067">
        <w:rPr>
          <w:rFonts w:ascii="Arial" w:eastAsia="Times New Roman" w:hAnsi="Arial" w:cs="Arial"/>
          <w:color w:val="000000" w:themeColor="text1"/>
          <w:lang w:eastAsia="es-MX"/>
        </w:rPr>
        <w:t>licitante adjudicado</w:t>
      </w:r>
      <w:r w:rsidRPr="00DB1067">
        <w:rPr>
          <w:rFonts w:ascii="Arial" w:eastAsia="Times New Roman" w:hAnsi="Arial" w:cs="Arial"/>
          <w:color w:val="000000" w:themeColor="text1"/>
          <w:lang w:eastAsia="es-MX"/>
        </w:rPr>
        <w:t xml:space="preserve"> deberá proporcionar </w:t>
      </w:r>
      <w:r w:rsidRPr="00DB1067">
        <w:rPr>
          <w:rFonts w:ascii="Arial" w:eastAsia="Times New Roman" w:hAnsi="Arial" w:cs="Arial"/>
          <w:bCs/>
          <w:color w:val="000000" w:themeColor="text1"/>
          <w:lang w:eastAsia="es-MX"/>
        </w:rPr>
        <w:t xml:space="preserve">capacitación, asistencia técnica y tecnológica </w:t>
      </w:r>
      <w:r w:rsidRPr="00DB1067">
        <w:rPr>
          <w:rFonts w:ascii="Arial" w:eastAsia="Times New Roman" w:hAnsi="Arial" w:cs="Arial"/>
          <w:color w:val="000000" w:themeColor="text1"/>
          <w:lang w:eastAsia="es-MX"/>
        </w:rPr>
        <w:t xml:space="preserve">relativos al Programa de DPCA, haciendo la observación que para la información y promoción relativa a este punto, el </w:t>
      </w:r>
      <w:r w:rsidR="00130585" w:rsidRPr="00DB1067">
        <w:rPr>
          <w:rFonts w:ascii="Arial" w:eastAsia="Times New Roman" w:hAnsi="Arial" w:cs="Arial"/>
          <w:color w:val="000000" w:themeColor="text1"/>
          <w:lang w:eastAsia="es-MX"/>
        </w:rPr>
        <w:t>licitante</w:t>
      </w:r>
      <w:r w:rsidRPr="00DB1067">
        <w:rPr>
          <w:rFonts w:ascii="Arial" w:eastAsia="Times New Roman" w:hAnsi="Arial" w:cs="Arial"/>
          <w:color w:val="000000" w:themeColor="text1"/>
          <w:lang w:eastAsia="es-MX"/>
        </w:rPr>
        <w:t xml:space="preserve"> adjudicado se obliga a realizarla única y exclusivamente a través de las Jefaturas Delegacionales de Servicios de Prestaciones Médicas y Direcciones Médicas de las UMAE, quienes serán los únicos facultados para autorizar y confirmar la asistencia de los participantes a estas actividades.</w:t>
      </w:r>
    </w:p>
    <w:p w:rsidR="00930775" w:rsidRPr="00DB1067" w:rsidRDefault="00930775" w:rsidP="00930775">
      <w:pPr>
        <w:spacing w:after="0" w:line="240" w:lineRule="auto"/>
        <w:jc w:val="both"/>
        <w:rPr>
          <w:rFonts w:ascii="Arial" w:eastAsia="Times New Roman" w:hAnsi="Arial" w:cs="Arial"/>
          <w:color w:val="000000" w:themeColor="text1"/>
          <w:highlight w:val="yellow"/>
          <w:lang w:eastAsia="es-MX"/>
        </w:rPr>
      </w:pPr>
    </w:p>
    <w:p w:rsidR="007A6E45" w:rsidRPr="00DB1067" w:rsidRDefault="007A6E45" w:rsidP="00930775">
      <w:pPr>
        <w:spacing w:after="0" w:line="240" w:lineRule="auto"/>
        <w:jc w:val="both"/>
        <w:rPr>
          <w:rFonts w:ascii="Arial" w:eastAsia="Times New Roman" w:hAnsi="Arial" w:cs="Arial"/>
          <w:color w:val="000000" w:themeColor="text1"/>
          <w:highlight w:val="yellow"/>
          <w:lang w:eastAsia="es-MX"/>
        </w:rPr>
      </w:pPr>
    </w:p>
    <w:p w:rsidR="00930775" w:rsidRPr="00DB1067" w:rsidRDefault="008E637B" w:rsidP="00705DD9">
      <w:pPr>
        <w:pStyle w:val="Ttulo2"/>
      </w:pPr>
      <w:bookmarkStart w:id="26" w:name="_Toc336900088"/>
      <w:bookmarkStart w:id="27" w:name="_Toc428970157"/>
      <w:r w:rsidRPr="00DB1067">
        <w:t>Calidad</w:t>
      </w:r>
      <w:bookmarkEnd w:id="26"/>
      <w:bookmarkEnd w:id="27"/>
    </w:p>
    <w:p w:rsidR="00930775" w:rsidRPr="00DB1067" w:rsidRDefault="00930775" w:rsidP="00930775">
      <w:pPr>
        <w:suppressAutoHyphens/>
        <w:overflowPunct w:val="0"/>
        <w:autoSpaceDE w:val="0"/>
        <w:spacing w:after="0" w:line="240" w:lineRule="auto"/>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Los licitantes deberán acompañar a su proposición técnica los documentos siguientes:</w:t>
      </w:r>
    </w:p>
    <w:p w:rsidR="007A6E45" w:rsidRPr="00DB1067" w:rsidRDefault="007A6E45" w:rsidP="00930775">
      <w:pPr>
        <w:suppressAutoHyphens/>
        <w:overflowPunct w:val="0"/>
        <w:autoSpaceDE w:val="0"/>
        <w:spacing w:after="0" w:line="240" w:lineRule="auto"/>
        <w:jc w:val="both"/>
        <w:textAlignment w:val="baseline"/>
        <w:rPr>
          <w:rFonts w:ascii="Arial" w:eastAsia="Times New Roman" w:hAnsi="Arial" w:cs="Arial"/>
          <w:color w:val="000000" w:themeColor="text1"/>
          <w:lang w:val="es-ES" w:eastAsia="ar-SA"/>
        </w:rPr>
      </w:pPr>
    </w:p>
    <w:p w:rsidR="00930775" w:rsidRPr="00DB1067" w:rsidRDefault="00930775" w:rsidP="00930775">
      <w:pPr>
        <w:keepNext/>
        <w:keepLines/>
        <w:spacing w:after="0" w:line="240" w:lineRule="auto"/>
        <w:jc w:val="both"/>
        <w:outlineLvl w:val="3"/>
        <w:rPr>
          <w:rFonts w:ascii="Arial" w:eastAsia="Times New Roman" w:hAnsi="Arial" w:cs="Arial"/>
          <w:b/>
          <w:bCs/>
          <w:iCs/>
          <w:color w:val="000000" w:themeColor="text1"/>
          <w:lang w:eastAsia="es-MX"/>
        </w:rPr>
      </w:pPr>
      <w:r w:rsidRPr="00DB1067">
        <w:rPr>
          <w:rFonts w:ascii="Arial" w:eastAsia="Times New Roman" w:hAnsi="Arial" w:cs="Arial"/>
          <w:b/>
          <w:bCs/>
          <w:iCs/>
          <w:color w:val="000000" w:themeColor="text1"/>
          <w:lang w:eastAsia="es-MX"/>
        </w:rPr>
        <w:t>Para Fabricantes y Distribuidores de Medicamentos:</w:t>
      </w:r>
    </w:p>
    <w:p w:rsidR="00930775" w:rsidRPr="00997B5B" w:rsidRDefault="00930775" w:rsidP="006E7FC6">
      <w:pPr>
        <w:numPr>
          <w:ilvl w:val="0"/>
          <w:numId w:val="3"/>
        </w:numPr>
        <w:suppressAutoHyphens/>
        <w:overflowPunct w:val="0"/>
        <w:autoSpaceDE w:val="0"/>
        <w:spacing w:after="0" w:line="240" w:lineRule="auto"/>
        <w:ind w:left="284" w:hanging="284"/>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Copia legible del Registro Sanitario vigente (anverso y reverso), expedido por la COFEPRIS, conforme a lo establecido en el artículo 376 de la Ley General de Salud (vigencia de 5 años), debidamente identificado por el número de clave propuesta; así mismo podrá enviar los anexos correspondientes al marbete, a efecto de que pueda acreditar fehacientemente que el producto ofertado cumple con la descripción del Cuadro Básico</w:t>
      </w:r>
      <w:r w:rsidRPr="00DB1067">
        <w:rPr>
          <w:rFonts w:ascii="Arial" w:eastAsia="Times New Roman" w:hAnsi="Arial" w:cs="Arial"/>
          <w:b/>
          <w:color w:val="000000" w:themeColor="text1"/>
          <w:lang w:val="es-ES" w:eastAsia="ar-SA"/>
        </w:rPr>
        <w:t xml:space="preserve"> </w:t>
      </w:r>
      <w:r w:rsidRPr="00DB1067">
        <w:rPr>
          <w:rFonts w:ascii="Arial" w:eastAsia="Times New Roman" w:hAnsi="Arial" w:cs="Arial"/>
          <w:color w:val="000000" w:themeColor="text1"/>
          <w:lang w:val="es-ES" w:eastAsia="ar-SA"/>
        </w:rPr>
        <w:t xml:space="preserve">(el no presentar los proyectos de marbetes </w:t>
      </w:r>
      <w:r w:rsidRPr="00997B5B">
        <w:rPr>
          <w:rFonts w:ascii="Arial" w:eastAsia="Times New Roman" w:hAnsi="Arial" w:cs="Arial"/>
          <w:color w:val="000000" w:themeColor="text1"/>
          <w:lang w:val="es-ES" w:eastAsia="ar-SA"/>
        </w:rPr>
        <w:t>no será motivo de desechamiento).</w:t>
      </w:r>
    </w:p>
    <w:p w:rsidR="00930775" w:rsidRPr="00997B5B" w:rsidRDefault="00930775" w:rsidP="006E7FC6">
      <w:pPr>
        <w:numPr>
          <w:ilvl w:val="0"/>
          <w:numId w:val="3"/>
        </w:numPr>
        <w:suppressAutoHyphens/>
        <w:overflowPunct w:val="0"/>
        <w:autoSpaceDE w:val="0"/>
        <w:spacing w:after="0" w:line="240" w:lineRule="auto"/>
        <w:ind w:left="284" w:hanging="284"/>
        <w:jc w:val="both"/>
        <w:textAlignment w:val="baseline"/>
        <w:rPr>
          <w:rFonts w:ascii="Arial" w:eastAsia="Times New Roman" w:hAnsi="Arial" w:cs="Arial"/>
          <w:color w:val="000000" w:themeColor="text1"/>
          <w:lang w:val="es-ES" w:eastAsia="ar-SA"/>
        </w:rPr>
      </w:pPr>
      <w:r w:rsidRPr="00997B5B">
        <w:rPr>
          <w:rFonts w:ascii="Arial" w:eastAsia="Times New Roman" w:hAnsi="Arial" w:cs="Arial"/>
          <w:color w:val="000000" w:themeColor="text1"/>
          <w:lang w:val="es-ES" w:eastAsia="ar-SA"/>
        </w:rPr>
        <w:t xml:space="preserve">El licitante </w:t>
      </w:r>
      <w:r w:rsidR="00DD626A" w:rsidRPr="00997B5B">
        <w:rPr>
          <w:rFonts w:ascii="Arial" w:eastAsia="Times New Roman" w:hAnsi="Arial" w:cs="Arial"/>
          <w:bCs/>
          <w:color w:val="000000" w:themeColor="text1"/>
          <w:u w:val="single"/>
          <w:lang w:eastAsia="ar-SA"/>
        </w:rPr>
        <w:t>deberá ofertar</w:t>
      </w:r>
      <w:r w:rsidR="000629CB" w:rsidRPr="00997B5B">
        <w:rPr>
          <w:rFonts w:ascii="Arial" w:eastAsia="Times New Roman" w:hAnsi="Arial" w:cs="Arial"/>
          <w:color w:val="000000" w:themeColor="text1"/>
          <w:u w:val="single"/>
          <w:lang w:eastAsia="ar-SA"/>
        </w:rPr>
        <w:t xml:space="preserve"> </w:t>
      </w:r>
      <w:r w:rsidR="00DD626A" w:rsidRPr="00997B5B">
        <w:rPr>
          <w:rFonts w:ascii="Arial" w:eastAsia="Times New Roman" w:hAnsi="Arial" w:cs="Arial"/>
          <w:bCs/>
          <w:color w:val="000000" w:themeColor="text1"/>
          <w:u w:val="single"/>
          <w:lang w:eastAsia="ar-SA"/>
        </w:rPr>
        <w:t>con las diferentes claves de las bolsas de diálisis, el sistema de conexión compatible</w:t>
      </w:r>
      <w:r w:rsidR="00DD626A" w:rsidRPr="005D0CDE">
        <w:rPr>
          <w:rFonts w:ascii="Arial" w:eastAsia="Times New Roman" w:hAnsi="Arial" w:cs="Arial"/>
          <w:bCs/>
          <w:color w:val="000000" w:themeColor="text1"/>
          <w:lang w:eastAsia="ar-SA"/>
        </w:rPr>
        <w:t xml:space="preserve">, </w:t>
      </w:r>
      <w:r w:rsidRPr="00997B5B">
        <w:rPr>
          <w:rFonts w:ascii="Arial" w:eastAsia="Times New Roman" w:hAnsi="Arial" w:cs="Arial"/>
          <w:color w:val="000000" w:themeColor="text1"/>
          <w:lang w:val="es-ES" w:eastAsia="ar-SA"/>
        </w:rPr>
        <w:t xml:space="preserve">en el entendido que deberá cumplir con la documentación solicitada para cada una de ellas, </w:t>
      </w:r>
      <w:r w:rsidR="00DD626A" w:rsidRPr="00997B5B">
        <w:rPr>
          <w:rFonts w:ascii="Arial" w:eastAsia="Times New Roman" w:hAnsi="Arial" w:cs="Arial"/>
          <w:color w:val="000000" w:themeColor="text1"/>
          <w:lang w:val="es-ES" w:eastAsia="ar-SA"/>
        </w:rPr>
        <w:t>considerando el mismo precio en su oferta técnica-económica.</w:t>
      </w:r>
    </w:p>
    <w:p w:rsidR="00930775" w:rsidRPr="00DB1067" w:rsidRDefault="00930775" w:rsidP="006E7FC6">
      <w:pPr>
        <w:numPr>
          <w:ilvl w:val="0"/>
          <w:numId w:val="3"/>
        </w:numPr>
        <w:suppressAutoHyphens/>
        <w:overflowPunct w:val="0"/>
        <w:autoSpaceDE w:val="0"/>
        <w:spacing w:after="0" w:line="240" w:lineRule="auto"/>
        <w:ind w:left="284" w:hanging="284"/>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En caso de que el Registro Sanitario no se encuentre dentro del periodo de vigencia de 5 años, conforme al artículo 376 de la Ley General de Salud, deberá entregar:</w:t>
      </w:r>
    </w:p>
    <w:p w:rsidR="00930775" w:rsidRPr="00DB1067" w:rsidRDefault="00930775" w:rsidP="00941C44">
      <w:pPr>
        <w:numPr>
          <w:ilvl w:val="0"/>
          <w:numId w:val="27"/>
        </w:numPr>
        <w:suppressAutoHyphens/>
        <w:overflowPunct w:val="0"/>
        <w:autoSpaceDE w:val="0"/>
        <w:spacing w:after="0" w:line="240" w:lineRule="auto"/>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Copia simple del Registro Sanitario sometido a prórroga.</w:t>
      </w:r>
    </w:p>
    <w:p w:rsidR="00930775" w:rsidRPr="00DB1067" w:rsidRDefault="00930775" w:rsidP="00941C44">
      <w:pPr>
        <w:numPr>
          <w:ilvl w:val="0"/>
          <w:numId w:val="27"/>
        </w:numPr>
        <w:suppressAutoHyphens/>
        <w:overflowPunct w:val="0"/>
        <w:autoSpaceDE w:val="0"/>
        <w:spacing w:after="0" w:line="240" w:lineRule="auto"/>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Copia simple del acuse de recibo del trámite de prórroga del Registro Sanitario, presentado ante la COFEPRIS a más tardar el 24 de febrero de 2010.</w:t>
      </w:r>
    </w:p>
    <w:p w:rsidR="00930775" w:rsidRPr="00DB1067" w:rsidRDefault="00930775" w:rsidP="00941C44">
      <w:pPr>
        <w:numPr>
          <w:ilvl w:val="0"/>
          <w:numId w:val="27"/>
        </w:numPr>
        <w:suppressAutoHyphens/>
        <w:overflowPunct w:val="0"/>
        <w:autoSpaceDE w:val="0"/>
        <w:spacing w:after="0" w:line="240" w:lineRule="auto"/>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 </w:t>
      </w:r>
    </w:p>
    <w:p w:rsidR="00930775" w:rsidRPr="00DB1067" w:rsidRDefault="00930775" w:rsidP="00941C44">
      <w:pPr>
        <w:numPr>
          <w:ilvl w:val="0"/>
          <w:numId w:val="27"/>
        </w:numPr>
        <w:suppressAutoHyphens/>
        <w:overflowPunct w:val="0"/>
        <w:autoSpaceDE w:val="0"/>
        <w:spacing w:after="0" w:line="240" w:lineRule="auto"/>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En caso de que los bienes ofertados no requieran de Registro Sanitario, deberá anexar constancia oficial, expedida por la SSA, con firma y cargo del servidor público que la emite, que lo exime del mismo</w:t>
      </w:r>
    </w:p>
    <w:p w:rsidR="009E1678" w:rsidRPr="00DB1067" w:rsidRDefault="009E1678" w:rsidP="009E1678">
      <w:pPr>
        <w:suppressAutoHyphens/>
        <w:overflowPunct w:val="0"/>
        <w:autoSpaceDE w:val="0"/>
        <w:spacing w:after="0" w:line="240" w:lineRule="auto"/>
        <w:ind w:left="426"/>
        <w:jc w:val="both"/>
        <w:textAlignment w:val="baseline"/>
        <w:rPr>
          <w:rFonts w:ascii="Arial" w:eastAsia="Times New Roman" w:hAnsi="Arial" w:cs="Arial"/>
          <w:color w:val="000000" w:themeColor="text1"/>
          <w:lang w:val="es-ES" w:eastAsia="ar-SA"/>
        </w:rPr>
      </w:pPr>
    </w:p>
    <w:p w:rsidR="00930775" w:rsidRPr="00DB1067" w:rsidRDefault="00930775" w:rsidP="006E7FC6">
      <w:pPr>
        <w:numPr>
          <w:ilvl w:val="0"/>
          <w:numId w:val="6"/>
        </w:numPr>
        <w:suppressAutoHyphens/>
        <w:overflowPunct w:val="0"/>
        <w:autoSpaceDE w:val="0"/>
        <w:spacing w:after="0" w:line="240" w:lineRule="auto"/>
        <w:ind w:left="284" w:hanging="284"/>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p w:rsidR="00930775" w:rsidRPr="00DB1067" w:rsidRDefault="00930775" w:rsidP="00930775">
      <w:pPr>
        <w:suppressAutoHyphens/>
        <w:overflowPunct w:val="0"/>
        <w:autoSpaceDE w:val="0"/>
        <w:spacing w:after="0" w:line="240" w:lineRule="auto"/>
        <w:ind w:left="284"/>
        <w:jc w:val="both"/>
        <w:textAlignment w:val="baseline"/>
        <w:rPr>
          <w:rFonts w:ascii="Arial" w:eastAsia="Times New Roman" w:hAnsi="Arial" w:cs="Arial"/>
          <w:color w:val="000000" w:themeColor="text1"/>
          <w:highlight w:val="yellow"/>
          <w:lang w:val="es-ES" w:eastAsia="ar-SA"/>
        </w:rPr>
      </w:pPr>
    </w:p>
    <w:p w:rsidR="00930775" w:rsidRPr="00DB1067" w:rsidRDefault="00930775" w:rsidP="006E7FC6">
      <w:pPr>
        <w:numPr>
          <w:ilvl w:val="0"/>
          <w:numId w:val="6"/>
        </w:numPr>
        <w:suppressAutoHyphens/>
        <w:overflowPunct w:val="0"/>
        <w:autoSpaceDE w:val="0"/>
        <w:spacing w:after="0" w:line="240" w:lineRule="auto"/>
        <w:ind w:left="284" w:hanging="284"/>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rsidR="00930775" w:rsidRPr="00DB1067" w:rsidRDefault="00930775" w:rsidP="00930775">
      <w:pPr>
        <w:overflowPunct w:val="0"/>
        <w:autoSpaceDE w:val="0"/>
        <w:spacing w:after="0" w:line="240" w:lineRule="auto"/>
        <w:jc w:val="both"/>
        <w:textAlignment w:val="baseline"/>
        <w:rPr>
          <w:rFonts w:ascii="Arial" w:eastAsia="Times New Roman" w:hAnsi="Arial" w:cs="Arial"/>
          <w:color w:val="000000" w:themeColor="text1"/>
          <w:lang w:val="es-ES" w:eastAsia="es-MX"/>
        </w:rPr>
      </w:pPr>
    </w:p>
    <w:p w:rsidR="00930775" w:rsidRPr="00DB1067" w:rsidRDefault="00930775" w:rsidP="00930775">
      <w:pPr>
        <w:keepNext/>
        <w:keepLines/>
        <w:spacing w:after="0" w:line="240" w:lineRule="auto"/>
        <w:jc w:val="both"/>
        <w:outlineLvl w:val="3"/>
        <w:rPr>
          <w:rFonts w:ascii="Arial" w:eastAsia="Times New Roman" w:hAnsi="Arial" w:cs="Arial"/>
          <w:b/>
          <w:bCs/>
          <w:iCs/>
          <w:color w:val="000000" w:themeColor="text1"/>
          <w:lang w:eastAsia="es-MX"/>
        </w:rPr>
      </w:pPr>
      <w:r w:rsidRPr="00DB1067">
        <w:rPr>
          <w:rFonts w:ascii="Arial" w:eastAsia="Times New Roman" w:hAnsi="Arial" w:cs="Arial"/>
          <w:b/>
          <w:bCs/>
          <w:iCs/>
          <w:color w:val="000000" w:themeColor="text1"/>
          <w:lang w:eastAsia="es-MX"/>
        </w:rPr>
        <w:lastRenderedPageBreak/>
        <w:t>Para Fabricantes y Distribuidores de Otros Insumos para la Salud:</w:t>
      </w:r>
    </w:p>
    <w:p w:rsidR="00930775" w:rsidRPr="00DB1067" w:rsidRDefault="00930775" w:rsidP="006E7FC6">
      <w:pPr>
        <w:numPr>
          <w:ilvl w:val="0"/>
          <w:numId w:val="4"/>
        </w:numPr>
        <w:suppressAutoHyphens/>
        <w:overflowPunct w:val="0"/>
        <w:autoSpaceDE w:val="0"/>
        <w:spacing w:after="0" w:line="240" w:lineRule="auto"/>
        <w:ind w:left="284" w:hanging="284"/>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Copia legible del Registro Sanitario vigente expedido por la COFEPRIS, conforme a lo establecido en el artículo 376 de la Ley General de Salud (vigencia de 5 años), debidamente identificado por el número de clave propuesta, así como los anexos correspondientes al marbete, que acredite fehacientemente que el producto ofertado cumple con la descripción del Cuadro Básico.</w:t>
      </w:r>
    </w:p>
    <w:p w:rsidR="00930775" w:rsidRPr="00DB1067" w:rsidRDefault="00930775" w:rsidP="006E7FC6">
      <w:pPr>
        <w:numPr>
          <w:ilvl w:val="0"/>
          <w:numId w:val="4"/>
        </w:numPr>
        <w:suppressAutoHyphens/>
        <w:overflowPunct w:val="0"/>
        <w:autoSpaceDE w:val="0"/>
        <w:spacing w:after="0" w:line="240" w:lineRule="auto"/>
        <w:ind w:left="284" w:hanging="284"/>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En caso de que el Registro Sanitario no se encuentre dentro del periodo de vigencia de 5 años, conforme al artículo 376 de la Ley General de Salud, deberá presentar:</w:t>
      </w:r>
    </w:p>
    <w:p w:rsidR="00930775" w:rsidRPr="00DB1067" w:rsidRDefault="00930775" w:rsidP="00941C44">
      <w:pPr>
        <w:numPr>
          <w:ilvl w:val="0"/>
          <w:numId w:val="26"/>
        </w:numPr>
        <w:suppressAutoHyphens/>
        <w:spacing w:after="0" w:line="240" w:lineRule="auto"/>
        <w:ind w:left="709" w:hanging="425"/>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Copia simple del Registro Sanitario sometido a prórroga.</w:t>
      </w:r>
    </w:p>
    <w:p w:rsidR="00930775" w:rsidRPr="00DB1067" w:rsidRDefault="00930775" w:rsidP="00941C44">
      <w:pPr>
        <w:numPr>
          <w:ilvl w:val="0"/>
          <w:numId w:val="26"/>
        </w:numPr>
        <w:suppressAutoHyphens/>
        <w:spacing w:after="0" w:line="240" w:lineRule="auto"/>
        <w:ind w:left="709" w:hanging="425"/>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Copia simple del acuse de recibo del trámite de prórroga del Registro Sanitario, presentado ante la COFEPRIS a más tardar el 24 de febrero de 2010.</w:t>
      </w:r>
    </w:p>
    <w:p w:rsidR="00930775" w:rsidRPr="00DB1067" w:rsidRDefault="00930775" w:rsidP="00941C44">
      <w:pPr>
        <w:numPr>
          <w:ilvl w:val="0"/>
          <w:numId w:val="26"/>
        </w:numPr>
        <w:suppressAutoHyphens/>
        <w:spacing w:after="0" w:line="240" w:lineRule="auto"/>
        <w:ind w:left="709" w:hanging="425"/>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 </w:t>
      </w:r>
    </w:p>
    <w:p w:rsidR="00930775" w:rsidRPr="00DB1067" w:rsidRDefault="00930775" w:rsidP="00941C44">
      <w:pPr>
        <w:numPr>
          <w:ilvl w:val="0"/>
          <w:numId w:val="26"/>
        </w:num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En caso de que los bienes ofertados no requieran de Registro Sanitario, deberá anexar constancia oficial, expedida por la SSA, con firma autógrafa y cargo del servidor público que la emite, que lo exime del mismo.</w:t>
      </w:r>
    </w:p>
    <w:p w:rsidR="00930775" w:rsidRPr="00DB1067" w:rsidRDefault="00930775" w:rsidP="00930775">
      <w:pPr>
        <w:suppressAutoHyphens/>
        <w:spacing w:after="0" w:line="240" w:lineRule="auto"/>
        <w:ind w:left="709"/>
        <w:jc w:val="both"/>
        <w:rPr>
          <w:rFonts w:ascii="Arial" w:eastAsia="Times New Roman" w:hAnsi="Arial" w:cs="Arial"/>
          <w:color w:val="000000" w:themeColor="text1"/>
          <w:highlight w:val="yellow"/>
          <w:lang w:val="es-ES" w:eastAsia="ar-SA"/>
        </w:rPr>
      </w:pPr>
    </w:p>
    <w:p w:rsidR="00930775" w:rsidRPr="00DB1067" w:rsidRDefault="00930775" w:rsidP="006E7FC6">
      <w:pPr>
        <w:numPr>
          <w:ilvl w:val="0"/>
          <w:numId w:val="4"/>
        </w:numPr>
        <w:suppressAutoHyphens/>
        <w:overflowPunct w:val="0"/>
        <w:autoSpaceDE w:val="0"/>
        <w:spacing w:after="0" w:line="240" w:lineRule="auto"/>
        <w:ind w:left="284" w:hanging="284"/>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p w:rsidR="00930775" w:rsidRPr="00DB1067" w:rsidRDefault="00930775" w:rsidP="006E7FC6">
      <w:pPr>
        <w:numPr>
          <w:ilvl w:val="0"/>
          <w:numId w:val="4"/>
        </w:numPr>
        <w:suppressAutoHyphens/>
        <w:overflowPunct w:val="0"/>
        <w:autoSpaceDE w:val="0"/>
        <w:spacing w:after="0" w:line="240" w:lineRule="auto"/>
        <w:ind w:left="284" w:hanging="284"/>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en las especificaciones técnicas del fabricante.</w:t>
      </w:r>
    </w:p>
    <w:p w:rsidR="00930775" w:rsidRPr="00DB1067" w:rsidRDefault="00930775" w:rsidP="00930775">
      <w:pPr>
        <w:spacing w:after="0" w:line="240" w:lineRule="auto"/>
        <w:rPr>
          <w:rFonts w:ascii="Arial" w:eastAsia="Times New Roman" w:hAnsi="Arial" w:cs="Arial"/>
          <w:color w:val="000000" w:themeColor="text1"/>
          <w:lang w:eastAsia="es-MX"/>
        </w:rPr>
      </w:pPr>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De los bienes que resulten con asignación y en la Coordinación de Control Técnico de Insumos (COCTI) se cuente con antecedentes de problemas en su calidad y que correspondan a los fabricantes y/o marcas ofertados, previo a la primera entrega, el proveedor deberá presentar en José Urbano Fonseca No. 6, Colonia Magdalena de las Salinas, Delegación  Gustavo A. Madero, C.P. 07760, México, D.F., en un plazo no mayor a 10 días hábiles a partir del fallo de esta licitación, la cantidad de muestras que determine el área técnica de un lote de reciente fabricación, acompañadas de su informe de resultados del análisis emitido por el fabricante, con la finalidad de que sea analizado, para determinar el cumplimiento de las especificaciones conforme a la normatividad aplicable. Si el resultado del análisis de la muestra no cumpliera con dicha normatividad, el proveedor podrá dar cumplimiento al contrato con otra marca que no cuente con antecedentes de mala calidad previa autorización del administrador del contrato.</w:t>
      </w:r>
    </w:p>
    <w:p w:rsidR="00930775" w:rsidRPr="00DB1067" w:rsidRDefault="00930775" w:rsidP="00930775">
      <w:pPr>
        <w:spacing w:after="0" w:line="240" w:lineRule="auto"/>
        <w:jc w:val="both"/>
        <w:rPr>
          <w:rFonts w:ascii="Arial" w:eastAsia="Times New Roman" w:hAnsi="Arial" w:cs="Arial"/>
          <w:color w:val="000000" w:themeColor="text1"/>
          <w:highlight w:val="yellow"/>
          <w:lang w:eastAsia="es-MX"/>
        </w:rPr>
      </w:pPr>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Durante la vigencia del (los) contrato(s) que, en su caso, se adjudique(n), con motivo de la presente licitación, el Instituto podrá solicitar al (los) </w:t>
      </w:r>
      <w:r w:rsidR="00684C8F" w:rsidRPr="00DB1067">
        <w:rPr>
          <w:rFonts w:ascii="Arial" w:eastAsia="Times New Roman" w:hAnsi="Arial" w:cs="Arial"/>
          <w:color w:val="000000" w:themeColor="text1"/>
          <w:lang w:eastAsia="es-MX"/>
        </w:rPr>
        <w:t>licitantes adjudicados</w:t>
      </w:r>
      <w:r w:rsidRPr="00DB1067">
        <w:rPr>
          <w:rFonts w:ascii="Arial" w:eastAsia="Times New Roman" w:hAnsi="Arial" w:cs="Arial"/>
          <w:color w:val="000000" w:themeColor="text1"/>
          <w:lang w:eastAsia="es-MX"/>
        </w:rPr>
        <w:t>, en cualquier tiempo durante la vigencia del instrumento jurídico de referencia:</w:t>
      </w:r>
    </w:p>
    <w:p w:rsidR="00930775" w:rsidRPr="00DB1067" w:rsidRDefault="00930775" w:rsidP="006E7FC6">
      <w:pPr>
        <w:numPr>
          <w:ilvl w:val="0"/>
          <w:numId w:val="5"/>
        </w:numPr>
        <w:suppressAutoHyphens/>
        <w:spacing w:after="0" w:line="240" w:lineRule="auto"/>
        <w:ind w:left="284" w:hanging="284"/>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El Certificado de Buenas Prácticas de Fabricación, expedido por la COFEPRIS (vigente).</w:t>
      </w:r>
    </w:p>
    <w:p w:rsidR="00930775" w:rsidRPr="00DB1067" w:rsidRDefault="00930775" w:rsidP="006E7FC6">
      <w:pPr>
        <w:numPr>
          <w:ilvl w:val="0"/>
          <w:numId w:val="5"/>
        </w:numPr>
        <w:suppressAutoHyphens/>
        <w:spacing w:after="0" w:line="240" w:lineRule="auto"/>
        <w:ind w:left="284" w:hanging="284"/>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Las muestras necesarias (mínimo tres piezas por lote) para verificar el cumplimiento de los requisitos de calidad de los bienes; </w:t>
      </w:r>
      <w:r w:rsidRPr="00DB1067">
        <w:rPr>
          <w:rFonts w:ascii="Arial" w:eastAsia="Times New Roman" w:hAnsi="Arial" w:cs="Arial"/>
          <w:bCs/>
          <w:iCs/>
          <w:color w:val="000000" w:themeColor="text1"/>
          <w:lang w:val="es-ES" w:eastAsia="ar-SA"/>
        </w:rPr>
        <w:t>en los casos de bienes que requieran Registro Sanitario,</w:t>
      </w:r>
      <w:r w:rsidRPr="00DB1067">
        <w:rPr>
          <w:rFonts w:ascii="Arial" w:eastAsia="Times New Roman" w:hAnsi="Arial" w:cs="Arial"/>
          <w:color w:val="000000" w:themeColor="text1"/>
          <w:lang w:val="es-ES" w:eastAsia="ar-SA"/>
        </w:rPr>
        <w:t xml:space="preserve"> serán </w:t>
      </w:r>
      <w:r w:rsidRPr="00DB1067">
        <w:rPr>
          <w:rFonts w:ascii="Arial" w:eastAsia="Times New Roman" w:hAnsi="Arial" w:cs="Arial"/>
          <w:color w:val="000000" w:themeColor="text1"/>
          <w:lang w:val="es-ES" w:eastAsia="ar-SA"/>
        </w:rPr>
        <w:lastRenderedPageBreak/>
        <w:t>evaluados a través de Terceros Autorizados por la Comisión de Control Analítico y Ampliación de Cobertura (CCAYAC).</w:t>
      </w:r>
    </w:p>
    <w:p w:rsidR="00930775" w:rsidRPr="00DB1067" w:rsidRDefault="00930775" w:rsidP="00930775">
      <w:pPr>
        <w:suppressAutoHyphens/>
        <w:spacing w:after="0" w:line="240" w:lineRule="auto"/>
        <w:ind w:left="284"/>
        <w:jc w:val="both"/>
        <w:rPr>
          <w:rFonts w:ascii="Arial" w:eastAsia="Times New Roman" w:hAnsi="Arial" w:cs="Arial"/>
          <w:color w:val="000000" w:themeColor="text1"/>
          <w:highlight w:val="yellow"/>
          <w:lang w:val="es-ES" w:eastAsia="ar-SA"/>
        </w:rPr>
      </w:pPr>
    </w:p>
    <w:p w:rsidR="00930775" w:rsidRPr="00DB1067" w:rsidRDefault="00930775" w:rsidP="00930775">
      <w:pPr>
        <w:suppressAutoHyphens/>
        <w:spacing w:after="0" w:line="240" w:lineRule="auto"/>
        <w:ind w:left="284"/>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Las muestras solicitadas serán evaluadas por el Instituto de acuerdo a la Farmacopea de los Estados Unidos Mexicanos, </w:t>
      </w:r>
      <w:r w:rsidRPr="00DB1067">
        <w:rPr>
          <w:rFonts w:ascii="Arial" w:eastAsia="Times New Roman" w:hAnsi="Arial" w:cs="Arial"/>
          <w:bCs/>
          <w:color w:val="000000" w:themeColor="text1"/>
          <w:lang w:val="es-ES" w:eastAsia="ar-SA"/>
        </w:rPr>
        <w:t>misma que es aplicable</w:t>
      </w:r>
      <w:r w:rsidRPr="00DB1067">
        <w:rPr>
          <w:rFonts w:ascii="Arial" w:eastAsia="Times New Roman" w:hAnsi="Arial" w:cs="Arial"/>
          <w:color w:val="000000" w:themeColor="text1"/>
          <w:lang w:val="es-ES" w:eastAsia="ar-SA"/>
        </w:rPr>
        <w:t xml:space="preserve"> a los insumos establecidos en el documento en el cual se describen las pruebas y métodos para la evaluación de los insumos.</w:t>
      </w:r>
    </w:p>
    <w:p w:rsidR="00930775" w:rsidRPr="00DB1067" w:rsidRDefault="00930775" w:rsidP="00930775">
      <w:pPr>
        <w:suppressAutoHyphens/>
        <w:overflowPunct w:val="0"/>
        <w:autoSpaceDE w:val="0"/>
        <w:spacing w:after="0" w:line="240" w:lineRule="auto"/>
        <w:jc w:val="both"/>
        <w:textAlignment w:val="baseline"/>
        <w:rPr>
          <w:rFonts w:ascii="Arial" w:eastAsia="Times New Roman" w:hAnsi="Arial" w:cs="Arial"/>
          <w:color w:val="000000" w:themeColor="text1"/>
          <w:lang w:val="es-ES" w:eastAsia="ar-SA"/>
        </w:rPr>
      </w:pPr>
    </w:p>
    <w:p w:rsidR="00930775" w:rsidRPr="00DB1067" w:rsidRDefault="00930775" w:rsidP="00930775">
      <w:pPr>
        <w:tabs>
          <w:tab w:val="left" w:pos="851"/>
        </w:tabs>
        <w:suppressAutoHyphens/>
        <w:overflowPunct w:val="0"/>
        <w:autoSpaceDE w:val="0"/>
        <w:spacing w:after="0" w:line="240" w:lineRule="auto"/>
        <w:ind w:left="851" w:hanging="851"/>
        <w:jc w:val="both"/>
        <w:textAlignment w:val="baseline"/>
        <w:rPr>
          <w:rFonts w:ascii="Arial" w:eastAsia="Times New Roman" w:hAnsi="Arial" w:cs="Arial"/>
          <w:b/>
          <w:i/>
          <w:color w:val="000000" w:themeColor="text1"/>
          <w:u w:val="single"/>
          <w:lang w:val="es-ES" w:eastAsia="ar-SA"/>
        </w:rPr>
      </w:pPr>
      <w:r w:rsidRPr="00DB1067">
        <w:rPr>
          <w:rFonts w:ascii="Arial" w:eastAsia="Times New Roman" w:hAnsi="Arial" w:cs="Arial"/>
          <w:b/>
          <w:color w:val="000000" w:themeColor="text1"/>
          <w:lang w:val="es-ES" w:eastAsia="ar-SA"/>
        </w:rPr>
        <w:t>NOTA:</w:t>
      </w:r>
      <w:r w:rsidRPr="00DB1067">
        <w:rPr>
          <w:rFonts w:ascii="Arial" w:eastAsia="Times New Roman" w:hAnsi="Arial" w:cs="Arial"/>
          <w:b/>
          <w:color w:val="000000" w:themeColor="text1"/>
          <w:lang w:val="es-ES" w:eastAsia="ar-SA"/>
        </w:rPr>
        <w:tab/>
      </w:r>
      <w:r w:rsidRPr="00DB1067">
        <w:rPr>
          <w:rFonts w:ascii="Arial" w:eastAsia="Times New Roman" w:hAnsi="Arial" w:cs="Arial"/>
          <w:b/>
          <w:i/>
          <w:color w:val="000000" w:themeColor="text1"/>
          <w:u w:val="single"/>
          <w:lang w:val="es-ES" w:eastAsia="ar-SA"/>
        </w:rPr>
        <w:t>“En caso de que no existan personas acreditadas por la EMA o Terceros Autorizados por Comisión de Control Analítico y Ampliación de Cobertura (CCAYAC), según sea el caso, el Instituto a través del área responsable, evaluará las especificaciones de los bienes.”</w:t>
      </w:r>
    </w:p>
    <w:p w:rsidR="00930775" w:rsidRPr="00DB1067" w:rsidRDefault="00930775" w:rsidP="00930775">
      <w:pPr>
        <w:suppressAutoHyphens/>
        <w:overflowPunct w:val="0"/>
        <w:autoSpaceDE w:val="0"/>
        <w:spacing w:after="0" w:line="240" w:lineRule="auto"/>
        <w:jc w:val="both"/>
        <w:textAlignment w:val="baseline"/>
        <w:rPr>
          <w:rFonts w:ascii="Arial" w:eastAsia="Times New Roman" w:hAnsi="Arial" w:cs="Arial"/>
          <w:color w:val="000000" w:themeColor="text1"/>
          <w:shd w:val="clear" w:color="auto" w:fill="FFFF00"/>
          <w:lang w:val="es-ES" w:eastAsia="ar-SA"/>
        </w:rPr>
      </w:pPr>
    </w:p>
    <w:p w:rsidR="00930775" w:rsidRPr="00DB1067" w:rsidRDefault="00930775" w:rsidP="006E7FC6">
      <w:pPr>
        <w:numPr>
          <w:ilvl w:val="0"/>
          <w:numId w:val="6"/>
        </w:numPr>
        <w:suppressAutoHyphens/>
        <w:spacing w:after="0" w:line="240" w:lineRule="auto"/>
        <w:ind w:left="284" w:hanging="284"/>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El Instituto podrá en cualquier momento verificar el cumplimiento de los requisitos de calidad de los bienes al licitante que resulte adjudicado.</w:t>
      </w:r>
    </w:p>
    <w:p w:rsidR="00930775" w:rsidRPr="00DB1067" w:rsidRDefault="00930775" w:rsidP="006E7FC6">
      <w:pPr>
        <w:numPr>
          <w:ilvl w:val="0"/>
          <w:numId w:val="6"/>
        </w:numPr>
        <w:suppressAutoHyphens/>
        <w:spacing w:after="0" w:line="240" w:lineRule="auto"/>
        <w:ind w:left="284" w:hanging="284"/>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Durante la vigencia del contrato el Instituto coadyuvará con la autoridad sanitaria (COFEPRIS), informándole los resultados de aquellos insumos para la salud que no cumplan con la normatividad establecida.</w:t>
      </w:r>
    </w:p>
    <w:p w:rsidR="00930775" w:rsidRPr="00DB1067" w:rsidRDefault="00930775" w:rsidP="006E7FC6">
      <w:pPr>
        <w:numPr>
          <w:ilvl w:val="0"/>
          <w:numId w:val="6"/>
        </w:numPr>
        <w:suppressAutoHyphens/>
        <w:spacing w:after="0" w:line="240" w:lineRule="auto"/>
        <w:ind w:left="284" w:hanging="284"/>
        <w:jc w:val="both"/>
        <w:rPr>
          <w:rFonts w:ascii="Arial" w:eastAsia="Times New Roman" w:hAnsi="Arial" w:cs="Arial"/>
          <w:b/>
          <w:color w:val="000000" w:themeColor="text1"/>
          <w:shd w:val="clear" w:color="auto" w:fill="00FF00"/>
          <w:lang w:val="es-ES" w:eastAsia="ar-SA"/>
        </w:rPr>
      </w:pPr>
      <w:r w:rsidRPr="00DB1067">
        <w:rPr>
          <w:rFonts w:ascii="Arial" w:eastAsia="Times New Roman" w:hAnsi="Arial" w:cs="Arial"/>
          <w:color w:val="000000" w:themeColor="text1"/>
          <w:lang w:val="es-ES" w:eastAsia="ar-SA"/>
        </w:rPr>
        <w:t xml:space="preserve">La evaluación de las muestras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en las especificaciones técnicas del Instituto, que se podrán consultar en </w:t>
      </w:r>
      <w:hyperlink r:id="rId8" w:history="1">
        <w:r w:rsidRPr="00DB1067">
          <w:rPr>
            <w:rFonts w:ascii="Arial" w:eastAsia="Times New Roman" w:hAnsi="Arial" w:cs="Arial"/>
            <w:color w:val="000000" w:themeColor="text1"/>
            <w:u w:val="single"/>
            <w:lang w:val="es-ES" w:eastAsia="ar-SA"/>
          </w:rPr>
          <w:t>http://compras.imss.gob.mx/?P=provinfo</w:t>
        </w:r>
      </w:hyperlink>
      <w:r w:rsidRPr="00DB1067">
        <w:rPr>
          <w:rFonts w:ascii="Arial" w:eastAsia="Times New Roman" w:hAnsi="Arial" w:cs="Arial"/>
          <w:color w:val="000000" w:themeColor="text1"/>
          <w:lang w:val="es-ES" w:eastAsia="ar-SA"/>
        </w:rPr>
        <w:t xml:space="preserve"> y a falta de éstas, de acuerdo a las especificaciones técnicas del fabricante.</w:t>
      </w:r>
    </w:p>
    <w:p w:rsidR="00930775" w:rsidRPr="00DB1067" w:rsidRDefault="00930775" w:rsidP="006E7FC6">
      <w:pPr>
        <w:numPr>
          <w:ilvl w:val="0"/>
          <w:numId w:val="6"/>
        </w:numPr>
        <w:suppressAutoHyphens/>
        <w:spacing w:after="0" w:line="240" w:lineRule="auto"/>
        <w:ind w:left="284" w:hanging="284"/>
        <w:jc w:val="both"/>
        <w:rPr>
          <w:rFonts w:ascii="Arial" w:eastAsia="Times New Roman" w:hAnsi="Arial" w:cs="Arial"/>
          <w:b/>
          <w:color w:val="000000" w:themeColor="text1"/>
          <w:shd w:val="clear" w:color="auto" w:fill="00FF00"/>
          <w:lang w:val="es-ES" w:eastAsia="ar-SA"/>
        </w:rPr>
      </w:pPr>
      <w:r w:rsidRPr="00DB1067">
        <w:rPr>
          <w:rFonts w:ascii="Arial" w:eastAsia="Times New Roman" w:hAnsi="Arial" w:cs="Arial"/>
          <w:color w:val="000000" w:themeColor="text1"/>
          <w:lang w:val="es-ES" w:eastAsia="ar-SA"/>
        </w:rPr>
        <w:t>Especificaciones técnicas de calidad, métodos de prueba, así como las sustancias de referencia y los resultados de estudios de estabilidad acelerada y a largo plazo de sus productos, para estar en posibilidad de llevar a cabo su análisis.</w:t>
      </w:r>
    </w:p>
    <w:p w:rsidR="00930775" w:rsidRPr="00DB1067" w:rsidRDefault="00930775" w:rsidP="00930775">
      <w:pPr>
        <w:spacing w:after="0" w:line="240" w:lineRule="auto"/>
        <w:rPr>
          <w:rFonts w:ascii="Arial" w:eastAsia="Times New Roman" w:hAnsi="Arial" w:cs="Arial"/>
          <w:color w:val="000000" w:themeColor="text1"/>
          <w:shd w:val="clear" w:color="auto" w:fill="00FF00"/>
          <w:lang w:eastAsia="es-MX"/>
        </w:rPr>
      </w:pPr>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En caso de encontrarse alguna inconsistencia de acuerdo con la legislación sanitaria o autorizaciones por la COFEPRIS, el Instituto lo hará del conocimiento de dicha autoridad.</w:t>
      </w:r>
    </w:p>
    <w:p w:rsidR="00930775" w:rsidRPr="00DB1067" w:rsidRDefault="00930775" w:rsidP="00930775">
      <w:pPr>
        <w:spacing w:after="0" w:line="240" w:lineRule="auto"/>
        <w:rPr>
          <w:rFonts w:ascii="Arial" w:eastAsia="Times New Roman" w:hAnsi="Arial" w:cs="Arial"/>
          <w:color w:val="000000" w:themeColor="text1"/>
          <w:lang w:eastAsia="es-MX"/>
        </w:rPr>
      </w:pPr>
    </w:p>
    <w:p w:rsidR="007E4F33" w:rsidRPr="00DB1067" w:rsidRDefault="007E4F33" w:rsidP="00930775">
      <w:pPr>
        <w:spacing w:after="0" w:line="240" w:lineRule="auto"/>
        <w:rPr>
          <w:rFonts w:ascii="Arial" w:eastAsia="Times New Roman" w:hAnsi="Arial" w:cs="Arial"/>
          <w:color w:val="000000" w:themeColor="text1"/>
          <w:lang w:eastAsia="es-MX"/>
        </w:rPr>
      </w:pPr>
    </w:p>
    <w:p w:rsidR="00930775" w:rsidRPr="00DB1067" w:rsidRDefault="008E637B" w:rsidP="00705DD9">
      <w:pPr>
        <w:pStyle w:val="Ttulo2"/>
      </w:pPr>
      <w:bookmarkStart w:id="28" w:name="_Toc336900089"/>
      <w:bookmarkStart w:id="29" w:name="_Toc428970158"/>
      <w:r w:rsidRPr="00DB1067">
        <w:t xml:space="preserve">Licencias, Autorizaciones </w:t>
      </w:r>
      <w:r>
        <w:t>y</w:t>
      </w:r>
      <w:r w:rsidRPr="00DB1067">
        <w:t xml:space="preserve"> Permisos</w:t>
      </w:r>
      <w:bookmarkEnd w:id="28"/>
      <w:bookmarkEnd w:id="29"/>
    </w:p>
    <w:p w:rsidR="00930775" w:rsidRPr="00DB1067" w:rsidRDefault="00930775" w:rsidP="00930775">
      <w:pPr>
        <w:spacing w:after="0" w:line="240" w:lineRule="auto"/>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El licitante deberá acompañar su propuesta técnica con copia simple de la documentación que a continuación se señala:</w:t>
      </w:r>
    </w:p>
    <w:p w:rsidR="00930775" w:rsidRPr="00DB1067" w:rsidRDefault="00930775" w:rsidP="00930775">
      <w:pPr>
        <w:spacing w:after="0" w:line="240" w:lineRule="auto"/>
        <w:rPr>
          <w:rFonts w:ascii="Arial" w:eastAsia="Times New Roman" w:hAnsi="Arial" w:cs="Arial"/>
          <w:color w:val="000000" w:themeColor="text1"/>
          <w:lang w:eastAsia="es-MX"/>
        </w:rPr>
      </w:pPr>
    </w:p>
    <w:p w:rsidR="00930775" w:rsidRPr="00DB1067" w:rsidRDefault="00930775" w:rsidP="00930775">
      <w:pPr>
        <w:keepNext/>
        <w:keepLines/>
        <w:spacing w:after="0" w:line="240" w:lineRule="auto"/>
        <w:outlineLvl w:val="3"/>
        <w:rPr>
          <w:rFonts w:ascii="Arial" w:eastAsia="Times New Roman" w:hAnsi="Arial" w:cs="Arial"/>
          <w:b/>
          <w:bCs/>
          <w:iCs/>
          <w:color w:val="000000" w:themeColor="text1"/>
          <w:lang w:eastAsia="es-MX"/>
        </w:rPr>
      </w:pPr>
      <w:r w:rsidRPr="00DB1067">
        <w:rPr>
          <w:rFonts w:ascii="Arial" w:eastAsia="Times New Roman" w:hAnsi="Arial" w:cs="Arial"/>
          <w:b/>
          <w:bCs/>
          <w:iCs/>
          <w:color w:val="000000" w:themeColor="text1"/>
          <w:lang w:eastAsia="es-MX"/>
        </w:rPr>
        <w:t>Para Fabricantes de Medicamentos:</w:t>
      </w:r>
    </w:p>
    <w:p w:rsidR="00930775" w:rsidRPr="00DB1067" w:rsidRDefault="00930775" w:rsidP="00941C44">
      <w:pPr>
        <w:numPr>
          <w:ilvl w:val="0"/>
          <w:numId w:val="29"/>
        </w:numPr>
        <w:suppressAutoHyphens/>
        <w:spacing w:after="0" w:line="240" w:lineRule="auto"/>
        <w:contextualSpacing/>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Licencia Sanitaria.</w:t>
      </w:r>
    </w:p>
    <w:p w:rsidR="00930775" w:rsidRPr="00DB1067" w:rsidRDefault="00930775" w:rsidP="00941C44">
      <w:pPr>
        <w:numPr>
          <w:ilvl w:val="0"/>
          <w:numId w:val="29"/>
        </w:numPr>
        <w:suppressAutoHyphens/>
        <w:spacing w:after="0" w:line="240" w:lineRule="auto"/>
        <w:contextualSpacing/>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Aviso del Responsable Sanitario.</w:t>
      </w:r>
    </w:p>
    <w:p w:rsidR="00930775" w:rsidRPr="00DB1067" w:rsidRDefault="00930775" w:rsidP="00930775">
      <w:pPr>
        <w:suppressAutoHyphens/>
        <w:spacing w:after="0" w:line="240" w:lineRule="auto"/>
        <w:ind w:left="284"/>
        <w:contextualSpacing/>
        <w:jc w:val="both"/>
        <w:rPr>
          <w:rFonts w:ascii="Arial" w:eastAsia="Times New Roman" w:hAnsi="Arial" w:cs="Arial"/>
          <w:b/>
          <w:color w:val="000000" w:themeColor="text1"/>
          <w:u w:val="single"/>
          <w:lang w:val="es-ES" w:eastAsia="ar-SA"/>
        </w:rPr>
      </w:pPr>
    </w:p>
    <w:p w:rsidR="00930775" w:rsidRPr="00DB1067" w:rsidRDefault="00930775" w:rsidP="00930775">
      <w:pPr>
        <w:keepNext/>
        <w:keepLines/>
        <w:spacing w:after="0" w:line="240" w:lineRule="auto"/>
        <w:outlineLvl w:val="3"/>
        <w:rPr>
          <w:rFonts w:ascii="Arial" w:eastAsia="Times New Roman" w:hAnsi="Arial" w:cs="Arial"/>
          <w:b/>
          <w:bCs/>
          <w:iCs/>
          <w:color w:val="000000" w:themeColor="text1"/>
          <w:lang w:eastAsia="es-MX"/>
        </w:rPr>
      </w:pPr>
      <w:r w:rsidRPr="00DB1067">
        <w:rPr>
          <w:rFonts w:ascii="Arial" w:eastAsia="Times New Roman" w:hAnsi="Arial" w:cs="Arial"/>
          <w:b/>
          <w:bCs/>
          <w:iCs/>
          <w:color w:val="000000" w:themeColor="text1"/>
          <w:lang w:eastAsia="es-MX"/>
        </w:rPr>
        <w:t>Para Distribuidores de Medicamentos:</w:t>
      </w:r>
    </w:p>
    <w:p w:rsidR="00930775" w:rsidRPr="00DB1067" w:rsidRDefault="00930775" w:rsidP="00941C44">
      <w:pPr>
        <w:numPr>
          <w:ilvl w:val="0"/>
          <w:numId w:val="35"/>
        </w:numPr>
        <w:suppressAutoHyphens/>
        <w:spacing w:after="0" w:line="240" w:lineRule="auto"/>
        <w:contextualSpacing/>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Licencia Sanitaria del licitante (sólo cuando oferten estupefacientes, psicotrópicos, vacunas, toxoides, sueros, antitoxinas de origen animal y hemoderivados).</w:t>
      </w:r>
    </w:p>
    <w:p w:rsidR="00930775" w:rsidRPr="00DB1067" w:rsidRDefault="00930775" w:rsidP="00941C44">
      <w:pPr>
        <w:numPr>
          <w:ilvl w:val="0"/>
          <w:numId w:val="35"/>
        </w:numPr>
        <w:suppressAutoHyphens/>
        <w:spacing w:after="0" w:line="240" w:lineRule="auto"/>
        <w:contextualSpacing/>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Aviso de Funcionamiento del licitante (en caso de no tratarse de productos contenidos en el párrafo anterior).</w:t>
      </w:r>
    </w:p>
    <w:p w:rsidR="00930775" w:rsidRPr="00DB1067" w:rsidRDefault="00930775" w:rsidP="00941C44">
      <w:pPr>
        <w:numPr>
          <w:ilvl w:val="0"/>
          <w:numId w:val="35"/>
        </w:numPr>
        <w:suppressAutoHyphens/>
        <w:spacing w:after="0" w:line="240" w:lineRule="auto"/>
        <w:contextualSpacing/>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Aviso del Responsable Sanitario del licitante.</w:t>
      </w:r>
    </w:p>
    <w:p w:rsidR="00A07301" w:rsidRPr="00DB1067" w:rsidRDefault="00A07301" w:rsidP="007E4F33">
      <w:pPr>
        <w:spacing w:after="0" w:line="240" w:lineRule="auto"/>
        <w:ind w:left="720" w:hanging="360"/>
        <w:jc w:val="both"/>
        <w:rPr>
          <w:rFonts w:ascii="Arial" w:eastAsia="Times New Roman" w:hAnsi="Arial" w:cs="Arial"/>
          <w:color w:val="000000" w:themeColor="text1"/>
          <w:lang w:eastAsia="es-MX"/>
        </w:rPr>
      </w:pPr>
    </w:p>
    <w:p w:rsidR="00930775" w:rsidRDefault="00930775" w:rsidP="00930775">
      <w:pPr>
        <w:spacing w:after="0" w:line="240" w:lineRule="auto"/>
        <w:jc w:val="both"/>
        <w:rPr>
          <w:rFonts w:ascii="Arial" w:eastAsia="Times New Roman" w:hAnsi="Arial" w:cs="Arial"/>
          <w:color w:val="000000" w:themeColor="text1"/>
          <w:lang w:eastAsia="es-MX"/>
        </w:rPr>
      </w:pPr>
      <w:r w:rsidRPr="00997B5B">
        <w:rPr>
          <w:rFonts w:ascii="Arial" w:eastAsia="Times New Roman" w:hAnsi="Arial" w:cs="Arial"/>
          <w:color w:val="000000" w:themeColor="text1"/>
          <w:lang w:eastAsia="es-MX"/>
        </w:rPr>
        <w:t>El</w:t>
      </w:r>
      <w:r w:rsidR="00164CD5">
        <w:rPr>
          <w:rFonts w:ascii="Arial" w:eastAsia="Times New Roman" w:hAnsi="Arial" w:cs="Arial"/>
          <w:color w:val="000000" w:themeColor="text1"/>
          <w:lang w:eastAsia="es-MX"/>
        </w:rPr>
        <w:t xml:space="preserve"> licitante</w:t>
      </w:r>
      <w:r w:rsidRPr="00997B5B">
        <w:rPr>
          <w:rFonts w:ascii="Arial" w:eastAsia="Times New Roman" w:hAnsi="Arial" w:cs="Arial"/>
          <w:color w:val="000000" w:themeColor="text1"/>
          <w:lang w:eastAsia="es-MX"/>
        </w:rPr>
        <w:t xml:space="preserve"> </w:t>
      </w:r>
      <w:r w:rsidR="00553667" w:rsidRPr="00997B5B">
        <w:rPr>
          <w:rFonts w:ascii="Arial" w:eastAsia="Times New Roman" w:hAnsi="Arial" w:cs="Arial"/>
          <w:bCs/>
          <w:color w:val="000000" w:themeColor="text1"/>
          <w:u w:val="single"/>
          <w:lang w:eastAsia="ar-SA"/>
        </w:rPr>
        <w:t>deberá ofertar</w:t>
      </w:r>
      <w:r w:rsidR="00553667" w:rsidRPr="00997B5B">
        <w:rPr>
          <w:rFonts w:ascii="Arial" w:eastAsia="Times New Roman" w:hAnsi="Arial" w:cs="Arial"/>
          <w:color w:val="000000" w:themeColor="text1"/>
          <w:u w:val="single"/>
          <w:lang w:eastAsia="ar-SA"/>
        </w:rPr>
        <w:t xml:space="preserve"> </w:t>
      </w:r>
      <w:r w:rsidR="00553667" w:rsidRPr="00997B5B">
        <w:rPr>
          <w:rFonts w:ascii="Arial" w:eastAsia="Times New Roman" w:hAnsi="Arial" w:cs="Arial"/>
          <w:bCs/>
          <w:color w:val="000000" w:themeColor="text1"/>
          <w:u w:val="single"/>
          <w:lang w:eastAsia="ar-SA"/>
        </w:rPr>
        <w:t>con las diferentes claves de las bolsas de diálisis, el sistema de conexión compatible</w:t>
      </w:r>
      <w:r w:rsidR="00553667" w:rsidRPr="00164CD5">
        <w:rPr>
          <w:rFonts w:ascii="Arial" w:eastAsia="Times New Roman" w:hAnsi="Arial" w:cs="Arial"/>
          <w:bCs/>
          <w:color w:val="000000" w:themeColor="text1"/>
          <w:lang w:eastAsia="ar-SA"/>
        </w:rPr>
        <w:t>,</w:t>
      </w:r>
      <w:r w:rsidR="00553667" w:rsidRPr="00997B5B">
        <w:rPr>
          <w:rFonts w:ascii="Arial" w:eastAsia="Times New Roman" w:hAnsi="Arial" w:cs="Arial"/>
          <w:color w:val="000000" w:themeColor="text1"/>
          <w:lang w:val="es-ES" w:eastAsia="ar-SA"/>
        </w:rPr>
        <w:t xml:space="preserve"> </w:t>
      </w:r>
      <w:r w:rsidRPr="00997B5B">
        <w:rPr>
          <w:rFonts w:ascii="Arial" w:eastAsia="Times New Roman" w:hAnsi="Arial" w:cs="Arial"/>
          <w:color w:val="000000" w:themeColor="text1"/>
          <w:lang w:eastAsia="es-MX"/>
        </w:rPr>
        <w:t xml:space="preserve">en el entendido que deberá cumplir con la documentación solicitada para cada una de ellas, </w:t>
      </w:r>
      <w:r w:rsidR="00DD626A" w:rsidRPr="00997B5B">
        <w:rPr>
          <w:rFonts w:ascii="Arial" w:eastAsia="Times New Roman" w:hAnsi="Arial" w:cs="Arial"/>
          <w:color w:val="000000" w:themeColor="text1"/>
          <w:lang w:eastAsia="es-MX"/>
        </w:rPr>
        <w:t>considerando el mismo precio en su oferta técnico – económica</w:t>
      </w:r>
      <w:r w:rsidRPr="00997B5B">
        <w:rPr>
          <w:rFonts w:ascii="Arial" w:eastAsia="Times New Roman" w:hAnsi="Arial" w:cs="Arial"/>
          <w:color w:val="000000" w:themeColor="text1"/>
          <w:lang w:eastAsia="es-MX"/>
        </w:rPr>
        <w:t>.</w:t>
      </w:r>
    </w:p>
    <w:p w:rsidR="00930775" w:rsidRPr="00DB1067" w:rsidRDefault="00930775"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keepNext/>
        <w:keepLines/>
        <w:spacing w:after="0" w:line="240" w:lineRule="auto"/>
        <w:outlineLvl w:val="3"/>
        <w:rPr>
          <w:rFonts w:ascii="Arial" w:eastAsia="Times New Roman" w:hAnsi="Arial" w:cs="Arial"/>
          <w:b/>
          <w:bCs/>
          <w:iCs/>
          <w:color w:val="000000" w:themeColor="text1"/>
          <w:lang w:eastAsia="es-MX"/>
        </w:rPr>
      </w:pPr>
      <w:r w:rsidRPr="00DB1067">
        <w:rPr>
          <w:rFonts w:ascii="Arial" w:eastAsia="Times New Roman" w:hAnsi="Arial" w:cs="Arial"/>
          <w:b/>
          <w:bCs/>
          <w:iCs/>
          <w:color w:val="000000" w:themeColor="text1"/>
          <w:lang w:eastAsia="es-MX"/>
        </w:rPr>
        <w:t>Para Fabricantes y Distribuidores de Otros Insumos para la Salud:</w:t>
      </w:r>
    </w:p>
    <w:p w:rsidR="00930775" w:rsidRPr="00DB1067" w:rsidRDefault="00930775" w:rsidP="00941C44">
      <w:pPr>
        <w:numPr>
          <w:ilvl w:val="0"/>
          <w:numId w:val="34"/>
        </w:numPr>
        <w:suppressAutoHyphens/>
        <w:spacing w:after="0" w:line="240" w:lineRule="auto"/>
        <w:contextualSpacing/>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Aviso de Funcionamiento y/o Licencia Sanitaria.</w:t>
      </w:r>
    </w:p>
    <w:p w:rsidR="00930775" w:rsidRPr="00DB1067" w:rsidRDefault="00930775" w:rsidP="00941C44">
      <w:pPr>
        <w:numPr>
          <w:ilvl w:val="0"/>
          <w:numId w:val="34"/>
        </w:numPr>
        <w:suppressAutoHyphens/>
        <w:spacing w:after="0" w:line="240" w:lineRule="auto"/>
        <w:contextualSpacing/>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Aviso del Responsable Sanitario.</w:t>
      </w:r>
    </w:p>
    <w:p w:rsidR="007E4F33" w:rsidRPr="00DB1067" w:rsidRDefault="007E4F33"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En caso de que los bienes ofertados no requieran de Registro Sanitario, deberá presentar constancia oficial, expedida por la Secretaría de Salud (SSA), con nombre, firma autógrafa y cargo del servidor público que la emite, el cual lo exime del mismo.</w:t>
      </w:r>
    </w:p>
    <w:p w:rsidR="00930775" w:rsidRPr="00DB1067" w:rsidRDefault="00930775" w:rsidP="00930775">
      <w:pPr>
        <w:spacing w:after="0" w:line="240" w:lineRule="auto"/>
        <w:rPr>
          <w:rFonts w:ascii="Arial" w:eastAsia="Times New Roman" w:hAnsi="Arial" w:cs="Arial"/>
          <w:color w:val="000000" w:themeColor="text1"/>
          <w:highlight w:val="yellow"/>
          <w:lang w:eastAsia="es-MX"/>
        </w:rPr>
      </w:pPr>
    </w:p>
    <w:p w:rsidR="007E4F33" w:rsidRPr="00DB1067" w:rsidRDefault="007E4F33" w:rsidP="00930775">
      <w:pPr>
        <w:spacing w:after="0" w:line="240" w:lineRule="auto"/>
        <w:rPr>
          <w:rFonts w:ascii="Arial" w:eastAsia="Times New Roman" w:hAnsi="Arial" w:cs="Arial"/>
          <w:color w:val="000000" w:themeColor="text1"/>
          <w:highlight w:val="yellow"/>
          <w:lang w:eastAsia="es-MX"/>
        </w:rPr>
      </w:pPr>
    </w:p>
    <w:p w:rsidR="00930775" w:rsidRPr="00DB1067" w:rsidRDefault="007E4F33" w:rsidP="00705DD9">
      <w:pPr>
        <w:pStyle w:val="Ttulo2"/>
      </w:pPr>
      <w:bookmarkStart w:id="30" w:name="_Toc336900090"/>
      <w:bookmarkStart w:id="31" w:name="_Toc428970159"/>
      <w:r w:rsidRPr="00DB1067">
        <w:t>Plazo, Lugar y Condiciones de Entrega</w:t>
      </w:r>
      <w:bookmarkStart w:id="32" w:name="_Toc336900091"/>
      <w:bookmarkEnd w:id="30"/>
      <w:bookmarkEnd w:id="31"/>
    </w:p>
    <w:p w:rsidR="00930775" w:rsidRPr="00DB1067" w:rsidRDefault="00930775" w:rsidP="00705DD9">
      <w:pPr>
        <w:pStyle w:val="Ttulo3"/>
      </w:pPr>
      <w:bookmarkStart w:id="33" w:name="_Toc428970160"/>
      <w:r w:rsidRPr="00DB1067">
        <w:t>Plazo y Lugar de Entrega</w:t>
      </w:r>
      <w:bookmarkEnd w:id="32"/>
      <w:bookmarkEnd w:id="33"/>
    </w:p>
    <w:p w:rsidR="00930775" w:rsidRPr="00DB1067" w:rsidRDefault="00930775" w:rsidP="00A07301">
      <w:pPr>
        <w:suppressAutoHyphens/>
        <w:spacing w:after="0" w:line="240" w:lineRule="auto"/>
        <w:jc w:val="both"/>
        <w:rPr>
          <w:rFonts w:ascii="Arial" w:eastAsia="Times New Roman" w:hAnsi="Arial" w:cs="Arial"/>
          <w:color w:val="000000" w:themeColor="text1"/>
          <w:lang w:val="es-ES" w:eastAsia="ar-SA"/>
        </w:rPr>
      </w:pPr>
      <w:r w:rsidRPr="00B612BA">
        <w:rPr>
          <w:rFonts w:ascii="Arial" w:eastAsia="Times New Roman" w:hAnsi="Arial" w:cs="Arial"/>
          <w:color w:val="000000" w:themeColor="text1"/>
          <w:lang w:val="es-ES" w:eastAsia="ar-SA"/>
        </w:rPr>
        <w:t xml:space="preserve">La primera entrega de los bienes de consumo para el paciente la realizará el </w:t>
      </w:r>
      <w:r w:rsidR="00623613" w:rsidRPr="00B612BA">
        <w:rPr>
          <w:rFonts w:ascii="Arial" w:eastAsia="Times New Roman" w:hAnsi="Arial" w:cs="Arial"/>
          <w:color w:val="000000" w:themeColor="text1"/>
          <w:lang w:val="es-ES" w:eastAsia="ar-SA"/>
        </w:rPr>
        <w:t>licitante adjudicado</w:t>
      </w:r>
      <w:r w:rsidRPr="00B612BA">
        <w:rPr>
          <w:rFonts w:ascii="Arial" w:eastAsia="Times New Roman" w:hAnsi="Arial" w:cs="Arial"/>
          <w:color w:val="000000" w:themeColor="text1"/>
          <w:lang w:val="es-ES" w:eastAsia="ar-SA"/>
        </w:rPr>
        <w:t xml:space="preserve"> dentro de los 15 (quince) días naturales a partir de que reciba el formato de ingreso del paciente FIP-01</w:t>
      </w:r>
      <w:r w:rsidR="00B612BA" w:rsidRPr="00B612BA">
        <w:rPr>
          <w:rFonts w:ascii="Arial" w:eastAsia="Times New Roman" w:hAnsi="Arial" w:cs="Arial"/>
          <w:color w:val="000000" w:themeColor="text1"/>
          <w:lang w:val="es-ES" w:eastAsia="ar-SA"/>
        </w:rPr>
        <w:t xml:space="preserve"> (</w:t>
      </w:r>
      <w:r w:rsidR="00B612BA" w:rsidRPr="00B612BA">
        <w:rPr>
          <w:rFonts w:ascii="Arial" w:eastAsia="Times New Roman" w:hAnsi="Arial" w:cs="Arial"/>
          <w:b/>
          <w:color w:val="000000" w:themeColor="text1"/>
          <w:lang w:val="es-ES" w:eastAsia="ar-SA"/>
        </w:rPr>
        <w:t>Anexo T.5.1 (T cinco.uno)</w:t>
      </w:r>
      <w:r w:rsidR="00B612BA" w:rsidRPr="00B612BA">
        <w:rPr>
          <w:rFonts w:ascii="Arial" w:eastAsia="Times New Roman" w:hAnsi="Arial" w:cs="Arial"/>
          <w:color w:val="000000" w:themeColor="text1"/>
          <w:lang w:val="es-ES" w:eastAsia="ar-SA"/>
        </w:rPr>
        <w:t>)</w:t>
      </w:r>
      <w:r w:rsidRPr="00B612BA">
        <w:rPr>
          <w:rFonts w:ascii="Arial" w:eastAsia="Times New Roman" w:hAnsi="Arial" w:cs="Arial"/>
          <w:color w:val="000000" w:themeColor="text1"/>
          <w:lang w:val="es-ES" w:eastAsia="ar-SA"/>
        </w:rPr>
        <w:t>.</w:t>
      </w:r>
    </w:p>
    <w:p w:rsidR="00A07301" w:rsidRPr="00DB1067" w:rsidRDefault="00A07301" w:rsidP="00A07301">
      <w:pPr>
        <w:suppressAutoHyphens/>
        <w:spacing w:after="0" w:line="240" w:lineRule="auto"/>
        <w:jc w:val="both"/>
        <w:rPr>
          <w:rFonts w:ascii="Arial" w:eastAsia="Times New Roman" w:hAnsi="Arial" w:cs="Arial"/>
          <w:color w:val="000000" w:themeColor="text1"/>
          <w:lang w:val="es-ES" w:eastAsia="ar-SA"/>
        </w:rPr>
      </w:pPr>
    </w:p>
    <w:p w:rsidR="00930775" w:rsidRPr="00DB1067" w:rsidRDefault="00930775" w:rsidP="00A07301">
      <w:pPr>
        <w:suppressAutoHyphens/>
        <w:spacing w:after="0" w:line="240" w:lineRule="auto"/>
        <w:jc w:val="both"/>
        <w:rPr>
          <w:rFonts w:ascii="Arial" w:eastAsia="Times New Roman" w:hAnsi="Arial" w:cs="Arial"/>
          <w:color w:val="000000" w:themeColor="text1"/>
          <w:shd w:val="clear" w:color="auto" w:fill="D9D9D9"/>
          <w:lang w:val="es-ES" w:eastAsia="ar-SA"/>
        </w:rPr>
      </w:pPr>
      <w:r w:rsidRPr="00DB1067">
        <w:rPr>
          <w:rFonts w:ascii="Arial" w:eastAsia="Times New Roman" w:hAnsi="Arial" w:cs="Arial"/>
          <w:color w:val="000000" w:themeColor="text1"/>
          <w:lang w:val="es-ES" w:eastAsia="ar-SA"/>
        </w:rPr>
        <w:t xml:space="preserve">Será responsabilidad del </w:t>
      </w:r>
      <w:r w:rsidR="00623613"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val="es-ES" w:eastAsia="ar-SA"/>
        </w:rPr>
        <w:t xml:space="preserve"> garantizar mediante entregas subsecuentes, la suficiencia de insumos para la terapia</w:t>
      </w:r>
      <w:r w:rsidR="00605794" w:rsidRPr="00605794">
        <w:rPr>
          <w:rFonts w:ascii="Arial" w:eastAsia="Times New Roman" w:hAnsi="Arial" w:cs="Arial"/>
          <w:color w:val="000000" w:themeColor="text1"/>
          <w:lang w:val="es-ES" w:eastAsia="ar-SA"/>
        </w:rPr>
        <w:t>, de al menos para una semana</w:t>
      </w:r>
      <w:r w:rsidRPr="00DB1067">
        <w:rPr>
          <w:rFonts w:ascii="Arial" w:eastAsia="Times New Roman" w:hAnsi="Arial" w:cs="Arial"/>
          <w:color w:val="000000" w:themeColor="text1"/>
          <w:lang w:val="es-ES" w:eastAsia="ar-SA"/>
        </w:rPr>
        <w:t xml:space="preserve">, debiendo verificar las existencias de los bienes prescritos que se encuentran en el domicilio del paciente, cuantificando su equivalencia en bolsas en el momento de la entrega y procediendo a hacer el ajuste en la entrega y facturación del producto en el ciclo inmediato siguiente, de acuerdo a lo solicitado y sólo procederá el cobro por lo suministrado de acuerdo al plazo establecido en el </w:t>
      </w:r>
      <w:r w:rsidRPr="00DB1067">
        <w:rPr>
          <w:rFonts w:ascii="Arial" w:eastAsia="Times New Roman" w:hAnsi="Arial" w:cs="Arial"/>
          <w:b/>
          <w:color w:val="000000" w:themeColor="text1"/>
          <w:lang w:val="es-ES" w:eastAsia="ar-SA"/>
        </w:rPr>
        <w:t>Anexo T.5 (T.Cinco)</w:t>
      </w:r>
      <w:r w:rsidR="00B612BA">
        <w:rPr>
          <w:rFonts w:ascii="Arial" w:eastAsia="Times New Roman" w:hAnsi="Arial" w:cs="Arial"/>
          <w:b/>
          <w:color w:val="000000" w:themeColor="text1"/>
          <w:lang w:val="es-ES" w:eastAsia="ar-SA"/>
        </w:rPr>
        <w:t xml:space="preserve"> </w:t>
      </w:r>
      <w:r w:rsidR="00B612BA" w:rsidRPr="00B612BA">
        <w:rPr>
          <w:rFonts w:ascii="Arial" w:eastAsia="Times New Roman" w:hAnsi="Arial" w:cs="Arial"/>
          <w:b/>
          <w:bCs/>
          <w:color w:val="000000" w:themeColor="text1"/>
          <w:lang w:eastAsia="ar-SA"/>
        </w:rPr>
        <w:t>PROCEDIMIENTO PARA LA ADQUISICIÓN DE BIENES PARA DIÁLISIS PERITONEAL CONTINUA AMBULATORIA CON ENTREGA DOMICILIARIA, EN DELEGACIONES Y UNIDADES MÉDICAS DE ALTA ESPECIALIDAD</w:t>
      </w:r>
      <w:r w:rsidR="009760BA">
        <w:rPr>
          <w:rFonts w:ascii="Arial" w:eastAsia="Times New Roman" w:hAnsi="Arial" w:cs="Arial"/>
          <w:b/>
          <w:bCs/>
          <w:color w:val="000000" w:themeColor="text1"/>
          <w:lang w:eastAsia="ar-SA"/>
        </w:rPr>
        <w:t>,</w:t>
      </w:r>
      <w:r w:rsidR="00B612BA">
        <w:rPr>
          <w:rFonts w:ascii="Arial" w:eastAsia="Times New Roman" w:hAnsi="Arial" w:cs="Arial"/>
          <w:b/>
          <w:color w:val="000000" w:themeColor="text1"/>
          <w:lang w:val="es-ES" w:eastAsia="ar-SA"/>
        </w:rPr>
        <w:t xml:space="preserve"> </w:t>
      </w:r>
      <w:r w:rsidRPr="00DB1067">
        <w:rPr>
          <w:rFonts w:ascii="Arial" w:eastAsia="Times New Roman" w:hAnsi="Arial" w:cs="Arial"/>
          <w:color w:val="000000" w:themeColor="text1"/>
          <w:lang w:val="es-ES" w:eastAsia="ar-SA"/>
        </w:rPr>
        <w:t xml:space="preserve">de este documento. </w:t>
      </w:r>
    </w:p>
    <w:p w:rsidR="00A07301" w:rsidRPr="00DB1067" w:rsidRDefault="00A07301" w:rsidP="00A07301">
      <w:pPr>
        <w:suppressAutoHyphens/>
        <w:spacing w:after="0" w:line="240" w:lineRule="auto"/>
        <w:jc w:val="both"/>
        <w:rPr>
          <w:rFonts w:ascii="Arial" w:eastAsia="Times New Roman" w:hAnsi="Arial" w:cs="Arial"/>
          <w:color w:val="000000" w:themeColor="text1"/>
          <w:lang w:val="es-ES" w:eastAsia="ar-SA"/>
        </w:rPr>
      </w:pPr>
    </w:p>
    <w:p w:rsidR="00930775" w:rsidRPr="00DB1067" w:rsidRDefault="00930775" w:rsidP="00A07301">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La entrega de los bienes será realizada directamente en los domicilios de los pacientes incluidos en el Programa de DPCA, los cuales le serán proporcionados al proveedor por los Jefes de Servicios de Prestaciones Médicas</w:t>
      </w:r>
      <w:r w:rsidR="009760BA">
        <w:rPr>
          <w:rFonts w:ascii="Arial" w:eastAsia="Times New Roman" w:hAnsi="Arial" w:cs="Arial"/>
          <w:color w:val="000000" w:themeColor="text1"/>
          <w:lang w:val="es-ES" w:eastAsia="ar-SA"/>
        </w:rPr>
        <w:t xml:space="preserve"> en Delegaciones</w:t>
      </w:r>
      <w:r w:rsidRPr="00DB1067">
        <w:rPr>
          <w:rFonts w:ascii="Arial" w:eastAsia="Times New Roman" w:hAnsi="Arial" w:cs="Arial"/>
          <w:color w:val="000000" w:themeColor="text1"/>
          <w:lang w:val="es-ES" w:eastAsia="ar-SA"/>
        </w:rPr>
        <w:t xml:space="preserve"> y Direcciones Médicas de UMAE.</w:t>
      </w:r>
    </w:p>
    <w:p w:rsidR="006624BC" w:rsidRPr="00DB1067" w:rsidRDefault="006624BC" w:rsidP="00A07301">
      <w:pPr>
        <w:suppressAutoHyphens/>
        <w:spacing w:after="0" w:line="240" w:lineRule="auto"/>
        <w:jc w:val="both"/>
        <w:rPr>
          <w:rFonts w:ascii="Arial" w:eastAsia="Times New Roman" w:hAnsi="Arial" w:cs="Arial"/>
          <w:color w:val="000000" w:themeColor="text1"/>
          <w:lang w:val="es-ES" w:eastAsia="ar-SA"/>
        </w:rPr>
      </w:pPr>
    </w:p>
    <w:p w:rsidR="00930775" w:rsidRPr="00DB1067" w:rsidRDefault="00623613" w:rsidP="00A07301">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El licitante adjudicado</w:t>
      </w:r>
      <w:r w:rsidR="00930775" w:rsidRPr="00DB1067">
        <w:rPr>
          <w:rFonts w:ascii="Arial" w:eastAsia="Times New Roman" w:hAnsi="Arial" w:cs="Arial"/>
          <w:color w:val="000000" w:themeColor="text1"/>
          <w:lang w:val="es-ES" w:eastAsia="ar-SA"/>
        </w:rPr>
        <w:t xml:space="preserve"> dotará de una tarima para que el almacenamiento de los bienes en el domicilio del paciente no se realice directamente en el piso, desechando posibles contaminaciones por hongos. </w:t>
      </w:r>
    </w:p>
    <w:p w:rsidR="00A07301" w:rsidRPr="00DB1067" w:rsidRDefault="00A07301" w:rsidP="00A07301">
      <w:pPr>
        <w:suppressAutoHyphens/>
        <w:spacing w:after="0" w:line="240" w:lineRule="auto"/>
        <w:jc w:val="both"/>
        <w:rPr>
          <w:rFonts w:ascii="Arial" w:eastAsia="Times New Roman" w:hAnsi="Arial" w:cs="Arial"/>
          <w:color w:val="000000" w:themeColor="text1"/>
          <w:lang w:val="es-ES" w:eastAsia="ar-SA"/>
        </w:rPr>
      </w:pPr>
    </w:p>
    <w:p w:rsidR="00930775" w:rsidRPr="00DB1067" w:rsidRDefault="00930775" w:rsidP="00A07301">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En el caso de requerimientos para necesidades de unidades médicas que realicen las Delegaciones y UMAE, la entrega de los bienes se hará directamente en la farmacia de cada una de las Unidades Médicas que se mencionan en el </w:t>
      </w:r>
      <w:r w:rsidRPr="00DB1067">
        <w:rPr>
          <w:rFonts w:ascii="Arial" w:eastAsia="Times New Roman" w:hAnsi="Arial" w:cs="Arial"/>
          <w:b/>
          <w:color w:val="000000" w:themeColor="text1"/>
          <w:lang w:val="es-ES" w:eastAsia="ar-SA"/>
        </w:rPr>
        <w:t xml:space="preserve">Anexo </w:t>
      </w:r>
      <w:r w:rsidR="00A07301" w:rsidRPr="00DB1067">
        <w:rPr>
          <w:rFonts w:ascii="Arial" w:eastAsia="Times New Roman" w:hAnsi="Arial" w:cs="Arial"/>
          <w:b/>
          <w:color w:val="000000" w:themeColor="text1"/>
          <w:lang w:val="es-ES" w:eastAsia="ar-SA"/>
        </w:rPr>
        <w:t>T.</w:t>
      </w:r>
      <w:r w:rsidRPr="00DB1067">
        <w:rPr>
          <w:rFonts w:ascii="Arial" w:eastAsia="Times New Roman" w:hAnsi="Arial" w:cs="Arial"/>
          <w:b/>
          <w:color w:val="000000" w:themeColor="text1"/>
          <w:lang w:val="es-ES" w:eastAsia="ar-SA"/>
        </w:rPr>
        <w:t>2 (</w:t>
      </w:r>
      <w:r w:rsidR="00A07301" w:rsidRPr="00DB1067">
        <w:rPr>
          <w:rFonts w:ascii="Arial" w:eastAsia="Times New Roman" w:hAnsi="Arial" w:cs="Arial"/>
          <w:b/>
          <w:color w:val="000000" w:themeColor="text1"/>
          <w:lang w:val="es-ES" w:eastAsia="ar-SA"/>
        </w:rPr>
        <w:t>T.</w:t>
      </w:r>
      <w:r w:rsidRPr="00DB1067">
        <w:rPr>
          <w:rFonts w:ascii="Arial" w:eastAsia="Times New Roman" w:hAnsi="Arial" w:cs="Arial"/>
          <w:b/>
          <w:color w:val="000000" w:themeColor="text1"/>
          <w:lang w:val="es-ES" w:eastAsia="ar-SA"/>
        </w:rPr>
        <w:t xml:space="preserve">Dos) Directorio de Unidades Médicas. </w:t>
      </w:r>
      <w:r w:rsidRPr="00DB1067">
        <w:rPr>
          <w:rFonts w:ascii="Arial" w:eastAsia="Times New Roman" w:hAnsi="Arial" w:cs="Arial"/>
          <w:color w:val="000000" w:themeColor="text1"/>
          <w:lang w:val="es-ES" w:eastAsia="ar-SA"/>
        </w:rPr>
        <w:t>La primera entrega se realizará dentro de los 15 (quince) días naturales a partir del inicio del contrato y las subsecuentes de acuerdo a la solicitud de la unidad.</w:t>
      </w:r>
    </w:p>
    <w:p w:rsidR="00A07301" w:rsidRPr="00DB1067" w:rsidRDefault="00A07301" w:rsidP="00A07301">
      <w:pPr>
        <w:suppressAutoHyphens/>
        <w:spacing w:after="0" w:line="240" w:lineRule="auto"/>
        <w:jc w:val="both"/>
        <w:rPr>
          <w:rFonts w:ascii="Arial" w:eastAsia="Times New Roman" w:hAnsi="Arial" w:cs="Arial"/>
          <w:color w:val="000000" w:themeColor="text1"/>
          <w:lang w:val="es-ES" w:eastAsia="ar-SA"/>
        </w:rPr>
      </w:pPr>
    </w:p>
    <w:p w:rsidR="00930775" w:rsidRPr="00CA4399" w:rsidRDefault="00930775" w:rsidP="00A07301">
      <w:pPr>
        <w:suppressAutoHyphens/>
        <w:spacing w:after="0" w:line="240" w:lineRule="auto"/>
        <w:jc w:val="both"/>
        <w:rPr>
          <w:rFonts w:ascii="Arial" w:eastAsia="Times New Roman" w:hAnsi="Arial" w:cs="Arial"/>
          <w:b/>
          <w:color w:val="000000" w:themeColor="text1"/>
          <w:lang w:val="es-ES" w:eastAsia="ar-SA"/>
        </w:rPr>
      </w:pPr>
      <w:r w:rsidRPr="00DB1067">
        <w:rPr>
          <w:rFonts w:ascii="Arial" w:eastAsia="Times New Roman" w:hAnsi="Arial" w:cs="Arial"/>
          <w:color w:val="000000" w:themeColor="text1"/>
          <w:lang w:val="es-ES" w:eastAsia="ar-SA"/>
        </w:rPr>
        <w:lastRenderedPageBreak/>
        <w:t xml:space="preserve">Los bienes a entregar a los pacientes, serán de cualquiera </w:t>
      </w:r>
      <w:r w:rsidRPr="00DB1067">
        <w:rPr>
          <w:rFonts w:ascii="Arial" w:eastAsia="Times New Roman" w:hAnsi="Arial" w:cs="Arial"/>
          <w:b/>
          <w:color w:val="000000" w:themeColor="text1"/>
          <w:lang w:val="es-ES" w:eastAsia="ar-SA"/>
        </w:rPr>
        <w:t>de las concentraciones 1.5, 2.5 y 4.25</w:t>
      </w:r>
      <w:r w:rsidRPr="00DB1067">
        <w:rPr>
          <w:rFonts w:ascii="Arial" w:eastAsia="Times New Roman" w:hAnsi="Arial" w:cs="Arial"/>
          <w:color w:val="000000" w:themeColor="text1"/>
          <w:lang w:val="es-ES" w:eastAsia="ar-SA"/>
        </w:rPr>
        <w:t xml:space="preserve"> </w:t>
      </w:r>
      <w:r w:rsidRPr="00DB1067">
        <w:rPr>
          <w:rFonts w:ascii="Arial" w:eastAsia="Times New Roman" w:hAnsi="Arial" w:cs="Arial"/>
          <w:b/>
          <w:color w:val="000000" w:themeColor="text1"/>
          <w:lang w:val="es-ES" w:eastAsia="ar-SA"/>
        </w:rPr>
        <w:t>%</w:t>
      </w:r>
      <w:r w:rsidRPr="00DB1067">
        <w:rPr>
          <w:rFonts w:ascii="Arial" w:eastAsia="Times New Roman" w:hAnsi="Arial" w:cs="Arial"/>
          <w:color w:val="000000" w:themeColor="text1"/>
          <w:lang w:val="es-ES" w:eastAsia="ar-SA"/>
        </w:rPr>
        <w:t xml:space="preserve"> prescritas por los médicos responsables de los pacientes incluidos en el programa DPCA, mismas que se indicarán en los formatos FIP-01</w:t>
      </w:r>
      <w:r w:rsidR="00CA4399">
        <w:rPr>
          <w:rFonts w:ascii="Arial" w:eastAsia="Times New Roman" w:hAnsi="Arial" w:cs="Arial"/>
          <w:color w:val="000000" w:themeColor="text1"/>
          <w:lang w:val="es-ES" w:eastAsia="ar-SA"/>
        </w:rPr>
        <w:t xml:space="preserve"> </w:t>
      </w:r>
      <w:r w:rsidR="00CA4399" w:rsidRPr="00B612BA">
        <w:rPr>
          <w:rFonts w:ascii="Arial" w:eastAsia="Times New Roman" w:hAnsi="Arial" w:cs="Arial"/>
          <w:color w:val="000000" w:themeColor="text1"/>
          <w:lang w:val="es-ES" w:eastAsia="ar-SA"/>
        </w:rPr>
        <w:t>(</w:t>
      </w:r>
      <w:r w:rsidR="00CA4399" w:rsidRPr="00B612BA">
        <w:rPr>
          <w:rFonts w:ascii="Arial" w:eastAsia="Times New Roman" w:hAnsi="Arial" w:cs="Arial"/>
          <w:b/>
          <w:color w:val="000000" w:themeColor="text1"/>
          <w:lang w:val="es-ES" w:eastAsia="ar-SA"/>
        </w:rPr>
        <w:t xml:space="preserve">Anexo T.5.1 (T </w:t>
      </w:r>
      <w:r w:rsidR="00CA4399">
        <w:rPr>
          <w:rFonts w:ascii="Arial" w:eastAsia="Times New Roman" w:hAnsi="Arial" w:cs="Arial"/>
          <w:b/>
          <w:color w:val="000000" w:themeColor="text1"/>
          <w:lang w:val="es-ES" w:eastAsia="ar-SA"/>
        </w:rPr>
        <w:t>C</w:t>
      </w:r>
      <w:r w:rsidR="00CA4399" w:rsidRPr="00B612BA">
        <w:rPr>
          <w:rFonts w:ascii="Arial" w:eastAsia="Times New Roman" w:hAnsi="Arial" w:cs="Arial"/>
          <w:b/>
          <w:color w:val="000000" w:themeColor="text1"/>
          <w:lang w:val="es-ES" w:eastAsia="ar-SA"/>
        </w:rPr>
        <w:t>inco.</w:t>
      </w:r>
      <w:r w:rsidR="00CA4399">
        <w:rPr>
          <w:rFonts w:ascii="Arial" w:eastAsia="Times New Roman" w:hAnsi="Arial" w:cs="Arial"/>
          <w:b/>
          <w:color w:val="000000" w:themeColor="text1"/>
          <w:lang w:val="es-ES" w:eastAsia="ar-SA"/>
        </w:rPr>
        <w:t>U</w:t>
      </w:r>
      <w:r w:rsidR="00CA4399" w:rsidRPr="00B612BA">
        <w:rPr>
          <w:rFonts w:ascii="Arial" w:eastAsia="Times New Roman" w:hAnsi="Arial" w:cs="Arial"/>
          <w:b/>
          <w:color w:val="000000" w:themeColor="text1"/>
          <w:lang w:val="es-ES" w:eastAsia="ar-SA"/>
        </w:rPr>
        <w:t>no)</w:t>
      </w:r>
      <w:r w:rsidR="00CA4399" w:rsidRPr="00B612BA">
        <w:rPr>
          <w:rFonts w:ascii="Arial" w:eastAsia="Times New Roman" w:hAnsi="Arial" w:cs="Arial"/>
          <w:color w:val="000000" w:themeColor="text1"/>
          <w:lang w:val="es-ES" w:eastAsia="ar-SA"/>
        </w:rPr>
        <w:t>)</w:t>
      </w:r>
      <w:r w:rsidRPr="00DB1067">
        <w:rPr>
          <w:rFonts w:ascii="Arial" w:eastAsia="Times New Roman" w:hAnsi="Arial" w:cs="Arial"/>
          <w:color w:val="000000" w:themeColor="text1"/>
          <w:lang w:val="es-ES" w:eastAsia="ar-SA"/>
        </w:rPr>
        <w:t xml:space="preserve"> y MPDP-01</w:t>
      </w:r>
      <w:r w:rsidR="00CA4399">
        <w:rPr>
          <w:rFonts w:ascii="Arial" w:eastAsia="Times New Roman" w:hAnsi="Arial" w:cs="Arial"/>
          <w:color w:val="000000" w:themeColor="text1"/>
          <w:lang w:val="es-ES" w:eastAsia="ar-SA"/>
        </w:rPr>
        <w:t xml:space="preserve"> </w:t>
      </w:r>
      <w:r w:rsidR="00CA4399" w:rsidRPr="00B612BA">
        <w:rPr>
          <w:rFonts w:ascii="Arial" w:eastAsia="Times New Roman" w:hAnsi="Arial" w:cs="Arial"/>
          <w:color w:val="000000" w:themeColor="text1"/>
          <w:lang w:val="es-ES" w:eastAsia="ar-SA"/>
        </w:rPr>
        <w:t>(</w:t>
      </w:r>
      <w:r w:rsidR="00CA4399" w:rsidRPr="00B612BA">
        <w:rPr>
          <w:rFonts w:ascii="Arial" w:eastAsia="Times New Roman" w:hAnsi="Arial" w:cs="Arial"/>
          <w:b/>
          <w:color w:val="000000" w:themeColor="text1"/>
          <w:lang w:val="es-ES" w:eastAsia="ar-SA"/>
        </w:rPr>
        <w:t>Anexo T.5.</w:t>
      </w:r>
      <w:r w:rsidR="00CA4399">
        <w:rPr>
          <w:rFonts w:ascii="Arial" w:eastAsia="Times New Roman" w:hAnsi="Arial" w:cs="Arial"/>
          <w:b/>
          <w:color w:val="000000" w:themeColor="text1"/>
          <w:lang w:val="es-ES" w:eastAsia="ar-SA"/>
        </w:rPr>
        <w:t>2</w:t>
      </w:r>
      <w:r w:rsidR="00CA4399" w:rsidRPr="00B612BA">
        <w:rPr>
          <w:rFonts w:ascii="Arial" w:eastAsia="Times New Roman" w:hAnsi="Arial" w:cs="Arial"/>
          <w:b/>
          <w:color w:val="000000" w:themeColor="text1"/>
          <w:lang w:val="es-ES" w:eastAsia="ar-SA"/>
        </w:rPr>
        <w:t xml:space="preserve"> (T </w:t>
      </w:r>
      <w:r w:rsidR="00CA4399">
        <w:rPr>
          <w:rFonts w:ascii="Arial" w:eastAsia="Times New Roman" w:hAnsi="Arial" w:cs="Arial"/>
          <w:b/>
          <w:color w:val="000000" w:themeColor="text1"/>
          <w:lang w:val="es-ES" w:eastAsia="ar-SA"/>
        </w:rPr>
        <w:t>C</w:t>
      </w:r>
      <w:r w:rsidR="00CA4399" w:rsidRPr="00B612BA">
        <w:rPr>
          <w:rFonts w:ascii="Arial" w:eastAsia="Times New Roman" w:hAnsi="Arial" w:cs="Arial"/>
          <w:b/>
          <w:color w:val="000000" w:themeColor="text1"/>
          <w:lang w:val="es-ES" w:eastAsia="ar-SA"/>
        </w:rPr>
        <w:t>inco.</w:t>
      </w:r>
      <w:r w:rsidR="00CA4399">
        <w:rPr>
          <w:rFonts w:ascii="Arial" w:eastAsia="Times New Roman" w:hAnsi="Arial" w:cs="Arial"/>
          <w:b/>
          <w:color w:val="000000" w:themeColor="text1"/>
          <w:lang w:val="es-ES" w:eastAsia="ar-SA"/>
        </w:rPr>
        <w:t>Dos</w:t>
      </w:r>
      <w:r w:rsidR="00CA4399" w:rsidRPr="00B612BA">
        <w:rPr>
          <w:rFonts w:ascii="Arial" w:eastAsia="Times New Roman" w:hAnsi="Arial" w:cs="Arial"/>
          <w:b/>
          <w:color w:val="000000" w:themeColor="text1"/>
          <w:lang w:val="es-ES" w:eastAsia="ar-SA"/>
        </w:rPr>
        <w:t>)</w:t>
      </w:r>
      <w:r w:rsidR="00CA4399" w:rsidRPr="00B612BA">
        <w:rPr>
          <w:rFonts w:ascii="Arial" w:eastAsia="Times New Roman" w:hAnsi="Arial" w:cs="Arial"/>
          <w:color w:val="000000" w:themeColor="text1"/>
          <w:lang w:val="es-ES" w:eastAsia="ar-SA"/>
        </w:rPr>
        <w:t>)</w:t>
      </w:r>
      <w:r w:rsidRPr="00DB1067">
        <w:rPr>
          <w:rFonts w:ascii="Arial" w:eastAsia="Times New Roman" w:hAnsi="Arial" w:cs="Arial"/>
          <w:color w:val="000000" w:themeColor="text1"/>
          <w:lang w:val="es-ES" w:eastAsia="ar-SA"/>
        </w:rPr>
        <w:t xml:space="preserve"> del paciente.</w:t>
      </w:r>
    </w:p>
    <w:p w:rsidR="00A07301" w:rsidRPr="00DB1067" w:rsidRDefault="00A07301" w:rsidP="00A07301">
      <w:pPr>
        <w:suppressAutoHyphens/>
        <w:spacing w:after="0" w:line="240" w:lineRule="auto"/>
        <w:jc w:val="both"/>
        <w:rPr>
          <w:rFonts w:ascii="Arial" w:eastAsia="Times New Roman" w:hAnsi="Arial" w:cs="Arial"/>
          <w:color w:val="000000" w:themeColor="text1"/>
          <w:lang w:val="es-ES" w:eastAsia="ar-SA"/>
        </w:rPr>
      </w:pPr>
    </w:p>
    <w:p w:rsidR="00930775" w:rsidRPr="00DB1067" w:rsidRDefault="00930775" w:rsidP="00A07301">
      <w:pPr>
        <w:suppressAutoHyphens/>
        <w:spacing w:after="0" w:line="240" w:lineRule="auto"/>
        <w:jc w:val="both"/>
        <w:rPr>
          <w:rFonts w:ascii="Arial" w:eastAsia="Times New Roman" w:hAnsi="Arial" w:cs="Arial"/>
          <w:b/>
          <w:bCs/>
          <w:color w:val="000000" w:themeColor="text1"/>
          <w:lang w:val="es-ES" w:eastAsia="ar-SA"/>
        </w:rPr>
      </w:pPr>
      <w:r w:rsidRPr="00DB1067">
        <w:rPr>
          <w:rFonts w:ascii="Arial" w:eastAsia="Times New Roman" w:hAnsi="Arial" w:cs="Arial"/>
          <w:color w:val="000000" w:themeColor="text1"/>
          <w:lang w:val="es-ES" w:eastAsia="ar-SA"/>
        </w:rPr>
        <w:t xml:space="preserve">El suministro de los bienes en los domicilios de los pacientes, se llevará a cabo de conformidad con los formatos FIP-01 y MPDP-01 y </w:t>
      </w:r>
      <w:r w:rsidRPr="00DB1067">
        <w:rPr>
          <w:rFonts w:ascii="Arial" w:eastAsia="Times New Roman" w:hAnsi="Arial" w:cs="Arial"/>
          <w:b/>
          <w:bCs/>
          <w:color w:val="000000" w:themeColor="text1"/>
          <w:lang w:val="es-ES" w:eastAsia="ar-SA"/>
        </w:rPr>
        <w:t xml:space="preserve">Anexo T.5 (T.Cinco) </w:t>
      </w:r>
      <w:r w:rsidRPr="00DB1067">
        <w:rPr>
          <w:rFonts w:ascii="Arial" w:eastAsia="Times New Roman" w:hAnsi="Arial" w:cs="Arial"/>
          <w:bCs/>
          <w:color w:val="000000" w:themeColor="text1"/>
          <w:lang w:val="es-ES" w:eastAsia="ar-SA"/>
        </w:rPr>
        <w:t>de este documento.</w:t>
      </w:r>
      <w:r w:rsidRPr="00DB1067">
        <w:rPr>
          <w:rFonts w:ascii="Arial" w:eastAsia="Times New Roman" w:hAnsi="Arial" w:cs="Arial"/>
          <w:b/>
          <w:bCs/>
          <w:color w:val="000000" w:themeColor="text1"/>
          <w:lang w:val="es-ES" w:eastAsia="ar-SA"/>
        </w:rPr>
        <w:t xml:space="preserve"> </w:t>
      </w:r>
    </w:p>
    <w:p w:rsidR="00A07301" w:rsidRPr="00DB1067" w:rsidRDefault="00A07301" w:rsidP="00A07301">
      <w:pPr>
        <w:suppressAutoHyphens/>
        <w:spacing w:after="0" w:line="240" w:lineRule="auto"/>
        <w:jc w:val="both"/>
        <w:rPr>
          <w:rFonts w:ascii="Arial" w:eastAsia="Times New Roman" w:hAnsi="Arial" w:cs="Arial"/>
          <w:color w:val="000000" w:themeColor="text1"/>
          <w:lang w:val="es-ES" w:eastAsia="ar-SA"/>
        </w:rPr>
      </w:pPr>
    </w:p>
    <w:p w:rsidR="00930775" w:rsidRPr="00DB1067" w:rsidRDefault="00930775" w:rsidP="00A07301">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Por necesidades del Instituto y </w:t>
      </w:r>
      <w:r w:rsidR="00151421" w:rsidRPr="00DB1067">
        <w:rPr>
          <w:rFonts w:ascii="Arial" w:eastAsia="Times New Roman" w:hAnsi="Arial" w:cs="Arial"/>
          <w:color w:val="000000" w:themeColor="text1"/>
          <w:lang w:val="es-ES" w:eastAsia="ar-SA"/>
        </w:rPr>
        <w:t>sin costo</w:t>
      </w:r>
      <w:r w:rsidRPr="00DB1067">
        <w:rPr>
          <w:rFonts w:ascii="Arial" w:eastAsia="Times New Roman" w:hAnsi="Arial" w:cs="Arial"/>
          <w:color w:val="000000" w:themeColor="text1"/>
          <w:lang w:val="es-ES" w:eastAsia="ar-SA"/>
        </w:rPr>
        <w:t xml:space="preserve"> adicional para éste y previo acuerdo de las partes, se podrá modificar el lugar de entrega de los bienes.</w:t>
      </w:r>
    </w:p>
    <w:p w:rsidR="00A07301" w:rsidRPr="00DB1067" w:rsidRDefault="00A07301" w:rsidP="00A07301">
      <w:pPr>
        <w:suppressAutoHyphens/>
        <w:spacing w:after="0" w:line="240" w:lineRule="auto"/>
        <w:jc w:val="both"/>
        <w:rPr>
          <w:rFonts w:ascii="Arial" w:eastAsia="Times New Roman" w:hAnsi="Arial" w:cs="Arial"/>
          <w:color w:val="000000" w:themeColor="text1"/>
          <w:lang w:val="es-ES" w:eastAsia="ar-SA"/>
        </w:rPr>
      </w:pPr>
    </w:p>
    <w:p w:rsidR="00A07301" w:rsidRPr="00DB1067" w:rsidRDefault="00930775" w:rsidP="00A07301">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En caso de </w:t>
      </w:r>
      <w:r w:rsidR="00A07301" w:rsidRPr="00DB1067">
        <w:rPr>
          <w:rFonts w:ascii="Arial" w:eastAsia="Times New Roman" w:hAnsi="Arial" w:cs="Arial"/>
          <w:color w:val="000000" w:themeColor="text1"/>
          <w:lang w:val="es-ES" w:eastAsia="ar-SA"/>
        </w:rPr>
        <w:t xml:space="preserve">que hubiere </w:t>
      </w:r>
      <w:r w:rsidRPr="00DB1067">
        <w:rPr>
          <w:rFonts w:ascii="Arial" w:eastAsia="Times New Roman" w:hAnsi="Arial" w:cs="Arial"/>
          <w:color w:val="000000" w:themeColor="text1"/>
          <w:lang w:val="es-ES" w:eastAsia="ar-SA"/>
        </w:rPr>
        <w:t xml:space="preserve">ingresos de pacientes o modificaciones en la prescripción durante el transcurso del mes, el Instituto a través de la unidad médica le notificará  al </w:t>
      </w:r>
      <w:r w:rsidR="0054566F" w:rsidRPr="00DB1067">
        <w:rPr>
          <w:rFonts w:ascii="Arial" w:eastAsia="Times New Roman" w:hAnsi="Arial" w:cs="Arial"/>
          <w:color w:val="000000" w:themeColor="text1"/>
          <w:lang w:val="es-ES" w:eastAsia="ar-SA"/>
        </w:rPr>
        <w:t xml:space="preserve">licitante </w:t>
      </w:r>
      <w:r w:rsidR="00A07301" w:rsidRPr="00DB1067">
        <w:rPr>
          <w:rFonts w:ascii="Arial" w:eastAsia="Times New Roman" w:hAnsi="Arial" w:cs="Arial"/>
          <w:color w:val="000000" w:themeColor="text1"/>
          <w:lang w:val="es-ES" w:eastAsia="ar-SA"/>
        </w:rPr>
        <w:t>adjudicado</w:t>
      </w:r>
      <w:r w:rsidRPr="00DB1067">
        <w:rPr>
          <w:rFonts w:ascii="Arial" w:eastAsia="Times New Roman" w:hAnsi="Arial" w:cs="Arial"/>
          <w:color w:val="000000" w:themeColor="text1"/>
          <w:lang w:val="es-ES" w:eastAsia="ar-SA"/>
        </w:rPr>
        <w:t xml:space="preserve"> asignado para entregar los requerimientos a través de los formatos de Ingreso FIP-01 y/o de los formatos de modificación de prescripció</w:t>
      </w:r>
      <w:r w:rsidR="00A07301" w:rsidRPr="00DB1067">
        <w:rPr>
          <w:rFonts w:ascii="Arial" w:eastAsia="Times New Roman" w:hAnsi="Arial" w:cs="Arial"/>
          <w:color w:val="000000" w:themeColor="text1"/>
          <w:lang w:val="es-ES" w:eastAsia="ar-SA"/>
        </w:rPr>
        <w:t>n o Datos del Paciente MPDP-01.</w:t>
      </w:r>
    </w:p>
    <w:p w:rsidR="004C31C9" w:rsidRPr="00DB1067" w:rsidRDefault="004C31C9" w:rsidP="00A07301">
      <w:pPr>
        <w:suppressAutoHyphens/>
        <w:spacing w:after="0" w:line="240" w:lineRule="auto"/>
        <w:jc w:val="both"/>
        <w:rPr>
          <w:rFonts w:ascii="Arial" w:eastAsia="Times New Roman" w:hAnsi="Arial" w:cs="Arial"/>
          <w:color w:val="000000" w:themeColor="text1"/>
          <w:lang w:val="es-ES" w:eastAsia="ar-SA"/>
        </w:rPr>
      </w:pPr>
    </w:p>
    <w:p w:rsidR="00151421" w:rsidRPr="00DB1067" w:rsidRDefault="00151421" w:rsidP="00151421">
      <w:pPr>
        <w:pStyle w:val="Sangradetextonormal"/>
        <w:spacing w:after="0"/>
        <w:ind w:left="66"/>
        <w:rPr>
          <w:rFonts w:eastAsiaTheme="minorHAnsi"/>
          <w:color w:val="000000" w:themeColor="text1"/>
          <w:lang w:val="es-MX" w:eastAsia="en-US"/>
        </w:rPr>
      </w:pPr>
      <w:r w:rsidRPr="00DB1067">
        <w:rPr>
          <w:rFonts w:eastAsiaTheme="minorHAnsi"/>
          <w:color w:val="000000" w:themeColor="text1"/>
          <w:lang w:val="es-MX" w:eastAsia="en-US"/>
        </w:rPr>
        <w:t xml:space="preserve">El licitante adjudicado, a solicitud del Instituto, entregará las bolsas de diálisis </w:t>
      </w:r>
      <w:r w:rsidR="00CA4399">
        <w:rPr>
          <w:rFonts w:eastAsiaTheme="minorHAnsi"/>
          <w:color w:val="000000" w:themeColor="text1"/>
          <w:lang w:val="es-MX" w:eastAsia="en-US"/>
        </w:rPr>
        <w:t>descritos</w:t>
      </w:r>
      <w:r w:rsidRPr="00DB1067">
        <w:rPr>
          <w:rFonts w:eastAsiaTheme="minorHAnsi"/>
          <w:color w:val="000000" w:themeColor="text1"/>
          <w:lang w:val="es-MX" w:eastAsia="en-US"/>
        </w:rPr>
        <w:t xml:space="preserve"> en </w:t>
      </w:r>
      <w:r w:rsidR="00280209" w:rsidRPr="00DB1067">
        <w:rPr>
          <w:rFonts w:eastAsiaTheme="minorHAnsi"/>
          <w:color w:val="000000" w:themeColor="text1"/>
          <w:lang w:val="es-MX" w:eastAsia="en-US"/>
        </w:rPr>
        <w:t>e</w:t>
      </w:r>
      <w:r w:rsidRPr="00DB1067">
        <w:rPr>
          <w:rFonts w:eastAsiaTheme="minorHAnsi"/>
          <w:color w:val="000000" w:themeColor="text1"/>
          <w:lang w:val="es-MX" w:eastAsia="en-US"/>
        </w:rPr>
        <w:t xml:space="preserve">l </w:t>
      </w:r>
      <w:r w:rsidRPr="00DB1067">
        <w:rPr>
          <w:rFonts w:eastAsiaTheme="minorHAnsi"/>
          <w:b/>
          <w:color w:val="000000" w:themeColor="text1"/>
          <w:lang w:val="es-MX" w:eastAsia="en-US"/>
        </w:rPr>
        <w:t>Anexo T.4.A (T.Cuatro.A)</w:t>
      </w:r>
      <w:r w:rsidRPr="00DB1067">
        <w:rPr>
          <w:rFonts w:eastAsiaTheme="minorHAnsi"/>
          <w:color w:val="000000" w:themeColor="text1"/>
          <w:lang w:val="es-MX" w:eastAsia="en-US"/>
        </w:rPr>
        <w:t xml:space="preserve"> de esta convocatoria, directamente en los domicilios de los pacientes autorizados, quienes previamente otorgaron su consentimiento para este servicio, cumpliendo con el Manual de Procedimiento para el Control, Registro Contable y Trámite del Pago que se acompaña como </w:t>
      </w:r>
      <w:r w:rsidRPr="00CA4399">
        <w:rPr>
          <w:rFonts w:eastAsiaTheme="minorHAnsi"/>
          <w:b/>
          <w:color w:val="000000" w:themeColor="text1"/>
          <w:lang w:val="es-MX" w:eastAsia="en-US"/>
        </w:rPr>
        <w:t>Anexo</w:t>
      </w:r>
      <w:r w:rsidRPr="00DB1067">
        <w:rPr>
          <w:rFonts w:eastAsiaTheme="minorHAnsi"/>
          <w:color w:val="000000" w:themeColor="text1"/>
          <w:lang w:val="es-MX" w:eastAsia="en-US"/>
        </w:rPr>
        <w:t xml:space="preserve"> </w:t>
      </w:r>
      <w:r w:rsidRPr="00DB1067">
        <w:rPr>
          <w:rFonts w:eastAsiaTheme="minorHAnsi"/>
          <w:b/>
          <w:color w:val="000000" w:themeColor="text1"/>
          <w:lang w:val="es-MX" w:eastAsia="en-US"/>
        </w:rPr>
        <w:t>T.5.A (T.Cinco.A)</w:t>
      </w:r>
      <w:r w:rsidRPr="00DB1067">
        <w:rPr>
          <w:rFonts w:eastAsiaTheme="minorHAnsi"/>
          <w:color w:val="000000" w:themeColor="text1"/>
          <w:lang w:val="es-MX" w:eastAsia="en-US"/>
        </w:rPr>
        <w:t xml:space="preserve"> en este documento del procedimiento de Licitación Pública.</w:t>
      </w:r>
    </w:p>
    <w:p w:rsidR="00A07301" w:rsidRPr="00DB1067" w:rsidRDefault="00A07301" w:rsidP="00A07301">
      <w:pPr>
        <w:spacing w:after="0" w:line="240" w:lineRule="auto"/>
        <w:jc w:val="both"/>
        <w:rPr>
          <w:rFonts w:ascii="Arial" w:eastAsia="Times New Roman" w:hAnsi="Arial" w:cs="Arial"/>
          <w:color w:val="000000" w:themeColor="text1"/>
          <w:lang w:eastAsia="ar-SA"/>
        </w:rPr>
      </w:pPr>
    </w:p>
    <w:p w:rsidR="00930775" w:rsidRPr="00DB1067" w:rsidRDefault="00930775" w:rsidP="00A07301">
      <w:pPr>
        <w:spacing w:after="0" w:line="240" w:lineRule="auto"/>
        <w:jc w:val="both"/>
        <w:rPr>
          <w:rFonts w:ascii="Arial" w:eastAsia="Times New Roman" w:hAnsi="Arial" w:cs="Arial"/>
          <w:b/>
          <w:bCs/>
          <w:color w:val="000000" w:themeColor="text1"/>
          <w:lang w:val="es-ES" w:eastAsia="ar-SA"/>
        </w:rPr>
      </w:pPr>
      <w:r w:rsidRPr="00DB1067">
        <w:rPr>
          <w:rFonts w:ascii="Arial" w:eastAsia="Times New Roman" w:hAnsi="Arial" w:cs="Arial"/>
          <w:color w:val="000000" w:themeColor="text1"/>
          <w:lang w:val="es-ES" w:eastAsia="ar-SA"/>
        </w:rPr>
        <w:t xml:space="preserve">El </w:t>
      </w:r>
      <w:r w:rsidR="0054566F"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val="es-ES" w:eastAsia="ar-SA"/>
        </w:rPr>
        <w:t xml:space="preserve"> cargará al aplicativo proporcionado por el Instituto el formato correspondiente, establecido en el </w:t>
      </w:r>
      <w:r w:rsidRPr="00DB1067">
        <w:rPr>
          <w:rFonts w:ascii="Arial" w:eastAsia="Times New Roman" w:hAnsi="Arial" w:cs="Arial"/>
          <w:b/>
          <w:bCs/>
          <w:color w:val="000000" w:themeColor="text1"/>
          <w:lang w:val="es-ES" w:eastAsia="ar-SA"/>
        </w:rPr>
        <w:t>Anexo TI</w:t>
      </w:r>
      <w:r w:rsidR="00A07301" w:rsidRPr="00DB1067">
        <w:rPr>
          <w:rFonts w:ascii="Arial" w:eastAsia="Times New Roman" w:hAnsi="Arial" w:cs="Arial"/>
          <w:b/>
          <w:bCs/>
          <w:color w:val="000000" w:themeColor="text1"/>
          <w:lang w:val="es-ES" w:eastAsia="ar-SA"/>
        </w:rPr>
        <w:t>.</w:t>
      </w:r>
      <w:r w:rsidRPr="00DB1067">
        <w:rPr>
          <w:rFonts w:ascii="Arial" w:eastAsia="Times New Roman" w:hAnsi="Arial" w:cs="Arial"/>
          <w:b/>
          <w:bCs/>
          <w:color w:val="000000" w:themeColor="text1"/>
          <w:lang w:val="es-ES" w:eastAsia="ar-SA"/>
        </w:rPr>
        <w:t>8</w:t>
      </w:r>
      <w:r w:rsidR="002A7DEF" w:rsidRPr="00DB1067">
        <w:rPr>
          <w:rFonts w:ascii="Arial" w:eastAsia="Times New Roman" w:hAnsi="Arial" w:cs="Arial"/>
          <w:b/>
          <w:bCs/>
          <w:color w:val="000000" w:themeColor="text1"/>
          <w:lang w:val="es-ES" w:eastAsia="ar-SA"/>
        </w:rPr>
        <w:t xml:space="preserve"> </w:t>
      </w:r>
      <w:r w:rsidRPr="00DB1067">
        <w:rPr>
          <w:rFonts w:ascii="Arial" w:eastAsia="Times New Roman" w:hAnsi="Arial" w:cs="Arial"/>
          <w:b/>
          <w:bCs/>
          <w:color w:val="000000" w:themeColor="text1"/>
          <w:lang w:val="es-ES" w:eastAsia="ar-SA"/>
        </w:rPr>
        <w:t>(TI</w:t>
      </w:r>
      <w:r w:rsidR="00A07301" w:rsidRPr="00DB1067">
        <w:rPr>
          <w:rFonts w:ascii="Arial" w:eastAsia="Times New Roman" w:hAnsi="Arial" w:cs="Arial"/>
          <w:b/>
          <w:bCs/>
          <w:color w:val="000000" w:themeColor="text1"/>
          <w:lang w:val="es-ES" w:eastAsia="ar-SA"/>
        </w:rPr>
        <w:t>.</w:t>
      </w:r>
      <w:r w:rsidRPr="00DB1067">
        <w:rPr>
          <w:rFonts w:ascii="Arial" w:eastAsia="Times New Roman" w:hAnsi="Arial" w:cs="Arial"/>
          <w:b/>
          <w:bCs/>
          <w:color w:val="000000" w:themeColor="text1"/>
          <w:lang w:val="es-ES" w:eastAsia="ar-SA"/>
        </w:rPr>
        <w:t xml:space="preserve">Ocho) </w:t>
      </w:r>
      <w:r w:rsidR="002A7DEF" w:rsidRPr="00DB1067">
        <w:rPr>
          <w:rFonts w:ascii="Arial" w:hAnsi="Arial" w:cs="Arial"/>
          <w:b/>
        </w:rPr>
        <w:t>REQUERIMIENTOS DEL REPORTE A GENERAR DEL PROGRAMA DE DPCA POR EL PROVEEDOR, PARA EL REGISTRO DE ENTREGAS</w:t>
      </w:r>
      <w:r w:rsidRPr="00DB1067">
        <w:rPr>
          <w:rFonts w:ascii="Arial" w:eastAsia="Times New Roman" w:hAnsi="Arial" w:cs="Arial"/>
          <w:color w:val="000000" w:themeColor="text1"/>
          <w:lang w:val="es-ES" w:eastAsia="ar-SA"/>
        </w:rPr>
        <w:t xml:space="preserve">, dentro de los primeros 5 (cinco) días hábiles de cada mes siguiente del mes a reportar, el cual soportará los </w:t>
      </w:r>
      <w:r w:rsidR="004C31C9" w:rsidRPr="00DB1067">
        <w:rPr>
          <w:rFonts w:ascii="Arial" w:eastAsia="Times New Roman" w:hAnsi="Arial" w:cs="Arial"/>
          <w:color w:val="000000" w:themeColor="text1"/>
          <w:lang w:val="es-ES" w:eastAsia="ar-SA"/>
        </w:rPr>
        <w:t>bienes</w:t>
      </w:r>
      <w:r w:rsidRPr="00DB1067">
        <w:rPr>
          <w:rFonts w:ascii="Arial" w:eastAsia="Times New Roman" w:hAnsi="Arial" w:cs="Arial"/>
          <w:color w:val="000000" w:themeColor="text1"/>
          <w:lang w:val="es-ES" w:eastAsia="ar-SA"/>
        </w:rPr>
        <w:t xml:space="preserve"> efectivamente </w:t>
      </w:r>
      <w:r w:rsidR="004C31C9" w:rsidRPr="00DB1067">
        <w:rPr>
          <w:rFonts w:ascii="Arial" w:eastAsia="Times New Roman" w:hAnsi="Arial" w:cs="Arial"/>
          <w:color w:val="000000" w:themeColor="text1"/>
          <w:lang w:val="es-ES" w:eastAsia="ar-SA"/>
        </w:rPr>
        <w:t xml:space="preserve">entregados </w:t>
      </w:r>
      <w:r w:rsidRPr="00DB1067">
        <w:rPr>
          <w:rFonts w:ascii="Arial" w:eastAsia="Times New Roman" w:hAnsi="Arial" w:cs="Arial"/>
          <w:color w:val="000000" w:themeColor="text1"/>
          <w:lang w:val="es-ES" w:eastAsia="ar-SA"/>
        </w:rPr>
        <w:t xml:space="preserve">por el proveedor conforme a la periodicidad y lugar que indique cada Director de la Unidad,  para su validación y aprobación por el personal designado por el Director de la Unidad. Dicho formato ampara a nivel nominal la factura entregada. </w:t>
      </w:r>
    </w:p>
    <w:p w:rsidR="00930775" w:rsidRPr="00DB1067" w:rsidRDefault="00930775" w:rsidP="002A7DEF">
      <w:pPr>
        <w:suppressAutoHyphens/>
        <w:spacing w:after="0" w:line="240" w:lineRule="auto"/>
        <w:jc w:val="both"/>
        <w:rPr>
          <w:rFonts w:ascii="Arial" w:eastAsia="Times New Roman" w:hAnsi="Arial" w:cs="Arial"/>
          <w:color w:val="000000" w:themeColor="text1"/>
          <w:highlight w:val="yellow"/>
          <w:lang w:val="es-ES" w:eastAsia="ar-SA"/>
        </w:rPr>
      </w:pPr>
    </w:p>
    <w:p w:rsidR="00930775" w:rsidRPr="00DB1067" w:rsidRDefault="00930775" w:rsidP="00930775">
      <w:pPr>
        <w:spacing w:after="0" w:line="240" w:lineRule="auto"/>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El Instituto no otorgará ampliaciones al plazo de entreg</w:t>
      </w:r>
      <w:bookmarkStart w:id="34" w:name="_Toc336900092"/>
      <w:r w:rsidRPr="00DB1067">
        <w:rPr>
          <w:rFonts w:ascii="Arial" w:eastAsia="Times New Roman" w:hAnsi="Arial" w:cs="Arial"/>
          <w:color w:val="000000" w:themeColor="text1"/>
          <w:lang w:eastAsia="es-MX"/>
        </w:rPr>
        <w:t>a establecido en los contratos.</w:t>
      </w:r>
    </w:p>
    <w:p w:rsidR="00930775" w:rsidRPr="00DB1067" w:rsidRDefault="00930775" w:rsidP="00930775">
      <w:pPr>
        <w:spacing w:after="0" w:line="240" w:lineRule="auto"/>
        <w:rPr>
          <w:rFonts w:ascii="Arial" w:eastAsia="Times New Roman" w:hAnsi="Arial" w:cs="Arial"/>
          <w:color w:val="000000" w:themeColor="text1"/>
          <w:highlight w:val="yellow"/>
          <w:lang w:eastAsia="es-MX"/>
        </w:rPr>
      </w:pPr>
    </w:p>
    <w:p w:rsidR="002A7DEF" w:rsidRPr="00DB1067" w:rsidRDefault="002A7DEF" w:rsidP="00930775">
      <w:pPr>
        <w:spacing w:after="0" w:line="240" w:lineRule="auto"/>
        <w:rPr>
          <w:rFonts w:ascii="Arial" w:eastAsia="Times New Roman" w:hAnsi="Arial" w:cs="Arial"/>
          <w:color w:val="000000" w:themeColor="text1"/>
          <w:highlight w:val="yellow"/>
          <w:lang w:eastAsia="es-MX"/>
        </w:rPr>
      </w:pPr>
    </w:p>
    <w:p w:rsidR="00930775" w:rsidRPr="00DB1067" w:rsidRDefault="00930775" w:rsidP="00705DD9">
      <w:pPr>
        <w:pStyle w:val="Ttulo3"/>
      </w:pPr>
      <w:bookmarkStart w:id="35" w:name="_Toc428970161"/>
      <w:r w:rsidRPr="00DB1067">
        <w:t>Condiciones de Entrega</w:t>
      </w:r>
      <w:bookmarkEnd w:id="34"/>
      <w:bookmarkEnd w:id="35"/>
    </w:p>
    <w:p w:rsidR="00930775" w:rsidRPr="00DB1067" w:rsidRDefault="00930775" w:rsidP="00930775">
      <w:pPr>
        <w:tabs>
          <w:tab w:val="left" w:pos="2268"/>
        </w:tabs>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El </w:t>
      </w:r>
      <w:r w:rsidR="0054566F" w:rsidRPr="00DB1067">
        <w:rPr>
          <w:rFonts w:ascii="Arial" w:eastAsia="Times New Roman" w:hAnsi="Arial" w:cs="Arial"/>
          <w:color w:val="000000" w:themeColor="text1"/>
          <w:lang w:eastAsia="es-MX"/>
        </w:rPr>
        <w:t xml:space="preserve">licitante </w:t>
      </w:r>
      <w:r w:rsidR="00A07301" w:rsidRPr="00DB1067">
        <w:rPr>
          <w:rFonts w:ascii="Arial" w:eastAsia="Times New Roman" w:hAnsi="Arial" w:cs="Arial"/>
          <w:color w:val="000000" w:themeColor="text1"/>
          <w:lang w:eastAsia="es-MX"/>
        </w:rPr>
        <w:t>adjudicado</w:t>
      </w:r>
      <w:r w:rsidRPr="00DB1067">
        <w:rPr>
          <w:rFonts w:ascii="Arial" w:eastAsia="Times New Roman" w:hAnsi="Arial" w:cs="Arial"/>
          <w:color w:val="000000" w:themeColor="text1"/>
          <w:lang w:eastAsia="es-MX"/>
        </w:rPr>
        <w:t xml:space="preserve"> recabará en cada entrega la firma autógrafa del paciente, familiar o vecino autorizado, en el </w:t>
      </w:r>
      <w:r w:rsidR="00CA4399">
        <w:rPr>
          <w:rFonts w:ascii="Arial" w:eastAsia="Times New Roman" w:hAnsi="Arial" w:cs="Arial"/>
          <w:color w:val="000000" w:themeColor="text1"/>
          <w:lang w:eastAsia="es-MX"/>
        </w:rPr>
        <w:t>formato Constancia de Recepción</w:t>
      </w:r>
      <w:r w:rsidRPr="00DB1067">
        <w:rPr>
          <w:rFonts w:ascii="Arial" w:eastAsia="Times New Roman" w:hAnsi="Arial" w:cs="Arial"/>
          <w:color w:val="000000" w:themeColor="text1"/>
          <w:lang w:eastAsia="es-MX"/>
        </w:rPr>
        <w:t xml:space="preserve"> (CR-01)</w:t>
      </w:r>
      <w:r w:rsidR="00CA4399">
        <w:rPr>
          <w:rFonts w:ascii="Arial" w:eastAsia="Times New Roman" w:hAnsi="Arial" w:cs="Arial"/>
          <w:color w:val="000000" w:themeColor="text1"/>
          <w:lang w:eastAsia="es-MX"/>
        </w:rPr>
        <w:t xml:space="preserve"> </w:t>
      </w:r>
      <w:r w:rsidR="00CA4399" w:rsidRPr="00B612BA">
        <w:rPr>
          <w:rFonts w:ascii="Arial" w:eastAsia="Times New Roman" w:hAnsi="Arial" w:cs="Arial"/>
          <w:color w:val="000000" w:themeColor="text1"/>
          <w:lang w:val="es-ES" w:eastAsia="ar-SA"/>
        </w:rPr>
        <w:t>(</w:t>
      </w:r>
      <w:r w:rsidR="00CA4399" w:rsidRPr="00B612BA">
        <w:rPr>
          <w:rFonts w:ascii="Arial" w:eastAsia="Times New Roman" w:hAnsi="Arial" w:cs="Arial"/>
          <w:b/>
          <w:color w:val="000000" w:themeColor="text1"/>
          <w:lang w:val="es-ES" w:eastAsia="ar-SA"/>
        </w:rPr>
        <w:t>Anexo T.5.</w:t>
      </w:r>
      <w:r w:rsidR="00CA4399">
        <w:rPr>
          <w:rFonts w:ascii="Arial" w:eastAsia="Times New Roman" w:hAnsi="Arial" w:cs="Arial"/>
          <w:b/>
          <w:color w:val="000000" w:themeColor="text1"/>
          <w:lang w:val="es-ES" w:eastAsia="ar-SA"/>
        </w:rPr>
        <w:t>3</w:t>
      </w:r>
      <w:r w:rsidR="00CA4399" w:rsidRPr="00B612BA">
        <w:rPr>
          <w:rFonts w:ascii="Arial" w:eastAsia="Times New Roman" w:hAnsi="Arial" w:cs="Arial"/>
          <w:b/>
          <w:color w:val="000000" w:themeColor="text1"/>
          <w:lang w:val="es-ES" w:eastAsia="ar-SA"/>
        </w:rPr>
        <w:t xml:space="preserve"> (T </w:t>
      </w:r>
      <w:r w:rsidR="00CA4399">
        <w:rPr>
          <w:rFonts w:ascii="Arial" w:eastAsia="Times New Roman" w:hAnsi="Arial" w:cs="Arial"/>
          <w:b/>
          <w:color w:val="000000" w:themeColor="text1"/>
          <w:lang w:val="es-ES" w:eastAsia="ar-SA"/>
        </w:rPr>
        <w:t>C</w:t>
      </w:r>
      <w:r w:rsidR="00CA4399" w:rsidRPr="00B612BA">
        <w:rPr>
          <w:rFonts w:ascii="Arial" w:eastAsia="Times New Roman" w:hAnsi="Arial" w:cs="Arial"/>
          <w:b/>
          <w:color w:val="000000" w:themeColor="text1"/>
          <w:lang w:val="es-ES" w:eastAsia="ar-SA"/>
        </w:rPr>
        <w:t>inco.</w:t>
      </w:r>
      <w:r w:rsidR="00CA4399">
        <w:rPr>
          <w:rFonts w:ascii="Arial" w:eastAsia="Times New Roman" w:hAnsi="Arial" w:cs="Arial"/>
          <w:b/>
          <w:color w:val="000000" w:themeColor="text1"/>
          <w:lang w:val="es-ES" w:eastAsia="ar-SA"/>
        </w:rPr>
        <w:t>Tres</w:t>
      </w:r>
      <w:r w:rsidR="00CA4399" w:rsidRPr="00B612BA">
        <w:rPr>
          <w:rFonts w:ascii="Arial" w:eastAsia="Times New Roman" w:hAnsi="Arial" w:cs="Arial"/>
          <w:b/>
          <w:color w:val="000000" w:themeColor="text1"/>
          <w:lang w:val="es-ES" w:eastAsia="ar-SA"/>
        </w:rPr>
        <w:t>)</w:t>
      </w:r>
      <w:r w:rsidR="00CA4399" w:rsidRPr="00B612BA">
        <w:rPr>
          <w:rFonts w:ascii="Arial" w:eastAsia="Times New Roman" w:hAnsi="Arial" w:cs="Arial"/>
          <w:color w:val="000000" w:themeColor="text1"/>
          <w:lang w:val="es-ES" w:eastAsia="ar-SA"/>
        </w:rPr>
        <w:t>)</w:t>
      </w:r>
      <w:r w:rsidRPr="00DB1067">
        <w:rPr>
          <w:rFonts w:ascii="Arial" w:eastAsia="Times New Roman" w:hAnsi="Arial" w:cs="Arial"/>
          <w:color w:val="000000" w:themeColor="text1"/>
          <w:lang w:eastAsia="es-MX"/>
        </w:rPr>
        <w:t>, o bien, en el caso de no encontrarse ninguno de ellos el proveedor deberá dejar notificación y hacer entrega en la farmacia de la unidad médica a la que esté adscrito.</w:t>
      </w:r>
    </w:p>
    <w:p w:rsidR="0054566F" w:rsidRPr="00DB1067" w:rsidRDefault="0054566F" w:rsidP="00930775">
      <w:pPr>
        <w:tabs>
          <w:tab w:val="left" w:pos="2268"/>
        </w:tabs>
        <w:spacing w:after="0" w:line="240" w:lineRule="auto"/>
        <w:jc w:val="both"/>
        <w:rPr>
          <w:rFonts w:ascii="Arial" w:eastAsia="Times New Roman" w:hAnsi="Arial" w:cs="Arial"/>
          <w:color w:val="000000" w:themeColor="text1"/>
          <w:lang w:eastAsia="es-MX"/>
        </w:rPr>
      </w:pPr>
    </w:p>
    <w:p w:rsidR="00930775" w:rsidRPr="00DB1067" w:rsidRDefault="00930775" w:rsidP="00930775">
      <w:pPr>
        <w:tabs>
          <w:tab w:val="left" w:pos="2268"/>
        </w:tabs>
        <w:spacing w:after="0" w:line="240" w:lineRule="auto"/>
        <w:jc w:val="both"/>
        <w:rPr>
          <w:rFonts w:ascii="Arial" w:eastAsia="Times New Roman" w:hAnsi="Arial" w:cs="Arial"/>
          <w:color w:val="000000" w:themeColor="text1"/>
          <w:u w:val="single"/>
          <w:lang w:eastAsia="es-MX"/>
        </w:rPr>
      </w:pPr>
      <w:r w:rsidRPr="00DB1067">
        <w:rPr>
          <w:rFonts w:ascii="Arial" w:eastAsia="Times New Roman" w:hAnsi="Arial" w:cs="Arial"/>
          <w:color w:val="000000" w:themeColor="text1"/>
          <w:lang w:eastAsia="es-MX"/>
        </w:rPr>
        <w:t xml:space="preserve">Los bienes que entregue el </w:t>
      </w:r>
      <w:r w:rsidR="0054566F"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eastAsia="es-MX"/>
        </w:rPr>
        <w:t xml:space="preserve">, podrán ser entregados con empaque sector salud o con etiquetado comercial, con sello o sobreimpresión con la clave del sector salud, así mismo al entregar los bienes en los domicilios de los pacientes, </w:t>
      </w:r>
      <w:r w:rsidRPr="00DB1067">
        <w:rPr>
          <w:rFonts w:ascii="Arial" w:eastAsia="Times New Roman" w:hAnsi="Arial" w:cs="Arial"/>
          <w:color w:val="000000" w:themeColor="text1"/>
          <w:u w:val="single"/>
          <w:lang w:eastAsia="es-MX"/>
        </w:rPr>
        <w:t xml:space="preserve">en la Constancia de Recepción el </w:t>
      </w:r>
      <w:r w:rsidR="0054566F" w:rsidRPr="00DB1067">
        <w:rPr>
          <w:rFonts w:ascii="Arial" w:eastAsia="Times New Roman" w:hAnsi="Arial" w:cs="Arial"/>
          <w:color w:val="000000" w:themeColor="text1"/>
          <w:u w:val="single"/>
          <w:lang w:val="es-ES" w:eastAsia="ar-SA"/>
        </w:rPr>
        <w:t>licitante adjudicado</w:t>
      </w:r>
      <w:r w:rsidRPr="00DB1067">
        <w:rPr>
          <w:rFonts w:ascii="Arial" w:eastAsia="Times New Roman" w:hAnsi="Arial" w:cs="Arial"/>
          <w:color w:val="000000" w:themeColor="text1"/>
          <w:u w:val="single"/>
          <w:lang w:eastAsia="es-MX"/>
        </w:rPr>
        <w:t xml:space="preserve"> deberá indicar, el número de contrato y por cada clave el número de lote, la cantidad de piezas entregadas, las bolsas que cubre y la fecha de caducidad, domicilio, teléfono y fax de la empresa, nombre genérico o comercial del bien, fecha de fabricación y/o de caducidad.</w:t>
      </w:r>
    </w:p>
    <w:p w:rsidR="0054566F" w:rsidRPr="00DB1067" w:rsidRDefault="0054566F" w:rsidP="00930775">
      <w:pPr>
        <w:tabs>
          <w:tab w:val="left" w:pos="2268"/>
        </w:tabs>
        <w:spacing w:after="0" w:line="240" w:lineRule="auto"/>
        <w:jc w:val="both"/>
        <w:rPr>
          <w:rFonts w:ascii="Arial" w:eastAsia="Times New Roman" w:hAnsi="Arial" w:cs="Arial"/>
          <w:color w:val="000000" w:themeColor="text1"/>
          <w:highlight w:val="yellow"/>
          <w:u w:val="single"/>
          <w:lang w:eastAsia="es-MX"/>
        </w:rPr>
      </w:pPr>
    </w:p>
    <w:p w:rsidR="00930775" w:rsidRPr="00DB1067" w:rsidRDefault="00930775" w:rsidP="00930775">
      <w:pPr>
        <w:tabs>
          <w:tab w:val="left" w:pos="2268"/>
        </w:tabs>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Durante la recepción, los bienes estarán sujetos a una verificación visual aleatoria por parte de un representante institucional, con objeto de revisar que se entreguen conforme con la descripción del Catálogo de </w:t>
      </w:r>
      <w:r w:rsidR="00516965" w:rsidRPr="00DB1067">
        <w:rPr>
          <w:rFonts w:ascii="Arial" w:eastAsia="Times New Roman" w:hAnsi="Arial" w:cs="Arial"/>
          <w:color w:val="000000" w:themeColor="text1"/>
          <w:lang w:eastAsia="es-MX"/>
        </w:rPr>
        <w:t>Insumos</w:t>
      </w:r>
      <w:r w:rsidRPr="00DB1067">
        <w:rPr>
          <w:rFonts w:ascii="Arial" w:eastAsia="Times New Roman" w:hAnsi="Arial" w:cs="Arial"/>
          <w:color w:val="000000" w:themeColor="text1"/>
          <w:lang w:eastAsia="es-MX"/>
        </w:rPr>
        <w:t>, así como con las condiciones requeridas en la presente Licitación Pública, considerando cantidad, empaques y envases en buenas condiciones.</w:t>
      </w:r>
    </w:p>
    <w:p w:rsidR="0054566F" w:rsidRPr="00DB1067" w:rsidRDefault="0054566F" w:rsidP="00930775">
      <w:pPr>
        <w:tabs>
          <w:tab w:val="left" w:pos="2268"/>
        </w:tabs>
        <w:spacing w:after="0" w:line="240" w:lineRule="auto"/>
        <w:jc w:val="both"/>
        <w:rPr>
          <w:rFonts w:ascii="Arial" w:eastAsia="Times New Roman" w:hAnsi="Arial" w:cs="Arial"/>
          <w:color w:val="000000" w:themeColor="text1"/>
          <w:highlight w:val="yellow"/>
          <w:lang w:eastAsia="es-MX"/>
        </w:rPr>
      </w:pPr>
    </w:p>
    <w:p w:rsidR="00930775" w:rsidRPr="00DB1067" w:rsidRDefault="00930775" w:rsidP="00930775">
      <w:pPr>
        <w:tabs>
          <w:tab w:val="left" w:pos="2268"/>
        </w:tabs>
        <w:spacing w:after="0" w:line="240" w:lineRule="auto"/>
        <w:jc w:val="both"/>
        <w:rPr>
          <w:rFonts w:ascii="Arial" w:eastAsia="Times New Roman" w:hAnsi="Arial" w:cs="Arial"/>
          <w:b/>
          <w:color w:val="000000" w:themeColor="text1"/>
          <w:lang w:eastAsia="es-MX"/>
        </w:rPr>
      </w:pPr>
      <w:r w:rsidRPr="00DB1067">
        <w:rPr>
          <w:rFonts w:ascii="Arial" w:eastAsia="Times New Roman" w:hAnsi="Arial" w:cs="Arial"/>
          <w:color w:val="000000" w:themeColor="text1"/>
          <w:lang w:eastAsia="es-MX"/>
        </w:rPr>
        <w:t>El personal del hospital responsable del programa dará seguimiento mensual al abasto oportuno de las cantidades y concentraciones de las soluciones de diálisis para DPCA, conforme al</w:t>
      </w:r>
      <w:r w:rsidRPr="00DB1067">
        <w:rPr>
          <w:rFonts w:ascii="Arial" w:eastAsia="Times New Roman" w:hAnsi="Arial" w:cs="Arial"/>
          <w:b/>
          <w:color w:val="000000" w:themeColor="text1"/>
          <w:lang w:eastAsia="es-MX"/>
        </w:rPr>
        <w:t xml:space="preserve"> Anexo T.3 (T.Tres), Anexo T.3.2 (T.Tres.Dos).</w:t>
      </w:r>
    </w:p>
    <w:p w:rsidR="0054566F" w:rsidRPr="00DB1067" w:rsidRDefault="0054566F" w:rsidP="00930775">
      <w:pPr>
        <w:tabs>
          <w:tab w:val="left" w:pos="2268"/>
        </w:tabs>
        <w:spacing w:after="0" w:line="240" w:lineRule="auto"/>
        <w:jc w:val="both"/>
        <w:rPr>
          <w:rFonts w:ascii="Arial" w:eastAsia="Times New Roman" w:hAnsi="Arial" w:cs="Arial"/>
          <w:color w:val="000000" w:themeColor="text1"/>
          <w:lang w:eastAsia="es-MX"/>
        </w:rPr>
      </w:pPr>
    </w:p>
    <w:p w:rsidR="00930775" w:rsidRPr="00DB1067" w:rsidRDefault="00930775" w:rsidP="00930775">
      <w:pPr>
        <w:tabs>
          <w:tab w:val="left" w:pos="2268"/>
        </w:tabs>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El </w:t>
      </w:r>
      <w:r w:rsidR="0054566F"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eastAsia="es-MX"/>
        </w:rPr>
        <w:t xml:space="preserve"> se compromete a requisitar el </w:t>
      </w:r>
      <w:r w:rsidRPr="00DB1067">
        <w:rPr>
          <w:rFonts w:ascii="Arial" w:eastAsia="Times New Roman" w:hAnsi="Arial" w:cs="Arial"/>
          <w:b/>
          <w:color w:val="000000" w:themeColor="text1"/>
          <w:lang w:eastAsia="es-MX"/>
        </w:rPr>
        <w:t>Anexo T.6 (T.</w:t>
      </w:r>
      <w:r w:rsidR="00CA4399">
        <w:rPr>
          <w:rFonts w:ascii="Arial" w:eastAsia="Times New Roman" w:hAnsi="Arial" w:cs="Arial"/>
          <w:b/>
          <w:color w:val="000000" w:themeColor="text1"/>
          <w:lang w:eastAsia="es-MX"/>
        </w:rPr>
        <w:t>S</w:t>
      </w:r>
      <w:r w:rsidRPr="00DB1067">
        <w:rPr>
          <w:rFonts w:ascii="Arial" w:eastAsia="Times New Roman" w:hAnsi="Arial" w:cs="Arial"/>
          <w:b/>
          <w:color w:val="000000" w:themeColor="text1"/>
          <w:lang w:eastAsia="es-MX"/>
        </w:rPr>
        <w:t>eis) “Control de Recuperación de Bienes / Claves de Diálisis Peritoneal (DPCA y DPA)”</w:t>
      </w:r>
      <w:r w:rsidRPr="00DB1067">
        <w:rPr>
          <w:rFonts w:ascii="Arial" w:eastAsia="Times New Roman" w:hAnsi="Arial" w:cs="Arial"/>
          <w:color w:val="000000" w:themeColor="text1"/>
          <w:lang w:eastAsia="es-MX"/>
        </w:rPr>
        <w:t>, cuando por causa de defunción del paciente, cambio o baja del Programa de DPCA, realice la actividad de recuperación de bienes y entrega a la unidad médica de adscripción del paciente durante el ciclo inmediato siguiente a la notificación.</w:t>
      </w:r>
    </w:p>
    <w:p w:rsidR="0054566F" w:rsidRPr="00DB1067" w:rsidRDefault="0054566F" w:rsidP="00930775">
      <w:pPr>
        <w:tabs>
          <w:tab w:val="left" w:pos="2268"/>
        </w:tabs>
        <w:spacing w:after="0" w:line="240" w:lineRule="auto"/>
        <w:jc w:val="both"/>
        <w:rPr>
          <w:rFonts w:ascii="Arial" w:eastAsia="Times New Roman" w:hAnsi="Arial" w:cs="Arial"/>
          <w:color w:val="000000" w:themeColor="text1"/>
          <w:lang w:eastAsia="es-MX"/>
        </w:rPr>
      </w:pPr>
    </w:p>
    <w:p w:rsidR="00930775" w:rsidRPr="00DB1067" w:rsidRDefault="00930775" w:rsidP="00930775">
      <w:pPr>
        <w:tabs>
          <w:tab w:val="left" w:pos="2268"/>
        </w:tabs>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La transportación de los bienes, las maniobras de carga y descarga en el andén del lugar de entrega o en el domicilio del paciente, serán a cargo del </w:t>
      </w:r>
      <w:r w:rsidR="0054566F" w:rsidRPr="00DB1067">
        <w:rPr>
          <w:rFonts w:ascii="Arial" w:eastAsia="Times New Roman" w:hAnsi="Arial" w:cs="Arial"/>
          <w:color w:val="000000" w:themeColor="text1"/>
          <w:lang w:val="es-ES" w:eastAsia="ar-SA"/>
        </w:rPr>
        <w:t>licitante adjudicado</w:t>
      </w:r>
      <w:r w:rsidR="0054566F" w:rsidRPr="00DB1067">
        <w:rPr>
          <w:rFonts w:ascii="Arial" w:eastAsia="Times New Roman" w:hAnsi="Arial" w:cs="Arial"/>
          <w:color w:val="000000" w:themeColor="text1"/>
          <w:lang w:eastAsia="es-MX"/>
        </w:rPr>
        <w:t xml:space="preserve"> </w:t>
      </w:r>
      <w:r w:rsidRPr="00DB1067">
        <w:rPr>
          <w:rFonts w:ascii="Arial" w:eastAsia="Times New Roman" w:hAnsi="Arial" w:cs="Arial"/>
          <w:color w:val="000000" w:themeColor="text1"/>
          <w:lang w:eastAsia="es-MX"/>
        </w:rPr>
        <w:t>, así como el aseguramiento de los bienes, hasta que éstos sean recibidos de conformidad por el paciente, familiar, responsable autorizado o bien por el mismo Instituto.</w:t>
      </w:r>
    </w:p>
    <w:p w:rsidR="0054566F" w:rsidRPr="00DB1067" w:rsidRDefault="0054566F" w:rsidP="00930775">
      <w:pPr>
        <w:tabs>
          <w:tab w:val="left" w:pos="2268"/>
        </w:tabs>
        <w:spacing w:after="0" w:line="240" w:lineRule="auto"/>
        <w:jc w:val="both"/>
        <w:rPr>
          <w:rFonts w:ascii="Arial" w:eastAsia="Times New Roman" w:hAnsi="Arial" w:cs="Arial"/>
          <w:color w:val="000000" w:themeColor="text1"/>
          <w:lang w:eastAsia="es-MX"/>
        </w:rPr>
      </w:pPr>
    </w:p>
    <w:p w:rsidR="00930775" w:rsidRPr="00DB1067" w:rsidRDefault="00930775" w:rsidP="00930775">
      <w:pPr>
        <w:tabs>
          <w:tab w:val="left" w:pos="2268"/>
        </w:tabs>
        <w:suppressAutoHyphens/>
        <w:overflowPunct w:val="0"/>
        <w:autoSpaceDE w:val="0"/>
        <w:spacing w:after="0" w:line="240" w:lineRule="auto"/>
        <w:jc w:val="both"/>
        <w:textAlignment w:val="baseline"/>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Los bienes deberán ser entregados por </w:t>
      </w:r>
      <w:r w:rsidR="00A07301" w:rsidRPr="00DB1067">
        <w:rPr>
          <w:rFonts w:ascii="Arial" w:eastAsia="Times New Roman" w:hAnsi="Arial" w:cs="Arial"/>
          <w:color w:val="000000" w:themeColor="text1"/>
          <w:lang w:val="es-ES" w:eastAsia="ar-SA"/>
        </w:rPr>
        <w:t>e</w:t>
      </w:r>
      <w:r w:rsidRPr="00DB1067">
        <w:rPr>
          <w:rFonts w:ascii="Arial" w:eastAsia="Times New Roman" w:hAnsi="Arial" w:cs="Arial"/>
          <w:color w:val="000000" w:themeColor="text1"/>
          <w:lang w:val="es-ES" w:eastAsia="ar-SA"/>
        </w:rPr>
        <w:t xml:space="preserve">l </w:t>
      </w:r>
      <w:r w:rsidR="0054566F" w:rsidRPr="00DB1067">
        <w:rPr>
          <w:rFonts w:ascii="Arial" w:eastAsia="Times New Roman" w:hAnsi="Arial" w:cs="Arial"/>
          <w:color w:val="000000" w:themeColor="text1"/>
          <w:lang w:val="es-ES" w:eastAsia="ar-SA"/>
        </w:rPr>
        <w:t>licitante</w:t>
      </w:r>
      <w:r w:rsidR="00A07301" w:rsidRPr="00DB1067">
        <w:rPr>
          <w:rFonts w:ascii="Arial" w:eastAsia="Times New Roman" w:hAnsi="Arial" w:cs="Arial"/>
          <w:color w:val="000000" w:themeColor="text1"/>
          <w:lang w:val="es-ES" w:eastAsia="ar-SA"/>
        </w:rPr>
        <w:t xml:space="preserve"> adjudicado</w:t>
      </w:r>
      <w:r w:rsidRPr="00DB1067">
        <w:rPr>
          <w:rFonts w:ascii="Arial" w:eastAsia="Times New Roman" w:hAnsi="Arial" w:cs="Arial"/>
          <w:color w:val="000000" w:themeColor="text1"/>
          <w:lang w:val="es-ES" w:eastAsia="ar-SA"/>
        </w:rPr>
        <w:t xml:space="preserve"> bajo el esquema LAB “Libre a Bordo” y DDP (Delivery Duty Pays) “Entrega Derechos Pagados Destino Final”.</w:t>
      </w:r>
    </w:p>
    <w:p w:rsidR="00930775" w:rsidRPr="00DB1067" w:rsidRDefault="00930775" w:rsidP="00930775">
      <w:pPr>
        <w:tabs>
          <w:tab w:val="left" w:pos="2268"/>
        </w:tabs>
        <w:spacing w:after="0" w:line="240" w:lineRule="auto"/>
        <w:jc w:val="both"/>
        <w:rPr>
          <w:rFonts w:ascii="Arial" w:eastAsia="Times New Roman" w:hAnsi="Arial" w:cs="Arial"/>
          <w:color w:val="000000" w:themeColor="text1"/>
          <w:lang w:val="es-ES" w:eastAsia="es-MX"/>
        </w:rPr>
      </w:pPr>
    </w:p>
    <w:p w:rsidR="00930775" w:rsidRPr="00DB1067" w:rsidRDefault="00930775" w:rsidP="00930775">
      <w:pPr>
        <w:tabs>
          <w:tab w:val="left" w:pos="2268"/>
        </w:tabs>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Todos los bienes que entregue el </w:t>
      </w:r>
      <w:r w:rsidR="0054566F" w:rsidRPr="00DB1067">
        <w:rPr>
          <w:rFonts w:ascii="Arial" w:eastAsia="Times New Roman" w:hAnsi="Arial" w:cs="Arial"/>
          <w:color w:val="000000" w:themeColor="text1"/>
          <w:lang w:val="es-ES" w:eastAsia="ar-SA"/>
        </w:rPr>
        <w:t>licitante adjudicado</w:t>
      </w:r>
      <w:r w:rsidR="0054566F" w:rsidRPr="00DB1067">
        <w:rPr>
          <w:rFonts w:ascii="Arial" w:eastAsia="Times New Roman" w:hAnsi="Arial" w:cs="Arial"/>
          <w:color w:val="000000" w:themeColor="text1"/>
          <w:lang w:eastAsia="es-MX"/>
        </w:rPr>
        <w:t xml:space="preserve"> </w:t>
      </w:r>
      <w:r w:rsidRPr="00DB1067">
        <w:rPr>
          <w:rFonts w:ascii="Arial" w:eastAsia="Times New Roman" w:hAnsi="Arial" w:cs="Arial"/>
          <w:color w:val="000000" w:themeColor="text1"/>
          <w:lang w:eastAsia="es-MX"/>
        </w:rPr>
        <w:t>deberán contener el Código de Barras UPC-A, UPC-E, EAN-13 o EAN-A8, de acuerdo a las normas internacionales de codificación, el que no deberá modificarse durante la vigencia del contrato.</w:t>
      </w:r>
    </w:p>
    <w:p w:rsidR="00930775" w:rsidRPr="00DB1067" w:rsidRDefault="00930775" w:rsidP="00930775">
      <w:pPr>
        <w:tabs>
          <w:tab w:val="left" w:pos="2268"/>
        </w:tabs>
        <w:spacing w:after="0" w:line="240" w:lineRule="auto"/>
        <w:jc w:val="both"/>
        <w:rPr>
          <w:rFonts w:ascii="Arial" w:eastAsia="Times New Roman" w:hAnsi="Arial" w:cs="Arial"/>
          <w:color w:val="000000" w:themeColor="text1"/>
          <w:highlight w:val="yellow"/>
          <w:lang w:eastAsia="es-MX"/>
        </w:rPr>
      </w:pPr>
    </w:p>
    <w:p w:rsidR="00930775" w:rsidRPr="00DB1067" w:rsidRDefault="00930775" w:rsidP="00930775">
      <w:pPr>
        <w:tabs>
          <w:tab w:val="left" w:pos="2268"/>
        </w:tabs>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Los bienes que se entreguen deberán apegarse a las especificaciones descritas que se indican en el </w:t>
      </w:r>
      <w:r w:rsidRPr="00DB1067">
        <w:rPr>
          <w:rFonts w:ascii="Arial" w:eastAsia="Times New Roman" w:hAnsi="Arial" w:cs="Arial"/>
          <w:b/>
          <w:bCs/>
          <w:color w:val="000000" w:themeColor="text1"/>
          <w:lang w:eastAsia="es-MX"/>
        </w:rPr>
        <w:t>Anexo T.4.A (T.Cuatro.A),</w:t>
      </w:r>
      <w:r w:rsidRPr="00DB1067">
        <w:rPr>
          <w:rFonts w:ascii="Arial" w:eastAsia="Times New Roman" w:hAnsi="Arial" w:cs="Arial"/>
          <w:color w:val="000000" w:themeColor="text1"/>
          <w:lang w:eastAsia="es-MX"/>
        </w:rPr>
        <w:t xml:space="preserve"> el cual forma parte de</w:t>
      </w:r>
      <w:r w:rsidR="00704D7F" w:rsidRPr="00DB1067">
        <w:rPr>
          <w:rFonts w:ascii="Arial" w:eastAsia="Times New Roman" w:hAnsi="Arial" w:cs="Arial"/>
          <w:color w:val="000000" w:themeColor="text1"/>
          <w:lang w:eastAsia="es-MX"/>
        </w:rPr>
        <w:t xml:space="preserve"> este </w:t>
      </w:r>
      <w:r w:rsidRPr="00DB1067">
        <w:rPr>
          <w:rFonts w:ascii="Arial" w:eastAsia="Times New Roman" w:hAnsi="Arial" w:cs="Arial"/>
          <w:color w:val="000000" w:themeColor="text1"/>
          <w:lang w:eastAsia="es-MX"/>
        </w:rPr>
        <w:t>documento</w:t>
      </w:r>
      <w:r w:rsidR="00704D7F" w:rsidRPr="00DB1067">
        <w:rPr>
          <w:rFonts w:ascii="Arial" w:eastAsia="Times New Roman" w:hAnsi="Arial" w:cs="Arial"/>
          <w:color w:val="000000" w:themeColor="text1"/>
          <w:lang w:eastAsia="es-MX"/>
        </w:rPr>
        <w:t>,</w:t>
      </w:r>
      <w:r w:rsidRPr="00DB1067">
        <w:rPr>
          <w:rFonts w:ascii="Arial" w:eastAsia="Times New Roman" w:hAnsi="Arial" w:cs="Arial"/>
          <w:color w:val="000000" w:themeColor="text1"/>
          <w:lang w:eastAsia="es-MX"/>
        </w:rPr>
        <w:t xml:space="preserve"> a las Normas Oficiales, disposiciones legales reglamentarias y administrativas que emita la autoridad competente, así como aquellas emitidas por el Consejo de Salubridad General.</w:t>
      </w:r>
    </w:p>
    <w:p w:rsidR="00930775" w:rsidRPr="00DB1067" w:rsidRDefault="00930775" w:rsidP="00930775">
      <w:pPr>
        <w:tabs>
          <w:tab w:val="left" w:pos="2268"/>
        </w:tabs>
        <w:spacing w:after="0" w:line="240" w:lineRule="auto"/>
        <w:jc w:val="both"/>
        <w:rPr>
          <w:rFonts w:ascii="Arial" w:eastAsia="Times New Roman" w:hAnsi="Arial" w:cs="Arial"/>
          <w:color w:val="000000" w:themeColor="text1"/>
          <w:lang w:eastAsia="es-MX"/>
        </w:rPr>
      </w:pPr>
    </w:p>
    <w:p w:rsidR="00930775" w:rsidRPr="00DB1067" w:rsidRDefault="00930775" w:rsidP="00930775">
      <w:pPr>
        <w:tabs>
          <w:tab w:val="left" w:pos="2268"/>
        </w:tabs>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En el caso de que el licitante aún no cuente con el Registro Sanitario para la </w:t>
      </w:r>
      <w:r w:rsidRPr="00DB1067">
        <w:rPr>
          <w:rFonts w:ascii="Arial" w:eastAsia="Times New Roman" w:hAnsi="Arial" w:cs="Arial"/>
          <w:b/>
          <w:color w:val="000000" w:themeColor="text1"/>
          <w:lang w:eastAsia="es-MX"/>
        </w:rPr>
        <w:t>Clave 010.000.2365.00 “Sistema Integral para aplicación de Diálisis Peritoneal Continua Ambulatoria”</w:t>
      </w:r>
      <w:r w:rsidRPr="00DB1067">
        <w:rPr>
          <w:rFonts w:ascii="Arial" w:eastAsia="Times New Roman" w:hAnsi="Arial" w:cs="Arial"/>
          <w:color w:val="000000" w:themeColor="text1"/>
          <w:lang w:eastAsia="es-MX"/>
        </w:rPr>
        <w:t xml:space="preserve">, el </w:t>
      </w:r>
      <w:r w:rsidR="0054566F" w:rsidRPr="00DB1067">
        <w:rPr>
          <w:rFonts w:ascii="Arial" w:eastAsia="Times New Roman" w:hAnsi="Arial" w:cs="Arial"/>
          <w:color w:val="000000" w:themeColor="text1"/>
          <w:lang w:val="es-ES" w:eastAsia="ar-SA"/>
        </w:rPr>
        <w:t xml:space="preserve">licitante </w:t>
      </w:r>
      <w:r w:rsidRPr="00DB1067">
        <w:rPr>
          <w:rFonts w:ascii="Arial" w:eastAsia="Times New Roman" w:hAnsi="Arial" w:cs="Arial"/>
          <w:color w:val="000000" w:themeColor="text1"/>
          <w:lang w:eastAsia="es-MX"/>
        </w:rPr>
        <w:t xml:space="preserve"> podrá ofertar por separado cada una de las claves </w:t>
      </w:r>
      <w:r w:rsidRPr="00DB1067">
        <w:rPr>
          <w:rFonts w:ascii="Arial" w:eastAsia="Times New Roman" w:hAnsi="Arial" w:cs="Arial"/>
          <w:b/>
          <w:color w:val="000000" w:themeColor="text1"/>
          <w:lang w:eastAsia="es-MX"/>
        </w:rPr>
        <w:t>010.000.2352.00, 010.000.2354.00  y 010.000.2356.00</w:t>
      </w:r>
      <w:r w:rsidRPr="00DB1067">
        <w:rPr>
          <w:rFonts w:ascii="Arial" w:eastAsia="Times New Roman" w:hAnsi="Arial" w:cs="Arial"/>
          <w:color w:val="000000" w:themeColor="text1"/>
          <w:lang w:eastAsia="es-MX"/>
        </w:rPr>
        <w:t xml:space="preserve">, descritas en el </w:t>
      </w:r>
      <w:r w:rsidRPr="00DB1067">
        <w:rPr>
          <w:rFonts w:ascii="Arial" w:eastAsia="Times New Roman" w:hAnsi="Arial" w:cs="Arial"/>
          <w:b/>
          <w:color w:val="000000" w:themeColor="text1"/>
          <w:lang w:eastAsia="es-MX"/>
        </w:rPr>
        <w:t>Anexo T.4.A (T.Cuatro.A)</w:t>
      </w:r>
      <w:r w:rsidRPr="00DB1067">
        <w:rPr>
          <w:rFonts w:ascii="Arial" w:eastAsia="Times New Roman" w:hAnsi="Arial" w:cs="Arial"/>
          <w:color w:val="000000" w:themeColor="text1"/>
          <w:lang w:eastAsia="es-MX"/>
        </w:rPr>
        <w:t xml:space="preserve">, incluyendo cada uno de los insumos / bienes con las características y cantidades descritas en el mismo </w:t>
      </w:r>
      <w:r w:rsidRPr="00DB1067">
        <w:rPr>
          <w:rFonts w:ascii="Arial" w:eastAsia="Times New Roman" w:hAnsi="Arial" w:cs="Arial"/>
          <w:b/>
          <w:color w:val="000000" w:themeColor="text1"/>
          <w:lang w:eastAsia="es-MX"/>
        </w:rPr>
        <w:t>Anexo T.4.A (T.Cuatro.A)</w:t>
      </w:r>
      <w:r w:rsidRPr="00DB1067">
        <w:rPr>
          <w:rFonts w:ascii="Arial" w:eastAsia="Times New Roman" w:hAnsi="Arial" w:cs="Arial"/>
          <w:color w:val="000000" w:themeColor="text1"/>
          <w:lang w:eastAsia="es-MX"/>
        </w:rPr>
        <w:t>, las cuales en su conjunto contemplen el sistema integral requerido, sin que ello implique un incremento en el costo.</w:t>
      </w:r>
    </w:p>
    <w:p w:rsidR="00930775" w:rsidRPr="00DB1067" w:rsidRDefault="00930775" w:rsidP="00930775">
      <w:pPr>
        <w:tabs>
          <w:tab w:val="left" w:pos="2268"/>
        </w:tabs>
        <w:spacing w:after="0" w:line="240" w:lineRule="auto"/>
        <w:jc w:val="both"/>
        <w:rPr>
          <w:rFonts w:ascii="Arial" w:eastAsia="Times New Roman" w:hAnsi="Arial" w:cs="Arial"/>
          <w:color w:val="000000" w:themeColor="text1"/>
          <w:highlight w:val="yellow"/>
          <w:lang w:eastAsia="es-MX"/>
        </w:rPr>
      </w:pPr>
    </w:p>
    <w:p w:rsidR="00930775" w:rsidRPr="00DB1067" w:rsidRDefault="00930775" w:rsidP="00930775">
      <w:pPr>
        <w:tabs>
          <w:tab w:val="left" w:pos="2268"/>
        </w:tabs>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Los marbetes indicarán además de lo establecido en la Ley General de Salud, el nombre genérico, descripción del bien, clave del Cuadro Básico, número de lote, fecha de caducidad, cantidad, razón social y domicilio del fabricante, el número de registro otorgado por la SSA y otras características del bien que el </w:t>
      </w:r>
      <w:r w:rsidR="0054566F"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eastAsia="es-MX"/>
        </w:rPr>
        <w:t xml:space="preserve"> considere importante para la identificación respectiva.</w:t>
      </w:r>
    </w:p>
    <w:p w:rsidR="00930775" w:rsidRPr="00DB1067" w:rsidRDefault="00930775" w:rsidP="00930775">
      <w:pPr>
        <w:tabs>
          <w:tab w:val="left" w:pos="2268"/>
        </w:tabs>
        <w:spacing w:after="0" w:line="240" w:lineRule="auto"/>
        <w:jc w:val="both"/>
        <w:rPr>
          <w:rFonts w:ascii="Arial" w:eastAsia="Times New Roman" w:hAnsi="Arial" w:cs="Arial"/>
          <w:color w:val="000000" w:themeColor="text1"/>
          <w:highlight w:val="yellow"/>
          <w:lang w:eastAsia="es-MX"/>
        </w:rPr>
      </w:pPr>
    </w:p>
    <w:p w:rsidR="00930775" w:rsidRPr="00DB1067" w:rsidRDefault="00930775" w:rsidP="00930775">
      <w:pPr>
        <w:tabs>
          <w:tab w:val="left" w:pos="2268"/>
        </w:tabs>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lastRenderedPageBreak/>
        <w:t xml:space="preserve">En caso de que el </w:t>
      </w:r>
      <w:r w:rsidR="00214C4C"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eastAsia="es-MX"/>
        </w:rPr>
        <w:t xml:space="preserve"> sea un distribuidor, llevará en el envase secundario y de no existir éste en el primario, etiquetas sobrepuestas sin cubrir leyendas de origen indicando la razón social y domicilio del </w:t>
      </w:r>
      <w:r w:rsidR="00214C4C"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eastAsia="es-MX"/>
        </w:rPr>
        <w:t>.</w:t>
      </w:r>
    </w:p>
    <w:p w:rsidR="00930775" w:rsidRPr="00DB1067" w:rsidRDefault="00930775" w:rsidP="00930775">
      <w:pPr>
        <w:tabs>
          <w:tab w:val="left" w:pos="2268"/>
        </w:tabs>
        <w:spacing w:after="0" w:line="240" w:lineRule="auto"/>
        <w:jc w:val="both"/>
        <w:rPr>
          <w:rFonts w:ascii="Arial" w:eastAsia="Times New Roman" w:hAnsi="Arial" w:cs="Arial"/>
          <w:color w:val="000000" w:themeColor="text1"/>
          <w:highlight w:val="yellow"/>
          <w:lang w:eastAsia="es-MX"/>
        </w:rPr>
      </w:pPr>
    </w:p>
    <w:p w:rsidR="00930775" w:rsidRPr="00DB1067" w:rsidRDefault="00930775" w:rsidP="00930775">
      <w:pPr>
        <w:tabs>
          <w:tab w:val="left" w:pos="2268"/>
        </w:tabs>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Los envases primarios, secundarios y colectivos serán los que determine el</w:t>
      </w:r>
      <w:r w:rsidR="00214C4C" w:rsidRPr="00DB1067">
        <w:rPr>
          <w:rFonts w:ascii="Arial" w:eastAsia="Times New Roman" w:hAnsi="Arial" w:cs="Arial"/>
          <w:color w:val="000000" w:themeColor="text1"/>
          <w:lang w:val="es-ES" w:eastAsia="ar-SA"/>
        </w:rPr>
        <w:t xml:space="preserve"> licitante adjudicado</w:t>
      </w:r>
      <w:r w:rsidRPr="00DB1067">
        <w:rPr>
          <w:rFonts w:ascii="Arial" w:eastAsia="Times New Roman" w:hAnsi="Arial" w:cs="Arial"/>
          <w:color w:val="000000" w:themeColor="text1"/>
          <w:lang w:eastAsia="es-MX"/>
        </w:rPr>
        <w:t xml:space="preserve">, en la inteligencia que deberán garantizar que el bien se conserve en condiciones óptimas de empaque y embalaje durante el transporte y almacenaje, así como que la calidad del bien se mantenga durante el período de garantía. Así mismo, el </w:t>
      </w:r>
      <w:r w:rsidR="00214C4C"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eastAsia="es-MX"/>
        </w:rPr>
        <w:t xml:space="preserve"> deberá dar cumplimiento a lo establecido en la Ley General de Salud, sus Reglamentos y Normas Oficiales Mexicanas aplicables, conforme a los marbetes autorizados por la Comisión Federal para la Prevención contra Riesgos Sanitarios. </w:t>
      </w:r>
    </w:p>
    <w:p w:rsidR="00930775" w:rsidRPr="00DB1067" w:rsidRDefault="00930775" w:rsidP="00930775">
      <w:pPr>
        <w:tabs>
          <w:tab w:val="left" w:pos="2268"/>
        </w:tabs>
        <w:spacing w:after="0" w:line="240" w:lineRule="auto"/>
        <w:jc w:val="both"/>
        <w:rPr>
          <w:rFonts w:ascii="Arial" w:eastAsia="Times New Roman" w:hAnsi="Arial" w:cs="Arial"/>
          <w:color w:val="000000" w:themeColor="text1"/>
          <w:highlight w:val="yellow"/>
          <w:lang w:eastAsia="es-MX"/>
        </w:rPr>
      </w:pPr>
    </w:p>
    <w:p w:rsidR="00930775" w:rsidRPr="00DB1067" w:rsidRDefault="00930775" w:rsidP="00930775">
      <w:pPr>
        <w:tabs>
          <w:tab w:val="left" w:pos="2268"/>
        </w:tabs>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El </w:t>
      </w:r>
      <w:r w:rsidR="00214C4C" w:rsidRPr="00DB1067">
        <w:rPr>
          <w:rFonts w:ascii="Arial" w:eastAsia="Times New Roman" w:hAnsi="Arial" w:cs="Arial"/>
          <w:color w:val="000000" w:themeColor="text1"/>
          <w:lang w:val="es-ES" w:eastAsia="ar-SA"/>
        </w:rPr>
        <w:t>licitante adjudicado</w:t>
      </w:r>
      <w:r w:rsidR="00214C4C" w:rsidRPr="00DB1067">
        <w:rPr>
          <w:rFonts w:ascii="Arial" w:eastAsia="Times New Roman" w:hAnsi="Arial" w:cs="Arial"/>
          <w:color w:val="000000" w:themeColor="text1"/>
          <w:lang w:eastAsia="es-MX"/>
        </w:rPr>
        <w:t xml:space="preserve"> </w:t>
      </w:r>
      <w:r w:rsidRPr="00DB1067">
        <w:rPr>
          <w:rFonts w:ascii="Arial" w:eastAsia="Times New Roman" w:hAnsi="Arial" w:cs="Arial"/>
          <w:color w:val="000000" w:themeColor="text1"/>
          <w:lang w:eastAsia="es-MX"/>
        </w:rPr>
        <w:t>entregará un reporte mensual a la Coordinación de Planeación de Infraestructura Médica (CPIM). La fecha de entrega deberá ser dentro de los primeros 5 días hábiles de cada mes siguiente al mes a reportar. La información deberá ser registrada en una hoja de cálculo (E</w:t>
      </w:r>
      <w:r w:rsidR="00CA4399" w:rsidRPr="00DB1067">
        <w:rPr>
          <w:rFonts w:ascii="Arial" w:eastAsia="Times New Roman" w:hAnsi="Arial" w:cs="Arial"/>
          <w:color w:val="000000" w:themeColor="text1"/>
          <w:lang w:eastAsia="es-MX"/>
        </w:rPr>
        <w:t>xcel</w:t>
      </w:r>
      <w:r w:rsidRPr="00DB1067">
        <w:rPr>
          <w:rFonts w:ascii="Arial" w:eastAsia="Times New Roman" w:hAnsi="Arial" w:cs="Arial"/>
          <w:color w:val="000000" w:themeColor="text1"/>
          <w:lang w:eastAsia="es-MX"/>
        </w:rPr>
        <w:t xml:space="preserve">) tal y como se especifica en el </w:t>
      </w:r>
      <w:r w:rsidRPr="00DB1067">
        <w:rPr>
          <w:rFonts w:ascii="Arial" w:eastAsia="Times New Roman" w:hAnsi="Arial" w:cs="Arial"/>
          <w:b/>
          <w:color w:val="000000" w:themeColor="text1"/>
          <w:lang w:eastAsia="es-MX"/>
        </w:rPr>
        <w:t xml:space="preserve">Anexo T.7 (T.Siete) </w:t>
      </w:r>
      <w:r w:rsidR="009C39E8" w:rsidRPr="00DB1067">
        <w:rPr>
          <w:rFonts w:ascii="Arial" w:eastAsia="Times New Roman" w:hAnsi="Arial" w:cs="Arial"/>
          <w:b/>
          <w:color w:val="000000" w:themeColor="text1"/>
          <w:lang w:eastAsia="es-MX"/>
        </w:rPr>
        <w:t xml:space="preserve">Tabla de cifras de control de </w:t>
      </w:r>
      <w:r w:rsidRPr="00DB1067">
        <w:rPr>
          <w:rFonts w:ascii="Arial" w:eastAsia="Times New Roman" w:hAnsi="Arial" w:cs="Arial"/>
          <w:b/>
          <w:color w:val="000000" w:themeColor="text1"/>
          <w:lang w:eastAsia="es-MX"/>
        </w:rPr>
        <w:t>Registro Nominal DPCA</w:t>
      </w:r>
      <w:r w:rsidRPr="00DB1067">
        <w:rPr>
          <w:rFonts w:ascii="Arial" w:eastAsia="Times New Roman" w:hAnsi="Arial" w:cs="Arial"/>
          <w:color w:val="000000" w:themeColor="text1"/>
          <w:lang w:eastAsia="es-MX"/>
        </w:rPr>
        <w:t xml:space="preserve">. El medio de entrega,  deberá ser a través la dirección electrónica  </w:t>
      </w:r>
      <w:hyperlink r:id="rId9" w:history="1">
        <w:r w:rsidRPr="00DB1067">
          <w:rPr>
            <w:rFonts w:ascii="Arial" w:eastAsia="Times New Roman" w:hAnsi="Arial" w:cs="Arial"/>
            <w:color w:val="000000" w:themeColor="text1"/>
            <w:u w:val="single"/>
            <w:lang w:eastAsia="es-MX"/>
          </w:rPr>
          <w:t>si_dpca@imss.gob.mx</w:t>
        </w:r>
      </w:hyperlink>
      <w:r w:rsidRPr="00DB1067">
        <w:rPr>
          <w:rFonts w:ascii="Arial" w:eastAsia="Times New Roman" w:hAnsi="Arial" w:cs="Arial"/>
          <w:color w:val="000000" w:themeColor="text1"/>
          <w:lang w:eastAsia="es-MX"/>
        </w:rPr>
        <w:t>, para</w:t>
      </w:r>
      <w:r w:rsidR="00B03CC6" w:rsidRPr="00DB1067">
        <w:rPr>
          <w:rFonts w:ascii="Arial" w:eastAsia="Times New Roman" w:hAnsi="Arial" w:cs="Arial"/>
          <w:color w:val="000000" w:themeColor="text1"/>
          <w:lang w:eastAsia="es-MX"/>
        </w:rPr>
        <w:t xml:space="preserve"> el Programa de</w:t>
      </w:r>
      <w:r w:rsidRPr="00DB1067">
        <w:rPr>
          <w:rFonts w:ascii="Arial" w:eastAsia="Times New Roman" w:hAnsi="Arial" w:cs="Arial"/>
          <w:color w:val="000000" w:themeColor="text1"/>
          <w:lang w:eastAsia="es-MX"/>
        </w:rPr>
        <w:t xml:space="preserve"> Diálisis Peritoneal Continua Ambulatoria.</w:t>
      </w:r>
    </w:p>
    <w:p w:rsidR="00930775" w:rsidRPr="00DB1067" w:rsidRDefault="00930775" w:rsidP="00930775">
      <w:pPr>
        <w:numPr>
          <w:ilvl w:val="1"/>
          <w:numId w:val="0"/>
        </w:numPr>
        <w:tabs>
          <w:tab w:val="num" w:pos="426"/>
          <w:tab w:val="left" w:pos="2268"/>
        </w:tabs>
        <w:suppressAutoHyphens/>
        <w:spacing w:after="0" w:line="240" w:lineRule="auto"/>
        <w:ind w:left="426" w:hanging="426"/>
        <w:jc w:val="both"/>
        <w:outlineLvl w:val="1"/>
        <w:rPr>
          <w:rFonts w:ascii="Arial" w:eastAsia="Times New Roman" w:hAnsi="Arial" w:cs="Arial"/>
          <w:b/>
          <w:bCs/>
          <w:color w:val="000000" w:themeColor="text1"/>
          <w:highlight w:val="yellow"/>
          <w:lang w:eastAsia="es-MX"/>
        </w:rPr>
      </w:pPr>
      <w:bookmarkStart w:id="36" w:name="_Toc336900093"/>
    </w:p>
    <w:p w:rsidR="00704D7F" w:rsidRPr="00DB1067" w:rsidRDefault="00704D7F" w:rsidP="00930775">
      <w:pPr>
        <w:numPr>
          <w:ilvl w:val="1"/>
          <w:numId w:val="0"/>
        </w:numPr>
        <w:tabs>
          <w:tab w:val="num" w:pos="426"/>
          <w:tab w:val="left" w:pos="2268"/>
        </w:tabs>
        <w:suppressAutoHyphens/>
        <w:spacing w:after="0" w:line="240" w:lineRule="auto"/>
        <w:ind w:left="426" w:hanging="426"/>
        <w:jc w:val="both"/>
        <w:outlineLvl w:val="1"/>
        <w:rPr>
          <w:rFonts w:ascii="Arial" w:eastAsia="Times New Roman" w:hAnsi="Arial" w:cs="Arial"/>
          <w:b/>
          <w:bCs/>
          <w:color w:val="000000" w:themeColor="text1"/>
          <w:highlight w:val="yellow"/>
          <w:lang w:eastAsia="es-MX"/>
        </w:rPr>
      </w:pPr>
    </w:p>
    <w:p w:rsidR="00214C4C" w:rsidRPr="00DB1067" w:rsidRDefault="00B03CC6" w:rsidP="00705DD9">
      <w:pPr>
        <w:pStyle w:val="Ttulo2"/>
      </w:pPr>
      <w:bookmarkStart w:id="37" w:name="_Toc428970162"/>
      <w:r w:rsidRPr="00DB1067">
        <w:t>Programa de Supervisión</w:t>
      </w:r>
      <w:bookmarkEnd w:id="36"/>
      <w:bookmarkEnd w:id="37"/>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216226">
        <w:rPr>
          <w:rFonts w:ascii="Arial" w:eastAsia="Times New Roman" w:hAnsi="Arial" w:cs="Arial"/>
          <w:color w:val="000000" w:themeColor="text1"/>
          <w:lang w:eastAsia="es-MX"/>
        </w:rPr>
        <w:t xml:space="preserve">El Instituto llevará a cabo un </w:t>
      </w:r>
      <w:r w:rsidRPr="00216226">
        <w:rPr>
          <w:rFonts w:ascii="Arial" w:eastAsia="Times New Roman" w:hAnsi="Arial" w:cs="Arial"/>
          <w:b/>
          <w:color w:val="000000" w:themeColor="text1"/>
          <w:lang w:eastAsia="es-MX"/>
        </w:rPr>
        <w:t>Programa de Supervisión</w:t>
      </w:r>
      <w:r w:rsidRPr="00216226">
        <w:rPr>
          <w:rFonts w:ascii="Arial" w:eastAsia="Times New Roman" w:hAnsi="Arial" w:cs="Arial"/>
          <w:color w:val="000000" w:themeColor="text1"/>
          <w:lang w:eastAsia="es-MX"/>
        </w:rPr>
        <w:t xml:space="preserve"> para la vigilancia del cumplimiento de la</w:t>
      </w:r>
      <w:r w:rsidR="004C31C9" w:rsidRPr="00216226">
        <w:rPr>
          <w:rFonts w:ascii="Arial" w:eastAsia="Times New Roman" w:hAnsi="Arial" w:cs="Arial"/>
          <w:color w:val="000000" w:themeColor="text1"/>
          <w:lang w:eastAsia="es-MX"/>
        </w:rPr>
        <w:t xml:space="preserve">s obligaciones del </w:t>
      </w:r>
      <w:r w:rsidRPr="00216226">
        <w:rPr>
          <w:rFonts w:ascii="Arial" w:eastAsia="Times New Roman" w:hAnsi="Arial" w:cs="Arial"/>
          <w:color w:val="000000" w:themeColor="text1"/>
          <w:lang w:eastAsia="es-MX"/>
        </w:rPr>
        <w:t xml:space="preserve"> </w:t>
      </w:r>
      <w:r w:rsidR="00BD78B8" w:rsidRPr="00216226">
        <w:rPr>
          <w:rFonts w:ascii="Arial" w:eastAsia="Times New Roman" w:hAnsi="Arial" w:cs="Arial"/>
          <w:color w:val="000000" w:themeColor="text1"/>
          <w:lang w:eastAsia="es-MX"/>
        </w:rPr>
        <w:t>proveedor para el adecuado funcionamiento del Programa</w:t>
      </w:r>
      <w:r w:rsidRPr="00216226">
        <w:rPr>
          <w:rFonts w:ascii="Arial" w:eastAsia="Times New Roman" w:hAnsi="Arial" w:cs="Arial"/>
          <w:color w:val="000000" w:themeColor="text1"/>
          <w:lang w:eastAsia="es-MX"/>
        </w:rPr>
        <w:t xml:space="preserve"> de Diálisis Peritoneal Continua Ambulatoria (DPCA), conforme al </w:t>
      </w:r>
      <w:r w:rsidRPr="00216226">
        <w:rPr>
          <w:rFonts w:ascii="Arial" w:eastAsia="Times New Roman" w:hAnsi="Arial" w:cs="Arial"/>
          <w:b/>
          <w:color w:val="000000" w:themeColor="text1"/>
          <w:lang w:eastAsia="es-MX"/>
        </w:rPr>
        <w:t>Anexo T.3 (T. T</w:t>
      </w:r>
      <w:r w:rsidR="0091394D" w:rsidRPr="00216226">
        <w:rPr>
          <w:rFonts w:ascii="Arial" w:eastAsia="Times New Roman" w:hAnsi="Arial" w:cs="Arial"/>
          <w:b/>
          <w:color w:val="000000" w:themeColor="text1"/>
          <w:lang w:eastAsia="es-MX"/>
        </w:rPr>
        <w:t>res</w:t>
      </w:r>
      <w:r w:rsidRPr="00216226">
        <w:rPr>
          <w:rFonts w:ascii="Arial" w:eastAsia="Times New Roman" w:hAnsi="Arial" w:cs="Arial"/>
          <w:b/>
          <w:color w:val="000000" w:themeColor="text1"/>
          <w:lang w:eastAsia="es-MX"/>
        </w:rPr>
        <w:t xml:space="preserve">) </w:t>
      </w:r>
      <w:r w:rsidRPr="00216226">
        <w:rPr>
          <w:rFonts w:ascii="Arial" w:eastAsia="Times New Roman" w:hAnsi="Arial" w:cs="Arial"/>
          <w:color w:val="000000" w:themeColor="text1"/>
          <w:lang w:eastAsia="es-MX"/>
        </w:rPr>
        <w:t>del presente documento.</w:t>
      </w:r>
    </w:p>
    <w:p w:rsidR="00930775" w:rsidRPr="00DB1067" w:rsidRDefault="00930775" w:rsidP="00930775">
      <w:pPr>
        <w:spacing w:after="0" w:line="240" w:lineRule="auto"/>
        <w:jc w:val="both"/>
        <w:rPr>
          <w:rFonts w:ascii="Arial" w:eastAsia="Times New Roman" w:hAnsi="Arial" w:cs="Arial"/>
          <w:color w:val="000000" w:themeColor="text1"/>
          <w:highlight w:val="yellow"/>
          <w:lang w:eastAsia="es-MX"/>
        </w:rPr>
      </w:pPr>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Para efecto de lo anterior, las unidades médicas deberán utilizar el formato del </w:t>
      </w:r>
      <w:r w:rsidRPr="00CA4399">
        <w:rPr>
          <w:rFonts w:ascii="Arial" w:eastAsia="Times New Roman" w:hAnsi="Arial" w:cs="Arial"/>
          <w:b/>
          <w:color w:val="000000" w:themeColor="text1"/>
          <w:lang w:eastAsia="es-MX"/>
        </w:rPr>
        <w:t>Anexo</w:t>
      </w:r>
      <w:r w:rsidRPr="00DB1067">
        <w:rPr>
          <w:rFonts w:ascii="Arial" w:eastAsia="Times New Roman" w:hAnsi="Arial" w:cs="Arial"/>
          <w:b/>
          <w:color w:val="000000" w:themeColor="text1"/>
          <w:lang w:eastAsia="es-MX"/>
        </w:rPr>
        <w:t xml:space="preserve"> T.3.2 (T.Tres.Dos)</w:t>
      </w:r>
      <w:r w:rsidR="00CA4399" w:rsidRPr="00CA4399">
        <w:rPr>
          <w:rFonts w:ascii="Arial" w:eastAsia="Times New Roman" w:hAnsi="Arial" w:cs="Arial"/>
          <w:color w:val="000000" w:themeColor="text1"/>
          <w:lang w:eastAsia="es-MX"/>
        </w:rPr>
        <w:t>,</w:t>
      </w:r>
      <w:r w:rsidRPr="00CA4399">
        <w:rPr>
          <w:rFonts w:ascii="Arial" w:eastAsia="Times New Roman" w:hAnsi="Arial" w:cs="Arial"/>
          <w:color w:val="000000" w:themeColor="text1"/>
          <w:lang w:eastAsia="es-MX"/>
        </w:rPr>
        <w:t xml:space="preserve"> e</w:t>
      </w:r>
      <w:r w:rsidRPr="00DB1067">
        <w:rPr>
          <w:rFonts w:ascii="Arial" w:eastAsia="Times New Roman" w:hAnsi="Arial" w:cs="Arial"/>
          <w:color w:val="000000" w:themeColor="text1"/>
          <w:lang w:eastAsia="es-MX"/>
        </w:rPr>
        <w:t>l cual forma parte del presente documento.</w:t>
      </w:r>
    </w:p>
    <w:p w:rsidR="00930775" w:rsidRPr="00DB1067" w:rsidRDefault="00930775" w:rsidP="00930775">
      <w:pPr>
        <w:numPr>
          <w:ilvl w:val="1"/>
          <w:numId w:val="0"/>
        </w:numPr>
        <w:tabs>
          <w:tab w:val="num" w:pos="426"/>
        </w:tabs>
        <w:suppressAutoHyphens/>
        <w:spacing w:after="0" w:line="240" w:lineRule="auto"/>
        <w:ind w:left="426" w:hanging="426"/>
        <w:outlineLvl w:val="1"/>
        <w:rPr>
          <w:rFonts w:ascii="Arial" w:eastAsia="Times New Roman" w:hAnsi="Arial" w:cs="Arial"/>
          <w:b/>
          <w:bCs/>
          <w:color w:val="000000" w:themeColor="text1"/>
          <w:highlight w:val="yellow"/>
          <w:lang w:eastAsia="es-MX"/>
        </w:rPr>
      </w:pPr>
      <w:bookmarkStart w:id="38" w:name="_Toc336900097"/>
    </w:p>
    <w:p w:rsidR="00FA46F5" w:rsidRPr="00DB1067" w:rsidRDefault="00FA46F5" w:rsidP="00930775">
      <w:pPr>
        <w:numPr>
          <w:ilvl w:val="1"/>
          <w:numId w:val="0"/>
        </w:numPr>
        <w:tabs>
          <w:tab w:val="num" w:pos="426"/>
        </w:tabs>
        <w:suppressAutoHyphens/>
        <w:spacing w:after="0" w:line="240" w:lineRule="auto"/>
        <w:ind w:left="426" w:hanging="426"/>
        <w:outlineLvl w:val="1"/>
        <w:rPr>
          <w:rFonts w:ascii="Arial" w:eastAsia="Times New Roman" w:hAnsi="Arial" w:cs="Arial"/>
          <w:b/>
          <w:bCs/>
          <w:color w:val="000000" w:themeColor="text1"/>
          <w:highlight w:val="yellow"/>
          <w:lang w:eastAsia="es-MX"/>
        </w:rPr>
      </w:pPr>
    </w:p>
    <w:p w:rsidR="00930775" w:rsidRPr="00DB1067" w:rsidRDefault="00B03CC6" w:rsidP="00705DD9">
      <w:pPr>
        <w:pStyle w:val="Ttulo2"/>
      </w:pPr>
      <w:bookmarkStart w:id="39" w:name="_Toc428970163"/>
      <w:bookmarkEnd w:id="38"/>
      <w:r w:rsidRPr="00DB1067">
        <w:t>Canje</w:t>
      </w:r>
      <w:bookmarkEnd w:id="39"/>
    </w:p>
    <w:p w:rsidR="00930775" w:rsidRPr="00DB1067" w:rsidRDefault="00930775" w:rsidP="00331203">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El Instituto, por conducto del administrador del contrato, solicitará directamente al </w:t>
      </w:r>
      <w:r w:rsidR="00214C4C"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val="es-ES" w:eastAsia="ar-SA"/>
        </w:rPr>
        <w:t>, dentro de los 3 (tres) días hábiles siguientes al momento en que se haya percatado del vicio oculto o problema de calidad, el canje de los bienes.</w:t>
      </w:r>
    </w:p>
    <w:p w:rsidR="00331203" w:rsidRPr="00DB1067" w:rsidRDefault="00331203" w:rsidP="00331203">
      <w:pPr>
        <w:suppressAutoHyphens/>
        <w:spacing w:after="0" w:line="240" w:lineRule="auto"/>
        <w:jc w:val="both"/>
        <w:rPr>
          <w:rFonts w:ascii="Arial" w:eastAsia="Times New Roman" w:hAnsi="Arial" w:cs="Arial"/>
          <w:color w:val="000000" w:themeColor="text1"/>
          <w:lang w:val="es-ES" w:eastAsia="ar-SA"/>
        </w:rPr>
      </w:pPr>
    </w:p>
    <w:p w:rsidR="00A07301" w:rsidRPr="00DB1067" w:rsidRDefault="00930775" w:rsidP="00331203">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El </w:t>
      </w:r>
      <w:r w:rsidR="00214C4C"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val="es-ES" w:eastAsia="ar-SA"/>
        </w:rPr>
        <w:t xml:space="preserve"> deberá además verificar si otros lotes de estos bienes previamente entregados, presentan el defecto de calidad inicialmente detectado. De ser así solicitará al administrador del contrato afectado la devolución para su reposición por lotes ya corregidos, notificando de esto a la Coordinación de Contr</w:t>
      </w:r>
      <w:r w:rsidR="00A07301" w:rsidRPr="00DB1067">
        <w:rPr>
          <w:rFonts w:ascii="Arial" w:eastAsia="Times New Roman" w:hAnsi="Arial" w:cs="Arial"/>
          <w:color w:val="000000" w:themeColor="text1"/>
          <w:lang w:val="es-ES" w:eastAsia="ar-SA"/>
        </w:rPr>
        <w:t xml:space="preserve">ol Técnico de Insumos (COCTI). </w:t>
      </w:r>
    </w:p>
    <w:p w:rsidR="00331203" w:rsidRPr="00DB1067" w:rsidRDefault="00331203" w:rsidP="00331203">
      <w:pPr>
        <w:suppressAutoHyphens/>
        <w:spacing w:after="0" w:line="240" w:lineRule="auto"/>
        <w:jc w:val="both"/>
        <w:rPr>
          <w:rFonts w:ascii="Arial" w:eastAsia="Times New Roman" w:hAnsi="Arial" w:cs="Arial"/>
          <w:color w:val="000000" w:themeColor="text1"/>
          <w:lang w:val="es-ES" w:eastAsia="ar-SA"/>
        </w:rPr>
      </w:pPr>
    </w:p>
    <w:p w:rsidR="00A07301" w:rsidRPr="00DB1067" w:rsidRDefault="00930775" w:rsidP="00331203">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El </w:t>
      </w:r>
      <w:r w:rsidR="00214C4C"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val="es-ES" w:eastAsia="ar-SA"/>
        </w:rPr>
        <w:t xml:space="preserve"> deberá reponer los bienes sujetos a canje, en un plazo que no excederá de </w:t>
      </w:r>
      <w:r w:rsidR="00950E5D">
        <w:rPr>
          <w:rFonts w:ascii="Arial" w:eastAsia="Times New Roman" w:hAnsi="Arial" w:cs="Arial"/>
          <w:color w:val="000000" w:themeColor="text1"/>
          <w:lang w:val="es-ES" w:eastAsia="ar-SA"/>
        </w:rPr>
        <w:t>7 (siete) días naturales</w:t>
      </w:r>
      <w:r w:rsidRPr="00DB1067">
        <w:rPr>
          <w:rFonts w:ascii="Arial" w:eastAsia="Times New Roman" w:hAnsi="Arial" w:cs="Arial"/>
          <w:color w:val="000000" w:themeColor="text1"/>
          <w:lang w:val="es-ES" w:eastAsia="ar-SA"/>
        </w:rPr>
        <w:t>, contados a partir d</w:t>
      </w:r>
      <w:r w:rsidR="00A07301" w:rsidRPr="00DB1067">
        <w:rPr>
          <w:rFonts w:ascii="Arial" w:eastAsia="Times New Roman" w:hAnsi="Arial" w:cs="Arial"/>
          <w:color w:val="000000" w:themeColor="text1"/>
          <w:lang w:val="es-ES" w:eastAsia="ar-SA"/>
        </w:rPr>
        <w:t xml:space="preserve">e la fecha de su notificación. </w:t>
      </w:r>
    </w:p>
    <w:p w:rsidR="00331203" w:rsidRPr="00DB1067" w:rsidRDefault="00331203" w:rsidP="00331203">
      <w:pPr>
        <w:suppressAutoHyphens/>
        <w:spacing w:after="0" w:line="240" w:lineRule="auto"/>
        <w:jc w:val="both"/>
        <w:rPr>
          <w:rFonts w:ascii="Arial" w:eastAsia="Times New Roman" w:hAnsi="Arial" w:cs="Arial"/>
          <w:color w:val="000000" w:themeColor="text1"/>
          <w:lang w:val="es-ES" w:eastAsia="ar-SA"/>
        </w:rPr>
      </w:pPr>
    </w:p>
    <w:p w:rsidR="00930775" w:rsidRPr="00DB1067" w:rsidRDefault="00930775" w:rsidP="00331203">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El </w:t>
      </w:r>
      <w:r w:rsidR="00214C4C" w:rsidRPr="00DB1067">
        <w:rPr>
          <w:rFonts w:ascii="Arial" w:eastAsia="Times New Roman" w:hAnsi="Arial" w:cs="Arial"/>
          <w:color w:val="000000" w:themeColor="text1"/>
          <w:lang w:val="es-ES" w:eastAsia="ar-SA"/>
        </w:rPr>
        <w:t xml:space="preserve">licitante adjudicado </w:t>
      </w:r>
      <w:r w:rsidRPr="00DB1067">
        <w:rPr>
          <w:rFonts w:ascii="Arial" w:eastAsia="Times New Roman" w:hAnsi="Arial" w:cs="Arial"/>
          <w:color w:val="000000" w:themeColor="text1"/>
          <w:lang w:val="es-ES" w:eastAsia="ar-SA"/>
        </w:rPr>
        <w:t xml:space="preserve">se obliga a responder por su cuenta y riesgo de los daños y/o perjuicios que por inobservancia o negligencia de su parte, llegue a causar al Instituto y/o a terceros. </w:t>
      </w:r>
    </w:p>
    <w:p w:rsidR="00331203" w:rsidRPr="00DB1067" w:rsidRDefault="00331203" w:rsidP="00331203">
      <w:pPr>
        <w:suppressAutoHyphens/>
        <w:spacing w:after="0" w:line="240" w:lineRule="auto"/>
        <w:jc w:val="both"/>
        <w:rPr>
          <w:rFonts w:ascii="Arial" w:eastAsia="Times New Roman" w:hAnsi="Arial" w:cs="Arial"/>
          <w:color w:val="000000" w:themeColor="text1"/>
          <w:lang w:val="es-ES" w:eastAsia="ar-SA"/>
        </w:rPr>
      </w:pPr>
    </w:p>
    <w:p w:rsidR="00930775" w:rsidRPr="00DB1067" w:rsidRDefault="00930775" w:rsidP="00331203">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lastRenderedPageBreak/>
        <w:t xml:space="preserve">Los lotes de los bienes terapéuticos que se entreguen al Instituto por motivo de canje, serán aceptados con el informe analítico del laboratorio de control de calidad del fabricante. Al mismo tiempo, el proveedor deberá entregar a la COCTI una muestra del lote ya corregido para que ésta constate que se cumple con las normas y especificaciones técnicas. </w:t>
      </w:r>
    </w:p>
    <w:p w:rsidR="00331203" w:rsidRPr="00DB1067" w:rsidRDefault="00331203" w:rsidP="00331203">
      <w:pPr>
        <w:suppressAutoHyphens/>
        <w:spacing w:after="0" w:line="240" w:lineRule="auto"/>
        <w:jc w:val="both"/>
        <w:rPr>
          <w:rFonts w:ascii="Arial" w:eastAsia="Times New Roman" w:hAnsi="Arial" w:cs="Arial"/>
          <w:color w:val="000000" w:themeColor="text1"/>
          <w:lang w:val="es-ES" w:eastAsia="ar-SA"/>
        </w:rPr>
      </w:pPr>
    </w:p>
    <w:p w:rsidR="00930775" w:rsidRPr="00DB1067" w:rsidRDefault="00930775" w:rsidP="00331203">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No obstante los efectos del párrafo anterior, para aquellos bienes con problemas de calidad o vicios ocultos, y que en opinión de la COCTI representen un riesgo para la salud, ésta procederá a notificar a la COFEPRIS, informando de igual forma a las áreas adquirentes, para los efectos procedentes. </w:t>
      </w:r>
    </w:p>
    <w:p w:rsidR="00331203" w:rsidRPr="00DB1067" w:rsidRDefault="00331203" w:rsidP="00331203">
      <w:pPr>
        <w:suppressAutoHyphens/>
        <w:spacing w:after="0" w:line="240" w:lineRule="auto"/>
        <w:jc w:val="both"/>
        <w:rPr>
          <w:rFonts w:ascii="Arial" w:eastAsia="Times New Roman" w:hAnsi="Arial" w:cs="Arial"/>
          <w:color w:val="000000" w:themeColor="text1"/>
          <w:lang w:val="es-ES" w:eastAsia="ar-SA"/>
        </w:rPr>
      </w:pPr>
    </w:p>
    <w:p w:rsidR="00930775" w:rsidRPr="00DB1067" w:rsidRDefault="00930775" w:rsidP="00331203">
      <w:pPr>
        <w:tabs>
          <w:tab w:val="left" w:pos="4820"/>
        </w:tabs>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La entrega de los bienes de reposición por canje, será realizada directamente en los domicilios de los pacientes incluidos en el Programa de DPCA o, en caso de no encontrarse en su domicilio el paciente, su familiar o el vecino autorizado, será en los lugares y domicilios establecidos en el </w:t>
      </w:r>
      <w:r w:rsidRPr="00DB1067">
        <w:rPr>
          <w:rFonts w:ascii="Arial" w:eastAsia="Times New Roman" w:hAnsi="Arial" w:cs="Arial"/>
          <w:b/>
          <w:color w:val="000000" w:themeColor="text1"/>
          <w:lang w:val="es-ES" w:eastAsia="ar-SA"/>
        </w:rPr>
        <w:t xml:space="preserve">Anexo </w:t>
      </w:r>
      <w:r w:rsidR="00A07301" w:rsidRPr="00DB1067">
        <w:rPr>
          <w:rFonts w:ascii="Arial" w:eastAsia="Times New Roman" w:hAnsi="Arial" w:cs="Arial"/>
          <w:b/>
          <w:color w:val="000000" w:themeColor="text1"/>
          <w:lang w:val="es-ES" w:eastAsia="ar-SA"/>
        </w:rPr>
        <w:t>T.2 (T.</w:t>
      </w:r>
      <w:r w:rsidRPr="00DB1067">
        <w:rPr>
          <w:rFonts w:ascii="Arial" w:eastAsia="Times New Roman" w:hAnsi="Arial" w:cs="Arial"/>
          <w:b/>
          <w:color w:val="000000" w:themeColor="text1"/>
          <w:lang w:val="es-ES" w:eastAsia="ar-SA"/>
        </w:rPr>
        <w:t xml:space="preserve">Dos) Directorio de Unidades Médicas </w:t>
      </w:r>
      <w:r w:rsidR="009C39E8" w:rsidRPr="00DB1067">
        <w:rPr>
          <w:rFonts w:ascii="Arial" w:eastAsia="Times New Roman" w:hAnsi="Arial" w:cs="Arial"/>
          <w:b/>
          <w:color w:val="000000" w:themeColor="text1"/>
          <w:lang w:val="es-ES" w:eastAsia="ar-SA"/>
        </w:rPr>
        <w:t xml:space="preserve">DPCA </w:t>
      </w:r>
      <w:r w:rsidRPr="00DB1067">
        <w:rPr>
          <w:rFonts w:ascii="Arial" w:eastAsia="Times New Roman" w:hAnsi="Arial" w:cs="Arial"/>
          <w:color w:val="000000" w:themeColor="text1"/>
          <w:lang w:val="es-ES" w:eastAsia="ar-SA"/>
        </w:rPr>
        <w:t xml:space="preserve">del presente documento. </w:t>
      </w:r>
    </w:p>
    <w:p w:rsidR="00331203" w:rsidRPr="00DB1067" w:rsidRDefault="00331203" w:rsidP="00331203">
      <w:pPr>
        <w:suppressAutoHyphens/>
        <w:spacing w:after="0" w:line="240" w:lineRule="auto"/>
        <w:jc w:val="both"/>
        <w:rPr>
          <w:rFonts w:ascii="Arial" w:eastAsia="Times New Roman" w:hAnsi="Arial" w:cs="Arial"/>
          <w:color w:val="000000" w:themeColor="text1"/>
          <w:lang w:val="es-ES" w:eastAsia="ar-SA"/>
        </w:rPr>
      </w:pPr>
    </w:p>
    <w:p w:rsidR="00930775" w:rsidRPr="00DB1067" w:rsidRDefault="00930775" w:rsidP="00331203">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En caso de que el Instituto durante la vigencia del contrato o la garantía de cumplimiento reciba comunicado por parte de la Secretaría de Salud, de que ha sido sancionado el </w:t>
      </w:r>
      <w:r w:rsidR="00214C4C"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val="es-ES" w:eastAsia="ar-SA"/>
        </w:rPr>
        <w:t xml:space="preserve"> o se le ha revocado el Registro Sanitario, se podrá iniciar el procedimiento de rescisión administrativa del contrato. </w:t>
      </w:r>
    </w:p>
    <w:p w:rsidR="00331203" w:rsidRPr="00DB1067" w:rsidRDefault="00331203" w:rsidP="00331203">
      <w:pPr>
        <w:suppressAutoHyphens/>
        <w:spacing w:after="0" w:line="240" w:lineRule="auto"/>
        <w:jc w:val="both"/>
        <w:rPr>
          <w:rFonts w:ascii="Arial" w:eastAsia="Times New Roman" w:hAnsi="Arial" w:cs="Arial"/>
          <w:color w:val="000000" w:themeColor="text1"/>
          <w:lang w:val="es-ES" w:eastAsia="ar-SA"/>
        </w:rPr>
      </w:pPr>
    </w:p>
    <w:p w:rsidR="00930775" w:rsidRPr="00DB1067" w:rsidRDefault="00930775" w:rsidP="00331203">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Todos los gastos que se generen con motivo del canje, correrán por cuenta del </w:t>
      </w:r>
      <w:r w:rsidR="00214C4C"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val="es-ES" w:eastAsia="ar-SA"/>
        </w:rPr>
        <w:t>, previa notificación del IMSS.</w:t>
      </w:r>
    </w:p>
    <w:p w:rsidR="00930775" w:rsidRPr="00DB1067" w:rsidRDefault="00930775" w:rsidP="00331203">
      <w:pPr>
        <w:suppressAutoHyphens/>
        <w:spacing w:after="0" w:line="240" w:lineRule="auto"/>
        <w:jc w:val="both"/>
        <w:rPr>
          <w:rFonts w:ascii="Arial" w:eastAsia="Times New Roman" w:hAnsi="Arial" w:cs="Arial"/>
          <w:color w:val="000000" w:themeColor="text1"/>
          <w:lang w:val="es-ES" w:eastAsia="ar-SA"/>
        </w:rPr>
      </w:pPr>
    </w:p>
    <w:p w:rsidR="00930775" w:rsidRPr="00DB1067" w:rsidRDefault="00930775" w:rsidP="00331203">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El Instituto no otorgará ampliaciones al plazo de entrega establecido en los contratos.</w:t>
      </w:r>
    </w:p>
    <w:p w:rsidR="00214C4C" w:rsidRPr="00DB1067" w:rsidRDefault="00214C4C" w:rsidP="00331203">
      <w:pPr>
        <w:suppressAutoHyphens/>
        <w:spacing w:after="0" w:line="240" w:lineRule="auto"/>
        <w:jc w:val="both"/>
        <w:rPr>
          <w:rFonts w:ascii="Arial" w:eastAsia="Times New Roman" w:hAnsi="Arial" w:cs="Arial"/>
          <w:color w:val="000000" w:themeColor="text1"/>
          <w:highlight w:val="yellow"/>
          <w:lang w:val="es-ES" w:eastAsia="ar-SA"/>
        </w:rPr>
      </w:pPr>
    </w:p>
    <w:p w:rsidR="009D1151" w:rsidRDefault="009D1151" w:rsidP="00331203">
      <w:pPr>
        <w:suppressAutoHyphens/>
        <w:spacing w:after="0" w:line="240" w:lineRule="auto"/>
        <w:jc w:val="both"/>
        <w:rPr>
          <w:rFonts w:ascii="Arial" w:eastAsia="Times New Roman" w:hAnsi="Arial" w:cs="Arial"/>
          <w:color w:val="000000" w:themeColor="text1"/>
          <w:highlight w:val="yellow"/>
          <w:lang w:val="es-ES" w:eastAsia="ar-SA"/>
        </w:rPr>
      </w:pPr>
    </w:p>
    <w:p w:rsidR="0070659A" w:rsidRPr="00DB1067" w:rsidRDefault="0070659A" w:rsidP="00331203">
      <w:pPr>
        <w:suppressAutoHyphens/>
        <w:spacing w:after="0" w:line="240" w:lineRule="auto"/>
        <w:jc w:val="both"/>
        <w:rPr>
          <w:rFonts w:ascii="Arial" w:eastAsia="Times New Roman" w:hAnsi="Arial" w:cs="Arial"/>
          <w:color w:val="000000" w:themeColor="text1"/>
          <w:highlight w:val="yellow"/>
          <w:lang w:val="es-ES" w:eastAsia="ar-SA"/>
        </w:rPr>
      </w:pPr>
    </w:p>
    <w:p w:rsidR="00930775" w:rsidRPr="00DB1067" w:rsidRDefault="009D1151" w:rsidP="00705DD9">
      <w:pPr>
        <w:pStyle w:val="Ttulo2"/>
      </w:pPr>
      <w:bookmarkStart w:id="40" w:name="_Toc428970164"/>
      <w:r w:rsidRPr="00DB1067">
        <w:t>Garantía de los Bienes</w:t>
      </w:r>
      <w:bookmarkEnd w:id="40"/>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bCs/>
          <w:color w:val="000000" w:themeColor="text1"/>
          <w:lang w:eastAsia="es-MX"/>
        </w:rPr>
        <w:t xml:space="preserve">El </w:t>
      </w:r>
      <w:r w:rsidR="00214C4C"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eastAsia="es-MX"/>
        </w:rPr>
        <w:t xml:space="preserve"> deberá presentar  junto con los bienes, en papel membretado de éste, firmado por su representante legal, escrito por el que se garantice que el período de caducidad de los bienes, no podrá ser menor a 12 (doce) meses, contados a partir de la fecha de entrega de los bienes.</w:t>
      </w:r>
    </w:p>
    <w:p w:rsidR="00930775" w:rsidRPr="00DB1067" w:rsidRDefault="00930775" w:rsidP="00930775">
      <w:pPr>
        <w:spacing w:after="0" w:line="240" w:lineRule="auto"/>
        <w:jc w:val="both"/>
        <w:rPr>
          <w:rFonts w:ascii="Arial" w:eastAsia="Times New Roman" w:hAnsi="Arial" w:cs="Arial"/>
          <w:color w:val="000000" w:themeColor="text1"/>
          <w:lang w:eastAsia="es-MX"/>
        </w:rPr>
      </w:pPr>
    </w:p>
    <w:p w:rsidR="00930775" w:rsidRPr="00DB1067" w:rsidRDefault="00930775" w:rsidP="00930775">
      <w:pPr>
        <w:spacing w:after="0" w:line="240" w:lineRule="auto"/>
        <w:jc w:val="both"/>
        <w:rPr>
          <w:rFonts w:ascii="Arial" w:eastAsia="Times New Roman" w:hAnsi="Arial" w:cs="Arial"/>
          <w:color w:val="000000" w:themeColor="text1"/>
          <w:lang w:eastAsia="es-MX"/>
        </w:rPr>
      </w:pPr>
      <w:r w:rsidRPr="00DB1067">
        <w:rPr>
          <w:rFonts w:ascii="Arial" w:eastAsia="Times New Roman" w:hAnsi="Arial" w:cs="Arial"/>
          <w:color w:val="000000" w:themeColor="text1"/>
          <w:lang w:eastAsia="es-MX"/>
        </w:rPr>
        <w:t xml:space="preserve">No obstante lo anterior, </w:t>
      </w:r>
      <w:r w:rsidRPr="00DB1067">
        <w:rPr>
          <w:rFonts w:ascii="Arial" w:eastAsia="Times New Roman" w:hAnsi="Arial" w:cs="Arial"/>
          <w:bCs/>
          <w:color w:val="000000" w:themeColor="text1"/>
          <w:lang w:eastAsia="es-MX"/>
        </w:rPr>
        <w:t xml:space="preserve">el </w:t>
      </w:r>
      <w:r w:rsidR="00214C4C"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lang w:eastAsia="es-MX"/>
        </w:rPr>
        <w:t xml:space="preserve"> podrá entregar bienes con una caducidad mínima de hasta 9 (nueve) meses, siempre y cuando entregue una carta compromiso, en la cual se obligue a canjear dentro de un plazo de 15 (quince) días hábiles, contados a partir del día siguiente al que sea requerido el canje, sin costo alguno para </w:t>
      </w:r>
      <w:r w:rsidRPr="00DB1067">
        <w:rPr>
          <w:rFonts w:ascii="Arial" w:eastAsia="Times New Roman" w:hAnsi="Arial" w:cs="Arial"/>
          <w:bCs/>
          <w:color w:val="000000" w:themeColor="text1"/>
          <w:lang w:eastAsia="es-MX"/>
        </w:rPr>
        <w:t xml:space="preserve">el </w:t>
      </w:r>
      <w:r w:rsidR="0070659A">
        <w:rPr>
          <w:rFonts w:ascii="Arial" w:eastAsia="Times New Roman" w:hAnsi="Arial" w:cs="Arial"/>
          <w:bCs/>
          <w:color w:val="000000" w:themeColor="text1"/>
          <w:lang w:eastAsia="es-MX"/>
        </w:rPr>
        <w:t>I</w:t>
      </w:r>
      <w:r w:rsidRPr="00DB1067">
        <w:rPr>
          <w:rFonts w:ascii="Arial" w:eastAsia="Times New Roman" w:hAnsi="Arial" w:cs="Arial"/>
          <w:bCs/>
          <w:color w:val="000000" w:themeColor="text1"/>
          <w:lang w:eastAsia="es-MX"/>
        </w:rPr>
        <w:t>nstituto</w:t>
      </w:r>
      <w:r w:rsidRPr="00DB1067">
        <w:rPr>
          <w:rFonts w:ascii="Arial" w:eastAsia="Times New Roman" w:hAnsi="Arial" w:cs="Arial"/>
          <w:color w:val="000000" w:themeColor="text1"/>
          <w:lang w:eastAsia="es-MX"/>
        </w:rPr>
        <w:t>, aquellos bienes que no sean consumidos por éste, dentro de su vida útil; en el contenido de dicha carta, se deberá indicar la(s) clave(s), con su descripción, fabricante y número de lote.</w:t>
      </w:r>
    </w:p>
    <w:p w:rsidR="00930775" w:rsidRPr="00DB1067" w:rsidRDefault="00930775" w:rsidP="00930775">
      <w:pPr>
        <w:spacing w:after="0" w:line="240" w:lineRule="auto"/>
        <w:jc w:val="both"/>
        <w:rPr>
          <w:rFonts w:ascii="Arial" w:eastAsia="Times New Roman" w:hAnsi="Arial" w:cs="Arial"/>
          <w:b/>
          <w:bCs/>
          <w:color w:val="000000" w:themeColor="text1"/>
          <w:highlight w:val="yellow"/>
          <w:lang w:eastAsia="es-MX"/>
        </w:rPr>
      </w:pPr>
    </w:p>
    <w:p w:rsidR="009D1151" w:rsidRDefault="009D1151" w:rsidP="00930775">
      <w:pPr>
        <w:spacing w:after="0" w:line="240" w:lineRule="auto"/>
        <w:jc w:val="both"/>
        <w:rPr>
          <w:rFonts w:ascii="Arial" w:eastAsia="Times New Roman" w:hAnsi="Arial" w:cs="Arial"/>
          <w:b/>
          <w:bCs/>
          <w:color w:val="000000" w:themeColor="text1"/>
          <w:highlight w:val="yellow"/>
          <w:lang w:eastAsia="es-MX"/>
        </w:rPr>
      </w:pPr>
    </w:p>
    <w:p w:rsidR="0070659A" w:rsidRPr="00DB1067" w:rsidRDefault="0070659A" w:rsidP="00930775">
      <w:pPr>
        <w:spacing w:after="0" w:line="240" w:lineRule="auto"/>
        <w:jc w:val="both"/>
        <w:rPr>
          <w:rFonts w:ascii="Arial" w:eastAsia="Times New Roman" w:hAnsi="Arial" w:cs="Arial"/>
          <w:b/>
          <w:bCs/>
          <w:color w:val="000000" w:themeColor="text1"/>
          <w:highlight w:val="yellow"/>
          <w:lang w:eastAsia="es-MX"/>
        </w:rPr>
      </w:pPr>
    </w:p>
    <w:p w:rsidR="00930775" w:rsidRPr="000E529C" w:rsidRDefault="009D1151" w:rsidP="00705DD9">
      <w:pPr>
        <w:pStyle w:val="Ttulo2"/>
      </w:pPr>
      <w:bookmarkStart w:id="41" w:name="_Toc428970165"/>
      <w:bookmarkStart w:id="42" w:name="_Toc366868602"/>
      <w:r w:rsidRPr="000E529C">
        <w:t>Niveles de Servicio</w:t>
      </w:r>
      <w:bookmarkEnd w:id="41"/>
    </w:p>
    <w:p w:rsidR="00930775" w:rsidRPr="00DB1067" w:rsidRDefault="00930775" w:rsidP="009D1151">
      <w:pPr>
        <w:spacing w:after="0" w:line="240" w:lineRule="auto"/>
        <w:contextualSpacing/>
        <w:rPr>
          <w:rFonts w:ascii="Arial" w:eastAsia="Times New Roman" w:hAnsi="Arial" w:cs="Arial"/>
          <w:color w:val="000000" w:themeColor="text1"/>
          <w:lang w:eastAsia="es-ES"/>
        </w:rPr>
      </w:pPr>
      <w:r w:rsidRPr="00DB1067">
        <w:rPr>
          <w:rFonts w:ascii="Arial" w:eastAsia="Times New Roman" w:hAnsi="Arial" w:cs="Arial"/>
          <w:color w:val="000000" w:themeColor="text1"/>
          <w:lang w:eastAsia="es-ES"/>
        </w:rPr>
        <w:t>El licitante, durante la vigencia del contrato, deberá cumplir con los niveles de servicio descritos a continuación:</w:t>
      </w:r>
    </w:p>
    <w:p w:rsidR="00930775" w:rsidRDefault="00930775" w:rsidP="00930775">
      <w:pPr>
        <w:spacing w:after="0" w:line="240" w:lineRule="auto"/>
        <w:ind w:left="180"/>
        <w:contextualSpacing/>
        <w:rPr>
          <w:rFonts w:ascii="Arial" w:eastAsia="Times New Roman" w:hAnsi="Arial" w:cs="Arial"/>
          <w:color w:val="000000" w:themeColor="text1"/>
          <w:highlight w:val="yellow"/>
          <w:lang w:eastAsia="es-ES"/>
        </w:rPr>
      </w:pPr>
    </w:p>
    <w:p w:rsidR="0070659A" w:rsidRPr="00DB1067" w:rsidRDefault="0070659A" w:rsidP="00930775">
      <w:pPr>
        <w:spacing w:after="0" w:line="240" w:lineRule="auto"/>
        <w:ind w:left="180"/>
        <w:contextualSpacing/>
        <w:rPr>
          <w:rFonts w:ascii="Arial" w:eastAsia="Times New Roman" w:hAnsi="Arial" w:cs="Arial"/>
          <w:color w:val="000000" w:themeColor="text1"/>
          <w:highlight w:val="yellow"/>
          <w:lang w:eastAsia="es-ES"/>
        </w:rPr>
      </w:pPr>
    </w:p>
    <w:tbl>
      <w:tblPr>
        <w:tblW w:w="907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37"/>
        <w:gridCol w:w="5335"/>
      </w:tblGrid>
      <w:tr w:rsidR="00283D59" w:rsidRPr="0070659A" w:rsidTr="000D6E50">
        <w:trPr>
          <w:trHeight w:val="342"/>
          <w:tblHeader/>
          <w:jc w:val="center"/>
        </w:trPr>
        <w:tc>
          <w:tcPr>
            <w:tcW w:w="3737" w:type="dxa"/>
            <w:shd w:val="clear" w:color="auto" w:fill="C6D9F1" w:themeFill="text2" w:themeFillTint="33"/>
            <w:vAlign w:val="center"/>
          </w:tcPr>
          <w:p w:rsidR="00930775" w:rsidRPr="0070659A" w:rsidRDefault="00930775" w:rsidP="007D6E77">
            <w:pPr>
              <w:spacing w:after="0" w:line="240" w:lineRule="auto"/>
              <w:jc w:val="center"/>
              <w:rPr>
                <w:rFonts w:ascii="Arial" w:eastAsia="Calibri" w:hAnsi="Arial" w:cs="Arial"/>
                <w:b/>
                <w:bCs/>
                <w:lang w:eastAsia="es-ES"/>
              </w:rPr>
            </w:pPr>
            <w:r w:rsidRPr="0070659A">
              <w:rPr>
                <w:rFonts w:ascii="Arial" w:eastAsia="Calibri" w:hAnsi="Arial" w:cs="Arial"/>
                <w:b/>
                <w:bCs/>
                <w:lang w:eastAsia="es-ES"/>
              </w:rPr>
              <w:t>CONCEPTO</w:t>
            </w:r>
          </w:p>
        </w:tc>
        <w:tc>
          <w:tcPr>
            <w:tcW w:w="5335" w:type="dxa"/>
            <w:shd w:val="clear" w:color="auto" w:fill="C6D9F1" w:themeFill="text2" w:themeFillTint="33"/>
            <w:vAlign w:val="center"/>
          </w:tcPr>
          <w:p w:rsidR="00930775" w:rsidRPr="0070659A" w:rsidRDefault="00930775" w:rsidP="007D6E77">
            <w:pPr>
              <w:spacing w:after="0" w:line="240" w:lineRule="auto"/>
              <w:jc w:val="center"/>
              <w:rPr>
                <w:rFonts w:ascii="Arial" w:eastAsia="Calibri" w:hAnsi="Arial" w:cs="Arial"/>
                <w:b/>
                <w:bCs/>
                <w:lang w:eastAsia="es-ES"/>
              </w:rPr>
            </w:pPr>
            <w:r w:rsidRPr="0070659A">
              <w:rPr>
                <w:rFonts w:ascii="Arial" w:eastAsia="Calibri" w:hAnsi="Arial" w:cs="Arial"/>
                <w:b/>
                <w:bCs/>
                <w:lang w:eastAsia="es-ES"/>
              </w:rPr>
              <w:t>NIVELES DE SERVICIO</w:t>
            </w:r>
          </w:p>
        </w:tc>
      </w:tr>
      <w:tr w:rsidR="00283D59" w:rsidRPr="0070659A" w:rsidTr="00130585">
        <w:trPr>
          <w:trHeight w:val="579"/>
          <w:jc w:val="center"/>
        </w:trPr>
        <w:tc>
          <w:tcPr>
            <w:tcW w:w="3737" w:type="dxa"/>
            <w:tcBorders>
              <w:top w:val="single" w:sz="8" w:space="0" w:color="4F81BD"/>
              <w:left w:val="single" w:sz="8" w:space="0" w:color="4F81BD"/>
              <w:bottom w:val="single" w:sz="8" w:space="0" w:color="4F81BD"/>
            </w:tcBorders>
            <w:shd w:val="clear" w:color="auto" w:fill="auto"/>
          </w:tcPr>
          <w:p w:rsidR="00930775" w:rsidRPr="0070659A" w:rsidRDefault="00930775" w:rsidP="007D6E77">
            <w:pPr>
              <w:spacing w:after="0" w:line="240" w:lineRule="auto"/>
              <w:contextualSpacing/>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Entrega de stock del 10% de líneas de transferencia de larga duración, a la unidad médica del total de número de pacientes asignados a este programa.</w:t>
            </w:r>
          </w:p>
        </w:tc>
        <w:tc>
          <w:tcPr>
            <w:tcW w:w="5335" w:type="dxa"/>
            <w:tcBorders>
              <w:top w:val="single" w:sz="8" w:space="0" w:color="4F81BD"/>
              <w:bottom w:val="single" w:sz="8" w:space="0" w:color="4F81BD"/>
              <w:right w:val="single" w:sz="8" w:space="0" w:color="4F81BD"/>
            </w:tcBorders>
            <w:shd w:val="clear" w:color="auto" w:fill="auto"/>
          </w:tcPr>
          <w:p w:rsidR="00930775" w:rsidRPr="0070659A" w:rsidRDefault="00930775" w:rsidP="007D6E77">
            <w:pPr>
              <w:spacing w:after="0" w:line="240" w:lineRule="auto"/>
              <w:contextualSpacing/>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Mensual a partir del segundo mes de inicio del contrato.</w:t>
            </w:r>
          </w:p>
          <w:p w:rsidR="00930775" w:rsidRPr="0070659A" w:rsidRDefault="00930775" w:rsidP="007D6E77">
            <w:pPr>
              <w:spacing w:after="0" w:line="240" w:lineRule="auto"/>
              <w:contextualSpacing/>
              <w:jc w:val="both"/>
              <w:rPr>
                <w:rFonts w:ascii="Arial" w:eastAsia="Times New Roman" w:hAnsi="Arial" w:cs="Arial"/>
                <w:color w:val="000000" w:themeColor="text1"/>
                <w:lang w:eastAsia="es-MX"/>
              </w:rPr>
            </w:pPr>
          </w:p>
        </w:tc>
      </w:tr>
      <w:tr w:rsidR="00283D59" w:rsidRPr="0070659A" w:rsidTr="00130585">
        <w:trPr>
          <w:trHeight w:val="579"/>
          <w:jc w:val="center"/>
        </w:trPr>
        <w:tc>
          <w:tcPr>
            <w:tcW w:w="3737" w:type="dxa"/>
            <w:tcBorders>
              <w:top w:val="single" w:sz="8" w:space="0" w:color="4F81BD"/>
              <w:left w:val="single" w:sz="8" w:space="0" w:color="4F81BD"/>
              <w:bottom w:val="single" w:sz="8" w:space="0" w:color="4F81BD"/>
            </w:tcBorders>
            <w:shd w:val="clear" w:color="auto" w:fill="auto"/>
          </w:tcPr>
          <w:p w:rsidR="00930775" w:rsidRPr="0070659A" w:rsidRDefault="00930775" w:rsidP="007D6E77">
            <w:pPr>
              <w:spacing w:after="0" w:line="240" w:lineRule="auto"/>
              <w:contextualSpacing/>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Entregar en la Unidad Médica el número de catéteres tenckoff colocados el mes previo más uno</w:t>
            </w:r>
          </w:p>
        </w:tc>
        <w:tc>
          <w:tcPr>
            <w:tcW w:w="5335" w:type="dxa"/>
            <w:tcBorders>
              <w:top w:val="single" w:sz="8" w:space="0" w:color="4F81BD"/>
              <w:bottom w:val="single" w:sz="8" w:space="0" w:color="4F81BD"/>
              <w:right w:val="single" w:sz="8" w:space="0" w:color="4F81BD"/>
            </w:tcBorders>
            <w:shd w:val="clear" w:color="auto" w:fill="auto"/>
          </w:tcPr>
          <w:p w:rsidR="00930775" w:rsidRPr="0070659A" w:rsidRDefault="00930775" w:rsidP="007D6E77">
            <w:pPr>
              <w:spacing w:after="0" w:line="240" w:lineRule="auto"/>
              <w:contextualSpacing/>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Mensual a partir del segundo mes de inicio del contrato.</w:t>
            </w:r>
          </w:p>
        </w:tc>
      </w:tr>
      <w:tr w:rsidR="00283D59" w:rsidRPr="0070659A" w:rsidTr="009D1151">
        <w:trPr>
          <w:trHeight w:val="105"/>
          <w:jc w:val="center"/>
        </w:trPr>
        <w:tc>
          <w:tcPr>
            <w:tcW w:w="3737" w:type="dxa"/>
            <w:tcBorders>
              <w:top w:val="single" w:sz="8" w:space="0" w:color="4F81BD"/>
              <w:left w:val="single" w:sz="8" w:space="0" w:color="4F81BD"/>
              <w:bottom w:val="single" w:sz="8" w:space="0" w:color="4F81BD"/>
            </w:tcBorders>
            <w:shd w:val="clear" w:color="auto" w:fill="auto"/>
          </w:tcPr>
          <w:p w:rsidR="00930775" w:rsidRPr="0070659A" w:rsidRDefault="00930775" w:rsidP="007D6E77">
            <w:pPr>
              <w:spacing w:after="0" w:line="240" w:lineRule="auto"/>
              <w:contextualSpacing/>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 xml:space="preserve">Capacitación para el personal de enfermería y médico </w:t>
            </w:r>
            <w:r w:rsidRPr="0070659A">
              <w:rPr>
                <w:rFonts w:ascii="Arial" w:eastAsia="Times New Roman" w:hAnsi="Arial" w:cs="Arial"/>
                <w:color w:val="000000" w:themeColor="text1"/>
                <w:shd w:val="clear" w:color="auto" w:fill="FFFFFF"/>
                <w:lang w:eastAsia="es-MX"/>
              </w:rPr>
              <w:t>tratante asignados.</w:t>
            </w:r>
          </w:p>
        </w:tc>
        <w:tc>
          <w:tcPr>
            <w:tcW w:w="5335" w:type="dxa"/>
            <w:tcBorders>
              <w:top w:val="single" w:sz="8" w:space="0" w:color="4F81BD"/>
              <w:bottom w:val="single" w:sz="8" w:space="0" w:color="4F81BD"/>
              <w:right w:val="single" w:sz="8" w:space="0" w:color="4F81BD"/>
            </w:tcBorders>
            <w:shd w:val="clear" w:color="auto" w:fill="auto"/>
          </w:tcPr>
          <w:p w:rsidR="00930775" w:rsidRPr="0070659A" w:rsidRDefault="00930775" w:rsidP="007D6E77">
            <w:pPr>
              <w:spacing w:after="0" w:line="240" w:lineRule="auto"/>
              <w:contextualSpacing/>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 xml:space="preserve">En un plazo no mayor a 45 días </w:t>
            </w:r>
            <w:r w:rsidR="00950E5D" w:rsidRPr="0070659A">
              <w:rPr>
                <w:rFonts w:ascii="Arial" w:eastAsia="Times New Roman" w:hAnsi="Arial" w:cs="Arial"/>
                <w:color w:val="000000" w:themeColor="text1"/>
                <w:lang w:eastAsia="es-MX"/>
              </w:rPr>
              <w:t xml:space="preserve">naturales </w:t>
            </w:r>
            <w:r w:rsidRPr="0070659A">
              <w:rPr>
                <w:rFonts w:ascii="Arial" w:eastAsia="Times New Roman" w:hAnsi="Arial" w:cs="Arial"/>
                <w:color w:val="000000" w:themeColor="text1"/>
                <w:lang w:eastAsia="es-MX"/>
              </w:rPr>
              <w:t>a partir del inicio del contrato.</w:t>
            </w:r>
          </w:p>
        </w:tc>
      </w:tr>
      <w:tr w:rsidR="00283D59" w:rsidRPr="0070659A" w:rsidTr="009D1151">
        <w:trPr>
          <w:trHeight w:val="832"/>
          <w:jc w:val="center"/>
        </w:trPr>
        <w:tc>
          <w:tcPr>
            <w:tcW w:w="3737" w:type="dxa"/>
            <w:tcBorders>
              <w:top w:val="single" w:sz="8" w:space="0" w:color="4F81BD"/>
              <w:left w:val="single" w:sz="8" w:space="0" w:color="4F81BD"/>
              <w:bottom w:val="single" w:sz="8" w:space="0" w:color="4F81BD"/>
            </w:tcBorders>
            <w:shd w:val="clear" w:color="auto" w:fill="auto"/>
          </w:tcPr>
          <w:p w:rsidR="00930775" w:rsidRPr="0070659A" w:rsidRDefault="00930775" w:rsidP="007D6E77">
            <w:pPr>
              <w:spacing w:after="0" w:line="240" w:lineRule="auto"/>
              <w:contextualSpacing/>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Primera entrega para el paciente</w:t>
            </w:r>
          </w:p>
        </w:tc>
        <w:tc>
          <w:tcPr>
            <w:tcW w:w="5335" w:type="dxa"/>
            <w:tcBorders>
              <w:top w:val="single" w:sz="8" w:space="0" w:color="4F81BD"/>
              <w:bottom w:val="single" w:sz="8" w:space="0" w:color="4F81BD"/>
              <w:right w:val="single" w:sz="8" w:space="0" w:color="4F81BD"/>
            </w:tcBorders>
            <w:shd w:val="clear" w:color="auto" w:fill="auto"/>
          </w:tcPr>
          <w:p w:rsidR="00930775" w:rsidRPr="0070659A" w:rsidRDefault="00930775" w:rsidP="007D6E77">
            <w:pPr>
              <w:spacing w:after="0" w:line="240" w:lineRule="auto"/>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Dentro de los 15 (quince) días naturales a partir de que reciba el formato de ingreso del paciente, FIP-01. y/o los formatos de modificación de prescripción o datos del paciente MPDP-01.</w:t>
            </w:r>
          </w:p>
        </w:tc>
      </w:tr>
      <w:tr w:rsidR="00283D59" w:rsidRPr="0070659A" w:rsidTr="00130585">
        <w:trPr>
          <w:trHeight w:val="579"/>
          <w:jc w:val="center"/>
        </w:trPr>
        <w:tc>
          <w:tcPr>
            <w:tcW w:w="3737" w:type="dxa"/>
            <w:tcBorders>
              <w:top w:val="single" w:sz="8" w:space="0" w:color="4F81BD"/>
              <w:left w:val="single" w:sz="8" w:space="0" w:color="4F81BD"/>
              <w:bottom w:val="single" w:sz="8" w:space="0" w:color="4F81BD"/>
            </w:tcBorders>
            <w:shd w:val="clear" w:color="auto" w:fill="auto"/>
          </w:tcPr>
          <w:p w:rsidR="00930775" w:rsidRPr="0070659A" w:rsidRDefault="00930775" w:rsidP="007D6E77">
            <w:pPr>
              <w:spacing w:after="0" w:line="240" w:lineRule="auto"/>
              <w:contextualSpacing/>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Primera entrega para la unidad médica.</w:t>
            </w:r>
          </w:p>
        </w:tc>
        <w:tc>
          <w:tcPr>
            <w:tcW w:w="5335" w:type="dxa"/>
            <w:tcBorders>
              <w:top w:val="single" w:sz="8" w:space="0" w:color="4F81BD"/>
              <w:bottom w:val="single" w:sz="8" w:space="0" w:color="4F81BD"/>
              <w:right w:val="single" w:sz="8" w:space="0" w:color="4F81BD"/>
            </w:tcBorders>
            <w:shd w:val="clear" w:color="auto" w:fill="auto"/>
          </w:tcPr>
          <w:p w:rsidR="00930775" w:rsidRPr="0070659A" w:rsidRDefault="00930775" w:rsidP="007D6E77">
            <w:pPr>
              <w:spacing w:after="0" w:line="240" w:lineRule="auto"/>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La primera entrega se realizará dentro de los 15 (quince) días naturales a partir del inicio del contrato.</w:t>
            </w:r>
          </w:p>
        </w:tc>
      </w:tr>
      <w:tr w:rsidR="00283D59" w:rsidRPr="0070659A" w:rsidTr="00130585">
        <w:trPr>
          <w:trHeight w:val="579"/>
          <w:jc w:val="center"/>
        </w:trPr>
        <w:tc>
          <w:tcPr>
            <w:tcW w:w="3737" w:type="dxa"/>
            <w:tcBorders>
              <w:top w:val="single" w:sz="8" w:space="0" w:color="4F81BD"/>
              <w:left w:val="single" w:sz="8" w:space="0" w:color="4F81BD"/>
              <w:bottom w:val="single" w:sz="8" w:space="0" w:color="4F81BD"/>
            </w:tcBorders>
            <w:shd w:val="clear" w:color="auto" w:fill="auto"/>
          </w:tcPr>
          <w:p w:rsidR="00930775" w:rsidRPr="0070659A" w:rsidRDefault="00930775" w:rsidP="007D6E77">
            <w:pPr>
              <w:spacing w:after="0" w:line="240" w:lineRule="auto"/>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Canje-Reposición de bienes por vicios ocultos o problemas de calidad.</w:t>
            </w:r>
          </w:p>
        </w:tc>
        <w:tc>
          <w:tcPr>
            <w:tcW w:w="5335" w:type="dxa"/>
            <w:tcBorders>
              <w:top w:val="single" w:sz="8" w:space="0" w:color="4F81BD"/>
              <w:bottom w:val="single" w:sz="8" w:space="0" w:color="4F81BD"/>
              <w:right w:val="single" w:sz="8" w:space="0" w:color="4F81BD"/>
            </w:tcBorders>
            <w:shd w:val="clear" w:color="auto" w:fill="auto"/>
          </w:tcPr>
          <w:p w:rsidR="00930775" w:rsidRPr="0070659A" w:rsidRDefault="00930775" w:rsidP="007D6E77">
            <w:pPr>
              <w:spacing w:after="0" w:line="240" w:lineRule="auto"/>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 xml:space="preserve">En un plazo que no excederá de </w:t>
            </w:r>
            <w:r w:rsidR="00950E5D" w:rsidRPr="0070659A">
              <w:rPr>
                <w:rFonts w:ascii="Arial" w:eastAsia="Times New Roman" w:hAnsi="Arial" w:cs="Arial"/>
                <w:color w:val="000000" w:themeColor="text1"/>
                <w:lang w:val="es-ES" w:eastAsia="ar-SA"/>
              </w:rPr>
              <w:t>7 (siete) días naturales</w:t>
            </w:r>
            <w:r w:rsidRPr="0070659A">
              <w:rPr>
                <w:rFonts w:ascii="Arial" w:eastAsia="Times New Roman" w:hAnsi="Arial" w:cs="Arial"/>
                <w:color w:val="000000" w:themeColor="text1"/>
                <w:lang w:eastAsia="es-MX"/>
              </w:rPr>
              <w:t>, contados a partir de la fecha de su notificación.</w:t>
            </w:r>
          </w:p>
        </w:tc>
      </w:tr>
      <w:tr w:rsidR="00283D59" w:rsidRPr="0070659A" w:rsidTr="00130585">
        <w:trPr>
          <w:trHeight w:val="579"/>
          <w:jc w:val="center"/>
        </w:trPr>
        <w:tc>
          <w:tcPr>
            <w:tcW w:w="3737" w:type="dxa"/>
            <w:tcBorders>
              <w:top w:val="single" w:sz="8" w:space="0" w:color="4F81BD"/>
              <w:left w:val="single" w:sz="8" w:space="0" w:color="4F81BD"/>
              <w:bottom w:val="single" w:sz="8" w:space="0" w:color="4F81BD"/>
            </w:tcBorders>
            <w:shd w:val="clear" w:color="auto" w:fill="auto"/>
          </w:tcPr>
          <w:p w:rsidR="00930775" w:rsidRPr="0070659A" w:rsidRDefault="00930775" w:rsidP="007D6E77">
            <w:pPr>
              <w:spacing w:after="0" w:line="240" w:lineRule="auto"/>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Verificar que el suministro de los bienes de consumo terapéutico entregados en los domicilios de los pacientes (subsecuentes), se realicen con base en existencias prescritas, sin que se generen sobre-inventarios.</w:t>
            </w:r>
          </w:p>
        </w:tc>
        <w:tc>
          <w:tcPr>
            <w:tcW w:w="5335" w:type="dxa"/>
            <w:tcBorders>
              <w:top w:val="single" w:sz="8" w:space="0" w:color="4F81BD"/>
              <w:bottom w:val="single" w:sz="8" w:space="0" w:color="4F81BD"/>
              <w:right w:val="single" w:sz="8" w:space="0" w:color="4F81BD"/>
            </w:tcBorders>
            <w:shd w:val="clear" w:color="auto" w:fill="auto"/>
          </w:tcPr>
          <w:p w:rsidR="00930775" w:rsidRPr="0070659A" w:rsidRDefault="00930775" w:rsidP="007D6E77">
            <w:pPr>
              <w:spacing w:after="0" w:line="240" w:lineRule="auto"/>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Mensual</w:t>
            </w:r>
          </w:p>
        </w:tc>
      </w:tr>
      <w:tr w:rsidR="00283D59" w:rsidRPr="0070659A" w:rsidTr="00130585">
        <w:trPr>
          <w:trHeight w:val="579"/>
          <w:jc w:val="center"/>
        </w:trPr>
        <w:tc>
          <w:tcPr>
            <w:tcW w:w="3737" w:type="dxa"/>
            <w:tcBorders>
              <w:top w:val="single" w:sz="8" w:space="0" w:color="4F81BD"/>
              <w:left w:val="single" w:sz="8" w:space="0" w:color="4F81BD"/>
              <w:bottom w:val="single" w:sz="8" w:space="0" w:color="4F81BD"/>
              <w:right w:val="single" w:sz="4" w:space="0" w:color="auto"/>
            </w:tcBorders>
            <w:shd w:val="clear" w:color="auto" w:fill="auto"/>
          </w:tcPr>
          <w:p w:rsidR="00930775" w:rsidRPr="0070659A" w:rsidRDefault="00930775" w:rsidP="007D6E77">
            <w:pPr>
              <w:spacing w:after="0" w:line="240" w:lineRule="auto"/>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Verificar entregas subsecuentes a las farmacias de  las unidades médicas</w:t>
            </w:r>
          </w:p>
        </w:tc>
        <w:tc>
          <w:tcPr>
            <w:tcW w:w="5335" w:type="dxa"/>
            <w:tcBorders>
              <w:top w:val="single" w:sz="8" w:space="0" w:color="4F81BD"/>
              <w:left w:val="single" w:sz="4" w:space="0" w:color="auto"/>
              <w:bottom w:val="single" w:sz="8" w:space="0" w:color="4F81BD"/>
              <w:right w:val="single" w:sz="8" w:space="0" w:color="4F81BD"/>
            </w:tcBorders>
            <w:shd w:val="clear" w:color="auto" w:fill="auto"/>
          </w:tcPr>
          <w:p w:rsidR="00930775" w:rsidRPr="0070659A" w:rsidRDefault="00930775" w:rsidP="007D6E77">
            <w:pPr>
              <w:spacing w:after="0" w:line="240" w:lineRule="auto"/>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Mensual  en un plazo no mayor a 8 (ocho) días naturales.</w:t>
            </w:r>
          </w:p>
        </w:tc>
      </w:tr>
      <w:tr w:rsidR="00283D59" w:rsidRPr="0070659A" w:rsidTr="00130585">
        <w:trPr>
          <w:trHeight w:val="579"/>
          <w:jc w:val="center"/>
        </w:trPr>
        <w:tc>
          <w:tcPr>
            <w:tcW w:w="3737" w:type="dxa"/>
            <w:tcBorders>
              <w:top w:val="single" w:sz="8" w:space="0" w:color="4F81BD"/>
              <w:left w:val="single" w:sz="8" w:space="0" w:color="4F81BD"/>
              <w:bottom w:val="single" w:sz="8" w:space="0" w:color="4F81BD"/>
              <w:right w:val="single" w:sz="4" w:space="0" w:color="auto"/>
            </w:tcBorders>
            <w:shd w:val="clear" w:color="auto" w:fill="auto"/>
          </w:tcPr>
          <w:p w:rsidR="00930775" w:rsidRPr="0070659A" w:rsidRDefault="00930775" w:rsidP="007D6E77">
            <w:pPr>
              <w:spacing w:after="0" w:line="240" w:lineRule="auto"/>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 xml:space="preserve">Registro de la información de las entregas realizadas, en la base de datos central del Instituto, conforme al </w:t>
            </w:r>
            <w:r w:rsidRPr="0070659A">
              <w:rPr>
                <w:rFonts w:ascii="Arial" w:eastAsia="Times New Roman" w:hAnsi="Arial" w:cs="Arial"/>
                <w:b/>
                <w:color w:val="000000" w:themeColor="text1"/>
                <w:lang w:eastAsia="es-MX"/>
              </w:rPr>
              <w:t>Anexo TI</w:t>
            </w:r>
            <w:r w:rsidR="0091394D" w:rsidRPr="0070659A">
              <w:rPr>
                <w:rFonts w:ascii="Arial" w:eastAsia="Times New Roman" w:hAnsi="Arial" w:cs="Arial"/>
                <w:b/>
                <w:color w:val="000000" w:themeColor="text1"/>
                <w:lang w:eastAsia="es-MX"/>
              </w:rPr>
              <w:t>.</w:t>
            </w:r>
            <w:r w:rsidRPr="0070659A">
              <w:rPr>
                <w:rFonts w:ascii="Arial" w:eastAsia="Times New Roman" w:hAnsi="Arial" w:cs="Arial"/>
                <w:b/>
                <w:color w:val="000000" w:themeColor="text1"/>
                <w:lang w:eastAsia="es-MX"/>
              </w:rPr>
              <w:t>8</w:t>
            </w:r>
            <w:r w:rsidR="003B5F51" w:rsidRPr="0070659A">
              <w:rPr>
                <w:rFonts w:ascii="Arial" w:eastAsia="Times New Roman" w:hAnsi="Arial" w:cs="Arial"/>
                <w:b/>
                <w:color w:val="000000" w:themeColor="text1"/>
                <w:lang w:eastAsia="es-MX"/>
              </w:rPr>
              <w:t xml:space="preserve"> </w:t>
            </w:r>
            <w:r w:rsidRPr="0070659A">
              <w:rPr>
                <w:rFonts w:ascii="Arial" w:eastAsia="Times New Roman" w:hAnsi="Arial" w:cs="Arial"/>
                <w:b/>
                <w:color w:val="000000" w:themeColor="text1"/>
                <w:lang w:eastAsia="es-MX"/>
              </w:rPr>
              <w:t>(TI</w:t>
            </w:r>
            <w:r w:rsidR="0091394D" w:rsidRPr="0070659A">
              <w:rPr>
                <w:rFonts w:ascii="Arial" w:eastAsia="Times New Roman" w:hAnsi="Arial" w:cs="Arial"/>
                <w:b/>
                <w:color w:val="000000" w:themeColor="text1"/>
                <w:lang w:eastAsia="es-MX"/>
              </w:rPr>
              <w:t>.</w:t>
            </w:r>
            <w:r w:rsidRPr="0070659A">
              <w:rPr>
                <w:rFonts w:ascii="Arial" w:eastAsia="Times New Roman" w:hAnsi="Arial" w:cs="Arial"/>
                <w:b/>
                <w:color w:val="000000" w:themeColor="text1"/>
                <w:lang w:eastAsia="es-MX"/>
              </w:rPr>
              <w:t>Ocho) Requerimientos del reporte a generar del Programa DP</w:t>
            </w:r>
            <w:r w:rsidR="0078136A" w:rsidRPr="0070659A">
              <w:rPr>
                <w:rFonts w:ascii="Arial" w:eastAsia="Times New Roman" w:hAnsi="Arial" w:cs="Arial"/>
                <w:b/>
                <w:color w:val="000000" w:themeColor="text1"/>
                <w:lang w:eastAsia="es-MX"/>
              </w:rPr>
              <w:t>C</w:t>
            </w:r>
            <w:r w:rsidRPr="0070659A">
              <w:rPr>
                <w:rFonts w:ascii="Arial" w:eastAsia="Times New Roman" w:hAnsi="Arial" w:cs="Arial"/>
                <w:b/>
                <w:color w:val="000000" w:themeColor="text1"/>
                <w:lang w:eastAsia="es-MX"/>
              </w:rPr>
              <w:t xml:space="preserve">A </w:t>
            </w:r>
            <w:r w:rsidRPr="0070659A">
              <w:rPr>
                <w:rFonts w:ascii="Arial" w:eastAsia="Times New Roman" w:hAnsi="Arial" w:cs="Arial"/>
                <w:color w:val="000000" w:themeColor="text1"/>
                <w:lang w:eastAsia="es-MX"/>
              </w:rPr>
              <w:t>por el proveedor para el registro de entregas.</w:t>
            </w:r>
          </w:p>
        </w:tc>
        <w:tc>
          <w:tcPr>
            <w:tcW w:w="5335" w:type="dxa"/>
            <w:tcBorders>
              <w:top w:val="single" w:sz="8" w:space="0" w:color="4F81BD"/>
              <w:left w:val="single" w:sz="4" w:space="0" w:color="auto"/>
              <w:bottom w:val="single" w:sz="8" w:space="0" w:color="4F81BD"/>
              <w:right w:val="single" w:sz="8" w:space="0" w:color="4F81BD"/>
            </w:tcBorders>
            <w:shd w:val="clear" w:color="auto" w:fill="auto"/>
          </w:tcPr>
          <w:p w:rsidR="00930775" w:rsidRPr="0070659A" w:rsidRDefault="00930775" w:rsidP="007D6E77">
            <w:pPr>
              <w:spacing w:after="0" w:line="240" w:lineRule="auto"/>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 xml:space="preserve">Durante los primeros 5 (cinco) días hábiles de cada </w:t>
            </w:r>
            <w:r w:rsidR="0091394D" w:rsidRPr="0070659A">
              <w:rPr>
                <w:rFonts w:ascii="Arial" w:eastAsia="Times New Roman" w:hAnsi="Arial" w:cs="Arial"/>
                <w:color w:val="000000" w:themeColor="text1"/>
                <w:lang w:eastAsia="es-MX"/>
              </w:rPr>
              <w:t>mes siguiente a</w:t>
            </w:r>
            <w:r w:rsidRPr="0070659A">
              <w:rPr>
                <w:rFonts w:ascii="Arial" w:eastAsia="Times New Roman" w:hAnsi="Arial" w:cs="Arial"/>
                <w:color w:val="000000" w:themeColor="text1"/>
                <w:lang w:eastAsia="es-MX"/>
              </w:rPr>
              <w:t>l mes a reportar</w:t>
            </w:r>
          </w:p>
        </w:tc>
      </w:tr>
      <w:tr w:rsidR="007D6E77" w:rsidRPr="00DB1067" w:rsidTr="00130585">
        <w:trPr>
          <w:trHeight w:val="579"/>
          <w:jc w:val="center"/>
        </w:trPr>
        <w:tc>
          <w:tcPr>
            <w:tcW w:w="3737" w:type="dxa"/>
            <w:tcBorders>
              <w:top w:val="single" w:sz="8" w:space="0" w:color="4F81BD"/>
              <w:left w:val="single" w:sz="8" w:space="0" w:color="4F81BD"/>
              <w:bottom w:val="single" w:sz="8" w:space="0" w:color="4F81BD"/>
              <w:right w:val="single" w:sz="4" w:space="0" w:color="auto"/>
            </w:tcBorders>
            <w:shd w:val="clear" w:color="auto" w:fill="auto"/>
          </w:tcPr>
          <w:p w:rsidR="007D6E77" w:rsidRPr="0070659A" w:rsidRDefault="007D6E77" w:rsidP="007D6E77">
            <w:pPr>
              <w:spacing w:after="0" w:line="240" w:lineRule="auto"/>
              <w:jc w:val="both"/>
              <w:rPr>
                <w:rFonts w:ascii="Arial" w:eastAsia="Times New Roman" w:hAnsi="Arial" w:cs="Arial"/>
                <w:b/>
                <w:color w:val="000000" w:themeColor="text1"/>
                <w:lang w:eastAsia="es-MX"/>
              </w:rPr>
            </w:pPr>
            <w:r w:rsidRPr="0070659A">
              <w:rPr>
                <w:rFonts w:ascii="Arial" w:eastAsia="Times New Roman" w:hAnsi="Arial" w:cs="Arial"/>
                <w:b/>
                <w:color w:val="000000" w:themeColor="text1"/>
                <w:lang w:eastAsia="es-MX"/>
              </w:rPr>
              <w:t xml:space="preserve">Concepto: </w:t>
            </w:r>
            <w:r w:rsidRPr="0070659A">
              <w:rPr>
                <w:rFonts w:ascii="Arial" w:eastAsia="Times New Roman" w:hAnsi="Arial" w:cs="Arial"/>
                <w:color w:val="000000" w:themeColor="text1"/>
                <w:lang w:eastAsia="es-MX"/>
              </w:rPr>
              <w:t xml:space="preserve">El proveedor adjudicado establecerá contacto con la División de Implementación de Soluciones Tecnológicas para </w:t>
            </w:r>
            <w:r w:rsidRPr="0070659A">
              <w:rPr>
                <w:rFonts w:ascii="Arial" w:eastAsia="Times New Roman" w:hAnsi="Arial" w:cs="Arial"/>
                <w:color w:val="000000" w:themeColor="text1"/>
                <w:lang w:eastAsia="es-MX"/>
              </w:rPr>
              <w:lastRenderedPageBreak/>
              <w:t>los Servicios de Salud (DISTSS), dependiente de la CDSSIS, a efecto de establecer la estrategia de cumplimiento de los siguientes puntos:</w:t>
            </w:r>
          </w:p>
          <w:p w:rsidR="007D6E77" w:rsidRPr="0070659A" w:rsidRDefault="007D6E77" w:rsidP="007D6E77">
            <w:pPr>
              <w:spacing w:after="0" w:line="240" w:lineRule="auto"/>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a)</w:t>
            </w:r>
            <w:r w:rsidRPr="0070659A">
              <w:rPr>
                <w:rFonts w:ascii="Arial" w:eastAsia="Times New Roman" w:hAnsi="Arial" w:cs="Arial"/>
                <w:color w:val="000000" w:themeColor="text1"/>
                <w:lang w:eastAsia="es-MX"/>
              </w:rPr>
              <w:tab/>
              <w:t>Firma del Acuerdo de Confidencialidad</w:t>
            </w:r>
          </w:p>
          <w:p w:rsidR="007D6E77" w:rsidRPr="0070659A" w:rsidRDefault="007D6E77" w:rsidP="007D6E77">
            <w:pPr>
              <w:spacing w:after="0" w:line="240" w:lineRule="auto"/>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t>b)</w:t>
            </w:r>
            <w:r w:rsidRPr="0070659A">
              <w:rPr>
                <w:rFonts w:ascii="Arial" w:eastAsia="Times New Roman" w:hAnsi="Arial" w:cs="Arial"/>
                <w:color w:val="000000" w:themeColor="text1"/>
                <w:lang w:eastAsia="es-MX"/>
              </w:rPr>
              <w:tab/>
              <w:t>Designación de contacto responsable con sus datos</w:t>
            </w:r>
          </w:p>
        </w:tc>
        <w:tc>
          <w:tcPr>
            <w:tcW w:w="5335" w:type="dxa"/>
            <w:tcBorders>
              <w:top w:val="single" w:sz="8" w:space="0" w:color="4F81BD"/>
              <w:left w:val="single" w:sz="4" w:space="0" w:color="auto"/>
              <w:bottom w:val="single" w:sz="8" w:space="0" w:color="4F81BD"/>
              <w:right w:val="single" w:sz="8" w:space="0" w:color="4F81BD"/>
            </w:tcBorders>
            <w:shd w:val="clear" w:color="auto" w:fill="auto"/>
          </w:tcPr>
          <w:p w:rsidR="007D6E77" w:rsidRPr="00DB1067" w:rsidRDefault="007D6E77" w:rsidP="007D6E77">
            <w:pPr>
              <w:spacing w:after="0" w:line="240" w:lineRule="auto"/>
              <w:jc w:val="both"/>
              <w:rPr>
                <w:rFonts w:ascii="Arial" w:eastAsia="Times New Roman" w:hAnsi="Arial" w:cs="Arial"/>
                <w:color w:val="000000" w:themeColor="text1"/>
                <w:lang w:eastAsia="es-MX"/>
              </w:rPr>
            </w:pPr>
            <w:r w:rsidRPr="0070659A">
              <w:rPr>
                <w:rFonts w:ascii="Arial" w:eastAsia="Times New Roman" w:hAnsi="Arial" w:cs="Arial"/>
                <w:color w:val="000000" w:themeColor="text1"/>
                <w:lang w:eastAsia="es-MX"/>
              </w:rPr>
              <w:lastRenderedPageBreak/>
              <w:t>Dentro de los 10 (diez) días hábiles siguientes a la fecha de emisión del fallo.</w:t>
            </w:r>
          </w:p>
        </w:tc>
      </w:tr>
    </w:tbl>
    <w:p w:rsidR="00930775" w:rsidRPr="00DB1067" w:rsidRDefault="00930775" w:rsidP="00930775">
      <w:pPr>
        <w:spacing w:after="0" w:line="240" w:lineRule="auto"/>
        <w:rPr>
          <w:rFonts w:ascii="Arial" w:eastAsia="Times New Roman" w:hAnsi="Arial" w:cs="Arial"/>
          <w:color w:val="000000" w:themeColor="text1"/>
          <w:lang w:eastAsia="es-ES"/>
        </w:rPr>
      </w:pPr>
    </w:p>
    <w:p w:rsidR="009D1151" w:rsidRDefault="009D1151" w:rsidP="00930775">
      <w:pPr>
        <w:spacing w:after="0" w:line="240" w:lineRule="auto"/>
        <w:rPr>
          <w:rFonts w:ascii="Arial" w:eastAsia="Times New Roman" w:hAnsi="Arial" w:cs="Arial"/>
          <w:color w:val="000000" w:themeColor="text1"/>
          <w:lang w:eastAsia="es-ES"/>
        </w:rPr>
      </w:pPr>
    </w:p>
    <w:p w:rsidR="000958D6" w:rsidRPr="00DB1067" w:rsidRDefault="000958D6" w:rsidP="00930775">
      <w:pPr>
        <w:spacing w:after="0" w:line="240" w:lineRule="auto"/>
        <w:rPr>
          <w:rFonts w:ascii="Arial" w:eastAsia="Times New Roman" w:hAnsi="Arial" w:cs="Arial"/>
          <w:color w:val="000000" w:themeColor="text1"/>
          <w:lang w:eastAsia="es-ES"/>
        </w:rPr>
      </w:pPr>
    </w:p>
    <w:p w:rsidR="005C75A4" w:rsidRPr="00DB1067" w:rsidRDefault="008E637B" w:rsidP="00705DD9">
      <w:pPr>
        <w:pStyle w:val="Ttulo1"/>
      </w:pPr>
      <w:bookmarkStart w:id="43" w:name="_Toc428970166"/>
      <w:r w:rsidRPr="00DB1067">
        <w:t xml:space="preserve">Tipo </w:t>
      </w:r>
      <w:r>
        <w:t>d</w:t>
      </w:r>
      <w:r w:rsidRPr="00DB1067">
        <w:t>e Cotización</w:t>
      </w:r>
      <w:bookmarkEnd w:id="42"/>
      <w:bookmarkEnd w:id="43"/>
    </w:p>
    <w:p w:rsidR="005C75A4" w:rsidRPr="00DB1067" w:rsidRDefault="005C75A4" w:rsidP="00FE39EA">
      <w:pPr>
        <w:spacing w:after="0" w:line="240" w:lineRule="auto"/>
        <w:jc w:val="both"/>
        <w:rPr>
          <w:rFonts w:ascii="Arial" w:hAnsi="Arial" w:cs="Arial"/>
          <w:color w:val="000000" w:themeColor="text1"/>
        </w:rPr>
      </w:pPr>
      <w:r w:rsidRPr="00DB1067">
        <w:rPr>
          <w:rFonts w:ascii="Arial" w:hAnsi="Arial" w:cs="Arial"/>
          <w:color w:val="000000" w:themeColor="text1"/>
        </w:rPr>
        <w:t>Para la presente convocatoria los licitantes interesados en participar, deberán realizar su</w:t>
      </w:r>
      <w:r w:rsidR="00694011">
        <w:rPr>
          <w:rFonts w:ascii="Arial" w:hAnsi="Arial" w:cs="Arial"/>
          <w:color w:val="000000" w:themeColor="text1"/>
        </w:rPr>
        <w:t xml:space="preserve"> proposición</w:t>
      </w:r>
      <w:r w:rsidRPr="00DB1067">
        <w:rPr>
          <w:rFonts w:ascii="Arial" w:hAnsi="Arial" w:cs="Arial"/>
          <w:color w:val="000000" w:themeColor="text1"/>
        </w:rPr>
        <w:t xml:space="preserve"> ofertando p</w:t>
      </w:r>
      <w:r w:rsidR="00694011">
        <w:rPr>
          <w:rFonts w:ascii="Arial" w:hAnsi="Arial" w:cs="Arial"/>
          <w:color w:val="000000" w:themeColor="text1"/>
        </w:rPr>
        <w:t>ara la</w:t>
      </w:r>
      <w:r w:rsidRPr="00DB1067">
        <w:rPr>
          <w:rFonts w:ascii="Arial" w:hAnsi="Arial" w:cs="Arial"/>
          <w:color w:val="000000" w:themeColor="text1"/>
        </w:rPr>
        <w:t xml:space="preserve"> part</w:t>
      </w:r>
      <w:r w:rsidR="00933239" w:rsidRPr="00DB1067">
        <w:rPr>
          <w:rFonts w:ascii="Arial" w:hAnsi="Arial" w:cs="Arial"/>
          <w:color w:val="000000" w:themeColor="text1"/>
        </w:rPr>
        <w:t>ida</w:t>
      </w:r>
      <w:r w:rsidR="00694011">
        <w:rPr>
          <w:rFonts w:ascii="Arial" w:hAnsi="Arial" w:cs="Arial"/>
          <w:color w:val="000000" w:themeColor="text1"/>
        </w:rPr>
        <w:t xml:space="preserve"> única</w:t>
      </w:r>
      <w:r w:rsidR="00933239" w:rsidRPr="00DB1067">
        <w:rPr>
          <w:rFonts w:ascii="Arial" w:hAnsi="Arial" w:cs="Arial"/>
          <w:color w:val="000000" w:themeColor="text1"/>
        </w:rPr>
        <w:t xml:space="preserve">, </w:t>
      </w:r>
      <w:r w:rsidR="00694011">
        <w:rPr>
          <w:rFonts w:ascii="Arial" w:hAnsi="Arial" w:cs="Arial"/>
          <w:color w:val="000000" w:themeColor="text1"/>
        </w:rPr>
        <w:t xml:space="preserve">la cual incluye </w:t>
      </w:r>
      <w:r w:rsidR="00933239" w:rsidRPr="00DB1067">
        <w:rPr>
          <w:rFonts w:ascii="Arial" w:hAnsi="Arial" w:cs="Arial"/>
          <w:color w:val="000000" w:themeColor="text1"/>
        </w:rPr>
        <w:t>la</w:t>
      </w:r>
      <w:r w:rsidR="00694011">
        <w:rPr>
          <w:rFonts w:ascii="Arial" w:hAnsi="Arial" w:cs="Arial"/>
          <w:color w:val="000000" w:themeColor="text1"/>
        </w:rPr>
        <w:t>s Delegaciones</w:t>
      </w:r>
      <w:r w:rsidR="00933239" w:rsidRPr="00DB1067">
        <w:rPr>
          <w:rFonts w:ascii="Arial" w:hAnsi="Arial" w:cs="Arial"/>
          <w:color w:val="000000" w:themeColor="text1"/>
        </w:rPr>
        <w:t xml:space="preserve"> o </w:t>
      </w:r>
      <w:r w:rsidR="00A07301" w:rsidRPr="00DB1067">
        <w:rPr>
          <w:rFonts w:ascii="Arial" w:hAnsi="Arial" w:cs="Arial"/>
          <w:color w:val="000000" w:themeColor="text1"/>
        </w:rPr>
        <w:t>Unidades Médicas de Alta Especialidad (UMAE)</w:t>
      </w:r>
      <w:r w:rsidR="00694011">
        <w:rPr>
          <w:rFonts w:ascii="Arial" w:hAnsi="Arial" w:cs="Arial"/>
          <w:color w:val="000000" w:themeColor="text1"/>
        </w:rPr>
        <w:t xml:space="preserve"> relacionadas en el </w:t>
      </w:r>
      <w:r w:rsidR="00694011">
        <w:rPr>
          <w:rFonts w:ascii="Arial" w:hAnsi="Arial" w:cs="Arial"/>
          <w:b/>
          <w:color w:val="000000" w:themeColor="text1"/>
        </w:rPr>
        <w:t xml:space="preserve">Anexo T1 (T uno) </w:t>
      </w:r>
      <w:r w:rsidR="00694011" w:rsidRPr="00694011">
        <w:rPr>
          <w:rFonts w:ascii="Arial" w:hAnsi="Arial" w:cs="Arial"/>
          <w:b/>
          <w:color w:val="000000" w:themeColor="text1"/>
        </w:rPr>
        <w:t xml:space="preserve">Bolsas </w:t>
      </w:r>
      <w:r w:rsidR="00694011">
        <w:rPr>
          <w:rFonts w:ascii="Arial" w:hAnsi="Arial" w:cs="Arial"/>
          <w:b/>
          <w:color w:val="000000" w:themeColor="text1"/>
        </w:rPr>
        <w:t>p</w:t>
      </w:r>
      <w:r w:rsidR="00694011" w:rsidRPr="00694011">
        <w:rPr>
          <w:rFonts w:ascii="Arial" w:hAnsi="Arial" w:cs="Arial"/>
          <w:b/>
          <w:color w:val="000000" w:themeColor="text1"/>
        </w:rPr>
        <w:t xml:space="preserve">ara Pacientes Nuevos </w:t>
      </w:r>
      <w:r w:rsidR="00694011">
        <w:rPr>
          <w:rFonts w:ascii="Arial" w:hAnsi="Arial" w:cs="Arial"/>
          <w:b/>
          <w:color w:val="000000" w:themeColor="text1"/>
        </w:rPr>
        <w:t>e</w:t>
      </w:r>
      <w:r w:rsidR="00694011" w:rsidRPr="00694011">
        <w:rPr>
          <w:rFonts w:ascii="Arial" w:hAnsi="Arial" w:cs="Arial"/>
          <w:b/>
          <w:color w:val="000000" w:themeColor="text1"/>
        </w:rPr>
        <w:t>n DPCA</w:t>
      </w:r>
      <w:r w:rsidR="00A07301" w:rsidRPr="00DB1067">
        <w:rPr>
          <w:rFonts w:ascii="Arial" w:hAnsi="Arial" w:cs="Arial"/>
          <w:color w:val="000000" w:themeColor="text1"/>
        </w:rPr>
        <w:t>.</w:t>
      </w:r>
    </w:p>
    <w:p w:rsidR="005C75A4" w:rsidRPr="00DB1067" w:rsidRDefault="005C75A4" w:rsidP="00FE39EA">
      <w:pPr>
        <w:spacing w:after="0" w:line="240" w:lineRule="auto"/>
        <w:jc w:val="both"/>
        <w:rPr>
          <w:rFonts w:ascii="Arial" w:hAnsi="Arial" w:cs="Arial"/>
          <w:color w:val="000000" w:themeColor="text1"/>
        </w:rPr>
      </w:pPr>
    </w:p>
    <w:p w:rsidR="002D4F29" w:rsidRPr="00DB1067" w:rsidRDefault="00933239" w:rsidP="00FE39EA">
      <w:pPr>
        <w:spacing w:after="0" w:line="240" w:lineRule="auto"/>
        <w:jc w:val="both"/>
        <w:rPr>
          <w:rFonts w:ascii="Arial" w:hAnsi="Arial" w:cs="Arial"/>
          <w:color w:val="000000" w:themeColor="text1"/>
        </w:rPr>
      </w:pPr>
      <w:r w:rsidRPr="008D4457">
        <w:rPr>
          <w:rFonts w:ascii="Arial" w:hAnsi="Arial" w:cs="Arial"/>
          <w:color w:val="000000" w:themeColor="text1"/>
        </w:rPr>
        <w:t>La propuesta económica deb</w:t>
      </w:r>
      <w:r w:rsidR="0091394D" w:rsidRPr="008D4457">
        <w:rPr>
          <w:rFonts w:ascii="Arial" w:hAnsi="Arial" w:cs="Arial"/>
          <w:color w:val="000000" w:themeColor="text1"/>
        </w:rPr>
        <w:t xml:space="preserve">erá contener la cotización </w:t>
      </w:r>
      <w:r w:rsidR="008D4457">
        <w:rPr>
          <w:rFonts w:ascii="Arial" w:hAnsi="Arial" w:cs="Arial"/>
          <w:color w:val="000000" w:themeColor="text1"/>
        </w:rPr>
        <w:t xml:space="preserve">(precio unitario) </w:t>
      </w:r>
      <w:r w:rsidR="0091394D" w:rsidRPr="008D4457">
        <w:rPr>
          <w:rFonts w:ascii="Arial" w:hAnsi="Arial" w:cs="Arial"/>
          <w:color w:val="000000" w:themeColor="text1"/>
        </w:rPr>
        <w:t>de lo</w:t>
      </w:r>
      <w:r w:rsidRPr="008D4457">
        <w:rPr>
          <w:rFonts w:ascii="Arial" w:hAnsi="Arial" w:cs="Arial"/>
          <w:color w:val="000000" w:themeColor="text1"/>
        </w:rPr>
        <w:t>s</w:t>
      </w:r>
      <w:r w:rsidR="0091394D" w:rsidRPr="008D4457">
        <w:rPr>
          <w:rFonts w:ascii="Arial" w:hAnsi="Arial" w:cs="Arial"/>
          <w:color w:val="000000" w:themeColor="text1"/>
        </w:rPr>
        <w:t xml:space="preserve"> Bienes para el Programa</w:t>
      </w:r>
      <w:r w:rsidRPr="008D4457">
        <w:rPr>
          <w:rFonts w:ascii="Arial" w:hAnsi="Arial" w:cs="Arial"/>
          <w:color w:val="000000" w:themeColor="text1"/>
        </w:rPr>
        <w:t xml:space="preserve"> </w:t>
      </w:r>
      <w:r w:rsidR="00214C4C" w:rsidRPr="008D4457">
        <w:rPr>
          <w:rFonts w:ascii="Arial" w:hAnsi="Arial" w:cs="Arial"/>
          <w:color w:val="000000" w:themeColor="text1"/>
        </w:rPr>
        <w:t>Diálisis Peritoneal Continua Ambulatoria</w:t>
      </w:r>
      <w:r w:rsidR="008D4457">
        <w:rPr>
          <w:rFonts w:ascii="Arial" w:hAnsi="Arial" w:cs="Arial"/>
          <w:color w:val="000000" w:themeColor="text1"/>
        </w:rPr>
        <w:t xml:space="preserve"> para todas las Delegaciones y </w:t>
      </w:r>
      <w:r w:rsidRPr="008D4457">
        <w:rPr>
          <w:rFonts w:ascii="Arial" w:hAnsi="Arial" w:cs="Arial"/>
          <w:color w:val="000000" w:themeColor="text1"/>
        </w:rPr>
        <w:t>UMAE</w:t>
      </w:r>
      <w:r w:rsidR="008D4457">
        <w:rPr>
          <w:rFonts w:ascii="Arial" w:hAnsi="Arial" w:cs="Arial"/>
          <w:color w:val="000000" w:themeColor="text1"/>
        </w:rPr>
        <w:t xml:space="preserve"> que integran la partida única</w:t>
      </w:r>
      <w:r w:rsidRPr="008D4457">
        <w:rPr>
          <w:rFonts w:ascii="Arial" w:hAnsi="Arial" w:cs="Arial"/>
          <w:color w:val="000000" w:themeColor="text1"/>
        </w:rPr>
        <w:t>,</w:t>
      </w:r>
      <w:r w:rsidR="008D4457">
        <w:rPr>
          <w:rFonts w:ascii="Arial" w:hAnsi="Arial" w:cs="Arial"/>
          <w:color w:val="000000" w:themeColor="text1"/>
        </w:rPr>
        <w:t xml:space="preserve"> la</w:t>
      </w:r>
      <w:r w:rsidRPr="008D4457">
        <w:rPr>
          <w:rFonts w:ascii="Arial" w:hAnsi="Arial" w:cs="Arial"/>
          <w:color w:val="000000" w:themeColor="text1"/>
        </w:rPr>
        <w:t xml:space="preserve"> clave, </w:t>
      </w:r>
      <w:r w:rsidR="00AF396A" w:rsidRPr="008D4457">
        <w:rPr>
          <w:rFonts w:ascii="Arial" w:hAnsi="Arial" w:cs="Arial"/>
          <w:color w:val="000000" w:themeColor="text1"/>
        </w:rPr>
        <w:t xml:space="preserve">descripción, en su caso clave por bolsa, presentación, registro sanitario, denominación distintiva, país de origen, nombre </w:t>
      </w:r>
      <w:r w:rsidR="00E57DBC" w:rsidRPr="008D4457">
        <w:rPr>
          <w:rFonts w:ascii="Arial" w:hAnsi="Arial" w:cs="Arial"/>
          <w:color w:val="000000" w:themeColor="text1"/>
        </w:rPr>
        <w:t xml:space="preserve">y RFC </w:t>
      </w:r>
      <w:r w:rsidR="00AF396A" w:rsidRPr="008D4457">
        <w:rPr>
          <w:rFonts w:ascii="Arial" w:hAnsi="Arial" w:cs="Arial"/>
          <w:color w:val="000000" w:themeColor="text1"/>
        </w:rPr>
        <w:t xml:space="preserve">del fabricante, cantidad mínima, cantidad máxima, precio máximo de referencia, porcentaje de descuento ofertado, </w:t>
      </w:r>
      <w:r w:rsidR="00E57DBC" w:rsidRPr="008D4457">
        <w:rPr>
          <w:rFonts w:ascii="Arial" w:hAnsi="Arial" w:cs="Arial"/>
          <w:color w:val="000000" w:themeColor="text1"/>
        </w:rPr>
        <w:t>p</w:t>
      </w:r>
      <w:r w:rsidR="00AF396A" w:rsidRPr="008D4457">
        <w:rPr>
          <w:rFonts w:ascii="Arial" w:hAnsi="Arial" w:cs="Arial"/>
          <w:color w:val="000000" w:themeColor="text1"/>
        </w:rPr>
        <w:t xml:space="preserve">recio unitario con descuento e importe máximo total, conforme al </w:t>
      </w:r>
      <w:r w:rsidR="00AF396A" w:rsidRPr="008D4457">
        <w:rPr>
          <w:rFonts w:ascii="Arial" w:hAnsi="Arial" w:cs="Arial"/>
          <w:b/>
          <w:color w:val="000000" w:themeColor="text1"/>
        </w:rPr>
        <w:t>Anexo A16</w:t>
      </w:r>
      <w:r w:rsidR="008D4457">
        <w:rPr>
          <w:rFonts w:ascii="Arial" w:hAnsi="Arial" w:cs="Arial"/>
          <w:b/>
          <w:color w:val="000000" w:themeColor="text1"/>
        </w:rPr>
        <w:t xml:space="preserve"> Propuesta Económica</w:t>
      </w:r>
      <w:r w:rsidR="00AF396A" w:rsidRPr="008D4457">
        <w:rPr>
          <w:rFonts w:ascii="Arial" w:hAnsi="Arial" w:cs="Arial"/>
          <w:color w:val="000000" w:themeColor="text1"/>
        </w:rPr>
        <w:t>, el cual forma parte de la presente convocatoria.</w:t>
      </w:r>
      <w:r w:rsidR="00AF396A" w:rsidRPr="00DB1067">
        <w:rPr>
          <w:rFonts w:ascii="Arial" w:hAnsi="Arial" w:cs="Arial"/>
          <w:color w:val="000000" w:themeColor="text1"/>
        </w:rPr>
        <w:t xml:space="preserve"> </w:t>
      </w:r>
    </w:p>
    <w:p w:rsidR="000958D6" w:rsidRDefault="000958D6" w:rsidP="00FE39EA">
      <w:pPr>
        <w:spacing w:after="0" w:line="240" w:lineRule="auto"/>
        <w:jc w:val="both"/>
        <w:rPr>
          <w:rFonts w:ascii="Arial" w:hAnsi="Arial" w:cs="Arial"/>
          <w:color w:val="000000" w:themeColor="text1"/>
        </w:rPr>
      </w:pPr>
    </w:p>
    <w:p w:rsidR="005C75A4" w:rsidRPr="00DB1067" w:rsidRDefault="002D4F29" w:rsidP="00FE39EA">
      <w:pPr>
        <w:spacing w:after="0" w:line="240" w:lineRule="auto"/>
        <w:jc w:val="both"/>
        <w:rPr>
          <w:rFonts w:ascii="Arial" w:hAnsi="Arial" w:cs="Arial"/>
          <w:color w:val="000000" w:themeColor="text1"/>
        </w:rPr>
      </w:pPr>
      <w:r w:rsidRPr="00DB1067">
        <w:rPr>
          <w:rFonts w:ascii="Arial" w:hAnsi="Arial" w:cs="Arial"/>
          <w:color w:val="000000" w:themeColor="text1"/>
        </w:rPr>
        <w:t xml:space="preserve"> </w:t>
      </w:r>
    </w:p>
    <w:p w:rsidR="005C75A4" w:rsidRPr="00DB1067" w:rsidRDefault="006444C8" w:rsidP="00705DD9">
      <w:pPr>
        <w:pStyle w:val="Ttulo1"/>
      </w:pPr>
      <w:bookmarkStart w:id="44" w:name="_Toc428970167"/>
      <w:bookmarkStart w:id="45" w:name="_Toc366868603"/>
      <w:r w:rsidRPr="00DB1067">
        <w:t>Precio Máximo de Referencia</w:t>
      </w:r>
      <w:bookmarkEnd w:id="44"/>
    </w:p>
    <w:p w:rsidR="00B86E8D" w:rsidRPr="000E529C" w:rsidRDefault="00BA39CF" w:rsidP="00E57DBC">
      <w:pPr>
        <w:spacing w:after="0" w:line="240" w:lineRule="auto"/>
        <w:rPr>
          <w:rFonts w:ascii="Arial" w:hAnsi="Arial" w:cs="Arial"/>
          <w:color w:val="000000" w:themeColor="text1"/>
        </w:rPr>
      </w:pPr>
      <w:bookmarkStart w:id="46" w:name="_Toc336900050"/>
      <w:bookmarkEnd w:id="45"/>
      <w:r w:rsidRPr="000E529C">
        <w:rPr>
          <w:rFonts w:ascii="Arial" w:hAnsi="Arial" w:cs="Arial"/>
          <w:b/>
          <w:color w:val="000000" w:themeColor="text1"/>
        </w:rPr>
        <w:t>Criterio para determinar los precios máximos de referencia</w:t>
      </w:r>
      <w:bookmarkEnd w:id="46"/>
    </w:p>
    <w:p w:rsidR="002D4F29" w:rsidRPr="000E529C" w:rsidRDefault="005C75A4" w:rsidP="002D4F29">
      <w:pPr>
        <w:spacing w:after="0" w:line="240" w:lineRule="auto"/>
        <w:jc w:val="both"/>
        <w:rPr>
          <w:rFonts w:ascii="Arial" w:eastAsia="Times New Roman" w:hAnsi="Arial" w:cs="Arial"/>
          <w:bCs/>
          <w:color w:val="000000" w:themeColor="text1"/>
          <w:lang w:eastAsia="ar-SA"/>
        </w:rPr>
      </w:pPr>
      <w:r w:rsidRPr="000E529C">
        <w:rPr>
          <w:rFonts w:ascii="Arial" w:hAnsi="Arial" w:cs="Arial"/>
          <w:color w:val="000000" w:themeColor="text1"/>
        </w:rPr>
        <w:t>Con base en la investigación de mercado realizada y considerando lo establecido en l</w:t>
      </w:r>
      <w:r w:rsidR="0041764C" w:rsidRPr="000E529C">
        <w:rPr>
          <w:rFonts w:ascii="Arial" w:hAnsi="Arial" w:cs="Arial"/>
          <w:color w:val="000000" w:themeColor="text1"/>
        </w:rPr>
        <w:t>os</w:t>
      </w:r>
      <w:r w:rsidRPr="000E529C">
        <w:rPr>
          <w:rFonts w:ascii="Arial" w:hAnsi="Arial" w:cs="Arial"/>
          <w:color w:val="000000" w:themeColor="text1"/>
        </w:rPr>
        <w:t xml:space="preserve"> Artículo</w:t>
      </w:r>
      <w:r w:rsidR="0041764C" w:rsidRPr="000E529C">
        <w:rPr>
          <w:rFonts w:ascii="Arial" w:hAnsi="Arial" w:cs="Arial"/>
          <w:color w:val="000000" w:themeColor="text1"/>
        </w:rPr>
        <w:t>s</w:t>
      </w:r>
      <w:r w:rsidRPr="000E529C">
        <w:rPr>
          <w:rFonts w:ascii="Arial" w:hAnsi="Arial" w:cs="Arial"/>
          <w:color w:val="000000" w:themeColor="text1"/>
        </w:rPr>
        <w:t xml:space="preserve"> 29, segun</w:t>
      </w:r>
      <w:r w:rsidR="0041764C" w:rsidRPr="000E529C">
        <w:rPr>
          <w:rFonts w:ascii="Arial" w:hAnsi="Arial" w:cs="Arial"/>
          <w:color w:val="000000" w:themeColor="text1"/>
        </w:rPr>
        <w:t xml:space="preserve">do párrafo, Fracción III y 39 fracción II, inciso c) </w:t>
      </w:r>
      <w:r w:rsidRPr="000E529C">
        <w:rPr>
          <w:rFonts w:ascii="Arial" w:hAnsi="Arial" w:cs="Arial"/>
          <w:color w:val="000000" w:themeColor="text1"/>
        </w:rPr>
        <w:t xml:space="preserve">del Reglamento de la Ley de Adquisiciones, Arrendamientos y Servicios del Sector Público, se </w:t>
      </w:r>
      <w:r w:rsidR="006444C8" w:rsidRPr="000E529C">
        <w:rPr>
          <w:rFonts w:ascii="Arial" w:hAnsi="Arial" w:cs="Arial"/>
          <w:color w:val="000000" w:themeColor="text1"/>
        </w:rPr>
        <w:t>determina</w:t>
      </w:r>
      <w:r w:rsidRPr="000E529C">
        <w:rPr>
          <w:rFonts w:ascii="Arial" w:hAnsi="Arial" w:cs="Arial"/>
          <w:color w:val="000000" w:themeColor="text1"/>
        </w:rPr>
        <w:t xml:space="preserve"> que el Precio Máximo de Referencia (PMR) para la </w:t>
      </w:r>
      <w:r w:rsidR="008D4457">
        <w:rPr>
          <w:rFonts w:ascii="Arial" w:hAnsi="Arial" w:cs="Arial"/>
          <w:color w:val="000000" w:themeColor="text1"/>
        </w:rPr>
        <w:t>adquisición de Bienes para el Programa</w:t>
      </w:r>
      <w:r w:rsidRPr="000E529C">
        <w:rPr>
          <w:rFonts w:ascii="Arial" w:hAnsi="Arial" w:cs="Arial"/>
          <w:color w:val="000000" w:themeColor="text1"/>
        </w:rPr>
        <w:t xml:space="preserve"> de </w:t>
      </w:r>
      <w:r w:rsidR="00421522" w:rsidRPr="000E529C">
        <w:rPr>
          <w:rFonts w:ascii="Arial" w:hAnsi="Arial" w:cs="Arial"/>
          <w:color w:val="000000" w:themeColor="text1"/>
        </w:rPr>
        <w:t xml:space="preserve">Diálisis Peritoneal Continua Ambulatoria </w:t>
      </w:r>
      <w:r w:rsidRPr="000E529C">
        <w:rPr>
          <w:rFonts w:ascii="Arial" w:hAnsi="Arial" w:cs="Arial"/>
          <w:color w:val="000000" w:themeColor="text1"/>
        </w:rPr>
        <w:t xml:space="preserve">durante el período </w:t>
      </w:r>
      <w:r w:rsidR="006444C8" w:rsidRPr="000E529C">
        <w:rPr>
          <w:rFonts w:ascii="Arial" w:hAnsi="Arial" w:cs="Arial"/>
          <w:color w:val="000000" w:themeColor="text1"/>
        </w:rPr>
        <w:t>comprendido para la presente contratación</w:t>
      </w:r>
      <w:r w:rsidR="002D4F29" w:rsidRPr="000E529C">
        <w:rPr>
          <w:rFonts w:ascii="Arial" w:hAnsi="Arial" w:cs="Arial"/>
          <w:color w:val="000000" w:themeColor="text1"/>
        </w:rPr>
        <w:t xml:space="preserve"> </w:t>
      </w:r>
      <w:r w:rsidR="002D4F29" w:rsidRPr="00997B5B">
        <w:rPr>
          <w:rFonts w:ascii="Arial" w:hAnsi="Arial" w:cs="Arial"/>
        </w:rPr>
        <w:t xml:space="preserve">es de </w:t>
      </w:r>
      <w:r w:rsidR="002D4F29" w:rsidRPr="000F21BC">
        <w:rPr>
          <w:rFonts w:ascii="Arial" w:hAnsi="Arial" w:cs="Arial"/>
          <w:b/>
        </w:rPr>
        <w:t>$</w:t>
      </w:r>
      <w:r w:rsidR="00997B5B" w:rsidRPr="000F21BC">
        <w:rPr>
          <w:rFonts w:ascii="Arial" w:hAnsi="Arial" w:cs="Arial"/>
          <w:b/>
        </w:rPr>
        <w:t>31.60</w:t>
      </w:r>
      <w:r w:rsidR="000F21BC" w:rsidRPr="000F21BC">
        <w:rPr>
          <w:rFonts w:ascii="Arial" w:hAnsi="Arial" w:cs="Arial"/>
        </w:rPr>
        <w:t xml:space="preserve"> </w:t>
      </w:r>
      <w:r w:rsidR="000F21BC" w:rsidRPr="007F7C1A">
        <w:rPr>
          <w:rFonts w:ascii="Arial" w:hAnsi="Arial" w:cs="Arial"/>
        </w:rPr>
        <w:t>pesos por bolsa</w:t>
      </w:r>
      <w:r w:rsidR="002D4F29" w:rsidRPr="0070659A">
        <w:rPr>
          <w:rFonts w:ascii="Arial" w:hAnsi="Arial" w:cs="Arial"/>
        </w:rPr>
        <w:t>.</w:t>
      </w:r>
    </w:p>
    <w:p w:rsidR="005C75A4" w:rsidRDefault="005C75A4" w:rsidP="00B86E8D">
      <w:pPr>
        <w:spacing w:after="0" w:line="240" w:lineRule="auto"/>
        <w:jc w:val="both"/>
        <w:rPr>
          <w:rFonts w:ascii="Arial" w:hAnsi="Arial" w:cs="Arial"/>
          <w:color w:val="000000" w:themeColor="text1"/>
        </w:rPr>
      </w:pPr>
    </w:p>
    <w:p w:rsidR="000958D6" w:rsidRPr="000E529C" w:rsidRDefault="000958D6" w:rsidP="00B86E8D">
      <w:pPr>
        <w:spacing w:after="0" w:line="240" w:lineRule="auto"/>
        <w:jc w:val="both"/>
        <w:rPr>
          <w:rFonts w:ascii="Arial" w:hAnsi="Arial" w:cs="Arial"/>
          <w:color w:val="000000" w:themeColor="text1"/>
        </w:rPr>
      </w:pPr>
    </w:p>
    <w:p w:rsidR="00B53ABC" w:rsidRPr="000E529C" w:rsidRDefault="0051110C" w:rsidP="00705DD9">
      <w:pPr>
        <w:pStyle w:val="Ttulo1"/>
      </w:pPr>
      <w:bookmarkStart w:id="47" w:name="_Toc366868615"/>
      <w:bookmarkStart w:id="48" w:name="_Toc428970168"/>
      <w:r w:rsidRPr="000E529C">
        <w:rPr>
          <w:rStyle w:val="Ttulo1Car"/>
        </w:rPr>
        <w:t xml:space="preserve">Normas Oficiales Mexicanas, Normas Internacionales, Normas </w:t>
      </w:r>
      <w:r w:rsidR="006444C8" w:rsidRPr="000E529C">
        <w:rPr>
          <w:rStyle w:val="Ttulo1Car"/>
        </w:rPr>
        <w:t>d</w:t>
      </w:r>
      <w:r w:rsidRPr="000E529C">
        <w:rPr>
          <w:rStyle w:val="Ttulo1Car"/>
        </w:rPr>
        <w:t>e Referencia o</w:t>
      </w:r>
      <w:r w:rsidRPr="000E529C">
        <w:t xml:space="preserve"> especificaciones cuyo cumplimiento se exige a los licitantes</w:t>
      </w:r>
      <w:r w:rsidR="006444C8" w:rsidRPr="000E529C">
        <w:t>, así como</w:t>
      </w:r>
      <w:r w:rsidRPr="000E529C">
        <w:t xml:space="preserve"> Licencias, Autorizaciones y Permisos</w:t>
      </w:r>
      <w:bookmarkEnd w:id="47"/>
      <w:bookmarkEnd w:id="48"/>
    </w:p>
    <w:p w:rsidR="00A05B44" w:rsidRPr="00E423EF" w:rsidRDefault="00A05B44" w:rsidP="00A05B44">
      <w:pPr>
        <w:spacing w:after="0"/>
        <w:rPr>
          <w:rFonts w:ascii="Arial" w:hAnsi="Arial" w:cs="Arial"/>
          <w:b/>
        </w:rPr>
      </w:pPr>
      <w:r w:rsidRPr="00E423EF">
        <w:rPr>
          <w:rFonts w:ascii="Arial" w:hAnsi="Arial" w:cs="Arial"/>
          <w:b/>
        </w:rPr>
        <w:t>Para Fabricantes y Distribuidores de Medicamentos:</w:t>
      </w:r>
    </w:p>
    <w:p w:rsidR="0051110C" w:rsidRPr="000E529C" w:rsidRDefault="0051110C" w:rsidP="00E423EF">
      <w:pPr>
        <w:numPr>
          <w:ilvl w:val="0"/>
          <w:numId w:val="3"/>
        </w:numPr>
        <w:suppressAutoHyphens/>
        <w:overflowPunct w:val="0"/>
        <w:autoSpaceDE w:val="0"/>
        <w:spacing w:before="120" w:after="120" w:line="240" w:lineRule="auto"/>
        <w:ind w:left="426" w:hanging="284"/>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lastRenderedPageBreak/>
        <w:t>Copia legible del Registro Sanitario vigente (anverso y reverso), expedido por la COFEPRIS, conforme a lo establecido en el artículo 376 de la Ley General de Salud (vigencia de 5 años), debidamente identificado por el número de partida y clave proposición. Asimismo, podrá enviar los anexos correspondientes al marbete, a efecto de que pueda acreditar fehacientemente que el producto ofertado cumple con la descripción del Cuadro Básico</w:t>
      </w:r>
      <w:r w:rsidRPr="000E529C">
        <w:rPr>
          <w:rFonts w:ascii="Arial" w:eastAsia="Times New Roman" w:hAnsi="Arial" w:cs="Arial"/>
          <w:b/>
          <w:color w:val="000000" w:themeColor="text1"/>
          <w:lang w:eastAsia="ar-SA"/>
        </w:rPr>
        <w:t xml:space="preserve"> (el no presentar los proyectos de marbetes no será motivo de desechamiento). </w:t>
      </w:r>
    </w:p>
    <w:p w:rsidR="00A05B44" w:rsidRPr="00E423EF" w:rsidRDefault="00A05B44" w:rsidP="00A05B44">
      <w:pPr>
        <w:pStyle w:val="Prrafodelista"/>
        <w:numPr>
          <w:ilvl w:val="0"/>
          <w:numId w:val="3"/>
        </w:numPr>
        <w:overflowPunct w:val="0"/>
        <w:autoSpaceDE w:val="0"/>
        <w:ind w:left="426" w:hanging="284"/>
        <w:textAlignment w:val="baseline"/>
        <w:rPr>
          <w:color w:val="000000" w:themeColor="text1"/>
          <w:lang w:val="es-MX"/>
        </w:rPr>
      </w:pPr>
      <w:r w:rsidRPr="00E423EF">
        <w:rPr>
          <w:color w:val="000000" w:themeColor="text1"/>
          <w:lang w:val="es-MX"/>
        </w:rPr>
        <w:t xml:space="preserve">El licitante </w:t>
      </w:r>
      <w:r w:rsidRPr="00E423EF">
        <w:rPr>
          <w:bCs/>
          <w:color w:val="000000" w:themeColor="text1"/>
          <w:u w:val="single"/>
          <w:lang w:val="es-MX"/>
        </w:rPr>
        <w:t>deberá ofertar</w:t>
      </w:r>
      <w:r w:rsidRPr="00E423EF">
        <w:rPr>
          <w:color w:val="000000" w:themeColor="text1"/>
          <w:u w:val="single"/>
          <w:lang w:val="es-MX"/>
        </w:rPr>
        <w:t xml:space="preserve"> </w:t>
      </w:r>
      <w:r w:rsidRPr="00E423EF">
        <w:rPr>
          <w:bCs/>
          <w:color w:val="000000" w:themeColor="text1"/>
          <w:u w:val="single"/>
          <w:lang w:val="es-MX"/>
        </w:rPr>
        <w:t>con las diferentes claves de las bolsas de diálisis, el sistema de conexión compatible,</w:t>
      </w:r>
      <w:r w:rsidRPr="00E423EF">
        <w:rPr>
          <w:color w:val="000000" w:themeColor="text1"/>
        </w:rPr>
        <w:t xml:space="preserve"> </w:t>
      </w:r>
      <w:r w:rsidRPr="00E423EF">
        <w:rPr>
          <w:color w:val="000000" w:themeColor="text1"/>
          <w:lang w:val="es-MX"/>
        </w:rPr>
        <w:t>en el entendido que deberá cumplir con la documentación solicitada para cada una de ellas, considerando el mismo descuento en su oferta técnica-económica.</w:t>
      </w:r>
    </w:p>
    <w:p w:rsidR="0051110C" w:rsidRPr="000E529C" w:rsidRDefault="0051110C" w:rsidP="00E423EF">
      <w:pPr>
        <w:numPr>
          <w:ilvl w:val="0"/>
          <w:numId w:val="3"/>
        </w:numPr>
        <w:suppressAutoHyphens/>
        <w:overflowPunct w:val="0"/>
        <w:autoSpaceDE w:val="0"/>
        <w:spacing w:before="120" w:after="120" w:line="240" w:lineRule="auto"/>
        <w:ind w:left="426" w:hanging="284"/>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En caso de que el Registro Sanitario no se encuentre dentro del periodo de vigencia de 5 años, conforme al artículo 376 de la Ley General de Salud, deberá entregar:</w:t>
      </w:r>
    </w:p>
    <w:p w:rsidR="0051110C" w:rsidRPr="000E529C" w:rsidRDefault="0051110C" w:rsidP="0051110C">
      <w:pPr>
        <w:numPr>
          <w:ilvl w:val="0"/>
          <w:numId w:val="7"/>
        </w:numPr>
        <w:suppressAutoHyphens/>
        <w:overflowPunct w:val="0"/>
        <w:autoSpaceDE w:val="0"/>
        <w:spacing w:before="120" w:after="120" w:line="240" w:lineRule="auto"/>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Copia simple del Registro Sanitario sometido a prórroga.</w:t>
      </w:r>
    </w:p>
    <w:p w:rsidR="0051110C" w:rsidRPr="000E529C" w:rsidRDefault="0051110C" w:rsidP="0051110C">
      <w:pPr>
        <w:numPr>
          <w:ilvl w:val="0"/>
          <w:numId w:val="7"/>
        </w:numPr>
        <w:suppressAutoHyphens/>
        <w:overflowPunct w:val="0"/>
        <w:autoSpaceDE w:val="0"/>
        <w:spacing w:before="120" w:after="120" w:line="240" w:lineRule="auto"/>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Copia simple del acuse de recibo del trámite de prórroga del Registro Sanitario, presentado ante la COFEPRIS a más tardar 24 febrero de 2010.</w:t>
      </w:r>
    </w:p>
    <w:p w:rsidR="0051110C" w:rsidRPr="000E529C" w:rsidRDefault="0051110C" w:rsidP="0051110C">
      <w:pPr>
        <w:numPr>
          <w:ilvl w:val="0"/>
          <w:numId w:val="7"/>
        </w:numPr>
        <w:suppressAutoHyphens/>
        <w:overflowPunct w:val="0"/>
        <w:autoSpaceDE w:val="0"/>
        <w:spacing w:before="120" w:after="120" w:line="240" w:lineRule="auto"/>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Carta en hoja membretada y firmada por el representante legal del Titular del Registro Sanitario en donde bajo protesta de decir verdad manifieste que el trámite de prórroga, fue sometido en tiempo y forma y que el acuse de recibo presentado corresponde al producto sometido al trámite de prórroga.</w:t>
      </w:r>
    </w:p>
    <w:p w:rsidR="0051110C" w:rsidRPr="000E529C" w:rsidRDefault="0051110C" w:rsidP="0051110C">
      <w:pPr>
        <w:numPr>
          <w:ilvl w:val="0"/>
          <w:numId w:val="7"/>
        </w:numPr>
        <w:suppressAutoHyphens/>
        <w:overflowPunct w:val="0"/>
        <w:autoSpaceDE w:val="0"/>
        <w:spacing w:before="120" w:after="120" w:line="240" w:lineRule="auto"/>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En caso de que los bienes ofertados no requieran de Registro Sanitario, deberá anexar constancia oficial, expedida por la SSA, con firma y cargo del servidor público que la emite, que lo exima del mismo.</w:t>
      </w:r>
    </w:p>
    <w:p w:rsidR="0051110C" w:rsidRPr="000E529C" w:rsidRDefault="0051110C" w:rsidP="00E423EF">
      <w:pPr>
        <w:numPr>
          <w:ilvl w:val="0"/>
          <w:numId w:val="4"/>
        </w:numPr>
        <w:suppressAutoHyphens/>
        <w:overflowPunct w:val="0"/>
        <w:autoSpaceDE w:val="0"/>
        <w:spacing w:before="120" w:after="120" w:line="240" w:lineRule="auto"/>
        <w:ind w:left="426"/>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p w:rsidR="0051110C" w:rsidRPr="000E529C" w:rsidRDefault="0051110C" w:rsidP="00E423EF">
      <w:pPr>
        <w:numPr>
          <w:ilvl w:val="0"/>
          <w:numId w:val="4"/>
        </w:numPr>
        <w:suppressAutoHyphens/>
        <w:overflowPunct w:val="0"/>
        <w:autoSpaceDE w:val="0"/>
        <w:spacing w:after="0" w:line="240" w:lineRule="auto"/>
        <w:ind w:left="426"/>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rsidR="0051110C" w:rsidRPr="000E529C" w:rsidRDefault="0051110C" w:rsidP="0051110C">
      <w:pPr>
        <w:spacing w:after="0" w:line="240" w:lineRule="auto"/>
        <w:rPr>
          <w:rFonts w:ascii="Arial" w:hAnsi="Arial" w:cs="Arial"/>
          <w:color w:val="000000" w:themeColor="text1"/>
        </w:rPr>
      </w:pPr>
    </w:p>
    <w:p w:rsidR="00E423EF" w:rsidRPr="00E423EF" w:rsidRDefault="00E423EF" w:rsidP="0051110C">
      <w:pPr>
        <w:keepNext/>
        <w:keepLines/>
        <w:suppressAutoHyphens/>
        <w:spacing w:after="0" w:line="240" w:lineRule="auto"/>
        <w:jc w:val="both"/>
        <w:outlineLvl w:val="3"/>
        <w:rPr>
          <w:rFonts w:ascii="Arial" w:eastAsia="Times New Roman" w:hAnsi="Arial" w:cs="Arial"/>
          <w:b/>
          <w:color w:val="000000" w:themeColor="text1"/>
          <w:lang w:eastAsia="ar-SA"/>
        </w:rPr>
      </w:pPr>
    </w:p>
    <w:p w:rsidR="0051110C" w:rsidRPr="000E529C" w:rsidRDefault="0051110C" w:rsidP="0051110C">
      <w:pPr>
        <w:keepNext/>
        <w:keepLines/>
        <w:suppressAutoHyphens/>
        <w:spacing w:after="0" w:line="240" w:lineRule="auto"/>
        <w:jc w:val="both"/>
        <w:outlineLvl w:val="3"/>
        <w:rPr>
          <w:rFonts w:ascii="Arial" w:eastAsia="Times New Roman" w:hAnsi="Arial" w:cs="Arial"/>
          <w:b/>
          <w:color w:val="000000" w:themeColor="text1"/>
          <w:lang w:val="es-ES" w:eastAsia="ar-SA"/>
        </w:rPr>
      </w:pPr>
      <w:r w:rsidRPr="000E529C">
        <w:rPr>
          <w:rFonts w:ascii="Arial" w:eastAsia="Times New Roman" w:hAnsi="Arial" w:cs="Arial"/>
          <w:b/>
          <w:color w:val="000000" w:themeColor="text1"/>
          <w:lang w:val="es-ES" w:eastAsia="ar-SA"/>
        </w:rPr>
        <w:t>Para Fabricantes y Distribuidores de Otros Insumos para la Salud:</w:t>
      </w:r>
    </w:p>
    <w:p w:rsidR="0051110C" w:rsidRPr="000E529C" w:rsidRDefault="0051110C" w:rsidP="0051110C">
      <w:pPr>
        <w:numPr>
          <w:ilvl w:val="0"/>
          <w:numId w:val="4"/>
        </w:numPr>
        <w:suppressAutoHyphens/>
        <w:overflowPunct w:val="0"/>
        <w:autoSpaceDE w:val="0"/>
        <w:spacing w:before="120" w:after="120" w:line="240" w:lineRule="auto"/>
        <w:ind w:left="284" w:hanging="284"/>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Copia legible del Registro Sanitario vigente expedido por la COFEPRIS, conforme a lo establecido en el artículo 376 de la Ley General de Salud (vigencia de 5 años), debidamente identificado por el número de clave propuesta, así como los anexos correspondientes al marbete, que acredite fehacientemente que el producto ofertado cumple con la descripción del Cuadro Básico.</w:t>
      </w:r>
    </w:p>
    <w:p w:rsidR="0051110C" w:rsidRPr="000E529C" w:rsidRDefault="0051110C" w:rsidP="0051110C">
      <w:pPr>
        <w:numPr>
          <w:ilvl w:val="0"/>
          <w:numId w:val="4"/>
        </w:numPr>
        <w:suppressAutoHyphens/>
        <w:overflowPunct w:val="0"/>
        <w:autoSpaceDE w:val="0"/>
        <w:spacing w:before="120" w:after="120" w:line="240" w:lineRule="auto"/>
        <w:ind w:left="284" w:hanging="284"/>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En caso de que el Registro Sanitario no se encuentre dentro del periodo de vigencia de 5 años, conforme al artículo 376 de la Ley General de Salud, deberá presentar:</w:t>
      </w:r>
    </w:p>
    <w:p w:rsidR="0051110C" w:rsidRPr="000E529C" w:rsidRDefault="0051110C" w:rsidP="0051110C">
      <w:pPr>
        <w:numPr>
          <w:ilvl w:val="0"/>
          <w:numId w:val="7"/>
        </w:numPr>
        <w:suppressAutoHyphens/>
        <w:overflowPunct w:val="0"/>
        <w:autoSpaceDE w:val="0"/>
        <w:spacing w:before="120" w:after="120" w:line="240" w:lineRule="auto"/>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Copia simple del Registro Sanitario sometido a prórroga.</w:t>
      </w:r>
    </w:p>
    <w:p w:rsidR="0051110C" w:rsidRPr="000E529C" w:rsidRDefault="0051110C" w:rsidP="0051110C">
      <w:pPr>
        <w:numPr>
          <w:ilvl w:val="0"/>
          <w:numId w:val="7"/>
        </w:numPr>
        <w:suppressAutoHyphens/>
        <w:overflowPunct w:val="0"/>
        <w:autoSpaceDE w:val="0"/>
        <w:spacing w:before="120" w:after="120" w:line="240" w:lineRule="auto"/>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lastRenderedPageBreak/>
        <w:t>Copia simple del acuse de recibo del trámite de prórroga del Registro Sanitario, presentado ante la COFEPRIS, a más tardar 24 febrero de 2010.</w:t>
      </w:r>
    </w:p>
    <w:p w:rsidR="0051110C" w:rsidRPr="000E529C" w:rsidRDefault="0051110C" w:rsidP="0051110C">
      <w:pPr>
        <w:numPr>
          <w:ilvl w:val="0"/>
          <w:numId w:val="7"/>
        </w:numPr>
        <w:suppressAutoHyphens/>
        <w:overflowPunct w:val="0"/>
        <w:autoSpaceDE w:val="0"/>
        <w:spacing w:before="120" w:after="120" w:line="240" w:lineRule="auto"/>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Carta en hoja membretada y firmada por el representante legal del Titular del Registro Sanitario en donde bajo protesta de decir verdad manifieste que el trámite de prórroga, fue sometido en tiempo y forma y que el acuse de recibo presentado corresponde al producto sometido al trámite de prórroga.</w:t>
      </w:r>
    </w:p>
    <w:p w:rsidR="0051110C" w:rsidRPr="000E529C" w:rsidRDefault="0051110C" w:rsidP="0051110C">
      <w:pPr>
        <w:numPr>
          <w:ilvl w:val="0"/>
          <w:numId w:val="7"/>
        </w:numPr>
        <w:suppressAutoHyphens/>
        <w:overflowPunct w:val="0"/>
        <w:autoSpaceDE w:val="0"/>
        <w:spacing w:before="120" w:after="120" w:line="240" w:lineRule="auto"/>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En caso de que los bienes ofertados no requieran de Registro Sanitario, deberá anexar constancia oficial, expedida por la SSA, con firma y cargo del servidor público que la emite, que lo exima del mismo.</w:t>
      </w:r>
    </w:p>
    <w:p w:rsidR="0051110C" w:rsidRPr="000E529C" w:rsidRDefault="0051110C" w:rsidP="0051110C">
      <w:pPr>
        <w:numPr>
          <w:ilvl w:val="0"/>
          <w:numId w:val="4"/>
        </w:numPr>
        <w:suppressAutoHyphens/>
        <w:overflowPunct w:val="0"/>
        <w:autoSpaceDE w:val="0"/>
        <w:spacing w:before="120" w:after="120" w:line="240" w:lineRule="auto"/>
        <w:ind w:left="284" w:hanging="284"/>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p w:rsidR="0051110C" w:rsidRPr="000E529C" w:rsidRDefault="0051110C" w:rsidP="0051110C">
      <w:pPr>
        <w:numPr>
          <w:ilvl w:val="0"/>
          <w:numId w:val="4"/>
        </w:numPr>
        <w:suppressAutoHyphens/>
        <w:overflowPunct w:val="0"/>
        <w:autoSpaceDE w:val="0"/>
        <w:spacing w:after="0" w:line="240" w:lineRule="auto"/>
        <w:ind w:left="284" w:hanging="284"/>
        <w:contextualSpacing/>
        <w:jc w:val="both"/>
        <w:textAlignment w:val="baseline"/>
        <w:rPr>
          <w:rFonts w:ascii="Arial" w:eastAsia="Times New Roman" w:hAnsi="Arial" w:cs="Arial"/>
          <w:color w:val="000000" w:themeColor="text1"/>
          <w:lang w:eastAsia="ar-SA"/>
        </w:rPr>
      </w:pPr>
      <w:r w:rsidRPr="000E529C">
        <w:rPr>
          <w:rFonts w:ascii="Arial" w:eastAsia="Times New Roman" w:hAnsi="Arial" w:cs="Arial"/>
          <w:color w:val="000000" w:themeColor="text1"/>
          <w:lang w:eastAsia="ar-SA"/>
        </w:rPr>
        <w:t>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rsidR="0051110C" w:rsidRPr="000E529C" w:rsidRDefault="0051110C" w:rsidP="0051110C">
      <w:pPr>
        <w:spacing w:after="0" w:line="240" w:lineRule="auto"/>
        <w:jc w:val="both"/>
        <w:rPr>
          <w:rFonts w:ascii="Arial" w:hAnsi="Arial" w:cs="Arial"/>
          <w:color w:val="000000" w:themeColor="text1"/>
        </w:rPr>
      </w:pPr>
    </w:p>
    <w:p w:rsidR="005C75A4" w:rsidRPr="000E529C" w:rsidRDefault="005C75A4" w:rsidP="00B86E8D">
      <w:pPr>
        <w:spacing w:after="0" w:line="240" w:lineRule="auto"/>
        <w:jc w:val="both"/>
        <w:rPr>
          <w:rFonts w:ascii="Arial" w:hAnsi="Arial" w:cs="Arial"/>
          <w:color w:val="000000" w:themeColor="text1"/>
        </w:rPr>
      </w:pPr>
    </w:p>
    <w:p w:rsidR="005C75A4" w:rsidRPr="000E529C" w:rsidRDefault="008E7FB4" w:rsidP="00705DD9">
      <w:pPr>
        <w:pStyle w:val="Ttulo1"/>
      </w:pPr>
      <w:bookmarkStart w:id="49" w:name="_Toc367205758"/>
      <w:bookmarkStart w:id="50" w:name="_Toc428970169"/>
      <w:r w:rsidRPr="000E529C">
        <w:t>Método para Realizar Pruebas, Conforme a la Fracción X, del Artículo 29 de la LAASSP</w:t>
      </w:r>
      <w:bookmarkEnd w:id="49"/>
      <w:bookmarkEnd w:id="50"/>
    </w:p>
    <w:p w:rsidR="005C75A4" w:rsidRPr="00A05B44" w:rsidRDefault="00A05B44" w:rsidP="00BA39CF">
      <w:pPr>
        <w:spacing w:after="0" w:line="240" w:lineRule="auto"/>
        <w:rPr>
          <w:rFonts w:ascii="Arial" w:hAnsi="Arial" w:cs="Arial"/>
          <w:b/>
          <w:color w:val="000000" w:themeColor="text1"/>
          <w:u w:val="single"/>
        </w:rPr>
      </w:pPr>
      <w:r>
        <w:rPr>
          <w:rFonts w:ascii="Arial" w:hAnsi="Arial" w:cs="Arial"/>
          <w:b/>
          <w:color w:val="000000" w:themeColor="text1"/>
          <w:u w:val="single"/>
        </w:rPr>
        <w:t>No a</w:t>
      </w:r>
      <w:r w:rsidRPr="00A05B44">
        <w:rPr>
          <w:rFonts w:ascii="Arial" w:hAnsi="Arial" w:cs="Arial"/>
          <w:b/>
          <w:color w:val="000000" w:themeColor="text1"/>
          <w:u w:val="single"/>
        </w:rPr>
        <w:t>plica</w:t>
      </w:r>
    </w:p>
    <w:p w:rsidR="000958D6" w:rsidRPr="000E529C" w:rsidRDefault="000958D6" w:rsidP="00BA39CF">
      <w:pPr>
        <w:spacing w:after="0" w:line="240" w:lineRule="auto"/>
        <w:rPr>
          <w:rFonts w:ascii="Arial" w:hAnsi="Arial" w:cs="Arial"/>
          <w:color w:val="000000" w:themeColor="text1"/>
        </w:rPr>
      </w:pPr>
    </w:p>
    <w:p w:rsidR="00F57A35" w:rsidRPr="000E529C" w:rsidRDefault="00F57A35" w:rsidP="00BA39CF">
      <w:pPr>
        <w:spacing w:after="0" w:line="240" w:lineRule="auto"/>
        <w:rPr>
          <w:rFonts w:ascii="Arial" w:hAnsi="Arial" w:cs="Arial"/>
          <w:color w:val="000000" w:themeColor="text1"/>
        </w:rPr>
      </w:pPr>
    </w:p>
    <w:p w:rsidR="005C75A4" w:rsidRPr="000E529C" w:rsidRDefault="008E7FB4" w:rsidP="00705DD9">
      <w:pPr>
        <w:pStyle w:val="Ttulo1"/>
      </w:pPr>
      <w:bookmarkStart w:id="51" w:name="_Toc366868618"/>
      <w:bookmarkStart w:id="52" w:name="_Toc428970170"/>
      <w:r w:rsidRPr="000E529C">
        <w:t>Tipo de Contrato</w:t>
      </w:r>
      <w:bookmarkEnd w:id="51"/>
      <w:bookmarkEnd w:id="52"/>
    </w:p>
    <w:p w:rsidR="00E80C0B" w:rsidRPr="000E529C" w:rsidRDefault="005C75A4" w:rsidP="00BA39CF">
      <w:pPr>
        <w:spacing w:after="0" w:line="240" w:lineRule="auto"/>
        <w:jc w:val="both"/>
        <w:rPr>
          <w:rFonts w:ascii="Arial" w:hAnsi="Arial" w:cs="Arial"/>
          <w:color w:val="000000" w:themeColor="text1"/>
        </w:rPr>
      </w:pPr>
      <w:r w:rsidRPr="000E529C">
        <w:rPr>
          <w:rFonts w:ascii="Arial" w:hAnsi="Arial" w:cs="Arial"/>
          <w:color w:val="000000" w:themeColor="text1"/>
        </w:rPr>
        <w:t>El contrato será abierto</w:t>
      </w:r>
      <w:r w:rsidR="00E80C0B" w:rsidRPr="000E529C">
        <w:rPr>
          <w:rFonts w:ascii="Arial" w:hAnsi="Arial" w:cs="Arial"/>
          <w:color w:val="000000" w:themeColor="text1"/>
        </w:rPr>
        <w:t xml:space="preserve"> </w:t>
      </w:r>
      <w:r w:rsidRPr="000E529C">
        <w:rPr>
          <w:rFonts w:ascii="Arial" w:hAnsi="Arial" w:cs="Arial"/>
          <w:color w:val="000000" w:themeColor="text1"/>
        </w:rPr>
        <w:t xml:space="preserve">y plurianual </w:t>
      </w:r>
      <w:r w:rsidR="00BD2FD2">
        <w:rPr>
          <w:rFonts w:ascii="Arial" w:hAnsi="Arial" w:cs="Arial"/>
          <w:color w:val="000000" w:themeColor="text1"/>
        </w:rPr>
        <w:t>por 48 meses</w:t>
      </w:r>
      <w:r w:rsidRPr="000E529C">
        <w:rPr>
          <w:rFonts w:ascii="Arial" w:hAnsi="Arial" w:cs="Arial"/>
          <w:color w:val="000000" w:themeColor="text1"/>
        </w:rPr>
        <w:t>, en los términos de los artículos 47 de la LAASSP y 85 de su Reglamento,</w:t>
      </w:r>
      <w:r w:rsidR="0041764C" w:rsidRPr="000E529C">
        <w:rPr>
          <w:rFonts w:ascii="Arial" w:hAnsi="Arial" w:cs="Arial"/>
          <w:color w:val="000000" w:themeColor="text1"/>
        </w:rPr>
        <w:t xml:space="preserve"> así como 277 F de la Ley del Seguro Social,</w:t>
      </w:r>
      <w:r w:rsidRPr="000E529C">
        <w:rPr>
          <w:rFonts w:ascii="Arial" w:hAnsi="Arial" w:cs="Arial"/>
          <w:color w:val="000000" w:themeColor="text1"/>
        </w:rPr>
        <w:t xml:space="preserve"> aclarando que la entrega, recepción, alta y pago se realizará en cada Delegación y UMAE.</w:t>
      </w:r>
    </w:p>
    <w:p w:rsidR="00E80C0B" w:rsidRPr="000E529C" w:rsidRDefault="00E80C0B" w:rsidP="00BA39CF">
      <w:pPr>
        <w:spacing w:after="0" w:line="240" w:lineRule="auto"/>
        <w:jc w:val="both"/>
        <w:rPr>
          <w:rFonts w:ascii="Arial" w:hAnsi="Arial" w:cs="Arial"/>
          <w:color w:val="000000" w:themeColor="text1"/>
        </w:rPr>
      </w:pPr>
    </w:p>
    <w:p w:rsidR="005C75A4" w:rsidRPr="00DB1067" w:rsidRDefault="00A05B44" w:rsidP="00BA39CF">
      <w:pPr>
        <w:spacing w:after="0" w:line="240" w:lineRule="auto"/>
        <w:jc w:val="both"/>
        <w:rPr>
          <w:rFonts w:ascii="Arial" w:hAnsi="Arial" w:cs="Arial"/>
          <w:b/>
          <w:color w:val="000000" w:themeColor="text1"/>
          <w:u w:val="single"/>
        </w:rPr>
      </w:pPr>
      <w:r>
        <w:rPr>
          <w:rFonts w:ascii="Arial" w:hAnsi="Arial" w:cs="Arial"/>
          <w:b/>
          <w:color w:val="000000" w:themeColor="text1"/>
          <w:u w:val="single"/>
        </w:rPr>
        <w:t>Se formalizará un contrato por cada Delegación y UMAE de la partida única, cada uno de los cuales incluirá</w:t>
      </w:r>
      <w:r w:rsidR="005C75A4" w:rsidRPr="00DB1067">
        <w:rPr>
          <w:rFonts w:ascii="Arial" w:hAnsi="Arial" w:cs="Arial"/>
          <w:b/>
          <w:color w:val="000000" w:themeColor="text1"/>
          <w:u w:val="single"/>
        </w:rPr>
        <w:t xml:space="preserve"> las cantidades mínimas y máximas que se requieren para </w:t>
      </w:r>
      <w:r>
        <w:rPr>
          <w:rFonts w:ascii="Arial" w:hAnsi="Arial" w:cs="Arial"/>
          <w:b/>
          <w:color w:val="000000" w:themeColor="text1"/>
          <w:u w:val="single"/>
        </w:rPr>
        <w:t>la Delegación o UMAE respectiva, tal como se señala</w:t>
      </w:r>
      <w:r w:rsidR="005C75A4" w:rsidRPr="00DB1067">
        <w:rPr>
          <w:rFonts w:ascii="Arial" w:hAnsi="Arial" w:cs="Arial"/>
          <w:b/>
          <w:color w:val="000000" w:themeColor="text1"/>
          <w:u w:val="single"/>
        </w:rPr>
        <w:t xml:space="preserve"> en el Anexo </w:t>
      </w:r>
      <w:r w:rsidR="00E31942" w:rsidRPr="00DB1067">
        <w:rPr>
          <w:rFonts w:ascii="Arial" w:hAnsi="Arial" w:cs="Arial"/>
          <w:b/>
          <w:color w:val="000000" w:themeColor="text1"/>
          <w:u w:val="single"/>
        </w:rPr>
        <w:t>T</w:t>
      </w:r>
      <w:r w:rsidR="0051110C" w:rsidRPr="00DB1067">
        <w:rPr>
          <w:rFonts w:ascii="Arial" w:hAnsi="Arial" w:cs="Arial"/>
          <w:b/>
          <w:color w:val="000000" w:themeColor="text1"/>
          <w:u w:val="single"/>
        </w:rPr>
        <w:t>.</w:t>
      </w:r>
      <w:r w:rsidR="00E31942" w:rsidRPr="00DB1067">
        <w:rPr>
          <w:rFonts w:ascii="Arial" w:hAnsi="Arial" w:cs="Arial"/>
          <w:b/>
          <w:color w:val="000000" w:themeColor="text1"/>
          <w:u w:val="single"/>
        </w:rPr>
        <w:t>1 (T</w:t>
      </w:r>
      <w:r w:rsidR="0051110C" w:rsidRPr="00DB1067">
        <w:rPr>
          <w:rFonts w:ascii="Arial" w:hAnsi="Arial" w:cs="Arial"/>
          <w:b/>
          <w:color w:val="000000" w:themeColor="text1"/>
          <w:u w:val="single"/>
        </w:rPr>
        <w:t>.</w:t>
      </w:r>
      <w:r w:rsidR="00E31942" w:rsidRPr="00DB1067">
        <w:rPr>
          <w:rFonts w:ascii="Arial" w:hAnsi="Arial" w:cs="Arial"/>
          <w:b/>
          <w:color w:val="000000" w:themeColor="text1"/>
          <w:u w:val="single"/>
        </w:rPr>
        <w:t xml:space="preserve"> uno) </w:t>
      </w:r>
      <w:r w:rsidR="005C75A4" w:rsidRPr="00DB1067">
        <w:rPr>
          <w:rFonts w:ascii="Arial" w:hAnsi="Arial" w:cs="Arial"/>
          <w:b/>
          <w:color w:val="000000" w:themeColor="text1"/>
          <w:u w:val="single"/>
        </w:rPr>
        <w:t>de la presente convocatoria.</w:t>
      </w:r>
    </w:p>
    <w:p w:rsidR="005C75A4" w:rsidRPr="00DB1067" w:rsidRDefault="005C75A4" w:rsidP="00BA39CF">
      <w:pPr>
        <w:spacing w:after="0" w:line="240" w:lineRule="auto"/>
        <w:rPr>
          <w:rFonts w:ascii="Arial" w:hAnsi="Arial" w:cs="Arial"/>
          <w:color w:val="000000" w:themeColor="text1"/>
        </w:rPr>
      </w:pPr>
    </w:p>
    <w:p w:rsidR="00F57A35" w:rsidRPr="00DB1067" w:rsidRDefault="00F57A35" w:rsidP="00BA39CF">
      <w:pPr>
        <w:spacing w:after="0" w:line="240" w:lineRule="auto"/>
        <w:rPr>
          <w:rFonts w:ascii="Arial" w:hAnsi="Arial" w:cs="Arial"/>
          <w:color w:val="000000" w:themeColor="text1"/>
        </w:rPr>
      </w:pPr>
    </w:p>
    <w:p w:rsidR="005C75A4" w:rsidRPr="00DB1067" w:rsidRDefault="008E7FB4" w:rsidP="00705DD9">
      <w:pPr>
        <w:pStyle w:val="Ttulo1"/>
        <w:rPr>
          <w:szCs w:val="22"/>
        </w:rPr>
      </w:pPr>
      <w:bookmarkStart w:id="53" w:name="_Toc366868619"/>
      <w:bookmarkStart w:id="54" w:name="_Toc428970171"/>
      <w:r w:rsidRPr="00DB1067">
        <w:t>Modalidad de Contratación</w:t>
      </w:r>
      <w:bookmarkEnd w:id="53"/>
      <w:bookmarkEnd w:id="54"/>
    </w:p>
    <w:p w:rsidR="005C75A4" w:rsidRPr="00DB1067" w:rsidRDefault="005C75A4" w:rsidP="00E31942">
      <w:pPr>
        <w:spacing w:after="0" w:line="240" w:lineRule="auto"/>
        <w:jc w:val="both"/>
        <w:rPr>
          <w:rFonts w:ascii="Arial" w:hAnsi="Arial" w:cs="Arial"/>
          <w:color w:val="000000" w:themeColor="text1"/>
        </w:rPr>
      </w:pPr>
      <w:r w:rsidRPr="00DB1067">
        <w:rPr>
          <w:rFonts w:ascii="Arial" w:hAnsi="Arial" w:cs="Arial"/>
          <w:color w:val="000000" w:themeColor="text1"/>
        </w:rPr>
        <w:t>De acuerdo con lo establecido en el segundo párrafo del artículo 36</w:t>
      </w:r>
      <w:r w:rsidR="00E31942" w:rsidRPr="00DB1067">
        <w:rPr>
          <w:rFonts w:ascii="Arial" w:hAnsi="Arial" w:cs="Arial"/>
          <w:color w:val="000000" w:themeColor="text1"/>
        </w:rPr>
        <w:t>,</w:t>
      </w:r>
      <w:r w:rsidRPr="00DB1067">
        <w:rPr>
          <w:rFonts w:ascii="Arial" w:hAnsi="Arial" w:cs="Arial"/>
          <w:color w:val="000000" w:themeColor="text1"/>
        </w:rPr>
        <w:t xml:space="preserve"> la fracción II del 36 Bis de la LAASSP y segundo párrafo del artículo 51 de su Reglamento, los criterios que aplicarán el área técnica y contratante como método para evaluar las propuestas, será con el criterio de evaluación </w:t>
      </w:r>
      <w:r w:rsidR="00F122A5" w:rsidRPr="00DB1067">
        <w:rPr>
          <w:rFonts w:ascii="Arial" w:hAnsi="Arial" w:cs="Arial"/>
          <w:b/>
          <w:color w:val="000000" w:themeColor="text1"/>
        </w:rPr>
        <w:t>BINARIO</w:t>
      </w:r>
      <w:r w:rsidRPr="00DB1067">
        <w:rPr>
          <w:rFonts w:ascii="Arial" w:hAnsi="Arial" w:cs="Arial"/>
          <w:color w:val="000000" w:themeColor="text1"/>
        </w:rPr>
        <w:t>, por lo que para ser sujeto de evaluación, se considerarán únicamente a él(los) licitante(s) que previamente haya(n) cumplido cuantitativa y cualitativamente con todos y cada uno de los requisitos establecidos en esta convocatoria.</w:t>
      </w:r>
    </w:p>
    <w:p w:rsidR="005C75A4" w:rsidRPr="00DB1067" w:rsidRDefault="005C75A4" w:rsidP="00BA39CF">
      <w:pPr>
        <w:spacing w:after="0" w:line="240" w:lineRule="auto"/>
        <w:rPr>
          <w:rFonts w:ascii="Arial" w:hAnsi="Arial" w:cs="Arial"/>
          <w:color w:val="000000" w:themeColor="text1"/>
        </w:rPr>
      </w:pPr>
    </w:p>
    <w:p w:rsidR="005C75A4" w:rsidRPr="00DB1067" w:rsidRDefault="005C75A4" w:rsidP="00BA39CF">
      <w:pPr>
        <w:spacing w:after="0" w:line="240" w:lineRule="auto"/>
        <w:rPr>
          <w:rFonts w:ascii="Arial" w:hAnsi="Arial" w:cs="Arial"/>
          <w:color w:val="000000" w:themeColor="text1"/>
        </w:rPr>
      </w:pPr>
      <w:r w:rsidRPr="00DB1067">
        <w:rPr>
          <w:rFonts w:ascii="Arial" w:hAnsi="Arial" w:cs="Arial"/>
          <w:color w:val="000000" w:themeColor="text1"/>
        </w:rPr>
        <w:lastRenderedPageBreak/>
        <w:t>Los precios serán fijos durante la vigencia del contrato.</w:t>
      </w:r>
    </w:p>
    <w:p w:rsidR="00F40B05" w:rsidRPr="00DB1067" w:rsidRDefault="00F40B05" w:rsidP="00BA39CF">
      <w:pPr>
        <w:spacing w:after="0" w:line="240" w:lineRule="auto"/>
        <w:rPr>
          <w:rFonts w:ascii="Arial" w:hAnsi="Arial" w:cs="Arial"/>
          <w:color w:val="000000" w:themeColor="text1"/>
        </w:rPr>
      </w:pPr>
    </w:p>
    <w:p w:rsidR="005C75A4" w:rsidRPr="00DB1067" w:rsidRDefault="008E7FB4" w:rsidP="00705DD9">
      <w:pPr>
        <w:pStyle w:val="Ttulo1"/>
        <w:rPr>
          <w:szCs w:val="22"/>
        </w:rPr>
      </w:pPr>
      <w:bookmarkStart w:id="55" w:name="_Toc366868620"/>
      <w:bookmarkStart w:id="56" w:name="_Toc428970172"/>
      <w:r w:rsidRPr="00DB1067">
        <w:t>Fuente de Abastecimiento</w:t>
      </w:r>
      <w:bookmarkEnd w:id="55"/>
      <w:bookmarkEnd w:id="56"/>
    </w:p>
    <w:p w:rsidR="00FD49D9" w:rsidRPr="00FD49D9" w:rsidRDefault="00FD49D9" w:rsidP="00FD49D9">
      <w:pPr>
        <w:tabs>
          <w:tab w:val="left" w:pos="1134"/>
        </w:tabs>
        <w:overflowPunct w:val="0"/>
        <w:autoSpaceDE w:val="0"/>
        <w:spacing w:after="0" w:line="240" w:lineRule="auto"/>
        <w:jc w:val="both"/>
        <w:textAlignment w:val="baseline"/>
        <w:rPr>
          <w:rFonts w:ascii="Arial" w:hAnsi="Arial" w:cs="Arial"/>
          <w:color w:val="000000" w:themeColor="text1"/>
        </w:rPr>
      </w:pPr>
      <w:r w:rsidRPr="00FD49D9">
        <w:rPr>
          <w:rFonts w:ascii="Arial" w:hAnsi="Arial" w:cs="Arial"/>
          <w:color w:val="000000" w:themeColor="text1"/>
        </w:rPr>
        <w:t xml:space="preserve">Para efectos de adquirir los bienes objeto de ésta licitación, como lo determinan el artículo 39 de la LAASSP y el artículo 59 de su Reglamento, mediante el procedimiento de abastecimiento simultáneo; una vez determinada la propuesta solvente más baja, y existan uno o más licitantes, cuyas proposiciones tengan un diferencial de precio, dentro del rango de </w:t>
      </w:r>
      <w:r w:rsidR="00581ADA" w:rsidRPr="00581ADA">
        <w:rPr>
          <w:rFonts w:ascii="Arial" w:hAnsi="Arial" w:cs="Arial"/>
          <w:color w:val="000000" w:themeColor="text1"/>
        </w:rPr>
        <w:t>5</w:t>
      </w:r>
      <w:r w:rsidRPr="00581ADA">
        <w:rPr>
          <w:rFonts w:ascii="Arial" w:hAnsi="Arial" w:cs="Arial"/>
          <w:color w:val="000000" w:themeColor="text1"/>
        </w:rPr>
        <w:t>%,</w:t>
      </w:r>
      <w:r w:rsidRPr="00FD49D9">
        <w:rPr>
          <w:rFonts w:ascii="Arial" w:hAnsi="Arial" w:cs="Arial"/>
          <w:color w:val="000000" w:themeColor="text1"/>
        </w:rPr>
        <w:t xml:space="preserve"> respecto de la proposición solvente más baja, se establecerá una o dos fuentes de abastecimiento.</w:t>
      </w:r>
    </w:p>
    <w:p w:rsidR="00FD49D9" w:rsidRPr="006749EF" w:rsidRDefault="00FD49D9" w:rsidP="00FD49D9">
      <w:pPr>
        <w:spacing w:after="0" w:line="240" w:lineRule="auto"/>
        <w:jc w:val="both"/>
        <w:rPr>
          <w:rFonts w:ascii="Arial" w:hAnsi="Arial" w:cs="Arial"/>
        </w:rPr>
      </w:pPr>
    </w:p>
    <w:p w:rsidR="00FD49D9" w:rsidRPr="006749EF" w:rsidRDefault="00FD49D9" w:rsidP="00FD49D9">
      <w:pPr>
        <w:pStyle w:val="Sangradetextonormal"/>
        <w:spacing w:after="0"/>
        <w:ind w:left="0"/>
      </w:pPr>
      <w:r w:rsidRPr="006749EF">
        <w:t xml:space="preserve">Fuentes de abasto: </w:t>
      </w:r>
    </w:p>
    <w:p w:rsidR="00FD49D9" w:rsidRPr="006749EF" w:rsidRDefault="00FD49D9" w:rsidP="00FD49D9">
      <w:pPr>
        <w:pStyle w:val="Textoindependiente26"/>
        <w:rPr>
          <w:rFonts w:cs="Arial"/>
          <w:sz w:val="22"/>
          <w:szCs w:val="22"/>
          <w:shd w:val="clear" w:color="auto" w:fill="AECF00"/>
        </w:rPr>
      </w:pPr>
    </w:p>
    <w:tbl>
      <w:tblPr>
        <w:tblW w:w="0" w:type="auto"/>
        <w:jc w:val="center"/>
        <w:tblLayout w:type="fixed"/>
        <w:tblLook w:val="0000"/>
      </w:tblPr>
      <w:tblGrid>
        <w:gridCol w:w="4137"/>
        <w:gridCol w:w="4011"/>
      </w:tblGrid>
      <w:tr w:rsidR="00FD49D9" w:rsidRPr="006749EF" w:rsidTr="0063486F">
        <w:trPr>
          <w:trHeight w:val="257"/>
          <w:jc w:val="center"/>
        </w:trPr>
        <w:tc>
          <w:tcPr>
            <w:tcW w:w="81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D49D9" w:rsidRPr="006749EF" w:rsidRDefault="00FD49D9" w:rsidP="00FD49D9">
            <w:pPr>
              <w:pStyle w:val="Sangradetextonormal"/>
              <w:snapToGrid w:val="0"/>
              <w:spacing w:after="0"/>
              <w:ind w:left="0"/>
              <w:jc w:val="center"/>
              <w:rPr>
                <w:b/>
              </w:rPr>
            </w:pPr>
            <w:r w:rsidRPr="006749EF">
              <w:rPr>
                <w:b/>
              </w:rPr>
              <w:t>DOS FUENTES DE ABASTECIMIENTO</w:t>
            </w:r>
          </w:p>
        </w:tc>
      </w:tr>
      <w:tr w:rsidR="00FD49D9" w:rsidRPr="006749EF" w:rsidTr="0063486F">
        <w:trPr>
          <w:trHeight w:val="257"/>
          <w:jc w:val="center"/>
        </w:trPr>
        <w:tc>
          <w:tcPr>
            <w:tcW w:w="4137" w:type="dxa"/>
            <w:tcBorders>
              <w:top w:val="single" w:sz="4" w:space="0" w:color="000000"/>
              <w:left w:val="single" w:sz="4" w:space="0" w:color="000000"/>
              <w:bottom w:val="single" w:sz="4" w:space="0" w:color="000000"/>
            </w:tcBorders>
            <w:shd w:val="clear" w:color="auto" w:fill="C6D9F1" w:themeFill="text2" w:themeFillTint="33"/>
            <w:vAlign w:val="center"/>
          </w:tcPr>
          <w:p w:rsidR="00FD49D9" w:rsidRPr="006749EF" w:rsidRDefault="00FD49D9" w:rsidP="00FD49D9">
            <w:pPr>
              <w:pStyle w:val="Sangradetextonormal"/>
              <w:snapToGrid w:val="0"/>
              <w:spacing w:after="0"/>
              <w:ind w:left="0"/>
              <w:jc w:val="center"/>
              <w:rPr>
                <w:b/>
              </w:rPr>
            </w:pPr>
            <w:r w:rsidRPr="006749EF">
              <w:rPr>
                <w:b/>
              </w:rPr>
              <w:t>PRIMER LUGAR</w:t>
            </w:r>
          </w:p>
        </w:tc>
        <w:tc>
          <w:tcPr>
            <w:tcW w:w="40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D49D9" w:rsidRPr="006749EF" w:rsidRDefault="00FD49D9" w:rsidP="00FD49D9">
            <w:pPr>
              <w:pStyle w:val="Sangradetextonormal"/>
              <w:snapToGrid w:val="0"/>
              <w:spacing w:after="0"/>
              <w:ind w:left="0"/>
              <w:jc w:val="center"/>
              <w:rPr>
                <w:b/>
              </w:rPr>
            </w:pPr>
            <w:r w:rsidRPr="006749EF">
              <w:rPr>
                <w:b/>
              </w:rPr>
              <w:t>SEGUNDO LUGAR</w:t>
            </w:r>
          </w:p>
        </w:tc>
      </w:tr>
      <w:tr w:rsidR="00FD49D9" w:rsidRPr="0063486F" w:rsidTr="0063486F">
        <w:trPr>
          <w:trHeight w:val="227"/>
          <w:jc w:val="center"/>
        </w:trPr>
        <w:tc>
          <w:tcPr>
            <w:tcW w:w="4137" w:type="dxa"/>
            <w:tcBorders>
              <w:top w:val="single" w:sz="4" w:space="0" w:color="000000"/>
              <w:left w:val="single" w:sz="4" w:space="0" w:color="000000"/>
              <w:bottom w:val="single" w:sz="4" w:space="0" w:color="000000"/>
            </w:tcBorders>
          </w:tcPr>
          <w:p w:rsidR="00FD49D9" w:rsidRPr="0063486F" w:rsidRDefault="00581ADA" w:rsidP="00FD49D9">
            <w:pPr>
              <w:pStyle w:val="Sangradetextonormal"/>
              <w:snapToGrid w:val="0"/>
              <w:spacing w:after="0"/>
              <w:ind w:left="0"/>
              <w:jc w:val="center"/>
              <w:rPr>
                <w:sz w:val="20"/>
              </w:rPr>
            </w:pPr>
            <w:r w:rsidRPr="0063486F">
              <w:rPr>
                <w:sz w:val="20"/>
              </w:rPr>
              <w:t>80</w:t>
            </w:r>
            <w:r w:rsidR="00FD49D9" w:rsidRPr="0063486F">
              <w:rPr>
                <w:sz w:val="20"/>
              </w:rPr>
              <w:t>%</w:t>
            </w:r>
          </w:p>
        </w:tc>
        <w:tc>
          <w:tcPr>
            <w:tcW w:w="4011" w:type="dxa"/>
            <w:tcBorders>
              <w:top w:val="single" w:sz="4" w:space="0" w:color="000000"/>
              <w:left w:val="single" w:sz="4" w:space="0" w:color="000000"/>
              <w:bottom w:val="single" w:sz="4" w:space="0" w:color="000000"/>
              <w:right w:val="single" w:sz="4" w:space="0" w:color="000000"/>
            </w:tcBorders>
          </w:tcPr>
          <w:p w:rsidR="00FD49D9" w:rsidRPr="0063486F" w:rsidRDefault="00FD49D9" w:rsidP="00581ADA">
            <w:pPr>
              <w:pStyle w:val="Sangradetextonormal"/>
              <w:snapToGrid w:val="0"/>
              <w:spacing w:after="0"/>
              <w:ind w:left="0"/>
              <w:jc w:val="center"/>
              <w:rPr>
                <w:sz w:val="20"/>
              </w:rPr>
            </w:pPr>
            <w:r w:rsidRPr="0063486F">
              <w:rPr>
                <w:sz w:val="20"/>
              </w:rPr>
              <w:t>20%</w:t>
            </w:r>
          </w:p>
        </w:tc>
      </w:tr>
      <w:tr w:rsidR="0063486F" w:rsidRPr="0063486F" w:rsidTr="0063486F">
        <w:trPr>
          <w:trHeight w:val="3084"/>
          <w:jc w:val="center"/>
        </w:trPr>
        <w:tc>
          <w:tcPr>
            <w:tcW w:w="4137" w:type="dxa"/>
            <w:tcBorders>
              <w:top w:val="single" w:sz="4" w:space="0" w:color="000000"/>
              <w:left w:val="single" w:sz="4" w:space="0" w:color="000000"/>
              <w:bottom w:val="single" w:sz="4" w:space="0" w:color="000000"/>
            </w:tcBorders>
          </w:tcPr>
          <w:p w:rsidR="0063486F" w:rsidRPr="0063486F" w:rsidRDefault="0063486F" w:rsidP="0063486F">
            <w:pPr>
              <w:spacing w:after="0" w:line="240" w:lineRule="auto"/>
              <w:jc w:val="both"/>
              <w:rPr>
                <w:rFonts w:ascii="Arial" w:hAnsi="Arial" w:cs="Arial"/>
                <w:sz w:val="20"/>
              </w:rPr>
            </w:pPr>
            <w:r w:rsidRPr="0063486F">
              <w:rPr>
                <w:rFonts w:ascii="Arial" w:hAnsi="Arial" w:cs="Arial"/>
                <w:sz w:val="20"/>
              </w:rPr>
              <w:t>Aguascalientes</w:t>
            </w:r>
            <w:r>
              <w:rPr>
                <w:rFonts w:ascii="Arial" w:hAnsi="Arial" w:cs="Arial"/>
                <w:sz w:val="20"/>
              </w:rPr>
              <w:t xml:space="preserve">, </w:t>
            </w:r>
            <w:r w:rsidRPr="0063486F">
              <w:rPr>
                <w:rFonts w:ascii="Arial" w:hAnsi="Arial" w:cs="Arial"/>
                <w:sz w:val="20"/>
              </w:rPr>
              <w:t>Baja California</w:t>
            </w:r>
            <w:r>
              <w:rPr>
                <w:rFonts w:ascii="Arial" w:hAnsi="Arial" w:cs="Arial"/>
                <w:sz w:val="20"/>
              </w:rPr>
              <w:t xml:space="preserve">, </w:t>
            </w:r>
            <w:r w:rsidRPr="0063486F">
              <w:rPr>
                <w:rFonts w:ascii="Arial" w:hAnsi="Arial" w:cs="Arial"/>
                <w:sz w:val="20"/>
              </w:rPr>
              <w:t>Baja California Sur</w:t>
            </w:r>
            <w:r>
              <w:rPr>
                <w:rFonts w:ascii="Arial" w:hAnsi="Arial" w:cs="Arial"/>
                <w:sz w:val="20"/>
              </w:rPr>
              <w:t xml:space="preserve">, </w:t>
            </w:r>
            <w:r w:rsidRPr="0063486F">
              <w:rPr>
                <w:rFonts w:ascii="Arial" w:hAnsi="Arial" w:cs="Arial"/>
                <w:sz w:val="20"/>
              </w:rPr>
              <w:t>Campeche</w:t>
            </w:r>
            <w:r>
              <w:rPr>
                <w:rFonts w:ascii="Arial" w:hAnsi="Arial" w:cs="Arial"/>
                <w:sz w:val="20"/>
              </w:rPr>
              <w:t xml:space="preserve">, </w:t>
            </w:r>
            <w:r w:rsidRPr="0063486F">
              <w:rPr>
                <w:rFonts w:ascii="Arial" w:hAnsi="Arial" w:cs="Arial"/>
                <w:sz w:val="20"/>
              </w:rPr>
              <w:t>Coahuila</w:t>
            </w:r>
            <w:r>
              <w:rPr>
                <w:rFonts w:ascii="Arial" w:hAnsi="Arial" w:cs="Arial"/>
                <w:sz w:val="20"/>
              </w:rPr>
              <w:t xml:space="preserve">, </w:t>
            </w:r>
            <w:r w:rsidRPr="0063486F">
              <w:rPr>
                <w:rFonts w:ascii="Arial" w:hAnsi="Arial" w:cs="Arial"/>
                <w:sz w:val="20"/>
              </w:rPr>
              <w:t>Colima</w:t>
            </w:r>
            <w:r>
              <w:rPr>
                <w:rFonts w:ascii="Arial" w:hAnsi="Arial" w:cs="Arial"/>
                <w:sz w:val="20"/>
              </w:rPr>
              <w:t xml:space="preserve">, </w:t>
            </w:r>
            <w:r w:rsidRPr="0063486F">
              <w:rPr>
                <w:rFonts w:ascii="Arial" w:hAnsi="Arial" w:cs="Arial"/>
                <w:sz w:val="20"/>
              </w:rPr>
              <w:t>Chiapas</w:t>
            </w:r>
            <w:r>
              <w:rPr>
                <w:rFonts w:ascii="Arial" w:hAnsi="Arial" w:cs="Arial"/>
                <w:sz w:val="20"/>
              </w:rPr>
              <w:t xml:space="preserve">, </w:t>
            </w:r>
            <w:r w:rsidRPr="0063486F">
              <w:rPr>
                <w:rFonts w:ascii="Arial" w:hAnsi="Arial" w:cs="Arial"/>
                <w:sz w:val="20"/>
              </w:rPr>
              <w:t>Chihuahua</w:t>
            </w:r>
            <w:r>
              <w:rPr>
                <w:rFonts w:ascii="Arial" w:hAnsi="Arial" w:cs="Arial"/>
                <w:sz w:val="20"/>
              </w:rPr>
              <w:t xml:space="preserve">, </w:t>
            </w:r>
            <w:r w:rsidRPr="0063486F">
              <w:rPr>
                <w:rFonts w:ascii="Arial" w:hAnsi="Arial" w:cs="Arial"/>
                <w:sz w:val="20"/>
              </w:rPr>
              <w:t>Durango</w:t>
            </w:r>
            <w:r>
              <w:rPr>
                <w:rFonts w:ascii="Arial" w:hAnsi="Arial" w:cs="Arial"/>
                <w:sz w:val="20"/>
              </w:rPr>
              <w:t xml:space="preserve">, </w:t>
            </w:r>
            <w:r w:rsidRPr="0063486F">
              <w:rPr>
                <w:rFonts w:ascii="Arial" w:hAnsi="Arial" w:cs="Arial"/>
                <w:sz w:val="20"/>
              </w:rPr>
              <w:t>Guerrero</w:t>
            </w:r>
            <w:r>
              <w:rPr>
                <w:rFonts w:ascii="Arial" w:hAnsi="Arial" w:cs="Arial"/>
                <w:sz w:val="20"/>
              </w:rPr>
              <w:t xml:space="preserve">, </w:t>
            </w:r>
            <w:r w:rsidRPr="0063486F">
              <w:rPr>
                <w:rFonts w:ascii="Arial" w:hAnsi="Arial" w:cs="Arial"/>
                <w:sz w:val="20"/>
              </w:rPr>
              <w:t>Jalisco</w:t>
            </w:r>
            <w:r>
              <w:rPr>
                <w:rFonts w:ascii="Arial" w:hAnsi="Arial" w:cs="Arial"/>
                <w:sz w:val="20"/>
              </w:rPr>
              <w:t xml:space="preserve">, </w:t>
            </w:r>
            <w:r w:rsidRPr="0063486F">
              <w:rPr>
                <w:rFonts w:ascii="Arial" w:hAnsi="Arial" w:cs="Arial"/>
                <w:sz w:val="20"/>
              </w:rPr>
              <w:t>Edo. de Méx. Ote.</w:t>
            </w:r>
            <w:r>
              <w:rPr>
                <w:rFonts w:ascii="Arial" w:hAnsi="Arial" w:cs="Arial"/>
                <w:sz w:val="20"/>
              </w:rPr>
              <w:t xml:space="preserve">, </w:t>
            </w:r>
            <w:r w:rsidRPr="0063486F">
              <w:rPr>
                <w:rFonts w:ascii="Arial" w:hAnsi="Arial" w:cs="Arial"/>
                <w:sz w:val="20"/>
              </w:rPr>
              <w:t>Edo. de Méx.  Pte.</w:t>
            </w:r>
            <w:r>
              <w:rPr>
                <w:rFonts w:ascii="Arial" w:hAnsi="Arial" w:cs="Arial"/>
                <w:sz w:val="20"/>
              </w:rPr>
              <w:t xml:space="preserve">, </w:t>
            </w:r>
            <w:r w:rsidRPr="0063486F">
              <w:rPr>
                <w:rFonts w:ascii="Arial" w:hAnsi="Arial" w:cs="Arial"/>
                <w:sz w:val="20"/>
              </w:rPr>
              <w:t>Michoacán</w:t>
            </w:r>
            <w:r>
              <w:rPr>
                <w:rFonts w:ascii="Arial" w:hAnsi="Arial" w:cs="Arial"/>
                <w:sz w:val="20"/>
              </w:rPr>
              <w:t xml:space="preserve">, </w:t>
            </w:r>
          </w:p>
          <w:p w:rsidR="0063486F" w:rsidRPr="0063486F" w:rsidRDefault="0063486F" w:rsidP="0063486F">
            <w:pPr>
              <w:spacing w:after="0" w:line="240" w:lineRule="auto"/>
              <w:jc w:val="both"/>
              <w:rPr>
                <w:rFonts w:ascii="Arial" w:hAnsi="Arial" w:cs="Arial"/>
                <w:sz w:val="20"/>
              </w:rPr>
            </w:pPr>
            <w:r w:rsidRPr="0063486F">
              <w:rPr>
                <w:rFonts w:ascii="Arial" w:hAnsi="Arial" w:cs="Arial"/>
                <w:sz w:val="20"/>
              </w:rPr>
              <w:t>Nayarit</w:t>
            </w:r>
            <w:r>
              <w:rPr>
                <w:rFonts w:ascii="Arial" w:hAnsi="Arial" w:cs="Arial"/>
                <w:sz w:val="20"/>
              </w:rPr>
              <w:t xml:space="preserve">, Nuevo León, </w:t>
            </w:r>
            <w:r w:rsidRPr="0063486F">
              <w:rPr>
                <w:rFonts w:ascii="Arial" w:hAnsi="Arial" w:cs="Arial"/>
                <w:sz w:val="20"/>
              </w:rPr>
              <w:t>Oaxaca</w:t>
            </w:r>
            <w:r>
              <w:rPr>
                <w:rFonts w:ascii="Arial" w:hAnsi="Arial" w:cs="Arial"/>
                <w:sz w:val="20"/>
              </w:rPr>
              <w:t xml:space="preserve">, </w:t>
            </w:r>
            <w:r w:rsidRPr="0063486F">
              <w:rPr>
                <w:rFonts w:ascii="Arial" w:hAnsi="Arial" w:cs="Arial"/>
                <w:sz w:val="20"/>
              </w:rPr>
              <w:t>Quintana Roo</w:t>
            </w:r>
            <w:r>
              <w:rPr>
                <w:rFonts w:ascii="Arial" w:hAnsi="Arial" w:cs="Arial"/>
                <w:sz w:val="20"/>
              </w:rPr>
              <w:t xml:space="preserve">, </w:t>
            </w:r>
            <w:r w:rsidRPr="0063486F">
              <w:rPr>
                <w:rFonts w:ascii="Arial" w:hAnsi="Arial" w:cs="Arial"/>
                <w:sz w:val="20"/>
              </w:rPr>
              <w:t>Sinaloa</w:t>
            </w:r>
            <w:r>
              <w:rPr>
                <w:rFonts w:ascii="Arial" w:hAnsi="Arial" w:cs="Arial"/>
                <w:sz w:val="20"/>
              </w:rPr>
              <w:t xml:space="preserve">, </w:t>
            </w:r>
            <w:r w:rsidRPr="0063486F">
              <w:rPr>
                <w:rFonts w:ascii="Arial" w:hAnsi="Arial" w:cs="Arial"/>
                <w:sz w:val="20"/>
              </w:rPr>
              <w:t>Sonora</w:t>
            </w:r>
            <w:r>
              <w:rPr>
                <w:rFonts w:ascii="Arial" w:hAnsi="Arial" w:cs="Arial"/>
                <w:sz w:val="20"/>
              </w:rPr>
              <w:t xml:space="preserve">, </w:t>
            </w:r>
            <w:r w:rsidRPr="0063486F">
              <w:rPr>
                <w:rFonts w:ascii="Arial" w:hAnsi="Arial" w:cs="Arial"/>
                <w:sz w:val="20"/>
              </w:rPr>
              <w:t>Tabasco</w:t>
            </w:r>
            <w:r>
              <w:rPr>
                <w:rFonts w:ascii="Arial" w:hAnsi="Arial" w:cs="Arial"/>
                <w:sz w:val="20"/>
              </w:rPr>
              <w:t xml:space="preserve">, </w:t>
            </w:r>
            <w:r w:rsidRPr="0063486F">
              <w:rPr>
                <w:rFonts w:ascii="Arial" w:hAnsi="Arial" w:cs="Arial"/>
                <w:sz w:val="20"/>
              </w:rPr>
              <w:t>Tamaulipas</w:t>
            </w:r>
            <w:r>
              <w:rPr>
                <w:rFonts w:ascii="Arial" w:hAnsi="Arial" w:cs="Arial"/>
                <w:sz w:val="20"/>
              </w:rPr>
              <w:t xml:space="preserve">, </w:t>
            </w:r>
            <w:r w:rsidRPr="0063486F">
              <w:rPr>
                <w:rFonts w:ascii="Arial" w:hAnsi="Arial" w:cs="Arial"/>
                <w:sz w:val="20"/>
              </w:rPr>
              <w:t>Veracruz Norte</w:t>
            </w:r>
            <w:r>
              <w:rPr>
                <w:rFonts w:ascii="Arial" w:hAnsi="Arial" w:cs="Arial"/>
                <w:sz w:val="20"/>
              </w:rPr>
              <w:t xml:space="preserve">, </w:t>
            </w:r>
            <w:r w:rsidRPr="0063486F">
              <w:rPr>
                <w:rFonts w:ascii="Arial" w:hAnsi="Arial" w:cs="Arial"/>
                <w:sz w:val="20"/>
              </w:rPr>
              <w:t>Veracruz Sur</w:t>
            </w:r>
            <w:r>
              <w:rPr>
                <w:rFonts w:ascii="Arial" w:hAnsi="Arial" w:cs="Arial"/>
                <w:sz w:val="20"/>
              </w:rPr>
              <w:t xml:space="preserve">, </w:t>
            </w:r>
            <w:r w:rsidRPr="0063486F">
              <w:rPr>
                <w:rFonts w:ascii="Arial" w:hAnsi="Arial" w:cs="Arial"/>
                <w:sz w:val="20"/>
              </w:rPr>
              <w:t>Yucatán</w:t>
            </w:r>
            <w:r>
              <w:rPr>
                <w:rFonts w:ascii="Arial" w:hAnsi="Arial" w:cs="Arial"/>
                <w:sz w:val="20"/>
              </w:rPr>
              <w:t xml:space="preserve">, </w:t>
            </w:r>
            <w:r w:rsidRPr="0063486F">
              <w:rPr>
                <w:rFonts w:ascii="Arial" w:hAnsi="Arial" w:cs="Arial"/>
                <w:sz w:val="20"/>
              </w:rPr>
              <w:t>Zacatecas</w:t>
            </w:r>
            <w:r>
              <w:rPr>
                <w:rFonts w:ascii="Arial" w:hAnsi="Arial" w:cs="Arial"/>
                <w:sz w:val="20"/>
              </w:rPr>
              <w:t xml:space="preserve">, </w:t>
            </w:r>
            <w:r w:rsidRPr="0063486F">
              <w:rPr>
                <w:rFonts w:ascii="Arial" w:hAnsi="Arial" w:cs="Arial"/>
                <w:sz w:val="20"/>
              </w:rPr>
              <w:t>Del Norte D.F.</w:t>
            </w:r>
            <w:r>
              <w:rPr>
                <w:rFonts w:ascii="Arial" w:hAnsi="Arial" w:cs="Arial"/>
                <w:sz w:val="20"/>
              </w:rPr>
              <w:t xml:space="preserve">, </w:t>
            </w:r>
            <w:r w:rsidRPr="0063486F">
              <w:rPr>
                <w:rFonts w:ascii="Arial" w:hAnsi="Arial" w:cs="Arial"/>
                <w:sz w:val="20"/>
              </w:rPr>
              <w:t>Del Sur D.F.</w:t>
            </w:r>
            <w:r>
              <w:rPr>
                <w:rFonts w:ascii="Arial" w:hAnsi="Arial" w:cs="Arial"/>
                <w:sz w:val="20"/>
              </w:rPr>
              <w:t xml:space="preserve">, </w:t>
            </w:r>
            <w:r w:rsidRPr="0063486F">
              <w:rPr>
                <w:rFonts w:ascii="Arial" w:hAnsi="Arial" w:cs="Arial"/>
                <w:sz w:val="20"/>
              </w:rPr>
              <w:t>UMAE HE  CMN Siglo XXI</w:t>
            </w:r>
            <w:r>
              <w:rPr>
                <w:rFonts w:ascii="Arial" w:hAnsi="Arial" w:cs="Arial"/>
                <w:sz w:val="20"/>
              </w:rPr>
              <w:t xml:space="preserve">, </w:t>
            </w:r>
            <w:r w:rsidRPr="0063486F">
              <w:rPr>
                <w:rFonts w:ascii="Arial" w:hAnsi="Arial" w:cs="Arial"/>
                <w:sz w:val="20"/>
              </w:rPr>
              <w:t>UMAE HE 71 Torreón</w:t>
            </w:r>
            <w:r>
              <w:rPr>
                <w:rFonts w:ascii="Arial" w:hAnsi="Arial" w:cs="Arial"/>
                <w:sz w:val="20"/>
              </w:rPr>
              <w:t xml:space="preserve">, </w:t>
            </w:r>
            <w:r w:rsidRPr="0063486F">
              <w:rPr>
                <w:rFonts w:ascii="Arial" w:hAnsi="Arial" w:cs="Arial"/>
                <w:sz w:val="20"/>
              </w:rPr>
              <w:t>UMAE HE 2 CMN Obregón</w:t>
            </w:r>
            <w:r>
              <w:rPr>
                <w:rFonts w:ascii="Arial" w:hAnsi="Arial" w:cs="Arial"/>
                <w:sz w:val="20"/>
              </w:rPr>
              <w:t xml:space="preserve">, </w:t>
            </w:r>
            <w:r w:rsidRPr="0063486F">
              <w:rPr>
                <w:rFonts w:ascii="Arial" w:hAnsi="Arial" w:cs="Arial"/>
                <w:sz w:val="20"/>
              </w:rPr>
              <w:t>UMAE HE 14 CMN Veracruz</w:t>
            </w:r>
            <w:r>
              <w:rPr>
                <w:rFonts w:ascii="Arial" w:hAnsi="Arial" w:cs="Arial"/>
                <w:sz w:val="20"/>
              </w:rPr>
              <w:t xml:space="preserve">, </w:t>
            </w:r>
            <w:r w:rsidRPr="0063486F">
              <w:rPr>
                <w:rFonts w:ascii="Arial" w:hAnsi="Arial" w:cs="Arial"/>
                <w:sz w:val="20"/>
              </w:rPr>
              <w:t>UMAE HP CMN OCC</w:t>
            </w:r>
          </w:p>
        </w:tc>
        <w:tc>
          <w:tcPr>
            <w:tcW w:w="4011" w:type="dxa"/>
            <w:tcBorders>
              <w:top w:val="single" w:sz="4" w:space="0" w:color="000000"/>
              <w:left w:val="single" w:sz="4" w:space="0" w:color="000000"/>
              <w:bottom w:val="single" w:sz="4" w:space="0" w:color="000000"/>
              <w:right w:val="single" w:sz="4" w:space="0" w:color="000000"/>
            </w:tcBorders>
          </w:tcPr>
          <w:p w:rsidR="0063486F" w:rsidRPr="0063486F" w:rsidRDefault="0063486F" w:rsidP="0063486F">
            <w:pPr>
              <w:pStyle w:val="Sangradetextonormal"/>
              <w:snapToGrid w:val="0"/>
              <w:spacing w:after="0"/>
              <w:ind w:left="0"/>
              <w:jc w:val="center"/>
              <w:rPr>
                <w:sz w:val="20"/>
              </w:rPr>
            </w:pPr>
            <w:r w:rsidRPr="0063486F">
              <w:rPr>
                <w:sz w:val="20"/>
              </w:rPr>
              <w:t>Guanajuato, Hidalgo, Morelos, Puebla, Querétaro, San Luis Potosí, Tlaxcala, UMAE HE 1 CMN Bajío, UMAE HGP 48 CMN Bajío, UMAE HGRAL CMN La Raza</w:t>
            </w:r>
          </w:p>
        </w:tc>
      </w:tr>
    </w:tbl>
    <w:p w:rsidR="00FD49D9" w:rsidRPr="006749EF" w:rsidRDefault="00FD49D9" w:rsidP="00FD49D9">
      <w:pPr>
        <w:spacing w:after="0" w:line="240" w:lineRule="auto"/>
        <w:jc w:val="both"/>
        <w:rPr>
          <w:rFonts w:ascii="Arial" w:hAnsi="Arial" w:cs="Arial"/>
        </w:rPr>
      </w:pPr>
    </w:p>
    <w:tbl>
      <w:tblPr>
        <w:tblW w:w="0" w:type="auto"/>
        <w:jc w:val="center"/>
        <w:tblLayout w:type="fixed"/>
        <w:tblLook w:val="0000"/>
      </w:tblPr>
      <w:tblGrid>
        <w:gridCol w:w="4884"/>
      </w:tblGrid>
      <w:tr w:rsidR="00FD49D9" w:rsidRPr="006749EF" w:rsidTr="00FD49D9">
        <w:trPr>
          <w:trHeight w:val="267"/>
          <w:jc w:val="center"/>
        </w:trPr>
        <w:tc>
          <w:tcPr>
            <w:tcW w:w="4884"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D49D9" w:rsidRPr="006749EF" w:rsidRDefault="00FD49D9" w:rsidP="00FD49D9">
            <w:pPr>
              <w:pStyle w:val="Sangradetextonormal"/>
              <w:snapToGrid w:val="0"/>
              <w:spacing w:after="0"/>
              <w:ind w:left="0"/>
              <w:jc w:val="center"/>
              <w:rPr>
                <w:b/>
              </w:rPr>
            </w:pPr>
            <w:r w:rsidRPr="006749EF">
              <w:rPr>
                <w:b/>
              </w:rPr>
              <w:t>UNA FUENTE DE ABASTECIMIENTO</w:t>
            </w:r>
          </w:p>
        </w:tc>
      </w:tr>
      <w:tr w:rsidR="00FD49D9" w:rsidRPr="006749EF" w:rsidTr="00FD49D9">
        <w:trPr>
          <w:trHeight w:val="271"/>
          <w:jc w:val="center"/>
        </w:trPr>
        <w:tc>
          <w:tcPr>
            <w:tcW w:w="4884"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D49D9" w:rsidRPr="006749EF" w:rsidRDefault="00FD49D9" w:rsidP="00FD49D9">
            <w:pPr>
              <w:pStyle w:val="Sangradetextonormal"/>
              <w:snapToGrid w:val="0"/>
              <w:spacing w:after="0"/>
              <w:ind w:left="0"/>
              <w:jc w:val="center"/>
              <w:rPr>
                <w:b/>
              </w:rPr>
            </w:pPr>
            <w:r w:rsidRPr="006749EF">
              <w:rPr>
                <w:b/>
              </w:rPr>
              <w:t>PRIMER LUGAR</w:t>
            </w:r>
          </w:p>
        </w:tc>
      </w:tr>
      <w:tr w:rsidR="00FD49D9" w:rsidRPr="006749EF" w:rsidTr="00FD49D9">
        <w:trPr>
          <w:trHeight w:val="351"/>
          <w:jc w:val="center"/>
        </w:trPr>
        <w:tc>
          <w:tcPr>
            <w:tcW w:w="4884" w:type="dxa"/>
            <w:tcBorders>
              <w:top w:val="single" w:sz="4" w:space="0" w:color="000000"/>
              <w:left w:val="single" w:sz="4" w:space="0" w:color="000000"/>
              <w:bottom w:val="single" w:sz="4" w:space="0" w:color="000000"/>
              <w:right w:val="single" w:sz="4" w:space="0" w:color="000000"/>
            </w:tcBorders>
            <w:vAlign w:val="center"/>
          </w:tcPr>
          <w:p w:rsidR="00FD49D9" w:rsidRPr="006749EF" w:rsidRDefault="00FD49D9" w:rsidP="00FD49D9">
            <w:pPr>
              <w:pStyle w:val="Sangradetextonormal"/>
              <w:snapToGrid w:val="0"/>
              <w:spacing w:after="0"/>
              <w:ind w:left="0"/>
              <w:jc w:val="center"/>
            </w:pPr>
            <w:r w:rsidRPr="006749EF">
              <w:t>100%</w:t>
            </w:r>
          </w:p>
        </w:tc>
      </w:tr>
    </w:tbl>
    <w:p w:rsidR="00FD49D9" w:rsidRDefault="00FD49D9" w:rsidP="00FD49D9">
      <w:pPr>
        <w:spacing w:after="0" w:line="240" w:lineRule="auto"/>
        <w:jc w:val="both"/>
        <w:rPr>
          <w:rFonts w:ascii="Arial" w:hAnsi="Arial" w:cs="Arial"/>
        </w:rPr>
      </w:pPr>
    </w:p>
    <w:p w:rsidR="00F122A5" w:rsidRPr="00DB1067" w:rsidRDefault="00F122A5" w:rsidP="00BA39CF">
      <w:pPr>
        <w:spacing w:after="0" w:line="240" w:lineRule="auto"/>
        <w:rPr>
          <w:rFonts w:ascii="Arial" w:hAnsi="Arial" w:cs="Arial"/>
          <w:color w:val="000000" w:themeColor="text1"/>
        </w:rPr>
      </w:pPr>
    </w:p>
    <w:p w:rsidR="005C75A4" w:rsidRPr="00DB1067" w:rsidRDefault="008E7FB4" w:rsidP="00705DD9">
      <w:pPr>
        <w:pStyle w:val="Ttulo1"/>
        <w:rPr>
          <w:szCs w:val="22"/>
        </w:rPr>
      </w:pPr>
      <w:bookmarkStart w:id="57" w:name="_Toc366868621"/>
      <w:bookmarkStart w:id="58" w:name="_Toc428970173"/>
      <w:r w:rsidRPr="00DB1067">
        <w:t>Modelo de Contrato</w:t>
      </w:r>
      <w:bookmarkEnd w:id="57"/>
      <w:bookmarkEnd w:id="58"/>
    </w:p>
    <w:p w:rsidR="005C75A4" w:rsidRPr="00DB1067" w:rsidRDefault="005C75A4" w:rsidP="00E31942">
      <w:pPr>
        <w:spacing w:after="0" w:line="240" w:lineRule="auto"/>
        <w:jc w:val="both"/>
        <w:rPr>
          <w:rFonts w:ascii="Arial" w:hAnsi="Arial" w:cs="Arial"/>
          <w:color w:val="000000" w:themeColor="text1"/>
        </w:rPr>
      </w:pPr>
      <w:r w:rsidRPr="00DB1067">
        <w:rPr>
          <w:rFonts w:ascii="Arial" w:hAnsi="Arial" w:cs="Arial"/>
          <w:color w:val="000000" w:themeColor="text1"/>
        </w:rPr>
        <w:t xml:space="preserve">Con fundamento en el artículo 29, fracción XVI de la LAASSP, se adjunta como </w:t>
      </w:r>
      <w:r w:rsidRPr="00DB1067">
        <w:rPr>
          <w:rFonts w:ascii="Arial" w:hAnsi="Arial" w:cs="Arial"/>
          <w:b/>
          <w:color w:val="000000" w:themeColor="text1"/>
        </w:rPr>
        <w:t xml:space="preserve">Anexo </w:t>
      </w:r>
      <w:r w:rsidR="00AE6FF5" w:rsidRPr="00DB1067">
        <w:rPr>
          <w:rFonts w:ascii="Arial" w:hAnsi="Arial" w:cs="Arial"/>
          <w:b/>
          <w:color w:val="000000" w:themeColor="text1"/>
        </w:rPr>
        <w:t>A</w:t>
      </w:r>
      <w:r w:rsidRPr="00DB1067">
        <w:rPr>
          <w:rFonts w:ascii="Arial" w:hAnsi="Arial" w:cs="Arial"/>
          <w:b/>
          <w:color w:val="000000" w:themeColor="text1"/>
        </w:rPr>
        <w:t>1</w:t>
      </w:r>
      <w:r w:rsidR="004C604F" w:rsidRPr="00DB1067">
        <w:rPr>
          <w:rFonts w:ascii="Arial" w:hAnsi="Arial" w:cs="Arial"/>
          <w:b/>
          <w:color w:val="000000" w:themeColor="text1"/>
        </w:rPr>
        <w:t>8</w:t>
      </w:r>
      <w:r w:rsidRPr="00DB1067">
        <w:rPr>
          <w:rFonts w:ascii="Arial" w:hAnsi="Arial" w:cs="Arial"/>
          <w:b/>
          <w:color w:val="000000" w:themeColor="text1"/>
        </w:rPr>
        <w:t xml:space="preserve"> (</w:t>
      </w:r>
      <w:r w:rsidR="00AE6FF5" w:rsidRPr="00DB1067">
        <w:rPr>
          <w:rFonts w:ascii="Arial" w:hAnsi="Arial" w:cs="Arial"/>
          <w:b/>
          <w:color w:val="000000" w:themeColor="text1"/>
        </w:rPr>
        <w:t>A</w:t>
      </w:r>
      <w:r w:rsidR="00581ADA">
        <w:rPr>
          <w:rFonts w:ascii="Arial" w:hAnsi="Arial" w:cs="Arial"/>
          <w:b/>
          <w:color w:val="000000" w:themeColor="text1"/>
        </w:rPr>
        <w:t xml:space="preserve"> </w:t>
      </w:r>
      <w:r w:rsidRPr="00DB1067">
        <w:rPr>
          <w:rFonts w:ascii="Arial" w:hAnsi="Arial" w:cs="Arial"/>
          <w:b/>
          <w:color w:val="000000" w:themeColor="text1"/>
        </w:rPr>
        <w:t>dieci</w:t>
      </w:r>
      <w:r w:rsidR="004C604F" w:rsidRPr="00DB1067">
        <w:rPr>
          <w:rFonts w:ascii="Arial" w:hAnsi="Arial" w:cs="Arial"/>
          <w:b/>
          <w:color w:val="000000" w:themeColor="text1"/>
        </w:rPr>
        <w:t>ocho</w:t>
      </w:r>
      <w:r w:rsidRPr="00DB1067">
        <w:rPr>
          <w:rFonts w:ascii="Arial" w:hAnsi="Arial" w:cs="Arial"/>
          <w:b/>
          <w:color w:val="000000" w:themeColor="text1"/>
        </w:rPr>
        <w:t>),</w:t>
      </w:r>
      <w:r w:rsidRPr="00DB1067">
        <w:rPr>
          <w:rFonts w:ascii="Arial" w:hAnsi="Arial" w:cs="Arial"/>
          <w:color w:val="000000" w:themeColor="text1"/>
        </w:rPr>
        <w:t xml:space="preserve"> el modelo del contrato abierto que será empleado para formalizar los derechos y obligaciones que se deriven de la presente licitación, el cual contiene en lo aplicable, los términos y condiciones previstos en el</w:t>
      </w:r>
      <w:r w:rsidR="002E32C4" w:rsidRPr="00DB1067">
        <w:rPr>
          <w:rFonts w:ascii="Arial" w:hAnsi="Arial" w:cs="Arial"/>
          <w:color w:val="000000" w:themeColor="text1"/>
        </w:rPr>
        <w:t xml:space="preserve"> artículo 45 y 47 de la LAASSP y </w:t>
      </w:r>
      <w:r w:rsidRPr="00DB1067">
        <w:rPr>
          <w:rFonts w:ascii="Arial" w:hAnsi="Arial" w:cs="Arial"/>
          <w:color w:val="000000" w:themeColor="text1"/>
        </w:rPr>
        <w:t xml:space="preserve">artículo 81 del RLAASSP mismo que será obligatorio para el licitante que resulte adjudicado, en el entendido de que su contenido será adecuado, en lo conducente, con motivo de lo determinado en la(s) junta(s) de aclaraciones. </w:t>
      </w:r>
    </w:p>
    <w:p w:rsidR="005C75A4" w:rsidRPr="00DB1067" w:rsidRDefault="005C75A4" w:rsidP="00E31942">
      <w:pPr>
        <w:spacing w:after="0" w:line="240" w:lineRule="auto"/>
        <w:jc w:val="both"/>
        <w:rPr>
          <w:rFonts w:ascii="Arial" w:hAnsi="Arial" w:cs="Arial"/>
          <w:color w:val="000000" w:themeColor="text1"/>
        </w:rPr>
      </w:pPr>
    </w:p>
    <w:p w:rsidR="005C75A4" w:rsidRPr="00DB1067" w:rsidRDefault="005C75A4" w:rsidP="00B53ABC">
      <w:pPr>
        <w:spacing w:after="0" w:line="240" w:lineRule="auto"/>
        <w:jc w:val="both"/>
        <w:rPr>
          <w:rFonts w:ascii="Arial" w:hAnsi="Arial" w:cs="Arial"/>
          <w:color w:val="000000" w:themeColor="text1"/>
        </w:rPr>
      </w:pPr>
      <w:r w:rsidRPr="00DB1067">
        <w:rPr>
          <w:rFonts w:ascii="Arial" w:hAnsi="Arial" w:cs="Arial"/>
          <w:color w:val="000000" w:themeColor="text1"/>
        </w:rPr>
        <w:t>En caso de discrepancia entre el contenido del contrato y el de la presente convocatoria, prevalecerá lo estipulado en esta última, así como el resultado de la(s) junta(s) de aclaraciones.</w:t>
      </w:r>
    </w:p>
    <w:p w:rsidR="00BB7A72" w:rsidRDefault="00BB7A72" w:rsidP="00B53ABC">
      <w:pPr>
        <w:spacing w:after="0" w:line="240" w:lineRule="auto"/>
        <w:rPr>
          <w:rFonts w:ascii="Arial" w:hAnsi="Arial" w:cs="Arial"/>
          <w:color w:val="000000" w:themeColor="text1"/>
          <w:sz w:val="24"/>
          <w:szCs w:val="24"/>
        </w:rPr>
      </w:pPr>
    </w:p>
    <w:p w:rsidR="00206051" w:rsidRDefault="00206051" w:rsidP="00B53ABC">
      <w:pPr>
        <w:spacing w:after="0" w:line="240" w:lineRule="auto"/>
        <w:rPr>
          <w:rFonts w:ascii="Arial" w:hAnsi="Arial" w:cs="Arial"/>
          <w:color w:val="000000" w:themeColor="text1"/>
          <w:sz w:val="24"/>
          <w:szCs w:val="24"/>
        </w:rPr>
      </w:pPr>
    </w:p>
    <w:p w:rsidR="00206051" w:rsidRPr="00DB1067" w:rsidRDefault="00206051" w:rsidP="00B53ABC">
      <w:pPr>
        <w:spacing w:after="0" w:line="240" w:lineRule="auto"/>
        <w:rPr>
          <w:rFonts w:ascii="Arial" w:hAnsi="Arial" w:cs="Arial"/>
          <w:color w:val="000000" w:themeColor="text1"/>
          <w:sz w:val="24"/>
          <w:szCs w:val="24"/>
        </w:rPr>
      </w:pPr>
    </w:p>
    <w:p w:rsidR="005C75A4" w:rsidRPr="00DB1067" w:rsidRDefault="00615E83" w:rsidP="008E7FB4">
      <w:pPr>
        <w:pStyle w:val="Ttulo"/>
      </w:pPr>
      <w:bookmarkStart w:id="59" w:name="_Toc367205763"/>
      <w:bookmarkStart w:id="60" w:name="_Toc428970174"/>
      <w:r w:rsidRPr="00DB1067">
        <w:t>Términos que Regirán los Diversos Actos de la Licitación</w:t>
      </w:r>
      <w:bookmarkEnd w:id="59"/>
      <w:bookmarkEnd w:id="60"/>
    </w:p>
    <w:p w:rsidR="00F40B05" w:rsidRPr="00DB1067" w:rsidRDefault="00F40B05" w:rsidP="00BA39CF">
      <w:pPr>
        <w:spacing w:after="0" w:line="240" w:lineRule="auto"/>
        <w:rPr>
          <w:rFonts w:ascii="Arial" w:hAnsi="Arial" w:cs="Arial"/>
          <w:color w:val="000000" w:themeColor="text1"/>
          <w:sz w:val="24"/>
          <w:szCs w:val="24"/>
        </w:rPr>
      </w:pPr>
    </w:p>
    <w:p w:rsidR="005C75A4" w:rsidRPr="00DB1067" w:rsidRDefault="00615E83" w:rsidP="00705DD9">
      <w:pPr>
        <w:pStyle w:val="Ttulo1"/>
      </w:pPr>
      <w:bookmarkStart w:id="61" w:name="_Toc367205764"/>
      <w:bookmarkStart w:id="62" w:name="_Toc428970175"/>
      <w:r w:rsidRPr="00DB1067">
        <w:t>Fecha, Hora y Domicilio para los Actos de la Licitación</w:t>
      </w:r>
      <w:bookmarkEnd w:id="61"/>
      <w:bookmarkEnd w:id="62"/>
    </w:p>
    <w:tbl>
      <w:tblPr>
        <w:tblW w:w="10071" w:type="dxa"/>
        <w:tblInd w:w="102" w:type="dxa"/>
        <w:tblLayout w:type="fixed"/>
        <w:tblLook w:val="0000"/>
      </w:tblPr>
      <w:tblGrid>
        <w:gridCol w:w="2620"/>
        <w:gridCol w:w="1497"/>
        <w:gridCol w:w="1134"/>
        <w:gridCol w:w="4820"/>
      </w:tblGrid>
      <w:tr w:rsidR="00283D59" w:rsidRPr="00BD2FD2" w:rsidTr="00FD49D9">
        <w:trPr>
          <w:trHeight w:val="441"/>
          <w:tblHeader/>
        </w:trPr>
        <w:tc>
          <w:tcPr>
            <w:tcW w:w="2620" w:type="dxa"/>
            <w:tcBorders>
              <w:top w:val="single" w:sz="4" w:space="0" w:color="000000"/>
              <w:left w:val="single" w:sz="4" w:space="0" w:color="000000"/>
              <w:bottom w:val="single" w:sz="4" w:space="0" w:color="000000"/>
            </w:tcBorders>
            <w:shd w:val="clear" w:color="auto" w:fill="C6D9F1" w:themeFill="text2" w:themeFillTint="33"/>
            <w:vAlign w:val="center"/>
          </w:tcPr>
          <w:p w:rsidR="005C75A4" w:rsidRPr="00BD2FD2" w:rsidRDefault="005C75A4" w:rsidP="00FD49D9">
            <w:pPr>
              <w:spacing w:after="0" w:line="240" w:lineRule="auto"/>
              <w:jc w:val="center"/>
              <w:rPr>
                <w:rFonts w:ascii="Arial" w:hAnsi="Arial" w:cs="Arial"/>
                <w:b/>
                <w:color w:val="000000" w:themeColor="text1"/>
                <w:sz w:val="20"/>
                <w:szCs w:val="20"/>
              </w:rPr>
            </w:pPr>
            <w:r w:rsidRPr="00BD2FD2">
              <w:rPr>
                <w:rFonts w:ascii="Arial" w:hAnsi="Arial" w:cs="Arial"/>
                <w:b/>
                <w:color w:val="000000" w:themeColor="text1"/>
                <w:sz w:val="20"/>
                <w:szCs w:val="20"/>
              </w:rPr>
              <w:t>A C T O</w:t>
            </w:r>
          </w:p>
        </w:tc>
        <w:tc>
          <w:tcPr>
            <w:tcW w:w="1497" w:type="dxa"/>
            <w:tcBorders>
              <w:top w:val="single" w:sz="4" w:space="0" w:color="000000"/>
              <w:left w:val="single" w:sz="4" w:space="0" w:color="000000"/>
              <w:bottom w:val="single" w:sz="4" w:space="0" w:color="000000"/>
            </w:tcBorders>
            <w:shd w:val="clear" w:color="auto" w:fill="C6D9F1" w:themeFill="text2" w:themeFillTint="33"/>
            <w:vAlign w:val="center"/>
          </w:tcPr>
          <w:p w:rsidR="005C75A4" w:rsidRPr="00BD2FD2" w:rsidRDefault="005C75A4" w:rsidP="00FD49D9">
            <w:pPr>
              <w:spacing w:after="0" w:line="240" w:lineRule="auto"/>
              <w:jc w:val="center"/>
              <w:rPr>
                <w:rFonts w:ascii="Arial" w:hAnsi="Arial" w:cs="Arial"/>
                <w:b/>
                <w:color w:val="000000" w:themeColor="text1"/>
                <w:sz w:val="20"/>
                <w:szCs w:val="20"/>
              </w:rPr>
            </w:pPr>
            <w:r w:rsidRPr="00BD2FD2">
              <w:rPr>
                <w:rFonts w:ascii="Arial" w:hAnsi="Arial" w:cs="Arial"/>
                <w:b/>
                <w:color w:val="000000" w:themeColor="text1"/>
                <w:sz w:val="20"/>
                <w:szCs w:val="20"/>
              </w:rPr>
              <w:t>F E C H A</w:t>
            </w:r>
          </w:p>
        </w:tc>
        <w:tc>
          <w:tcPr>
            <w:tcW w:w="1134" w:type="dxa"/>
            <w:tcBorders>
              <w:top w:val="single" w:sz="4" w:space="0" w:color="000000"/>
              <w:left w:val="single" w:sz="4" w:space="0" w:color="000000"/>
              <w:bottom w:val="single" w:sz="4" w:space="0" w:color="000000"/>
            </w:tcBorders>
            <w:shd w:val="clear" w:color="auto" w:fill="C6D9F1" w:themeFill="text2" w:themeFillTint="33"/>
            <w:vAlign w:val="center"/>
          </w:tcPr>
          <w:p w:rsidR="005C75A4" w:rsidRPr="00BD2FD2" w:rsidRDefault="005C75A4" w:rsidP="00FD49D9">
            <w:pPr>
              <w:spacing w:after="0" w:line="240" w:lineRule="auto"/>
              <w:jc w:val="center"/>
              <w:rPr>
                <w:rFonts w:ascii="Arial" w:hAnsi="Arial" w:cs="Arial"/>
                <w:b/>
                <w:color w:val="000000" w:themeColor="text1"/>
                <w:sz w:val="20"/>
                <w:szCs w:val="20"/>
              </w:rPr>
            </w:pPr>
            <w:r w:rsidRPr="00BD2FD2">
              <w:rPr>
                <w:rFonts w:ascii="Arial" w:hAnsi="Arial" w:cs="Arial"/>
                <w:b/>
                <w:color w:val="000000" w:themeColor="text1"/>
                <w:sz w:val="20"/>
                <w:szCs w:val="20"/>
              </w:rPr>
              <w:t>H O R A</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5C75A4" w:rsidRPr="00BD2FD2" w:rsidRDefault="005C75A4" w:rsidP="00FD49D9">
            <w:pPr>
              <w:spacing w:after="0" w:line="240" w:lineRule="auto"/>
              <w:jc w:val="center"/>
              <w:rPr>
                <w:rFonts w:ascii="Arial" w:hAnsi="Arial" w:cs="Arial"/>
                <w:b/>
                <w:color w:val="000000" w:themeColor="text1"/>
                <w:sz w:val="20"/>
                <w:szCs w:val="20"/>
              </w:rPr>
            </w:pPr>
            <w:r w:rsidRPr="00BD2FD2">
              <w:rPr>
                <w:rFonts w:ascii="Arial" w:hAnsi="Arial" w:cs="Arial"/>
                <w:b/>
                <w:color w:val="000000" w:themeColor="text1"/>
                <w:sz w:val="20"/>
                <w:szCs w:val="20"/>
              </w:rPr>
              <w:t>L U G A R</w:t>
            </w:r>
          </w:p>
        </w:tc>
      </w:tr>
      <w:tr w:rsidR="0063486F" w:rsidRPr="00BD2FD2" w:rsidTr="00FD49D9">
        <w:trPr>
          <w:trHeight w:val="981"/>
        </w:trPr>
        <w:tc>
          <w:tcPr>
            <w:tcW w:w="2620" w:type="dxa"/>
            <w:tcBorders>
              <w:top w:val="single" w:sz="4" w:space="0" w:color="000000"/>
              <w:left w:val="single" w:sz="4" w:space="0" w:color="000000"/>
              <w:bottom w:val="single" w:sz="4" w:space="0" w:color="000000"/>
            </w:tcBorders>
            <w:vAlign w:val="center"/>
          </w:tcPr>
          <w:p w:rsidR="0063486F" w:rsidRPr="00BD2FD2" w:rsidRDefault="0063486F" w:rsidP="00072D15">
            <w:pPr>
              <w:spacing w:after="0" w:line="240" w:lineRule="auto"/>
              <w:jc w:val="both"/>
              <w:rPr>
                <w:rFonts w:ascii="Arial" w:eastAsia="Calibri" w:hAnsi="Arial" w:cs="Arial"/>
                <w:color w:val="000000" w:themeColor="text1"/>
                <w:sz w:val="20"/>
                <w:szCs w:val="20"/>
              </w:rPr>
            </w:pPr>
            <w:r w:rsidRPr="00BD2FD2">
              <w:rPr>
                <w:rFonts w:ascii="Arial" w:eastAsia="Calibri" w:hAnsi="Arial" w:cs="Arial"/>
                <w:color w:val="000000" w:themeColor="text1"/>
                <w:sz w:val="20"/>
                <w:szCs w:val="20"/>
              </w:rPr>
              <w:t>Primera Junta de Aclaraciones a la Convocatoria a la Licitación</w:t>
            </w:r>
          </w:p>
        </w:tc>
        <w:tc>
          <w:tcPr>
            <w:tcW w:w="1497" w:type="dxa"/>
            <w:tcBorders>
              <w:top w:val="single" w:sz="4" w:space="0" w:color="000000"/>
              <w:left w:val="single" w:sz="4" w:space="0" w:color="000000"/>
              <w:bottom w:val="single" w:sz="4" w:space="0" w:color="000000"/>
            </w:tcBorders>
            <w:vAlign w:val="center"/>
          </w:tcPr>
          <w:p w:rsidR="0063486F" w:rsidRPr="00AF568B" w:rsidRDefault="0063486F" w:rsidP="00A0644F">
            <w:pPr>
              <w:spacing w:after="0" w:line="240" w:lineRule="auto"/>
              <w:jc w:val="center"/>
              <w:rPr>
                <w:rFonts w:ascii="Arial" w:eastAsia="Calibri" w:hAnsi="Arial" w:cs="Arial"/>
                <w:color w:val="000000" w:themeColor="text1"/>
                <w:sz w:val="20"/>
              </w:rPr>
            </w:pPr>
            <w:r>
              <w:rPr>
                <w:rFonts w:ascii="Arial" w:eastAsia="Calibri" w:hAnsi="Arial" w:cs="Arial"/>
                <w:color w:val="000000" w:themeColor="text1"/>
                <w:sz w:val="20"/>
                <w:szCs w:val="20"/>
              </w:rPr>
              <w:t>2</w:t>
            </w:r>
            <w:r w:rsidR="00A0644F">
              <w:rPr>
                <w:rFonts w:ascii="Arial" w:eastAsia="Calibri" w:hAnsi="Arial" w:cs="Arial"/>
                <w:color w:val="000000" w:themeColor="text1"/>
                <w:sz w:val="20"/>
                <w:szCs w:val="20"/>
              </w:rPr>
              <w:t>2</w:t>
            </w:r>
            <w:r w:rsidRPr="00AF568B">
              <w:rPr>
                <w:rFonts w:ascii="Arial" w:eastAsia="Calibri" w:hAnsi="Arial" w:cs="Arial"/>
                <w:color w:val="000000" w:themeColor="text1"/>
                <w:sz w:val="20"/>
                <w:szCs w:val="20"/>
              </w:rPr>
              <w:t>/09/2015</w:t>
            </w:r>
          </w:p>
        </w:tc>
        <w:tc>
          <w:tcPr>
            <w:tcW w:w="1134" w:type="dxa"/>
            <w:tcBorders>
              <w:top w:val="single" w:sz="4" w:space="0" w:color="000000"/>
              <w:left w:val="single" w:sz="4" w:space="0" w:color="000000"/>
              <w:bottom w:val="single" w:sz="4" w:space="0" w:color="000000"/>
            </w:tcBorders>
            <w:vAlign w:val="center"/>
          </w:tcPr>
          <w:p w:rsidR="0063486F" w:rsidRPr="00AF568B" w:rsidRDefault="0063486F" w:rsidP="0063486F">
            <w:pPr>
              <w:spacing w:after="0" w:line="240" w:lineRule="auto"/>
              <w:jc w:val="center"/>
              <w:rPr>
                <w:rFonts w:ascii="Arial" w:eastAsia="Calibri" w:hAnsi="Arial" w:cs="Arial"/>
                <w:color w:val="000000" w:themeColor="text1"/>
                <w:sz w:val="20"/>
                <w:szCs w:val="20"/>
              </w:rPr>
            </w:pPr>
            <w:r w:rsidRPr="00AF568B">
              <w:rPr>
                <w:rFonts w:ascii="Arial" w:eastAsia="Calibri" w:hAnsi="Arial" w:cs="Arial"/>
                <w:color w:val="000000" w:themeColor="text1"/>
                <w:sz w:val="20"/>
                <w:szCs w:val="20"/>
              </w:rPr>
              <w:t>1</w:t>
            </w:r>
            <w:r>
              <w:rPr>
                <w:rFonts w:ascii="Arial" w:eastAsia="Calibri" w:hAnsi="Arial" w:cs="Arial"/>
                <w:color w:val="000000" w:themeColor="text1"/>
                <w:sz w:val="20"/>
                <w:szCs w:val="20"/>
              </w:rPr>
              <w:t>3</w:t>
            </w:r>
            <w:r w:rsidRPr="00AF568B">
              <w:rPr>
                <w:rFonts w:ascii="Arial" w:eastAsia="Calibri" w:hAnsi="Arial" w:cs="Arial"/>
                <w:color w:val="000000" w:themeColor="text1"/>
                <w:sz w:val="20"/>
                <w:szCs w:val="20"/>
              </w:rPr>
              <w:t>:00 hrs</w:t>
            </w:r>
          </w:p>
        </w:tc>
        <w:tc>
          <w:tcPr>
            <w:tcW w:w="4820" w:type="dxa"/>
            <w:vMerge w:val="restart"/>
            <w:tcBorders>
              <w:top w:val="single" w:sz="4" w:space="0" w:color="000000"/>
              <w:left w:val="single" w:sz="4" w:space="0" w:color="000000"/>
              <w:right w:val="single" w:sz="4" w:space="0" w:color="000000"/>
            </w:tcBorders>
            <w:vAlign w:val="center"/>
          </w:tcPr>
          <w:p w:rsidR="0063486F" w:rsidRPr="00BD2FD2" w:rsidRDefault="0063486F" w:rsidP="00BD2FD2">
            <w:pPr>
              <w:spacing w:after="0" w:line="240" w:lineRule="auto"/>
              <w:jc w:val="both"/>
              <w:rPr>
                <w:rFonts w:ascii="Arial" w:eastAsia="Calibri" w:hAnsi="Arial" w:cs="Arial"/>
                <w:color w:val="FF0000"/>
                <w:sz w:val="20"/>
                <w:szCs w:val="20"/>
              </w:rPr>
            </w:pPr>
            <w:r w:rsidRPr="00BD2FD2">
              <w:rPr>
                <w:rFonts w:ascii="Arial" w:eastAsia="Times New Roman" w:hAnsi="Arial" w:cs="Arial"/>
                <w:sz w:val="20"/>
                <w:szCs w:val="20"/>
                <w:lang w:val="es-ES_tradnl" w:eastAsia="ar-SA"/>
              </w:rPr>
              <w:t xml:space="preserve">El acto se realizará de conformidad con lo establecido en el artículo 26 bis, fracción II, a través del Sistema Electrónico de Compras Gubernamentales </w:t>
            </w:r>
            <w:r>
              <w:rPr>
                <w:rFonts w:ascii="Arial" w:eastAsia="Times New Roman" w:hAnsi="Arial" w:cs="Arial"/>
                <w:sz w:val="20"/>
                <w:szCs w:val="20"/>
                <w:lang w:val="es-ES_tradnl" w:eastAsia="ar-SA"/>
              </w:rPr>
              <w:t>CompraNet</w:t>
            </w:r>
            <w:r w:rsidRPr="00BD2FD2">
              <w:rPr>
                <w:rFonts w:ascii="Arial" w:eastAsia="Times New Roman" w:hAnsi="Arial" w:cs="Arial"/>
                <w:sz w:val="20"/>
                <w:szCs w:val="20"/>
                <w:lang w:val="es-ES_tradnl" w:eastAsia="ar-SA"/>
              </w:rPr>
              <w:t xml:space="preserve">, al tratarse una licitación </w:t>
            </w:r>
            <w:r w:rsidRPr="00BD2FD2">
              <w:rPr>
                <w:rFonts w:ascii="Arial" w:eastAsia="Times New Roman" w:hAnsi="Arial" w:cs="Arial"/>
                <w:b/>
                <w:sz w:val="20"/>
                <w:szCs w:val="20"/>
                <w:lang w:val="es-ES_tradnl" w:eastAsia="ar-SA"/>
              </w:rPr>
              <w:t>electrónica</w:t>
            </w:r>
            <w:r w:rsidRPr="00BD2FD2">
              <w:rPr>
                <w:rFonts w:ascii="Arial" w:eastAsia="Times New Roman" w:hAnsi="Arial" w:cs="Arial"/>
                <w:sz w:val="20"/>
                <w:szCs w:val="20"/>
                <w:lang w:val="es-ES_tradnl" w:eastAsia="ar-SA"/>
              </w:rPr>
              <w:t xml:space="preserve">. </w:t>
            </w:r>
          </w:p>
        </w:tc>
      </w:tr>
      <w:tr w:rsidR="0063486F" w:rsidRPr="00BD2FD2" w:rsidTr="00FD49D9">
        <w:trPr>
          <w:trHeight w:val="570"/>
        </w:trPr>
        <w:tc>
          <w:tcPr>
            <w:tcW w:w="2620" w:type="dxa"/>
            <w:tcBorders>
              <w:top w:val="single" w:sz="4" w:space="0" w:color="000000"/>
              <w:left w:val="single" w:sz="4" w:space="0" w:color="000000"/>
              <w:bottom w:val="single" w:sz="4" w:space="0" w:color="000000"/>
            </w:tcBorders>
            <w:vAlign w:val="center"/>
          </w:tcPr>
          <w:p w:rsidR="0063486F" w:rsidRPr="00BD2FD2" w:rsidRDefault="0063486F" w:rsidP="00072D15">
            <w:pPr>
              <w:spacing w:after="0" w:line="240" w:lineRule="auto"/>
              <w:jc w:val="both"/>
              <w:rPr>
                <w:rFonts w:ascii="Arial" w:eastAsia="Calibri" w:hAnsi="Arial" w:cs="Arial"/>
                <w:color w:val="000000" w:themeColor="text1"/>
                <w:sz w:val="20"/>
                <w:szCs w:val="20"/>
              </w:rPr>
            </w:pPr>
            <w:r w:rsidRPr="00BD2FD2">
              <w:rPr>
                <w:rFonts w:ascii="Arial" w:eastAsia="Calibri" w:hAnsi="Arial" w:cs="Arial"/>
                <w:color w:val="000000" w:themeColor="text1"/>
                <w:sz w:val="20"/>
                <w:szCs w:val="20"/>
              </w:rPr>
              <w:t>Acto de Presentación y Apertura de Propuestas</w:t>
            </w:r>
          </w:p>
        </w:tc>
        <w:tc>
          <w:tcPr>
            <w:tcW w:w="1497" w:type="dxa"/>
            <w:tcBorders>
              <w:top w:val="single" w:sz="4" w:space="0" w:color="000000"/>
              <w:left w:val="single" w:sz="4" w:space="0" w:color="000000"/>
              <w:bottom w:val="single" w:sz="4" w:space="0" w:color="000000"/>
            </w:tcBorders>
            <w:vAlign w:val="center"/>
          </w:tcPr>
          <w:p w:rsidR="0063486F" w:rsidRPr="00AF568B" w:rsidRDefault="0063486F" w:rsidP="00265F6A">
            <w:pPr>
              <w:spacing w:after="0" w:line="240" w:lineRule="auto"/>
              <w:jc w:val="center"/>
              <w:rPr>
                <w:rFonts w:ascii="Arial" w:eastAsia="Calibri" w:hAnsi="Arial" w:cs="Arial"/>
                <w:color w:val="000000" w:themeColor="text1"/>
                <w:sz w:val="20"/>
              </w:rPr>
            </w:pPr>
            <w:r>
              <w:rPr>
                <w:rFonts w:ascii="Arial" w:eastAsia="Calibri" w:hAnsi="Arial" w:cs="Arial"/>
                <w:color w:val="000000" w:themeColor="text1"/>
                <w:sz w:val="20"/>
                <w:szCs w:val="20"/>
              </w:rPr>
              <w:t>12</w:t>
            </w:r>
            <w:r w:rsidRPr="00AF568B">
              <w:rPr>
                <w:rFonts w:ascii="Arial" w:eastAsia="Calibri" w:hAnsi="Arial" w:cs="Arial"/>
                <w:color w:val="000000" w:themeColor="text1"/>
                <w:sz w:val="20"/>
                <w:szCs w:val="20"/>
              </w:rPr>
              <w:t>/</w:t>
            </w:r>
            <w:r>
              <w:rPr>
                <w:rFonts w:ascii="Arial" w:eastAsia="Calibri" w:hAnsi="Arial" w:cs="Arial"/>
                <w:color w:val="000000" w:themeColor="text1"/>
                <w:sz w:val="20"/>
                <w:szCs w:val="20"/>
              </w:rPr>
              <w:t>10</w:t>
            </w:r>
            <w:r w:rsidRPr="00AF568B">
              <w:rPr>
                <w:rFonts w:ascii="Arial" w:eastAsia="Calibri" w:hAnsi="Arial" w:cs="Arial"/>
                <w:color w:val="000000" w:themeColor="text1"/>
                <w:sz w:val="20"/>
                <w:szCs w:val="20"/>
              </w:rPr>
              <w:t>/2015</w:t>
            </w:r>
          </w:p>
        </w:tc>
        <w:tc>
          <w:tcPr>
            <w:tcW w:w="1134" w:type="dxa"/>
            <w:tcBorders>
              <w:top w:val="single" w:sz="4" w:space="0" w:color="000000"/>
              <w:left w:val="single" w:sz="4" w:space="0" w:color="000000"/>
              <w:bottom w:val="single" w:sz="4" w:space="0" w:color="000000"/>
            </w:tcBorders>
            <w:vAlign w:val="center"/>
          </w:tcPr>
          <w:p w:rsidR="0063486F" w:rsidRPr="00AF568B" w:rsidRDefault="0063486F" w:rsidP="0063486F">
            <w:pPr>
              <w:spacing w:after="0" w:line="240" w:lineRule="auto"/>
              <w:jc w:val="center"/>
              <w:rPr>
                <w:rFonts w:ascii="Arial" w:eastAsia="Calibri" w:hAnsi="Arial" w:cs="Arial"/>
                <w:color w:val="000000" w:themeColor="text1"/>
                <w:sz w:val="20"/>
                <w:szCs w:val="20"/>
              </w:rPr>
            </w:pPr>
            <w:r w:rsidRPr="00AF568B">
              <w:rPr>
                <w:rFonts w:ascii="Arial" w:eastAsia="Calibri" w:hAnsi="Arial" w:cs="Arial"/>
                <w:color w:val="000000" w:themeColor="text1"/>
                <w:sz w:val="20"/>
                <w:szCs w:val="20"/>
              </w:rPr>
              <w:t>1</w:t>
            </w:r>
            <w:r>
              <w:rPr>
                <w:rFonts w:ascii="Arial" w:eastAsia="Calibri" w:hAnsi="Arial" w:cs="Arial"/>
                <w:color w:val="000000" w:themeColor="text1"/>
                <w:sz w:val="20"/>
                <w:szCs w:val="20"/>
              </w:rPr>
              <w:t>3</w:t>
            </w:r>
            <w:r w:rsidRPr="00AF568B">
              <w:rPr>
                <w:rFonts w:ascii="Arial" w:eastAsia="Calibri" w:hAnsi="Arial" w:cs="Arial"/>
                <w:color w:val="000000" w:themeColor="text1"/>
                <w:sz w:val="20"/>
                <w:szCs w:val="20"/>
              </w:rPr>
              <w:t>:00 hrs</w:t>
            </w:r>
          </w:p>
        </w:tc>
        <w:tc>
          <w:tcPr>
            <w:tcW w:w="4820" w:type="dxa"/>
            <w:vMerge/>
            <w:tcBorders>
              <w:left w:val="single" w:sz="4" w:space="0" w:color="000000"/>
              <w:right w:val="single" w:sz="4" w:space="0" w:color="000000"/>
            </w:tcBorders>
          </w:tcPr>
          <w:p w:rsidR="0063486F" w:rsidRPr="00BD2FD2" w:rsidRDefault="0063486F" w:rsidP="00072D15">
            <w:pPr>
              <w:spacing w:after="0" w:line="240" w:lineRule="auto"/>
              <w:jc w:val="both"/>
              <w:rPr>
                <w:rFonts w:ascii="Arial" w:eastAsia="Calibri" w:hAnsi="Arial" w:cs="Arial"/>
                <w:color w:val="000000" w:themeColor="text1"/>
                <w:sz w:val="20"/>
                <w:szCs w:val="20"/>
              </w:rPr>
            </w:pPr>
          </w:p>
        </w:tc>
      </w:tr>
      <w:tr w:rsidR="0063486F" w:rsidRPr="00BD2FD2" w:rsidTr="00FD49D9">
        <w:trPr>
          <w:trHeight w:val="482"/>
        </w:trPr>
        <w:tc>
          <w:tcPr>
            <w:tcW w:w="2620" w:type="dxa"/>
            <w:tcBorders>
              <w:top w:val="single" w:sz="4" w:space="0" w:color="000000"/>
              <w:left w:val="single" w:sz="4" w:space="0" w:color="000000"/>
              <w:bottom w:val="single" w:sz="4" w:space="0" w:color="000000"/>
            </w:tcBorders>
            <w:vAlign w:val="center"/>
          </w:tcPr>
          <w:p w:rsidR="0063486F" w:rsidRPr="00BD2FD2" w:rsidRDefault="0063486F" w:rsidP="00072D15">
            <w:pPr>
              <w:spacing w:after="0" w:line="240" w:lineRule="auto"/>
              <w:jc w:val="both"/>
              <w:rPr>
                <w:rFonts w:ascii="Arial" w:eastAsia="Calibri" w:hAnsi="Arial" w:cs="Arial"/>
                <w:color w:val="000000" w:themeColor="text1"/>
                <w:sz w:val="20"/>
                <w:szCs w:val="20"/>
              </w:rPr>
            </w:pPr>
            <w:r w:rsidRPr="00BD2FD2">
              <w:rPr>
                <w:rFonts w:ascii="Arial" w:eastAsia="Calibri" w:hAnsi="Arial" w:cs="Arial"/>
                <w:color w:val="000000" w:themeColor="text1"/>
                <w:sz w:val="20"/>
                <w:szCs w:val="20"/>
              </w:rPr>
              <w:t>Acto de Notificación de Fallo</w:t>
            </w:r>
          </w:p>
        </w:tc>
        <w:tc>
          <w:tcPr>
            <w:tcW w:w="1497" w:type="dxa"/>
            <w:tcBorders>
              <w:top w:val="single" w:sz="4" w:space="0" w:color="000000"/>
              <w:left w:val="single" w:sz="4" w:space="0" w:color="000000"/>
              <w:bottom w:val="single" w:sz="4" w:space="0" w:color="000000"/>
            </w:tcBorders>
            <w:vAlign w:val="center"/>
          </w:tcPr>
          <w:p w:rsidR="0063486F" w:rsidRPr="00AF568B" w:rsidRDefault="0063486F" w:rsidP="00265F6A">
            <w:pPr>
              <w:spacing w:after="0" w:line="240" w:lineRule="auto"/>
              <w:jc w:val="center"/>
              <w:rPr>
                <w:rFonts w:ascii="Arial" w:eastAsia="Calibri" w:hAnsi="Arial" w:cs="Arial"/>
                <w:color w:val="000000" w:themeColor="text1"/>
                <w:sz w:val="20"/>
              </w:rPr>
            </w:pPr>
            <w:r>
              <w:rPr>
                <w:rFonts w:ascii="Arial" w:eastAsia="Calibri" w:hAnsi="Arial" w:cs="Arial"/>
                <w:color w:val="000000" w:themeColor="text1"/>
                <w:sz w:val="20"/>
                <w:szCs w:val="20"/>
              </w:rPr>
              <w:t>15</w:t>
            </w:r>
            <w:r w:rsidRPr="00AF568B">
              <w:rPr>
                <w:rFonts w:ascii="Arial" w:eastAsia="Calibri" w:hAnsi="Arial" w:cs="Arial"/>
                <w:color w:val="000000" w:themeColor="text1"/>
                <w:sz w:val="20"/>
                <w:szCs w:val="20"/>
              </w:rPr>
              <w:t>/10/2015</w:t>
            </w:r>
          </w:p>
        </w:tc>
        <w:tc>
          <w:tcPr>
            <w:tcW w:w="1134" w:type="dxa"/>
            <w:tcBorders>
              <w:top w:val="single" w:sz="4" w:space="0" w:color="000000"/>
              <w:left w:val="single" w:sz="4" w:space="0" w:color="000000"/>
              <w:bottom w:val="single" w:sz="4" w:space="0" w:color="000000"/>
            </w:tcBorders>
            <w:vAlign w:val="center"/>
          </w:tcPr>
          <w:p w:rsidR="0063486F" w:rsidRPr="00AF568B" w:rsidRDefault="0063486F" w:rsidP="0063486F">
            <w:pPr>
              <w:spacing w:after="0" w:line="240" w:lineRule="auto"/>
              <w:jc w:val="center"/>
              <w:rPr>
                <w:rFonts w:ascii="Arial" w:eastAsia="Calibri" w:hAnsi="Arial" w:cs="Arial"/>
                <w:color w:val="000000" w:themeColor="text1"/>
                <w:sz w:val="20"/>
                <w:szCs w:val="20"/>
              </w:rPr>
            </w:pPr>
            <w:r w:rsidRPr="00AF568B">
              <w:rPr>
                <w:rFonts w:ascii="Arial" w:eastAsia="Calibri" w:hAnsi="Arial" w:cs="Arial"/>
                <w:color w:val="000000" w:themeColor="text1"/>
                <w:sz w:val="20"/>
                <w:szCs w:val="20"/>
              </w:rPr>
              <w:t>1</w:t>
            </w:r>
            <w:r>
              <w:rPr>
                <w:rFonts w:ascii="Arial" w:eastAsia="Calibri" w:hAnsi="Arial" w:cs="Arial"/>
                <w:color w:val="000000" w:themeColor="text1"/>
                <w:sz w:val="20"/>
                <w:szCs w:val="20"/>
              </w:rPr>
              <w:t>8</w:t>
            </w:r>
            <w:r w:rsidRPr="00AF568B">
              <w:rPr>
                <w:rFonts w:ascii="Arial" w:eastAsia="Calibri" w:hAnsi="Arial" w:cs="Arial"/>
                <w:color w:val="000000" w:themeColor="text1"/>
                <w:sz w:val="20"/>
                <w:szCs w:val="20"/>
              </w:rPr>
              <w:t>:00 hrs</w:t>
            </w:r>
          </w:p>
        </w:tc>
        <w:tc>
          <w:tcPr>
            <w:tcW w:w="4820" w:type="dxa"/>
            <w:vMerge/>
            <w:tcBorders>
              <w:left w:val="single" w:sz="4" w:space="0" w:color="000000"/>
              <w:bottom w:val="single" w:sz="4" w:space="0" w:color="000000"/>
              <w:right w:val="single" w:sz="4" w:space="0" w:color="000000"/>
            </w:tcBorders>
          </w:tcPr>
          <w:p w:rsidR="0063486F" w:rsidRPr="00BD2FD2" w:rsidRDefault="0063486F" w:rsidP="00072D15">
            <w:pPr>
              <w:spacing w:after="0" w:line="240" w:lineRule="auto"/>
              <w:jc w:val="both"/>
              <w:rPr>
                <w:rFonts w:ascii="Arial" w:eastAsia="Calibri" w:hAnsi="Arial" w:cs="Arial"/>
                <w:color w:val="000000" w:themeColor="text1"/>
                <w:sz w:val="20"/>
                <w:szCs w:val="20"/>
              </w:rPr>
            </w:pPr>
          </w:p>
        </w:tc>
      </w:tr>
      <w:tr w:rsidR="0063486F" w:rsidRPr="00BD2FD2" w:rsidTr="00FD49D9">
        <w:trPr>
          <w:trHeight w:val="245"/>
        </w:trPr>
        <w:tc>
          <w:tcPr>
            <w:tcW w:w="2620" w:type="dxa"/>
            <w:tcBorders>
              <w:top w:val="single" w:sz="4" w:space="0" w:color="000000"/>
              <w:left w:val="single" w:sz="4" w:space="0" w:color="000000"/>
              <w:bottom w:val="single" w:sz="4" w:space="0" w:color="000000"/>
            </w:tcBorders>
            <w:vAlign w:val="center"/>
          </w:tcPr>
          <w:p w:rsidR="0063486F" w:rsidRPr="00BD2FD2" w:rsidRDefault="0063486F" w:rsidP="00072D15">
            <w:pPr>
              <w:spacing w:after="0" w:line="240" w:lineRule="auto"/>
              <w:jc w:val="both"/>
              <w:rPr>
                <w:rFonts w:ascii="Arial" w:eastAsia="Calibri" w:hAnsi="Arial" w:cs="Arial"/>
                <w:color w:val="000000" w:themeColor="text1"/>
                <w:sz w:val="20"/>
                <w:szCs w:val="20"/>
              </w:rPr>
            </w:pPr>
            <w:r w:rsidRPr="00BD2FD2">
              <w:rPr>
                <w:rFonts w:ascii="Arial" w:eastAsia="Calibri" w:hAnsi="Arial" w:cs="Arial"/>
                <w:color w:val="000000" w:themeColor="text1"/>
                <w:sz w:val="20"/>
                <w:szCs w:val="20"/>
              </w:rPr>
              <w:t>Firma del Contrato</w:t>
            </w:r>
          </w:p>
        </w:tc>
        <w:tc>
          <w:tcPr>
            <w:tcW w:w="1497" w:type="dxa"/>
            <w:tcBorders>
              <w:top w:val="single" w:sz="4" w:space="0" w:color="000000"/>
              <w:left w:val="single" w:sz="4" w:space="0" w:color="000000"/>
              <w:bottom w:val="single" w:sz="4" w:space="0" w:color="000000"/>
            </w:tcBorders>
            <w:vAlign w:val="center"/>
          </w:tcPr>
          <w:p w:rsidR="0063486F" w:rsidRPr="00AF568B" w:rsidRDefault="0063486F" w:rsidP="00265F6A">
            <w:pPr>
              <w:spacing w:after="0" w:line="240" w:lineRule="auto"/>
              <w:jc w:val="center"/>
              <w:rPr>
                <w:rFonts w:ascii="Arial" w:eastAsia="Calibri" w:hAnsi="Arial" w:cs="Arial"/>
                <w:color w:val="000000" w:themeColor="text1"/>
                <w:sz w:val="20"/>
              </w:rPr>
            </w:pPr>
            <w:r>
              <w:rPr>
                <w:rFonts w:ascii="Arial" w:eastAsia="Calibri" w:hAnsi="Arial" w:cs="Arial"/>
                <w:color w:val="000000" w:themeColor="text1"/>
                <w:sz w:val="20"/>
                <w:szCs w:val="20"/>
              </w:rPr>
              <w:t>30</w:t>
            </w:r>
            <w:r w:rsidRPr="00AF568B">
              <w:rPr>
                <w:rFonts w:ascii="Arial" w:eastAsia="Calibri" w:hAnsi="Arial" w:cs="Arial"/>
                <w:color w:val="000000" w:themeColor="text1"/>
                <w:sz w:val="20"/>
                <w:szCs w:val="20"/>
              </w:rPr>
              <w:t>/10/2015</w:t>
            </w:r>
          </w:p>
        </w:tc>
        <w:tc>
          <w:tcPr>
            <w:tcW w:w="1134" w:type="dxa"/>
            <w:tcBorders>
              <w:top w:val="single" w:sz="4" w:space="0" w:color="000000"/>
              <w:left w:val="single" w:sz="4" w:space="0" w:color="000000"/>
              <w:bottom w:val="single" w:sz="4" w:space="0" w:color="000000"/>
            </w:tcBorders>
            <w:vAlign w:val="center"/>
          </w:tcPr>
          <w:p w:rsidR="0063486F" w:rsidRPr="00AF568B" w:rsidRDefault="0063486F" w:rsidP="00265F6A">
            <w:pPr>
              <w:spacing w:after="0" w:line="240" w:lineRule="auto"/>
              <w:jc w:val="center"/>
              <w:rPr>
                <w:rFonts w:ascii="Arial" w:eastAsia="Calibri" w:hAnsi="Arial" w:cs="Arial"/>
                <w:color w:val="000000" w:themeColor="text1"/>
                <w:sz w:val="20"/>
                <w:szCs w:val="20"/>
              </w:rPr>
            </w:pPr>
            <w:r w:rsidRPr="00AF568B">
              <w:rPr>
                <w:rFonts w:ascii="Arial" w:eastAsia="Calibri" w:hAnsi="Arial" w:cs="Arial"/>
                <w:color w:val="000000" w:themeColor="text1"/>
                <w:sz w:val="20"/>
                <w:szCs w:val="20"/>
              </w:rPr>
              <w:t>10:00 hrs</w:t>
            </w:r>
          </w:p>
        </w:tc>
        <w:tc>
          <w:tcPr>
            <w:tcW w:w="4820" w:type="dxa"/>
            <w:tcBorders>
              <w:top w:val="single" w:sz="4" w:space="0" w:color="000000"/>
              <w:left w:val="single" w:sz="4" w:space="0" w:color="000000"/>
              <w:bottom w:val="single" w:sz="4" w:space="0" w:color="000000"/>
              <w:right w:val="single" w:sz="4" w:space="0" w:color="000000"/>
            </w:tcBorders>
          </w:tcPr>
          <w:p w:rsidR="0063486F" w:rsidRPr="00BD2FD2" w:rsidRDefault="0063486F" w:rsidP="00BF0152">
            <w:pPr>
              <w:spacing w:after="0" w:line="240" w:lineRule="auto"/>
              <w:jc w:val="both"/>
              <w:rPr>
                <w:rFonts w:ascii="Arial" w:eastAsia="Calibri" w:hAnsi="Arial" w:cs="Arial"/>
                <w:color w:val="000000" w:themeColor="text1"/>
                <w:sz w:val="20"/>
                <w:szCs w:val="20"/>
              </w:rPr>
            </w:pPr>
            <w:r w:rsidRPr="00BF0152">
              <w:rPr>
                <w:rFonts w:ascii="Arial" w:eastAsia="Calibri" w:hAnsi="Arial" w:cs="Arial"/>
                <w:color w:val="000000" w:themeColor="text1"/>
                <w:sz w:val="20"/>
                <w:szCs w:val="20"/>
              </w:rPr>
              <w:t>Podrán acudir a la División de Contratos ubicada en Durango 291, Piso 10, Colonia Roma Norte, Código Postal 06700, Delegación Cuauhtémoc, México, D.F.</w:t>
            </w:r>
          </w:p>
        </w:tc>
      </w:tr>
      <w:tr w:rsidR="00283D59" w:rsidRPr="00BD2FD2" w:rsidTr="005C75A4">
        <w:trPr>
          <w:trHeight w:val="527"/>
        </w:trPr>
        <w:tc>
          <w:tcPr>
            <w:tcW w:w="2620" w:type="dxa"/>
            <w:tcBorders>
              <w:top w:val="single" w:sz="4" w:space="0" w:color="000000"/>
              <w:left w:val="single" w:sz="4" w:space="0" w:color="000000"/>
              <w:bottom w:val="single" w:sz="4" w:space="0" w:color="000000"/>
            </w:tcBorders>
            <w:vAlign w:val="center"/>
          </w:tcPr>
          <w:p w:rsidR="005C75A4" w:rsidRPr="00BD2FD2" w:rsidRDefault="00F12E67" w:rsidP="00072D15">
            <w:pPr>
              <w:spacing w:after="0" w:line="240" w:lineRule="auto"/>
              <w:jc w:val="both"/>
              <w:rPr>
                <w:rFonts w:ascii="Arial" w:eastAsia="Calibri" w:hAnsi="Arial" w:cs="Arial"/>
                <w:color w:val="000000" w:themeColor="text1"/>
                <w:sz w:val="20"/>
                <w:szCs w:val="20"/>
              </w:rPr>
            </w:pPr>
            <w:r w:rsidRPr="00BD2FD2">
              <w:rPr>
                <w:rFonts w:ascii="Arial" w:eastAsia="Calibri" w:hAnsi="Arial" w:cs="Arial"/>
                <w:color w:val="000000" w:themeColor="text1"/>
                <w:sz w:val="20"/>
                <w:szCs w:val="20"/>
              </w:rPr>
              <w:t>Vigencia del Contrato</w:t>
            </w:r>
          </w:p>
        </w:tc>
        <w:tc>
          <w:tcPr>
            <w:tcW w:w="7451" w:type="dxa"/>
            <w:gridSpan w:val="3"/>
            <w:tcBorders>
              <w:top w:val="single" w:sz="4" w:space="0" w:color="000000"/>
              <w:left w:val="single" w:sz="4" w:space="0" w:color="000000"/>
              <w:bottom w:val="single" w:sz="4" w:space="0" w:color="000000"/>
              <w:right w:val="single" w:sz="4" w:space="0" w:color="000000"/>
            </w:tcBorders>
            <w:vAlign w:val="center"/>
          </w:tcPr>
          <w:p w:rsidR="005C75A4" w:rsidRPr="00BF0152" w:rsidRDefault="00BF0152" w:rsidP="00BF0152">
            <w:pPr>
              <w:spacing w:after="0" w:line="240" w:lineRule="auto"/>
              <w:jc w:val="both"/>
              <w:rPr>
                <w:rFonts w:ascii="Arial" w:eastAsia="Calibri" w:hAnsi="Arial" w:cs="Arial"/>
                <w:sz w:val="20"/>
                <w:szCs w:val="20"/>
              </w:rPr>
            </w:pPr>
            <w:r w:rsidRPr="00BF0152">
              <w:rPr>
                <w:rFonts w:ascii="Arial" w:eastAsia="Calibri" w:hAnsi="Arial" w:cs="Arial"/>
                <w:sz w:val="20"/>
                <w:szCs w:val="20"/>
              </w:rPr>
              <w:t>48 meses</w:t>
            </w:r>
          </w:p>
        </w:tc>
      </w:tr>
      <w:tr w:rsidR="00283D59" w:rsidRPr="00BD2FD2" w:rsidTr="005C75A4">
        <w:trPr>
          <w:trHeight w:val="403"/>
        </w:trPr>
        <w:tc>
          <w:tcPr>
            <w:tcW w:w="2620" w:type="dxa"/>
            <w:tcBorders>
              <w:top w:val="single" w:sz="4" w:space="0" w:color="000000"/>
              <w:left w:val="single" w:sz="4" w:space="0" w:color="000000"/>
              <w:bottom w:val="single" w:sz="4" w:space="0" w:color="000000"/>
            </w:tcBorders>
            <w:vAlign w:val="center"/>
          </w:tcPr>
          <w:p w:rsidR="005C75A4" w:rsidRPr="00BD2FD2" w:rsidRDefault="005C75A4" w:rsidP="00072D15">
            <w:pPr>
              <w:spacing w:after="0" w:line="240" w:lineRule="auto"/>
              <w:jc w:val="both"/>
              <w:rPr>
                <w:rFonts w:ascii="Arial" w:eastAsia="Calibri" w:hAnsi="Arial" w:cs="Arial"/>
                <w:color w:val="000000" w:themeColor="text1"/>
                <w:sz w:val="20"/>
                <w:szCs w:val="20"/>
              </w:rPr>
            </w:pPr>
            <w:r w:rsidRPr="00BD2FD2">
              <w:rPr>
                <w:rFonts w:ascii="Arial" w:eastAsia="Calibri" w:hAnsi="Arial" w:cs="Arial"/>
                <w:color w:val="000000" w:themeColor="text1"/>
                <w:sz w:val="20"/>
                <w:szCs w:val="20"/>
              </w:rPr>
              <w:t>Reducción de Plazo</w:t>
            </w:r>
          </w:p>
        </w:tc>
        <w:tc>
          <w:tcPr>
            <w:tcW w:w="7451" w:type="dxa"/>
            <w:gridSpan w:val="3"/>
            <w:tcBorders>
              <w:top w:val="single" w:sz="4" w:space="0" w:color="000000"/>
              <w:left w:val="single" w:sz="4" w:space="0" w:color="000000"/>
              <w:bottom w:val="single" w:sz="4" w:space="0" w:color="000000"/>
              <w:right w:val="single" w:sz="4" w:space="0" w:color="000000"/>
            </w:tcBorders>
            <w:vAlign w:val="center"/>
          </w:tcPr>
          <w:p w:rsidR="005C75A4" w:rsidRPr="00BF0152" w:rsidRDefault="007546B6" w:rsidP="007546B6">
            <w:pPr>
              <w:spacing w:after="0" w:line="240" w:lineRule="auto"/>
              <w:jc w:val="both"/>
              <w:rPr>
                <w:rFonts w:ascii="Arial" w:eastAsia="Calibri" w:hAnsi="Arial" w:cs="Arial"/>
                <w:sz w:val="20"/>
                <w:szCs w:val="20"/>
              </w:rPr>
            </w:pPr>
            <w:r w:rsidRPr="00BF0152">
              <w:rPr>
                <w:rFonts w:ascii="Arial" w:eastAsia="Calibri" w:hAnsi="Arial" w:cs="Arial"/>
                <w:sz w:val="20"/>
                <w:szCs w:val="20"/>
              </w:rPr>
              <w:t>No</w:t>
            </w:r>
          </w:p>
        </w:tc>
      </w:tr>
      <w:tr w:rsidR="00283D59" w:rsidRPr="00BD2FD2" w:rsidTr="005C75A4">
        <w:trPr>
          <w:trHeight w:val="396"/>
        </w:trPr>
        <w:tc>
          <w:tcPr>
            <w:tcW w:w="2620" w:type="dxa"/>
            <w:tcBorders>
              <w:top w:val="single" w:sz="4" w:space="0" w:color="000000"/>
              <w:left w:val="single" w:sz="4" w:space="0" w:color="000000"/>
              <w:bottom w:val="single" w:sz="4" w:space="0" w:color="000000"/>
            </w:tcBorders>
            <w:vAlign w:val="center"/>
          </w:tcPr>
          <w:p w:rsidR="005C75A4" w:rsidRPr="00BD2FD2" w:rsidRDefault="005C75A4" w:rsidP="00072D15">
            <w:pPr>
              <w:spacing w:after="0" w:line="240" w:lineRule="auto"/>
              <w:jc w:val="both"/>
              <w:rPr>
                <w:rFonts w:ascii="Arial" w:eastAsia="Calibri" w:hAnsi="Arial" w:cs="Arial"/>
                <w:color w:val="000000" w:themeColor="text1"/>
                <w:sz w:val="20"/>
                <w:szCs w:val="20"/>
              </w:rPr>
            </w:pPr>
            <w:r w:rsidRPr="00BD2FD2">
              <w:rPr>
                <w:rFonts w:ascii="Arial" w:eastAsia="Calibri" w:hAnsi="Arial" w:cs="Arial"/>
                <w:color w:val="000000" w:themeColor="text1"/>
                <w:sz w:val="20"/>
                <w:szCs w:val="20"/>
              </w:rPr>
              <w:t>Tipo de Licitación</w:t>
            </w:r>
          </w:p>
        </w:tc>
        <w:tc>
          <w:tcPr>
            <w:tcW w:w="7451" w:type="dxa"/>
            <w:gridSpan w:val="3"/>
            <w:tcBorders>
              <w:top w:val="single" w:sz="4" w:space="0" w:color="000000"/>
              <w:left w:val="single" w:sz="4" w:space="0" w:color="000000"/>
              <w:bottom w:val="single" w:sz="4" w:space="0" w:color="000000"/>
              <w:right w:val="single" w:sz="4" w:space="0" w:color="000000"/>
            </w:tcBorders>
            <w:vAlign w:val="center"/>
          </w:tcPr>
          <w:p w:rsidR="005C75A4" w:rsidRPr="00BF0152" w:rsidRDefault="007546B6" w:rsidP="00072D15">
            <w:pPr>
              <w:spacing w:after="0" w:line="240" w:lineRule="auto"/>
              <w:jc w:val="both"/>
              <w:rPr>
                <w:rFonts w:ascii="Arial" w:eastAsia="Calibri" w:hAnsi="Arial" w:cs="Arial"/>
                <w:sz w:val="20"/>
                <w:szCs w:val="20"/>
              </w:rPr>
            </w:pPr>
            <w:r w:rsidRPr="00BF0152">
              <w:rPr>
                <w:rFonts w:ascii="Arial" w:eastAsia="Calibri" w:hAnsi="Arial" w:cs="Arial"/>
                <w:sz w:val="20"/>
                <w:szCs w:val="20"/>
              </w:rPr>
              <w:t>Electrónica</w:t>
            </w:r>
            <w:r w:rsidR="00072D15" w:rsidRPr="00BF0152">
              <w:rPr>
                <w:rFonts w:ascii="Arial" w:eastAsia="Calibri" w:hAnsi="Arial" w:cs="Arial"/>
                <w:sz w:val="20"/>
                <w:szCs w:val="20"/>
              </w:rPr>
              <w:t xml:space="preserve"> (Artículo 26 Bis fracción II</w:t>
            </w:r>
            <w:r w:rsidR="005C75A4" w:rsidRPr="00BF0152">
              <w:rPr>
                <w:rFonts w:ascii="Arial" w:eastAsia="Calibri" w:hAnsi="Arial" w:cs="Arial"/>
                <w:sz w:val="20"/>
                <w:szCs w:val="20"/>
              </w:rPr>
              <w:t>, de la LAASSP)</w:t>
            </w:r>
          </w:p>
        </w:tc>
      </w:tr>
      <w:tr w:rsidR="00283D59" w:rsidRPr="00BD2FD2" w:rsidTr="005C75A4">
        <w:trPr>
          <w:trHeight w:val="669"/>
        </w:trPr>
        <w:tc>
          <w:tcPr>
            <w:tcW w:w="2620" w:type="dxa"/>
            <w:tcBorders>
              <w:top w:val="single" w:sz="4" w:space="0" w:color="000000"/>
              <w:left w:val="single" w:sz="4" w:space="0" w:color="000000"/>
              <w:bottom w:val="single" w:sz="4" w:space="0" w:color="000000"/>
            </w:tcBorders>
            <w:vAlign w:val="center"/>
          </w:tcPr>
          <w:p w:rsidR="005C75A4" w:rsidRPr="00BD2FD2" w:rsidRDefault="005C75A4" w:rsidP="00072D15">
            <w:pPr>
              <w:spacing w:after="0" w:line="240" w:lineRule="auto"/>
              <w:jc w:val="both"/>
              <w:rPr>
                <w:rFonts w:ascii="Arial" w:eastAsia="Calibri" w:hAnsi="Arial" w:cs="Arial"/>
                <w:color w:val="000000" w:themeColor="text1"/>
                <w:sz w:val="20"/>
                <w:szCs w:val="20"/>
              </w:rPr>
            </w:pPr>
            <w:r w:rsidRPr="00BD2FD2">
              <w:rPr>
                <w:rFonts w:ascii="Arial" w:eastAsia="Calibri" w:hAnsi="Arial" w:cs="Arial"/>
                <w:color w:val="000000" w:themeColor="text1"/>
                <w:sz w:val="20"/>
                <w:szCs w:val="20"/>
              </w:rPr>
              <w:t>Forma de Presentación de las Propuestas</w:t>
            </w:r>
          </w:p>
        </w:tc>
        <w:tc>
          <w:tcPr>
            <w:tcW w:w="7451" w:type="dxa"/>
            <w:gridSpan w:val="3"/>
            <w:tcBorders>
              <w:top w:val="single" w:sz="4" w:space="0" w:color="000000"/>
              <w:left w:val="single" w:sz="4" w:space="0" w:color="000000"/>
              <w:bottom w:val="single" w:sz="4" w:space="0" w:color="000000"/>
              <w:right w:val="single" w:sz="4" w:space="0" w:color="000000"/>
            </w:tcBorders>
            <w:vAlign w:val="center"/>
          </w:tcPr>
          <w:p w:rsidR="005C75A4" w:rsidRPr="00BF0152" w:rsidRDefault="005C75A4" w:rsidP="00072D15">
            <w:pPr>
              <w:spacing w:after="0" w:line="240" w:lineRule="auto"/>
              <w:jc w:val="both"/>
              <w:rPr>
                <w:rFonts w:ascii="Arial" w:eastAsia="Calibri" w:hAnsi="Arial" w:cs="Arial"/>
                <w:sz w:val="20"/>
                <w:szCs w:val="20"/>
              </w:rPr>
            </w:pPr>
            <w:r w:rsidRPr="00BF0152">
              <w:rPr>
                <w:rFonts w:ascii="Arial" w:eastAsia="Calibri" w:hAnsi="Arial" w:cs="Arial"/>
                <w:sz w:val="20"/>
                <w:szCs w:val="20"/>
              </w:rPr>
              <w:t>Electrónica (Artículo 26 Bis, fracción II, de la LAASSP). No se reciben proposiciones a través de Servicio Postal o Mensajería.</w:t>
            </w:r>
          </w:p>
        </w:tc>
      </w:tr>
      <w:tr w:rsidR="00283D59" w:rsidRPr="00BD2FD2" w:rsidTr="005C75A4">
        <w:trPr>
          <w:trHeight w:val="453"/>
        </w:trPr>
        <w:tc>
          <w:tcPr>
            <w:tcW w:w="2620" w:type="dxa"/>
            <w:tcBorders>
              <w:top w:val="single" w:sz="4" w:space="0" w:color="000000"/>
              <w:left w:val="single" w:sz="4" w:space="0" w:color="000000"/>
              <w:bottom w:val="single" w:sz="4" w:space="0" w:color="auto"/>
            </w:tcBorders>
            <w:vAlign w:val="center"/>
          </w:tcPr>
          <w:p w:rsidR="005C75A4" w:rsidRPr="00BD2FD2" w:rsidRDefault="005C75A4" w:rsidP="00072D15">
            <w:pPr>
              <w:spacing w:after="0" w:line="240" w:lineRule="auto"/>
              <w:jc w:val="both"/>
              <w:rPr>
                <w:rFonts w:ascii="Arial" w:eastAsia="Calibri" w:hAnsi="Arial" w:cs="Arial"/>
                <w:color w:val="000000" w:themeColor="text1"/>
                <w:sz w:val="20"/>
                <w:szCs w:val="20"/>
              </w:rPr>
            </w:pPr>
            <w:r w:rsidRPr="00BD2FD2">
              <w:rPr>
                <w:rFonts w:ascii="Arial" w:eastAsia="Calibri" w:hAnsi="Arial" w:cs="Arial"/>
                <w:color w:val="000000" w:themeColor="text1"/>
                <w:sz w:val="20"/>
                <w:szCs w:val="20"/>
              </w:rPr>
              <w:t>Criterio de Evaluación</w:t>
            </w:r>
          </w:p>
        </w:tc>
        <w:tc>
          <w:tcPr>
            <w:tcW w:w="7451" w:type="dxa"/>
            <w:gridSpan w:val="3"/>
            <w:tcBorders>
              <w:top w:val="single" w:sz="4" w:space="0" w:color="000000"/>
              <w:left w:val="single" w:sz="4" w:space="0" w:color="000000"/>
              <w:bottom w:val="single" w:sz="4" w:space="0" w:color="auto"/>
              <w:right w:val="single" w:sz="4" w:space="0" w:color="000000"/>
            </w:tcBorders>
            <w:vAlign w:val="center"/>
          </w:tcPr>
          <w:p w:rsidR="005C75A4" w:rsidRPr="00BF0152" w:rsidRDefault="005C75A4" w:rsidP="007D0A80">
            <w:pPr>
              <w:spacing w:after="0" w:line="240" w:lineRule="auto"/>
              <w:jc w:val="both"/>
              <w:rPr>
                <w:rFonts w:ascii="Arial" w:eastAsia="Calibri" w:hAnsi="Arial" w:cs="Arial"/>
                <w:sz w:val="20"/>
                <w:szCs w:val="20"/>
              </w:rPr>
            </w:pPr>
            <w:r w:rsidRPr="00BF0152">
              <w:rPr>
                <w:rFonts w:ascii="Arial" w:eastAsia="Calibri" w:hAnsi="Arial" w:cs="Arial"/>
                <w:sz w:val="20"/>
                <w:szCs w:val="20"/>
              </w:rPr>
              <w:t>Binario con Precio Máximo de Referencia (</w:t>
            </w:r>
            <w:r w:rsidR="007D0A80" w:rsidRPr="00BF0152">
              <w:rPr>
                <w:rFonts w:ascii="Arial" w:hAnsi="Arial" w:cs="Arial"/>
                <w:sz w:val="20"/>
                <w:szCs w:val="20"/>
              </w:rPr>
              <w:t>Artículos 36 segundo párrafo, 36 Bis Fracción II, de la LAASSP y a</w:t>
            </w:r>
            <w:r w:rsidRPr="00BF0152">
              <w:rPr>
                <w:rFonts w:ascii="Arial" w:eastAsia="Calibri" w:hAnsi="Arial" w:cs="Arial"/>
                <w:sz w:val="20"/>
                <w:szCs w:val="20"/>
              </w:rPr>
              <w:t>rtículo</w:t>
            </w:r>
            <w:r w:rsidR="007D0A80" w:rsidRPr="00BF0152">
              <w:rPr>
                <w:rFonts w:ascii="Arial" w:eastAsia="Calibri" w:hAnsi="Arial" w:cs="Arial"/>
                <w:sz w:val="20"/>
                <w:szCs w:val="20"/>
              </w:rPr>
              <w:t>s</w:t>
            </w:r>
            <w:r w:rsidRPr="00BF0152">
              <w:rPr>
                <w:rFonts w:ascii="Arial" w:eastAsia="Calibri" w:hAnsi="Arial" w:cs="Arial"/>
                <w:sz w:val="20"/>
                <w:szCs w:val="20"/>
              </w:rPr>
              <w:t xml:space="preserve"> 39 fracción II inciso C), </w:t>
            </w:r>
            <w:r w:rsidR="007D0A80" w:rsidRPr="00BF0152">
              <w:rPr>
                <w:rFonts w:ascii="Arial" w:eastAsia="Calibri" w:hAnsi="Arial" w:cs="Arial"/>
                <w:sz w:val="20"/>
                <w:szCs w:val="20"/>
              </w:rPr>
              <w:t xml:space="preserve"> y </w:t>
            </w:r>
            <w:r w:rsidR="007D0A80" w:rsidRPr="00BF0152">
              <w:rPr>
                <w:rFonts w:ascii="Arial" w:hAnsi="Arial" w:cs="Arial"/>
                <w:sz w:val="20"/>
                <w:szCs w:val="20"/>
              </w:rPr>
              <w:t xml:space="preserve">51 segundo párrafo </w:t>
            </w:r>
            <w:r w:rsidRPr="00BF0152">
              <w:rPr>
                <w:rFonts w:ascii="Arial" w:eastAsia="Calibri" w:hAnsi="Arial" w:cs="Arial"/>
                <w:sz w:val="20"/>
                <w:szCs w:val="20"/>
              </w:rPr>
              <w:t>del Reglamento de la LAASSP)</w:t>
            </w:r>
          </w:p>
        </w:tc>
      </w:tr>
    </w:tbl>
    <w:p w:rsidR="007546B6" w:rsidRDefault="007546B6" w:rsidP="00127A40">
      <w:pPr>
        <w:keepNext/>
        <w:tabs>
          <w:tab w:val="left" w:pos="0"/>
          <w:tab w:val="left" w:pos="5370"/>
        </w:tabs>
        <w:suppressAutoHyphens/>
        <w:spacing w:after="0" w:line="240" w:lineRule="auto"/>
        <w:jc w:val="both"/>
        <w:outlineLvl w:val="1"/>
        <w:rPr>
          <w:rFonts w:ascii="Arial" w:eastAsia="Times New Roman" w:hAnsi="Arial" w:cs="Arial"/>
          <w:b/>
          <w:color w:val="000000" w:themeColor="text1"/>
          <w:lang w:eastAsia="ar-SA"/>
        </w:rPr>
      </w:pPr>
    </w:p>
    <w:p w:rsidR="007546B6" w:rsidRPr="00DB1067" w:rsidRDefault="007546B6" w:rsidP="007546B6">
      <w:pPr>
        <w:tabs>
          <w:tab w:val="left" w:pos="3834"/>
        </w:tabs>
        <w:suppressAutoHyphens/>
        <w:spacing w:after="0" w:line="240" w:lineRule="auto"/>
        <w:jc w:val="both"/>
        <w:rPr>
          <w:rFonts w:ascii="Arial" w:eastAsia="Times New Roman" w:hAnsi="Arial" w:cs="Arial"/>
          <w:bCs/>
          <w:lang w:val="es-ES" w:eastAsia="ar-SA"/>
        </w:rPr>
      </w:pPr>
      <w:r w:rsidRPr="00A34660">
        <w:rPr>
          <w:rFonts w:ascii="Arial" w:eastAsia="Times New Roman" w:hAnsi="Arial" w:cs="Arial"/>
          <w:bCs/>
          <w:lang w:val="es-ES" w:eastAsia="ar-SA"/>
        </w:rPr>
        <w:t>La convocante manifiesta que la Unidad Compradora se encuentra autorizada por la Secretaría de la Función Pública, para hacer uso de medios remotos de comunicación electrónica y recibir proposiciones a través de esta vía (</w:t>
      </w:r>
      <w:r w:rsidR="00F676ED">
        <w:rPr>
          <w:rFonts w:ascii="Arial" w:eastAsia="Times New Roman" w:hAnsi="Arial" w:cs="Arial"/>
          <w:bCs/>
          <w:lang w:val="es-ES" w:eastAsia="ar-SA"/>
        </w:rPr>
        <w:t>CompraNet</w:t>
      </w:r>
      <w:r w:rsidRPr="00A34660">
        <w:rPr>
          <w:rFonts w:ascii="Arial" w:eastAsia="Times New Roman" w:hAnsi="Arial" w:cs="Arial"/>
          <w:bCs/>
          <w:lang w:val="es-ES" w:eastAsia="ar-SA"/>
        </w:rPr>
        <w:t xml:space="preserve"> versión 5.0).</w:t>
      </w:r>
    </w:p>
    <w:p w:rsidR="007546B6" w:rsidRPr="00DB1067" w:rsidRDefault="007546B6" w:rsidP="007546B6">
      <w:pPr>
        <w:tabs>
          <w:tab w:val="left" w:pos="3834"/>
        </w:tabs>
        <w:suppressAutoHyphens/>
        <w:spacing w:after="0" w:line="240" w:lineRule="auto"/>
        <w:jc w:val="both"/>
        <w:rPr>
          <w:rFonts w:ascii="Arial" w:eastAsia="Times New Roman" w:hAnsi="Arial" w:cs="Arial"/>
          <w:b/>
          <w:bCs/>
          <w:lang w:val="es-ES" w:eastAsia="ar-SA"/>
        </w:rPr>
      </w:pPr>
    </w:p>
    <w:p w:rsidR="007546B6" w:rsidRPr="00DB1067" w:rsidRDefault="007546B6" w:rsidP="007546B6">
      <w:pPr>
        <w:suppressAutoHyphens/>
        <w:spacing w:after="0" w:line="240" w:lineRule="auto"/>
        <w:jc w:val="both"/>
        <w:rPr>
          <w:rFonts w:ascii="Arial" w:eastAsia="Times New Roman" w:hAnsi="Arial" w:cs="Arial"/>
          <w:bCs/>
          <w:lang w:val="es-ES" w:eastAsia="ar-SA"/>
        </w:rPr>
      </w:pPr>
      <w:r w:rsidRPr="00DB1067">
        <w:rPr>
          <w:rFonts w:ascii="Arial" w:eastAsia="Times New Roman" w:hAnsi="Arial" w:cs="Arial"/>
          <w:bCs/>
          <w:lang w:val="es-ES" w:eastAsia="ar-SA"/>
        </w:rPr>
        <w:t xml:space="preserve">Los interesados en participar en el procedimiento a través de medios electrónicos, deberán contar con registro de identificación electrónica ante </w:t>
      </w:r>
      <w:r w:rsidR="00F676ED">
        <w:rPr>
          <w:rFonts w:ascii="Arial" w:eastAsia="Times New Roman" w:hAnsi="Arial" w:cs="Arial"/>
          <w:bCs/>
          <w:lang w:val="es-ES" w:eastAsia="ar-SA"/>
        </w:rPr>
        <w:t>CompraNet</w:t>
      </w:r>
      <w:r w:rsidRPr="00DB1067">
        <w:rPr>
          <w:rFonts w:ascii="Arial" w:eastAsia="Times New Roman" w:hAnsi="Arial" w:cs="Arial"/>
          <w:bCs/>
          <w:lang w:val="es-ES" w:eastAsia="ar-SA"/>
        </w:rPr>
        <w:t>.</w:t>
      </w:r>
    </w:p>
    <w:p w:rsidR="007546B6" w:rsidRPr="00DB1067" w:rsidRDefault="007546B6" w:rsidP="007546B6">
      <w:pPr>
        <w:suppressAutoHyphens/>
        <w:spacing w:after="0" w:line="240" w:lineRule="auto"/>
        <w:jc w:val="both"/>
        <w:rPr>
          <w:rFonts w:ascii="Arial" w:eastAsia="Times New Roman" w:hAnsi="Arial" w:cs="Arial"/>
          <w:bCs/>
          <w:lang w:val="es-ES" w:eastAsia="ar-SA"/>
        </w:rPr>
      </w:pPr>
    </w:p>
    <w:p w:rsidR="007546B6" w:rsidRPr="00DB1067" w:rsidRDefault="007546B6" w:rsidP="007546B6">
      <w:pPr>
        <w:suppressAutoHyphens/>
        <w:spacing w:after="0" w:line="240" w:lineRule="auto"/>
        <w:jc w:val="both"/>
        <w:rPr>
          <w:rFonts w:ascii="Arial" w:eastAsia="Times New Roman" w:hAnsi="Arial" w:cs="Arial"/>
          <w:color w:val="000000"/>
          <w:lang w:eastAsia="es-MX"/>
        </w:rPr>
      </w:pPr>
      <w:r w:rsidRPr="00DB1067">
        <w:rPr>
          <w:rFonts w:ascii="Arial" w:eastAsia="Times New Roman" w:hAnsi="Arial" w:cs="Arial"/>
          <w:color w:val="000000"/>
          <w:lang w:eastAsia="es-MX"/>
        </w:rPr>
        <w:t xml:space="preserve">Asimismo los licitantes deberán realizar su participación de conformidad </w:t>
      </w:r>
      <w:r w:rsidR="00FD49D9">
        <w:rPr>
          <w:rFonts w:ascii="Arial" w:eastAsia="Times New Roman" w:hAnsi="Arial" w:cs="Arial"/>
          <w:color w:val="000000"/>
          <w:lang w:eastAsia="es-MX"/>
        </w:rPr>
        <w:t xml:space="preserve">con lo estipulado </w:t>
      </w:r>
      <w:r w:rsidRPr="00DB1067">
        <w:rPr>
          <w:rFonts w:ascii="Arial" w:eastAsia="Times New Roman" w:hAnsi="Arial" w:cs="Arial"/>
          <w:color w:val="000000"/>
          <w:lang w:eastAsia="es-MX"/>
        </w:rPr>
        <w:t xml:space="preserve">en el </w:t>
      </w:r>
      <w:r w:rsidRPr="00DB1067">
        <w:rPr>
          <w:rFonts w:ascii="Arial" w:eastAsia="Times New Roman" w:hAnsi="Arial" w:cs="Arial"/>
          <w:b/>
          <w:bCs/>
          <w:color w:val="000000"/>
          <w:lang w:eastAsia="es-MX"/>
        </w:rPr>
        <w:t xml:space="preserve">“ACUERDO por el que se establecen las disposiciones que se deberán observar para la utilización del Sistema Electrónico de Información Pública Gubernamental denominado </w:t>
      </w:r>
      <w:r w:rsidR="00F676ED">
        <w:rPr>
          <w:rFonts w:ascii="Arial" w:eastAsia="Times New Roman" w:hAnsi="Arial" w:cs="Arial"/>
          <w:b/>
          <w:bCs/>
          <w:color w:val="000000"/>
          <w:lang w:eastAsia="es-MX"/>
        </w:rPr>
        <w:t>CompraNet</w:t>
      </w:r>
      <w:r w:rsidR="00FD49D9">
        <w:rPr>
          <w:rFonts w:ascii="Arial" w:eastAsia="Times New Roman" w:hAnsi="Arial" w:cs="Arial"/>
          <w:b/>
          <w:bCs/>
          <w:color w:val="000000"/>
          <w:lang w:eastAsia="es-MX"/>
        </w:rPr>
        <w:t>”</w:t>
      </w:r>
      <w:r w:rsidR="00FD49D9" w:rsidRPr="00FD49D9">
        <w:rPr>
          <w:rFonts w:ascii="Arial" w:eastAsia="Times New Roman" w:hAnsi="Arial" w:cs="Arial"/>
          <w:bCs/>
          <w:color w:val="000000"/>
          <w:lang w:eastAsia="es-MX"/>
        </w:rPr>
        <w:t>,</w:t>
      </w:r>
      <w:r w:rsidRPr="00DB1067">
        <w:rPr>
          <w:rFonts w:ascii="Arial" w:eastAsia="Times New Roman" w:hAnsi="Arial" w:cs="Arial"/>
          <w:b/>
          <w:bCs/>
          <w:color w:val="000000"/>
          <w:lang w:eastAsia="es-MX"/>
        </w:rPr>
        <w:t xml:space="preserve"> </w:t>
      </w:r>
      <w:r w:rsidRPr="00DB1067">
        <w:rPr>
          <w:rFonts w:ascii="Arial" w:eastAsia="Times New Roman" w:hAnsi="Arial" w:cs="Arial"/>
          <w:bCs/>
          <w:color w:val="000000"/>
          <w:lang w:eastAsia="es-MX"/>
        </w:rPr>
        <w:t>Publicado en el Diario Oficial de la Federación el 28 de junio de 2011.</w:t>
      </w:r>
    </w:p>
    <w:p w:rsidR="00206051" w:rsidRDefault="00206051" w:rsidP="00127A40">
      <w:pPr>
        <w:keepNext/>
        <w:tabs>
          <w:tab w:val="left" w:pos="0"/>
          <w:tab w:val="left" w:pos="5370"/>
        </w:tabs>
        <w:suppressAutoHyphens/>
        <w:spacing w:after="0" w:line="240" w:lineRule="auto"/>
        <w:jc w:val="both"/>
        <w:outlineLvl w:val="1"/>
        <w:rPr>
          <w:rFonts w:ascii="Arial" w:eastAsia="Times New Roman" w:hAnsi="Arial" w:cs="Arial"/>
          <w:b/>
          <w:color w:val="000000" w:themeColor="text1"/>
          <w:lang w:eastAsia="ar-SA"/>
        </w:rPr>
      </w:pPr>
    </w:p>
    <w:p w:rsidR="00BF0152" w:rsidRDefault="00BF0152" w:rsidP="009D0289">
      <w:pPr>
        <w:spacing w:after="0" w:line="240" w:lineRule="auto"/>
        <w:rPr>
          <w:rFonts w:ascii="Arial" w:eastAsia="Calibri" w:hAnsi="Arial" w:cs="Arial"/>
          <w:b/>
          <w:u w:val="single"/>
        </w:rPr>
      </w:pPr>
    </w:p>
    <w:p w:rsidR="00127A40" w:rsidRPr="00DB1067" w:rsidRDefault="00127A40" w:rsidP="009D0289">
      <w:pPr>
        <w:spacing w:after="0" w:line="240" w:lineRule="auto"/>
        <w:rPr>
          <w:rFonts w:ascii="Arial" w:eastAsia="Calibri" w:hAnsi="Arial" w:cs="Arial"/>
          <w:b/>
          <w:u w:val="single"/>
        </w:rPr>
      </w:pPr>
      <w:r w:rsidRPr="00DB1067">
        <w:rPr>
          <w:rFonts w:ascii="Arial" w:eastAsia="Calibri" w:hAnsi="Arial" w:cs="Arial"/>
          <w:b/>
          <w:u w:val="single"/>
        </w:rPr>
        <w:t>Observadores en el Proceso de Licitación Pública</w:t>
      </w:r>
    </w:p>
    <w:p w:rsidR="00127A40" w:rsidRPr="00DB1067" w:rsidRDefault="00127A40" w:rsidP="00127A40">
      <w:pPr>
        <w:spacing w:after="0" w:line="240" w:lineRule="auto"/>
        <w:jc w:val="both"/>
        <w:rPr>
          <w:rFonts w:ascii="Arial" w:eastAsia="Calibri" w:hAnsi="Arial" w:cs="Arial"/>
          <w:b/>
          <w:vanish/>
          <w:color w:val="000000" w:themeColor="text1"/>
        </w:rPr>
      </w:pPr>
    </w:p>
    <w:p w:rsidR="00127A40" w:rsidRPr="00DB1067" w:rsidRDefault="00127A40" w:rsidP="00127A40">
      <w:pPr>
        <w:spacing w:after="0" w:line="240" w:lineRule="auto"/>
        <w:jc w:val="both"/>
        <w:rPr>
          <w:rFonts w:ascii="Arial" w:eastAsia="Calibri" w:hAnsi="Arial" w:cs="Arial"/>
        </w:rPr>
      </w:pPr>
      <w:r w:rsidRPr="00DB1067">
        <w:rPr>
          <w:rFonts w:ascii="Arial" w:eastAsia="Calibri" w:hAnsi="Arial" w:cs="Arial"/>
        </w:rPr>
        <w:t>En concordancia con el penúltimo párrafo del artículo 26 de la Ley de Adquisiciones, Arrendamientos y Servicios del Sector Público, las personas interesadas, podrán asistir en calidad de observadores a los actos del procedimiento de licitación pública; bajo la condición de registrar su asistencia y abstenerse de intervenir en cualquier forma en los mismos.</w:t>
      </w:r>
    </w:p>
    <w:p w:rsidR="00127A40" w:rsidRPr="00DB1067" w:rsidRDefault="00127A40" w:rsidP="00127A40">
      <w:pPr>
        <w:tabs>
          <w:tab w:val="left" w:pos="991"/>
        </w:tabs>
        <w:spacing w:after="0" w:line="240" w:lineRule="auto"/>
        <w:rPr>
          <w:rFonts w:ascii="Arial" w:hAnsi="Arial" w:cs="Arial"/>
          <w:b/>
          <w:color w:val="000000" w:themeColor="text1"/>
        </w:rPr>
      </w:pPr>
    </w:p>
    <w:p w:rsidR="005C75A4" w:rsidRPr="00DB1067" w:rsidRDefault="005C75A4" w:rsidP="00625662">
      <w:pPr>
        <w:spacing w:after="0" w:line="240" w:lineRule="auto"/>
        <w:rPr>
          <w:rFonts w:ascii="Arial" w:hAnsi="Arial" w:cs="Arial"/>
          <w:b/>
          <w:color w:val="000000" w:themeColor="text1"/>
        </w:rPr>
      </w:pPr>
    </w:p>
    <w:p w:rsidR="005C75A4" w:rsidRPr="00DB1067" w:rsidRDefault="00615E83" w:rsidP="00705DD9">
      <w:pPr>
        <w:pStyle w:val="Ttulo1"/>
      </w:pPr>
      <w:bookmarkStart w:id="63" w:name="_Toc367205765"/>
      <w:bookmarkStart w:id="64" w:name="_Toc428970176"/>
      <w:r w:rsidRPr="00DB1067">
        <w:t>Junta de Aclaraciones</w:t>
      </w:r>
      <w:bookmarkEnd w:id="63"/>
      <w:bookmarkEnd w:id="64"/>
    </w:p>
    <w:p w:rsidR="005C75A4" w:rsidRPr="00A94A3A" w:rsidRDefault="005C75A4" w:rsidP="00A94A3A">
      <w:pPr>
        <w:suppressAutoHyphens/>
        <w:spacing w:after="0" w:line="240" w:lineRule="auto"/>
        <w:ind w:left="426"/>
        <w:jc w:val="both"/>
        <w:rPr>
          <w:rFonts w:ascii="Arial" w:eastAsia="Times New Roman" w:hAnsi="Arial" w:cs="Arial"/>
          <w:lang w:eastAsia="ar-SA"/>
        </w:rPr>
      </w:pPr>
      <w:r w:rsidRPr="00DB1067">
        <w:rPr>
          <w:rFonts w:ascii="Arial" w:hAnsi="Arial" w:cs="Arial"/>
          <w:color w:val="000000" w:themeColor="text1"/>
        </w:rPr>
        <w:t>Con fundamento en los artículos 26 Bis fracción II, 33, 33 Bis de la LAASSP y 45 y 46 de su Reglamento, se desarrollará el Acto de junta de aclaraciones.</w:t>
      </w:r>
      <w:r w:rsidR="00A94A3A">
        <w:rPr>
          <w:rFonts w:ascii="Arial" w:hAnsi="Arial" w:cs="Arial"/>
          <w:color w:val="000000" w:themeColor="text1"/>
        </w:rPr>
        <w:t xml:space="preserve"> </w:t>
      </w:r>
      <w:r w:rsidR="00A94A3A" w:rsidRPr="00DB1067">
        <w:rPr>
          <w:rFonts w:ascii="Arial" w:eastAsia="Times New Roman" w:hAnsi="Arial" w:cs="Arial"/>
          <w:lang w:eastAsia="ar-SA"/>
        </w:rPr>
        <w:t xml:space="preserve">La Junta de Aclaraciones se realizará a través de </w:t>
      </w:r>
      <w:r w:rsidR="00A94A3A">
        <w:rPr>
          <w:rFonts w:ascii="Arial" w:eastAsia="Times New Roman" w:hAnsi="Arial" w:cs="Arial"/>
          <w:lang w:eastAsia="ar-SA"/>
        </w:rPr>
        <w:t>CompraNet</w:t>
      </w:r>
      <w:r w:rsidR="00A94A3A" w:rsidRPr="00DB1067">
        <w:rPr>
          <w:rFonts w:ascii="Arial" w:eastAsia="Times New Roman" w:hAnsi="Arial" w:cs="Arial"/>
          <w:lang w:eastAsia="ar-SA"/>
        </w:rPr>
        <w:t>, sin la presencia de los licitantes.</w:t>
      </w:r>
    </w:p>
    <w:p w:rsidR="005C75A4" w:rsidRPr="00DB1067" w:rsidRDefault="005C75A4" w:rsidP="00625662">
      <w:pPr>
        <w:spacing w:after="0" w:line="240" w:lineRule="auto"/>
        <w:jc w:val="both"/>
        <w:rPr>
          <w:rFonts w:ascii="Arial" w:hAnsi="Arial" w:cs="Arial"/>
          <w:color w:val="000000" w:themeColor="text1"/>
        </w:rPr>
      </w:pPr>
    </w:p>
    <w:p w:rsidR="005C75A4" w:rsidRPr="00A34660" w:rsidRDefault="005C75A4" w:rsidP="00941C44">
      <w:pPr>
        <w:pStyle w:val="Prrafodelista"/>
        <w:numPr>
          <w:ilvl w:val="0"/>
          <w:numId w:val="28"/>
        </w:numPr>
        <w:ind w:left="426"/>
        <w:rPr>
          <w:color w:val="000000" w:themeColor="text1"/>
        </w:rPr>
      </w:pPr>
      <w:r w:rsidRPr="00A34660">
        <w:rPr>
          <w:color w:val="000000" w:themeColor="text1"/>
        </w:rPr>
        <w:t xml:space="preserve">Aquellos interesados que pretendan solicitar aclaraciones a los aspectos contenidos en la convocatoria, deberán presentar </w:t>
      </w:r>
      <w:r w:rsidR="004F4DFB">
        <w:rPr>
          <w:color w:val="000000" w:themeColor="text1"/>
        </w:rPr>
        <w:t xml:space="preserve">exclusivamente por CompraNet, </w:t>
      </w:r>
      <w:r w:rsidR="00615E83" w:rsidRPr="00A34660">
        <w:rPr>
          <w:color w:val="000000" w:themeColor="text1"/>
        </w:rPr>
        <w:t>un</w:t>
      </w:r>
      <w:r w:rsidR="00F12E67" w:rsidRPr="00A34660">
        <w:rPr>
          <w:color w:val="000000" w:themeColor="text1"/>
        </w:rPr>
        <w:t xml:space="preserve"> </w:t>
      </w:r>
      <w:r w:rsidRPr="00A34660">
        <w:rPr>
          <w:color w:val="000000" w:themeColor="text1"/>
        </w:rPr>
        <w:t>escrito</w:t>
      </w:r>
      <w:r w:rsidR="00A34ADD" w:rsidRPr="00A34660">
        <w:rPr>
          <w:color w:val="000000" w:themeColor="text1"/>
        </w:rPr>
        <w:t xml:space="preserve"> </w:t>
      </w:r>
      <w:r w:rsidRPr="00A34660">
        <w:rPr>
          <w:color w:val="000000" w:themeColor="text1"/>
        </w:rPr>
        <w:t>manifestando su interés en participar en la presente licitación,</w:t>
      </w:r>
      <w:r w:rsidR="00A34ADD" w:rsidRPr="00A34660">
        <w:rPr>
          <w:color w:val="000000" w:themeColor="text1"/>
        </w:rPr>
        <w:t xml:space="preserve"> </w:t>
      </w:r>
      <w:r w:rsidR="004F4DFB">
        <w:rPr>
          <w:color w:val="000000" w:themeColor="text1"/>
        </w:rPr>
        <w:t xml:space="preserve">por si o en representación de un tercero, </w:t>
      </w:r>
      <w:r w:rsidR="004F4DFB" w:rsidRPr="00BE6913">
        <w:rPr>
          <w:lang w:eastAsia="es-MX"/>
        </w:rPr>
        <w:t>manifestando en todos los casos los datos generales del interesado y,</w:t>
      </w:r>
      <w:r w:rsidR="004F4DFB">
        <w:rPr>
          <w:lang w:eastAsia="es-MX"/>
        </w:rPr>
        <w:t xml:space="preserve"> en su caso, del representante, </w:t>
      </w:r>
      <w:r w:rsidR="00A34ADD" w:rsidRPr="00A34660">
        <w:rPr>
          <w:color w:val="000000" w:themeColor="text1"/>
        </w:rPr>
        <w:t xml:space="preserve">para lo cual podrán utilizar el </w:t>
      </w:r>
      <w:r w:rsidR="00A34ADD" w:rsidRPr="00A34660">
        <w:rPr>
          <w:b/>
          <w:color w:val="000000" w:themeColor="text1"/>
        </w:rPr>
        <w:t>Anexo A1</w:t>
      </w:r>
      <w:r w:rsidR="00BF0152">
        <w:rPr>
          <w:b/>
          <w:color w:val="000000" w:themeColor="text1"/>
        </w:rPr>
        <w:t>3 (A trece</w:t>
      </w:r>
      <w:r w:rsidR="00A34ADD" w:rsidRPr="00A34660">
        <w:rPr>
          <w:b/>
          <w:color w:val="000000" w:themeColor="text1"/>
        </w:rPr>
        <w:t>)</w:t>
      </w:r>
      <w:r w:rsidR="00DD2057" w:rsidRPr="00A34660">
        <w:rPr>
          <w:b/>
          <w:color w:val="000000" w:themeColor="text1"/>
        </w:rPr>
        <w:t>.</w:t>
      </w:r>
    </w:p>
    <w:p w:rsidR="005C75A4" w:rsidRPr="00A34660" w:rsidRDefault="005C75A4" w:rsidP="00625662">
      <w:pPr>
        <w:spacing w:after="0" w:line="240" w:lineRule="auto"/>
        <w:jc w:val="both"/>
        <w:rPr>
          <w:rFonts w:ascii="Arial" w:hAnsi="Arial" w:cs="Arial"/>
          <w:color w:val="000000" w:themeColor="text1"/>
          <w:lang w:val="es-ES"/>
        </w:rPr>
      </w:pPr>
    </w:p>
    <w:p w:rsidR="004F4DFB" w:rsidRDefault="004F4DFB" w:rsidP="004F4DFB">
      <w:pPr>
        <w:pStyle w:val="Prrafodelista"/>
        <w:ind w:left="426"/>
      </w:pPr>
      <w:r w:rsidRPr="00BE6913">
        <w:t>Derivado que esta es una Licitación llevada a cabo por medios electrónicos, los licitantes admiten que se tendrán por no presentados el escrito de interés en participar y/o las solicitudes de aclaración, cuando los archivos que integren dicha información contengan virus informáticos o no puedan abrirse por cualquier causa motivada por problemas técnicos imputables a sus programas o equipo de cómputo.</w:t>
      </w:r>
    </w:p>
    <w:p w:rsidR="004F4DFB" w:rsidRDefault="004F4DFB" w:rsidP="004F4DFB">
      <w:pPr>
        <w:pStyle w:val="Prrafodelista"/>
        <w:ind w:left="426"/>
        <w:rPr>
          <w:color w:val="000000" w:themeColor="text1"/>
        </w:rPr>
      </w:pPr>
    </w:p>
    <w:p w:rsidR="005C75A4" w:rsidRPr="00A34660" w:rsidRDefault="005C75A4" w:rsidP="00941C44">
      <w:pPr>
        <w:pStyle w:val="Prrafodelista"/>
        <w:numPr>
          <w:ilvl w:val="0"/>
          <w:numId w:val="28"/>
        </w:numPr>
        <w:ind w:left="426"/>
        <w:rPr>
          <w:color w:val="000000" w:themeColor="text1"/>
        </w:rPr>
      </w:pPr>
      <w:r w:rsidRPr="00A34660">
        <w:rPr>
          <w:color w:val="000000" w:themeColor="text1"/>
        </w:rPr>
        <w:t xml:space="preserve">Los </w:t>
      </w:r>
      <w:r w:rsidR="00A34ADD" w:rsidRPr="00A34660">
        <w:rPr>
          <w:color w:val="000000" w:themeColor="text1"/>
        </w:rPr>
        <w:t>interesados</w:t>
      </w:r>
      <w:r w:rsidRPr="00A34660">
        <w:rPr>
          <w:color w:val="000000" w:themeColor="text1"/>
        </w:rPr>
        <w:t xml:space="preserve"> </w:t>
      </w:r>
      <w:r w:rsidR="004F4DFB">
        <w:rPr>
          <w:color w:val="000000" w:themeColor="text1"/>
        </w:rPr>
        <w:t>deberán</w:t>
      </w:r>
      <w:r w:rsidRPr="00A34660">
        <w:rPr>
          <w:color w:val="000000" w:themeColor="text1"/>
        </w:rPr>
        <w:t xml:space="preserve"> enviar las solicitudes de aclaración a tr</w:t>
      </w:r>
      <w:r w:rsidR="00DD2057" w:rsidRPr="00A34660">
        <w:rPr>
          <w:color w:val="000000" w:themeColor="text1"/>
        </w:rPr>
        <w:t>avés de</w:t>
      </w:r>
      <w:r w:rsidR="00EA0B19" w:rsidRPr="00A34660">
        <w:rPr>
          <w:color w:val="000000" w:themeColor="text1"/>
        </w:rPr>
        <w:t xml:space="preserve"> </w:t>
      </w:r>
      <w:r w:rsidR="00F676ED">
        <w:rPr>
          <w:color w:val="000000" w:themeColor="text1"/>
        </w:rPr>
        <w:t>CompraNet</w:t>
      </w:r>
      <w:r w:rsidR="00EA0B19" w:rsidRPr="00A34660">
        <w:rPr>
          <w:color w:val="000000" w:themeColor="text1"/>
        </w:rPr>
        <w:t xml:space="preserve"> versión 5.0</w:t>
      </w:r>
      <w:r w:rsidR="004F4DFB">
        <w:rPr>
          <w:color w:val="000000" w:themeColor="text1"/>
        </w:rPr>
        <w:t xml:space="preserve">, </w:t>
      </w:r>
      <w:r w:rsidRPr="00A34660">
        <w:rPr>
          <w:color w:val="000000" w:themeColor="text1"/>
        </w:rPr>
        <w:t xml:space="preserve">a más tardar </w:t>
      </w:r>
      <w:r w:rsidRPr="00A34660">
        <w:rPr>
          <w:b/>
          <w:color w:val="000000" w:themeColor="text1"/>
        </w:rPr>
        <w:t>veinticuatro horas antes de la fecha y hora en que se realice la junta de aclaraciones</w:t>
      </w:r>
      <w:r w:rsidRPr="00A34660">
        <w:rPr>
          <w:color w:val="000000" w:themeColor="text1"/>
        </w:rPr>
        <w:t>. En este caso</w:t>
      </w:r>
      <w:r w:rsidR="00BF0152">
        <w:rPr>
          <w:color w:val="000000" w:themeColor="text1"/>
        </w:rPr>
        <w:t>,</w:t>
      </w:r>
      <w:r w:rsidRPr="00A34660">
        <w:rPr>
          <w:color w:val="000000" w:themeColor="text1"/>
        </w:rPr>
        <w:t xml:space="preserve"> para las solicitudes de aclaraciones deberá utilizar el </w:t>
      </w:r>
      <w:r w:rsidR="006A52A9" w:rsidRPr="00A34660">
        <w:rPr>
          <w:b/>
          <w:color w:val="000000" w:themeColor="text1"/>
        </w:rPr>
        <w:t>Anexo A14 (A catorce)</w:t>
      </w:r>
      <w:r w:rsidRPr="00A34660">
        <w:rPr>
          <w:color w:val="000000" w:themeColor="text1"/>
        </w:rPr>
        <w:t xml:space="preserve"> y deberán plantearse de manera concisa, estar directamente vinculadas con la convocatoria </w:t>
      </w:r>
      <w:r w:rsidR="004F4DFB">
        <w:rPr>
          <w:color w:val="000000" w:themeColor="text1"/>
        </w:rPr>
        <w:t xml:space="preserve">o sus anexos, </w:t>
      </w:r>
      <w:r w:rsidRPr="00A34660">
        <w:rPr>
          <w:color w:val="000000" w:themeColor="text1"/>
        </w:rPr>
        <w:t>indicando el numeral o punto específico con el cual se relaciona. Las solicitudes que no cumplan con los requisitos señalados</w:t>
      </w:r>
      <w:r w:rsidR="00A94A3A">
        <w:rPr>
          <w:color w:val="000000" w:themeColor="text1"/>
        </w:rPr>
        <w:t>,</w:t>
      </w:r>
      <w:r w:rsidR="00452EB9">
        <w:rPr>
          <w:color w:val="000000" w:themeColor="text1"/>
        </w:rPr>
        <w:t xml:space="preserve"> </w:t>
      </w:r>
      <w:r w:rsidRPr="00A34660">
        <w:rPr>
          <w:color w:val="000000" w:themeColor="text1"/>
        </w:rPr>
        <w:t>podrán ser desechadas por la convocante.</w:t>
      </w:r>
    </w:p>
    <w:p w:rsidR="004311DD" w:rsidRDefault="004311DD" w:rsidP="00A34ADD">
      <w:pPr>
        <w:pStyle w:val="Prrafodelista"/>
        <w:ind w:left="426"/>
        <w:rPr>
          <w:color w:val="000000" w:themeColor="text1"/>
        </w:rPr>
      </w:pPr>
    </w:p>
    <w:p w:rsidR="00A94A3A" w:rsidRPr="00DB1067" w:rsidRDefault="00A94A3A" w:rsidP="00A94A3A">
      <w:pPr>
        <w:pStyle w:val="Prrafodelista"/>
        <w:ind w:left="426"/>
        <w:rPr>
          <w:color w:val="000000" w:themeColor="text1"/>
        </w:rPr>
      </w:pPr>
      <w:r w:rsidRPr="00DB1067">
        <w:rPr>
          <w:color w:val="000000" w:themeColor="text1"/>
        </w:rPr>
        <w:t>Las solicitudes de aclaración que sean recibidas con posterioridad al plazo previsto en el artículo 33 bis de la ley, así como el artículo 45 de su Reglamento, no serán contestadas por la convocante por resultar extemporáneas, debiéndose integrar al expediente respectivo; en caso de que algún licitante envíe nuevas solicitudes de aclaración, la convocante las recibirá, pero no les dará respuesta. En ambos supuestos, si el servidor público que presida la junta de aclaraciones considera necesario programar a una ulterior junta, la convocante deberá tomar en cuenta dichas solicitudes para responderlas.</w:t>
      </w:r>
    </w:p>
    <w:p w:rsidR="00A94A3A" w:rsidRPr="00DB1067" w:rsidRDefault="00A94A3A" w:rsidP="00A94A3A">
      <w:pPr>
        <w:pStyle w:val="Prrafodelista"/>
        <w:ind w:left="426"/>
        <w:rPr>
          <w:color w:val="000000" w:themeColor="text1"/>
        </w:rPr>
      </w:pPr>
    </w:p>
    <w:p w:rsidR="004311DD" w:rsidRDefault="004311DD" w:rsidP="00941C44">
      <w:pPr>
        <w:pStyle w:val="Prrafodelista"/>
        <w:numPr>
          <w:ilvl w:val="0"/>
          <w:numId w:val="28"/>
        </w:numPr>
        <w:ind w:left="426"/>
        <w:rPr>
          <w:color w:val="000000" w:themeColor="text1"/>
        </w:rPr>
      </w:pPr>
      <w:r w:rsidRPr="00DB1067">
        <w:rPr>
          <w:color w:val="000000" w:themeColor="text1"/>
        </w:rPr>
        <w:t>Con el objeto de agilizar la junta de aclaraciones, se solicita a los licitantes enviar sus aclaraciones, en formato Word</w:t>
      </w:r>
      <w:r w:rsidR="00452EB9">
        <w:rPr>
          <w:color w:val="000000" w:themeColor="text1"/>
        </w:rPr>
        <w:t xml:space="preserve"> (no imágenes)</w:t>
      </w:r>
      <w:r w:rsidRPr="00DB1067">
        <w:rPr>
          <w:color w:val="000000" w:themeColor="text1"/>
        </w:rPr>
        <w:t>.</w:t>
      </w:r>
    </w:p>
    <w:p w:rsidR="00452EB9" w:rsidRPr="00452EB9" w:rsidRDefault="00452EB9" w:rsidP="00452EB9">
      <w:pPr>
        <w:pStyle w:val="Prrafodelista"/>
        <w:ind w:left="426"/>
        <w:rPr>
          <w:color w:val="000000" w:themeColor="text1"/>
        </w:rPr>
      </w:pPr>
    </w:p>
    <w:p w:rsidR="00A94A3A" w:rsidRDefault="005C75A4" w:rsidP="00941C44">
      <w:pPr>
        <w:pStyle w:val="Prrafodelista"/>
        <w:numPr>
          <w:ilvl w:val="0"/>
          <w:numId w:val="28"/>
        </w:numPr>
        <w:ind w:left="426"/>
        <w:rPr>
          <w:color w:val="000000" w:themeColor="text1"/>
        </w:rPr>
      </w:pPr>
      <w:r w:rsidRPr="00DB1067">
        <w:rPr>
          <w:color w:val="000000" w:themeColor="text1"/>
        </w:rPr>
        <w:t>En el caso de empresas que deseen participar mediante convenio de participación conjunta, cualquiera de los integrantes de la agrupación podrá presentar el escrito mediante el cual manifieste su interés en participar en el</w:t>
      </w:r>
      <w:r w:rsidR="00D220A7" w:rsidRPr="00DB1067">
        <w:rPr>
          <w:color w:val="000000" w:themeColor="text1"/>
        </w:rPr>
        <w:t xml:space="preserve"> procedimiento de contratación.</w:t>
      </w:r>
    </w:p>
    <w:p w:rsidR="00A94A3A" w:rsidRDefault="00A94A3A" w:rsidP="00A94A3A">
      <w:pPr>
        <w:pStyle w:val="Prrafodelista"/>
        <w:ind w:left="426"/>
        <w:rPr>
          <w:color w:val="000000" w:themeColor="text1"/>
        </w:rPr>
      </w:pPr>
    </w:p>
    <w:p w:rsidR="00A94A3A" w:rsidRPr="00A94A3A" w:rsidRDefault="004311DD" w:rsidP="00941C44">
      <w:pPr>
        <w:pStyle w:val="Prrafodelista"/>
        <w:numPr>
          <w:ilvl w:val="0"/>
          <w:numId w:val="28"/>
        </w:numPr>
        <w:ind w:left="426"/>
        <w:rPr>
          <w:color w:val="000000" w:themeColor="text1"/>
        </w:rPr>
      </w:pPr>
      <w:r w:rsidRPr="00A94A3A">
        <w:t xml:space="preserve">La convocante tomará como hora de recepción de las solicitudes de aclaración y escrito de interés en participar, aquella que registre el sistema </w:t>
      </w:r>
      <w:r w:rsidR="00F676ED" w:rsidRPr="00A94A3A">
        <w:t>CompraNet</w:t>
      </w:r>
      <w:r w:rsidRPr="00A94A3A">
        <w:t xml:space="preserve"> al momento de su envío. Los licitantes deberán considerar el tiempo del centro para el envío de sus documentos, lo anterior conforme a la Ley del </w:t>
      </w:r>
      <w:r w:rsidR="00DD2057" w:rsidRPr="00A94A3A">
        <w:t>S</w:t>
      </w:r>
      <w:r w:rsidRPr="00A94A3A">
        <w:t>istema de Horario en Los Estados Unidos Mexicanos.</w:t>
      </w:r>
    </w:p>
    <w:p w:rsidR="00A94A3A" w:rsidRPr="00A94A3A" w:rsidRDefault="00A94A3A" w:rsidP="00A94A3A">
      <w:pPr>
        <w:pStyle w:val="Prrafodelista"/>
        <w:ind w:left="426"/>
        <w:rPr>
          <w:color w:val="000000" w:themeColor="text1"/>
        </w:rPr>
      </w:pPr>
    </w:p>
    <w:p w:rsidR="004311DD" w:rsidRPr="00A94A3A" w:rsidRDefault="004311DD" w:rsidP="00941C44">
      <w:pPr>
        <w:pStyle w:val="Prrafodelista"/>
        <w:numPr>
          <w:ilvl w:val="0"/>
          <w:numId w:val="28"/>
        </w:numPr>
        <w:ind w:left="426"/>
        <w:rPr>
          <w:color w:val="000000" w:themeColor="text1"/>
        </w:rPr>
      </w:pPr>
      <w:r w:rsidRPr="00A94A3A">
        <w:t xml:space="preserve">A partir de la hora y fecha señaladas en la convocatoria para la celebración de la Junta de Aclaraciones, la Convocante procederá a enviar, a través de </w:t>
      </w:r>
      <w:r w:rsidR="00F676ED" w:rsidRPr="00A94A3A">
        <w:t>CompraNet</w:t>
      </w:r>
      <w:r w:rsidRPr="00A94A3A">
        <w:t>, las respuestas a las solicitudes de aclaración recibidas. Cuando en razón del número de solicitudes de aclaraciones recibidas o algún otro factor no imputable a la Convocante, el servidor público que presida la Junta de Aclaraciones, informará a los licitantes si éstas serán enviadas en ese momento o si se suspenderá la sesión para reanudarla en hora o fecha posterior a efecto de que las respuestas sean remitidas.</w:t>
      </w:r>
    </w:p>
    <w:p w:rsidR="004311DD" w:rsidRPr="00DB1067" w:rsidRDefault="004311DD" w:rsidP="00906E64">
      <w:pPr>
        <w:pStyle w:val="Prrafodelista"/>
        <w:ind w:left="426"/>
        <w:rPr>
          <w:color w:val="000000" w:themeColor="text1"/>
          <w:lang w:val="es-MX"/>
        </w:rPr>
      </w:pPr>
    </w:p>
    <w:p w:rsidR="004311DD" w:rsidRPr="00DB1067" w:rsidRDefault="004311DD" w:rsidP="00A94A3A">
      <w:pPr>
        <w:pStyle w:val="Prrafodelista"/>
        <w:ind w:left="426"/>
        <w:rPr>
          <w:color w:val="000000" w:themeColor="text1"/>
        </w:rPr>
      </w:pPr>
      <w:r w:rsidRPr="00DB1067">
        <w:rPr>
          <w:color w:val="000000" w:themeColor="text1"/>
        </w:rPr>
        <w:t>Con el envío de las respuestas a que se refiere el párrafo anterior, la convocante informará a los licitantes, atendiendo al número de solicitudes de aclaración contestadas, el plazo que éstos tendrán para formular las preguntas que estimen pertinentes con relación a las respuestas remitidas. Dicho plazo no podrá ser inferior a seis horas, ni superior a cuarenta y ocho horas. Una vez recibidas las preguntas, la convocante informará a los licitantes el plazo máximo en el que enviará las contestaciones correspondientes.</w:t>
      </w:r>
    </w:p>
    <w:p w:rsidR="00906E64" w:rsidRPr="00DB1067" w:rsidRDefault="00906E64" w:rsidP="00906E64">
      <w:pPr>
        <w:pStyle w:val="Prrafodelista"/>
        <w:ind w:left="426"/>
        <w:rPr>
          <w:color w:val="000000" w:themeColor="text1"/>
        </w:rPr>
      </w:pPr>
    </w:p>
    <w:p w:rsidR="00DD2057" w:rsidRPr="00A94A3A" w:rsidRDefault="004311DD" w:rsidP="00941C44">
      <w:pPr>
        <w:pStyle w:val="Prrafodelista"/>
        <w:numPr>
          <w:ilvl w:val="0"/>
          <w:numId w:val="28"/>
        </w:numPr>
        <w:ind w:left="426"/>
        <w:rPr>
          <w:color w:val="000000" w:themeColor="text1"/>
        </w:rPr>
      </w:pPr>
      <w:r w:rsidRPr="00DB1067">
        <w:rPr>
          <w:color w:val="000000" w:themeColor="text1"/>
        </w:rPr>
        <w:t>Cualquier modificación a la convocatoria de la licitación incluyendo las que resulten de la o las juntas de aclaraciones, formará parte de la convocatoria y deberá ser considerada por los licitantes en la elaboración de su propuesta.</w:t>
      </w:r>
    </w:p>
    <w:p w:rsidR="00DD2057" w:rsidRPr="00A94A3A" w:rsidRDefault="00DD2057" w:rsidP="00A94A3A">
      <w:pPr>
        <w:rPr>
          <w:color w:val="000000" w:themeColor="text1"/>
        </w:rPr>
      </w:pPr>
    </w:p>
    <w:p w:rsidR="00DD2057" w:rsidRPr="000F606D" w:rsidRDefault="000F606D" w:rsidP="000F606D">
      <w:pPr>
        <w:spacing w:after="0" w:line="240" w:lineRule="auto"/>
        <w:jc w:val="both"/>
        <w:rPr>
          <w:rFonts w:ascii="Arial" w:hAnsi="Arial" w:cs="Arial"/>
          <w:color w:val="000000" w:themeColor="text1"/>
        </w:rPr>
      </w:pPr>
      <w:r w:rsidRPr="00DB1067">
        <w:rPr>
          <w:rFonts w:ascii="Arial" w:hAnsi="Arial" w:cs="Arial"/>
          <w:color w:val="000000" w:themeColor="text1"/>
        </w:rPr>
        <w:t xml:space="preserve">Las actas de las juntas de aclaraciones, del Acto de presentación y apertura de proposiciones y de la junta en donde se notifique el fallo serán firmadas por los servidores públicos </w:t>
      </w:r>
      <w:r w:rsidR="00A94A3A">
        <w:rPr>
          <w:rFonts w:ascii="Arial" w:hAnsi="Arial" w:cs="Arial"/>
          <w:color w:val="000000" w:themeColor="text1"/>
        </w:rPr>
        <w:t xml:space="preserve">asistentes, </w:t>
      </w:r>
      <w:r w:rsidRPr="00DB1067">
        <w:rPr>
          <w:rFonts w:ascii="Arial" w:hAnsi="Arial" w:cs="Arial"/>
          <w:color w:val="000000" w:themeColor="text1"/>
        </w:rPr>
        <w:t>así como por el testigo social</w:t>
      </w:r>
      <w:r w:rsidR="00A94A3A">
        <w:rPr>
          <w:rFonts w:ascii="Arial" w:hAnsi="Arial" w:cs="Arial"/>
          <w:color w:val="000000" w:themeColor="text1"/>
        </w:rPr>
        <w:t>. S</w:t>
      </w:r>
      <w:r w:rsidRPr="00DB1067">
        <w:rPr>
          <w:rFonts w:ascii="Arial" w:hAnsi="Arial" w:cs="Arial"/>
          <w:color w:val="000000" w:themeColor="text1"/>
        </w:rPr>
        <w:t>e podrá entregar una copia de las actas mencionadas a los asistentes y se pondrán a disposición de los licitantes, al finalizar los actos señalados, en el tablero de comunicaciones ubicado en la División de Servicios Integrales, sita en la Calle Durango Núm. 291, 11° piso, Colonia Roma Norte, Delegación Cuauhtémoc, C.P. 06700, México, D.F.</w:t>
      </w:r>
      <w:r w:rsidR="00DD2057" w:rsidRPr="000F606D">
        <w:rPr>
          <w:rFonts w:ascii="Arial" w:hAnsi="Arial" w:cs="Arial"/>
          <w:color w:val="000000" w:themeColor="text1"/>
        </w:rPr>
        <w:t>, por un término no menor a 5 días hábiles.</w:t>
      </w:r>
    </w:p>
    <w:p w:rsidR="002C0CAF" w:rsidRPr="00DB1067" w:rsidRDefault="002C0CAF" w:rsidP="00DD2057">
      <w:pPr>
        <w:pStyle w:val="Prrafodelista"/>
        <w:ind w:left="0"/>
        <w:rPr>
          <w:color w:val="000000" w:themeColor="text1"/>
        </w:rPr>
      </w:pPr>
    </w:p>
    <w:p w:rsidR="00DD2057" w:rsidRPr="00DB1067" w:rsidRDefault="00DD2057" w:rsidP="00DD2057">
      <w:pPr>
        <w:pStyle w:val="Prrafodelista"/>
        <w:ind w:left="0"/>
        <w:rPr>
          <w:color w:val="000000" w:themeColor="text1"/>
        </w:rPr>
      </w:pPr>
      <w:r w:rsidRPr="00DB1067">
        <w:rPr>
          <w:color w:val="000000" w:themeColor="text1"/>
        </w:rPr>
        <w:t xml:space="preserve">Asimismo, se difundirá un ejemplar de </w:t>
      </w:r>
      <w:r w:rsidR="002C0CAF" w:rsidRPr="00DB1067">
        <w:rPr>
          <w:color w:val="000000" w:themeColor="text1"/>
        </w:rPr>
        <w:t xml:space="preserve">las </w:t>
      </w:r>
      <w:r w:rsidRPr="00DB1067">
        <w:rPr>
          <w:color w:val="000000" w:themeColor="text1"/>
        </w:rPr>
        <w:t xml:space="preserve">actas en </w:t>
      </w:r>
      <w:r w:rsidR="00F676ED">
        <w:rPr>
          <w:color w:val="000000" w:themeColor="text1"/>
        </w:rPr>
        <w:t>CompraNet</w:t>
      </w:r>
      <w:r w:rsidRPr="00DB1067">
        <w:rPr>
          <w:color w:val="000000" w:themeColor="text1"/>
        </w:rPr>
        <w:t xml:space="preserve"> para efectos de notificación a los licitantes, en el entendido de que este procedimiento sustituye el de notificación personal</w:t>
      </w:r>
      <w:r w:rsidR="000F606D">
        <w:rPr>
          <w:color w:val="000000" w:themeColor="text1"/>
        </w:rPr>
        <w:t>, de acuerdo con lo dispuesto en el artículo 37 BIS de la LAASSP</w:t>
      </w:r>
      <w:r w:rsidRPr="00DB1067">
        <w:rPr>
          <w:color w:val="000000" w:themeColor="text1"/>
        </w:rPr>
        <w:t>.</w:t>
      </w:r>
    </w:p>
    <w:p w:rsidR="00DD2057" w:rsidRPr="00DB1067" w:rsidRDefault="00DD2057" w:rsidP="00DD2057">
      <w:pPr>
        <w:pStyle w:val="Prrafodelista"/>
        <w:ind w:left="0"/>
        <w:rPr>
          <w:color w:val="000000" w:themeColor="text1"/>
        </w:rPr>
      </w:pPr>
    </w:p>
    <w:p w:rsidR="00DD2057" w:rsidRPr="00DB1067" w:rsidRDefault="00DD2057" w:rsidP="00DD2057">
      <w:pPr>
        <w:pStyle w:val="Prrafodelista"/>
        <w:ind w:left="0"/>
        <w:rPr>
          <w:color w:val="000000" w:themeColor="text1"/>
        </w:rPr>
      </w:pPr>
      <w:r w:rsidRPr="00DB1067">
        <w:rPr>
          <w:color w:val="000000" w:themeColor="text1"/>
        </w:rPr>
        <w:t xml:space="preserve">Independientemente de lo anterior, el contenido de dichas actas podrá ser consultado en el portal de </w:t>
      </w:r>
      <w:r w:rsidR="002C0CAF" w:rsidRPr="00DB1067">
        <w:rPr>
          <w:color w:val="000000" w:themeColor="text1"/>
        </w:rPr>
        <w:t xml:space="preserve">compras del IMSS </w:t>
      </w:r>
      <w:r w:rsidRPr="00DB1067">
        <w:rPr>
          <w:color w:val="000000" w:themeColor="text1"/>
        </w:rPr>
        <w:t>(</w:t>
      </w:r>
      <w:hyperlink r:id="rId10" w:history="1">
        <w:r w:rsidRPr="00DB1067">
          <w:rPr>
            <w:rStyle w:val="Hipervnculo"/>
          </w:rPr>
          <w:t>http://compras.imss.gob.mx/</w:t>
        </w:r>
      </w:hyperlink>
      <w:r w:rsidRPr="00DB1067">
        <w:rPr>
          <w:color w:val="000000" w:themeColor="text1"/>
        </w:rPr>
        <w:t>).</w:t>
      </w:r>
    </w:p>
    <w:p w:rsidR="00DD2057" w:rsidRPr="00DB1067" w:rsidRDefault="00DD2057" w:rsidP="00DD2057">
      <w:pPr>
        <w:pStyle w:val="Prrafodelista"/>
        <w:ind w:left="0"/>
        <w:rPr>
          <w:color w:val="000000" w:themeColor="text1"/>
        </w:rPr>
      </w:pPr>
    </w:p>
    <w:p w:rsidR="00907DE0" w:rsidRPr="00DB1067" w:rsidRDefault="00907DE0" w:rsidP="00625662">
      <w:pPr>
        <w:spacing w:after="0" w:line="240" w:lineRule="auto"/>
        <w:jc w:val="both"/>
        <w:rPr>
          <w:rFonts w:ascii="Arial" w:hAnsi="Arial" w:cs="Arial"/>
          <w:color w:val="000000" w:themeColor="text1"/>
          <w:lang w:val="es-ES"/>
        </w:rPr>
      </w:pPr>
    </w:p>
    <w:p w:rsidR="005C75A4" w:rsidRDefault="005C75A4" w:rsidP="00705DD9">
      <w:pPr>
        <w:pStyle w:val="Ttulo1"/>
      </w:pPr>
      <w:bookmarkStart w:id="65" w:name="_Toc367205766"/>
      <w:bookmarkStart w:id="66" w:name="_Toc428970177"/>
      <w:r w:rsidRPr="00DB1067">
        <w:t>Presentación y apertura de proposiciones</w:t>
      </w:r>
      <w:bookmarkEnd w:id="65"/>
      <w:bookmarkEnd w:id="66"/>
    </w:p>
    <w:p w:rsidR="005C75A4" w:rsidRPr="00DB1067" w:rsidRDefault="005C75A4" w:rsidP="006D7FE2">
      <w:pPr>
        <w:spacing w:after="0" w:line="240" w:lineRule="auto"/>
        <w:jc w:val="both"/>
        <w:rPr>
          <w:rFonts w:ascii="Arial" w:hAnsi="Arial" w:cs="Arial"/>
          <w:color w:val="000000" w:themeColor="text1"/>
        </w:rPr>
      </w:pPr>
      <w:r w:rsidRPr="00DB1067">
        <w:rPr>
          <w:rFonts w:ascii="Arial" w:hAnsi="Arial" w:cs="Arial"/>
          <w:color w:val="000000" w:themeColor="text1"/>
        </w:rPr>
        <w:t>Con fundamento en los artículos 34 de la LAASSP y 47 de su Reglamento, se desarrollará el evento de Presentación y Apertura de Proposiciones.</w:t>
      </w:r>
    </w:p>
    <w:p w:rsidR="006D7FE2" w:rsidRPr="00DB1067" w:rsidRDefault="006D7FE2" w:rsidP="006D7FE2">
      <w:pPr>
        <w:spacing w:after="0" w:line="240" w:lineRule="auto"/>
        <w:rPr>
          <w:rFonts w:ascii="Arial" w:hAnsi="Arial" w:cs="Arial"/>
          <w:color w:val="000000" w:themeColor="text1"/>
        </w:rPr>
      </w:pPr>
    </w:p>
    <w:p w:rsidR="006D7FE2" w:rsidRPr="00DB1067" w:rsidRDefault="006D7FE2" w:rsidP="006D7FE2">
      <w:pPr>
        <w:spacing w:after="0" w:line="240" w:lineRule="auto"/>
        <w:rPr>
          <w:rFonts w:ascii="Arial" w:hAnsi="Arial" w:cs="Arial"/>
          <w:color w:val="000000" w:themeColor="text1"/>
        </w:rPr>
      </w:pPr>
      <w:r w:rsidRPr="00DB1067">
        <w:rPr>
          <w:rFonts w:ascii="Arial" w:hAnsi="Arial" w:cs="Arial"/>
          <w:color w:val="000000" w:themeColor="text1"/>
        </w:rPr>
        <w:t xml:space="preserve">El acto de Presentación y Apertura de Proposiciones, sólo se realizará a través de </w:t>
      </w:r>
      <w:r w:rsidR="00F676ED">
        <w:rPr>
          <w:rFonts w:ascii="Arial" w:hAnsi="Arial" w:cs="Arial"/>
          <w:color w:val="000000" w:themeColor="text1"/>
        </w:rPr>
        <w:t>CompraNet</w:t>
      </w:r>
      <w:r w:rsidRPr="00DB1067">
        <w:rPr>
          <w:rFonts w:ascii="Arial" w:hAnsi="Arial" w:cs="Arial"/>
          <w:color w:val="000000" w:themeColor="text1"/>
        </w:rPr>
        <w:t>, sin la presencia de los licitantes.</w:t>
      </w:r>
    </w:p>
    <w:p w:rsidR="006D7FE2" w:rsidRPr="00DB1067" w:rsidRDefault="006D7FE2" w:rsidP="006D7FE2">
      <w:pPr>
        <w:spacing w:after="0" w:line="240" w:lineRule="auto"/>
        <w:rPr>
          <w:rFonts w:ascii="Arial" w:hAnsi="Arial" w:cs="Arial"/>
          <w:color w:val="000000" w:themeColor="text1"/>
        </w:rPr>
      </w:pPr>
    </w:p>
    <w:p w:rsidR="006D7FE2" w:rsidRPr="00DB1067" w:rsidRDefault="006D7FE2" w:rsidP="006D7FE2">
      <w:pPr>
        <w:spacing w:after="0" w:line="240" w:lineRule="auto"/>
        <w:rPr>
          <w:rFonts w:ascii="Arial" w:hAnsi="Arial" w:cs="Arial"/>
          <w:color w:val="000000" w:themeColor="text1"/>
        </w:rPr>
      </w:pPr>
      <w:r w:rsidRPr="00DB1067">
        <w:rPr>
          <w:rFonts w:ascii="Arial" w:hAnsi="Arial" w:cs="Arial"/>
          <w:color w:val="000000" w:themeColor="text1"/>
        </w:rPr>
        <w:t>Para el presente procedimiento no se realizará registro de proveedores, tampoco revisión preliminar de documentación.</w:t>
      </w:r>
    </w:p>
    <w:p w:rsidR="006D7FE2" w:rsidRPr="00DB1067" w:rsidRDefault="006D7FE2" w:rsidP="006D7FE2">
      <w:pPr>
        <w:spacing w:after="0" w:line="240" w:lineRule="auto"/>
        <w:rPr>
          <w:rFonts w:ascii="Arial" w:hAnsi="Arial" w:cs="Arial"/>
          <w:color w:val="000000" w:themeColor="text1"/>
        </w:rPr>
      </w:pPr>
    </w:p>
    <w:p w:rsidR="00A85CA1" w:rsidRDefault="00E72016" w:rsidP="00A85CA1">
      <w:pPr>
        <w:pStyle w:val="Prrafodelista"/>
        <w:ind w:left="0"/>
        <w:rPr>
          <w:color w:val="000000" w:themeColor="text1"/>
        </w:rPr>
      </w:pPr>
      <w:r w:rsidRPr="00BE6913">
        <w:t>Los licitantes deberán enviar su proposición técnica y económica, firmada electrónicamente</w:t>
      </w:r>
      <w:r w:rsidRPr="00BE6913">
        <w:rPr>
          <w:bCs/>
        </w:rPr>
        <w:t xml:space="preserve"> conforme al proceso que se detalla en el numeral 6.3 “Envío y firma de proposiciones” de la </w:t>
      </w:r>
      <w:r w:rsidRPr="00BE6913">
        <w:rPr>
          <w:b/>
          <w:bCs/>
        </w:rPr>
        <w:t>“Guía del Licitante</w:t>
      </w:r>
      <w:r w:rsidR="006159CC">
        <w:rPr>
          <w:b/>
          <w:bCs/>
        </w:rPr>
        <w:t xml:space="preserve"> – </w:t>
      </w:r>
      <w:r w:rsidRPr="00BE6913">
        <w:rPr>
          <w:b/>
          <w:bCs/>
        </w:rPr>
        <w:t>Conocimiento</w:t>
      </w:r>
      <w:r w:rsidR="006159CC">
        <w:rPr>
          <w:b/>
          <w:bCs/>
        </w:rPr>
        <w:t xml:space="preserve"> </w:t>
      </w:r>
      <w:r w:rsidRPr="00BE6913">
        <w:rPr>
          <w:b/>
          <w:bCs/>
        </w:rPr>
        <w:t>y utilización de CompraNet”</w:t>
      </w:r>
      <w:r w:rsidRPr="00BE6913">
        <w:rPr>
          <w:bCs/>
        </w:rPr>
        <w:t xml:space="preserve"> disponible en el portal de CompraNet</w:t>
      </w:r>
      <w:r w:rsidRPr="00BE6913">
        <w:t xml:space="preserve">, de conformidad con lo dispuesto por los artículos 26 Bis fracción II y 27 de la LAASSP y 50 de su Reglamento, así como numerales cuarto, décimo cuarto y décimo sexto del </w:t>
      </w:r>
      <w:r w:rsidRPr="006159CC">
        <w:rPr>
          <w:i/>
        </w:rPr>
        <w:t>Acuerdo por el que se establecen las disposiciones que se deberán observar para la utilización del Sistema Electrónico de Información Pública Gubernamental denominado CompraNet</w:t>
      </w:r>
      <w:r w:rsidRPr="00BE6913">
        <w:t>, en sustitución de la firma autógrafa, se emplearán los medios de identificación electrónica que establezca la Secretaria de la Función Pública, siendo para los licitantes nacionales, la firma electrónica avanzada que emite el Servicio de Administración Tributaria (SAT) para el cumplimiento de obligaciones fiscales, y para licitantes extranjeros, el med</w:t>
      </w:r>
      <w:r w:rsidR="006159CC">
        <w:t>io de identificación electrónica</w:t>
      </w:r>
      <w:r w:rsidRPr="00BE6913">
        <w:t xml:space="preserve"> para que hagan uso de CompraNet que genera el mismo sistema, siendo la única manera de legitimar el consentimiento de los licitantes para obligarse a las manifestaciones que real</w:t>
      </w:r>
      <w:r w:rsidR="00A85CA1">
        <w:t xml:space="preserve">ice con el uso de dicho sistema, </w:t>
      </w:r>
      <w:r w:rsidR="00A85CA1">
        <w:rPr>
          <w:color w:val="000000" w:themeColor="text1"/>
        </w:rPr>
        <w:t>previo llenado de los formatos que para tal efecto se encuentren establecidos en el mismo y la entrega de la documentación que a continuación se señala o de su equivalente, la cual de presentarse en idioma distinto al español deberá acompañarse de su correspondiente traducción a este idioma. Dicha documentación deberá remitirse debidamente legalizada o, en su caso, apostillada por las autoridades competentes, en términos de las disposiciones aplicables, a través de CompraNet, de manera digitalizada:</w:t>
      </w:r>
    </w:p>
    <w:p w:rsidR="00A85CA1" w:rsidRDefault="00A85CA1" w:rsidP="00A85CA1">
      <w:pPr>
        <w:pStyle w:val="Prrafodelista"/>
        <w:ind w:left="426"/>
        <w:rPr>
          <w:color w:val="000000" w:themeColor="text1"/>
        </w:rPr>
      </w:pPr>
    </w:p>
    <w:tbl>
      <w:tblPr>
        <w:tblStyle w:val="Tablaconcuadrcula"/>
        <w:tblW w:w="0" w:type="auto"/>
        <w:tblInd w:w="426" w:type="dxa"/>
        <w:tblLook w:val="04A0"/>
      </w:tblPr>
      <w:tblGrid>
        <w:gridCol w:w="4935"/>
        <w:gridCol w:w="4935"/>
      </w:tblGrid>
      <w:tr w:rsidR="00A85CA1" w:rsidRPr="0011295B" w:rsidTr="00B46C8A">
        <w:trPr>
          <w:tblHeader/>
        </w:trPr>
        <w:tc>
          <w:tcPr>
            <w:tcW w:w="4935" w:type="dxa"/>
            <w:shd w:val="clear" w:color="auto" w:fill="C6D9F1" w:themeFill="text2" w:themeFillTint="33"/>
            <w:vAlign w:val="center"/>
          </w:tcPr>
          <w:p w:rsidR="00A85CA1" w:rsidRPr="0011295B" w:rsidRDefault="00A85CA1" w:rsidP="00B46C8A">
            <w:pPr>
              <w:pStyle w:val="Prrafodelista"/>
              <w:ind w:left="0"/>
              <w:jc w:val="center"/>
              <w:rPr>
                <w:b/>
                <w:color w:val="000000" w:themeColor="text1"/>
                <w:sz w:val="20"/>
                <w:szCs w:val="20"/>
              </w:rPr>
            </w:pPr>
            <w:r w:rsidRPr="0011295B">
              <w:rPr>
                <w:b/>
                <w:color w:val="000000" w:themeColor="text1"/>
                <w:sz w:val="20"/>
                <w:szCs w:val="20"/>
              </w:rPr>
              <w:t>Persona Física</w:t>
            </w:r>
          </w:p>
        </w:tc>
        <w:tc>
          <w:tcPr>
            <w:tcW w:w="4935" w:type="dxa"/>
            <w:shd w:val="clear" w:color="auto" w:fill="C6D9F1" w:themeFill="text2" w:themeFillTint="33"/>
            <w:vAlign w:val="center"/>
          </w:tcPr>
          <w:p w:rsidR="00A85CA1" w:rsidRPr="0011295B" w:rsidRDefault="00A85CA1" w:rsidP="00B46C8A">
            <w:pPr>
              <w:pStyle w:val="Prrafodelista"/>
              <w:ind w:left="0"/>
              <w:jc w:val="center"/>
              <w:rPr>
                <w:b/>
                <w:color w:val="000000" w:themeColor="text1"/>
                <w:sz w:val="20"/>
                <w:szCs w:val="20"/>
              </w:rPr>
            </w:pPr>
            <w:r w:rsidRPr="0011295B">
              <w:rPr>
                <w:b/>
                <w:color w:val="000000" w:themeColor="text1"/>
                <w:sz w:val="20"/>
                <w:szCs w:val="20"/>
              </w:rPr>
              <w:t>Persona Moral</w:t>
            </w:r>
          </w:p>
        </w:tc>
      </w:tr>
      <w:tr w:rsidR="00A85CA1" w:rsidRPr="0011295B" w:rsidTr="00B46C8A">
        <w:tc>
          <w:tcPr>
            <w:tcW w:w="4935" w:type="dxa"/>
          </w:tcPr>
          <w:p w:rsidR="00A85CA1" w:rsidRPr="0011295B" w:rsidRDefault="00A85CA1" w:rsidP="00B46C8A">
            <w:pPr>
              <w:pStyle w:val="Prrafodelista"/>
              <w:ind w:left="0"/>
              <w:rPr>
                <w:color w:val="000000"/>
                <w:sz w:val="20"/>
                <w:szCs w:val="20"/>
                <w:lang w:eastAsia="es-MX"/>
              </w:rPr>
            </w:pPr>
            <w:r w:rsidRPr="0011295B">
              <w:rPr>
                <w:color w:val="000000"/>
                <w:sz w:val="20"/>
                <w:szCs w:val="20"/>
                <w:lang w:eastAsia="es-MX"/>
              </w:rPr>
              <w:t>1. Acta de Nacimiento</w:t>
            </w:r>
          </w:p>
        </w:tc>
        <w:tc>
          <w:tcPr>
            <w:tcW w:w="4935" w:type="dxa"/>
          </w:tcPr>
          <w:p w:rsidR="00A85CA1" w:rsidRPr="0011295B" w:rsidRDefault="00A85CA1" w:rsidP="00B46C8A">
            <w:pPr>
              <w:pStyle w:val="Prrafodelista"/>
              <w:ind w:left="0"/>
              <w:rPr>
                <w:color w:val="000000"/>
                <w:sz w:val="20"/>
                <w:szCs w:val="20"/>
                <w:lang w:eastAsia="es-MX"/>
              </w:rPr>
            </w:pPr>
            <w:r w:rsidRPr="0011295B">
              <w:rPr>
                <w:color w:val="000000"/>
                <w:sz w:val="20"/>
                <w:szCs w:val="20"/>
                <w:lang w:eastAsia="es-MX"/>
              </w:rPr>
              <w:t>1. Testimonio de la escritura pública con la que se acredite su existencia legal así como las facultades de su representante legal o apoderado, incluidas sus respectivas reformas.</w:t>
            </w:r>
          </w:p>
        </w:tc>
      </w:tr>
      <w:tr w:rsidR="00A85CA1" w:rsidRPr="0011295B" w:rsidTr="00B46C8A">
        <w:tc>
          <w:tcPr>
            <w:tcW w:w="4935" w:type="dxa"/>
          </w:tcPr>
          <w:p w:rsidR="00A85CA1" w:rsidRPr="0011295B" w:rsidRDefault="00A85CA1" w:rsidP="00B46C8A">
            <w:pPr>
              <w:pStyle w:val="Prrafodelista"/>
              <w:ind w:left="0"/>
              <w:rPr>
                <w:color w:val="000000"/>
                <w:sz w:val="20"/>
                <w:szCs w:val="20"/>
                <w:lang w:eastAsia="es-MX"/>
              </w:rPr>
            </w:pPr>
            <w:r w:rsidRPr="0011295B">
              <w:rPr>
                <w:color w:val="000000"/>
                <w:sz w:val="20"/>
                <w:szCs w:val="20"/>
                <w:lang w:eastAsia="es-MX"/>
              </w:rPr>
              <w:t>2. Identificación oficial con fotografía del país de origen (por ejemplo pasaporte vigente).</w:t>
            </w:r>
          </w:p>
        </w:tc>
        <w:tc>
          <w:tcPr>
            <w:tcW w:w="4935" w:type="dxa"/>
          </w:tcPr>
          <w:p w:rsidR="00A85CA1" w:rsidRPr="0011295B" w:rsidRDefault="00A85CA1" w:rsidP="00B46C8A">
            <w:pPr>
              <w:pStyle w:val="Prrafodelista"/>
              <w:ind w:left="0"/>
              <w:rPr>
                <w:color w:val="000000"/>
                <w:sz w:val="20"/>
                <w:szCs w:val="20"/>
                <w:lang w:eastAsia="es-MX"/>
              </w:rPr>
            </w:pPr>
            <w:r w:rsidRPr="0011295B">
              <w:rPr>
                <w:color w:val="000000"/>
                <w:sz w:val="20"/>
                <w:szCs w:val="20"/>
                <w:lang w:eastAsia="es-MX"/>
              </w:rPr>
              <w:t>2. Identificación oficial con fotografía del representante legal o apoderado (ejemplo pasaporte vigente)</w:t>
            </w:r>
          </w:p>
        </w:tc>
      </w:tr>
      <w:tr w:rsidR="00A85CA1" w:rsidRPr="0011295B" w:rsidTr="00B46C8A">
        <w:tc>
          <w:tcPr>
            <w:tcW w:w="4935" w:type="dxa"/>
          </w:tcPr>
          <w:p w:rsidR="00A85CA1" w:rsidRPr="0011295B" w:rsidRDefault="00A85CA1" w:rsidP="00B46C8A">
            <w:pPr>
              <w:pStyle w:val="Prrafodelista"/>
              <w:ind w:left="0"/>
              <w:rPr>
                <w:color w:val="000000"/>
                <w:sz w:val="20"/>
                <w:szCs w:val="20"/>
                <w:lang w:eastAsia="es-MX"/>
              </w:rPr>
            </w:pPr>
            <w:r w:rsidRPr="0011295B">
              <w:rPr>
                <w:color w:val="000000"/>
                <w:sz w:val="20"/>
                <w:szCs w:val="20"/>
                <w:lang w:eastAsia="es-MX"/>
              </w:rPr>
              <w:t>3. Cédula de identificación fiscal.</w:t>
            </w:r>
          </w:p>
        </w:tc>
        <w:tc>
          <w:tcPr>
            <w:tcW w:w="4935" w:type="dxa"/>
          </w:tcPr>
          <w:p w:rsidR="00A85CA1" w:rsidRPr="0011295B" w:rsidRDefault="00A85CA1" w:rsidP="00B46C8A">
            <w:pPr>
              <w:pStyle w:val="Prrafodelista"/>
              <w:ind w:left="0"/>
              <w:rPr>
                <w:color w:val="000000"/>
                <w:sz w:val="20"/>
                <w:szCs w:val="20"/>
                <w:lang w:eastAsia="es-MX"/>
              </w:rPr>
            </w:pPr>
            <w:r w:rsidRPr="0011295B">
              <w:rPr>
                <w:color w:val="000000"/>
                <w:sz w:val="20"/>
                <w:szCs w:val="20"/>
                <w:lang w:eastAsia="es-MX"/>
              </w:rPr>
              <w:t>3. Cédula de identificación fiscal de la persona moral y, de manera opcional, la de su representante legal o apoderado.</w:t>
            </w:r>
          </w:p>
        </w:tc>
      </w:tr>
      <w:tr w:rsidR="00A85CA1" w:rsidRPr="0011295B" w:rsidTr="00B46C8A">
        <w:tc>
          <w:tcPr>
            <w:tcW w:w="4935" w:type="dxa"/>
          </w:tcPr>
          <w:p w:rsidR="00A85CA1" w:rsidRPr="0011295B" w:rsidRDefault="00A85CA1" w:rsidP="00B46C8A">
            <w:pPr>
              <w:pStyle w:val="Prrafodelista"/>
              <w:ind w:left="0"/>
              <w:rPr>
                <w:color w:val="000000"/>
                <w:sz w:val="20"/>
                <w:szCs w:val="20"/>
                <w:lang w:eastAsia="es-MX"/>
              </w:rPr>
            </w:pPr>
            <w:r w:rsidRPr="0011295B">
              <w:rPr>
                <w:color w:val="000000"/>
                <w:sz w:val="20"/>
                <w:szCs w:val="20"/>
                <w:lang w:eastAsia="es-MX"/>
              </w:rPr>
              <w:t>4. Clave única de registro de población, si existe en el país de origen.</w:t>
            </w:r>
          </w:p>
        </w:tc>
        <w:tc>
          <w:tcPr>
            <w:tcW w:w="4935" w:type="dxa"/>
          </w:tcPr>
          <w:p w:rsidR="00A85CA1" w:rsidRPr="0011295B" w:rsidRDefault="00A85CA1" w:rsidP="00B46C8A">
            <w:pPr>
              <w:pStyle w:val="Prrafodelista"/>
              <w:ind w:left="0"/>
              <w:rPr>
                <w:color w:val="000000"/>
                <w:sz w:val="20"/>
                <w:szCs w:val="20"/>
                <w:lang w:eastAsia="es-MX"/>
              </w:rPr>
            </w:pPr>
            <w:r w:rsidRPr="0011295B">
              <w:rPr>
                <w:color w:val="000000"/>
                <w:sz w:val="20"/>
                <w:szCs w:val="20"/>
                <w:lang w:eastAsia="es-MX"/>
              </w:rPr>
              <w:t>4. Clave única de población de representante legal o apoderado.</w:t>
            </w:r>
          </w:p>
        </w:tc>
      </w:tr>
      <w:tr w:rsidR="00A85CA1" w:rsidRPr="0011295B" w:rsidTr="00B46C8A">
        <w:tc>
          <w:tcPr>
            <w:tcW w:w="4935" w:type="dxa"/>
          </w:tcPr>
          <w:p w:rsidR="00A85CA1" w:rsidRPr="0011295B" w:rsidRDefault="00A85CA1" w:rsidP="00B46C8A">
            <w:pPr>
              <w:pStyle w:val="Prrafodelista"/>
              <w:ind w:left="0"/>
              <w:rPr>
                <w:color w:val="000000"/>
                <w:sz w:val="20"/>
                <w:szCs w:val="20"/>
                <w:lang w:eastAsia="es-MX"/>
              </w:rPr>
            </w:pPr>
            <w:r w:rsidRPr="0011295B">
              <w:rPr>
                <w:color w:val="000000"/>
                <w:sz w:val="20"/>
                <w:szCs w:val="20"/>
                <w:lang w:eastAsia="es-MX"/>
              </w:rPr>
              <w:t>En caso de que el trámite lo realice a través de apoderado, adicionalmente:</w:t>
            </w:r>
          </w:p>
        </w:tc>
        <w:tc>
          <w:tcPr>
            <w:tcW w:w="4935" w:type="dxa"/>
          </w:tcPr>
          <w:p w:rsidR="00A85CA1" w:rsidRPr="0011295B" w:rsidRDefault="00A85CA1" w:rsidP="00B46C8A">
            <w:pPr>
              <w:pStyle w:val="Prrafodelista"/>
              <w:ind w:left="0"/>
              <w:rPr>
                <w:color w:val="000000"/>
                <w:sz w:val="20"/>
                <w:szCs w:val="20"/>
                <w:lang w:eastAsia="es-MX"/>
              </w:rPr>
            </w:pPr>
          </w:p>
        </w:tc>
      </w:tr>
      <w:tr w:rsidR="00A85CA1" w:rsidRPr="0011295B" w:rsidTr="00B46C8A">
        <w:tc>
          <w:tcPr>
            <w:tcW w:w="4935" w:type="dxa"/>
          </w:tcPr>
          <w:p w:rsidR="00A85CA1" w:rsidRPr="0011295B" w:rsidRDefault="00A85CA1" w:rsidP="00B46C8A">
            <w:pPr>
              <w:pStyle w:val="Prrafodelista"/>
              <w:ind w:left="0"/>
              <w:rPr>
                <w:color w:val="000000"/>
                <w:sz w:val="20"/>
                <w:szCs w:val="20"/>
                <w:lang w:eastAsia="es-MX"/>
              </w:rPr>
            </w:pPr>
            <w:r w:rsidRPr="0011295B">
              <w:rPr>
                <w:color w:val="000000"/>
                <w:sz w:val="20"/>
                <w:szCs w:val="20"/>
                <w:lang w:eastAsia="es-MX"/>
              </w:rPr>
              <w:t>1. Documento que acredite el otorgamiento de dicha representación.</w:t>
            </w:r>
          </w:p>
        </w:tc>
        <w:tc>
          <w:tcPr>
            <w:tcW w:w="4935" w:type="dxa"/>
          </w:tcPr>
          <w:p w:rsidR="00A85CA1" w:rsidRPr="0011295B" w:rsidRDefault="00A85CA1" w:rsidP="00B46C8A">
            <w:pPr>
              <w:pStyle w:val="Prrafodelista"/>
              <w:ind w:left="0"/>
              <w:rPr>
                <w:color w:val="000000"/>
                <w:sz w:val="20"/>
                <w:szCs w:val="20"/>
                <w:lang w:eastAsia="es-MX"/>
              </w:rPr>
            </w:pPr>
          </w:p>
        </w:tc>
      </w:tr>
      <w:tr w:rsidR="00A85CA1" w:rsidRPr="0011295B" w:rsidTr="00B46C8A">
        <w:tc>
          <w:tcPr>
            <w:tcW w:w="4935" w:type="dxa"/>
          </w:tcPr>
          <w:p w:rsidR="00A85CA1" w:rsidRPr="0011295B" w:rsidRDefault="00A85CA1" w:rsidP="00B46C8A">
            <w:pPr>
              <w:pStyle w:val="Prrafodelista"/>
              <w:ind w:left="0"/>
              <w:rPr>
                <w:color w:val="000000"/>
                <w:sz w:val="20"/>
                <w:szCs w:val="20"/>
                <w:lang w:eastAsia="es-MX"/>
              </w:rPr>
            </w:pPr>
            <w:r w:rsidRPr="0011295B">
              <w:rPr>
                <w:color w:val="000000"/>
                <w:sz w:val="20"/>
                <w:szCs w:val="20"/>
                <w:lang w:eastAsia="es-MX"/>
              </w:rPr>
              <w:t>2. Identificación oficial con fotografía.</w:t>
            </w:r>
          </w:p>
        </w:tc>
        <w:tc>
          <w:tcPr>
            <w:tcW w:w="4935" w:type="dxa"/>
          </w:tcPr>
          <w:p w:rsidR="00A85CA1" w:rsidRPr="0011295B" w:rsidRDefault="00A85CA1" w:rsidP="00B46C8A">
            <w:pPr>
              <w:pStyle w:val="Prrafodelista"/>
              <w:ind w:left="0"/>
              <w:rPr>
                <w:color w:val="000000"/>
                <w:sz w:val="20"/>
                <w:szCs w:val="20"/>
                <w:lang w:eastAsia="es-MX"/>
              </w:rPr>
            </w:pPr>
          </w:p>
        </w:tc>
      </w:tr>
      <w:tr w:rsidR="00A85CA1" w:rsidRPr="0011295B" w:rsidTr="00B46C8A">
        <w:tc>
          <w:tcPr>
            <w:tcW w:w="4935" w:type="dxa"/>
          </w:tcPr>
          <w:p w:rsidR="00A85CA1" w:rsidRPr="0011295B" w:rsidRDefault="00A85CA1" w:rsidP="00B46C8A">
            <w:pPr>
              <w:pStyle w:val="Prrafodelista"/>
              <w:ind w:left="0"/>
              <w:rPr>
                <w:color w:val="000000"/>
                <w:sz w:val="20"/>
                <w:szCs w:val="20"/>
                <w:lang w:eastAsia="es-MX"/>
              </w:rPr>
            </w:pPr>
            <w:r w:rsidRPr="0011295B">
              <w:rPr>
                <w:color w:val="000000"/>
                <w:sz w:val="20"/>
                <w:szCs w:val="20"/>
                <w:lang w:eastAsia="es-MX"/>
              </w:rPr>
              <w:t>3. Cedula de identificación fiscal (opcional).</w:t>
            </w:r>
          </w:p>
        </w:tc>
        <w:tc>
          <w:tcPr>
            <w:tcW w:w="4935" w:type="dxa"/>
          </w:tcPr>
          <w:p w:rsidR="00A85CA1" w:rsidRPr="0011295B" w:rsidRDefault="00A85CA1" w:rsidP="00B46C8A">
            <w:pPr>
              <w:pStyle w:val="Prrafodelista"/>
              <w:ind w:left="0"/>
              <w:rPr>
                <w:color w:val="000000"/>
                <w:sz w:val="20"/>
                <w:szCs w:val="20"/>
                <w:lang w:eastAsia="es-MX"/>
              </w:rPr>
            </w:pPr>
          </w:p>
        </w:tc>
      </w:tr>
    </w:tbl>
    <w:p w:rsidR="00A85CA1" w:rsidRDefault="00A85CA1" w:rsidP="00A85CA1">
      <w:pPr>
        <w:pStyle w:val="Prrafodelista"/>
        <w:ind w:left="426"/>
        <w:rPr>
          <w:color w:val="000000" w:themeColor="text1"/>
        </w:rPr>
      </w:pPr>
    </w:p>
    <w:p w:rsidR="00E72016" w:rsidRPr="00BE6913" w:rsidRDefault="00E72016" w:rsidP="00E72016">
      <w:pPr>
        <w:spacing w:after="0" w:line="240" w:lineRule="auto"/>
        <w:ind w:left="720"/>
        <w:jc w:val="both"/>
        <w:rPr>
          <w:rFonts w:ascii="Arial" w:eastAsia="Times New Roman" w:hAnsi="Arial" w:cs="Arial"/>
          <w:bCs/>
          <w:lang w:eastAsia="ar-SA"/>
        </w:rPr>
      </w:pPr>
    </w:p>
    <w:p w:rsidR="00E72016" w:rsidRPr="00BE6913" w:rsidRDefault="00E72016" w:rsidP="00A85CA1">
      <w:pPr>
        <w:spacing w:after="0" w:line="240" w:lineRule="auto"/>
        <w:jc w:val="both"/>
        <w:rPr>
          <w:rFonts w:ascii="Arial" w:eastAsia="Times New Roman" w:hAnsi="Arial" w:cs="Arial"/>
          <w:bCs/>
          <w:lang w:eastAsia="ar-SA"/>
        </w:rPr>
      </w:pPr>
      <w:r w:rsidRPr="00BE6913">
        <w:rPr>
          <w:rFonts w:ascii="Arial" w:eastAsia="Times New Roman" w:hAnsi="Arial" w:cs="Arial"/>
          <w:bCs/>
          <w:lang w:eastAsia="ar-SA"/>
        </w:rPr>
        <w:t xml:space="preserve">Por lo anterior, no se aceptarán archivos firmados electrónicamente (archivo con extensión .p7m), el cual no es posible abrir a través de CompraNet, procediéndose a desechar la proposición; es decir, los archivos que integran su proposición, deberán enviarse en alguno de los siguientes formatos: Word, Excel, PDF, JPG o ZIP, los cuales no deberán enviarse firmados electrónicamente </w:t>
      </w:r>
      <w:r w:rsidR="00D63CC4">
        <w:rPr>
          <w:rFonts w:ascii="Arial" w:eastAsia="Times New Roman" w:hAnsi="Arial" w:cs="Arial"/>
          <w:bCs/>
          <w:lang w:eastAsia="ar-SA"/>
        </w:rPr>
        <w:t xml:space="preserve">de forma individual </w:t>
      </w:r>
      <w:r w:rsidRPr="00BE6913">
        <w:rPr>
          <w:rFonts w:ascii="Arial" w:eastAsia="Times New Roman" w:hAnsi="Arial" w:cs="Arial"/>
          <w:bCs/>
          <w:lang w:eastAsia="ar-SA"/>
        </w:rPr>
        <w:t>(archivos con exte</w:t>
      </w:r>
      <w:r>
        <w:rPr>
          <w:rFonts w:ascii="Arial" w:eastAsia="Times New Roman" w:hAnsi="Arial" w:cs="Arial"/>
          <w:bCs/>
          <w:lang w:eastAsia="ar-SA"/>
        </w:rPr>
        <w:t>nsión .p7m), ya que no se podrá</w:t>
      </w:r>
      <w:r w:rsidRPr="00BE6913">
        <w:rPr>
          <w:rFonts w:ascii="Arial" w:eastAsia="Times New Roman" w:hAnsi="Arial" w:cs="Arial"/>
          <w:bCs/>
          <w:lang w:eastAsia="ar-SA"/>
        </w:rPr>
        <w:t xml:space="preserve"> abrir dichos archivos.</w:t>
      </w:r>
    </w:p>
    <w:p w:rsidR="00E72016" w:rsidRPr="00BE6913" w:rsidRDefault="00E72016" w:rsidP="00E72016">
      <w:pPr>
        <w:suppressAutoHyphens/>
        <w:spacing w:after="0" w:line="240" w:lineRule="auto"/>
        <w:jc w:val="both"/>
        <w:rPr>
          <w:rFonts w:ascii="Arial" w:eastAsia="Times New Roman" w:hAnsi="Arial" w:cs="Arial"/>
          <w:bCs/>
          <w:lang w:eastAsia="ar-SA"/>
        </w:rPr>
      </w:pPr>
    </w:p>
    <w:p w:rsidR="00E72016" w:rsidRPr="00BE6913" w:rsidRDefault="00E72016" w:rsidP="00941C44">
      <w:pPr>
        <w:numPr>
          <w:ilvl w:val="0"/>
          <w:numId w:val="45"/>
        </w:numPr>
        <w:suppressAutoHyphens/>
        <w:spacing w:after="0" w:line="240" w:lineRule="auto"/>
        <w:jc w:val="both"/>
        <w:rPr>
          <w:rFonts w:ascii="Arial" w:eastAsia="Times New Roman" w:hAnsi="Arial" w:cs="Arial"/>
          <w:bCs/>
          <w:lang w:eastAsia="ar-SA"/>
        </w:rPr>
      </w:pPr>
      <w:r w:rsidRPr="00BE6913">
        <w:rPr>
          <w:rFonts w:ascii="Arial" w:eastAsia="Times New Roman" w:hAnsi="Arial" w:cs="Arial"/>
          <w:bCs/>
          <w:lang w:eastAsia="ar-SA"/>
        </w:rPr>
        <w:t xml:space="preserve">La documentación que conforme la proposición de los licitantes, deberá subirse a CompraNet en el orden establecido en el </w:t>
      </w:r>
      <w:r w:rsidRPr="00BE6913">
        <w:rPr>
          <w:rFonts w:ascii="Arial" w:eastAsia="Times New Roman" w:hAnsi="Arial" w:cs="Arial"/>
          <w:b/>
          <w:bCs/>
          <w:lang w:eastAsia="ar-SA"/>
        </w:rPr>
        <w:t>Anexo A1 (A uno)</w:t>
      </w:r>
      <w:r w:rsidRPr="00BE6913">
        <w:rPr>
          <w:rFonts w:ascii="Arial" w:eastAsia="Times New Roman" w:hAnsi="Arial" w:cs="Arial"/>
          <w:bCs/>
          <w:lang w:eastAsia="ar-SA"/>
        </w:rPr>
        <w:t xml:space="preserve"> </w:t>
      </w:r>
      <w:r w:rsidRPr="00E72016">
        <w:rPr>
          <w:rFonts w:ascii="Arial" w:eastAsia="Times New Roman" w:hAnsi="Arial" w:cs="Arial"/>
          <w:b/>
          <w:bCs/>
          <w:lang w:eastAsia="ar-SA"/>
        </w:rPr>
        <w:t>Relación de entrega de documentación</w:t>
      </w:r>
      <w:r w:rsidRPr="00BE6913">
        <w:rPr>
          <w:rFonts w:ascii="Arial" w:eastAsia="Times New Roman" w:hAnsi="Arial" w:cs="Arial"/>
          <w:bCs/>
          <w:lang w:eastAsia="ar-SA"/>
        </w:rPr>
        <w:t xml:space="preserve"> de la presente convocatoria. </w:t>
      </w:r>
    </w:p>
    <w:p w:rsidR="00E72016" w:rsidRPr="00BE6913" w:rsidRDefault="00E72016" w:rsidP="00E72016">
      <w:pPr>
        <w:suppressAutoHyphens/>
        <w:spacing w:after="0" w:line="240" w:lineRule="auto"/>
        <w:ind w:left="720"/>
        <w:jc w:val="both"/>
        <w:rPr>
          <w:rFonts w:ascii="Arial" w:eastAsia="Times New Roman" w:hAnsi="Arial" w:cs="Arial"/>
          <w:bCs/>
          <w:lang w:eastAsia="ar-SA"/>
        </w:rPr>
      </w:pPr>
    </w:p>
    <w:p w:rsidR="00FD770F" w:rsidRPr="00BE6913" w:rsidRDefault="00FD770F" w:rsidP="00941C44">
      <w:pPr>
        <w:numPr>
          <w:ilvl w:val="0"/>
          <w:numId w:val="45"/>
        </w:numPr>
        <w:suppressAutoHyphens/>
        <w:spacing w:after="0" w:line="240" w:lineRule="auto"/>
        <w:jc w:val="both"/>
        <w:rPr>
          <w:rFonts w:ascii="Arial" w:eastAsia="Times New Roman" w:hAnsi="Arial" w:cs="Arial"/>
          <w:bCs/>
          <w:lang w:eastAsia="ar-SA"/>
        </w:rPr>
      </w:pPr>
      <w:r w:rsidRPr="00BE6913">
        <w:rPr>
          <w:rFonts w:ascii="Arial" w:eastAsia="Times New Roman" w:hAnsi="Arial" w:cs="Arial"/>
          <w:lang w:eastAsia="ar-SA"/>
        </w:rPr>
        <w:t xml:space="preserve">Si </w:t>
      </w:r>
      <w:r w:rsidRPr="00BE6913">
        <w:rPr>
          <w:rFonts w:ascii="Arial" w:eastAsia="Times New Roman" w:hAnsi="Arial" w:cs="Arial"/>
          <w:bCs/>
          <w:lang w:eastAsia="ar-SA"/>
        </w:rPr>
        <w:t>por causas ajenas a la voluntad de la SFP o de la convocante, no sea posible abrir los archivos que contengan las proposiciones enviadas por medios remotos de comunicación electrónica, el acto se reanudará a partir de que se restablezcan las condiciones que dieron origen a la interrupción.</w:t>
      </w:r>
    </w:p>
    <w:p w:rsidR="00FD770F" w:rsidRPr="00BE6913" w:rsidRDefault="00FD770F" w:rsidP="00FD770F">
      <w:pPr>
        <w:spacing w:after="0" w:line="240" w:lineRule="auto"/>
        <w:ind w:left="720"/>
        <w:jc w:val="both"/>
        <w:rPr>
          <w:rFonts w:ascii="Arial" w:eastAsia="Times New Roman" w:hAnsi="Arial" w:cs="Arial"/>
          <w:bCs/>
          <w:lang w:eastAsia="ar-SA"/>
        </w:rPr>
      </w:pPr>
    </w:p>
    <w:p w:rsidR="00FD770F" w:rsidRPr="00BE6913" w:rsidRDefault="00FD770F" w:rsidP="00941C44">
      <w:pPr>
        <w:numPr>
          <w:ilvl w:val="0"/>
          <w:numId w:val="45"/>
        </w:numPr>
        <w:suppressAutoHyphens/>
        <w:spacing w:after="0" w:line="240" w:lineRule="auto"/>
        <w:jc w:val="both"/>
        <w:rPr>
          <w:rFonts w:ascii="Arial" w:eastAsia="Times New Roman" w:hAnsi="Arial" w:cs="Arial"/>
          <w:bCs/>
          <w:lang w:eastAsia="ar-SA"/>
        </w:rPr>
      </w:pPr>
      <w:r w:rsidRPr="00BE6913">
        <w:rPr>
          <w:rFonts w:ascii="Arial" w:eastAsia="Times New Roman" w:hAnsi="Arial" w:cs="Arial"/>
          <w:bCs/>
          <w:lang w:eastAsia="ar-SA"/>
        </w:rPr>
        <w:t xml:space="preserve">Se tendrán por no presentadas </w:t>
      </w:r>
      <w:r>
        <w:rPr>
          <w:rFonts w:ascii="Arial" w:eastAsia="Times New Roman" w:hAnsi="Arial" w:cs="Arial"/>
          <w:bCs/>
          <w:lang w:eastAsia="ar-SA"/>
        </w:rPr>
        <w:t>las</w:t>
      </w:r>
      <w:r w:rsidRPr="00BE6913">
        <w:rPr>
          <w:rFonts w:ascii="Arial" w:eastAsia="Times New Roman" w:hAnsi="Arial" w:cs="Arial"/>
          <w:bCs/>
          <w:lang w:eastAsia="ar-SA"/>
        </w:rPr>
        <w:t xml:space="preserve"> proposiciones y demás documentación requerida por la convocante, cuando los archivos en los que se contenga dicha información, tengan virus informáticos o no puedan abrirse por cualquier causa motivada por problemas técnicos imputables a </w:t>
      </w:r>
      <w:r>
        <w:rPr>
          <w:rFonts w:ascii="Arial" w:eastAsia="Times New Roman" w:hAnsi="Arial" w:cs="Arial"/>
          <w:bCs/>
          <w:lang w:eastAsia="ar-SA"/>
        </w:rPr>
        <w:t xml:space="preserve">los </w:t>
      </w:r>
      <w:r w:rsidRPr="00BE6913">
        <w:rPr>
          <w:rFonts w:ascii="Arial" w:eastAsia="Times New Roman" w:hAnsi="Arial" w:cs="Arial"/>
          <w:bCs/>
          <w:lang w:eastAsia="ar-SA"/>
        </w:rPr>
        <w:t xml:space="preserve">programas o equipo de cómputo </w:t>
      </w:r>
      <w:r>
        <w:rPr>
          <w:rFonts w:ascii="Arial" w:eastAsia="Times New Roman" w:hAnsi="Arial" w:cs="Arial"/>
          <w:bCs/>
          <w:lang w:eastAsia="ar-SA"/>
        </w:rPr>
        <w:t xml:space="preserve">del licitante, </w:t>
      </w:r>
      <w:r w:rsidRPr="00BE6913">
        <w:rPr>
          <w:rFonts w:ascii="Arial" w:eastAsia="Times New Roman" w:hAnsi="Arial" w:cs="Arial"/>
          <w:bCs/>
          <w:lang w:eastAsia="ar-SA"/>
        </w:rPr>
        <w:t>o que por deficiencia en su digitalización sean ilegibles o no sean claros.</w:t>
      </w:r>
    </w:p>
    <w:p w:rsidR="00FD770F" w:rsidRPr="00BE6913" w:rsidRDefault="00FD770F" w:rsidP="00FD770F">
      <w:pPr>
        <w:suppressAutoHyphens/>
        <w:spacing w:after="0" w:line="240" w:lineRule="auto"/>
        <w:ind w:left="709"/>
        <w:jc w:val="both"/>
        <w:rPr>
          <w:rFonts w:ascii="Arial" w:eastAsia="Times New Roman" w:hAnsi="Arial" w:cs="Arial"/>
          <w:bCs/>
          <w:lang w:val="es-ES" w:eastAsia="ar-SA"/>
        </w:rPr>
      </w:pPr>
    </w:p>
    <w:p w:rsidR="00FD770F" w:rsidRPr="00BE6913" w:rsidRDefault="00FD770F" w:rsidP="00941C44">
      <w:pPr>
        <w:numPr>
          <w:ilvl w:val="0"/>
          <w:numId w:val="45"/>
        </w:numPr>
        <w:suppressAutoHyphens/>
        <w:spacing w:after="0" w:line="240" w:lineRule="auto"/>
        <w:jc w:val="both"/>
        <w:rPr>
          <w:rFonts w:ascii="Arial" w:eastAsia="Times New Roman" w:hAnsi="Arial" w:cs="Arial"/>
          <w:bCs/>
          <w:lang w:eastAsia="ar-SA"/>
        </w:rPr>
      </w:pPr>
      <w:r w:rsidRPr="00BE6913">
        <w:rPr>
          <w:rFonts w:ascii="Arial" w:eastAsia="Times New Roman" w:hAnsi="Arial" w:cs="Arial"/>
          <w:bCs/>
          <w:lang w:eastAsia="ar-SA"/>
        </w:rPr>
        <w:t>La convocante intentará abrir los archivos más de una vez en presencia del representante del Órgano Interno de Control y Testigo Social de encontrarse presentes, con los programas conocidos en el mercado, en caso de que se confirme que el archivo contiene algún virus informático, o está alterado por causas ajenas a la convocante o a CompraNet, la propuesta se tendrá por no presentada.</w:t>
      </w:r>
    </w:p>
    <w:p w:rsidR="00FD770F" w:rsidRPr="00BE6913" w:rsidRDefault="00FD770F" w:rsidP="00FD770F">
      <w:pPr>
        <w:suppressAutoHyphens/>
        <w:spacing w:after="0" w:line="240" w:lineRule="auto"/>
        <w:ind w:left="709"/>
        <w:jc w:val="both"/>
        <w:rPr>
          <w:rFonts w:ascii="Times New Roman" w:eastAsia="Times New Roman" w:hAnsi="Times New Roman" w:cs="Times New Roman"/>
          <w:bCs/>
          <w:lang w:val="es-ES" w:eastAsia="ar-SA"/>
        </w:rPr>
      </w:pPr>
    </w:p>
    <w:p w:rsidR="00FD770F" w:rsidRPr="00BE6913" w:rsidRDefault="00FD770F" w:rsidP="00941C44">
      <w:pPr>
        <w:numPr>
          <w:ilvl w:val="0"/>
          <w:numId w:val="45"/>
        </w:numPr>
        <w:tabs>
          <w:tab w:val="left" w:pos="1278"/>
        </w:tabs>
        <w:suppressAutoHyphens/>
        <w:spacing w:after="0" w:line="240" w:lineRule="auto"/>
        <w:jc w:val="both"/>
        <w:rPr>
          <w:rFonts w:ascii="Arial" w:eastAsia="Times New Roman" w:hAnsi="Arial" w:cs="Arial"/>
          <w:bCs/>
          <w:lang w:eastAsia="ar-SA"/>
        </w:rPr>
      </w:pPr>
      <w:r w:rsidRPr="00BE6913">
        <w:rPr>
          <w:rFonts w:ascii="Arial" w:eastAsia="Times New Roman" w:hAnsi="Arial" w:cs="Arial"/>
          <w:bCs/>
          <w:lang w:eastAsia="ar-SA"/>
        </w:rPr>
        <w:t xml:space="preserve">Una vez recibidas las proposiciones, se procederá a su descarga, haciéndose constar la documentación presentada de forma cuantitativa, sin que ello implique la evaluación de su contenido; por lo que, en el caso de que algún licitante omita la presentación de algún documento o faltare algún requisito, no serán desechadas en ese momento, haciéndose constar ello en el formato de recepción de los documentos </w:t>
      </w:r>
      <w:r w:rsidRPr="00BE6913">
        <w:rPr>
          <w:rFonts w:ascii="Arial" w:eastAsia="Times New Roman" w:hAnsi="Arial" w:cs="Arial"/>
          <w:b/>
          <w:bCs/>
          <w:lang w:eastAsia="ar-SA"/>
        </w:rPr>
        <w:t>Anexo A1 (A uno)</w:t>
      </w:r>
      <w:r w:rsidRPr="00BE6913">
        <w:rPr>
          <w:rFonts w:ascii="Arial" w:eastAsia="Times New Roman" w:hAnsi="Arial" w:cs="Arial"/>
          <w:bCs/>
          <w:lang w:eastAsia="ar-SA"/>
        </w:rPr>
        <w:t xml:space="preserve"> que integran la proposición. Con posterioridad se realizará la evaluación cualitativa de las proposiciones, el resultado de dicha revisión o análisis, se dará a conocer en el fallo correspondiente.</w:t>
      </w:r>
    </w:p>
    <w:p w:rsidR="00FD770F" w:rsidRPr="00BE6913" w:rsidRDefault="00FD770F" w:rsidP="00FD770F">
      <w:pPr>
        <w:spacing w:after="0" w:line="240" w:lineRule="auto"/>
        <w:ind w:left="708"/>
        <w:rPr>
          <w:rFonts w:ascii="Arial" w:eastAsia="Times New Roman" w:hAnsi="Arial" w:cs="Arial"/>
          <w:bCs/>
          <w:lang w:eastAsia="ar-SA"/>
        </w:rPr>
      </w:pPr>
    </w:p>
    <w:p w:rsidR="00FD770F" w:rsidRPr="00BE6913" w:rsidRDefault="00FD770F" w:rsidP="00941C44">
      <w:pPr>
        <w:numPr>
          <w:ilvl w:val="0"/>
          <w:numId w:val="45"/>
        </w:numPr>
        <w:tabs>
          <w:tab w:val="left" w:pos="1278"/>
        </w:tabs>
        <w:suppressAutoHyphens/>
        <w:spacing w:after="0" w:line="240" w:lineRule="auto"/>
        <w:jc w:val="both"/>
        <w:rPr>
          <w:rFonts w:ascii="Arial" w:eastAsia="Times New Roman" w:hAnsi="Arial" w:cs="Arial"/>
          <w:bCs/>
          <w:lang w:eastAsia="ar-SA"/>
        </w:rPr>
      </w:pPr>
      <w:r w:rsidRPr="00BE6913">
        <w:rPr>
          <w:rFonts w:ascii="Arial" w:eastAsia="Times New Roman" w:hAnsi="Arial" w:cs="Arial"/>
          <w:lang w:eastAsia="ar-SA"/>
        </w:rPr>
        <w:t xml:space="preserve">Los licitantes que deseen participar, sólo podrán presentar una proposición por </w:t>
      </w:r>
      <w:r w:rsidRPr="00FD770F">
        <w:rPr>
          <w:rFonts w:ascii="Arial" w:eastAsia="Times New Roman" w:hAnsi="Arial" w:cs="Arial"/>
          <w:b/>
          <w:lang w:eastAsia="ar-SA"/>
        </w:rPr>
        <w:t>la</w:t>
      </w:r>
      <w:r>
        <w:rPr>
          <w:rFonts w:ascii="Arial" w:eastAsia="Times New Roman" w:hAnsi="Arial" w:cs="Arial"/>
          <w:lang w:eastAsia="ar-SA"/>
        </w:rPr>
        <w:t xml:space="preserve"> </w:t>
      </w:r>
      <w:r>
        <w:rPr>
          <w:rFonts w:ascii="Arial" w:eastAsia="Times New Roman" w:hAnsi="Arial" w:cs="Arial"/>
          <w:b/>
          <w:lang w:eastAsia="ar-SA"/>
        </w:rPr>
        <w:t>partida única</w:t>
      </w:r>
      <w:r w:rsidRPr="00BE6913">
        <w:rPr>
          <w:rFonts w:ascii="Arial" w:eastAsia="Times New Roman" w:hAnsi="Arial" w:cs="Arial"/>
          <w:lang w:eastAsia="ar-SA"/>
        </w:rPr>
        <w:t>; iniciado el Acto de Presentación y Apertura de Proposiciones, las ya presentadas no podrán ser retiradas o dejarse sin efecto por los licitantes, por lo que deberán considerarse vigentes dentro del procedimiento de Licitación hasta su conclusión.</w:t>
      </w:r>
    </w:p>
    <w:p w:rsidR="00FD770F" w:rsidRPr="00BE6913" w:rsidRDefault="00FD770F" w:rsidP="00FD770F">
      <w:pPr>
        <w:pStyle w:val="Prrafodelista"/>
        <w:rPr>
          <w:b/>
          <w:bCs/>
        </w:rPr>
      </w:pPr>
    </w:p>
    <w:p w:rsidR="00FD770F" w:rsidRPr="00BE6913" w:rsidRDefault="00FD770F" w:rsidP="00941C44">
      <w:pPr>
        <w:numPr>
          <w:ilvl w:val="0"/>
          <w:numId w:val="45"/>
        </w:numPr>
        <w:tabs>
          <w:tab w:val="left" w:pos="1278"/>
        </w:tabs>
        <w:suppressAutoHyphens/>
        <w:spacing w:after="0" w:line="240" w:lineRule="auto"/>
        <w:jc w:val="both"/>
        <w:rPr>
          <w:rFonts w:ascii="Arial" w:eastAsia="Times New Roman" w:hAnsi="Arial" w:cs="Arial"/>
          <w:b/>
          <w:bCs/>
          <w:lang w:eastAsia="ar-SA"/>
        </w:rPr>
      </w:pPr>
      <w:r w:rsidRPr="00BE6913">
        <w:rPr>
          <w:rFonts w:ascii="Arial" w:eastAsia="Times New Roman" w:hAnsi="Arial" w:cs="Arial"/>
          <w:bCs/>
          <w:lang w:eastAsia="ar-SA"/>
        </w:rPr>
        <w:t xml:space="preserve">El servidor público que presida el acto y el testigo social, rubricarán las propuestas económicas </w:t>
      </w:r>
      <w:r w:rsidRPr="00BE6913">
        <w:rPr>
          <w:rFonts w:ascii="Arial" w:eastAsia="Times New Roman" w:hAnsi="Arial" w:cs="Arial"/>
          <w:b/>
          <w:bCs/>
          <w:lang w:eastAsia="ar-SA"/>
        </w:rPr>
        <w:t xml:space="preserve">Anexo A13 (A trece) </w:t>
      </w:r>
      <w:r w:rsidRPr="00FD770F">
        <w:rPr>
          <w:rFonts w:ascii="Arial" w:eastAsia="Times New Roman" w:hAnsi="Arial" w:cs="Arial"/>
          <w:b/>
          <w:bCs/>
          <w:lang w:eastAsia="ar-SA"/>
        </w:rPr>
        <w:t>Propuesta Económica</w:t>
      </w:r>
      <w:r w:rsidRPr="00BE6913">
        <w:rPr>
          <w:rFonts w:ascii="Arial" w:eastAsia="Times New Roman" w:hAnsi="Arial" w:cs="Arial"/>
          <w:bCs/>
          <w:lang w:eastAsia="ar-SA"/>
        </w:rPr>
        <w:t>.</w:t>
      </w:r>
    </w:p>
    <w:p w:rsidR="00FD770F" w:rsidRPr="00BE6913" w:rsidRDefault="00FD770F" w:rsidP="00FD770F">
      <w:pPr>
        <w:tabs>
          <w:tab w:val="left" w:pos="1278"/>
        </w:tabs>
        <w:suppressAutoHyphens/>
        <w:spacing w:after="0" w:line="240" w:lineRule="auto"/>
        <w:ind w:left="720"/>
        <w:jc w:val="both"/>
        <w:rPr>
          <w:rFonts w:ascii="Arial" w:eastAsia="Times New Roman" w:hAnsi="Arial" w:cs="Arial"/>
          <w:b/>
          <w:bCs/>
          <w:lang w:eastAsia="ar-SA"/>
        </w:rPr>
      </w:pPr>
      <w:r w:rsidRPr="00BE6913">
        <w:rPr>
          <w:rFonts w:ascii="Arial" w:eastAsia="Times New Roman" w:hAnsi="Arial" w:cs="Arial"/>
          <w:b/>
          <w:bCs/>
          <w:lang w:eastAsia="ar-SA"/>
        </w:rPr>
        <w:t xml:space="preserve"> </w:t>
      </w:r>
    </w:p>
    <w:p w:rsidR="00FD770F" w:rsidRPr="00BE6913" w:rsidRDefault="00FD770F" w:rsidP="00941C44">
      <w:pPr>
        <w:numPr>
          <w:ilvl w:val="0"/>
          <w:numId w:val="45"/>
        </w:numPr>
        <w:tabs>
          <w:tab w:val="left" w:pos="1278"/>
        </w:tabs>
        <w:suppressAutoHyphens/>
        <w:spacing w:after="0" w:line="240" w:lineRule="auto"/>
        <w:jc w:val="both"/>
        <w:rPr>
          <w:rFonts w:ascii="Arial" w:eastAsia="Times New Roman" w:hAnsi="Arial" w:cs="Arial"/>
          <w:bCs/>
          <w:lang w:eastAsia="ar-SA"/>
        </w:rPr>
      </w:pPr>
      <w:r w:rsidRPr="00BE6913">
        <w:rPr>
          <w:rFonts w:ascii="Arial" w:eastAsia="Times New Roman" w:hAnsi="Arial" w:cs="Arial"/>
          <w:bCs/>
          <w:lang w:eastAsia="ar-SA"/>
        </w:rPr>
        <w:t xml:space="preserve">En este acto de Presentación y Apertura de Proposiciones, la convocante podrá anticipar o diferir la fecha del fallo dentro de los plazos establecidos en la fracción III del artículo 35 de la LAASSP, lo cual quedará asentado en el acta respectiva. </w:t>
      </w:r>
    </w:p>
    <w:p w:rsidR="005C75A4" w:rsidRPr="00DB1067" w:rsidRDefault="005C75A4" w:rsidP="009115CF">
      <w:pPr>
        <w:spacing w:after="0" w:line="240" w:lineRule="auto"/>
        <w:jc w:val="both"/>
        <w:rPr>
          <w:rFonts w:ascii="Arial" w:hAnsi="Arial" w:cs="Arial"/>
          <w:color w:val="000000" w:themeColor="text1"/>
        </w:rPr>
      </w:pPr>
    </w:p>
    <w:p w:rsidR="00191A1C" w:rsidRPr="00DB1067" w:rsidRDefault="00191A1C" w:rsidP="009115CF">
      <w:pPr>
        <w:spacing w:after="0" w:line="240" w:lineRule="auto"/>
        <w:jc w:val="both"/>
        <w:rPr>
          <w:rFonts w:ascii="Arial" w:hAnsi="Arial" w:cs="Arial"/>
          <w:color w:val="000000" w:themeColor="text1"/>
          <w:sz w:val="24"/>
          <w:szCs w:val="24"/>
        </w:rPr>
      </w:pPr>
      <w:bookmarkStart w:id="67" w:name="_Toc367205767"/>
    </w:p>
    <w:p w:rsidR="005C75A4" w:rsidRPr="00DC61CD" w:rsidRDefault="005C75A4" w:rsidP="00705DD9">
      <w:pPr>
        <w:pStyle w:val="Ttulo1"/>
      </w:pPr>
      <w:bookmarkStart w:id="68" w:name="_Toc428970178"/>
      <w:r w:rsidRPr="00DC61CD">
        <w:t>Proposiciones conjuntas</w:t>
      </w:r>
      <w:bookmarkEnd w:id="67"/>
      <w:bookmarkEnd w:id="68"/>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Conforme al artículo 34 de la LAASSP, serán aceptadas las propuestas conjuntas, siempre y cuando estas cumplan con lo establecido en el artículo 44 del Reglamento de la LAASSP.</w:t>
      </w:r>
    </w:p>
    <w:p w:rsidR="005C75A4" w:rsidRPr="00DB1067" w:rsidRDefault="005C75A4" w:rsidP="009115CF">
      <w:pPr>
        <w:spacing w:after="0" w:line="240" w:lineRule="auto"/>
        <w:jc w:val="both"/>
        <w:rPr>
          <w:rFonts w:ascii="Arial" w:hAnsi="Arial" w:cs="Arial"/>
          <w:color w:val="000000" w:themeColor="text1"/>
        </w:rPr>
      </w:pPr>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Las personas interesadas podrán agruparse para presentar una propuesta, para tal efecto deberán cubrir los siguientes requisitos</w:t>
      </w:r>
      <w:r w:rsidR="00277839">
        <w:rPr>
          <w:rFonts w:ascii="Arial" w:hAnsi="Arial" w:cs="Arial"/>
          <w:color w:val="000000" w:themeColor="text1"/>
        </w:rPr>
        <w:t>:</w:t>
      </w:r>
    </w:p>
    <w:p w:rsidR="005C75A4" w:rsidRPr="00DB1067" w:rsidRDefault="005C75A4" w:rsidP="009115CF">
      <w:pPr>
        <w:spacing w:after="0" w:line="240" w:lineRule="auto"/>
        <w:jc w:val="both"/>
        <w:rPr>
          <w:rFonts w:ascii="Arial" w:hAnsi="Arial" w:cs="Arial"/>
          <w:color w:val="000000" w:themeColor="text1"/>
        </w:rPr>
      </w:pPr>
    </w:p>
    <w:p w:rsidR="005C75A4" w:rsidRPr="00DB1067" w:rsidRDefault="005C75A4" w:rsidP="00941C44">
      <w:pPr>
        <w:pStyle w:val="Prrafodelista"/>
        <w:numPr>
          <w:ilvl w:val="0"/>
          <w:numId w:val="20"/>
        </w:numPr>
        <w:ind w:left="567"/>
        <w:rPr>
          <w:color w:val="000000" w:themeColor="text1"/>
        </w:rPr>
      </w:pPr>
      <w:r w:rsidRPr="00DB1067">
        <w:rPr>
          <w:color w:val="000000" w:themeColor="text1"/>
        </w:rPr>
        <w:t>Uno de los integrantes podrá presentar el escrito mediante el cual se manifieste el interés en participar en el procedimiento de contratación.</w:t>
      </w:r>
    </w:p>
    <w:p w:rsidR="00E62378" w:rsidRPr="00DB1067" w:rsidRDefault="00E62378" w:rsidP="00277839">
      <w:pPr>
        <w:pStyle w:val="Prrafodelista"/>
        <w:ind w:left="567" w:hanging="360"/>
        <w:rPr>
          <w:color w:val="000000" w:themeColor="text1"/>
        </w:rPr>
      </w:pPr>
    </w:p>
    <w:p w:rsidR="005C75A4" w:rsidRPr="00DB1067" w:rsidRDefault="005C75A4" w:rsidP="00941C44">
      <w:pPr>
        <w:pStyle w:val="Prrafodelista"/>
        <w:numPr>
          <w:ilvl w:val="0"/>
          <w:numId w:val="20"/>
        </w:numPr>
        <w:ind w:left="567"/>
        <w:rPr>
          <w:color w:val="000000" w:themeColor="text1"/>
        </w:rPr>
      </w:pPr>
      <w:r w:rsidRPr="00DB1067">
        <w:rPr>
          <w:color w:val="000000" w:themeColor="text1"/>
        </w:rPr>
        <w:t xml:space="preserve">Los integrantes deberán celebrar un convenio, en el cual se establezcan con precisión los siguientes aspectos, de conformidad con el </w:t>
      </w:r>
      <w:r w:rsidRPr="00F57649">
        <w:rPr>
          <w:b/>
          <w:color w:val="000000" w:themeColor="text1"/>
        </w:rPr>
        <w:t>Anexo A</w:t>
      </w:r>
      <w:r w:rsidR="00B97577" w:rsidRPr="00F57649">
        <w:rPr>
          <w:b/>
          <w:color w:val="000000" w:themeColor="text1"/>
        </w:rPr>
        <w:t>9</w:t>
      </w:r>
      <w:r w:rsidR="00B8344D" w:rsidRPr="00F57649">
        <w:rPr>
          <w:b/>
          <w:color w:val="000000" w:themeColor="text1"/>
        </w:rPr>
        <w:t xml:space="preserve"> (A</w:t>
      </w:r>
      <w:r w:rsidR="00B97577" w:rsidRPr="00F57649">
        <w:rPr>
          <w:b/>
          <w:color w:val="000000" w:themeColor="text1"/>
        </w:rPr>
        <w:t xml:space="preserve"> nueve</w:t>
      </w:r>
      <w:r w:rsidR="00B8344D" w:rsidRPr="00F57649">
        <w:rPr>
          <w:b/>
          <w:color w:val="000000" w:themeColor="text1"/>
        </w:rPr>
        <w:t>)</w:t>
      </w:r>
      <w:r w:rsidR="00B97577" w:rsidRPr="00F57649">
        <w:rPr>
          <w:b/>
          <w:color w:val="000000" w:themeColor="text1"/>
        </w:rPr>
        <w:t xml:space="preserve"> Modelo de </w:t>
      </w:r>
      <w:r w:rsidR="00F57649" w:rsidRPr="00F57649">
        <w:rPr>
          <w:b/>
          <w:color w:val="000000" w:themeColor="text1"/>
        </w:rPr>
        <w:t>Convenio de Participación Conjunta</w:t>
      </w:r>
      <w:r w:rsidRPr="00DB1067">
        <w:rPr>
          <w:color w:val="000000" w:themeColor="text1"/>
        </w:rPr>
        <w:t>, de la presente convocatoria.</w:t>
      </w:r>
    </w:p>
    <w:p w:rsidR="005C75A4" w:rsidRPr="00B97577" w:rsidRDefault="005C75A4" w:rsidP="009115CF">
      <w:pPr>
        <w:spacing w:after="0" w:line="240" w:lineRule="auto"/>
        <w:jc w:val="both"/>
        <w:rPr>
          <w:rFonts w:ascii="Arial" w:hAnsi="Arial" w:cs="Arial"/>
          <w:color w:val="000000" w:themeColor="text1"/>
          <w:lang w:val="es-ES"/>
        </w:rPr>
      </w:pPr>
    </w:p>
    <w:p w:rsidR="00B2137D" w:rsidRPr="00DB1067" w:rsidRDefault="005C75A4" w:rsidP="00941C44">
      <w:pPr>
        <w:pStyle w:val="Prrafodelista"/>
        <w:numPr>
          <w:ilvl w:val="0"/>
          <w:numId w:val="21"/>
        </w:numPr>
        <w:rPr>
          <w:color w:val="000000" w:themeColor="text1"/>
        </w:rPr>
      </w:pPr>
      <w:r w:rsidRPr="00DB1067">
        <w:rPr>
          <w:color w:val="000000" w:themeColor="text1"/>
        </w:rPr>
        <w:t>Nombre, Domicilio y RFC de las personas integrantes, señalando, en su caso, los datos de los instrumentos públicos con los que se acredita la existencia legal de las persona morales y, de haberlas, sus reformas y modificaciones así como el nombre de lo</w:t>
      </w:r>
      <w:r w:rsidR="00B2137D" w:rsidRPr="00DB1067">
        <w:rPr>
          <w:color w:val="000000" w:themeColor="text1"/>
        </w:rPr>
        <w:t>s socios que aparezcan en éstas.</w:t>
      </w:r>
    </w:p>
    <w:p w:rsidR="005C75A4" w:rsidRPr="00DB1067" w:rsidRDefault="005C75A4" w:rsidP="00B2137D">
      <w:pPr>
        <w:spacing w:after="0" w:line="240" w:lineRule="auto"/>
        <w:ind w:firstLine="60"/>
        <w:jc w:val="both"/>
        <w:rPr>
          <w:rFonts w:ascii="Arial" w:hAnsi="Arial" w:cs="Arial"/>
          <w:color w:val="000000" w:themeColor="text1"/>
        </w:rPr>
      </w:pPr>
    </w:p>
    <w:p w:rsidR="005C75A4" w:rsidRPr="00DB1067" w:rsidRDefault="005C75A4" w:rsidP="00941C44">
      <w:pPr>
        <w:pStyle w:val="Prrafodelista"/>
        <w:numPr>
          <w:ilvl w:val="0"/>
          <w:numId w:val="21"/>
        </w:numPr>
        <w:rPr>
          <w:color w:val="000000" w:themeColor="text1"/>
        </w:rPr>
      </w:pPr>
      <w:r w:rsidRPr="00DB1067">
        <w:rPr>
          <w:color w:val="000000" w:themeColor="text1"/>
        </w:rPr>
        <w:t>Nombre y domicilio de los representantes de cada una de las personas agrupadas, señalando, en su caso, los datos de las escrituras públicas con las que acrediten las facultades de representación,</w:t>
      </w:r>
    </w:p>
    <w:p w:rsidR="005C75A4" w:rsidRPr="00DB1067" w:rsidRDefault="005C75A4" w:rsidP="009115CF">
      <w:pPr>
        <w:spacing w:after="0" w:line="240" w:lineRule="auto"/>
        <w:jc w:val="both"/>
        <w:rPr>
          <w:rFonts w:ascii="Arial" w:hAnsi="Arial" w:cs="Arial"/>
          <w:color w:val="000000" w:themeColor="text1"/>
        </w:rPr>
      </w:pPr>
    </w:p>
    <w:p w:rsidR="005C75A4" w:rsidRPr="00DB1067" w:rsidRDefault="005C75A4" w:rsidP="00941C44">
      <w:pPr>
        <w:pStyle w:val="Prrafodelista"/>
        <w:numPr>
          <w:ilvl w:val="0"/>
          <w:numId w:val="21"/>
        </w:numPr>
        <w:rPr>
          <w:color w:val="000000" w:themeColor="text1"/>
        </w:rPr>
      </w:pPr>
      <w:r w:rsidRPr="00DB1067">
        <w:rPr>
          <w:color w:val="000000" w:themeColor="text1"/>
        </w:rPr>
        <w:t>Designación de un representante común, otorgándole poder amplio y suficiente, para atender todo lo relacionado con la propuesta y con el procedimiento de licitación pública</w:t>
      </w:r>
      <w:r w:rsidR="00C81D66" w:rsidRPr="00DB1067">
        <w:rPr>
          <w:color w:val="000000" w:themeColor="text1"/>
        </w:rPr>
        <w:t>.</w:t>
      </w:r>
    </w:p>
    <w:p w:rsidR="005C75A4" w:rsidRPr="00DB1067" w:rsidRDefault="00B2137D" w:rsidP="00B2137D">
      <w:pPr>
        <w:tabs>
          <w:tab w:val="left" w:pos="1118"/>
        </w:tabs>
        <w:spacing w:after="0" w:line="240" w:lineRule="auto"/>
        <w:jc w:val="both"/>
        <w:rPr>
          <w:rFonts w:ascii="Arial" w:hAnsi="Arial" w:cs="Arial"/>
          <w:color w:val="000000" w:themeColor="text1"/>
        </w:rPr>
      </w:pPr>
      <w:r w:rsidRPr="00DB1067">
        <w:rPr>
          <w:rFonts w:ascii="Arial" w:hAnsi="Arial" w:cs="Arial"/>
          <w:color w:val="000000" w:themeColor="text1"/>
        </w:rPr>
        <w:tab/>
      </w:r>
    </w:p>
    <w:p w:rsidR="005C75A4" w:rsidRPr="00DB1067" w:rsidRDefault="005C75A4" w:rsidP="00941C44">
      <w:pPr>
        <w:pStyle w:val="Prrafodelista"/>
        <w:numPr>
          <w:ilvl w:val="0"/>
          <w:numId w:val="21"/>
        </w:numPr>
        <w:rPr>
          <w:color w:val="000000" w:themeColor="text1"/>
        </w:rPr>
      </w:pPr>
      <w:r w:rsidRPr="00DB1067">
        <w:rPr>
          <w:color w:val="000000" w:themeColor="text1"/>
        </w:rPr>
        <w:t>Descripción de las partes objeto del contrato que corresponderá cumplir a cada persona integrante, así como la manera en que se exigirá el cumplimiento de las obligaciones, y</w:t>
      </w:r>
    </w:p>
    <w:p w:rsidR="005C75A4" w:rsidRPr="00DB1067" w:rsidRDefault="005C75A4" w:rsidP="009115CF">
      <w:pPr>
        <w:spacing w:after="0" w:line="240" w:lineRule="auto"/>
        <w:jc w:val="both"/>
        <w:rPr>
          <w:rFonts w:ascii="Arial" w:hAnsi="Arial" w:cs="Arial"/>
          <w:color w:val="000000" w:themeColor="text1"/>
        </w:rPr>
      </w:pPr>
    </w:p>
    <w:p w:rsidR="005C75A4" w:rsidRDefault="005C75A4" w:rsidP="00941C44">
      <w:pPr>
        <w:pStyle w:val="Prrafodelista"/>
        <w:numPr>
          <w:ilvl w:val="0"/>
          <w:numId w:val="21"/>
        </w:numPr>
        <w:rPr>
          <w:color w:val="000000" w:themeColor="text1"/>
        </w:rPr>
      </w:pPr>
      <w:r w:rsidRPr="00DB1067">
        <w:rPr>
          <w:color w:val="000000" w:themeColor="text1"/>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1B3A9D" w:rsidRDefault="001B3A9D" w:rsidP="001B3A9D">
      <w:pPr>
        <w:pStyle w:val="Prrafodelista"/>
        <w:ind w:left="720"/>
        <w:rPr>
          <w:color w:val="000000" w:themeColor="text1"/>
        </w:rPr>
      </w:pPr>
    </w:p>
    <w:p w:rsidR="001B3A9D" w:rsidRPr="00DB1067" w:rsidRDefault="001B3A9D" w:rsidP="00941C44">
      <w:pPr>
        <w:pStyle w:val="Prrafodelista"/>
        <w:numPr>
          <w:ilvl w:val="0"/>
          <w:numId w:val="21"/>
        </w:numPr>
        <w:rPr>
          <w:color w:val="000000" w:themeColor="text1"/>
        </w:rPr>
      </w:pPr>
      <w:r w:rsidRPr="00DB1067">
        <w:rPr>
          <w:color w:val="000000" w:themeColor="text1"/>
        </w:rPr>
        <w:t>Las personas que pretendan presentar una proposición conjunta, deberán cumplir de forma individual con los requisitos establecidos para cada licitante que se consideran en los siguientes numerales de la presente convocatoria:</w:t>
      </w:r>
    </w:p>
    <w:p w:rsidR="001B3A9D" w:rsidRPr="00DB1067" w:rsidRDefault="001B3A9D" w:rsidP="00941C44">
      <w:pPr>
        <w:pStyle w:val="Prrafodelista"/>
        <w:numPr>
          <w:ilvl w:val="0"/>
          <w:numId w:val="46"/>
        </w:numPr>
        <w:ind w:left="1134"/>
        <w:rPr>
          <w:color w:val="000000" w:themeColor="text1"/>
        </w:rPr>
      </w:pPr>
      <w:r w:rsidRPr="00DB1067">
        <w:rPr>
          <w:b/>
          <w:color w:val="000000" w:themeColor="text1"/>
        </w:rPr>
        <w:t>Anexo A2</w:t>
      </w:r>
      <w:r w:rsidRPr="00DB1067">
        <w:rPr>
          <w:color w:val="000000" w:themeColor="text1"/>
        </w:rPr>
        <w:t xml:space="preserve"> </w:t>
      </w:r>
      <w:r w:rsidRPr="00B97577">
        <w:rPr>
          <w:b/>
          <w:color w:val="000000" w:themeColor="text1"/>
        </w:rPr>
        <w:t xml:space="preserve">(A dos) </w:t>
      </w:r>
      <w:r w:rsidRPr="00DB1067">
        <w:rPr>
          <w:color w:val="000000" w:themeColor="text1"/>
        </w:rPr>
        <w:t xml:space="preserve">Acreditamiento de Existencia Legal y Personalidad Jurídica </w:t>
      </w:r>
    </w:p>
    <w:p w:rsidR="001B3A9D" w:rsidRPr="00DB1067" w:rsidRDefault="001B3A9D" w:rsidP="00941C44">
      <w:pPr>
        <w:pStyle w:val="Prrafodelista"/>
        <w:numPr>
          <w:ilvl w:val="0"/>
          <w:numId w:val="46"/>
        </w:numPr>
        <w:ind w:left="1134"/>
        <w:rPr>
          <w:color w:val="000000" w:themeColor="text1"/>
        </w:rPr>
      </w:pPr>
      <w:r w:rsidRPr="00DB1067">
        <w:rPr>
          <w:b/>
          <w:color w:val="000000" w:themeColor="text1"/>
        </w:rPr>
        <w:t>Anexo A6</w:t>
      </w:r>
      <w:r w:rsidRPr="00DB1067">
        <w:rPr>
          <w:color w:val="000000" w:themeColor="text1"/>
        </w:rPr>
        <w:t xml:space="preserve"> </w:t>
      </w:r>
      <w:r w:rsidRPr="00B97577">
        <w:rPr>
          <w:b/>
          <w:color w:val="000000" w:themeColor="text1"/>
        </w:rPr>
        <w:t>(A seis)</w:t>
      </w:r>
      <w:r w:rsidRPr="00DB1067">
        <w:rPr>
          <w:color w:val="000000" w:themeColor="text1"/>
        </w:rPr>
        <w:t xml:space="preserve"> Manifiesto que no se ubica en los supuestos establecidos en los artículos 50 y 60 de la LAASSP</w:t>
      </w:r>
    </w:p>
    <w:p w:rsidR="001B3A9D" w:rsidRPr="00DB1067" w:rsidRDefault="001B3A9D" w:rsidP="00941C44">
      <w:pPr>
        <w:pStyle w:val="Prrafodelista"/>
        <w:numPr>
          <w:ilvl w:val="0"/>
          <w:numId w:val="46"/>
        </w:numPr>
        <w:ind w:left="1134"/>
        <w:rPr>
          <w:color w:val="000000" w:themeColor="text1"/>
        </w:rPr>
      </w:pPr>
      <w:r w:rsidRPr="00DB1067">
        <w:rPr>
          <w:b/>
          <w:color w:val="000000" w:themeColor="text1"/>
        </w:rPr>
        <w:t>Anexo A7</w:t>
      </w:r>
      <w:r w:rsidRPr="00DB1067">
        <w:rPr>
          <w:color w:val="000000" w:themeColor="text1"/>
        </w:rPr>
        <w:t xml:space="preserve"> </w:t>
      </w:r>
      <w:r w:rsidRPr="00B97577">
        <w:rPr>
          <w:b/>
          <w:color w:val="000000" w:themeColor="text1"/>
        </w:rPr>
        <w:t>(A siete)</w:t>
      </w:r>
      <w:r w:rsidRPr="00DB1067">
        <w:rPr>
          <w:color w:val="000000" w:themeColor="text1"/>
        </w:rPr>
        <w:t xml:space="preserve"> Declaración  de integridad </w:t>
      </w:r>
    </w:p>
    <w:p w:rsidR="001B3A9D" w:rsidRDefault="001B3A9D" w:rsidP="00941C44">
      <w:pPr>
        <w:pStyle w:val="Prrafodelista"/>
        <w:numPr>
          <w:ilvl w:val="0"/>
          <w:numId w:val="46"/>
        </w:numPr>
        <w:ind w:left="1134"/>
        <w:rPr>
          <w:color w:val="000000" w:themeColor="text1"/>
        </w:rPr>
      </w:pPr>
      <w:r w:rsidRPr="00DB1067">
        <w:rPr>
          <w:b/>
          <w:color w:val="000000" w:themeColor="text1"/>
        </w:rPr>
        <w:t>Anexo A</w:t>
      </w:r>
      <w:r>
        <w:rPr>
          <w:b/>
          <w:color w:val="000000" w:themeColor="text1"/>
        </w:rPr>
        <w:t>8</w:t>
      </w:r>
      <w:r w:rsidRPr="00DB1067">
        <w:rPr>
          <w:color w:val="000000" w:themeColor="text1"/>
        </w:rPr>
        <w:t xml:space="preserve"> </w:t>
      </w:r>
      <w:r w:rsidRPr="00B97577">
        <w:rPr>
          <w:b/>
          <w:color w:val="000000" w:themeColor="text1"/>
        </w:rPr>
        <w:t xml:space="preserve">(A </w:t>
      </w:r>
      <w:r>
        <w:rPr>
          <w:b/>
          <w:color w:val="000000" w:themeColor="text1"/>
        </w:rPr>
        <w:t>ocho</w:t>
      </w:r>
      <w:r w:rsidRPr="00B97577">
        <w:rPr>
          <w:b/>
          <w:color w:val="000000" w:themeColor="text1"/>
        </w:rPr>
        <w:t>)</w:t>
      </w:r>
      <w:r w:rsidRPr="00DB1067">
        <w:rPr>
          <w:color w:val="000000" w:themeColor="text1"/>
        </w:rPr>
        <w:t xml:space="preserve"> Estratificación de micro, pequeña o mediana empresa (MIPYMES)</w:t>
      </w:r>
    </w:p>
    <w:p w:rsidR="00B9023E" w:rsidRPr="00B9023E" w:rsidRDefault="00B9023E" w:rsidP="00941C44">
      <w:pPr>
        <w:pStyle w:val="Prrafodelista"/>
        <w:numPr>
          <w:ilvl w:val="0"/>
          <w:numId w:val="46"/>
        </w:numPr>
        <w:spacing w:after="200"/>
        <w:ind w:left="1134"/>
        <w:rPr>
          <w:color w:val="000000" w:themeColor="text1"/>
        </w:rPr>
      </w:pPr>
      <w:r>
        <w:rPr>
          <w:b/>
          <w:color w:val="000000" w:themeColor="text1"/>
        </w:rPr>
        <w:t xml:space="preserve">Anexo A10 (A diez) </w:t>
      </w:r>
      <w:r w:rsidRPr="00E20217">
        <w:rPr>
          <w:color w:val="000000" w:themeColor="text1"/>
        </w:rPr>
        <w:t>Car</w:t>
      </w:r>
      <w:r>
        <w:rPr>
          <w:color w:val="000000" w:themeColor="text1"/>
        </w:rPr>
        <w:t>ta compromiso de entregar documentos de cumplimiento de obligaciones fiscales</w:t>
      </w:r>
    </w:p>
    <w:p w:rsidR="001B3A9D" w:rsidRDefault="001B3A9D" w:rsidP="009115CF">
      <w:pPr>
        <w:spacing w:after="0" w:line="240" w:lineRule="auto"/>
        <w:jc w:val="both"/>
        <w:rPr>
          <w:rFonts w:ascii="Arial" w:hAnsi="Arial" w:cs="Arial"/>
          <w:color w:val="000000" w:themeColor="text1"/>
        </w:rPr>
      </w:pPr>
    </w:p>
    <w:p w:rsidR="001B3A9D" w:rsidRPr="001B3A9D" w:rsidRDefault="001B3A9D" w:rsidP="00941C44">
      <w:pPr>
        <w:pStyle w:val="Prrafodelista"/>
        <w:numPr>
          <w:ilvl w:val="0"/>
          <w:numId w:val="34"/>
        </w:numPr>
        <w:ind w:left="567"/>
        <w:rPr>
          <w:rFonts w:eastAsiaTheme="minorHAnsi"/>
          <w:lang w:val="es-ES_tradnl" w:eastAsia="en-US"/>
        </w:rPr>
      </w:pPr>
      <w:r w:rsidRPr="001B3A9D">
        <w:rPr>
          <w:lang w:val="es-ES_tradnl"/>
        </w:rPr>
        <w:t xml:space="preserve">Los escritos solicitados en el </w:t>
      </w:r>
      <w:r w:rsidRPr="001B3A9D">
        <w:rPr>
          <w:b/>
          <w:lang w:val="es-ES_tradnl"/>
        </w:rPr>
        <w:t>Numeral 6.1</w:t>
      </w:r>
      <w:r w:rsidRPr="001B3A9D">
        <w:rPr>
          <w:lang w:val="es-ES_tradnl"/>
        </w:rPr>
        <w:t xml:space="preserve"> de la presente Convocatoria, deberán presentarse firmados por ambas partes.</w:t>
      </w:r>
    </w:p>
    <w:p w:rsidR="001B3A9D" w:rsidRPr="001B3A9D" w:rsidRDefault="001B3A9D" w:rsidP="009115CF">
      <w:pPr>
        <w:spacing w:after="0" w:line="240" w:lineRule="auto"/>
        <w:jc w:val="both"/>
        <w:rPr>
          <w:rFonts w:ascii="Arial" w:hAnsi="Arial" w:cs="Arial"/>
          <w:color w:val="000000" w:themeColor="text1"/>
          <w:lang w:val="es-ES_tradnl"/>
        </w:rPr>
      </w:pPr>
    </w:p>
    <w:p w:rsidR="001B3A9D" w:rsidRDefault="001B3A9D" w:rsidP="009115CF">
      <w:pPr>
        <w:spacing w:after="0" w:line="240" w:lineRule="auto"/>
        <w:jc w:val="both"/>
        <w:rPr>
          <w:rFonts w:ascii="Arial" w:hAnsi="Arial" w:cs="Arial"/>
          <w:color w:val="000000" w:themeColor="text1"/>
        </w:rPr>
      </w:pPr>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El co</w:t>
      </w:r>
      <w:r w:rsidR="001E7E1D" w:rsidRPr="00DB1067">
        <w:rPr>
          <w:rFonts w:ascii="Arial" w:hAnsi="Arial" w:cs="Arial"/>
          <w:color w:val="000000" w:themeColor="text1"/>
        </w:rPr>
        <w:t>nvenio a que hace referencia el apartad</w:t>
      </w:r>
      <w:r w:rsidR="00893746" w:rsidRPr="00DB1067">
        <w:rPr>
          <w:rFonts w:ascii="Arial" w:hAnsi="Arial" w:cs="Arial"/>
          <w:color w:val="000000" w:themeColor="text1"/>
        </w:rPr>
        <w:t>o</w:t>
      </w:r>
      <w:r w:rsidRPr="00DB1067">
        <w:rPr>
          <w:rFonts w:ascii="Arial" w:hAnsi="Arial" w:cs="Arial"/>
          <w:color w:val="000000" w:themeColor="text1"/>
        </w:rPr>
        <w:t xml:space="preserve"> II</w:t>
      </w:r>
      <w:r w:rsidR="001E7E1D" w:rsidRPr="00DB1067">
        <w:rPr>
          <w:rFonts w:ascii="Arial" w:hAnsi="Arial" w:cs="Arial"/>
          <w:color w:val="000000" w:themeColor="text1"/>
        </w:rPr>
        <w:t xml:space="preserve"> de este numeral,</w:t>
      </w:r>
      <w:r w:rsidRPr="00DB1067">
        <w:rPr>
          <w:rFonts w:ascii="Arial" w:hAnsi="Arial" w:cs="Arial"/>
          <w:color w:val="000000" w:themeColor="text1"/>
        </w:rPr>
        <w:t xml:space="preserve"> se presentará con la propuesta y, en caso de que a los licitantes que la hubieren presentado se les adjudi</w:t>
      </w:r>
      <w:r w:rsidR="001B3A9D">
        <w:rPr>
          <w:rFonts w:ascii="Arial" w:hAnsi="Arial" w:cs="Arial"/>
          <w:color w:val="000000" w:themeColor="text1"/>
        </w:rPr>
        <w:t>que el contrato, dicho convenio</w:t>
      </w:r>
      <w:r w:rsidRPr="00DB1067">
        <w:rPr>
          <w:rFonts w:ascii="Arial" w:hAnsi="Arial" w:cs="Arial"/>
          <w:color w:val="000000" w:themeColor="text1"/>
        </w:rPr>
        <w:t xml:space="preserve"> formará parte integrante del mismo como uno de sus an</w:t>
      </w:r>
      <w:r w:rsidR="00B2137D" w:rsidRPr="00DB1067">
        <w:rPr>
          <w:rFonts w:ascii="Arial" w:hAnsi="Arial" w:cs="Arial"/>
          <w:color w:val="000000" w:themeColor="text1"/>
        </w:rPr>
        <w:t>exos.</w:t>
      </w:r>
    </w:p>
    <w:p w:rsidR="005C75A4" w:rsidRPr="00DB1067" w:rsidRDefault="005C75A4" w:rsidP="009115CF">
      <w:pPr>
        <w:spacing w:after="0" w:line="240" w:lineRule="auto"/>
        <w:jc w:val="both"/>
        <w:rPr>
          <w:rFonts w:ascii="Arial" w:hAnsi="Arial" w:cs="Arial"/>
          <w:color w:val="000000" w:themeColor="text1"/>
        </w:rPr>
      </w:pPr>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 xml:space="preserve">En el supuesto de que se adjudique el contrato a los licitantes que presentaron una propuesta conjunta, el convenio indicado en </w:t>
      </w:r>
      <w:r w:rsidR="001E7E1D" w:rsidRPr="00DB1067">
        <w:rPr>
          <w:rFonts w:ascii="Arial" w:hAnsi="Arial" w:cs="Arial"/>
          <w:color w:val="000000" w:themeColor="text1"/>
        </w:rPr>
        <w:t>apartad</w:t>
      </w:r>
      <w:r w:rsidR="00DC1841" w:rsidRPr="00DB1067">
        <w:rPr>
          <w:rFonts w:ascii="Arial" w:hAnsi="Arial" w:cs="Arial"/>
          <w:color w:val="000000" w:themeColor="text1"/>
        </w:rPr>
        <w:t>o</w:t>
      </w:r>
      <w:r w:rsidR="00893746" w:rsidRPr="00DB1067">
        <w:rPr>
          <w:rFonts w:ascii="Arial" w:hAnsi="Arial" w:cs="Arial"/>
          <w:color w:val="000000" w:themeColor="text1"/>
        </w:rPr>
        <w:t xml:space="preserve"> II de este numeral</w:t>
      </w:r>
      <w:r w:rsidRPr="00DB1067">
        <w:rPr>
          <w:rFonts w:ascii="Arial" w:hAnsi="Arial" w:cs="Arial"/>
          <w:color w:val="000000" w:themeColor="text1"/>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5C75A4" w:rsidRPr="00DB1067" w:rsidRDefault="005C75A4" w:rsidP="009115CF">
      <w:pPr>
        <w:spacing w:after="0" w:line="240" w:lineRule="auto"/>
        <w:jc w:val="both"/>
        <w:rPr>
          <w:rFonts w:ascii="Arial" w:hAnsi="Arial" w:cs="Arial"/>
          <w:color w:val="000000" w:themeColor="text1"/>
          <w:lang w:val="es-ES"/>
        </w:rPr>
      </w:pPr>
    </w:p>
    <w:p w:rsidR="00893746" w:rsidRPr="00DB1067" w:rsidRDefault="00893746" w:rsidP="009115CF">
      <w:pPr>
        <w:spacing w:after="0" w:line="240" w:lineRule="auto"/>
        <w:jc w:val="both"/>
        <w:rPr>
          <w:rFonts w:ascii="Arial" w:hAnsi="Arial" w:cs="Arial"/>
          <w:color w:val="000000" w:themeColor="text1"/>
          <w:lang w:val="es-ES"/>
        </w:rPr>
      </w:pPr>
    </w:p>
    <w:p w:rsidR="005C75A4" w:rsidRPr="00DB1067" w:rsidRDefault="005C75A4" w:rsidP="00705DD9">
      <w:pPr>
        <w:pStyle w:val="Ttulo1"/>
      </w:pPr>
      <w:bookmarkStart w:id="69" w:name="_Toc367205768"/>
      <w:bookmarkStart w:id="70" w:name="_Toc428970179"/>
      <w:r w:rsidRPr="00DB1067">
        <w:t>Proposiciones</w:t>
      </w:r>
      <w:bookmarkEnd w:id="69"/>
      <w:bookmarkEnd w:id="70"/>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Los licitantes que deseen participar en la presente licitación, únicamente podrán presentar una propuesta por la</w:t>
      </w:r>
      <w:r w:rsidR="00B8344D" w:rsidRPr="00DB1067">
        <w:rPr>
          <w:rFonts w:ascii="Arial" w:hAnsi="Arial" w:cs="Arial"/>
          <w:color w:val="000000" w:themeColor="text1"/>
        </w:rPr>
        <w:t xml:space="preserve"> partida</w:t>
      </w:r>
      <w:r w:rsidR="001B3A9D">
        <w:rPr>
          <w:rFonts w:ascii="Arial" w:hAnsi="Arial" w:cs="Arial"/>
          <w:color w:val="000000" w:themeColor="text1"/>
        </w:rPr>
        <w:t xml:space="preserve"> única</w:t>
      </w:r>
      <w:r w:rsidRPr="00DB1067">
        <w:rPr>
          <w:rFonts w:ascii="Arial" w:hAnsi="Arial" w:cs="Arial"/>
          <w:color w:val="000000" w:themeColor="text1"/>
        </w:rPr>
        <w:t>. Dicha oferta deberá cotizar el 100% de</w:t>
      </w:r>
      <w:r w:rsidR="00BD78B8" w:rsidRPr="00DB1067">
        <w:rPr>
          <w:rFonts w:ascii="Arial" w:hAnsi="Arial" w:cs="Arial"/>
          <w:color w:val="000000" w:themeColor="text1"/>
        </w:rPr>
        <w:t xml:space="preserve"> </w:t>
      </w:r>
      <w:r w:rsidRPr="00DB1067">
        <w:rPr>
          <w:rFonts w:ascii="Arial" w:hAnsi="Arial" w:cs="Arial"/>
          <w:color w:val="000000" w:themeColor="text1"/>
        </w:rPr>
        <w:t>l</w:t>
      </w:r>
      <w:r w:rsidR="00BD78B8" w:rsidRPr="00DB1067">
        <w:rPr>
          <w:rFonts w:ascii="Arial" w:hAnsi="Arial" w:cs="Arial"/>
          <w:color w:val="000000" w:themeColor="text1"/>
        </w:rPr>
        <w:t>os</w:t>
      </w:r>
      <w:r w:rsidRPr="00DB1067">
        <w:rPr>
          <w:rFonts w:ascii="Arial" w:hAnsi="Arial" w:cs="Arial"/>
          <w:color w:val="000000" w:themeColor="text1"/>
        </w:rPr>
        <w:t xml:space="preserve"> </w:t>
      </w:r>
      <w:r w:rsidR="00BD78B8" w:rsidRPr="00DB1067">
        <w:rPr>
          <w:rFonts w:ascii="Arial" w:hAnsi="Arial" w:cs="Arial"/>
          <w:color w:val="000000" w:themeColor="text1"/>
        </w:rPr>
        <w:t>bienes</w:t>
      </w:r>
      <w:r w:rsidRPr="00DB1067">
        <w:rPr>
          <w:rFonts w:ascii="Arial" w:hAnsi="Arial" w:cs="Arial"/>
          <w:color w:val="000000" w:themeColor="text1"/>
        </w:rPr>
        <w:t xml:space="preserve"> previsto</w:t>
      </w:r>
      <w:r w:rsidR="00BD78B8" w:rsidRPr="00DB1067">
        <w:rPr>
          <w:rFonts w:ascii="Arial" w:hAnsi="Arial" w:cs="Arial"/>
          <w:color w:val="000000" w:themeColor="text1"/>
        </w:rPr>
        <w:t>s</w:t>
      </w:r>
      <w:r w:rsidRPr="00DB1067">
        <w:rPr>
          <w:rFonts w:ascii="Arial" w:hAnsi="Arial" w:cs="Arial"/>
          <w:color w:val="000000" w:themeColor="text1"/>
        </w:rPr>
        <w:t xml:space="preserve"> </w:t>
      </w:r>
      <w:r w:rsidR="001B3A9D">
        <w:rPr>
          <w:rFonts w:ascii="Arial" w:hAnsi="Arial" w:cs="Arial"/>
          <w:color w:val="000000" w:themeColor="text1"/>
        </w:rPr>
        <w:t>en dicha partida,</w:t>
      </w:r>
      <w:r w:rsidRPr="00DB1067">
        <w:rPr>
          <w:rFonts w:ascii="Arial" w:hAnsi="Arial" w:cs="Arial"/>
          <w:color w:val="000000" w:themeColor="text1"/>
        </w:rPr>
        <w:t xml:space="preserve"> conforme a las condiciones y características solicitadas en la presente convocatoria. Aclarando que de no presentarse en tal forma su propuesta será desechada.</w:t>
      </w:r>
    </w:p>
    <w:p w:rsidR="00F40B05" w:rsidRPr="00DB1067" w:rsidRDefault="00F40B05" w:rsidP="004725AE">
      <w:pPr>
        <w:tabs>
          <w:tab w:val="left" w:pos="999"/>
        </w:tabs>
        <w:spacing w:after="0" w:line="240" w:lineRule="auto"/>
        <w:jc w:val="both"/>
        <w:rPr>
          <w:rFonts w:ascii="Arial" w:hAnsi="Arial" w:cs="Arial"/>
          <w:color w:val="000000" w:themeColor="text1"/>
        </w:rPr>
      </w:pPr>
    </w:p>
    <w:p w:rsidR="00893746" w:rsidRPr="00DB1067" w:rsidRDefault="00893746" w:rsidP="004725AE">
      <w:pPr>
        <w:tabs>
          <w:tab w:val="left" w:pos="999"/>
        </w:tabs>
        <w:spacing w:after="0" w:line="240" w:lineRule="auto"/>
        <w:jc w:val="both"/>
        <w:rPr>
          <w:rFonts w:ascii="Arial" w:hAnsi="Arial" w:cs="Arial"/>
          <w:color w:val="000000" w:themeColor="text1"/>
        </w:rPr>
      </w:pPr>
    </w:p>
    <w:p w:rsidR="005C75A4" w:rsidRPr="00DB1067" w:rsidRDefault="005C75A4" w:rsidP="00705DD9">
      <w:pPr>
        <w:pStyle w:val="Ttulo1"/>
      </w:pPr>
      <w:bookmarkStart w:id="71" w:name="_Toc367205769"/>
      <w:bookmarkStart w:id="72" w:name="_Toc428970180"/>
      <w:r w:rsidRPr="00DB1067">
        <w:t>Documentos distintos a la propuesta</w:t>
      </w:r>
      <w:bookmarkEnd w:id="71"/>
      <w:bookmarkEnd w:id="72"/>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 xml:space="preserve">La documentación distinta a la </w:t>
      </w:r>
      <w:r w:rsidRPr="00B9023E">
        <w:rPr>
          <w:rFonts w:ascii="Arial" w:hAnsi="Arial" w:cs="Arial"/>
          <w:b/>
          <w:color w:val="000000" w:themeColor="text1"/>
        </w:rPr>
        <w:t>proposición</w:t>
      </w:r>
      <w:r w:rsidRPr="00DB1067">
        <w:rPr>
          <w:rFonts w:ascii="Arial" w:hAnsi="Arial" w:cs="Arial"/>
          <w:color w:val="000000" w:themeColor="text1"/>
        </w:rPr>
        <w:t xml:space="preserve"> </w:t>
      </w:r>
      <w:r w:rsidRPr="00DB1067">
        <w:rPr>
          <w:rFonts w:ascii="Arial" w:hAnsi="Arial" w:cs="Arial"/>
          <w:b/>
          <w:color w:val="000000" w:themeColor="text1"/>
        </w:rPr>
        <w:t>técnica y económica</w:t>
      </w:r>
      <w:r w:rsidRPr="00DB1067">
        <w:rPr>
          <w:rFonts w:ascii="Arial" w:hAnsi="Arial" w:cs="Arial"/>
          <w:color w:val="000000" w:themeColor="text1"/>
        </w:rPr>
        <w:t xml:space="preserve"> podrá entregarse, a elección del licitante, dentro o fuera del sobre que la contenga, lo anterior de conformidad con el segundo párrafo del artículo 34 de la LAASSP.</w:t>
      </w:r>
    </w:p>
    <w:p w:rsidR="005C75A4" w:rsidRPr="00DB1067" w:rsidRDefault="005C75A4" w:rsidP="009115CF">
      <w:pPr>
        <w:spacing w:after="0" w:line="240" w:lineRule="auto"/>
        <w:jc w:val="both"/>
        <w:rPr>
          <w:rFonts w:ascii="Arial" w:hAnsi="Arial" w:cs="Arial"/>
          <w:color w:val="000000" w:themeColor="text1"/>
        </w:rPr>
      </w:pPr>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La documentación complementaria que deberá presentar el licitante, es la siguiente.</w:t>
      </w:r>
    </w:p>
    <w:p w:rsidR="005C75A4" w:rsidRPr="00DB1067" w:rsidRDefault="005C75A4" w:rsidP="009115CF">
      <w:pPr>
        <w:spacing w:after="0" w:line="240" w:lineRule="auto"/>
        <w:jc w:val="both"/>
        <w:rPr>
          <w:rFonts w:ascii="Arial" w:hAnsi="Arial" w:cs="Arial"/>
          <w:color w:val="000000" w:themeColor="text1"/>
        </w:rPr>
      </w:pPr>
    </w:p>
    <w:p w:rsidR="0091338A" w:rsidRPr="00DB1067" w:rsidRDefault="0091338A" w:rsidP="00941C44">
      <w:pPr>
        <w:numPr>
          <w:ilvl w:val="0"/>
          <w:numId w:val="30"/>
        </w:numPr>
        <w:suppressAutoHyphens/>
        <w:spacing w:after="0" w:line="240" w:lineRule="auto"/>
        <w:ind w:left="567"/>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 en su caso la documentación asimilable en  el país de origen para el caso de personas de nacionalidad extranjera.</w:t>
      </w:r>
    </w:p>
    <w:p w:rsidR="005C75A4" w:rsidRPr="00DB1067" w:rsidRDefault="005C75A4" w:rsidP="008C7A9F">
      <w:pPr>
        <w:spacing w:after="0" w:line="240" w:lineRule="auto"/>
        <w:ind w:left="567"/>
        <w:jc w:val="both"/>
        <w:rPr>
          <w:rFonts w:ascii="Arial" w:hAnsi="Arial" w:cs="Arial"/>
          <w:color w:val="000000" w:themeColor="text1"/>
          <w:lang w:val="es-ES"/>
        </w:rPr>
      </w:pPr>
    </w:p>
    <w:p w:rsidR="005C75A4" w:rsidRPr="00DB1067" w:rsidRDefault="005C75A4" w:rsidP="00941C44">
      <w:pPr>
        <w:numPr>
          <w:ilvl w:val="0"/>
          <w:numId w:val="30"/>
        </w:numPr>
        <w:suppressAutoHyphens/>
        <w:spacing w:after="0" w:line="240" w:lineRule="auto"/>
        <w:ind w:left="567"/>
        <w:jc w:val="both"/>
        <w:rPr>
          <w:rFonts w:ascii="Arial" w:hAnsi="Arial" w:cs="Arial"/>
          <w:color w:val="000000" w:themeColor="text1"/>
        </w:rPr>
      </w:pPr>
      <w:r w:rsidRPr="00DB1067">
        <w:rPr>
          <w:rFonts w:ascii="Arial" w:hAnsi="Arial" w:cs="Arial"/>
          <w:b/>
          <w:color w:val="000000" w:themeColor="text1"/>
        </w:rPr>
        <w:t>Anexo A1 (A</w:t>
      </w:r>
      <w:r w:rsidR="00B97577">
        <w:rPr>
          <w:rFonts w:ascii="Arial" w:hAnsi="Arial" w:cs="Arial"/>
          <w:b/>
          <w:color w:val="000000" w:themeColor="text1"/>
        </w:rPr>
        <w:t xml:space="preserve"> </w:t>
      </w:r>
      <w:r w:rsidRPr="00DB1067">
        <w:rPr>
          <w:rFonts w:ascii="Arial" w:hAnsi="Arial" w:cs="Arial"/>
          <w:b/>
          <w:color w:val="000000" w:themeColor="text1"/>
        </w:rPr>
        <w:t>uno),</w:t>
      </w:r>
      <w:r w:rsidRPr="00DB1067">
        <w:rPr>
          <w:rFonts w:ascii="Arial" w:hAnsi="Arial" w:cs="Arial"/>
          <w:color w:val="000000" w:themeColor="text1"/>
        </w:rPr>
        <w:t xml:space="preserve"> </w:t>
      </w:r>
      <w:r w:rsidRPr="00DB1067">
        <w:rPr>
          <w:rFonts w:ascii="Arial" w:eastAsia="Times New Roman" w:hAnsi="Arial" w:cs="Arial"/>
          <w:color w:val="000000" w:themeColor="text1"/>
          <w:lang w:val="es-ES" w:eastAsia="ar-SA"/>
        </w:rPr>
        <w:t>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5C75A4" w:rsidRPr="00DB1067" w:rsidRDefault="005C75A4" w:rsidP="009115CF">
      <w:pPr>
        <w:spacing w:after="0" w:line="240" w:lineRule="auto"/>
        <w:jc w:val="both"/>
        <w:rPr>
          <w:rFonts w:ascii="Arial" w:hAnsi="Arial" w:cs="Arial"/>
          <w:color w:val="000000" w:themeColor="text1"/>
        </w:rPr>
      </w:pPr>
    </w:p>
    <w:p w:rsidR="005C75A4" w:rsidRPr="00DB1067" w:rsidRDefault="005C75A4" w:rsidP="009115CF">
      <w:pPr>
        <w:spacing w:after="0" w:line="240" w:lineRule="auto"/>
        <w:jc w:val="both"/>
        <w:rPr>
          <w:rFonts w:ascii="Arial" w:hAnsi="Arial" w:cs="Arial"/>
          <w:color w:val="000000" w:themeColor="text1"/>
        </w:rPr>
      </w:pPr>
    </w:p>
    <w:p w:rsidR="000C2525" w:rsidRPr="00581ADA" w:rsidRDefault="005C75A4" w:rsidP="00705DD9">
      <w:pPr>
        <w:pStyle w:val="Ttulo1"/>
      </w:pPr>
      <w:bookmarkStart w:id="73" w:name="_Toc367205771"/>
      <w:bookmarkStart w:id="74" w:name="_Toc428970181"/>
      <w:r w:rsidRPr="00581ADA">
        <w:t>Acreditar existencia legal en el acto de presentación y apertura de proposiciones</w:t>
      </w:r>
      <w:bookmarkEnd w:id="73"/>
      <w:bookmarkEnd w:id="74"/>
    </w:p>
    <w:p w:rsidR="007E5486" w:rsidRPr="00581ADA" w:rsidRDefault="007E5486" w:rsidP="009115CF">
      <w:pPr>
        <w:spacing w:after="0" w:line="240" w:lineRule="auto"/>
        <w:jc w:val="both"/>
        <w:rPr>
          <w:rFonts w:ascii="Arial" w:hAnsi="Arial" w:cs="Arial"/>
          <w:color w:val="000000" w:themeColor="text1"/>
        </w:rPr>
      </w:pPr>
      <w:r w:rsidRPr="00581ADA">
        <w:rPr>
          <w:rFonts w:ascii="Arial" w:eastAsia="Times New Roman" w:hAnsi="Arial" w:cs="Arial"/>
          <w:lang w:val="es-ES" w:eastAsia="ar-SA"/>
        </w:rPr>
        <w:t xml:space="preserve">Por tratarse de un procedimiento de carácter electrónico, los licitantes en el acto de presentación y apertura de proposiciones, deberán enviar a través de </w:t>
      </w:r>
      <w:r w:rsidR="003529BA" w:rsidRPr="00581ADA">
        <w:rPr>
          <w:rFonts w:ascii="Arial" w:eastAsia="Times New Roman" w:hAnsi="Arial" w:cs="Arial"/>
          <w:lang w:val="es-ES" w:eastAsia="ar-SA"/>
        </w:rPr>
        <w:t>CompraNet</w:t>
      </w:r>
      <w:r w:rsidRPr="00581ADA">
        <w:rPr>
          <w:rFonts w:ascii="Arial" w:eastAsia="Times New Roman" w:hAnsi="Arial" w:cs="Arial"/>
          <w:lang w:val="es-ES" w:eastAsia="ar-SA"/>
        </w:rPr>
        <w:t>, adjunto con su proposición, un escrito en el que su firmante manifieste bajo protesta de decir verdad que cuenta con facultades suficientes para comprometerse por sí o por su representada (</w:t>
      </w:r>
      <w:r w:rsidRPr="00581ADA">
        <w:rPr>
          <w:rFonts w:ascii="Arial" w:hAnsi="Arial" w:cs="Arial"/>
          <w:b/>
          <w:color w:val="000000" w:themeColor="text1"/>
        </w:rPr>
        <w:t>Anexo A3 (A tres)</w:t>
      </w:r>
      <w:r w:rsidRPr="00581ADA">
        <w:rPr>
          <w:rFonts w:ascii="Arial" w:eastAsia="Times New Roman" w:hAnsi="Arial" w:cs="Arial"/>
          <w:lang w:val="es-ES" w:eastAsia="ar-SA"/>
        </w:rPr>
        <w:t>), así como para acreditar su existencia legal y personalidad jurídica para efectos de la suscripción de las proposiciones (</w:t>
      </w:r>
      <w:r w:rsidRPr="00581ADA">
        <w:rPr>
          <w:rFonts w:ascii="Arial" w:hAnsi="Arial" w:cs="Arial"/>
          <w:b/>
          <w:color w:val="000000" w:themeColor="text1"/>
        </w:rPr>
        <w:t>Anexo A2 (A dos)</w:t>
      </w:r>
      <w:r w:rsidRPr="00581ADA">
        <w:rPr>
          <w:rFonts w:ascii="Arial" w:eastAsia="Times New Roman" w:hAnsi="Arial" w:cs="Arial"/>
          <w:lang w:val="es-ES" w:eastAsia="ar-SA"/>
        </w:rPr>
        <w:t>)</w:t>
      </w:r>
      <w:r w:rsidRPr="00581ADA">
        <w:rPr>
          <w:rFonts w:ascii="Arial" w:eastAsia="Times New Roman" w:hAnsi="Arial" w:cs="Arial"/>
          <w:b/>
          <w:bCs/>
          <w:lang w:val="es-ES" w:eastAsia="ar-SA"/>
        </w:rPr>
        <w:t>,</w:t>
      </w:r>
      <w:r w:rsidRPr="00581ADA">
        <w:rPr>
          <w:rFonts w:ascii="Arial" w:eastAsia="Times New Roman" w:hAnsi="Arial" w:cs="Arial"/>
          <w:lang w:val="es-ES" w:eastAsia="ar-SA"/>
        </w:rPr>
        <w:t xml:space="preserve"> mismo que contendrá los datos siguientes</w:t>
      </w:r>
      <w:r w:rsidRPr="00581ADA">
        <w:rPr>
          <w:rFonts w:ascii="Times New Roman" w:eastAsia="Times New Roman" w:hAnsi="Times New Roman" w:cs="Times New Roman"/>
          <w:lang w:val="es-ES" w:eastAsia="ar-SA"/>
        </w:rPr>
        <w:t>:</w:t>
      </w:r>
    </w:p>
    <w:p w:rsidR="007E5486" w:rsidRPr="00581ADA" w:rsidRDefault="007E5486" w:rsidP="009115CF">
      <w:pPr>
        <w:spacing w:after="0" w:line="240" w:lineRule="auto"/>
        <w:jc w:val="both"/>
        <w:rPr>
          <w:rFonts w:ascii="Arial" w:hAnsi="Arial" w:cs="Arial"/>
          <w:color w:val="000000" w:themeColor="text1"/>
        </w:rPr>
      </w:pPr>
    </w:p>
    <w:p w:rsidR="005C75A4" w:rsidRPr="00581ADA" w:rsidRDefault="005C75A4" w:rsidP="00941C44">
      <w:pPr>
        <w:pStyle w:val="Prrafodelista"/>
        <w:numPr>
          <w:ilvl w:val="0"/>
          <w:numId w:val="22"/>
        </w:numPr>
        <w:rPr>
          <w:color w:val="000000" w:themeColor="text1"/>
        </w:rPr>
      </w:pPr>
      <w:r w:rsidRPr="00581ADA">
        <w:rPr>
          <w:color w:val="000000" w:themeColor="text1"/>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5C75A4" w:rsidRPr="00581ADA" w:rsidRDefault="005C75A4" w:rsidP="009115CF">
      <w:pPr>
        <w:spacing w:after="0" w:line="240" w:lineRule="auto"/>
        <w:jc w:val="both"/>
        <w:rPr>
          <w:rFonts w:ascii="Arial" w:hAnsi="Arial" w:cs="Arial"/>
          <w:color w:val="000000" w:themeColor="text1"/>
        </w:rPr>
      </w:pPr>
    </w:p>
    <w:p w:rsidR="005C75A4" w:rsidRPr="00581ADA" w:rsidRDefault="005C75A4" w:rsidP="00941C44">
      <w:pPr>
        <w:pStyle w:val="Prrafodelista"/>
        <w:numPr>
          <w:ilvl w:val="0"/>
          <w:numId w:val="22"/>
        </w:numPr>
        <w:rPr>
          <w:color w:val="000000" w:themeColor="text1"/>
        </w:rPr>
      </w:pPr>
      <w:r w:rsidRPr="00581ADA">
        <w:rPr>
          <w:color w:val="000000" w:themeColor="text1"/>
        </w:rPr>
        <w:t>Del representante legal del licitante: datos de las escrituras públicas en las que le fueron otorgadas las facultades para suscribir las propuestas.</w:t>
      </w:r>
    </w:p>
    <w:p w:rsidR="0091338A" w:rsidRPr="00581ADA" w:rsidRDefault="0091338A" w:rsidP="0091338A">
      <w:pPr>
        <w:pStyle w:val="Prrafodelista"/>
        <w:rPr>
          <w:color w:val="000000" w:themeColor="text1"/>
        </w:rPr>
      </w:pPr>
    </w:p>
    <w:p w:rsidR="0091338A" w:rsidRPr="00DB1067" w:rsidRDefault="0091338A" w:rsidP="001D2BDB">
      <w:pPr>
        <w:spacing w:after="0"/>
        <w:jc w:val="both"/>
        <w:rPr>
          <w:rFonts w:ascii="Arial" w:hAnsi="Arial" w:cs="Arial"/>
          <w:b/>
          <w:color w:val="000000" w:themeColor="text1"/>
          <w:u w:val="single"/>
        </w:rPr>
      </w:pPr>
      <w:r w:rsidRPr="00581ADA">
        <w:rPr>
          <w:rFonts w:ascii="Arial" w:hAnsi="Arial" w:cs="Arial"/>
          <w:b/>
          <w:color w:val="000000" w:themeColor="text1"/>
          <w:u w:val="single"/>
        </w:rPr>
        <w:t>NOTA.- En su caso</w:t>
      </w:r>
      <w:r w:rsidR="001D2BDB" w:rsidRPr="00581ADA">
        <w:rPr>
          <w:rFonts w:ascii="Arial" w:hAnsi="Arial" w:cs="Arial"/>
          <w:b/>
          <w:color w:val="000000" w:themeColor="text1"/>
          <w:u w:val="single"/>
        </w:rPr>
        <w:t>,</w:t>
      </w:r>
      <w:r w:rsidRPr="00581ADA">
        <w:rPr>
          <w:rFonts w:ascii="Arial" w:hAnsi="Arial" w:cs="Arial"/>
          <w:b/>
          <w:color w:val="000000" w:themeColor="text1"/>
          <w:u w:val="single"/>
        </w:rPr>
        <w:t xml:space="preserve"> la documentación asimilable en  el país de origen para el caso de personas de nacionalidad extranjera así como que los licitantes extranjeros para acreditar su personalidad deberán presentar un escrito en el que manifiesten bajo protesta de decir verdad que los documentos entregados cumplen con los requisitos necesarios para acreditar la existencia de la persona moral y del tipo o alcances jurídicos  de las facultades otorgadas a sus representantes</w:t>
      </w:r>
      <w:r w:rsidR="001D2BDB" w:rsidRPr="00581ADA">
        <w:rPr>
          <w:rFonts w:ascii="Arial" w:hAnsi="Arial" w:cs="Arial"/>
          <w:b/>
          <w:color w:val="000000" w:themeColor="text1"/>
          <w:u w:val="single"/>
        </w:rPr>
        <w:t>.</w:t>
      </w:r>
    </w:p>
    <w:p w:rsidR="00994D2D" w:rsidRPr="00DB1067" w:rsidRDefault="00994D2D" w:rsidP="0091338A">
      <w:pPr>
        <w:tabs>
          <w:tab w:val="left" w:pos="516"/>
        </w:tabs>
        <w:spacing w:after="0" w:line="240" w:lineRule="auto"/>
        <w:jc w:val="both"/>
        <w:rPr>
          <w:rFonts w:ascii="Arial" w:hAnsi="Arial" w:cs="Arial"/>
          <w:color w:val="000000" w:themeColor="text1"/>
        </w:rPr>
      </w:pPr>
    </w:p>
    <w:p w:rsidR="001D2BDB" w:rsidRPr="00DB1067" w:rsidRDefault="001D2BDB" w:rsidP="0091338A">
      <w:pPr>
        <w:tabs>
          <w:tab w:val="left" w:pos="516"/>
        </w:tabs>
        <w:spacing w:after="0" w:line="240" w:lineRule="auto"/>
        <w:jc w:val="both"/>
        <w:rPr>
          <w:rFonts w:ascii="Arial" w:hAnsi="Arial" w:cs="Arial"/>
          <w:color w:val="000000" w:themeColor="text1"/>
        </w:rPr>
      </w:pPr>
    </w:p>
    <w:p w:rsidR="005C75A4" w:rsidRPr="00DB1067" w:rsidRDefault="005C75A4" w:rsidP="00705DD9">
      <w:pPr>
        <w:pStyle w:val="Ttulo1"/>
      </w:pPr>
      <w:bookmarkStart w:id="75" w:name="_Toc367205772"/>
      <w:bookmarkStart w:id="76" w:name="_Toc428970182"/>
      <w:r w:rsidRPr="00DB1067">
        <w:t>R</w:t>
      </w:r>
      <w:r w:rsidR="001D2BDB" w:rsidRPr="00DB1067">
        <w:t>ú</w:t>
      </w:r>
      <w:r w:rsidRPr="00DB1067">
        <w:t>brica en documentos en el acto de presentación y apertura de proposiciones</w:t>
      </w:r>
      <w:bookmarkEnd w:id="75"/>
      <w:bookmarkEnd w:id="76"/>
    </w:p>
    <w:p w:rsidR="0091338A" w:rsidRPr="00DB1067" w:rsidRDefault="0091338A" w:rsidP="0091338A">
      <w:pPr>
        <w:spacing w:after="0" w:line="240" w:lineRule="auto"/>
        <w:jc w:val="both"/>
        <w:rPr>
          <w:rFonts w:ascii="Arial" w:hAnsi="Arial" w:cs="Arial"/>
          <w:color w:val="000000" w:themeColor="text1"/>
        </w:rPr>
      </w:pPr>
      <w:r w:rsidRPr="00DB1067">
        <w:rPr>
          <w:rFonts w:ascii="Arial" w:hAnsi="Arial" w:cs="Arial"/>
        </w:rPr>
        <w:t>Por ser una licitación electrónica e</w:t>
      </w:r>
      <w:r w:rsidRPr="00DB1067">
        <w:rPr>
          <w:rFonts w:ascii="Arial" w:hAnsi="Arial" w:cs="Arial"/>
          <w:color w:val="000000" w:themeColor="text1"/>
        </w:rPr>
        <w:t xml:space="preserve">l servidor público que presida el Acto y el testigo social rubricarán los documentos </w:t>
      </w:r>
      <w:r w:rsidR="007E5486">
        <w:rPr>
          <w:rFonts w:ascii="Arial" w:hAnsi="Arial" w:cs="Arial"/>
          <w:color w:val="000000" w:themeColor="text1"/>
        </w:rPr>
        <w:t>correspondientes a las</w:t>
      </w:r>
      <w:r w:rsidRPr="00DB1067">
        <w:rPr>
          <w:rFonts w:ascii="Arial" w:hAnsi="Arial" w:cs="Arial"/>
          <w:color w:val="000000" w:themeColor="text1"/>
        </w:rPr>
        <w:t xml:space="preserve"> propuestas</w:t>
      </w:r>
      <w:r w:rsidR="007E5486">
        <w:rPr>
          <w:rFonts w:ascii="Arial" w:hAnsi="Arial" w:cs="Arial"/>
          <w:color w:val="000000" w:themeColor="text1"/>
        </w:rPr>
        <w:t xml:space="preserve"> económicas de los licitantes</w:t>
      </w:r>
      <w:r w:rsidRPr="00DB1067">
        <w:rPr>
          <w:rFonts w:ascii="Arial" w:hAnsi="Arial" w:cs="Arial"/>
          <w:color w:val="000000" w:themeColor="text1"/>
        </w:rPr>
        <w:t>.</w:t>
      </w:r>
    </w:p>
    <w:p w:rsidR="001D2BDB" w:rsidRPr="00DB1067" w:rsidRDefault="001D2BDB" w:rsidP="0091338A">
      <w:pPr>
        <w:spacing w:after="0" w:line="240" w:lineRule="auto"/>
        <w:jc w:val="both"/>
        <w:rPr>
          <w:rFonts w:ascii="Arial" w:hAnsi="Arial" w:cs="Arial"/>
          <w:color w:val="000000" w:themeColor="text1"/>
        </w:rPr>
      </w:pPr>
    </w:p>
    <w:p w:rsidR="005C75A4" w:rsidRPr="00DB1067" w:rsidRDefault="005C75A4" w:rsidP="009115CF">
      <w:pPr>
        <w:spacing w:after="0" w:line="240" w:lineRule="auto"/>
        <w:jc w:val="both"/>
        <w:rPr>
          <w:rFonts w:ascii="Arial" w:hAnsi="Arial" w:cs="Arial"/>
          <w:color w:val="000000" w:themeColor="text1"/>
        </w:rPr>
      </w:pPr>
    </w:p>
    <w:p w:rsidR="00994D2D" w:rsidRPr="00DB1067" w:rsidRDefault="001E0B96" w:rsidP="00705DD9">
      <w:pPr>
        <w:pStyle w:val="Ttulo1"/>
      </w:pPr>
      <w:bookmarkStart w:id="77" w:name="_Toc428970183"/>
      <w:r w:rsidRPr="00DB1067">
        <w:t>Visita a las Instalaciones</w:t>
      </w:r>
      <w:bookmarkEnd w:id="77"/>
    </w:p>
    <w:p w:rsidR="001E0B96" w:rsidRPr="00DB1067" w:rsidRDefault="001E0B96" w:rsidP="009115CF">
      <w:pPr>
        <w:spacing w:after="0" w:line="240" w:lineRule="auto"/>
        <w:jc w:val="both"/>
        <w:rPr>
          <w:rFonts w:ascii="Arial" w:hAnsi="Arial" w:cs="Arial"/>
          <w:b/>
          <w:color w:val="000000" w:themeColor="text1"/>
          <w:u w:val="single"/>
        </w:rPr>
      </w:pPr>
      <w:r w:rsidRPr="00DB1067">
        <w:rPr>
          <w:rFonts w:ascii="Arial" w:hAnsi="Arial" w:cs="Arial"/>
          <w:b/>
          <w:color w:val="000000" w:themeColor="text1"/>
          <w:u w:val="single"/>
        </w:rPr>
        <w:t>No aplica</w:t>
      </w:r>
    </w:p>
    <w:p w:rsidR="001E0B96" w:rsidRPr="00DB1067" w:rsidRDefault="001E0B96" w:rsidP="009115CF">
      <w:pPr>
        <w:spacing w:after="0" w:line="240" w:lineRule="auto"/>
        <w:jc w:val="both"/>
        <w:rPr>
          <w:rFonts w:ascii="Arial" w:hAnsi="Arial" w:cs="Arial"/>
          <w:b/>
          <w:color w:val="000000" w:themeColor="text1"/>
        </w:rPr>
      </w:pPr>
    </w:p>
    <w:p w:rsidR="001D2BDB" w:rsidRPr="00DB1067" w:rsidRDefault="001D2BDB" w:rsidP="009115CF">
      <w:pPr>
        <w:spacing w:after="0" w:line="240" w:lineRule="auto"/>
        <w:jc w:val="both"/>
        <w:rPr>
          <w:rFonts w:ascii="Arial" w:hAnsi="Arial" w:cs="Arial"/>
          <w:b/>
          <w:color w:val="000000" w:themeColor="text1"/>
        </w:rPr>
      </w:pPr>
    </w:p>
    <w:p w:rsidR="005C75A4" w:rsidRPr="00DB1067" w:rsidRDefault="005C75A4" w:rsidP="00705DD9">
      <w:pPr>
        <w:pStyle w:val="Ttulo1"/>
      </w:pPr>
      <w:bookmarkStart w:id="78" w:name="_Toc367205776"/>
      <w:bookmarkStart w:id="79" w:name="_Toc428970184"/>
      <w:r w:rsidRPr="00DB1067">
        <w:t>Comunicación de fallo</w:t>
      </w:r>
      <w:bookmarkEnd w:id="78"/>
      <w:bookmarkEnd w:id="79"/>
    </w:p>
    <w:p w:rsidR="000B3319" w:rsidRPr="00BE6913" w:rsidRDefault="000B3319" w:rsidP="000B3319">
      <w:pPr>
        <w:spacing w:after="0" w:line="240" w:lineRule="auto"/>
        <w:jc w:val="both"/>
        <w:rPr>
          <w:rFonts w:ascii="Arial" w:hAnsi="Arial" w:cs="Arial"/>
        </w:rPr>
      </w:pPr>
      <w:r w:rsidRPr="00BE6913">
        <w:rPr>
          <w:rFonts w:ascii="Arial" w:eastAsia="Calibri" w:hAnsi="Arial" w:cs="Arial"/>
        </w:rPr>
        <w:t>Con fundamento en los artículos 26 BIS, fracción II, 37, y 37 Bis, segundo párrafo de la LAASSP, e</w:t>
      </w:r>
      <w:r w:rsidRPr="00BE6913">
        <w:rPr>
          <w:rFonts w:ascii="Arial" w:hAnsi="Arial" w:cs="Arial"/>
        </w:rPr>
        <w:t>l fallo se dará a conocer a través de CompraNet el mismo día en que se emita para efectos de notificación a los licitantes.</w:t>
      </w:r>
    </w:p>
    <w:p w:rsidR="000B3319" w:rsidRPr="00BE6913" w:rsidRDefault="000B3319" w:rsidP="000B3319">
      <w:pPr>
        <w:spacing w:after="0" w:line="240" w:lineRule="auto"/>
        <w:jc w:val="both"/>
        <w:rPr>
          <w:rFonts w:ascii="Arial" w:eastAsia="Calibri" w:hAnsi="Arial" w:cs="Arial"/>
        </w:rPr>
      </w:pPr>
    </w:p>
    <w:p w:rsidR="000B3319" w:rsidRPr="00BE6913" w:rsidRDefault="000B3319" w:rsidP="000B3319">
      <w:pPr>
        <w:spacing w:after="0" w:line="240" w:lineRule="auto"/>
        <w:jc w:val="both"/>
        <w:rPr>
          <w:rFonts w:ascii="Arial" w:eastAsia="Calibri" w:hAnsi="Arial" w:cs="Arial"/>
        </w:rPr>
      </w:pPr>
      <w:r w:rsidRPr="00BE6913">
        <w:rPr>
          <w:rFonts w:ascii="Arial" w:eastAsia="Calibri" w:hAnsi="Arial" w:cs="Arial"/>
        </w:rPr>
        <w:t>Con fundamento en el artículo 37 de la LAASSP, con la notificación del fallo antes señalado se adjudicará(n) el (los) contrato (s), generándose las obligaciones derivadas de este(os) y serán exigibles, sin perjuicio de la obligación de las partes de firmarlo en los términos señalados en el fallo.</w:t>
      </w:r>
    </w:p>
    <w:p w:rsidR="000B3319" w:rsidRPr="00BE6913" w:rsidRDefault="000B3319" w:rsidP="000B3319">
      <w:pPr>
        <w:spacing w:after="0" w:line="240" w:lineRule="auto"/>
        <w:jc w:val="both"/>
        <w:rPr>
          <w:rFonts w:ascii="Arial" w:eastAsia="Calibri" w:hAnsi="Arial" w:cs="Arial"/>
          <w:vanish/>
        </w:rPr>
      </w:pPr>
    </w:p>
    <w:p w:rsidR="000B3319" w:rsidRPr="00BE6913" w:rsidRDefault="000B3319" w:rsidP="000B3319">
      <w:pPr>
        <w:spacing w:after="0" w:line="240" w:lineRule="auto"/>
        <w:jc w:val="both"/>
        <w:rPr>
          <w:rFonts w:ascii="Arial" w:eastAsia="Calibri" w:hAnsi="Arial" w:cs="Arial"/>
        </w:rPr>
      </w:pPr>
    </w:p>
    <w:p w:rsidR="000B3319" w:rsidRPr="00BE6913" w:rsidRDefault="000B3319" w:rsidP="000B3319">
      <w:pPr>
        <w:spacing w:after="0" w:line="240" w:lineRule="auto"/>
        <w:jc w:val="both"/>
        <w:rPr>
          <w:rFonts w:ascii="Arial" w:hAnsi="Arial" w:cs="Arial"/>
        </w:rPr>
      </w:pPr>
      <w:r w:rsidRPr="00BE6913">
        <w:rPr>
          <w:rFonts w:ascii="Arial" w:hAnsi="Arial" w:cs="Arial"/>
        </w:rPr>
        <w:t>Las actas de las juntas de aclaraciones, del Acto de presentación y apertura de proposiciones, diferimiento de fallo en su caso  y notificación de fallo se difundirán en CompraNet y se pondrán a disposición de los licitantes, al finalizar los actos señalados, en el tablero de comunicaciones ubicado en la División de Servicios Integrales, sita en la Calle Durango Núm. 291, 11° piso, Colonia Roma Norte, Delegación Cuauhtémoc, C.P. 06700, México, D.F.</w:t>
      </w:r>
    </w:p>
    <w:p w:rsidR="000B3319" w:rsidRPr="00BE6913" w:rsidRDefault="000B3319" w:rsidP="000B3319">
      <w:pPr>
        <w:spacing w:after="0" w:line="240" w:lineRule="auto"/>
        <w:jc w:val="both"/>
        <w:rPr>
          <w:rFonts w:ascii="Arial" w:eastAsia="Calibri" w:hAnsi="Arial" w:cs="Arial"/>
        </w:rPr>
      </w:pPr>
    </w:p>
    <w:p w:rsidR="000B3319" w:rsidRPr="00BE6913" w:rsidRDefault="000B3319" w:rsidP="000B3319">
      <w:pPr>
        <w:spacing w:after="0" w:line="240" w:lineRule="auto"/>
        <w:jc w:val="both"/>
        <w:rPr>
          <w:rFonts w:ascii="Arial" w:eastAsia="Calibri" w:hAnsi="Arial" w:cs="Arial"/>
          <w:vanish/>
        </w:rPr>
      </w:pPr>
      <w:r w:rsidRPr="00BE6913">
        <w:rPr>
          <w:rFonts w:ascii="Arial" w:eastAsia="Calibri" w:hAnsi="Arial" w:cs="Arial"/>
        </w:rPr>
        <w:t>La difusión a través de CompraNet de las actas antes enunciadas será para efectos de su notificación a los licitantes. Dicho procedimiento sustituirá a la notificación personal.</w:t>
      </w:r>
    </w:p>
    <w:p w:rsidR="000B3319" w:rsidRPr="00BE6913" w:rsidRDefault="000B3319" w:rsidP="000B3319">
      <w:pPr>
        <w:spacing w:after="0" w:line="240" w:lineRule="auto"/>
        <w:jc w:val="both"/>
        <w:rPr>
          <w:rFonts w:ascii="Arial" w:eastAsia="Calibri" w:hAnsi="Arial" w:cs="Arial"/>
        </w:rPr>
      </w:pPr>
    </w:p>
    <w:p w:rsidR="000F606D" w:rsidRPr="00DB1067" w:rsidRDefault="000F606D" w:rsidP="000F606D">
      <w:pPr>
        <w:pStyle w:val="Prrafodelista"/>
        <w:ind w:left="0"/>
        <w:rPr>
          <w:color w:val="000000" w:themeColor="text1"/>
        </w:rPr>
      </w:pPr>
    </w:p>
    <w:p w:rsidR="00994D2D" w:rsidRDefault="000F606D" w:rsidP="000F606D">
      <w:pPr>
        <w:pStyle w:val="Prrafodelista"/>
        <w:ind w:left="0"/>
        <w:rPr>
          <w:color w:val="000000" w:themeColor="text1"/>
        </w:rPr>
      </w:pPr>
      <w:r w:rsidRPr="00DB1067">
        <w:rPr>
          <w:color w:val="000000" w:themeColor="text1"/>
        </w:rPr>
        <w:t>Independientemente de lo anterior, el contenido de dichas actas podrá ser consultado en el portal de compras del IMSS (</w:t>
      </w:r>
      <w:hyperlink r:id="rId11" w:history="1">
        <w:r w:rsidRPr="00DB1067">
          <w:rPr>
            <w:rStyle w:val="Hipervnculo"/>
          </w:rPr>
          <w:t>http://compras.imss.gob.mx/</w:t>
        </w:r>
      </w:hyperlink>
      <w:r w:rsidRPr="00DB1067">
        <w:rPr>
          <w:color w:val="000000" w:themeColor="text1"/>
        </w:rPr>
        <w:t>).</w:t>
      </w:r>
    </w:p>
    <w:p w:rsidR="000F606D" w:rsidRPr="00DB1067" w:rsidRDefault="000F606D" w:rsidP="000F606D">
      <w:pPr>
        <w:pStyle w:val="Prrafodelista"/>
        <w:ind w:left="0"/>
        <w:rPr>
          <w:color w:val="000000" w:themeColor="text1"/>
        </w:rPr>
      </w:pPr>
    </w:p>
    <w:p w:rsidR="004357D6" w:rsidRPr="00DB1067" w:rsidRDefault="004357D6" w:rsidP="009115CF">
      <w:pPr>
        <w:spacing w:after="0" w:line="240" w:lineRule="auto"/>
        <w:jc w:val="both"/>
        <w:rPr>
          <w:rFonts w:ascii="Arial" w:hAnsi="Arial" w:cs="Arial"/>
          <w:color w:val="000000" w:themeColor="text1"/>
        </w:rPr>
      </w:pPr>
    </w:p>
    <w:p w:rsidR="005C75A4" w:rsidRPr="00DB1067" w:rsidRDefault="005C75A4" w:rsidP="00705DD9">
      <w:pPr>
        <w:pStyle w:val="Ttulo2"/>
      </w:pPr>
      <w:bookmarkStart w:id="80" w:name="_Toc358635108"/>
      <w:bookmarkStart w:id="81" w:name="_Toc367205773"/>
      <w:bookmarkStart w:id="82" w:name="_Toc428970185"/>
      <w:r w:rsidRPr="00DB1067">
        <w:t>Suspensión de la licitación</w:t>
      </w:r>
      <w:bookmarkEnd w:id="80"/>
      <w:bookmarkEnd w:id="81"/>
      <w:bookmarkEnd w:id="82"/>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La SFP o el OIC, con base en sus atribuciones, podrán suspender la presente licitación al dar trámite a alguna inconformidad o realizar las investigaciones que conforme a sus facultades resulte pertinente.</w:t>
      </w:r>
    </w:p>
    <w:p w:rsidR="005C75A4" w:rsidRPr="00DB1067" w:rsidRDefault="005C75A4" w:rsidP="009115CF">
      <w:pPr>
        <w:spacing w:after="0" w:line="240" w:lineRule="auto"/>
        <w:jc w:val="both"/>
        <w:rPr>
          <w:rFonts w:ascii="Arial" w:hAnsi="Arial" w:cs="Arial"/>
          <w:color w:val="000000" w:themeColor="text1"/>
        </w:rPr>
      </w:pPr>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El procedimiento se reanudará en los términos de la orden o resolución que emita la SFP o el OIC, lo que se deberá hacer del conocimiento a los licitantes por escrito.</w:t>
      </w:r>
    </w:p>
    <w:p w:rsidR="00994D2D" w:rsidRPr="00DB1067" w:rsidRDefault="00994D2D" w:rsidP="009115CF">
      <w:pPr>
        <w:spacing w:after="0" w:line="240" w:lineRule="auto"/>
        <w:jc w:val="both"/>
        <w:rPr>
          <w:rFonts w:ascii="Arial" w:hAnsi="Arial" w:cs="Arial"/>
          <w:color w:val="000000" w:themeColor="text1"/>
        </w:rPr>
      </w:pPr>
    </w:p>
    <w:p w:rsidR="00331203" w:rsidRPr="00DB1067" w:rsidRDefault="00331203" w:rsidP="009115CF">
      <w:pPr>
        <w:spacing w:after="0" w:line="240" w:lineRule="auto"/>
        <w:jc w:val="both"/>
        <w:rPr>
          <w:rFonts w:ascii="Arial" w:hAnsi="Arial" w:cs="Arial"/>
          <w:color w:val="000000" w:themeColor="text1"/>
        </w:rPr>
      </w:pPr>
    </w:p>
    <w:p w:rsidR="005C75A4" w:rsidRPr="00DB1067" w:rsidRDefault="005C75A4" w:rsidP="00705DD9">
      <w:pPr>
        <w:pStyle w:val="Ttulo2"/>
      </w:pPr>
      <w:bookmarkStart w:id="83" w:name="_Toc358635109"/>
      <w:bookmarkStart w:id="84" w:name="_Toc367205774"/>
      <w:bookmarkStart w:id="85" w:name="_Toc428970186"/>
      <w:r w:rsidRPr="00DB1067">
        <w:t>Cancelación de la licitación, partida(s) o conceptos incluidos en esta(s)</w:t>
      </w:r>
      <w:bookmarkEnd w:id="83"/>
      <w:bookmarkEnd w:id="84"/>
      <w:bookmarkEnd w:id="85"/>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 xml:space="preserve">La convocante podrá cancelar una licitación, partida o conceptos incluidos en ésta(s), por caso fortuito o fuerza mayor. De igual manera se podrá cancelar cuando existan circunstancias debidamente justificadas que provoquen la extinción de la necesidad de requerir </w:t>
      </w:r>
      <w:r w:rsidR="00BD78B8" w:rsidRPr="00DB1067">
        <w:rPr>
          <w:rFonts w:ascii="Arial" w:hAnsi="Arial" w:cs="Arial"/>
          <w:color w:val="000000" w:themeColor="text1"/>
        </w:rPr>
        <w:t>los bienes</w:t>
      </w:r>
      <w:r w:rsidRPr="00DB1067">
        <w:rPr>
          <w:rFonts w:ascii="Arial" w:hAnsi="Arial" w:cs="Arial"/>
          <w:color w:val="000000" w:themeColor="text1"/>
        </w:rPr>
        <w:t xml:space="preserve"> y, que de continuarse con el procedimiento de contratación, se pudiera ocasionar un daño o perjuicio al Instituto.</w:t>
      </w:r>
    </w:p>
    <w:p w:rsidR="005C75A4" w:rsidRPr="00DB1067" w:rsidRDefault="005C75A4" w:rsidP="009115CF">
      <w:pPr>
        <w:spacing w:after="0" w:line="240" w:lineRule="auto"/>
        <w:jc w:val="both"/>
        <w:rPr>
          <w:rFonts w:ascii="Arial" w:hAnsi="Arial" w:cs="Arial"/>
          <w:color w:val="000000" w:themeColor="text1"/>
        </w:rPr>
      </w:pPr>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La determinación de dar por cancelada la licitación, partida(s) o conceptos incluidos en ésta(s), deberá precisar el acontecimiento que motiva la decisión, la cual se hará del conocimiento de los licitantes.</w:t>
      </w:r>
    </w:p>
    <w:p w:rsidR="005C75A4" w:rsidRPr="00DB1067" w:rsidRDefault="005C75A4" w:rsidP="009115CF">
      <w:pPr>
        <w:spacing w:after="0" w:line="240" w:lineRule="auto"/>
        <w:jc w:val="both"/>
        <w:rPr>
          <w:rFonts w:ascii="Arial" w:hAnsi="Arial" w:cs="Arial"/>
          <w:color w:val="000000" w:themeColor="text1"/>
        </w:rPr>
      </w:pPr>
    </w:p>
    <w:p w:rsidR="005C75A4" w:rsidRPr="00DB1067" w:rsidRDefault="005C75A4" w:rsidP="009115CF">
      <w:pPr>
        <w:spacing w:after="0" w:line="240" w:lineRule="auto"/>
        <w:jc w:val="both"/>
        <w:rPr>
          <w:rFonts w:ascii="Arial" w:hAnsi="Arial" w:cs="Arial"/>
          <w:color w:val="000000" w:themeColor="text1"/>
        </w:rPr>
      </w:pPr>
    </w:p>
    <w:p w:rsidR="005C75A4" w:rsidRPr="00DB1067" w:rsidRDefault="005C75A4" w:rsidP="00705DD9">
      <w:pPr>
        <w:pStyle w:val="Ttulo2"/>
      </w:pPr>
      <w:bookmarkStart w:id="86" w:name="_Toc358635110"/>
      <w:bookmarkStart w:id="87" w:name="_Toc367205775"/>
      <w:bookmarkStart w:id="88" w:name="_Toc428970187"/>
      <w:r w:rsidRPr="00DB1067">
        <w:t>Declarar desierta la licitación</w:t>
      </w:r>
      <w:bookmarkEnd w:id="86"/>
      <w:bookmarkEnd w:id="87"/>
      <w:bookmarkEnd w:id="88"/>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La convocante procederá a declarar desierta la licitación, partida o conceptos incluidos en ésta(s) cuando:</w:t>
      </w:r>
    </w:p>
    <w:p w:rsidR="005C75A4" w:rsidRPr="00DB1067" w:rsidRDefault="005C75A4" w:rsidP="009115CF">
      <w:pPr>
        <w:spacing w:after="0" w:line="240" w:lineRule="auto"/>
        <w:jc w:val="both"/>
        <w:rPr>
          <w:rFonts w:ascii="Arial" w:hAnsi="Arial" w:cs="Arial"/>
          <w:color w:val="000000" w:themeColor="text1"/>
        </w:rPr>
      </w:pPr>
    </w:p>
    <w:p w:rsidR="005C75A4" w:rsidRPr="00DB1067" w:rsidRDefault="005C75A4" w:rsidP="00941C44">
      <w:pPr>
        <w:pStyle w:val="Prrafodelista"/>
        <w:numPr>
          <w:ilvl w:val="0"/>
          <w:numId w:val="19"/>
        </w:numPr>
        <w:rPr>
          <w:color w:val="000000" w:themeColor="text1"/>
        </w:rPr>
      </w:pPr>
      <w:r w:rsidRPr="00DB1067">
        <w:rPr>
          <w:color w:val="000000" w:themeColor="text1"/>
        </w:rPr>
        <w:t>No se presenten propuestas en el Acto de presentación y apertura de propuestas.</w:t>
      </w:r>
    </w:p>
    <w:p w:rsidR="005C75A4" w:rsidRPr="00DB1067" w:rsidRDefault="005C75A4" w:rsidP="00941C44">
      <w:pPr>
        <w:pStyle w:val="Prrafodelista"/>
        <w:numPr>
          <w:ilvl w:val="0"/>
          <w:numId w:val="19"/>
        </w:numPr>
        <w:rPr>
          <w:color w:val="000000" w:themeColor="text1"/>
        </w:rPr>
      </w:pPr>
      <w:r w:rsidRPr="00DB1067">
        <w:rPr>
          <w:color w:val="000000" w:themeColor="text1"/>
        </w:rPr>
        <w:t>Las propuestas presentadas no reúnan los requisitos legales, técnicos, y administrativos de la convocatoria a la licitación.</w:t>
      </w:r>
    </w:p>
    <w:p w:rsidR="004357D6" w:rsidRPr="00DB1067" w:rsidRDefault="004357D6" w:rsidP="009115CF">
      <w:pPr>
        <w:spacing w:after="0" w:line="240" w:lineRule="auto"/>
        <w:jc w:val="both"/>
        <w:rPr>
          <w:rFonts w:ascii="Arial" w:hAnsi="Arial" w:cs="Arial"/>
          <w:color w:val="000000" w:themeColor="text1"/>
        </w:rPr>
      </w:pPr>
    </w:p>
    <w:p w:rsidR="00331203" w:rsidRPr="00DB1067" w:rsidRDefault="00331203" w:rsidP="009115CF">
      <w:pPr>
        <w:spacing w:after="0" w:line="240" w:lineRule="auto"/>
        <w:jc w:val="both"/>
        <w:rPr>
          <w:rFonts w:ascii="Arial" w:hAnsi="Arial" w:cs="Arial"/>
          <w:color w:val="000000" w:themeColor="text1"/>
        </w:rPr>
      </w:pPr>
    </w:p>
    <w:p w:rsidR="005C75A4" w:rsidRPr="00DB1067" w:rsidRDefault="005C75A4" w:rsidP="00705DD9">
      <w:pPr>
        <w:pStyle w:val="Ttulo1"/>
      </w:pPr>
      <w:bookmarkStart w:id="89" w:name="_Toc367205779"/>
      <w:bookmarkStart w:id="90" w:name="_Toc428970188"/>
      <w:r w:rsidRPr="00DB1067">
        <w:t>Firma de contrato, garantías, pagos, penas convencionales y deducciones</w:t>
      </w:r>
      <w:bookmarkEnd w:id="89"/>
      <w:bookmarkEnd w:id="90"/>
    </w:p>
    <w:p w:rsidR="005C75A4" w:rsidRPr="00DB1067" w:rsidRDefault="005C75A4" w:rsidP="00705DD9">
      <w:pPr>
        <w:pStyle w:val="Ttulo2"/>
      </w:pPr>
      <w:bookmarkStart w:id="91" w:name="_Toc367205780"/>
      <w:bookmarkStart w:id="92" w:name="_Toc428970189"/>
      <w:r w:rsidRPr="00DB1067">
        <w:t>Firma de contrato</w:t>
      </w:r>
      <w:bookmarkEnd w:id="91"/>
      <w:bookmarkEnd w:id="92"/>
    </w:p>
    <w:p w:rsidR="00053EF6" w:rsidRPr="00DB1067" w:rsidRDefault="00053EF6" w:rsidP="00053EF6">
      <w:pPr>
        <w:spacing w:line="240" w:lineRule="auto"/>
        <w:jc w:val="both"/>
        <w:rPr>
          <w:rFonts w:ascii="Arial" w:hAnsi="Arial" w:cs="Arial"/>
        </w:rPr>
      </w:pPr>
      <w:r w:rsidRPr="00DB1067">
        <w:rPr>
          <w:rFonts w:ascii="Arial" w:hAnsi="Arial" w:cs="Arial"/>
          <w:color w:val="000000" w:themeColor="text1"/>
        </w:rPr>
        <w:t>El licitante adjudicado,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Copia del Documento en el cual conste su</w:t>
      </w:r>
      <w:r w:rsidR="006E7A55" w:rsidRPr="00DB1067">
        <w:rPr>
          <w:rFonts w:ascii="Arial" w:hAnsi="Arial" w:cs="Arial"/>
          <w:color w:val="000000" w:themeColor="text1"/>
        </w:rPr>
        <w:t xml:space="preserve"> Registro Patronal ante el IMSS y</w:t>
      </w:r>
      <w:r w:rsidRPr="00DB1067">
        <w:rPr>
          <w:rFonts w:ascii="Arial" w:hAnsi="Arial" w:cs="Arial"/>
          <w:color w:val="000000" w:themeColor="text1"/>
        </w:rPr>
        <w:t xml:space="preserve"> Copia del Documento en el cual conste su Registro ante el INFONAVIT. En el caso de proveedores extranjeros, la información requerida deberá contar con la legalización o apostillado correspondiente de la autoridad competente en el país de que se trate, misma que tendrá que presentarse redactada en español, o acompañada de la traducción correspondiente en términos del artículo 48, fracción VI, del Reglamento de la LAASSP.</w:t>
      </w:r>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En el caso de personas físicas, deberá presentar copia legible de su cédula de Registro Federal de Contribuyentes, Copia del Documento en el cual conste su Registro Patronal ante el IMSS, Copia del Documento en el cual conste su Registro ante el INFONAVIT, así como identificación vigente y copia simple de la misma (pasaporte, cartilla del servicio militar nacional o credencial para votar con fotografía).</w:t>
      </w:r>
    </w:p>
    <w:p w:rsidR="005C75A4" w:rsidRDefault="005C75A4" w:rsidP="009115CF">
      <w:pPr>
        <w:spacing w:after="0" w:line="240" w:lineRule="auto"/>
        <w:jc w:val="both"/>
        <w:rPr>
          <w:rFonts w:ascii="Arial" w:hAnsi="Arial" w:cs="Arial"/>
          <w:color w:val="000000" w:themeColor="text1"/>
        </w:rPr>
      </w:pPr>
    </w:p>
    <w:p w:rsidR="00D726B7" w:rsidRPr="00DB1067" w:rsidRDefault="00D726B7" w:rsidP="009115CF">
      <w:pPr>
        <w:spacing w:after="0" w:line="240" w:lineRule="auto"/>
        <w:jc w:val="both"/>
        <w:rPr>
          <w:rFonts w:ascii="Arial" w:hAnsi="Arial" w:cs="Arial"/>
          <w:color w:val="000000" w:themeColor="text1"/>
        </w:rPr>
      </w:pPr>
    </w:p>
    <w:p w:rsidR="005C75A4" w:rsidRPr="00DB1067" w:rsidRDefault="005C75A4" w:rsidP="006E7A55">
      <w:pPr>
        <w:spacing w:after="0" w:line="240" w:lineRule="auto"/>
        <w:ind w:left="851" w:hanging="851"/>
        <w:jc w:val="both"/>
        <w:rPr>
          <w:rFonts w:ascii="Arial" w:hAnsi="Arial" w:cs="Arial"/>
          <w:color w:val="000000" w:themeColor="text1"/>
        </w:rPr>
      </w:pPr>
      <w:r w:rsidRPr="00DB1067">
        <w:rPr>
          <w:rFonts w:ascii="Arial" w:hAnsi="Arial" w:cs="Arial"/>
          <w:b/>
          <w:color w:val="000000" w:themeColor="text1"/>
        </w:rPr>
        <w:t>NOTA:</w:t>
      </w:r>
      <w:r w:rsidRPr="00DB1067">
        <w:rPr>
          <w:rFonts w:ascii="Arial" w:hAnsi="Arial" w:cs="Arial"/>
          <w:color w:val="000000" w:themeColor="text1"/>
        </w:rPr>
        <w:t xml:space="preserve"> En el caso de que el licitante adjudicado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 no obstante deberá presentarse Copia del Documento en el cual conste su Registro Patronal ante el IMSS</w:t>
      </w:r>
      <w:r w:rsidR="006E7A55" w:rsidRPr="00DB1067">
        <w:rPr>
          <w:rFonts w:ascii="Arial" w:hAnsi="Arial" w:cs="Arial"/>
          <w:color w:val="000000" w:themeColor="text1"/>
        </w:rPr>
        <w:t xml:space="preserve"> y</w:t>
      </w:r>
      <w:r w:rsidRPr="00DB1067">
        <w:rPr>
          <w:rFonts w:ascii="Arial" w:hAnsi="Arial" w:cs="Arial"/>
          <w:color w:val="000000" w:themeColor="text1"/>
        </w:rPr>
        <w:t xml:space="preserve"> Copia del Documento en el cual conste su Registro ante el INFONAVIT.</w:t>
      </w:r>
    </w:p>
    <w:p w:rsidR="005C75A4" w:rsidRDefault="005C75A4" w:rsidP="009115CF">
      <w:pPr>
        <w:spacing w:after="0" w:line="240" w:lineRule="auto"/>
        <w:jc w:val="both"/>
        <w:rPr>
          <w:rFonts w:ascii="Arial" w:hAnsi="Arial" w:cs="Arial"/>
          <w:color w:val="000000" w:themeColor="text1"/>
        </w:rPr>
      </w:pPr>
    </w:p>
    <w:p w:rsidR="00D726B7" w:rsidRPr="00DB1067" w:rsidRDefault="00D726B7" w:rsidP="009115CF">
      <w:pPr>
        <w:spacing w:after="0" w:line="240" w:lineRule="auto"/>
        <w:jc w:val="both"/>
        <w:rPr>
          <w:rFonts w:ascii="Arial" w:hAnsi="Arial" w:cs="Arial"/>
          <w:color w:val="000000" w:themeColor="text1"/>
        </w:rPr>
      </w:pPr>
    </w:p>
    <w:p w:rsidR="00965478" w:rsidRPr="00DB1067" w:rsidRDefault="00965478" w:rsidP="00965478">
      <w:pPr>
        <w:suppressAutoHyphens/>
        <w:spacing w:after="0" w:line="240" w:lineRule="auto"/>
        <w:jc w:val="both"/>
        <w:rPr>
          <w:rFonts w:ascii="Arial" w:eastAsia="Calibri" w:hAnsi="Arial" w:cs="Arial"/>
          <w:color w:val="000000"/>
        </w:rPr>
      </w:pPr>
      <w:r w:rsidRPr="00DB1067">
        <w:rPr>
          <w:rFonts w:ascii="Arial" w:eastAsia="Times New Roman" w:hAnsi="Arial" w:cs="Arial"/>
          <w:color w:val="000000"/>
          <w:lang w:eastAsia="ar-SA"/>
        </w:rPr>
        <w:t xml:space="preserve">Los contratos serán elaborados por los representantes de las Delegaciones y de las UMAE’s y serán formalizados en fecha predeterminada en el numeral 3.1 de la presente convocatoria, dicha firma se podrá realizar en </w:t>
      </w:r>
      <w:r w:rsidRPr="00DB1067">
        <w:rPr>
          <w:rFonts w:ascii="Arial" w:eastAsia="Calibri" w:hAnsi="Arial" w:cs="Arial"/>
          <w:color w:val="000000"/>
        </w:rPr>
        <w:t xml:space="preserve">la </w:t>
      </w:r>
      <w:r w:rsidRPr="00DB1067">
        <w:rPr>
          <w:rFonts w:ascii="Arial" w:eastAsia="Calibri" w:hAnsi="Arial" w:cs="Arial"/>
          <w:b/>
          <w:color w:val="000000"/>
        </w:rPr>
        <w:t>División de Contratos, dependiente de la Coordinación Técnica de Contratos e Investigación de Mercados, sita en la calle Durango Núm. 291, piso 10, Colonia Roma Norte, Delegación Cuauhtémoc, C.P. 06700, México, Distrito Federal.</w:t>
      </w:r>
      <w:r w:rsidRPr="00DB1067">
        <w:rPr>
          <w:rFonts w:ascii="Arial" w:eastAsia="Calibri" w:hAnsi="Arial" w:cs="Arial"/>
          <w:color w:val="000000"/>
        </w:rPr>
        <w:t xml:space="preserve"> </w:t>
      </w:r>
    </w:p>
    <w:p w:rsidR="005C75A4" w:rsidRPr="00DB1067" w:rsidRDefault="005C75A4" w:rsidP="009115CF">
      <w:pPr>
        <w:spacing w:after="0" w:line="240" w:lineRule="auto"/>
        <w:jc w:val="both"/>
        <w:rPr>
          <w:rFonts w:ascii="Arial" w:hAnsi="Arial" w:cs="Arial"/>
          <w:color w:val="000000" w:themeColor="text1"/>
        </w:rPr>
      </w:pPr>
    </w:p>
    <w:p w:rsidR="005C75A4" w:rsidRPr="00DB1067"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Si el licitante a quien se</w:t>
      </w:r>
      <w:r w:rsidR="006E7A55" w:rsidRPr="00DB1067">
        <w:rPr>
          <w:rFonts w:ascii="Arial" w:hAnsi="Arial" w:cs="Arial"/>
          <w:color w:val="000000" w:themeColor="text1"/>
        </w:rPr>
        <w:t xml:space="preserve"> le hubiere adjudicado contrato,</w:t>
      </w:r>
      <w:r w:rsidRPr="00DB1067">
        <w:rPr>
          <w:rFonts w:ascii="Arial" w:hAnsi="Arial" w:cs="Arial"/>
          <w:color w:val="000000" w:themeColor="text1"/>
        </w:rPr>
        <w:t xml:space="preserve"> por causas imputables a él</w:t>
      </w:r>
      <w:r w:rsidR="006E7A55" w:rsidRPr="00DB1067">
        <w:rPr>
          <w:rFonts w:ascii="Arial" w:hAnsi="Arial" w:cs="Arial"/>
          <w:color w:val="000000" w:themeColor="text1"/>
        </w:rPr>
        <w:t>,</w:t>
      </w:r>
      <w:r w:rsidRPr="00DB1067">
        <w:rPr>
          <w:rFonts w:ascii="Arial" w:hAnsi="Arial" w:cs="Arial"/>
          <w:color w:val="000000" w:themeColor="text1"/>
        </w:rPr>
        <w:t xml:space="preserve"> no formaliza el mismo en la fecha señalada en el párrafo anterior, se estará a lo previsto en el segundo párrafo del artículo 46 de la LAASSP y, se dará aviso a la SFP, para que resuelva lo procedente en términos del artículo 59 de la misma Ley.</w:t>
      </w:r>
    </w:p>
    <w:p w:rsidR="00A44B72" w:rsidRPr="00DB1067" w:rsidRDefault="00A44B72" w:rsidP="009115CF">
      <w:pPr>
        <w:spacing w:after="0" w:line="240" w:lineRule="auto"/>
        <w:jc w:val="both"/>
        <w:rPr>
          <w:rFonts w:ascii="Arial" w:hAnsi="Arial" w:cs="Arial"/>
          <w:color w:val="000000" w:themeColor="text1"/>
        </w:rPr>
      </w:pPr>
    </w:p>
    <w:p w:rsidR="006E7A55" w:rsidRPr="00DB1067" w:rsidRDefault="006E7A55" w:rsidP="009115CF">
      <w:pPr>
        <w:spacing w:after="0" w:line="240" w:lineRule="auto"/>
        <w:jc w:val="both"/>
        <w:rPr>
          <w:rFonts w:ascii="Arial" w:hAnsi="Arial" w:cs="Arial"/>
          <w:color w:val="000000" w:themeColor="text1"/>
        </w:rPr>
      </w:pPr>
    </w:p>
    <w:p w:rsidR="00A513A1" w:rsidRPr="00DB1067" w:rsidRDefault="00694011" w:rsidP="00705DD9">
      <w:pPr>
        <w:pStyle w:val="Ttulo2"/>
        <w:rPr>
          <w:color w:val="000000" w:themeColor="text1"/>
        </w:rPr>
      </w:pPr>
      <w:bookmarkStart w:id="93" w:name="_Toc428970190"/>
      <w:r>
        <w:t>Cumplimiento de obligaciones fiscales</w:t>
      </w:r>
      <w:bookmarkEnd w:id="93"/>
    </w:p>
    <w:p w:rsidR="00053EF6" w:rsidRPr="00DB1067" w:rsidRDefault="00053EF6" w:rsidP="00053EF6">
      <w:pPr>
        <w:spacing w:after="0" w:line="240" w:lineRule="auto"/>
        <w:jc w:val="both"/>
        <w:rPr>
          <w:rFonts w:ascii="Arial" w:hAnsi="Arial" w:cs="Arial"/>
          <w:color w:val="000000" w:themeColor="text1"/>
          <w:szCs w:val="24"/>
        </w:rPr>
      </w:pPr>
      <w:r w:rsidRPr="000C2525">
        <w:rPr>
          <w:rFonts w:ascii="Arial" w:hAnsi="Arial" w:cs="Arial"/>
          <w:color w:val="000000" w:themeColor="text1"/>
          <w:szCs w:val="24"/>
        </w:rPr>
        <w:t xml:space="preserve">El Instituto no </w:t>
      </w:r>
      <w:r w:rsidR="00BD78B8" w:rsidRPr="000C2525">
        <w:rPr>
          <w:rFonts w:ascii="Arial" w:hAnsi="Arial" w:cs="Arial"/>
          <w:color w:val="000000" w:themeColor="text1"/>
          <w:szCs w:val="24"/>
        </w:rPr>
        <w:t xml:space="preserve">adquirirá bienes ni </w:t>
      </w:r>
      <w:r w:rsidRPr="000C2525">
        <w:rPr>
          <w:rFonts w:ascii="Arial" w:hAnsi="Arial" w:cs="Arial"/>
          <w:color w:val="000000" w:themeColor="text1"/>
          <w:szCs w:val="24"/>
        </w:rPr>
        <w:t>contratará servicios con los particulares que se encuentren dentro de</w:t>
      </w:r>
      <w:r w:rsidRPr="00DB1067">
        <w:rPr>
          <w:rFonts w:ascii="Arial" w:hAnsi="Arial" w:cs="Arial"/>
          <w:color w:val="000000" w:themeColor="text1"/>
          <w:szCs w:val="24"/>
        </w:rPr>
        <w:t xml:space="preserve"> los supuestos señalados en las fracciones I, II, III y IV, del Artículo 32-D del Código Fi</w:t>
      </w:r>
      <w:r w:rsidR="00703848">
        <w:rPr>
          <w:rFonts w:ascii="Arial" w:hAnsi="Arial" w:cs="Arial"/>
          <w:color w:val="000000" w:themeColor="text1"/>
          <w:szCs w:val="24"/>
        </w:rPr>
        <w:t xml:space="preserve">scal de la Federación y el </w:t>
      </w:r>
      <w:r w:rsidR="00703848" w:rsidRPr="00703848">
        <w:rPr>
          <w:rFonts w:ascii="Arial" w:hAnsi="Arial" w:cs="Arial"/>
          <w:color w:val="000000" w:themeColor="text1"/>
          <w:szCs w:val="24"/>
        </w:rPr>
        <w:t>Acuerdo ACDO.SA1.HCT.101214/281.P.DIR, publicado en el DOF el 27 de febrero de 2015</w:t>
      </w:r>
      <w:r w:rsidRPr="00DB1067">
        <w:rPr>
          <w:rFonts w:ascii="Arial" w:hAnsi="Arial" w:cs="Arial"/>
          <w:color w:val="000000" w:themeColor="text1"/>
          <w:szCs w:val="24"/>
        </w:rPr>
        <w:t>.</w:t>
      </w:r>
      <w:r w:rsidRPr="00DB1067">
        <w:rPr>
          <w:rFonts w:ascii="Arial" w:hAnsi="Arial" w:cs="Arial"/>
          <w:sz w:val="20"/>
        </w:rPr>
        <w:t xml:space="preserve"> </w:t>
      </w:r>
      <w:r w:rsidRPr="00DB1067">
        <w:rPr>
          <w:rFonts w:ascii="Arial" w:hAnsi="Arial" w:cs="Arial"/>
          <w:color w:val="000000" w:themeColor="text1"/>
          <w:szCs w:val="24"/>
        </w:rPr>
        <w:t>Tratándose de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entregaran a la convocante, la que gestionará la emisión de la opinión ante las Administraciones Locales de Servicios al Contribuyente (ALSC), más cercana a su domicilio así como adecuar el contrato en el caso de presentarse dicho supuesto</w:t>
      </w:r>
      <w:r w:rsidR="00D35421">
        <w:rPr>
          <w:rFonts w:ascii="Arial" w:hAnsi="Arial" w:cs="Arial"/>
          <w:color w:val="000000" w:themeColor="text1"/>
          <w:szCs w:val="24"/>
        </w:rPr>
        <w:t>.</w:t>
      </w:r>
    </w:p>
    <w:p w:rsidR="005C75A4" w:rsidRPr="00DB1067" w:rsidRDefault="005C75A4" w:rsidP="009115CF">
      <w:pPr>
        <w:spacing w:after="0" w:line="240" w:lineRule="auto"/>
        <w:jc w:val="both"/>
        <w:rPr>
          <w:rFonts w:ascii="Arial" w:hAnsi="Arial" w:cs="Arial"/>
          <w:color w:val="000000" w:themeColor="text1"/>
          <w:szCs w:val="24"/>
        </w:rPr>
      </w:pPr>
    </w:p>
    <w:p w:rsidR="005C75A4" w:rsidRPr="00DB1067" w:rsidRDefault="005C75A4" w:rsidP="009115CF">
      <w:pPr>
        <w:spacing w:after="0" w:line="240" w:lineRule="auto"/>
        <w:jc w:val="both"/>
        <w:rPr>
          <w:rFonts w:ascii="Arial" w:hAnsi="Arial" w:cs="Arial"/>
          <w:color w:val="000000" w:themeColor="text1"/>
          <w:szCs w:val="24"/>
        </w:rPr>
      </w:pPr>
      <w:r w:rsidRPr="00DB1067">
        <w:rPr>
          <w:rFonts w:ascii="Arial" w:hAnsi="Arial" w:cs="Arial"/>
          <w:color w:val="000000" w:themeColor="text1"/>
          <w:szCs w:val="24"/>
        </w:rPr>
        <w:t>De conformidad con dicha</w:t>
      </w:r>
      <w:r w:rsidR="00703848">
        <w:rPr>
          <w:rFonts w:ascii="Arial" w:hAnsi="Arial" w:cs="Arial"/>
          <w:color w:val="000000" w:themeColor="text1"/>
          <w:szCs w:val="24"/>
        </w:rPr>
        <w:t>s disposicio</w:t>
      </w:r>
      <w:r w:rsidRPr="00DB1067">
        <w:rPr>
          <w:rFonts w:ascii="Arial" w:hAnsi="Arial" w:cs="Arial"/>
          <w:color w:val="000000" w:themeColor="text1"/>
          <w:szCs w:val="24"/>
        </w:rPr>
        <w:t>n</w:t>
      </w:r>
      <w:r w:rsidR="00703848">
        <w:rPr>
          <w:rFonts w:ascii="Arial" w:hAnsi="Arial" w:cs="Arial"/>
          <w:color w:val="000000" w:themeColor="text1"/>
          <w:szCs w:val="24"/>
        </w:rPr>
        <w:t>es</w:t>
      </w:r>
      <w:r w:rsidRPr="00DB1067">
        <w:rPr>
          <w:rFonts w:ascii="Arial" w:hAnsi="Arial" w:cs="Arial"/>
          <w:color w:val="000000" w:themeColor="text1"/>
          <w:szCs w:val="24"/>
        </w:rPr>
        <w:t>, por cada contrato, el licitante que resulte con adjudicación y cuyo monto sea superior a $300,000.00, sin incluir el Impuesto al Valor Agregado (IVA)</w:t>
      </w:r>
      <w:r w:rsidR="00D726B7">
        <w:rPr>
          <w:rFonts w:ascii="Arial" w:hAnsi="Arial" w:cs="Arial"/>
          <w:color w:val="000000" w:themeColor="text1"/>
          <w:szCs w:val="24"/>
        </w:rPr>
        <w:t xml:space="preserve"> </w:t>
      </w:r>
      <w:r w:rsidR="00D726B7" w:rsidRPr="00D726B7">
        <w:rPr>
          <w:rFonts w:ascii="Arial" w:hAnsi="Arial" w:cs="Arial"/>
          <w:b/>
          <w:color w:val="000000" w:themeColor="text1"/>
          <w:szCs w:val="24"/>
        </w:rPr>
        <w:t>(NO APLICA)</w:t>
      </w:r>
      <w:r w:rsidRPr="00DB1067">
        <w:rPr>
          <w:rFonts w:ascii="Arial" w:hAnsi="Arial" w:cs="Arial"/>
          <w:color w:val="000000" w:themeColor="text1"/>
          <w:szCs w:val="24"/>
        </w:rPr>
        <w:t xml:space="preserve">, deberá presentar dentro del plazo legal para la formalización del contrato, el documento vigente expedido por el </w:t>
      </w:r>
      <w:r w:rsidR="00856B91" w:rsidRPr="00DB1067">
        <w:rPr>
          <w:rFonts w:ascii="Arial" w:hAnsi="Arial" w:cs="Arial"/>
          <w:color w:val="000000" w:themeColor="text1"/>
          <w:szCs w:val="24"/>
        </w:rPr>
        <w:t>SAT</w:t>
      </w:r>
      <w:r w:rsidR="00703848">
        <w:rPr>
          <w:rFonts w:ascii="Arial" w:hAnsi="Arial" w:cs="Arial"/>
          <w:color w:val="000000" w:themeColor="text1"/>
          <w:szCs w:val="24"/>
        </w:rPr>
        <w:t xml:space="preserve"> y por el IMSS</w:t>
      </w:r>
      <w:r w:rsidRPr="00DB1067">
        <w:rPr>
          <w:rFonts w:ascii="Arial" w:hAnsi="Arial" w:cs="Arial"/>
          <w:color w:val="000000" w:themeColor="text1"/>
          <w:szCs w:val="24"/>
        </w:rPr>
        <w:t xml:space="preserve">, en el que emita </w:t>
      </w:r>
      <w:r w:rsidRPr="00DB1067">
        <w:rPr>
          <w:rFonts w:ascii="Arial" w:hAnsi="Arial" w:cs="Arial"/>
          <w:b/>
          <w:color w:val="000000" w:themeColor="text1"/>
          <w:szCs w:val="24"/>
        </w:rPr>
        <w:t>opinión positiva a nombre del licitante sobre el cumplimiento de sus obligaciones fiscales</w:t>
      </w:r>
      <w:r w:rsidR="00703848">
        <w:rPr>
          <w:rFonts w:ascii="Arial" w:hAnsi="Arial" w:cs="Arial"/>
          <w:b/>
          <w:color w:val="000000" w:themeColor="text1"/>
          <w:szCs w:val="24"/>
        </w:rPr>
        <w:t xml:space="preserve"> y </w:t>
      </w:r>
      <w:r w:rsidR="00290D27">
        <w:rPr>
          <w:rFonts w:ascii="Arial" w:hAnsi="Arial" w:cs="Arial"/>
          <w:b/>
          <w:color w:val="000000" w:themeColor="text1"/>
          <w:szCs w:val="24"/>
        </w:rPr>
        <w:t xml:space="preserve">de </w:t>
      </w:r>
      <w:r w:rsidR="00703848">
        <w:rPr>
          <w:rFonts w:ascii="Arial" w:hAnsi="Arial" w:cs="Arial"/>
          <w:b/>
          <w:color w:val="000000" w:themeColor="text1"/>
          <w:szCs w:val="24"/>
        </w:rPr>
        <w:t xml:space="preserve">obligaciones fiscales en materia de seguridad </w:t>
      </w:r>
      <w:r w:rsidR="00703848" w:rsidRPr="00A34660">
        <w:rPr>
          <w:rFonts w:ascii="Arial" w:hAnsi="Arial" w:cs="Arial"/>
          <w:b/>
          <w:color w:val="000000" w:themeColor="text1"/>
          <w:szCs w:val="24"/>
        </w:rPr>
        <w:t>social</w:t>
      </w:r>
      <w:r w:rsidRPr="00A34660">
        <w:rPr>
          <w:rFonts w:ascii="Arial" w:hAnsi="Arial" w:cs="Arial"/>
          <w:color w:val="000000" w:themeColor="text1"/>
          <w:szCs w:val="24"/>
        </w:rPr>
        <w:t>,</w:t>
      </w:r>
      <w:r w:rsidR="00703848" w:rsidRPr="00A34660">
        <w:rPr>
          <w:rFonts w:ascii="Arial" w:hAnsi="Arial" w:cs="Arial"/>
          <w:color w:val="000000" w:themeColor="text1"/>
          <w:szCs w:val="24"/>
        </w:rPr>
        <w:t xml:space="preserve"> respectivamente,</w:t>
      </w:r>
      <w:r w:rsidRPr="00A34660">
        <w:rPr>
          <w:rFonts w:ascii="Arial" w:hAnsi="Arial" w:cs="Arial"/>
          <w:color w:val="000000" w:themeColor="text1"/>
          <w:szCs w:val="24"/>
        </w:rPr>
        <w:t xml:space="preserve"> conforme a lo dispuesto por las Regla</w:t>
      </w:r>
      <w:r w:rsidR="001847BC" w:rsidRPr="00A34660">
        <w:rPr>
          <w:rFonts w:ascii="Arial" w:hAnsi="Arial" w:cs="Arial"/>
          <w:color w:val="000000" w:themeColor="text1"/>
          <w:szCs w:val="24"/>
        </w:rPr>
        <w:t>s</w:t>
      </w:r>
      <w:r w:rsidRPr="00A34660">
        <w:rPr>
          <w:rFonts w:ascii="Arial" w:hAnsi="Arial" w:cs="Arial"/>
          <w:color w:val="000000" w:themeColor="text1"/>
          <w:szCs w:val="24"/>
        </w:rPr>
        <w:t xml:space="preserve"> </w:t>
      </w:r>
      <w:r w:rsidR="00225532" w:rsidRPr="00A34660">
        <w:rPr>
          <w:rFonts w:ascii="Arial" w:hAnsi="Arial" w:cs="Arial"/>
          <w:color w:val="000000" w:themeColor="text1"/>
          <w:szCs w:val="24"/>
        </w:rPr>
        <w:t>2.1.27 y 2.1.28</w:t>
      </w:r>
      <w:r w:rsidRPr="00A34660">
        <w:rPr>
          <w:rFonts w:ascii="Arial" w:hAnsi="Arial" w:cs="Arial"/>
          <w:color w:val="000000" w:themeColor="text1"/>
          <w:szCs w:val="24"/>
        </w:rPr>
        <w:t xml:space="preserve"> de la Resolución</w:t>
      </w:r>
      <w:r w:rsidRPr="00DB1067">
        <w:rPr>
          <w:rFonts w:ascii="Arial" w:hAnsi="Arial" w:cs="Arial"/>
          <w:color w:val="000000" w:themeColor="text1"/>
          <w:szCs w:val="24"/>
        </w:rPr>
        <w:t xml:space="preserve"> Miscelánea Fiscal vigente, y sus actualizaciones, emitida por el </w:t>
      </w:r>
      <w:r w:rsidR="00856B91" w:rsidRPr="00DB1067">
        <w:rPr>
          <w:rFonts w:ascii="Arial" w:hAnsi="Arial" w:cs="Arial"/>
          <w:color w:val="000000" w:themeColor="text1"/>
          <w:szCs w:val="24"/>
        </w:rPr>
        <w:t>SAT</w:t>
      </w:r>
      <w:r w:rsidRPr="00DB1067">
        <w:rPr>
          <w:rFonts w:ascii="Arial" w:hAnsi="Arial" w:cs="Arial"/>
          <w:color w:val="000000" w:themeColor="text1"/>
          <w:szCs w:val="24"/>
        </w:rPr>
        <w:t xml:space="preserve">, publicada en el </w:t>
      </w:r>
      <w:r w:rsidR="00856B91" w:rsidRPr="00DB1067">
        <w:rPr>
          <w:rFonts w:ascii="Arial" w:hAnsi="Arial" w:cs="Arial"/>
          <w:color w:val="000000" w:themeColor="text1"/>
          <w:szCs w:val="24"/>
        </w:rPr>
        <w:t>DOF</w:t>
      </w:r>
      <w:r w:rsidRPr="00DB1067">
        <w:rPr>
          <w:rFonts w:ascii="Arial" w:hAnsi="Arial" w:cs="Arial"/>
          <w:color w:val="000000" w:themeColor="text1"/>
          <w:szCs w:val="24"/>
        </w:rPr>
        <w:t xml:space="preserve"> el </w:t>
      </w:r>
      <w:r w:rsidR="00495B84" w:rsidRPr="00D35421">
        <w:rPr>
          <w:rFonts w:ascii="Arial" w:hAnsi="Arial" w:cs="Arial"/>
          <w:color w:val="000000" w:themeColor="text1"/>
          <w:szCs w:val="24"/>
        </w:rPr>
        <w:t>30</w:t>
      </w:r>
      <w:r w:rsidRPr="00D35421">
        <w:rPr>
          <w:rFonts w:ascii="Arial" w:hAnsi="Arial" w:cs="Arial"/>
          <w:color w:val="000000" w:themeColor="text1"/>
          <w:szCs w:val="24"/>
        </w:rPr>
        <w:t xml:space="preserve"> de diciembre de </w:t>
      </w:r>
      <w:r w:rsidR="00171911">
        <w:rPr>
          <w:rFonts w:ascii="Arial" w:hAnsi="Arial" w:cs="Arial"/>
          <w:color w:val="000000" w:themeColor="text1"/>
          <w:szCs w:val="24"/>
        </w:rPr>
        <w:t>2014</w:t>
      </w:r>
      <w:r w:rsidRPr="00D35421">
        <w:rPr>
          <w:rFonts w:ascii="Arial" w:hAnsi="Arial" w:cs="Arial"/>
          <w:color w:val="000000" w:themeColor="text1"/>
          <w:szCs w:val="24"/>
        </w:rPr>
        <w:t>,</w:t>
      </w:r>
      <w:r w:rsidRPr="00DB1067">
        <w:rPr>
          <w:rFonts w:ascii="Arial" w:hAnsi="Arial" w:cs="Arial"/>
          <w:color w:val="000000" w:themeColor="text1"/>
          <w:szCs w:val="24"/>
        </w:rPr>
        <w:t xml:space="preserve"> o las que se encuentren vigentes al momento de la firma correspondiente.</w:t>
      </w:r>
    </w:p>
    <w:p w:rsidR="005C75A4" w:rsidRPr="00DB1067" w:rsidRDefault="005C75A4" w:rsidP="009115CF">
      <w:pPr>
        <w:spacing w:after="0" w:line="240" w:lineRule="auto"/>
        <w:jc w:val="both"/>
        <w:rPr>
          <w:rFonts w:ascii="Arial" w:hAnsi="Arial" w:cs="Arial"/>
          <w:color w:val="000000" w:themeColor="text1"/>
          <w:szCs w:val="24"/>
        </w:rPr>
      </w:pPr>
    </w:p>
    <w:p w:rsidR="00885892" w:rsidRPr="00DB1067" w:rsidRDefault="00885892" w:rsidP="00885892">
      <w:pPr>
        <w:spacing w:after="0" w:line="240" w:lineRule="auto"/>
        <w:jc w:val="both"/>
        <w:rPr>
          <w:rFonts w:ascii="Arial" w:hAnsi="Arial" w:cs="Arial"/>
          <w:color w:val="000000" w:themeColor="text1"/>
          <w:szCs w:val="24"/>
        </w:rPr>
      </w:pPr>
      <w:r w:rsidRPr="00DB1067">
        <w:rPr>
          <w:rFonts w:ascii="Arial" w:hAnsi="Arial" w:cs="Arial"/>
          <w:color w:val="000000" w:themeColor="text1"/>
          <w:szCs w:val="24"/>
        </w:rPr>
        <w:t xml:space="preserve">La “Opinión del cumplimiento de obligaciones fiscales” </w:t>
      </w:r>
      <w:r w:rsidR="00D35421">
        <w:rPr>
          <w:rFonts w:ascii="Arial" w:hAnsi="Arial" w:cs="Arial"/>
          <w:color w:val="000000" w:themeColor="text1"/>
          <w:szCs w:val="24"/>
        </w:rPr>
        <w:t xml:space="preserve">y la “opinión </w:t>
      </w:r>
      <w:r w:rsidR="004E623D">
        <w:rPr>
          <w:rFonts w:ascii="Arial" w:hAnsi="Arial" w:cs="Arial"/>
          <w:color w:val="000000" w:themeColor="text1"/>
          <w:szCs w:val="24"/>
        </w:rPr>
        <w:t xml:space="preserve">positiva </w:t>
      </w:r>
      <w:r w:rsidR="00D35421">
        <w:rPr>
          <w:rFonts w:ascii="Arial" w:hAnsi="Arial" w:cs="Arial"/>
          <w:color w:val="000000" w:themeColor="text1"/>
          <w:szCs w:val="24"/>
        </w:rPr>
        <w:t xml:space="preserve">de cumplimiento de obligaciones fiscales en materia de seguridad social” </w:t>
      </w:r>
      <w:r w:rsidRPr="00DB1067">
        <w:rPr>
          <w:rFonts w:ascii="Arial" w:hAnsi="Arial" w:cs="Arial"/>
          <w:color w:val="000000" w:themeColor="text1"/>
          <w:szCs w:val="24"/>
        </w:rPr>
        <w:t>citada</w:t>
      </w:r>
      <w:r w:rsidR="00D35421">
        <w:rPr>
          <w:rFonts w:ascii="Arial" w:hAnsi="Arial" w:cs="Arial"/>
          <w:color w:val="000000" w:themeColor="text1"/>
          <w:szCs w:val="24"/>
        </w:rPr>
        <w:t>s</w:t>
      </w:r>
      <w:r w:rsidRPr="00DB1067">
        <w:rPr>
          <w:rFonts w:ascii="Arial" w:hAnsi="Arial" w:cs="Arial"/>
          <w:color w:val="000000" w:themeColor="text1"/>
          <w:szCs w:val="24"/>
        </w:rPr>
        <w:t xml:space="preserve"> en este numeral, deberá</w:t>
      </w:r>
      <w:r w:rsidR="00D35421">
        <w:rPr>
          <w:rFonts w:ascii="Arial" w:hAnsi="Arial" w:cs="Arial"/>
          <w:color w:val="000000" w:themeColor="text1"/>
          <w:szCs w:val="24"/>
        </w:rPr>
        <w:t>n</w:t>
      </w:r>
      <w:r w:rsidRPr="00DB1067">
        <w:rPr>
          <w:rFonts w:ascii="Arial" w:hAnsi="Arial" w:cs="Arial"/>
          <w:color w:val="000000" w:themeColor="text1"/>
          <w:szCs w:val="24"/>
        </w:rPr>
        <w:t xml:space="preserve"> entregarse con anterioridad ante la</w:t>
      </w:r>
      <w:r w:rsidR="00606D85" w:rsidRPr="00DB1067">
        <w:rPr>
          <w:rFonts w:ascii="Arial" w:hAnsi="Arial" w:cs="Arial"/>
          <w:color w:val="000000" w:themeColor="text1"/>
          <w:szCs w:val="24"/>
        </w:rPr>
        <w:t>(s)</w:t>
      </w:r>
      <w:r w:rsidRPr="00DB1067">
        <w:rPr>
          <w:rFonts w:ascii="Arial" w:hAnsi="Arial" w:cs="Arial"/>
          <w:color w:val="000000" w:themeColor="text1"/>
          <w:szCs w:val="24"/>
        </w:rPr>
        <w:t xml:space="preserve"> Delegación</w:t>
      </w:r>
      <w:r w:rsidR="00606D85" w:rsidRPr="00DB1067">
        <w:rPr>
          <w:rFonts w:ascii="Arial" w:hAnsi="Arial" w:cs="Arial"/>
          <w:color w:val="000000" w:themeColor="text1"/>
          <w:szCs w:val="24"/>
        </w:rPr>
        <w:t xml:space="preserve"> (es)</w:t>
      </w:r>
      <w:r w:rsidRPr="00DB1067">
        <w:rPr>
          <w:rFonts w:ascii="Arial" w:hAnsi="Arial" w:cs="Arial"/>
          <w:color w:val="000000" w:themeColor="text1"/>
          <w:szCs w:val="24"/>
        </w:rPr>
        <w:t xml:space="preserve"> o UMAE en la(s) que haya(n) resultado adjudicado(s)</w:t>
      </w:r>
      <w:r w:rsidR="00606D85" w:rsidRPr="00DB1067">
        <w:rPr>
          <w:rFonts w:ascii="Arial" w:hAnsi="Arial" w:cs="Arial"/>
          <w:color w:val="000000" w:themeColor="text1"/>
          <w:szCs w:val="24"/>
        </w:rPr>
        <w:t>,</w:t>
      </w:r>
      <w:r w:rsidRPr="00DB1067">
        <w:rPr>
          <w:rFonts w:ascii="Arial" w:hAnsi="Arial" w:cs="Arial"/>
          <w:color w:val="000000" w:themeColor="text1"/>
          <w:szCs w:val="24"/>
        </w:rPr>
        <w:t xml:space="preserve"> o a la firma del contrato</w:t>
      </w:r>
      <w:r w:rsidR="00606D85" w:rsidRPr="00DB1067">
        <w:rPr>
          <w:rFonts w:ascii="Arial" w:hAnsi="Arial" w:cs="Arial"/>
          <w:color w:val="000000" w:themeColor="text1"/>
          <w:szCs w:val="24"/>
        </w:rPr>
        <w:t>,</w:t>
      </w:r>
      <w:r w:rsidRPr="00DB1067">
        <w:rPr>
          <w:rFonts w:ascii="Arial" w:hAnsi="Arial" w:cs="Arial"/>
          <w:color w:val="000000" w:themeColor="text1"/>
          <w:szCs w:val="24"/>
        </w:rPr>
        <w:t xml:space="preserve"> misma</w:t>
      </w:r>
      <w:r w:rsidR="00D35421">
        <w:rPr>
          <w:rFonts w:ascii="Arial" w:hAnsi="Arial" w:cs="Arial"/>
          <w:color w:val="000000" w:themeColor="text1"/>
          <w:szCs w:val="24"/>
        </w:rPr>
        <w:t>s</w:t>
      </w:r>
      <w:r w:rsidRPr="00DB1067">
        <w:rPr>
          <w:rFonts w:ascii="Arial" w:hAnsi="Arial" w:cs="Arial"/>
          <w:color w:val="000000" w:themeColor="text1"/>
          <w:szCs w:val="24"/>
        </w:rPr>
        <w:t xml:space="preserve"> que deberá</w:t>
      </w:r>
      <w:r w:rsidR="00D35421">
        <w:rPr>
          <w:rFonts w:ascii="Arial" w:hAnsi="Arial" w:cs="Arial"/>
          <w:color w:val="000000" w:themeColor="text1"/>
          <w:szCs w:val="24"/>
        </w:rPr>
        <w:t>n</w:t>
      </w:r>
      <w:r w:rsidRPr="00DB1067">
        <w:rPr>
          <w:rFonts w:ascii="Arial" w:hAnsi="Arial" w:cs="Arial"/>
          <w:color w:val="000000" w:themeColor="text1"/>
          <w:szCs w:val="24"/>
        </w:rPr>
        <w:t xml:space="preserve"> entregarse a los representantes de la Delegación o UMAE en la que haya resultado adjudicado y a la División de Contratos ubicada en la Avenida Durango 291, </w:t>
      </w:r>
      <w:r w:rsidR="00606D85" w:rsidRPr="00DB1067">
        <w:rPr>
          <w:rFonts w:ascii="Arial" w:hAnsi="Arial" w:cs="Arial"/>
          <w:color w:val="000000" w:themeColor="text1"/>
          <w:szCs w:val="24"/>
        </w:rPr>
        <w:t>p</w:t>
      </w:r>
      <w:r w:rsidRPr="00DB1067">
        <w:rPr>
          <w:rFonts w:ascii="Arial" w:hAnsi="Arial" w:cs="Arial"/>
          <w:color w:val="000000" w:themeColor="text1"/>
          <w:szCs w:val="24"/>
        </w:rPr>
        <w:t>iso</w:t>
      </w:r>
      <w:r w:rsidR="00606D85" w:rsidRPr="00DB1067">
        <w:rPr>
          <w:rFonts w:ascii="Arial" w:hAnsi="Arial" w:cs="Arial"/>
          <w:color w:val="000000" w:themeColor="text1"/>
          <w:szCs w:val="24"/>
        </w:rPr>
        <w:t>10</w:t>
      </w:r>
      <w:r w:rsidRPr="00DB1067">
        <w:rPr>
          <w:rFonts w:ascii="Arial" w:hAnsi="Arial" w:cs="Arial"/>
          <w:color w:val="000000" w:themeColor="text1"/>
          <w:szCs w:val="24"/>
        </w:rPr>
        <w:t>, Colonia Roma Norte, Código Postal 06700, Delegación Cuauhtémoc, México, D.F., en días hábiles de 9:00 a 15:00 horas y de 16:00 a 18:00 horas.</w:t>
      </w:r>
    </w:p>
    <w:p w:rsidR="005C75A4" w:rsidRPr="00DB1067" w:rsidRDefault="005C75A4" w:rsidP="009115CF">
      <w:pPr>
        <w:spacing w:after="0" w:line="240" w:lineRule="auto"/>
        <w:jc w:val="both"/>
        <w:rPr>
          <w:rFonts w:ascii="Arial" w:hAnsi="Arial" w:cs="Arial"/>
          <w:color w:val="000000" w:themeColor="text1"/>
          <w:szCs w:val="24"/>
        </w:rPr>
      </w:pPr>
    </w:p>
    <w:p w:rsidR="005C75A4" w:rsidRPr="00DB1067" w:rsidRDefault="005C75A4" w:rsidP="009115CF">
      <w:pPr>
        <w:spacing w:after="0" w:line="240" w:lineRule="auto"/>
        <w:jc w:val="both"/>
        <w:rPr>
          <w:rFonts w:ascii="Arial" w:hAnsi="Arial" w:cs="Arial"/>
          <w:color w:val="000000" w:themeColor="text1"/>
          <w:szCs w:val="24"/>
        </w:rPr>
      </w:pPr>
      <w:r w:rsidRPr="00DB1067">
        <w:rPr>
          <w:rFonts w:ascii="Arial" w:hAnsi="Arial" w:cs="Arial"/>
          <w:color w:val="000000" w:themeColor="text1"/>
          <w:szCs w:val="24"/>
        </w:rPr>
        <w:t xml:space="preserve">Tratándose de las propuestas conjuntas previstas en el artículo 34 de la Ley, los licitantes que resulten con adjudicación, deberán presentar la “Opinión del cumplimiento de obligaciones fiscales” </w:t>
      </w:r>
      <w:r w:rsidR="00D35421">
        <w:rPr>
          <w:rFonts w:ascii="Arial" w:hAnsi="Arial" w:cs="Arial"/>
          <w:color w:val="000000" w:themeColor="text1"/>
          <w:szCs w:val="24"/>
        </w:rPr>
        <w:t>y la “opinión</w:t>
      </w:r>
      <w:r w:rsidR="004E623D">
        <w:rPr>
          <w:rFonts w:ascii="Arial" w:hAnsi="Arial" w:cs="Arial"/>
          <w:color w:val="000000" w:themeColor="text1"/>
          <w:szCs w:val="24"/>
        </w:rPr>
        <w:t xml:space="preserve"> positiva</w:t>
      </w:r>
      <w:r w:rsidR="00D35421">
        <w:rPr>
          <w:rFonts w:ascii="Arial" w:hAnsi="Arial" w:cs="Arial"/>
          <w:color w:val="000000" w:themeColor="text1"/>
          <w:szCs w:val="24"/>
        </w:rPr>
        <w:t xml:space="preserve"> de cumplimiento de obligaciones fiscales en materia de seguridad social”, </w:t>
      </w:r>
      <w:r w:rsidRPr="00DB1067">
        <w:rPr>
          <w:rFonts w:ascii="Arial" w:hAnsi="Arial" w:cs="Arial"/>
          <w:color w:val="000000" w:themeColor="text1"/>
          <w:szCs w:val="24"/>
        </w:rPr>
        <w:t>por cada uno de los obligados en dicha propuesta.</w:t>
      </w:r>
    </w:p>
    <w:p w:rsidR="005C75A4" w:rsidRPr="00DB1067" w:rsidRDefault="005C75A4" w:rsidP="009115CF">
      <w:pPr>
        <w:spacing w:after="0" w:line="240" w:lineRule="auto"/>
        <w:jc w:val="both"/>
        <w:rPr>
          <w:rFonts w:ascii="Arial" w:hAnsi="Arial" w:cs="Arial"/>
          <w:color w:val="000000" w:themeColor="text1"/>
          <w:szCs w:val="24"/>
        </w:rPr>
      </w:pPr>
    </w:p>
    <w:p w:rsidR="005C75A4" w:rsidRPr="00DB1067" w:rsidRDefault="005C75A4" w:rsidP="009115CF">
      <w:pPr>
        <w:spacing w:after="0" w:line="240" w:lineRule="auto"/>
        <w:jc w:val="both"/>
        <w:rPr>
          <w:rFonts w:ascii="Arial" w:hAnsi="Arial" w:cs="Arial"/>
          <w:color w:val="000000" w:themeColor="text1"/>
          <w:szCs w:val="24"/>
        </w:rPr>
      </w:pPr>
      <w:r w:rsidRPr="00DB1067">
        <w:rPr>
          <w:rFonts w:ascii="Arial" w:hAnsi="Arial" w:cs="Arial"/>
          <w:color w:val="000000" w:themeColor="text1"/>
          <w:szCs w:val="24"/>
        </w:rPr>
        <w:t>En caso de que el licitante que resulte con adjudicación no presente la “Opinión del cumplimiento de obligaciones fiscales”</w:t>
      </w:r>
      <w:r w:rsidR="00D35421">
        <w:rPr>
          <w:rFonts w:ascii="Arial" w:hAnsi="Arial" w:cs="Arial"/>
          <w:color w:val="000000" w:themeColor="text1"/>
          <w:szCs w:val="24"/>
        </w:rPr>
        <w:t xml:space="preserve"> y/o la “opinión </w:t>
      </w:r>
      <w:r w:rsidR="004E623D">
        <w:rPr>
          <w:rFonts w:ascii="Arial" w:hAnsi="Arial" w:cs="Arial"/>
          <w:color w:val="000000" w:themeColor="text1"/>
          <w:szCs w:val="24"/>
        </w:rPr>
        <w:t xml:space="preserve">positiva </w:t>
      </w:r>
      <w:r w:rsidR="00D35421">
        <w:rPr>
          <w:rFonts w:ascii="Arial" w:hAnsi="Arial" w:cs="Arial"/>
          <w:color w:val="000000" w:themeColor="text1"/>
          <w:szCs w:val="24"/>
        </w:rPr>
        <w:t>de cumplimiento de obligaciones fiscales en materia de seguridad social”,</w:t>
      </w:r>
      <w:r w:rsidRPr="00DB1067">
        <w:rPr>
          <w:rFonts w:ascii="Arial" w:hAnsi="Arial" w:cs="Arial"/>
          <w:color w:val="000000" w:themeColor="text1"/>
          <w:szCs w:val="24"/>
        </w:rPr>
        <w:t xml:space="preserve"> dentro del plazo establecido para la formalización del o los contratos correspondientes, o </w:t>
      </w:r>
      <w:r w:rsidR="00D35421">
        <w:rPr>
          <w:rFonts w:ascii="Arial" w:hAnsi="Arial" w:cs="Arial"/>
          <w:color w:val="000000" w:themeColor="text1"/>
          <w:szCs w:val="24"/>
        </w:rPr>
        <w:t>é</w:t>
      </w:r>
      <w:r w:rsidRPr="00DB1067">
        <w:rPr>
          <w:rFonts w:ascii="Arial" w:hAnsi="Arial" w:cs="Arial"/>
          <w:color w:val="000000" w:themeColor="text1"/>
          <w:szCs w:val="24"/>
        </w:rPr>
        <w:t>sta</w:t>
      </w:r>
      <w:r w:rsidR="00D35421">
        <w:rPr>
          <w:rFonts w:ascii="Arial" w:hAnsi="Arial" w:cs="Arial"/>
          <w:color w:val="000000" w:themeColor="text1"/>
          <w:szCs w:val="24"/>
        </w:rPr>
        <w:t>s</w:t>
      </w:r>
      <w:r w:rsidRPr="00DB1067">
        <w:rPr>
          <w:rFonts w:ascii="Arial" w:hAnsi="Arial" w:cs="Arial"/>
          <w:color w:val="000000" w:themeColor="text1"/>
          <w:szCs w:val="24"/>
        </w:rPr>
        <w:t xml:space="preserve"> no sea</w:t>
      </w:r>
      <w:r w:rsidR="00D35421">
        <w:rPr>
          <w:rFonts w:ascii="Arial" w:hAnsi="Arial" w:cs="Arial"/>
          <w:color w:val="000000" w:themeColor="text1"/>
          <w:szCs w:val="24"/>
        </w:rPr>
        <w:t>n</w:t>
      </w:r>
      <w:r w:rsidRPr="00DB1067">
        <w:rPr>
          <w:rFonts w:ascii="Arial" w:hAnsi="Arial" w:cs="Arial"/>
          <w:color w:val="000000" w:themeColor="text1"/>
          <w:szCs w:val="24"/>
        </w:rPr>
        <w:t xml:space="preserve"> positiva</w:t>
      </w:r>
      <w:r w:rsidR="00D35421">
        <w:rPr>
          <w:rFonts w:ascii="Arial" w:hAnsi="Arial" w:cs="Arial"/>
          <w:color w:val="000000" w:themeColor="text1"/>
          <w:szCs w:val="24"/>
        </w:rPr>
        <w:t>s</w:t>
      </w:r>
      <w:r w:rsidRPr="00DB1067">
        <w:rPr>
          <w:rFonts w:ascii="Arial" w:hAnsi="Arial" w:cs="Arial"/>
          <w:color w:val="000000" w:themeColor="text1"/>
          <w:szCs w:val="24"/>
        </w:rPr>
        <w:t xml:space="preserve"> y no presente el</w:t>
      </w:r>
      <w:r w:rsidR="00D35421">
        <w:rPr>
          <w:rFonts w:ascii="Arial" w:hAnsi="Arial" w:cs="Arial"/>
          <w:color w:val="000000" w:themeColor="text1"/>
          <w:szCs w:val="24"/>
        </w:rPr>
        <w:t xml:space="preserve"> (los)</w:t>
      </w:r>
      <w:r w:rsidRPr="00DB1067">
        <w:rPr>
          <w:rFonts w:ascii="Arial" w:hAnsi="Arial" w:cs="Arial"/>
          <w:color w:val="000000" w:themeColor="text1"/>
          <w:szCs w:val="24"/>
        </w:rPr>
        <w:t xml:space="preserve"> convenio</w:t>
      </w:r>
      <w:r w:rsidR="00D35421">
        <w:rPr>
          <w:rFonts w:ascii="Arial" w:hAnsi="Arial" w:cs="Arial"/>
          <w:color w:val="000000" w:themeColor="text1"/>
          <w:szCs w:val="24"/>
        </w:rPr>
        <w:t>(s)</w:t>
      </w:r>
      <w:r w:rsidRPr="00DB1067">
        <w:rPr>
          <w:rFonts w:ascii="Arial" w:hAnsi="Arial" w:cs="Arial"/>
          <w:color w:val="000000" w:themeColor="text1"/>
          <w:szCs w:val="24"/>
        </w:rPr>
        <w:t xml:space="preserve"> celebrado</w:t>
      </w:r>
      <w:r w:rsidR="00D35421">
        <w:rPr>
          <w:rFonts w:ascii="Arial" w:hAnsi="Arial" w:cs="Arial"/>
          <w:color w:val="000000" w:themeColor="text1"/>
          <w:szCs w:val="24"/>
        </w:rPr>
        <w:t>(s)</w:t>
      </w:r>
      <w:r w:rsidRPr="00DB1067">
        <w:rPr>
          <w:rFonts w:ascii="Arial" w:hAnsi="Arial" w:cs="Arial"/>
          <w:color w:val="000000" w:themeColor="text1"/>
          <w:szCs w:val="24"/>
        </w:rPr>
        <w:t xml:space="preserve"> con la</w:t>
      </w:r>
      <w:r w:rsidR="00D35421">
        <w:rPr>
          <w:rFonts w:ascii="Arial" w:hAnsi="Arial" w:cs="Arial"/>
          <w:color w:val="000000" w:themeColor="text1"/>
          <w:szCs w:val="24"/>
        </w:rPr>
        <w:t>(s)</w:t>
      </w:r>
      <w:r w:rsidRPr="00DB1067">
        <w:rPr>
          <w:rFonts w:ascii="Arial" w:hAnsi="Arial" w:cs="Arial"/>
          <w:color w:val="000000" w:themeColor="text1"/>
          <w:szCs w:val="24"/>
        </w:rPr>
        <w:t xml:space="preserve"> autoridad</w:t>
      </w:r>
      <w:r w:rsidR="00D35421">
        <w:rPr>
          <w:rFonts w:ascii="Arial" w:hAnsi="Arial" w:cs="Arial"/>
          <w:color w:val="000000" w:themeColor="text1"/>
          <w:szCs w:val="24"/>
        </w:rPr>
        <w:t>(es)</w:t>
      </w:r>
      <w:r w:rsidRPr="00DB1067">
        <w:rPr>
          <w:rFonts w:ascii="Arial" w:hAnsi="Arial" w:cs="Arial"/>
          <w:color w:val="000000" w:themeColor="text1"/>
          <w:szCs w:val="24"/>
        </w:rPr>
        <w:t xml:space="preserve"> </w:t>
      </w:r>
      <w:r w:rsidR="00D35421">
        <w:rPr>
          <w:rFonts w:ascii="Arial" w:hAnsi="Arial" w:cs="Arial"/>
          <w:color w:val="000000" w:themeColor="text1"/>
          <w:szCs w:val="24"/>
        </w:rPr>
        <w:t>respectivas</w:t>
      </w:r>
      <w:r w:rsidRPr="00DB1067">
        <w:rPr>
          <w:rFonts w:ascii="Arial" w:hAnsi="Arial" w:cs="Arial"/>
          <w:color w:val="000000" w:themeColor="text1"/>
          <w:szCs w:val="24"/>
        </w:rPr>
        <w:t>, el Instituto no procederá a formalizar el contrato correspondiente, conforme a lo previsto por el artículo 32-D del</w:t>
      </w:r>
      <w:r w:rsidR="0041764C" w:rsidRPr="00DB1067">
        <w:rPr>
          <w:rFonts w:ascii="Arial" w:hAnsi="Arial" w:cs="Arial"/>
          <w:color w:val="000000" w:themeColor="text1"/>
          <w:szCs w:val="24"/>
        </w:rPr>
        <w:t xml:space="preserve"> Código Fiscal de la Federación</w:t>
      </w:r>
      <w:r w:rsidR="00D35421">
        <w:rPr>
          <w:rFonts w:ascii="Arial" w:hAnsi="Arial" w:cs="Arial"/>
          <w:color w:val="000000" w:themeColor="text1"/>
          <w:szCs w:val="24"/>
        </w:rPr>
        <w:t xml:space="preserve"> y al </w:t>
      </w:r>
      <w:r w:rsidR="00D35421" w:rsidRPr="00D35421">
        <w:rPr>
          <w:rFonts w:ascii="Arial" w:hAnsi="Arial" w:cs="Arial"/>
          <w:color w:val="000000" w:themeColor="text1"/>
          <w:szCs w:val="24"/>
        </w:rPr>
        <w:t>Acuerdo ACDO.SA1.HCT.101214/281.P.DIR,</w:t>
      </w:r>
      <w:r w:rsidRPr="00DB1067">
        <w:rPr>
          <w:rFonts w:ascii="Arial" w:hAnsi="Arial" w:cs="Arial"/>
          <w:color w:val="000000" w:themeColor="text1"/>
          <w:szCs w:val="24"/>
        </w:rPr>
        <w:t>se estará a lo dispuesto por el segundo párrafo del artículo 46 de la LAASSP. Asimismo, el Instituto remitirá a la SFP la documentación de los hechos presumibles constitutivos de infracción por la falta de formalización del contrato, por causas impu</w:t>
      </w:r>
      <w:r w:rsidR="00495B84" w:rsidRPr="00DB1067">
        <w:rPr>
          <w:rFonts w:ascii="Arial" w:hAnsi="Arial" w:cs="Arial"/>
          <w:color w:val="000000" w:themeColor="text1"/>
          <w:szCs w:val="24"/>
        </w:rPr>
        <w:t>tables al licitante adjudicado.</w:t>
      </w:r>
    </w:p>
    <w:p w:rsidR="00606D85" w:rsidRPr="00DB1067" w:rsidRDefault="00606D85" w:rsidP="009115CF">
      <w:pPr>
        <w:spacing w:after="0" w:line="240" w:lineRule="auto"/>
        <w:jc w:val="both"/>
        <w:rPr>
          <w:rFonts w:ascii="Arial" w:hAnsi="Arial" w:cs="Arial"/>
          <w:color w:val="000000" w:themeColor="text1"/>
          <w:szCs w:val="24"/>
        </w:rPr>
      </w:pPr>
    </w:p>
    <w:p w:rsidR="006E1B98" w:rsidRPr="00DB1067" w:rsidRDefault="006E1B98" w:rsidP="006F5F40">
      <w:pPr>
        <w:tabs>
          <w:tab w:val="left" w:pos="1182"/>
        </w:tabs>
        <w:spacing w:after="0" w:line="240" w:lineRule="auto"/>
        <w:jc w:val="both"/>
        <w:rPr>
          <w:rFonts w:ascii="Arial" w:hAnsi="Arial" w:cs="Arial"/>
          <w:color w:val="000000" w:themeColor="text1"/>
          <w:szCs w:val="24"/>
        </w:rPr>
      </w:pPr>
    </w:p>
    <w:p w:rsidR="005C75A4" w:rsidRPr="00DB1067" w:rsidRDefault="005C75A4" w:rsidP="00705DD9">
      <w:pPr>
        <w:pStyle w:val="Ttulo2"/>
      </w:pPr>
      <w:bookmarkStart w:id="94" w:name="_Toc367205781"/>
      <w:bookmarkStart w:id="95" w:name="_Toc428970191"/>
      <w:r w:rsidRPr="00DB1067">
        <w:t>Área administradora del contrato</w:t>
      </w:r>
      <w:bookmarkEnd w:id="94"/>
      <w:bookmarkEnd w:id="95"/>
    </w:p>
    <w:p w:rsidR="005C75A4" w:rsidRDefault="005C75A4" w:rsidP="009115CF">
      <w:pPr>
        <w:spacing w:after="0" w:line="240" w:lineRule="auto"/>
        <w:jc w:val="both"/>
        <w:rPr>
          <w:rFonts w:ascii="Arial" w:hAnsi="Arial" w:cs="Arial"/>
          <w:color w:val="000000" w:themeColor="text1"/>
        </w:rPr>
      </w:pPr>
      <w:r w:rsidRPr="00DB1067">
        <w:rPr>
          <w:rFonts w:ascii="Arial" w:hAnsi="Arial" w:cs="Arial"/>
          <w:color w:val="000000" w:themeColor="text1"/>
        </w:rPr>
        <w:t>Los servidores públicos responsables de administrar el cumplimiento del contrato serán para:</w:t>
      </w:r>
    </w:p>
    <w:p w:rsidR="005C75A4" w:rsidRDefault="005C75A4" w:rsidP="00A44B72">
      <w:pPr>
        <w:spacing w:after="0" w:line="240" w:lineRule="auto"/>
        <w:rPr>
          <w:rFonts w:ascii="Arial" w:hAnsi="Arial" w:cs="Arial"/>
          <w:color w:val="000000" w:themeColor="text1"/>
        </w:rPr>
      </w:pPr>
    </w:p>
    <w:p w:rsidR="00D726B7" w:rsidRPr="00DB1067" w:rsidRDefault="00D726B7" w:rsidP="00A44B72">
      <w:pPr>
        <w:spacing w:after="0" w:line="240" w:lineRule="auto"/>
        <w:rPr>
          <w:rFonts w:ascii="Arial" w:hAnsi="Arial" w:cs="Arial"/>
          <w:color w:val="000000" w:themeColor="text1"/>
        </w:rPr>
      </w:pPr>
    </w:p>
    <w:tbl>
      <w:tblPr>
        <w:tblStyle w:val="Tablaconcuadrcula2"/>
        <w:tblW w:w="0" w:type="auto"/>
        <w:jc w:val="center"/>
        <w:tblLook w:val="04A0"/>
      </w:tblPr>
      <w:tblGrid>
        <w:gridCol w:w="4786"/>
        <w:gridCol w:w="4268"/>
      </w:tblGrid>
      <w:tr w:rsidR="00283D59" w:rsidRPr="00DB1067" w:rsidTr="00D27B19">
        <w:trPr>
          <w:trHeight w:val="422"/>
          <w:jc w:val="center"/>
        </w:trPr>
        <w:tc>
          <w:tcPr>
            <w:tcW w:w="9054" w:type="dxa"/>
            <w:gridSpan w:val="2"/>
            <w:shd w:val="clear" w:color="auto" w:fill="C6D9F1" w:themeFill="text2" w:themeFillTint="33"/>
            <w:vAlign w:val="center"/>
          </w:tcPr>
          <w:p w:rsidR="00A44B72" w:rsidRPr="00DB1067" w:rsidRDefault="00A44B72" w:rsidP="00606D85">
            <w:pPr>
              <w:jc w:val="center"/>
              <w:rPr>
                <w:rFonts w:ascii="Arial" w:eastAsia="Times New Roman" w:hAnsi="Arial" w:cs="Arial"/>
                <w:b/>
                <w:color w:val="000000" w:themeColor="text1"/>
                <w:lang w:val="es-MX" w:eastAsia="es-ES"/>
              </w:rPr>
            </w:pPr>
            <w:r w:rsidRPr="00DB1067">
              <w:rPr>
                <w:rFonts w:ascii="Arial" w:eastAsia="Times New Roman" w:hAnsi="Arial" w:cs="Arial"/>
                <w:b/>
                <w:color w:val="000000" w:themeColor="text1"/>
                <w:lang w:val="es-MX" w:eastAsia="es-ES"/>
              </w:rPr>
              <w:t>DELEGACIONES</w:t>
            </w:r>
          </w:p>
        </w:tc>
      </w:tr>
      <w:tr w:rsidR="00283D59" w:rsidRPr="00DB1067" w:rsidTr="00606D85">
        <w:trPr>
          <w:trHeight w:val="920"/>
          <w:jc w:val="center"/>
        </w:trPr>
        <w:tc>
          <w:tcPr>
            <w:tcW w:w="4786" w:type="dxa"/>
            <w:vAlign w:val="center"/>
          </w:tcPr>
          <w:p w:rsidR="00A44B72" w:rsidRPr="00DB1067" w:rsidRDefault="00A44B72" w:rsidP="00606D85">
            <w:pPr>
              <w:jc w:val="center"/>
              <w:rPr>
                <w:rFonts w:ascii="Arial" w:eastAsia="Times New Roman" w:hAnsi="Arial" w:cs="Arial"/>
                <w:color w:val="000000" w:themeColor="text1"/>
                <w:lang w:eastAsia="es-ES"/>
              </w:rPr>
            </w:pPr>
            <w:r w:rsidRPr="00DB1067">
              <w:rPr>
                <w:rFonts w:ascii="Arial" w:eastAsia="Times New Roman" w:hAnsi="Arial" w:cs="Arial"/>
                <w:color w:val="000000" w:themeColor="text1"/>
                <w:lang w:val="es-MX" w:eastAsia="es-ES"/>
              </w:rPr>
              <w:t>RESPONSABLE DE RE</w:t>
            </w:r>
            <w:r w:rsidRPr="00DB1067">
              <w:rPr>
                <w:rFonts w:ascii="Arial" w:eastAsia="Times New Roman" w:hAnsi="Arial" w:cs="Arial"/>
                <w:color w:val="000000" w:themeColor="text1"/>
                <w:lang w:eastAsia="es-ES"/>
              </w:rPr>
              <w:t>PORTAR INCUMPLIMIENTOS</w:t>
            </w:r>
          </w:p>
        </w:tc>
        <w:tc>
          <w:tcPr>
            <w:tcW w:w="4268" w:type="dxa"/>
            <w:vAlign w:val="center"/>
          </w:tcPr>
          <w:p w:rsidR="00A44B72" w:rsidRPr="00DB1067" w:rsidRDefault="00740E47" w:rsidP="00606D85">
            <w:pPr>
              <w:jc w:val="center"/>
              <w:rPr>
                <w:rFonts w:ascii="Arial" w:eastAsia="Times New Roman" w:hAnsi="Arial" w:cs="Arial"/>
                <w:color w:val="000000" w:themeColor="text1"/>
                <w:lang w:val="es-MX" w:eastAsia="es-ES"/>
              </w:rPr>
            </w:pPr>
            <w:r w:rsidRPr="00DB1067">
              <w:rPr>
                <w:rFonts w:ascii="Arial" w:eastAsia="Times New Roman" w:hAnsi="Arial" w:cs="Arial"/>
                <w:color w:val="000000" w:themeColor="text1"/>
                <w:lang w:val="es-MX" w:eastAsia="es-ES"/>
              </w:rPr>
              <w:t xml:space="preserve">EL </w:t>
            </w:r>
            <w:r w:rsidR="00A44B72" w:rsidRPr="00DB1067">
              <w:rPr>
                <w:rFonts w:ascii="Arial" w:eastAsia="Times New Roman" w:hAnsi="Arial" w:cs="Arial"/>
                <w:color w:val="000000" w:themeColor="text1"/>
                <w:lang w:val="es-MX" w:eastAsia="es-ES"/>
              </w:rPr>
              <w:t>ADM</w:t>
            </w:r>
            <w:r w:rsidR="005A66D4" w:rsidRPr="00DB1067">
              <w:rPr>
                <w:rFonts w:ascii="Arial" w:eastAsia="Times New Roman" w:hAnsi="Arial" w:cs="Arial"/>
                <w:color w:val="000000" w:themeColor="text1"/>
                <w:lang w:val="es-MX" w:eastAsia="es-ES"/>
              </w:rPr>
              <w:t>INISTRADOR DEL CONTRATO</w:t>
            </w:r>
            <w:r w:rsidR="009A4689" w:rsidRPr="00DB1067">
              <w:rPr>
                <w:rFonts w:ascii="Arial" w:eastAsia="Times New Roman" w:hAnsi="Arial" w:cs="Arial"/>
                <w:color w:val="000000" w:themeColor="text1"/>
                <w:lang w:val="es-MX" w:eastAsia="es-ES"/>
              </w:rPr>
              <w:t xml:space="preserve"> SERÁ</w:t>
            </w:r>
            <w:r w:rsidR="003622E6" w:rsidRPr="00DB1067">
              <w:rPr>
                <w:rFonts w:ascii="Arial" w:eastAsia="Times New Roman" w:hAnsi="Arial" w:cs="Arial"/>
                <w:color w:val="000000" w:themeColor="text1"/>
                <w:lang w:val="es-MX" w:eastAsia="es-ES"/>
              </w:rPr>
              <w:t xml:space="preserve"> EL</w:t>
            </w:r>
            <w:r w:rsidR="005A66D4" w:rsidRPr="00DB1067">
              <w:rPr>
                <w:rFonts w:ascii="Arial" w:eastAsia="Times New Roman" w:hAnsi="Arial" w:cs="Arial"/>
                <w:color w:val="000000" w:themeColor="text1"/>
                <w:lang w:val="es-MX" w:eastAsia="es-ES"/>
              </w:rPr>
              <w:t xml:space="preserve"> RESPONSA</w:t>
            </w:r>
            <w:r w:rsidR="00A44B72" w:rsidRPr="00DB1067">
              <w:rPr>
                <w:rFonts w:ascii="Arial" w:eastAsia="Times New Roman" w:hAnsi="Arial" w:cs="Arial"/>
                <w:color w:val="000000" w:themeColor="text1"/>
                <w:lang w:val="es-MX" w:eastAsia="es-ES"/>
              </w:rPr>
              <w:t>BLE DE CALCULAR Y NOTIFICAR PENAS CONVENCIONALES Y DEDUCCIONES</w:t>
            </w:r>
          </w:p>
        </w:tc>
      </w:tr>
      <w:tr w:rsidR="008D4EFD" w:rsidRPr="00DB1067" w:rsidTr="00606D85">
        <w:trPr>
          <w:trHeight w:val="920"/>
          <w:jc w:val="center"/>
        </w:trPr>
        <w:tc>
          <w:tcPr>
            <w:tcW w:w="4786" w:type="dxa"/>
            <w:vAlign w:val="center"/>
          </w:tcPr>
          <w:p w:rsidR="008D4EFD" w:rsidRPr="000B3319" w:rsidRDefault="008D4EFD" w:rsidP="00941C44">
            <w:pPr>
              <w:pStyle w:val="Prrafodelista"/>
              <w:numPr>
                <w:ilvl w:val="0"/>
                <w:numId w:val="47"/>
              </w:numPr>
              <w:ind w:left="88" w:hanging="76"/>
              <w:jc w:val="center"/>
              <w:rPr>
                <w:b/>
                <w:color w:val="000000" w:themeColor="text1"/>
                <w:lang w:eastAsia="es-ES"/>
              </w:rPr>
            </w:pPr>
            <w:r w:rsidRPr="000B3319">
              <w:rPr>
                <w:b/>
                <w:color w:val="000000" w:themeColor="text1"/>
                <w:lang w:eastAsia="es-ES"/>
              </w:rPr>
              <w:t>Jefe de Servicios de Prestaciones Médicas</w:t>
            </w:r>
          </w:p>
          <w:p w:rsidR="00D27B19" w:rsidRPr="000B3319" w:rsidRDefault="00D27B19" w:rsidP="00941C44">
            <w:pPr>
              <w:pStyle w:val="Prrafodelista"/>
              <w:numPr>
                <w:ilvl w:val="0"/>
                <w:numId w:val="47"/>
              </w:numPr>
              <w:ind w:left="88" w:hanging="76"/>
              <w:jc w:val="center"/>
              <w:rPr>
                <w:b/>
                <w:color w:val="000000" w:themeColor="text1"/>
                <w:lang w:eastAsia="es-ES"/>
              </w:rPr>
            </w:pPr>
            <w:r w:rsidRPr="000B3319">
              <w:rPr>
                <w:b/>
                <w:color w:val="000000" w:themeColor="text1"/>
                <w:lang w:eastAsia="es-ES"/>
              </w:rPr>
              <w:t>Coordinador Delegacional de Informática</w:t>
            </w:r>
          </w:p>
          <w:p w:rsidR="003B2BB3" w:rsidRPr="000B3319" w:rsidRDefault="003B2BB3" w:rsidP="00941C44">
            <w:pPr>
              <w:pStyle w:val="Prrafodelista"/>
              <w:numPr>
                <w:ilvl w:val="0"/>
                <w:numId w:val="47"/>
              </w:numPr>
              <w:ind w:left="88" w:hanging="76"/>
              <w:jc w:val="center"/>
              <w:rPr>
                <w:b/>
                <w:color w:val="000000" w:themeColor="text1"/>
                <w:lang w:eastAsia="es-ES"/>
              </w:rPr>
            </w:pPr>
            <w:r w:rsidRPr="000B3319">
              <w:rPr>
                <w:b/>
                <w:color w:val="000000" w:themeColor="text1"/>
                <w:lang w:eastAsia="es-ES"/>
              </w:rPr>
              <w:t xml:space="preserve">División de Implementación de Soluciones Tecnológicas para los </w:t>
            </w:r>
            <w:r w:rsidR="000B3319">
              <w:rPr>
                <w:b/>
                <w:color w:val="000000" w:themeColor="text1"/>
                <w:lang w:eastAsia="es-ES"/>
              </w:rPr>
              <w:t>S</w:t>
            </w:r>
            <w:r w:rsidRPr="000B3319">
              <w:rPr>
                <w:b/>
                <w:color w:val="000000" w:themeColor="text1"/>
                <w:lang w:eastAsia="es-ES"/>
              </w:rPr>
              <w:t>ervicios de Salud (DISTSS)</w:t>
            </w:r>
          </w:p>
        </w:tc>
        <w:tc>
          <w:tcPr>
            <w:tcW w:w="4268" w:type="dxa"/>
            <w:vAlign w:val="center"/>
          </w:tcPr>
          <w:p w:rsidR="008D4EFD" w:rsidRPr="00DB1067" w:rsidRDefault="008D4EFD" w:rsidP="00606D85">
            <w:pPr>
              <w:jc w:val="center"/>
              <w:rPr>
                <w:rFonts w:ascii="Arial" w:eastAsia="Times New Roman" w:hAnsi="Arial" w:cs="Arial"/>
                <w:b/>
                <w:color w:val="000000" w:themeColor="text1"/>
                <w:lang w:eastAsia="es-ES"/>
              </w:rPr>
            </w:pPr>
            <w:r w:rsidRPr="00DB1067">
              <w:rPr>
                <w:rFonts w:ascii="Arial" w:eastAsia="Times New Roman" w:hAnsi="Arial" w:cs="Arial"/>
                <w:b/>
                <w:color w:val="000000" w:themeColor="text1"/>
                <w:lang w:val="es-MX" w:eastAsia="es-ES"/>
              </w:rPr>
              <w:t>Jefe</w:t>
            </w:r>
            <w:r w:rsidRPr="00DB1067">
              <w:rPr>
                <w:rFonts w:ascii="Arial" w:eastAsia="Times New Roman" w:hAnsi="Arial" w:cs="Arial"/>
                <w:b/>
                <w:color w:val="000000" w:themeColor="text1"/>
                <w:lang w:eastAsia="es-ES"/>
              </w:rPr>
              <w:t xml:space="preserve"> de </w:t>
            </w:r>
            <w:r w:rsidRPr="00DB1067">
              <w:rPr>
                <w:rFonts w:ascii="Arial" w:eastAsia="Times New Roman" w:hAnsi="Arial" w:cs="Arial"/>
                <w:b/>
                <w:color w:val="000000" w:themeColor="text1"/>
                <w:lang w:val="es-MX" w:eastAsia="es-ES"/>
              </w:rPr>
              <w:t>Servicios</w:t>
            </w:r>
            <w:r w:rsidRPr="00DB1067">
              <w:rPr>
                <w:rFonts w:ascii="Arial" w:eastAsia="Times New Roman" w:hAnsi="Arial" w:cs="Arial"/>
                <w:b/>
                <w:color w:val="000000" w:themeColor="text1"/>
                <w:lang w:eastAsia="es-ES"/>
              </w:rPr>
              <w:t xml:space="preserve"> </w:t>
            </w:r>
            <w:r w:rsidRPr="00DB1067">
              <w:rPr>
                <w:rFonts w:ascii="Arial" w:eastAsia="Times New Roman" w:hAnsi="Arial" w:cs="Arial"/>
                <w:b/>
                <w:color w:val="000000" w:themeColor="text1"/>
                <w:lang w:val="es-MX" w:eastAsia="es-ES"/>
              </w:rPr>
              <w:t>Administrativos</w:t>
            </w:r>
          </w:p>
        </w:tc>
      </w:tr>
    </w:tbl>
    <w:p w:rsidR="005C75A4" w:rsidRPr="00DB1067" w:rsidRDefault="005C75A4" w:rsidP="00A44B72">
      <w:pPr>
        <w:spacing w:after="0" w:line="240" w:lineRule="auto"/>
        <w:rPr>
          <w:rFonts w:ascii="Arial" w:hAnsi="Arial" w:cs="Arial"/>
          <w:color w:val="000000" w:themeColor="text1"/>
        </w:rPr>
      </w:pPr>
    </w:p>
    <w:tbl>
      <w:tblPr>
        <w:tblStyle w:val="Tablaconcuadrcula2"/>
        <w:tblW w:w="0" w:type="auto"/>
        <w:jc w:val="center"/>
        <w:tblLook w:val="04A0"/>
      </w:tblPr>
      <w:tblGrid>
        <w:gridCol w:w="4786"/>
        <w:gridCol w:w="4268"/>
      </w:tblGrid>
      <w:tr w:rsidR="00283D59" w:rsidRPr="00DB1067" w:rsidTr="00D27B19">
        <w:trPr>
          <w:trHeight w:val="453"/>
          <w:jc w:val="center"/>
        </w:trPr>
        <w:tc>
          <w:tcPr>
            <w:tcW w:w="9054" w:type="dxa"/>
            <w:gridSpan w:val="2"/>
            <w:shd w:val="clear" w:color="auto" w:fill="C6D9F1" w:themeFill="text2" w:themeFillTint="33"/>
            <w:vAlign w:val="center"/>
          </w:tcPr>
          <w:p w:rsidR="00A44B72" w:rsidRPr="00DB1067" w:rsidRDefault="00A44B72" w:rsidP="00D27B19">
            <w:pPr>
              <w:jc w:val="center"/>
              <w:rPr>
                <w:rFonts w:ascii="Arial" w:eastAsia="Times New Roman" w:hAnsi="Arial" w:cs="Arial"/>
                <w:b/>
                <w:color w:val="000000" w:themeColor="text1"/>
                <w:lang w:val="es-MX" w:eastAsia="es-ES"/>
              </w:rPr>
            </w:pPr>
            <w:r w:rsidRPr="00DB1067">
              <w:rPr>
                <w:rFonts w:ascii="Arial" w:eastAsia="Times New Roman" w:hAnsi="Arial" w:cs="Arial"/>
                <w:b/>
                <w:color w:val="000000" w:themeColor="text1"/>
                <w:lang w:val="es-MX" w:eastAsia="es-ES"/>
              </w:rPr>
              <w:t>UNIDAD</w:t>
            </w:r>
            <w:r w:rsidR="00191DD3" w:rsidRPr="00DB1067">
              <w:rPr>
                <w:rFonts w:ascii="Arial" w:eastAsia="Times New Roman" w:hAnsi="Arial" w:cs="Arial"/>
                <w:b/>
                <w:color w:val="000000" w:themeColor="text1"/>
                <w:lang w:val="es-MX" w:eastAsia="es-ES"/>
              </w:rPr>
              <w:t>ES</w:t>
            </w:r>
            <w:r w:rsidRPr="00DB1067">
              <w:rPr>
                <w:rFonts w:ascii="Arial" w:eastAsia="Times New Roman" w:hAnsi="Arial" w:cs="Arial"/>
                <w:b/>
                <w:color w:val="000000" w:themeColor="text1"/>
                <w:lang w:val="es-MX" w:eastAsia="es-ES"/>
              </w:rPr>
              <w:t xml:space="preserve"> MÉDICA</w:t>
            </w:r>
            <w:r w:rsidR="00191DD3" w:rsidRPr="00DB1067">
              <w:rPr>
                <w:rFonts w:ascii="Arial" w:eastAsia="Times New Roman" w:hAnsi="Arial" w:cs="Arial"/>
                <w:b/>
                <w:color w:val="000000" w:themeColor="text1"/>
                <w:lang w:val="es-MX" w:eastAsia="es-ES"/>
              </w:rPr>
              <w:t>S</w:t>
            </w:r>
            <w:r w:rsidRPr="00DB1067">
              <w:rPr>
                <w:rFonts w:ascii="Arial" w:eastAsia="Times New Roman" w:hAnsi="Arial" w:cs="Arial"/>
                <w:b/>
                <w:color w:val="000000" w:themeColor="text1"/>
                <w:lang w:val="es-MX" w:eastAsia="es-ES"/>
              </w:rPr>
              <w:t xml:space="preserve"> DE ALTA ESPECIALIDAD </w:t>
            </w:r>
            <w:r w:rsidR="005A66D4" w:rsidRPr="00DB1067">
              <w:rPr>
                <w:rFonts w:ascii="Arial" w:eastAsia="Times New Roman" w:hAnsi="Arial" w:cs="Arial"/>
                <w:b/>
                <w:color w:val="000000" w:themeColor="text1"/>
                <w:lang w:val="es-MX" w:eastAsia="es-ES"/>
              </w:rPr>
              <w:t>(UMAE)</w:t>
            </w:r>
          </w:p>
        </w:tc>
      </w:tr>
      <w:tr w:rsidR="00283D59" w:rsidRPr="00DB1067" w:rsidTr="00191DD3">
        <w:trPr>
          <w:jc w:val="center"/>
        </w:trPr>
        <w:tc>
          <w:tcPr>
            <w:tcW w:w="4786" w:type="dxa"/>
            <w:vAlign w:val="center"/>
          </w:tcPr>
          <w:p w:rsidR="00A44B72" w:rsidRPr="00DB1067" w:rsidRDefault="00A44B72" w:rsidP="00191DD3">
            <w:pPr>
              <w:jc w:val="center"/>
              <w:rPr>
                <w:rFonts w:ascii="Arial" w:eastAsia="Times New Roman" w:hAnsi="Arial" w:cs="Arial"/>
                <w:color w:val="000000" w:themeColor="text1"/>
                <w:lang w:eastAsia="es-ES"/>
              </w:rPr>
            </w:pPr>
            <w:r w:rsidRPr="00DB1067">
              <w:rPr>
                <w:rFonts w:ascii="Arial" w:eastAsia="Times New Roman" w:hAnsi="Arial" w:cs="Arial"/>
                <w:color w:val="000000" w:themeColor="text1"/>
                <w:lang w:eastAsia="es-ES"/>
              </w:rPr>
              <w:t>RESPONSABLE DE REPORTAR INCUMPLIMIENTOS</w:t>
            </w:r>
          </w:p>
        </w:tc>
        <w:tc>
          <w:tcPr>
            <w:tcW w:w="4268" w:type="dxa"/>
            <w:vAlign w:val="center"/>
          </w:tcPr>
          <w:p w:rsidR="00A44B72" w:rsidRPr="00DB1067" w:rsidRDefault="00740E47" w:rsidP="00191DD3">
            <w:pPr>
              <w:jc w:val="center"/>
              <w:rPr>
                <w:rFonts w:ascii="Arial" w:eastAsia="Times New Roman" w:hAnsi="Arial" w:cs="Arial"/>
                <w:color w:val="000000" w:themeColor="text1"/>
                <w:lang w:val="es-MX" w:eastAsia="es-ES"/>
              </w:rPr>
            </w:pPr>
            <w:r w:rsidRPr="00DB1067">
              <w:rPr>
                <w:rFonts w:ascii="Arial" w:eastAsia="Times New Roman" w:hAnsi="Arial" w:cs="Arial"/>
                <w:color w:val="000000" w:themeColor="text1"/>
                <w:lang w:val="es-MX" w:eastAsia="es-ES"/>
              </w:rPr>
              <w:t xml:space="preserve">EL </w:t>
            </w:r>
            <w:r w:rsidR="009A4689" w:rsidRPr="00DB1067">
              <w:rPr>
                <w:rFonts w:ascii="Arial" w:eastAsia="Times New Roman" w:hAnsi="Arial" w:cs="Arial"/>
                <w:color w:val="000000" w:themeColor="text1"/>
                <w:lang w:val="es-MX" w:eastAsia="es-ES"/>
              </w:rPr>
              <w:t>ADMINISTRADOR DEL CONTRATO SERÁ</w:t>
            </w:r>
            <w:r w:rsidR="003622E6" w:rsidRPr="00DB1067">
              <w:rPr>
                <w:rFonts w:ascii="Arial" w:eastAsia="Times New Roman" w:hAnsi="Arial" w:cs="Arial"/>
                <w:color w:val="000000" w:themeColor="text1"/>
                <w:lang w:val="es-MX" w:eastAsia="es-ES"/>
              </w:rPr>
              <w:t xml:space="preserve"> EL</w:t>
            </w:r>
            <w:r w:rsidR="009A4689" w:rsidRPr="00DB1067">
              <w:rPr>
                <w:rFonts w:ascii="Arial" w:eastAsia="Times New Roman" w:hAnsi="Arial" w:cs="Arial"/>
                <w:color w:val="000000" w:themeColor="text1"/>
                <w:lang w:val="es-MX" w:eastAsia="es-ES"/>
              </w:rPr>
              <w:t xml:space="preserve"> </w:t>
            </w:r>
            <w:r w:rsidR="00A44B72" w:rsidRPr="00DB1067">
              <w:rPr>
                <w:rFonts w:ascii="Arial" w:eastAsia="Times New Roman" w:hAnsi="Arial" w:cs="Arial"/>
                <w:color w:val="000000" w:themeColor="text1"/>
                <w:lang w:val="es-MX" w:eastAsia="es-ES"/>
              </w:rPr>
              <w:t>RESPONS</w:t>
            </w:r>
            <w:r w:rsidR="005A66D4" w:rsidRPr="00DB1067">
              <w:rPr>
                <w:rFonts w:ascii="Arial" w:eastAsia="Times New Roman" w:hAnsi="Arial" w:cs="Arial"/>
                <w:color w:val="000000" w:themeColor="text1"/>
                <w:lang w:val="es-MX" w:eastAsia="es-ES"/>
              </w:rPr>
              <w:t>A</w:t>
            </w:r>
            <w:r w:rsidR="00A44B72" w:rsidRPr="00DB1067">
              <w:rPr>
                <w:rFonts w:ascii="Arial" w:eastAsia="Times New Roman" w:hAnsi="Arial" w:cs="Arial"/>
                <w:color w:val="000000" w:themeColor="text1"/>
                <w:lang w:val="es-MX" w:eastAsia="es-ES"/>
              </w:rPr>
              <w:t>BLE DE CALCULAR Y NOTIFICAR PENAS CONVENCIONALES Y DEDUCCIONES</w:t>
            </w:r>
          </w:p>
        </w:tc>
      </w:tr>
      <w:tr w:rsidR="008D4EFD" w:rsidRPr="00DB1067" w:rsidTr="00D27B19">
        <w:trPr>
          <w:trHeight w:val="784"/>
          <w:jc w:val="center"/>
        </w:trPr>
        <w:tc>
          <w:tcPr>
            <w:tcW w:w="4786" w:type="dxa"/>
            <w:vAlign w:val="center"/>
          </w:tcPr>
          <w:p w:rsidR="008D4EFD" w:rsidRPr="000B3319" w:rsidRDefault="008D4EFD" w:rsidP="00941C44">
            <w:pPr>
              <w:pStyle w:val="Prrafodelista"/>
              <w:numPr>
                <w:ilvl w:val="0"/>
                <w:numId w:val="47"/>
              </w:numPr>
              <w:ind w:left="88" w:hanging="76"/>
              <w:jc w:val="center"/>
              <w:rPr>
                <w:b/>
                <w:color w:val="000000" w:themeColor="text1"/>
                <w:lang w:eastAsia="es-ES"/>
              </w:rPr>
            </w:pPr>
            <w:r w:rsidRPr="00DB1067">
              <w:rPr>
                <w:b/>
                <w:color w:val="000000" w:themeColor="text1"/>
                <w:lang w:val="es-MX" w:eastAsia="es-ES"/>
              </w:rPr>
              <w:t>Jefe</w:t>
            </w:r>
            <w:r w:rsidRPr="00885EEF">
              <w:rPr>
                <w:b/>
                <w:color w:val="000000" w:themeColor="text1"/>
                <w:lang w:val="es-MX" w:eastAsia="es-ES"/>
              </w:rPr>
              <w:t xml:space="preserve"> </w:t>
            </w:r>
            <w:r w:rsidRPr="000B3319">
              <w:rPr>
                <w:b/>
                <w:color w:val="000000" w:themeColor="text1"/>
                <w:lang w:eastAsia="es-ES"/>
              </w:rPr>
              <w:t>de Servicio</w:t>
            </w:r>
          </w:p>
          <w:p w:rsidR="00D27B19" w:rsidRPr="000B3319" w:rsidRDefault="00D27B19" w:rsidP="00941C44">
            <w:pPr>
              <w:pStyle w:val="Prrafodelista"/>
              <w:numPr>
                <w:ilvl w:val="0"/>
                <w:numId w:val="47"/>
              </w:numPr>
              <w:ind w:left="88" w:hanging="76"/>
              <w:jc w:val="center"/>
              <w:rPr>
                <w:b/>
                <w:color w:val="000000" w:themeColor="text1"/>
                <w:highlight w:val="yellow"/>
                <w:lang w:eastAsia="es-ES"/>
              </w:rPr>
            </w:pPr>
            <w:r w:rsidRPr="000B3319">
              <w:rPr>
                <w:b/>
                <w:color w:val="000000" w:themeColor="text1"/>
                <w:highlight w:val="yellow"/>
                <w:lang w:eastAsia="es-ES"/>
              </w:rPr>
              <w:t>Coordinador Delegacional de Informática</w:t>
            </w:r>
          </w:p>
          <w:p w:rsidR="003B2BB3" w:rsidRPr="003B2BB3" w:rsidRDefault="003B2BB3" w:rsidP="00941C44">
            <w:pPr>
              <w:pStyle w:val="Prrafodelista"/>
              <w:numPr>
                <w:ilvl w:val="0"/>
                <w:numId w:val="47"/>
              </w:numPr>
              <w:ind w:left="88" w:hanging="76"/>
              <w:jc w:val="center"/>
              <w:rPr>
                <w:b/>
                <w:color w:val="000000" w:themeColor="text1"/>
                <w:lang w:val="es-MX" w:eastAsia="es-ES"/>
              </w:rPr>
            </w:pPr>
            <w:r w:rsidRPr="000B3319">
              <w:rPr>
                <w:b/>
                <w:color w:val="000000" w:themeColor="text1"/>
                <w:lang w:eastAsia="es-ES"/>
              </w:rPr>
              <w:t xml:space="preserve">División de Implementación de Soluciones Tecnológicas para los </w:t>
            </w:r>
            <w:r w:rsidR="000B3319" w:rsidRPr="000B3319">
              <w:rPr>
                <w:b/>
                <w:color w:val="000000" w:themeColor="text1"/>
                <w:lang w:eastAsia="es-ES"/>
              </w:rPr>
              <w:t>S</w:t>
            </w:r>
            <w:r w:rsidRPr="000B3319">
              <w:rPr>
                <w:b/>
                <w:color w:val="000000" w:themeColor="text1"/>
                <w:lang w:eastAsia="es-ES"/>
              </w:rPr>
              <w:t>ervicios de Salud (DISTSS</w:t>
            </w:r>
            <w:r w:rsidRPr="003B2BB3">
              <w:rPr>
                <w:b/>
                <w:color w:val="000000" w:themeColor="text1"/>
                <w:lang w:val="es-MX" w:eastAsia="es-ES"/>
              </w:rPr>
              <w:t>)</w:t>
            </w:r>
          </w:p>
        </w:tc>
        <w:tc>
          <w:tcPr>
            <w:tcW w:w="4268" w:type="dxa"/>
            <w:vAlign w:val="center"/>
          </w:tcPr>
          <w:p w:rsidR="008D4EFD" w:rsidRPr="00DB1067" w:rsidRDefault="008D4EFD" w:rsidP="008D4EFD">
            <w:pPr>
              <w:jc w:val="center"/>
              <w:rPr>
                <w:rFonts w:ascii="Arial" w:eastAsia="Times New Roman" w:hAnsi="Arial" w:cs="Arial"/>
                <w:b/>
                <w:color w:val="000000" w:themeColor="text1"/>
                <w:lang w:eastAsia="es-ES"/>
              </w:rPr>
            </w:pPr>
            <w:r w:rsidRPr="00DB1067">
              <w:rPr>
                <w:rFonts w:ascii="Arial" w:eastAsia="Times New Roman" w:hAnsi="Arial" w:cs="Arial"/>
                <w:b/>
                <w:color w:val="000000" w:themeColor="text1"/>
                <w:lang w:eastAsia="es-ES"/>
              </w:rPr>
              <w:t xml:space="preserve">Director </w:t>
            </w:r>
            <w:r w:rsidRPr="00DB1067">
              <w:rPr>
                <w:rFonts w:ascii="Arial" w:eastAsia="Times New Roman" w:hAnsi="Arial" w:cs="Arial"/>
                <w:b/>
                <w:color w:val="000000" w:themeColor="text1"/>
                <w:lang w:val="es-MX" w:eastAsia="es-ES"/>
              </w:rPr>
              <w:t>Administrativo</w:t>
            </w:r>
          </w:p>
        </w:tc>
      </w:tr>
    </w:tbl>
    <w:p w:rsidR="005C75A4" w:rsidRPr="00DB1067" w:rsidRDefault="005C75A4" w:rsidP="00A44B72">
      <w:pPr>
        <w:spacing w:after="0" w:line="240" w:lineRule="auto"/>
        <w:rPr>
          <w:rFonts w:ascii="Arial" w:hAnsi="Arial" w:cs="Arial"/>
          <w:color w:val="000000" w:themeColor="text1"/>
        </w:rPr>
      </w:pPr>
    </w:p>
    <w:p w:rsidR="00A44B72" w:rsidRPr="00DB1067" w:rsidRDefault="00A44B72" w:rsidP="00A44B72">
      <w:pPr>
        <w:spacing w:after="0" w:line="240" w:lineRule="auto"/>
        <w:rPr>
          <w:rFonts w:ascii="Arial" w:hAnsi="Arial" w:cs="Arial"/>
          <w:color w:val="000000" w:themeColor="text1"/>
        </w:rPr>
      </w:pPr>
    </w:p>
    <w:p w:rsidR="005C75A4" w:rsidRPr="00DB1067" w:rsidRDefault="005C75A4" w:rsidP="00705DD9">
      <w:pPr>
        <w:pStyle w:val="Ttulo2"/>
      </w:pPr>
      <w:bookmarkStart w:id="96" w:name="_Toc367205782"/>
      <w:bookmarkStart w:id="97" w:name="_Toc428970192"/>
      <w:r w:rsidRPr="00DB1067">
        <w:t>Garantía de cumplimiento de contrato</w:t>
      </w:r>
      <w:bookmarkEnd w:id="96"/>
      <w:bookmarkEnd w:id="97"/>
    </w:p>
    <w:p w:rsidR="00290D27" w:rsidRDefault="00290D27" w:rsidP="00A44B72">
      <w:pPr>
        <w:spacing w:after="0" w:line="240" w:lineRule="auto"/>
        <w:jc w:val="both"/>
        <w:rPr>
          <w:rFonts w:ascii="Arial" w:hAnsi="Arial" w:cs="Arial"/>
          <w:color w:val="000000" w:themeColor="text1"/>
        </w:rPr>
      </w:pPr>
      <w:bookmarkStart w:id="98" w:name="_Toc358635145"/>
      <w:bookmarkStart w:id="99" w:name="_Toc367205783"/>
      <w:r>
        <w:rPr>
          <w:rFonts w:ascii="Arial" w:hAnsi="Arial" w:cs="Arial"/>
          <w:color w:val="000000" w:themeColor="text1"/>
        </w:rPr>
        <w:t>La garantía de cumplimiento de contrato será indivisible para cada uno de los contratos que se adjudiquen a los licitantes ganadores.</w:t>
      </w:r>
    </w:p>
    <w:p w:rsidR="00290D27" w:rsidRDefault="00290D27" w:rsidP="00A44B72">
      <w:pPr>
        <w:spacing w:after="0" w:line="240" w:lineRule="auto"/>
        <w:jc w:val="both"/>
        <w:rPr>
          <w:rFonts w:ascii="Arial" w:hAnsi="Arial" w:cs="Arial"/>
          <w:color w:val="000000" w:themeColor="text1"/>
        </w:rPr>
      </w:pPr>
    </w:p>
    <w:p w:rsidR="00A44B72" w:rsidRPr="00DB1067" w:rsidRDefault="00A44B72" w:rsidP="00A44B72">
      <w:pPr>
        <w:spacing w:after="0" w:line="240" w:lineRule="auto"/>
        <w:jc w:val="both"/>
        <w:rPr>
          <w:rFonts w:ascii="Arial" w:hAnsi="Arial" w:cs="Arial"/>
          <w:color w:val="000000" w:themeColor="text1"/>
        </w:rPr>
      </w:pPr>
      <w:r w:rsidRPr="00DB1067">
        <w:rPr>
          <w:rFonts w:ascii="Arial" w:hAnsi="Arial" w:cs="Arial"/>
          <w:color w:val="000000" w:themeColor="text1"/>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w:t>
      </w:r>
      <w:r w:rsidR="00290D27">
        <w:rPr>
          <w:rFonts w:ascii="Arial" w:hAnsi="Arial" w:cs="Arial"/>
          <w:color w:val="000000" w:themeColor="text1"/>
        </w:rPr>
        <w:t>máximo del contrato</w:t>
      </w:r>
      <w:r w:rsidRPr="00DB1067">
        <w:rPr>
          <w:rFonts w:ascii="Arial" w:hAnsi="Arial" w:cs="Arial"/>
          <w:color w:val="000000" w:themeColor="text1"/>
        </w:rPr>
        <w:t xml:space="preserve"> a </w:t>
      </w:r>
      <w:r w:rsidRPr="00290D27">
        <w:rPr>
          <w:rFonts w:ascii="Arial" w:hAnsi="Arial" w:cs="Arial"/>
          <w:color w:val="000000" w:themeColor="text1"/>
        </w:rPr>
        <w:t>erogar en el ejercicio fiscal de que se trate</w:t>
      </w:r>
      <w:r w:rsidR="00290D27" w:rsidRPr="00290D27">
        <w:rPr>
          <w:rFonts w:ascii="Arial" w:hAnsi="Arial" w:cs="Arial"/>
          <w:color w:val="000000" w:themeColor="text1"/>
        </w:rPr>
        <w:t>, sin considerar el IVA,</w:t>
      </w:r>
      <w:r w:rsidRPr="00290D27">
        <w:rPr>
          <w:rFonts w:ascii="Arial" w:hAnsi="Arial" w:cs="Arial"/>
          <w:color w:val="000000" w:themeColor="text1"/>
        </w:rPr>
        <w:t xml:space="preserve"> y deberá ser renovada dentro de l</w:t>
      </w:r>
      <w:r w:rsidR="00CA77B9">
        <w:rPr>
          <w:rFonts w:ascii="Arial" w:hAnsi="Arial" w:cs="Arial"/>
          <w:color w:val="000000" w:themeColor="text1"/>
        </w:rPr>
        <w:t>os primeros diez días naturales</w:t>
      </w:r>
      <w:r w:rsidRPr="00290D27">
        <w:rPr>
          <w:rFonts w:ascii="Arial" w:hAnsi="Arial" w:cs="Arial"/>
          <w:color w:val="000000" w:themeColor="text1"/>
        </w:rPr>
        <w:t xml:space="preserve"> de cada ejercicio por el monto a erogar en el mismo</w:t>
      </w:r>
      <w:r w:rsidR="00290D27" w:rsidRPr="00290D27">
        <w:rPr>
          <w:rFonts w:ascii="Arial" w:hAnsi="Arial" w:cs="Arial"/>
          <w:color w:val="000000" w:themeColor="text1"/>
        </w:rPr>
        <w:t xml:space="preserve"> </w:t>
      </w:r>
      <w:r w:rsidR="00191DD3" w:rsidRPr="00290D27">
        <w:rPr>
          <w:rFonts w:ascii="Arial" w:hAnsi="Arial" w:cs="Arial"/>
          <w:color w:val="000000" w:themeColor="text1"/>
        </w:rPr>
        <w:t>(artículo 87 del Reglamento de la LAASSP)</w:t>
      </w:r>
      <w:r w:rsidRPr="00290D27">
        <w:rPr>
          <w:rFonts w:ascii="Arial" w:hAnsi="Arial" w:cs="Arial"/>
          <w:color w:val="000000" w:themeColor="text1"/>
        </w:rPr>
        <w:t>,</w:t>
      </w:r>
      <w:r w:rsidRPr="00DB1067">
        <w:rPr>
          <w:rFonts w:ascii="Arial" w:hAnsi="Arial" w:cs="Arial"/>
          <w:color w:val="000000" w:themeColor="text1"/>
        </w:rPr>
        <w:t xml:space="preserve"> a favor del Instituto Mexicano del Seguro Social, conforme al </w:t>
      </w:r>
      <w:r w:rsidR="009A4689" w:rsidRPr="00DB1067">
        <w:rPr>
          <w:rFonts w:ascii="Arial" w:hAnsi="Arial" w:cs="Arial"/>
          <w:b/>
          <w:color w:val="000000" w:themeColor="text1"/>
        </w:rPr>
        <w:t>Anexo A15</w:t>
      </w:r>
      <w:r w:rsidRPr="00DB1067">
        <w:rPr>
          <w:rFonts w:ascii="Arial" w:hAnsi="Arial" w:cs="Arial"/>
          <w:b/>
          <w:color w:val="000000" w:themeColor="text1"/>
        </w:rPr>
        <w:t xml:space="preserve"> (A</w:t>
      </w:r>
      <w:r w:rsidR="00191DD3" w:rsidRPr="00DB1067">
        <w:rPr>
          <w:rFonts w:ascii="Arial" w:hAnsi="Arial" w:cs="Arial"/>
          <w:b/>
          <w:color w:val="000000" w:themeColor="text1"/>
        </w:rPr>
        <w:t xml:space="preserve"> </w:t>
      </w:r>
      <w:r w:rsidR="009A4689" w:rsidRPr="00DB1067">
        <w:rPr>
          <w:rFonts w:ascii="Arial" w:hAnsi="Arial" w:cs="Arial"/>
          <w:b/>
          <w:color w:val="000000" w:themeColor="text1"/>
        </w:rPr>
        <w:t>quince</w:t>
      </w:r>
      <w:r w:rsidRPr="00DB1067">
        <w:rPr>
          <w:rFonts w:ascii="Arial" w:hAnsi="Arial" w:cs="Arial"/>
          <w:b/>
          <w:color w:val="000000" w:themeColor="text1"/>
        </w:rPr>
        <w:t>).</w:t>
      </w:r>
    </w:p>
    <w:p w:rsidR="00A44B72" w:rsidRPr="00DB1067" w:rsidRDefault="00A44B72" w:rsidP="00A44B72">
      <w:pPr>
        <w:spacing w:after="0" w:line="240" w:lineRule="auto"/>
        <w:jc w:val="both"/>
        <w:rPr>
          <w:rFonts w:ascii="Arial" w:hAnsi="Arial" w:cs="Arial"/>
          <w:color w:val="000000" w:themeColor="text1"/>
        </w:rPr>
      </w:pPr>
    </w:p>
    <w:p w:rsidR="00191DD3" w:rsidRPr="00DB1067" w:rsidRDefault="00191DD3" w:rsidP="00A44B72">
      <w:pPr>
        <w:spacing w:after="0" w:line="240" w:lineRule="auto"/>
        <w:jc w:val="both"/>
        <w:rPr>
          <w:rFonts w:ascii="Arial" w:hAnsi="Arial" w:cs="Arial"/>
          <w:vanish/>
          <w:color w:val="000000" w:themeColor="text1"/>
        </w:rPr>
      </w:pPr>
    </w:p>
    <w:p w:rsidR="00A44B72" w:rsidRPr="00DB1067" w:rsidRDefault="003E5808" w:rsidP="00A44B72">
      <w:pPr>
        <w:spacing w:after="0" w:line="240" w:lineRule="auto"/>
        <w:jc w:val="both"/>
        <w:rPr>
          <w:rFonts w:ascii="Arial" w:hAnsi="Arial" w:cs="Arial"/>
          <w:color w:val="000000" w:themeColor="text1"/>
        </w:rPr>
      </w:pPr>
      <w:r w:rsidRPr="00DB1067">
        <w:rPr>
          <w:rFonts w:ascii="Arial" w:hAnsi="Arial" w:cs="Arial"/>
          <w:color w:val="000000" w:themeColor="text1"/>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las Delegaciones ante el Jefe de Servicios Administrativos y en la Unidad Médica de Alta Especialidad ante el Director Administrativo correspondiente, misma que llevará a cabo el procedimiento para la liberación y entrega de fianza.</w:t>
      </w:r>
    </w:p>
    <w:p w:rsidR="003E5808" w:rsidRPr="00DB1067" w:rsidRDefault="003E5808" w:rsidP="00A44B72">
      <w:pPr>
        <w:spacing w:after="0" w:line="240" w:lineRule="auto"/>
        <w:jc w:val="both"/>
        <w:rPr>
          <w:rFonts w:ascii="Arial" w:hAnsi="Arial" w:cs="Arial"/>
          <w:color w:val="000000" w:themeColor="text1"/>
        </w:rPr>
      </w:pPr>
    </w:p>
    <w:p w:rsidR="00191DD3" w:rsidRPr="00DB1067" w:rsidRDefault="00191DD3" w:rsidP="00A44B72">
      <w:pPr>
        <w:spacing w:after="0" w:line="240" w:lineRule="auto"/>
        <w:jc w:val="both"/>
        <w:rPr>
          <w:rFonts w:ascii="Arial" w:hAnsi="Arial" w:cs="Arial"/>
          <w:vanish/>
          <w:color w:val="000000" w:themeColor="text1"/>
        </w:rPr>
      </w:pPr>
    </w:p>
    <w:p w:rsidR="00A44B72" w:rsidRPr="00DB1067" w:rsidRDefault="00A44B72" w:rsidP="00A44B72">
      <w:pPr>
        <w:spacing w:after="0" w:line="240" w:lineRule="auto"/>
        <w:jc w:val="both"/>
        <w:rPr>
          <w:rFonts w:ascii="Arial" w:hAnsi="Arial" w:cs="Arial"/>
          <w:vanish/>
          <w:color w:val="000000" w:themeColor="text1"/>
        </w:rPr>
      </w:pPr>
      <w:r w:rsidRPr="00DB1067">
        <w:rPr>
          <w:rFonts w:ascii="Arial" w:hAnsi="Arial" w:cs="Arial"/>
          <w:color w:val="000000" w:themeColor="text1"/>
        </w:rPr>
        <w:t>Esta garantía deberá presentarse a más tardar dentro de los diez días naturales siguientes a la fecha de firma del contrato, en términos del artículo 48 de la Ley</w:t>
      </w:r>
      <w:r w:rsidR="00290D27">
        <w:rPr>
          <w:rFonts w:ascii="Arial" w:hAnsi="Arial" w:cs="Arial"/>
          <w:color w:val="000000" w:themeColor="text1"/>
        </w:rPr>
        <w:t xml:space="preserve"> y dentro de los primeros diez días naturales de cada ejercicio fiscal subsecuente</w:t>
      </w:r>
      <w:r w:rsidRPr="00DB1067">
        <w:rPr>
          <w:rFonts w:ascii="Arial" w:hAnsi="Arial" w:cs="Arial"/>
          <w:color w:val="000000" w:themeColor="text1"/>
        </w:rPr>
        <w:t>.</w:t>
      </w:r>
    </w:p>
    <w:p w:rsidR="00382F36" w:rsidRPr="00DB1067" w:rsidRDefault="00382F36" w:rsidP="00A44B72">
      <w:pPr>
        <w:spacing w:after="0" w:line="240" w:lineRule="auto"/>
        <w:jc w:val="both"/>
        <w:rPr>
          <w:rFonts w:ascii="Arial" w:hAnsi="Arial" w:cs="Arial"/>
          <w:color w:val="000000" w:themeColor="text1"/>
        </w:rPr>
      </w:pPr>
    </w:p>
    <w:p w:rsidR="00191DD3" w:rsidRPr="00DB1067" w:rsidRDefault="00191DD3" w:rsidP="00A44B72">
      <w:pPr>
        <w:spacing w:after="0" w:line="240" w:lineRule="auto"/>
        <w:rPr>
          <w:rFonts w:ascii="Arial" w:hAnsi="Arial" w:cs="Arial"/>
          <w:b/>
          <w:color w:val="000000" w:themeColor="text1"/>
        </w:rPr>
      </w:pPr>
    </w:p>
    <w:p w:rsidR="00191DD3" w:rsidRPr="00DB1067" w:rsidRDefault="00191DD3" w:rsidP="00A44B72">
      <w:pPr>
        <w:spacing w:after="0" w:line="240" w:lineRule="auto"/>
        <w:rPr>
          <w:rFonts w:ascii="Arial" w:hAnsi="Arial" w:cs="Arial"/>
          <w:b/>
          <w:color w:val="000000" w:themeColor="text1"/>
        </w:rPr>
      </w:pPr>
    </w:p>
    <w:p w:rsidR="005C75A4" w:rsidRPr="00DB1067" w:rsidRDefault="00191DD3" w:rsidP="00705DD9">
      <w:pPr>
        <w:pStyle w:val="Ttulo2"/>
      </w:pPr>
      <w:bookmarkStart w:id="100" w:name="_Toc428970193"/>
      <w:bookmarkEnd w:id="98"/>
      <w:bookmarkEnd w:id="99"/>
      <w:r w:rsidRPr="00DB1067">
        <w:t>Plazo y Condiciones de Pago de</w:t>
      </w:r>
      <w:r w:rsidR="00BD78B8" w:rsidRPr="00DB1067">
        <w:t xml:space="preserve"> los Bienes</w:t>
      </w:r>
      <w:bookmarkEnd w:id="100"/>
    </w:p>
    <w:p w:rsidR="00587C5C" w:rsidRPr="00DB1067" w:rsidRDefault="00191DD3" w:rsidP="00587C5C">
      <w:pPr>
        <w:spacing w:after="0" w:line="240" w:lineRule="auto"/>
        <w:jc w:val="both"/>
        <w:rPr>
          <w:rFonts w:ascii="Arial" w:eastAsia="Calibri" w:hAnsi="Arial" w:cs="Arial"/>
          <w:color w:val="000000" w:themeColor="text1"/>
        </w:rPr>
      </w:pPr>
      <w:r w:rsidRPr="00DB1067">
        <w:rPr>
          <w:rFonts w:ascii="Arial" w:eastAsia="Times New Roman" w:hAnsi="Arial" w:cs="Arial"/>
          <w:b/>
          <w:color w:val="000000" w:themeColor="text1"/>
          <w:lang w:val="es-ES" w:eastAsia="es-ES"/>
        </w:rPr>
        <w:t>El</w:t>
      </w:r>
      <w:r w:rsidRPr="00DB1067">
        <w:rPr>
          <w:rFonts w:ascii="Arial" w:eastAsia="Times New Roman" w:hAnsi="Arial" w:cs="Arial"/>
          <w:color w:val="000000" w:themeColor="text1"/>
          <w:lang w:val="es-ES" w:eastAsia="es-ES"/>
        </w:rPr>
        <w:t xml:space="preserve"> </w:t>
      </w:r>
      <w:r w:rsidRPr="00DB1067">
        <w:rPr>
          <w:rFonts w:ascii="Arial" w:eastAsia="Times New Roman" w:hAnsi="Arial" w:cs="Arial"/>
          <w:b/>
          <w:color w:val="000000" w:themeColor="text1"/>
          <w:lang w:eastAsia="ar-SA"/>
        </w:rPr>
        <w:t>Proveedor</w:t>
      </w:r>
      <w:r w:rsidR="00587C5C" w:rsidRPr="00DB1067">
        <w:rPr>
          <w:rFonts w:ascii="Arial" w:eastAsia="Calibri" w:hAnsi="Arial" w:cs="Arial"/>
          <w:color w:val="000000" w:themeColor="text1"/>
        </w:rPr>
        <w:t xml:space="preserve"> para efectos de pago deberá presentar posterior a la fecha del corte de los servicios para su autorización, la factura y el </w:t>
      </w:r>
      <w:r w:rsidR="00CA77B9">
        <w:rPr>
          <w:rFonts w:ascii="Arial" w:eastAsia="Calibri" w:hAnsi="Arial" w:cs="Arial"/>
          <w:color w:val="000000" w:themeColor="text1"/>
        </w:rPr>
        <w:t>r</w:t>
      </w:r>
      <w:r w:rsidR="00587C5C" w:rsidRPr="00DB1067">
        <w:rPr>
          <w:rFonts w:ascii="Arial" w:eastAsia="Calibri" w:hAnsi="Arial" w:cs="Arial"/>
          <w:color w:val="000000" w:themeColor="text1"/>
        </w:rPr>
        <w:t xml:space="preserve">eporte de bienes entregados en el periodo obtenido del Sistema  de </w:t>
      </w:r>
      <w:r w:rsidRPr="00DB1067">
        <w:rPr>
          <w:rFonts w:ascii="Arial" w:hAnsi="Arial" w:cs="Arial"/>
          <w:b/>
          <w:iCs/>
          <w:color w:val="000000" w:themeColor="text1"/>
        </w:rPr>
        <w:t>El Instituto</w:t>
      </w:r>
      <w:r w:rsidR="00587C5C" w:rsidRPr="00DB1067">
        <w:rPr>
          <w:rFonts w:ascii="Arial" w:eastAsia="Calibri" w:hAnsi="Arial" w:cs="Arial"/>
          <w:color w:val="000000" w:themeColor="text1"/>
        </w:rPr>
        <w:t xml:space="preserve"> y en caso de que </w:t>
      </w:r>
      <w:r w:rsidRPr="00DB1067">
        <w:rPr>
          <w:rFonts w:ascii="Arial" w:eastAsia="Calibri" w:hAnsi="Arial" w:cs="Arial"/>
          <w:b/>
          <w:color w:val="000000" w:themeColor="text1"/>
        </w:rPr>
        <w:t>El Proveedor</w:t>
      </w:r>
      <w:r w:rsidR="00BD78B8" w:rsidRPr="00DB1067">
        <w:rPr>
          <w:rFonts w:ascii="Arial" w:eastAsia="Calibri" w:hAnsi="Arial" w:cs="Arial"/>
          <w:color w:val="000000" w:themeColor="text1"/>
        </w:rPr>
        <w:t xml:space="preserve"> no cuente</w:t>
      </w:r>
      <w:r w:rsidR="00587C5C" w:rsidRPr="00DB1067">
        <w:rPr>
          <w:rFonts w:ascii="Arial" w:eastAsia="Calibri" w:hAnsi="Arial" w:cs="Arial"/>
          <w:color w:val="000000" w:themeColor="text1"/>
        </w:rPr>
        <w:t xml:space="preserve"> con acceso a dicho sistema deberá presentar el Formato Consolidado de Entregas. Dichos documentos los entregará y se encargará de que sean autorizados y firmados en Delegaciones por el Jefe del Servicio, el Subdirector Administrativo y el Director Médico de la Unidad, para el caso de UMAE, el Jefe de Servicio, Director Administrativo y Director Médico, a más tardar cinco días hábiles posteriores a la fecha de entrega de la factura, mismos que deberá referir al Administrador del Contrato.</w:t>
      </w:r>
    </w:p>
    <w:p w:rsidR="0041764C" w:rsidRPr="00DB1067" w:rsidRDefault="0041764C" w:rsidP="0041764C">
      <w:pPr>
        <w:suppressAutoHyphens/>
        <w:spacing w:after="0" w:line="240" w:lineRule="auto"/>
        <w:jc w:val="both"/>
        <w:rPr>
          <w:rFonts w:ascii="Arial" w:eastAsia="Times New Roman" w:hAnsi="Arial" w:cs="Arial"/>
          <w:color w:val="000000" w:themeColor="text1"/>
          <w:lang w:eastAsia="ar-SA"/>
        </w:rPr>
      </w:pPr>
    </w:p>
    <w:p w:rsidR="00587C5C" w:rsidRPr="00DB1067" w:rsidRDefault="00587C5C" w:rsidP="00587C5C">
      <w:pPr>
        <w:suppressAutoHyphens/>
        <w:spacing w:after="0" w:line="240" w:lineRule="auto"/>
        <w:jc w:val="both"/>
        <w:rPr>
          <w:rFonts w:ascii="Arial" w:eastAsia="Calibri" w:hAnsi="Arial" w:cs="Arial"/>
          <w:color w:val="000000" w:themeColor="text1"/>
        </w:rPr>
      </w:pPr>
      <w:r w:rsidRPr="00DB1067">
        <w:rPr>
          <w:rFonts w:ascii="Arial" w:eastAsia="Calibri" w:hAnsi="Arial" w:cs="Arial"/>
          <w:color w:val="000000" w:themeColor="text1"/>
        </w:rPr>
        <w:t xml:space="preserve">El pago se realizará en moneda nacional mediante transferencia electrónica de fondos, a los 20 (veinte) días naturales posteriores a la entrega por parte de </w:t>
      </w:r>
      <w:r w:rsidR="00191DD3" w:rsidRPr="00DB1067">
        <w:rPr>
          <w:rFonts w:ascii="Arial" w:eastAsia="Calibri" w:hAnsi="Arial" w:cs="Arial"/>
          <w:b/>
          <w:color w:val="000000" w:themeColor="text1"/>
        </w:rPr>
        <w:t>El Proveedor</w:t>
      </w:r>
      <w:r w:rsidR="00191DD3" w:rsidRPr="00DB1067">
        <w:rPr>
          <w:rFonts w:ascii="Arial" w:eastAsia="Calibri" w:hAnsi="Arial" w:cs="Arial"/>
          <w:color w:val="000000" w:themeColor="text1"/>
        </w:rPr>
        <w:t xml:space="preserve"> </w:t>
      </w:r>
      <w:r w:rsidRPr="00DB1067">
        <w:rPr>
          <w:rFonts w:ascii="Arial" w:eastAsia="Calibri" w:hAnsi="Arial" w:cs="Arial"/>
          <w:color w:val="000000" w:themeColor="text1"/>
        </w:rPr>
        <w:t xml:space="preserve">en el Área de Trámite de Erogaciones </w:t>
      </w:r>
      <w:r w:rsidR="00191DD3" w:rsidRPr="00DB1067">
        <w:rPr>
          <w:rFonts w:ascii="Arial" w:eastAsia="Calibri" w:hAnsi="Arial" w:cs="Arial"/>
          <w:color w:val="000000" w:themeColor="text1"/>
        </w:rPr>
        <w:t>de cada Delegación o UMAE con la que tenga celebrado contrato</w:t>
      </w:r>
      <w:r w:rsidR="00A72CE1" w:rsidRPr="00DB1067">
        <w:rPr>
          <w:rFonts w:ascii="Arial" w:eastAsia="Calibri" w:hAnsi="Arial" w:cs="Arial"/>
          <w:color w:val="000000" w:themeColor="text1"/>
        </w:rPr>
        <w:t xml:space="preserve"> (</w:t>
      </w:r>
      <w:r w:rsidR="00A72CE1" w:rsidRPr="00DB1067">
        <w:rPr>
          <w:rFonts w:ascii="Arial" w:eastAsia="Calibri" w:hAnsi="Arial" w:cs="Arial"/>
          <w:b/>
          <w:color w:val="000000" w:themeColor="text1"/>
        </w:rPr>
        <w:t>Anexo A19</w:t>
      </w:r>
      <w:r w:rsidR="00D726B7">
        <w:rPr>
          <w:rFonts w:ascii="Arial" w:eastAsia="Calibri" w:hAnsi="Arial" w:cs="Arial"/>
          <w:b/>
          <w:color w:val="000000" w:themeColor="text1"/>
        </w:rPr>
        <w:t xml:space="preserve"> (A Diecinueve)</w:t>
      </w:r>
      <w:r w:rsidR="00A72CE1" w:rsidRPr="00DB1067">
        <w:rPr>
          <w:rFonts w:ascii="Arial" w:eastAsia="Calibri" w:hAnsi="Arial" w:cs="Arial"/>
          <w:color w:val="000000" w:themeColor="text1"/>
        </w:rPr>
        <w:t>)</w:t>
      </w:r>
      <w:r w:rsidRPr="00DB1067">
        <w:rPr>
          <w:rFonts w:ascii="Arial" w:eastAsia="Calibri" w:hAnsi="Arial" w:cs="Arial"/>
          <w:color w:val="000000" w:themeColor="text1"/>
        </w:rPr>
        <w:t>, en un horario de 9:00 a 14:00 horas de la factura original y copia que reúna los requisitos fiscales respectivos indicando número de proveedor, número de contrato, número de fianza, denominación social de la afianzadora, del Reporte de los bienes entregados en el periodo, o el formato CE-01 (Consolidado de Entregas). Dichos documentos deberán estar previamente autorizados.</w:t>
      </w:r>
    </w:p>
    <w:p w:rsidR="0041764C" w:rsidRPr="00DB1067" w:rsidRDefault="0041764C" w:rsidP="0041764C">
      <w:pPr>
        <w:suppressAutoHyphens/>
        <w:spacing w:after="0" w:line="240" w:lineRule="auto"/>
        <w:jc w:val="both"/>
        <w:rPr>
          <w:rFonts w:ascii="Arial" w:eastAsia="Calibri" w:hAnsi="Arial" w:cs="Arial"/>
          <w:color w:val="000000" w:themeColor="text1"/>
        </w:rPr>
      </w:pPr>
    </w:p>
    <w:p w:rsidR="00587C5C" w:rsidRPr="00DB1067" w:rsidRDefault="00587C5C" w:rsidP="00587C5C">
      <w:pPr>
        <w:suppressAutoHyphens/>
        <w:spacing w:after="0" w:line="240" w:lineRule="auto"/>
        <w:jc w:val="both"/>
        <w:rPr>
          <w:rFonts w:ascii="Arial" w:eastAsia="Calibri" w:hAnsi="Arial" w:cs="Arial"/>
          <w:color w:val="000000" w:themeColor="text1"/>
        </w:rPr>
      </w:pPr>
      <w:r w:rsidRPr="00DB1067">
        <w:rPr>
          <w:rFonts w:ascii="Arial" w:hAnsi="Arial" w:cs="Arial"/>
          <w:bCs/>
          <w:color w:val="000000" w:themeColor="text1"/>
        </w:rPr>
        <w:t xml:space="preserve">La factura deberá elaborarse a nombre del Instituto Mexicano del Seguro Social, Registro Federal de Contribuyentes IMS-421231-I45, con domicilio fiscal en </w:t>
      </w:r>
      <w:r w:rsidRPr="00DB1067">
        <w:rPr>
          <w:rFonts w:ascii="Arial" w:eastAsia="Calibri" w:hAnsi="Arial" w:cs="Arial"/>
          <w:color w:val="000000" w:themeColor="text1"/>
          <w:u w:val="single"/>
        </w:rPr>
        <w:t>_______(anotar domicilio completo de la Delegación o Unidad)</w:t>
      </w:r>
      <w:r w:rsidRPr="00DB1067">
        <w:rPr>
          <w:rFonts w:ascii="Arial" w:hAnsi="Arial" w:cs="Arial"/>
          <w:bCs/>
          <w:color w:val="000000" w:themeColor="text1"/>
        </w:rPr>
        <w:t>.</w:t>
      </w:r>
    </w:p>
    <w:p w:rsidR="00587C5C" w:rsidRPr="00DB1067" w:rsidRDefault="00587C5C" w:rsidP="00587C5C">
      <w:pPr>
        <w:suppressAutoHyphens/>
        <w:spacing w:after="0" w:line="240" w:lineRule="auto"/>
        <w:jc w:val="both"/>
        <w:rPr>
          <w:rFonts w:ascii="Arial" w:eastAsia="Calibri" w:hAnsi="Arial" w:cs="Arial"/>
          <w:color w:val="000000" w:themeColor="text1"/>
        </w:rPr>
      </w:pPr>
    </w:p>
    <w:p w:rsidR="00587C5C" w:rsidRPr="00DB1067" w:rsidRDefault="00191DD3" w:rsidP="00587C5C">
      <w:pPr>
        <w:suppressAutoHyphens/>
        <w:spacing w:after="0" w:line="240" w:lineRule="auto"/>
        <w:jc w:val="both"/>
        <w:rPr>
          <w:rFonts w:ascii="Arial" w:eastAsia="Calibri" w:hAnsi="Arial" w:cs="Arial"/>
          <w:color w:val="000000" w:themeColor="text1"/>
        </w:rPr>
      </w:pPr>
      <w:r w:rsidRPr="00DB1067">
        <w:rPr>
          <w:rFonts w:ascii="Arial" w:eastAsia="Calibri" w:hAnsi="Arial" w:cs="Arial"/>
          <w:b/>
          <w:color w:val="000000" w:themeColor="text1"/>
        </w:rPr>
        <w:t>El Proveedor</w:t>
      </w:r>
      <w:r w:rsidR="00587C5C" w:rsidRPr="00DB1067">
        <w:rPr>
          <w:rFonts w:ascii="Arial" w:eastAsia="Calibri" w:hAnsi="Arial" w:cs="Arial"/>
          <w:color w:val="000000" w:themeColor="text1"/>
        </w:rPr>
        <w:t xml:space="preserve"> que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00A72CE1" w:rsidRPr="00DB1067">
        <w:rPr>
          <w:rFonts w:ascii="Arial" w:eastAsia="Calibri" w:hAnsi="Arial" w:cs="Arial"/>
          <w:b/>
          <w:color w:val="000000" w:themeColor="text1"/>
        </w:rPr>
        <w:t>El Proveedor</w:t>
      </w:r>
      <w:r w:rsidR="00A72CE1" w:rsidRPr="00DB1067">
        <w:rPr>
          <w:rFonts w:ascii="Arial" w:eastAsia="Calibri" w:hAnsi="Arial" w:cs="Arial"/>
          <w:color w:val="000000" w:themeColor="text1"/>
        </w:rPr>
        <w:t xml:space="preserve"> </w:t>
      </w:r>
      <w:r w:rsidR="00587C5C" w:rsidRPr="00DB1067">
        <w:rPr>
          <w:rFonts w:ascii="Arial" w:eastAsia="Calibri" w:hAnsi="Arial" w:cs="Arial"/>
          <w:color w:val="000000" w:themeColor="text1"/>
        </w:rPr>
        <w:t xml:space="preserve">deberá proporcionar a las áreas financieras </w:t>
      </w:r>
      <w:r w:rsidR="00587C5C" w:rsidRPr="00DB1067">
        <w:rPr>
          <w:rFonts w:ascii="Arial" w:eastAsia="Times New Roman" w:hAnsi="Arial" w:cs="Arial"/>
          <w:b/>
          <w:i/>
          <w:color w:val="000000" w:themeColor="text1"/>
          <w:u w:val="single"/>
          <w:lang w:eastAsia="ar-SA"/>
        </w:rPr>
        <w:t>(Delegación o UMAE)</w:t>
      </w:r>
      <w:r w:rsidR="00587C5C" w:rsidRPr="00DB1067">
        <w:rPr>
          <w:rFonts w:ascii="Arial" w:eastAsia="Calibri" w:hAnsi="Arial" w:cs="Arial"/>
          <w:color w:val="000000" w:themeColor="text1"/>
        </w:rPr>
        <w:t xml:space="preserve"> una representación impresa de la misma que cumpla con las especificaciones normadas por el Sistema de Administración Tributaria (SAT), la representación impresa por sí misma no será sustento para pago si no se hace la carga del XML del cual se originó o si la misma no es una representación fiel del XML origen.</w:t>
      </w:r>
    </w:p>
    <w:p w:rsidR="00587C5C" w:rsidRPr="00DB1067" w:rsidRDefault="00587C5C" w:rsidP="00587C5C">
      <w:pPr>
        <w:suppressAutoHyphens/>
        <w:spacing w:after="0" w:line="240" w:lineRule="auto"/>
        <w:jc w:val="both"/>
        <w:rPr>
          <w:rFonts w:ascii="Arial" w:eastAsia="Calibri" w:hAnsi="Arial" w:cs="Arial"/>
          <w:color w:val="000000" w:themeColor="text1"/>
        </w:rPr>
      </w:pPr>
    </w:p>
    <w:p w:rsidR="00587C5C" w:rsidRPr="00DB1067" w:rsidRDefault="00587C5C" w:rsidP="00587C5C">
      <w:pPr>
        <w:suppressAutoHyphens/>
        <w:spacing w:after="0" w:line="240" w:lineRule="auto"/>
        <w:jc w:val="both"/>
        <w:rPr>
          <w:rFonts w:ascii="Arial" w:eastAsia="Calibri" w:hAnsi="Arial" w:cs="Arial"/>
          <w:color w:val="000000" w:themeColor="text1"/>
        </w:rPr>
      </w:pPr>
      <w:r w:rsidRPr="00DB1067">
        <w:rPr>
          <w:rFonts w:ascii="Arial" w:eastAsia="Calibri" w:hAnsi="Arial" w:cs="Arial"/>
          <w:color w:val="000000" w:themeColor="text1"/>
        </w:rPr>
        <w:t xml:space="preserve">El pago se realizará mediante transferencia electrónica de fondos, a través del esquema electrónico interbancario que </w:t>
      </w:r>
      <w:r w:rsidR="00A72CE1" w:rsidRPr="00DB1067">
        <w:rPr>
          <w:rFonts w:ascii="Arial" w:eastAsia="Calibri" w:hAnsi="Arial" w:cs="Arial"/>
          <w:b/>
          <w:color w:val="000000" w:themeColor="text1"/>
        </w:rPr>
        <w:t>El Instituto</w:t>
      </w:r>
      <w:r w:rsidR="00A72CE1" w:rsidRPr="00DB1067">
        <w:rPr>
          <w:rFonts w:ascii="Arial" w:eastAsia="Calibri" w:hAnsi="Arial" w:cs="Arial"/>
          <w:color w:val="000000" w:themeColor="text1"/>
        </w:rPr>
        <w:t xml:space="preserve"> </w:t>
      </w:r>
      <w:r w:rsidRPr="00DB1067">
        <w:rPr>
          <w:rFonts w:ascii="Arial" w:eastAsia="Calibri" w:hAnsi="Arial" w:cs="Arial"/>
          <w:color w:val="000000" w:themeColor="text1"/>
        </w:rPr>
        <w:t xml:space="preserve">tiene en operación, a menos que </w:t>
      </w:r>
      <w:r w:rsidR="00A72CE1" w:rsidRPr="00DB1067">
        <w:rPr>
          <w:rFonts w:ascii="Arial" w:eastAsia="Calibri" w:hAnsi="Arial" w:cs="Arial"/>
          <w:b/>
          <w:color w:val="000000" w:themeColor="text1"/>
        </w:rPr>
        <w:t>El Proveedor</w:t>
      </w:r>
      <w:r w:rsidR="00A72CE1" w:rsidRPr="00DB1067">
        <w:rPr>
          <w:rFonts w:ascii="Arial" w:eastAsia="Calibri" w:hAnsi="Arial" w:cs="Arial"/>
          <w:color w:val="000000" w:themeColor="text1"/>
        </w:rPr>
        <w:t xml:space="preserve"> </w:t>
      </w:r>
      <w:r w:rsidRPr="00DB1067">
        <w:rPr>
          <w:rFonts w:ascii="Arial" w:eastAsia="Calibri" w:hAnsi="Arial" w:cs="Arial"/>
          <w:color w:val="000000" w:themeColor="text1"/>
        </w:rPr>
        <w:t>acredite en forma fehaciente la imposibilidad para ello.</w:t>
      </w:r>
    </w:p>
    <w:p w:rsidR="00587C5C" w:rsidRPr="00DB1067" w:rsidRDefault="00587C5C" w:rsidP="00587C5C">
      <w:pPr>
        <w:tabs>
          <w:tab w:val="left" w:pos="1010"/>
        </w:tabs>
        <w:suppressAutoHyphens/>
        <w:spacing w:after="0" w:line="240" w:lineRule="auto"/>
        <w:jc w:val="both"/>
        <w:rPr>
          <w:rFonts w:ascii="Arial" w:eastAsia="Calibri" w:hAnsi="Arial" w:cs="Arial"/>
          <w:color w:val="000000" w:themeColor="text1"/>
        </w:rPr>
      </w:pPr>
      <w:r w:rsidRPr="00DB1067">
        <w:rPr>
          <w:rFonts w:ascii="Arial" w:eastAsia="Calibri" w:hAnsi="Arial" w:cs="Arial"/>
          <w:color w:val="000000" w:themeColor="text1"/>
        </w:rPr>
        <w:tab/>
      </w:r>
    </w:p>
    <w:p w:rsidR="00587C5C" w:rsidRPr="00DB1067" w:rsidRDefault="00A72CE1" w:rsidP="00587C5C">
      <w:pPr>
        <w:tabs>
          <w:tab w:val="left" w:pos="1010"/>
        </w:tabs>
        <w:suppressAutoHyphens/>
        <w:spacing w:after="0" w:line="240" w:lineRule="auto"/>
        <w:jc w:val="both"/>
        <w:rPr>
          <w:rFonts w:ascii="Arial" w:eastAsia="Calibri" w:hAnsi="Arial" w:cs="Arial"/>
          <w:color w:val="000000" w:themeColor="text1"/>
        </w:rPr>
      </w:pPr>
      <w:r w:rsidRPr="00DB1067">
        <w:rPr>
          <w:rFonts w:ascii="Arial" w:eastAsia="Calibri" w:hAnsi="Arial" w:cs="Arial"/>
          <w:b/>
          <w:color w:val="000000" w:themeColor="text1"/>
        </w:rPr>
        <w:t>El Proveedor</w:t>
      </w:r>
      <w:r w:rsidRPr="00DB1067">
        <w:rPr>
          <w:rFonts w:ascii="Arial" w:eastAsia="Calibri" w:hAnsi="Arial" w:cs="Arial"/>
          <w:color w:val="000000" w:themeColor="text1"/>
        </w:rPr>
        <w:t xml:space="preserve"> </w:t>
      </w:r>
      <w:r w:rsidR="00587C5C" w:rsidRPr="00DB1067">
        <w:rPr>
          <w:rFonts w:ascii="Arial" w:eastAsia="Calibri" w:hAnsi="Arial" w:cs="Arial"/>
          <w:color w:val="000000" w:themeColor="text1"/>
        </w:rPr>
        <w:t xml:space="preserve">acepta que </w:t>
      </w:r>
      <w:r w:rsidRPr="00DB1067">
        <w:rPr>
          <w:rFonts w:ascii="Arial" w:eastAsia="Calibri" w:hAnsi="Arial" w:cs="Arial"/>
          <w:b/>
          <w:color w:val="000000" w:themeColor="text1"/>
        </w:rPr>
        <w:t>El Instituto</w:t>
      </w:r>
      <w:r w:rsidR="00587C5C" w:rsidRPr="00DB1067">
        <w:rPr>
          <w:rFonts w:ascii="Arial" w:eastAsia="Calibri" w:hAnsi="Arial" w:cs="Arial"/>
          <w:color w:val="000000" w:themeColor="text1"/>
        </w:rPr>
        <w:t xml:space="preserve"> efectúe el pago del servicio prestado a través de transferencia electrónica, en la cuenta número _______, CLABE _______, del Banco _______ y Sucursal _______ a nombre de </w:t>
      </w:r>
      <w:r w:rsidRPr="00DB1067">
        <w:rPr>
          <w:rFonts w:ascii="Arial" w:eastAsia="Calibri" w:hAnsi="Arial" w:cs="Arial"/>
          <w:b/>
          <w:color w:val="000000" w:themeColor="text1"/>
        </w:rPr>
        <w:t>El Proveedor</w:t>
      </w:r>
      <w:r w:rsidR="00587C5C" w:rsidRPr="00DB1067">
        <w:rPr>
          <w:rFonts w:ascii="Arial" w:eastAsia="Calibri" w:hAnsi="Arial" w:cs="Arial"/>
          <w:b/>
          <w:color w:val="000000" w:themeColor="text1"/>
        </w:rPr>
        <w:t>.</w:t>
      </w:r>
    </w:p>
    <w:p w:rsidR="00587C5C" w:rsidRPr="00DB1067" w:rsidRDefault="00587C5C" w:rsidP="00587C5C">
      <w:pPr>
        <w:tabs>
          <w:tab w:val="left" w:pos="1010"/>
        </w:tabs>
        <w:suppressAutoHyphens/>
        <w:spacing w:after="0" w:line="240" w:lineRule="auto"/>
        <w:jc w:val="both"/>
        <w:rPr>
          <w:rFonts w:ascii="Arial" w:eastAsia="Calibri" w:hAnsi="Arial" w:cs="Arial"/>
          <w:color w:val="000000" w:themeColor="text1"/>
        </w:rPr>
      </w:pPr>
    </w:p>
    <w:p w:rsidR="00587C5C" w:rsidRPr="00DB1067" w:rsidRDefault="00587C5C" w:rsidP="00587C5C">
      <w:pPr>
        <w:tabs>
          <w:tab w:val="left" w:pos="1010"/>
        </w:tabs>
        <w:suppressAutoHyphens/>
        <w:spacing w:after="0" w:line="240" w:lineRule="auto"/>
        <w:jc w:val="both"/>
        <w:rPr>
          <w:rFonts w:ascii="Arial" w:eastAsia="Calibri" w:hAnsi="Arial" w:cs="Arial"/>
          <w:color w:val="000000" w:themeColor="text1"/>
        </w:rPr>
      </w:pPr>
      <w:r w:rsidRPr="00216226">
        <w:rPr>
          <w:rFonts w:ascii="Arial" w:eastAsia="Calibri" w:hAnsi="Arial" w:cs="Arial"/>
          <w:color w:val="000000" w:themeColor="text1"/>
        </w:rPr>
        <w:t xml:space="preserve">El pago se depositará en la fecha programada de pago, si la cuenta bancaria de </w:t>
      </w:r>
      <w:r w:rsidR="00A72CE1" w:rsidRPr="00216226">
        <w:rPr>
          <w:rFonts w:ascii="Arial" w:eastAsia="Calibri" w:hAnsi="Arial" w:cs="Arial"/>
          <w:b/>
          <w:color w:val="000000" w:themeColor="text1"/>
        </w:rPr>
        <w:t>El Proveedor</w:t>
      </w:r>
      <w:r w:rsidR="00A72CE1" w:rsidRPr="00216226">
        <w:rPr>
          <w:rFonts w:ascii="Arial" w:eastAsia="Calibri" w:hAnsi="Arial" w:cs="Arial"/>
          <w:color w:val="000000" w:themeColor="text1"/>
        </w:rPr>
        <w:t xml:space="preserve"> </w:t>
      </w:r>
      <w:r w:rsidRPr="00216226">
        <w:rPr>
          <w:rFonts w:ascii="Arial" w:eastAsia="Calibri" w:hAnsi="Arial" w:cs="Arial"/>
          <w:color w:val="000000" w:themeColor="text1"/>
        </w:rPr>
        <w:t xml:space="preserve">está contratada con </w:t>
      </w:r>
      <w:r w:rsidR="00684743" w:rsidRPr="00216226">
        <w:rPr>
          <w:rFonts w:ascii="Arial" w:eastAsia="Calibri" w:hAnsi="Arial" w:cs="Arial"/>
          <w:color w:val="000000" w:themeColor="text1"/>
        </w:rPr>
        <w:t>BANCOMER</w:t>
      </w:r>
      <w:r w:rsidR="00684743" w:rsidRPr="00216226">
        <w:rPr>
          <w:rFonts w:ascii="Arial" w:eastAsia="Calibri" w:hAnsi="Arial" w:cs="Arial"/>
          <w:color w:val="000000" w:themeColor="text1"/>
        </w:rPr>
        <w:tab/>
      </w:r>
      <w:r w:rsidRPr="00216226">
        <w:rPr>
          <w:rFonts w:ascii="Arial" w:eastAsia="Calibri" w:hAnsi="Arial" w:cs="Arial"/>
          <w:color w:val="000000" w:themeColor="text1"/>
        </w:rPr>
        <w:t xml:space="preserve">, S.A., HSBC, S.A., BANORTE, S.A., o SCOTIABANK INVERLAT, S.A.; si la cuenta pertenece a un banco distinto a los mencionados, </w:t>
      </w:r>
      <w:r w:rsidR="00A72CE1" w:rsidRPr="00216226">
        <w:rPr>
          <w:rFonts w:ascii="Arial" w:eastAsia="Calibri" w:hAnsi="Arial" w:cs="Arial"/>
          <w:b/>
          <w:color w:val="000000" w:themeColor="text1"/>
        </w:rPr>
        <w:t>El Instituto</w:t>
      </w:r>
      <w:r w:rsidRPr="00216226">
        <w:rPr>
          <w:rFonts w:ascii="Arial" w:eastAsia="Calibri" w:hAnsi="Arial" w:cs="Arial"/>
          <w:color w:val="000000" w:themeColor="text1"/>
        </w:rPr>
        <w:t xml:space="preserve"> realizará la instrucción de pago en la fecha programada, y su aplicación se llevará a cabo el día hábil siguiente, de acuerdo con el mecanismo establecido por el Centro de Compensación Bancaria (CECOBAN).</w:t>
      </w:r>
    </w:p>
    <w:p w:rsidR="00587C5C" w:rsidRPr="00DB1067" w:rsidRDefault="00587C5C" w:rsidP="00587C5C">
      <w:pPr>
        <w:tabs>
          <w:tab w:val="left" w:pos="1010"/>
        </w:tabs>
        <w:suppressAutoHyphens/>
        <w:spacing w:after="0" w:line="240" w:lineRule="auto"/>
        <w:jc w:val="both"/>
        <w:rPr>
          <w:rFonts w:ascii="Arial" w:eastAsia="Calibri" w:hAnsi="Arial" w:cs="Arial"/>
          <w:color w:val="000000" w:themeColor="text1"/>
        </w:rPr>
      </w:pPr>
    </w:p>
    <w:p w:rsidR="00587C5C" w:rsidRPr="00DB1067" w:rsidRDefault="00587C5C" w:rsidP="00587C5C">
      <w:pPr>
        <w:spacing w:after="0" w:line="240" w:lineRule="auto"/>
        <w:jc w:val="both"/>
        <w:rPr>
          <w:rFonts w:ascii="Arial" w:hAnsi="Arial" w:cs="Arial"/>
          <w:color w:val="000000" w:themeColor="text1"/>
        </w:rPr>
      </w:pPr>
      <w:r w:rsidRPr="00DB1067">
        <w:rPr>
          <w:rFonts w:ascii="Arial" w:hAnsi="Arial" w:cs="Arial"/>
          <w:color w:val="000000" w:themeColor="text1"/>
        </w:rPr>
        <w:t xml:space="preserve">En caso de que </w:t>
      </w:r>
      <w:r w:rsidR="00A72CE1" w:rsidRPr="00DB1067">
        <w:rPr>
          <w:rFonts w:ascii="Arial" w:eastAsia="Calibri" w:hAnsi="Arial" w:cs="Arial"/>
          <w:b/>
          <w:color w:val="000000" w:themeColor="text1"/>
        </w:rPr>
        <w:t>El Proveedor</w:t>
      </w:r>
      <w:r w:rsidR="00A72CE1" w:rsidRPr="00DB1067">
        <w:rPr>
          <w:rFonts w:ascii="Arial" w:eastAsia="Calibri" w:hAnsi="Arial" w:cs="Arial"/>
          <w:color w:val="000000" w:themeColor="text1"/>
        </w:rPr>
        <w:t xml:space="preserve"> </w:t>
      </w:r>
      <w:r w:rsidRPr="00DB1067">
        <w:rPr>
          <w:rFonts w:ascii="Arial" w:hAnsi="Arial" w:cs="Arial"/>
          <w:color w:val="000000" w:themeColor="text1"/>
        </w:rPr>
        <w:t xml:space="preserve">presente su factura con errores o deficiencias, conforme a lo previsto en el artículo 90 del Reglamento de la Ley de Adquisiciones, Arrendamientos y Servicios del Sector Público, </w:t>
      </w:r>
      <w:r w:rsidR="00A72CE1" w:rsidRPr="00DB1067">
        <w:rPr>
          <w:rFonts w:ascii="Arial" w:hAnsi="Arial" w:cs="Arial"/>
          <w:b/>
          <w:color w:val="000000" w:themeColor="text1"/>
        </w:rPr>
        <w:t>El Instituto</w:t>
      </w:r>
      <w:r w:rsidRPr="00DB1067">
        <w:rPr>
          <w:rFonts w:ascii="Arial" w:hAnsi="Arial" w:cs="Arial"/>
          <w:b/>
          <w:color w:val="000000" w:themeColor="text1"/>
        </w:rPr>
        <w:t xml:space="preserve"> </w:t>
      </w:r>
      <w:r w:rsidRPr="00DB1067">
        <w:rPr>
          <w:rFonts w:ascii="Arial" w:hAnsi="Arial" w:cs="Arial"/>
          <w:color w:val="000000" w:themeColor="text1"/>
        </w:rPr>
        <w:t xml:space="preserve">a través del área de Trámite de Erogaciones dentro de los 3 (tres) días hábiles siguientes a la recepción de la misma, indicará por escrito a </w:t>
      </w:r>
      <w:r w:rsidR="00A72CE1" w:rsidRPr="00DB1067">
        <w:rPr>
          <w:rFonts w:ascii="Arial" w:eastAsia="Calibri" w:hAnsi="Arial" w:cs="Arial"/>
          <w:b/>
          <w:color w:val="000000" w:themeColor="text1"/>
        </w:rPr>
        <w:t>El Proveedor</w:t>
      </w:r>
      <w:r w:rsidRPr="00DB1067">
        <w:rPr>
          <w:rFonts w:ascii="Arial" w:hAnsi="Arial" w:cs="Arial"/>
          <w:color w:val="000000" w:themeColor="text1"/>
        </w:rPr>
        <w:t xml:space="preserve">, las deficiencias o errores que deberá corregir. El periodo que transcurra a partir de la entrega del citado escrito y hasta que </w:t>
      </w:r>
      <w:r w:rsidR="00A72CE1" w:rsidRPr="00DB1067">
        <w:rPr>
          <w:rFonts w:ascii="Arial" w:eastAsia="Calibri" w:hAnsi="Arial" w:cs="Arial"/>
          <w:b/>
          <w:color w:val="000000" w:themeColor="text1"/>
        </w:rPr>
        <w:t>El Proveedor</w:t>
      </w:r>
      <w:r w:rsidR="00A72CE1" w:rsidRPr="00DB1067">
        <w:rPr>
          <w:rFonts w:ascii="Arial" w:eastAsia="Calibri" w:hAnsi="Arial" w:cs="Arial"/>
          <w:color w:val="000000" w:themeColor="text1"/>
        </w:rPr>
        <w:t xml:space="preserve"> </w:t>
      </w:r>
      <w:r w:rsidRPr="00DB1067">
        <w:rPr>
          <w:rFonts w:ascii="Arial" w:hAnsi="Arial" w:cs="Arial"/>
          <w:color w:val="000000" w:themeColor="text1"/>
        </w:rPr>
        <w:t>presente las correcciones no se computará dentro de los 20 (veinte) días naturales estipulados para el pago.</w:t>
      </w:r>
    </w:p>
    <w:p w:rsidR="00587C5C" w:rsidRPr="00DB1067" w:rsidRDefault="00587C5C" w:rsidP="00587C5C">
      <w:pPr>
        <w:spacing w:after="0" w:line="240" w:lineRule="auto"/>
        <w:jc w:val="both"/>
        <w:rPr>
          <w:rFonts w:ascii="Arial" w:hAnsi="Arial" w:cs="Arial"/>
          <w:color w:val="000000" w:themeColor="text1"/>
        </w:rPr>
      </w:pPr>
    </w:p>
    <w:p w:rsidR="00587C5C" w:rsidRPr="00DB1067" w:rsidRDefault="00587C5C" w:rsidP="00587C5C">
      <w:pPr>
        <w:spacing w:after="0" w:line="240" w:lineRule="auto"/>
        <w:jc w:val="both"/>
        <w:rPr>
          <w:rFonts w:ascii="Arial" w:hAnsi="Arial" w:cs="Arial"/>
          <w:color w:val="000000" w:themeColor="text1"/>
        </w:rPr>
      </w:pPr>
      <w:r w:rsidRPr="00DB1067">
        <w:rPr>
          <w:rFonts w:ascii="Arial" w:hAnsi="Arial" w:cs="Arial"/>
          <w:color w:val="000000" w:themeColor="text1"/>
        </w:rPr>
        <w:t xml:space="preserve">Anexo a la solicitud de pago electrónico (interbancario) </w:t>
      </w:r>
      <w:r w:rsidR="00A72CE1" w:rsidRPr="00DB1067">
        <w:rPr>
          <w:rFonts w:ascii="Arial" w:eastAsia="Calibri" w:hAnsi="Arial" w:cs="Arial"/>
          <w:b/>
          <w:color w:val="000000" w:themeColor="text1"/>
        </w:rPr>
        <w:t>El Proveedor</w:t>
      </w:r>
      <w:r w:rsidR="00A72CE1" w:rsidRPr="00DB1067">
        <w:rPr>
          <w:rFonts w:ascii="Arial" w:eastAsia="Calibri" w:hAnsi="Arial" w:cs="Arial"/>
          <w:color w:val="000000" w:themeColor="text1"/>
        </w:rPr>
        <w:t xml:space="preserve"> </w:t>
      </w:r>
      <w:r w:rsidRPr="00DB1067">
        <w:rPr>
          <w:rFonts w:ascii="Arial" w:hAnsi="Arial" w:cs="Arial"/>
          <w:color w:val="000000" w:themeColor="text1"/>
        </w:rPr>
        <w:t xml:space="preserve">deberá presentar original y copia de la cédula del Registro Federal de Contribuyentes, Poder Notarial e identificación oficial; los originales se solicitan únicamente para cotejar los datos y les serán devueltos en el mismo acto a </w:t>
      </w:r>
      <w:r w:rsidR="00A72CE1" w:rsidRPr="00DB1067">
        <w:rPr>
          <w:rFonts w:ascii="Arial" w:hAnsi="Arial" w:cs="Arial"/>
          <w:b/>
          <w:color w:val="000000" w:themeColor="text1"/>
        </w:rPr>
        <w:t>El Proveedor</w:t>
      </w:r>
      <w:r w:rsidRPr="00DB1067">
        <w:rPr>
          <w:rFonts w:ascii="Arial" w:hAnsi="Arial" w:cs="Arial"/>
          <w:b/>
          <w:color w:val="000000" w:themeColor="text1"/>
        </w:rPr>
        <w:t>.</w:t>
      </w:r>
    </w:p>
    <w:p w:rsidR="00587C5C" w:rsidRPr="00DB1067" w:rsidRDefault="00587C5C" w:rsidP="00587C5C">
      <w:pPr>
        <w:spacing w:after="0" w:line="240" w:lineRule="auto"/>
        <w:jc w:val="both"/>
        <w:rPr>
          <w:rFonts w:ascii="Arial" w:eastAsia="Calibri" w:hAnsi="Arial" w:cs="Arial"/>
          <w:color w:val="000000" w:themeColor="text1"/>
        </w:rPr>
      </w:pPr>
    </w:p>
    <w:p w:rsidR="00587C5C" w:rsidRPr="00DB1067" w:rsidRDefault="00A72CE1" w:rsidP="00587C5C">
      <w:pPr>
        <w:spacing w:after="0" w:line="240" w:lineRule="auto"/>
        <w:jc w:val="both"/>
        <w:rPr>
          <w:rFonts w:ascii="Arial" w:hAnsi="Arial" w:cs="Arial"/>
          <w:color w:val="000000" w:themeColor="text1"/>
          <w:lang w:eastAsia="ar-SA"/>
        </w:rPr>
      </w:pPr>
      <w:r w:rsidRPr="00216226">
        <w:rPr>
          <w:rFonts w:ascii="Arial" w:hAnsi="Arial" w:cs="Arial"/>
          <w:b/>
          <w:color w:val="000000" w:themeColor="text1"/>
        </w:rPr>
        <w:t>El Proveedor</w:t>
      </w:r>
      <w:r w:rsidRPr="00216226">
        <w:rPr>
          <w:rFonts w:ascii="Arial" w:hAnsi="Arial" w:cs="Arial"/>
          <w:color w:val="000000" w:themeColor="text1"/>
          <w:lang w:eastAsia="ar-SA"/>
        </w:rPr>
        <w:t xml:space="preserve"> </w:t>
      </w:r>
      <w:r w:rsidR="00EB2830" w:rsidRPr="00216226">
        <w:rPr>
          <w:rFonts w:ascii="Arial" w:hAnsi="Arial" w:cs="Arial"/>
          <w:color w:val="000000" w:themeColor="text1"/>
          <w:lang w:eastAsia="ar-SA"/>
        </w:rPr>
        <w:t xml:space="preserve">que celebre contrato de  </w:t>
      </w:r>
      <w:r w:rsidR="00601BB0">
        <w:rPr>
          <w:rFonts w:ascii="Arial" w:hAnsi="Arial" w:cs="Arial"/>
          <w:color w:val="000000" w:themeColor="text1"/>
          <w:lang w:eastAsia="ar-SA"/>
        </w:rPr>
        <w:t xml:space="preserve">transferencia </w:t>
      </w:r>
      <w:r w:rsidR="00EB2830" w:rsidRPr="00216226">
        <w:rPr>
          <w:rFonts w:ascii="Arial" w:hAnsi="Arial" w:cs="Arial"/>
          <w:color w:val="000000" w:themeColor="text1"/>
          <w:lang w:eastAsia="ar-SA"/>
        </w:rPr>
        <w:t xml:space="preserve">de derechos de cobro, deberá notificar </w:t>
      </w:r>
      <w:r w:rsidR="00601BB0">
        <w:rPr>
          <w:rFonts w:ascii="Arial" w:hAnsi="Arial" w:cs="Arial"/>
          <w:color w:val="000000" w:themeColor="text1"/>
          <w:lang w:eastAsia="ar-SA"/>
        </w:rPr>
        <w:t xml:space="preserve">y contar con el consentimiento </w:t>
      </w:r>
      <w:r w:rsidR="00EB2830" w:rsidRPr="00216226">
        <w:rPr>
          <w:rFonts w:ascii="Arial" w:hAnsi="Arial" w:cs="Arial"/>
          <w:color w:val="000000" w:themeColor="text1"/>
          <w:lang w:eastAsia="ar-SA"/>
        </w:rPr>
        <w:t xml:space="preserve">por escrito </w:t>
      </w:r>
      <w:r w:rsidR="00601BB0">
        <w:rPr>
          <w:rFonts w:ascii="Arial" w:hAnsi="Arial" w:cs="Arial"/>
          <w:color w:val="000000" w:themeColor="text1"/>
          <w:lang w:eastAsia="ar-SA"/>
        </w:rPr>
        <w:t>de</w:t>
      </w:r>
      <w:r w:rsidR="00EB2830" w:rsidRPr="00216226">
        <w:rPr>
          <w:rFonts w:ascii="Arial" w:hAnsi="Arial" w:cs="Arial"/>
          <w:color w:val="000000" w:themeColor="text1"/>
          <w:lang w:eastAsia="ar-SA"/>
        </w:rPr>
        <w:t xml:space="preserve"> </w:t>
      </w:r>
      <w:r w:rsidRPr="00216226">
        <w:rPr>
          <w:rFonts w:ascii="Arial" w:hAnsi="Arial" w:cs="Arial"/>
          <w:b/>
          <w:color w:val="000000" w:themeColor="text1"/>
          <w:lang w:eastAsia="ar-SA"/>
        </w:rPr>
        <w:t>El Instituto</w:t>
      </w:r>
      <w:r w:rsidR="00587C5C" w:rsidRPr="00216226">
        <w:rPr>
          <w:rFonts w:ascii="Arial" w:hAnsi="Arial" w:cs="Arial"/>
          <w:b/>
          <w:color w:val="000000" w:themeColor="text1"/>
          <w:lang w:eastAsia="ar-SA"/>
        </w:rPr>
        <w:t>,</w:t>
      </w:r>
      <w:r w:rsidR="00587C5C" w:rsidRPr="00216226">
        <w:rPr>
          <w:rFonts w:ascii="Arial" w:hAnsi="Arial" w:cs="Arial"/>
          <w:color w:val="000000" w:themeColor="text1"/>
          <w:lang w:eastAsia="ar-SA"/>
        </w:rPr>
        <w:t xml:space="preserve"> </w:t>
      </w:r>
      <w:r w:rsidR="00EB2830" w:rsidRPr="00216226">
        <w:rPr>
          <w:rFonts w:ascii="Arial" w:hAnsi="Arial" w:cs="Arial"/>
          <w:color w:val="000000" w:themeColor="text1"/>
          <w:lang w:eastAsia="ar-SA"/>
        </w:rPr>
        <w:t>con un mínimo de cinco (cinco) días naturales anteriores a la fecha de pago programada, entregando</w:t>
      </w:r>
      <w:r w:rsidR="00587C5C" w:rsidRPr="00216226">
        <w:rPr>
          <w:rFonts w:ascii="Arial" w:hAnsi="Arial" w:cs="Arial"/>
          <w:color w:val="000000" w:themeColor="text1"/>
          <w:lang w:eastAsia="ar-SA"/>
        </w:rPr>
        <w:t xml:space="preserve"> invariablemente los documen</w:t>
      </w:r>
      <w:r w:rsidR="00EB2830" w:rsidRPr="00216226">
        <w:rPr>
          <w:rFonts w:ascii="Arial" w:hAnsi="Arial" w:cs="Arial"/>
          <w:color w:val="000000" w:themeColor="text1"/>
          <w:lang w:eastAsia="ar-SA"/>
        </w:rPr>
        <w:t xml:space="preserve">tos sustantivos de dicha cesión, asimismo </w:t>
      </w:r>
      <w:r w:rsidR="00587C5C" w:rsidRPr="00216226">
        <w:rPr>
          <w:rFonts w:ascii="Arial" w:hAnsi="Arial" w:cs="Arial"/>
          <w:b/>
          <w:color w:val="000000" w:themeColor="text1"/>
          <w:lang w:eastAsia="ar-SA"/>
        </w:rPr>
        <w:t xml:space="preserve">El </w:t>
      </w:r>
      <w:r w:rsidR="00EB2830" w:rsidRPr="00216226">
        <w:rPr>
          <w:rFonts w:ascii="Arial" w:hAnsi="Arial" w:cs="Arial"/>
          <w:b/>
          <w:color w:val="000000" w:themeColor="text1"/>
          <w:lang w:eastAsia="ar-SA"/>
        </w:rPr>
        <w:t>Proveedor</w:t>
      </w:r>
      <w:r w:rsidR="00EB2830" w:rsidRPr="00216226">
        <w:rPr>
          <w:rFonts w:ascii="Arial" w:hAnsi="Arial" w:cs="Arial"/>
          <w:color w:val="000000" w:themeColor="text1"/>
          <w:lang w:eastAsia="ar-SA"/>
        </w:rPr>
        <w:t xml:space="preserve"> podrá optar por cobrar a través </w:t>
      </w:r>
      <w:r w:rsidR="00587C5C" w:rsidRPr="00216226">
        <w:rPr>
          <w:rFonts w:ascii="Arial" w:hAnsi="Arial" w:cs="Arial"/>
          <w:color w:val="000000" w:themeColor="text1"/>
          <w:lang w:eastAsia="ar-SA"/>
        </w:rPr>
        <w:t>de factoraje financiero conforme al Programa de Cadenas Productivas de Nacional Financiera, S.N.C., Institución de Banca de Desarrollo</w:t>
      </w:r>
      <w:r w:rsidR="00EB2830" w:rsidRPr="00216226">
        <w:rPr>
          <w:rFonts w:ascii="Arial" w:hAnsi="Arial" w:cs="Arial"/>
          <w:color w:val="000000" w:themeColor="text1"/>
          <w:lang w:eastAsia="ar-SA"/>
        </w:rPr>
        <w:t xml:space="preserve"> con </w:t>
      </w:r>
      <w:r w:rsidR="00EB2830" w:rsidRPr="00216226">
        <w:rPr>
          <w:rFonts w:ascii="Arial" w:hAnsi="Arial" w:cs="Arial"/>
          <w:b/>
          <w:color w:val="000000" w:themeColor="text1"/>
          <w:lang w:eastAsia="ar-SA"/>
        </w:rPr>
        <w:t>El Instituto</w:t>
      </w:r>
      <w:r w:rsidR="00587C5C" w:rsidRPr="00216226">
        <w:rPr>
          <w:rFonts w:ascii="Arial" w:hAnsi="Arial" w:cs="Arial"/>
          <w:color w:val="000000" w:themeColor="text1"/>
          <w:lang w:eastAsia="ar-SA"/>
        </w:rPr>
        <w:t>.</w:t>
      </w:r>
    </w:p>
    <w:p w:rsidR="00587C5C" w:rsidRPr="00DB1067" w:rsidRDefault="00587C5C" w:rsidP="00587C5C">
      <w:pPr>
        <w:spacing w:after="0" w:line="240" w:lineRule="auto"/>
        <w:jc w:val="both"/>
        <w:rPr>
          <w:rFonts w:ascii="Arial" w:hAnsi="Arial" w:cs="Arial"/>
          <w:color w:val="000000" w:themeColor="text1"/>
          <w:lang w:eastAsia="ar-SA"/>
        </w:rPr>
      </w:pPr>
    </w:p>
    <w:p w:rsidR="00587C5C" w:rsidRPr="00DB1067" w:rsidRDefault="00587C5C" w:rsidP="00587C5C">
      <w:pPr>
        <w:spacing w:after="0" w:line="240" w:lineRule="auto"/>
        <w:jc w:val="both"/>
        <w:rPr>
          <w:rFonts w:ascii="Arial" w:hAnsi="Arial" w:cs="Arial"/>
          <w:color w:val="000000" w:themeColor="text1"/>
          <w:lang w:eastAsia="ar-SA"/>
        </w:rPr>
      </w:pPr>
      <w:r w:rsidRPr="00DB1067">
        <w:rPr>
          <w:rFonts w:ascii="Arial" w:hAnsi="Arial" w:cs="Arial"/>
          <w:color w:val="000000" w:themeColor="text1"/>
          <w:lang w:eastAsia="ar-SA"/>
        </w:rPr>
        <w:t xml:space="preserve">En caso de que </w:t>
      </w:r>
      <w:r w:rsidR="00A72CE1" w:rsidRPr="00DB1067">
        <w:rPr>
          <w:rFonts w:ascii="Arial" w:hAnsi="Arial" w:cs="Arial"/>
          <w:b/>
          <w:color w:val="000000" w:themeColor="text1"/>
        </w:rPr>
        <w:t>El Proveedor</w:t>
      </w:r>
      <w:r w:rsidRPr="00DB1067">
        <w:rPr>
          <w:rFonts w:ascii="Arial" w:hAnsi="Arial" w:cs="Arial"/>
          <w:b/>
          <w:color w:val="000000" w:themeColor="text1"/>
          <w:lang w:eastAsia="ar-SA"/>
        </w:rPr>
        <w:t>,</w:t>
      </w:r>
      <w:r w:rsidRPr="00DB1067">
        <w:rPr>
          <w:rFonts w:ascii="Arial" w:hAnsi="Arial" w:cs="Arial"/>
          <w:color w:val="000000" w:themeColor="text1"/>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00A72CE1" w:rsidRPr="00DB1067">
        <w:rPr>
          <w:rFonts w:ascii="Arial" w:hAnsi="Arial" w:cs="Arial"/>
          <w:b/>
          <w:color w:val="000000" w:themeColor="text1"/>
        </w:rPr>
        <w:t>El Proveedor</w:t>
      </w:r>
      <w:r w:rsidRPr="00DB1067">
        <w:rPr>
          <w:rFonts w:ascii="Arial" w:hAnsi="Arial" w:cs="Arial"/>
          <w:b/>
          <w:color w:val="000000" w:themeColor="text1"/>
          <w:lang w:eastAsia="ar-SA"/>
        </w:rPr>
        <w:t>.</w:t>
      </w:r>
    </w:p>
    <w:p w:rsidR="00587C5C" w:rsidRPr="00DB1067" w:rsidRDefault="00587C5C" w:rsidP="00587C5C">
      <w:pPr>
        <w:spacing w:after="0" w:line="240" w:lineRule="auto"/>
        <w:jc w:val="both"/>
        <w:rPr>
          <w:rFonts w:ascii="Arial" w:hAnsi="Arial" w:cs="Arial"/>
          <w:color w:val="000000" w:themeColor="text1"/>
        </w:rPr>
      </w:pPr>
    </w:p>
    <w:p w:rsidR="00587C5C" w:rsidRPr="00DB1067" w:rsidRDefault="00587C5C" w:rsidP="00587C5C">
      <w:pPr>
        <w:spacing w:after="0" w:line="240" w:lineRule="auto"/>
        <w:jc w:val="both"/>
        <w:rPr>
          <w:rFonts w:ascii="Arial" w:hAnsi="Arial" w:cs="Arial"/>
          <w:color w:val="000000" w:themeColor="text1"/>
        </w:rPr>
      </w:pPr>
      <w:r w:rsidRPr="00DB1067">
        <w:rPr>
          <w:rFonts w:ascii="Arial" w:hAnsi="Arial" w:cs="Arial"/>
          <w:color w:val="000000" w:themeColor="text1"/>
        </w:rPr>
        <w:t xml:space="preserve">El pago de </w:t>
      </w:r>
      <w:r w:rsidR="006E7F03" w:rsidRPr="00DB1067">
        <w:rPr>
          <w:rFonts w:ascii="Arial" w:hAnsi="Arial" w:cs="Arial"/>
          <w:color w:val="000000" w:themeColor="text1"/>
        </w:rPr>
        <w:t>los bienes</w:t>
      </w:r>
      <w:r w:rsidRPr="00DB1067">
        <w:rPr>
          <w:rFonts w:ascii="Arial" w:hAnsi="Arial" w:cs="Arial"/>
          <w:color w:val="000000" w:themeColor="text1"/>
        </w:rPr>
        <w:t xml:space="preserve"> quedará condicionado proporcionalmente al pago que </w:t>
      </w:r>
      <w:r w:rsidR="00A72CE1" w:rsidRPr="00DB1067">
        <w:rPr>
          <w:rFonts w:ascii="Arial" w:hAnsi="Arial" w:cs="Arial"/>
          <w:b/>
          <w:color w:val="000000" w:themeColor="text1"/>
        </w:rPr>
        <w:t>El Proveedor</w:t>
      </w:r>
      <w:r w:rsidR="00A72CE1" w:rsidRPr="00DB1067">
        <w:rPr>
          <w:rFonts w:ascii="Arial" w:hAnsi="Arial" w:cs="Arial"/>
          <w:color w:val="000000" w:themeColor="text1"/>
        </w:rPr>
        <w:t xml:space="preserve"> </w:t>
      </w:r>
      <w:r w:rsidRPr="00DB1067">
        <w:rPr>
          <w:rFonts w:ascii="Arial" w:hAnsi="Arial" w:cs="Arial"/>
          <w:color w:val="000000" w:themeColor="text1"/>
        </w:rPr>
        <w:t>deba efectuar</w:t>
      </w:r>
      <w:r w:rsidR="00CA77B9">
        <w:rPr>
          <w:rFonts w:ascii="Arial" w:hAnsi="Arial" w:cs="Arial"/>
          <w:color w:val="000000" w:themeColor="text1"/>
        </w:rPr>
        <w:t>, en su caso,</w:t>
      </w:r>
      <w:r w:rsidRPr="00DB1067">
        <w:rPr>
          <w:rFonts w:ascii="Arial" w:hAnsi="Arial" w:cs="Arial"/>
          <w:color w:val="000000" w:themeColor="text1"/>
        </w:rPr>
        <w:t xml:space="preserve"> por concepto de penas convencionales </w:t>
      </w:r>
      <w:r w:rsidR="00CA77B9">
        <w:rPr>
          <w:rFonts w:ascii="Arial" w:hAnsi="Arial" w:cs="Arial"/>
          <w:color w:val="000000" w:themeColor="text1"/>
        </w:rPr>
        <w:t xml:space="preserve">y </w:t>
      </w:r>
      <w:r w:rsidRPr="00DB1067">
        <w:rPr>
          <w:rFonts w:ascii="Arial" w:hAnsi="Arial" w:cs="Arial"/>
          <w:color w:val="000000" w:themeColor="text1"/>
        </w:rPr>
        <w:t>deducciones correspondientes.</w:t>
      </w:r>
    </w:p>
    <w:p w:rsidR="00E87E7B" w:rsidRPr="00DB1067" w:rsidRDefault="00E87E7B" w:rsidP="00E6763A">
      <w:pPr>
        <w:spacing w:after="0" w:line="240" w:lineRule="auto"/>
        <w:jc w:val="both"/>
        <w:rPr>
          <w:rFonts w:ascii="Arial" w:hAnsi="Arial" w:cs="Arial"/>
        </w:rPr>
      </w:pPr>
    </w:p>
    <w:p w:rsidR="00A72CE1" w:rsidRPr="00DB1067" w:rsidRDefault="00A72CE1" w:rsidP="00E6763A">
      <w:pPr>
        <w:spacing w:after="0" w:line="240" w:lineRule="auto"/>
        <w:jc w:val="both"/>
        <w:rPr>
          <w:rFonts w:ascii="Arial" w:hAnsi="Arial" w:cs="Arial"/>
        </w:rPr>
      </w:pPr>
    </w:p>
    <w:p w:rsidR="00E6763A" w:rsidRPr="00DB1067" w:rsidRDefault="00A72CE1" w:rsidP="00705DD9">
      <w:pPr>
        <w:pStyle w:val="Ttulo2"/>
        <w:rPr>
          <w:color w:val="000000" w:themeColor="text1"/>
        </w:rPr>
      </w:pPr>
      <w:bookmarkStart w:id="101" w:name="_Toc428970194"/>
      <w:r w:rsidRPr="00DB1067">
        <w:t xml:space="preserve">Penas Convencionales por Atraso en la </w:t>
      </w:r>
      <w:r w:rsidR="008C6632" w:rsidRPr="00DB1067">
        <w:t>Entrega de los Bienes</w:t>
      </w:r>
      <w:bookmarkEnd w:id="101"/>
    </w:p>
    <w:p w:rsidR="005C75A4" w:rsidRPr="003529BA" w:rsidRDefault="005C75A4" w:rsidP="00E6763A">
      <w:pPr>
        <w:spacing w:after="0" w:line="240" w:lineRule="auto"/>
        <w:jc w:val="both"/>
        <w:rPr>
          <w:rFonts w:ascii="Arial" w:hAnsi="Arial" w:cs="Arial"/>
          <w:color w:val="000000" w:themeColor="text1"/>
        </w:rPr>
      </w:pPr>
      <w:r w:rsidRPr="003529BA">
        <w:rPr>
          <w:rFonts w:ascii="Arial" w:hAnsi="Arial" w:cs="Arial"/>
          <w:color w:val="000000" w:themeColor="text1"/>
        </w:rPr>
        <w:t>E</w:t>
      </w:r>
      <w:r w:rsidR="00E6763A" w:rsidRPr="003529BA">
        <w:rPr>
          <w:rFonts w:ascii="Arial" w:hAnsi="Arial" w:cs="Arial"/>
          <w:color w:val="000000" w:themeColor="text1"/>
        </w:rPr>
        <w:t>l</w:t>
      </w:r>
      <w:r w:rsidRPr="003529BA">
        <w:rPr>
          <w:rFonts w:ascii="Arial" w:hAnsi="Arial" w:cs="Arial"/>
          <w:color w:val="000000" w:themeColor="text1"/>
        </w:rPr>
        <w:t xml:space="preserve"> </w:t>
      </w:r>
      <w:r w:rsidR="00E6763A" w:rsidRPr="003529BA">
        <w:rPr>
          <w:rFonts w:ascii="Arial" w:hAnsi="Arial" w:cs="Arial"/>
          <w:color w:val="000000" w:themeColor="text1"/>
        </w:rPr>
        <w:t>Instituto</w:t>
      </w:r>
      <w:r w:rsidRPr="003529BA">
        <w:rPr>
          <w:rFonts w:ascii="Arial" w:hAnsi="Arial" w:cs="Arial"/>
          <w:color w:val="000000" w:themeColor="text1"/>
        </w:rPr>
        <w:t xml:space="preserve">, aplicará una pena convencional por cada día natural de atraso en </w:t>
      </w:r>
      <w:r w:rsidR="008C6632" w:rsidRPr="003529BA">
        <w:rPr>
          <w:rFonts w:ascii="Arial" w:hAnsi="Arial" w:cs="Arial"/>
          <w:color w:val="000000" w:themeColor="text1"/>
        </w:rPr>
        <w:t>la entrega de los bienes o incumplimiento de la contratación</w:t>
      </w:r>
      <w:r w:rsidRPr="003529BA">
        <w:rPr>
          <w:rFonts w:ascii="Arial" w:hAnsi="Arial" w:cs="Arial"/>
          <w:color w:val="000000" w:themeColor="text1"/>
        </w:rPr>
        <w:t>, en cada uno de los supuestos siguientes:</w:t>
      </w:r>
    </w:p>
    <w:p w:rsidR="003622E6" w:rsidRPr="003529BA" w:rsidRDefault="003622E6" w:rsidP="008C6632">
      <w:pPr>
        <w:spacing w:after="0" w:line="240" w:lineRule="auto"/>
        <w:ind w:right="74"/>
        <w:contextualSpacing/>
        <w:rPr>
          <w:rFonts w:ascii="Arial" w:eastAsia="Times New Roman" w:hAnsi="Arial" w:cs="Arial"/>
          <w:color w:val="000000" w:themeColor="text1"/>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7"/>
        <w:gridCol w:w="2097"/>
        <w:gridCol w:w="2097"/>
        <w:gridCol w:w="1843"/>
        <w:gridCol w:w="2023"/>
      </w:tblGrid>
      <w:tr w:rsidR="00A34660" w:rsidRPr="00283D59" w:rsidTr="00961D6C">
        <w:trPr>
          <w:trHeight w:val="279"/>
          <w:tblHeader/>
          <w:jc w:val="center"/>
        </w:trPr>
        <w:tc>
          <w:tcPr>
            <w:tcW w:w="2067" w:type="dxa"/>
            <w:shd w:val="clear" w:color="auto" w:fill="95B3D7" w:themeFill="accent1" w:themeFillTint="99"/>
            <w:vAlign w:val="center"/>
          </w:tcPr>
          <w:p w:rsidR="00A34660" w:rsidRPr="00283D59" w:rsidRDefault="00A34660" w:rsidP="00A34660">
            <w:pPr>
              <w:autoSpaceDE w:val="0"/>
              <w:autoSpaceDN w:val="0"/>
              <w:spacing w:after="0"/>
              <w:ind w:right="74"/>
              <w:jc w:val="center"/>
              <w:rPr>
                <w:rFonts w:ascii="Arial" w:hAnsi="Arial" w:cs="Arial"/>
                <w:b/>
                <w:color w:val="000000" w:themeColor="text1"/>
                <w:sz w:val="18"/>
                <w:lang w:eastAsia="es-MX"/>
              </w:rPr>
            </w:pPr>
            <w:r w:rsidRPr="00283D59">
              <w:rPr>
                <w:rFonts w:ascii="Arial" w:hAnsi="Arial" w:cs="Arial"/>
                <w:b/>
                <w:color w:val="000000" w:themeColor="text1"/>
                <w:sz w:val="18"/>
                <w:lang w:eastAsia="es-MX"/>
              </w:rPr>
              <w:t>Concepto</w:t>
            </w:r>
          </w:p>
        </w:tc>
        <w:tc>
          <w:tcPr>
            <w:tcW w:w="2097" w:type="dxa"/>
            <w:shd w:val="clear" w:color="auto" w:fill="95B3D7" w:themeFill="accent1" w:themeFillTint="99"/>
            <w:vAlign w:val="center"/>
          </w:tcPr>
          <w:p w:rsidR="00A34660" w:rsidRPr="00283D59" w:rsidRDefault="00A34660" w:rsidP="00A34660">
            <w:pPr>
              <w:autoSpaceDE w:val="0"/>
              <w:autoSpaceDN w:val="0"/>
              <w:spacing w:after="0"/>
              <w:ind w:right="74"/>
              <w:jc w:val="center"/>
              <w:rPr>
                <w:rFonts w:ascii="Arial" w:hAnsi="Arial" w:cs="Arial"/>
                <w:b/>
                <w:color w:val="000000" w:themeColor="text1"/>
                <w:sz w:val="18"/>
                <w:lang w:eastAsia="es-MX"/>
              </w:rPr>
            </w:pPr>
            <w:r w:rsidRPr="00283D59">
              <w:rPr>
                <w:rFonts w:ascii="Arial" w:hAnsi="Arial" w:cs="Arial"/>
                <w:b/>
                <w:color w:val="000000" w:themeColor="text1"/>
                <w:sz w:val="18"/>
                <w:lang w:eastAsia="es-MX"/>
              </w:rPr>
              <w:t>Unidad de medida</w:t>
            </w:r>
          </w:p>
        </w:tc>
        <w:tc>
          <w:tcPr>
            <w:tcW w:w="2097" w:type="dxa"/>
            <w:shd w:val="clear" w:color="auto" w:fill="95B3D7" w:themeFill="accent1" w:themeFillTint="99"/>
            <w:vAlign w:val="center"/>
          </w:tcPr>
          <w:p w:rsidR="00A34660" w:rsidRPr="00283D59" w:rsidRDefault="00A34660" w:rsidP="00A34660">
            <w:pPr>
              <w:autoSpaceDE w:val="0"/>
              <w:autoSpaceDN w:val="0"/>
              <w:spacing w:after="0"/>
              <w:ind w:right="74"/>
              <w:jc w:val="center"/>
              <w:rPr>
                <w:rFonts w:ascii="Arial" w:hAnsi="Arial" w:cs="Arial"/>
                <w:b/>
                <w:color w:val="000000" w:themeColor="text1"/>
                <w:sz w:val="18"/>
                <w:lang w:eastAsia="es-MX"/>
              </w:rPr>
            </w:pPr>
            <w:r w:rsidRPr="00283D59">
              <w:rPr>
                <w:rFonts w:ascii="Arial" w:hAnsi="Arial" w:cs="Arial"/>
                <w:b/>
                <w:color w:val="000000" w:themeColor="text1"/>
                <w:sz w:val="18"/>
                <w:lang w:eastAsia="es-MX"/>
              </w:rPr>
              <w:t>Penalización</w:t>
            </w:r>
          </w:p>
        </w:tc>
        <w:tc>
          <w:tcPr>
            <w:tcW w:w="1843" w:type="dxa"/>
            <w:shd w:val="clear" w:color="auto" w:fill="95B3D7" w:themeFill="accent1" w:themeFillTint="99"/>
            <w:vAlign w:val="center"/>
          </w:tcPr>
          <w:p w:rsidR="00A34660" w:rsidRPr="00283D59" w:rsidRDefault="00A34660" w:rsidP="00A34660">
            <w:pPr>
              <w:autoSpaceDE w:val="0"/>
              <w:autoSpaceDN w:val="0"/>
              <w:spacing w:after="0"/>
              <w:ind w:right="74"/>
              <w:jc w:val="center"/>
              <w:rPr>
                <w:rFonts w:ascii="Arial" w:hAnsi="Arial" w:cs="Arial"/>
                <w:b/>
                <w:color w:val="000000" w:themeColor="text1"/>
                <w:sz w:val="18"/>
                <w:lang w:eastAsia="es-MX"/>
              </w:rPr>
            </w:pPr>
            <w:r w:rsidRPr="00283D59">
              <w:rPr>
                <w:rFonts w:ascii="Arial" w:hAnsi="Arial" w:cs="Arial"/>
                <w:b/>
                <w:color w:val="000000" w:themeColor="text1"/>
                <w:sz w:val="18"/>
                <w:lang w:eastAsia="es-MX"/>
              </w:rPr>
              <w:t>Responsable de reportar el incumplimiento</w:t>
            </w:r>
          </w:p>
        </w:tc>
        <w:tc>
          <w:tcPr>
            <w:tcW w:w="2023" w:type="dxa"/>
            <w:shd w:val="clear" w:color="auto" w:fill="95B3D7" w:themeFill="accent1" w:themeFillTint="99"/>
          </w:tcPr>
          <w:p w:rsidR="00A34660" w:rsidRPr="00283D59" w:rsidRDefault="00A34660" w:rsidP="00A34660">
            <w:pPr>
              <w:autoSpaceDE w:val="0"/>
              <w:autoSpaceDN w:val="0"/>
              <w:spacing w:after="0"/>
              <w:ind w:right="74"/>
              <w:jc w:val="center"/>
              <w:rPr>
                <w:rFonts w:ascii="Arial" w:hAnsi="Arial" w:cs="Arial"/>
                <w:b/>
                <w:color w:val="000000" w:themeColor="text1"/>
                <w:sz w:val="18"/>
                <w:lang w:eastAsia="es-MX"/>
              </w:rPr>
            </w:pPr>
            <w:r w:rsidRPr="00283D59">
              <w:rPr>
                <w:rFonts w:ascii="Arial" w:hAnsi="Arial" w:cs="Arial"/>
                <w:b/>
                <w:color w:val="000000" w:themeColor="text1"/>
                <w:sz w:val="18"/>
                <w:lang w:eastAsia="es-MX"/>
              </w:rPr>
              <w:t>Responsable del cálculo, aplicación de la pena</w:t>
            </w:r>
          </w:p>
        </w:tc>
      </w:tr>
      <w:tr w:rsidR="00A34660" w:rsidRPr="00283D59" w:rsidTr="00961D6C">
        <w:trPr>
          <w:trHeight w:val="746"/>
          <w:jc w:val="center"/>
        </w:trPr>
        <w:tc>
          <w:tcPr>
            <w:tcW w:w="2067" w:type="dxa"/>
            <w:shd w:val="clear" w:color="auto" w:fill="auto"/>
          </w:tcPr>
          <w:p w:rsidR="00A34660" w:rsidRPr="005352DE" w:rsidRDefault="00A34660" w:rsidP="00A34660">
            <w:pPr>
              <w:autoSpaceDE w:val="0"/>
              <w:autoSpaceDN w:val="0"/>
              <w:spacing w:after="0"/>
              <w:ind w:right="74"/>
              <w:jc w:val="both"/>
              <w:rPr>
                <w:rFonts w:ascii="Arial" w:hAnsi="Arial" w:cs="Arial"/>
                <w:sz w:val="18"/>
                <w:szCs w:val="18"/>
                <w:lang w:eastAsia="es-MX"/>
              </w:rPr>
            </w:pPr>
            <w:r w:rsidRPr="005352DE">
              <w:rPr>
                <w:rFonts w:ascii="Arial" w:hAnsi="Arial" w:cs="Arial"/>
                <w:sz w:val="18"/>
                <w:szCs w:val="18"/>
                <w:lang w:eastAsia="es-MX"/>
              </w:rPr>
              <w:t>Capacitación para el personal de enfermería y médico tratante asignados.</w:t>
            </w:r>
          </w:p>
        </w:tc>
        <w:tc>
          <w:tcPr>
            <w:tcW w:w="2097" w:type="dxa"/>
            <w:shd w:val="clear" w:color="auto" w:fill="auto"/>
          </w:tcPr>
          <w:p w:rsidR="00A34660" w:rsidRPr="005352DE" w:rsidRDefault="00A34660" w:rsidP="00950E5D">
            <w:pPr>
              <w:autoSpaceDE w:val="0"/>
              <w:autoSpaceDN w:val="0"/>
              <w:spacing w:after="0"/>
              <w:ind w:right="74"/>
              <w:jc w:val="both"/>
              <w:rPr>
                <w:rFonts w:ascii="Arial" w:hAnsi="Arial" w:cs="Arial"/>
                <w:sz w:val="18"/>
                <w:lang w:val="es-ES" w:eastAsia="ar-SA"/>
              </w:rPr>
            </w:pPr>
            <w:r w:rsidRPr="005352DE">
              <w:rPr>
                <w:rFonts w:ascii="Arial" w:hAnsi="Arial" w:cs="Arial"/>
                <w:sz w:val="18"/>
                <w:lang w:val="es-ES" w:eastAsia="ar-SA"/>
              </w:rPr>
              <w:t xml:space="preserve">Por cada día natural de atraso a partir de que exceda el plazo establecido de 45 días </w:t>
            </w:r>
            <w:r w:rsidR="00950E5D">
              <w:rPr>
                <w:rFonts w:ascii="Arial" w:hAnsi="Arial" w:cs="Arial"/>
                <w:sz w:val="18"/>
                <w:lang w:val="es-ES" w:eastAsia="ar-SA"/>
              </w:rPr>
              <w:t>naturales</w:t>
            </w:r>
            <w:r w:rsidR="00950E5D" w:rsidRPr="005352DE">
              <w:rPr>
                <w:rFonts w:ascii="Arial" w:hAnsi="Arial" w:cs="Arial"/>
                <w:sz w:val="18"/>
                <w:lang w:val="es-ES" w:eastAsia="ar-SA"/>
              </w:rPr>
              <w:t xml:space="preserve"> </w:t>
            </w:r>
            <w:r w:rsidRPr="005352DE">
              <w:rPr>
                <w:rFonts w:ascii="Arial" w:hAnsi="Arial" w:cs="Arial"/>
                <w:sz w:val="18"/>
                <w:lang w:val="es-ES" w:eastAsia="ar-SA"/>
              </w:rPr>
              <w:t>a partir del inicio del contrato.</w:t>
            </w:r>
          </w:p>
        </w:tc>
        <w:tc>
          <w:tcPr>
            <w:tcW w:w="2097" w:type="dxa"/>
            <w:shd w:val="clear" w:color="auto" w:fill="auto"/>
          </w:tcPr>
          <w:p w:rsidR="00A34660" w:rsidRPr="005352DE" w:rsidRDefault="00A34660" w:rsidP="00D726B7">
            <w:pPr>
              <w:autoSpaceDE w:val="0"/>
              <w:autoSpaceDN w:val="0"/>
              <w:spacing w:after="0"/>
              <w:ind w:right="74"/>
              <w:jc w:val="both"/>
              <w:rPr>
                <w:rFonts w:ascii="Arial" w:hAnsi="Arial" w:cs="Arial"/>
                <w:sz w:val="18"/>
                <w:lang w:val="es-ES" w:eastAsia="ar-SA"/>
              </w:rPr>
            </w:pPr>
            <w:r w:rsidRPr="005352DE">
              <w:rPr>
                <w:rFonts w:ascii="Arial" w:hAnsi="Arial" w:cs="Arial"/>
                <w:sz w:val="18"/>
                <w:lang w:val="es-ES" w:eastAsia="ar-SA"/>
              </w:rPr>
              <w:t>2.5% (dos punto cinco por ciento) diario, sobre el valor de las bolsas de diálisis solicitadas.</w:t>
            </w:r>
          </w:p>
        </w:tc>
        <w:tc>
          <w:tcPr>
            <w:tcW w:w="1843" w:type="dxa"/>
            <w:shd w:val="clear" w:color="auto" w:fill="auto"/>
          </w:tcPr>
          <w:p w:rsidR="00A34660" w:rsidRPr="00283D59" w:rsidRDefault="00A34660" w:rsidP="00A34660">
            <w:pPr>
              <w:autoSpaceDE w:val="0"/>
              <w:autoSpaceDN w:val="0"/>
              <w:spacing w:after="0"/>
              <w:ind w:right="74"/>
              <w:jc w:val="both"/>
              <w:rPr>
                <w:rFonts w:ascii="Arial" w:hAnsi="Arial" w:cs="Arial"/>
                <w:color w:val="000000" w:themeColor="text1"/>
                <w:sz w:val="18"/>
                <w:szCs w:val="18"/>
                <w:lang w:eastAsia="es-MX"/>
              </w:rPr>
            </w:pPr>
            <w:r w:rsidRPr="00283D59">
              <w:rPr>
                <w:rFonts w:ascii="Arial" w:hAnsi="Arial" w:cs="Arial"/>
                <w:color w:val="000000" w:themeColor="text1"/>
                <w:sz w:val="18"/>
                <w:szCs w:val="18"/>
                <w:lang w:eastAsia="es-MX"/>
              </w:rPr>
              <w:t>Jefe de Servicios de Prestaciones Médicas/ Jefe de Servicio</w:t>
            </w:r>
          </w:p>
        </w:tc>
        <w:tc>
          <w:tcPr>
            <w:tcW w:w="2023" w:type="dxa"/>
            <w:shd w:val="clear" w:color="auto" w:fill="auto"/>
          </w:tcPr>
          <w:p w:rsidR="00A34660" w:rsidRPr="00283D59" w:rsidRDefault="00A34660" w:rsidP="00A34660">
            <w:pPr>
              <w:autoSpaceDE w:val="0"/>
              <w:autoSpaceDN w:val="0"/>
              <w:spacing w:after="0"/>
              <w:ind w:right="74"/>
              <w:jc w:val="both"/>
              <w:rPr>
                <w:rFonts w:ascii="Arial" w:hAnsi="Arial" w:cs="Arial"/>
                <w:color w:val="000000" w:themeColor="text1"/>
                <w:sz w:val="18"/>
                <w:szCs w:val="18"/>
                <w:lang w:eastAsia="es-MX"/>
              </w:rPr>
            </w:pPr>
            <w:r w:rsidRPr="00283D59">
              <w:rPr>
                <w:rFonts w:ascii="Arial" w:hAnsi="Arial" w:cs="Arial"/>
                <w:color w:val="000000" w:themeColor="text1"/>
                <w:sz w:val="18"/>
                <w:szCs w:val="18"/>
                <w:lang w:eastAsia="es-MX"/>
              </w:rPr>
              <w:t>Jefe de Servicios Administrativos (Delegación)/ Director Administrativo (UMAE)</w:t>
            </w:r>
          </w:p>
        </w:tc>
      </w:tr>
      <w:tr w:rsidR="00A34660" w:rsidRPr="00283D59" w:rsidTr="00961D6C">
        <w:trPr>
          <w:trHeight w:val="1710"/>
          <w:jc w:val="center"/>
        </w:trPr>
        <w:tc>
          <w:tcPr>
            <w:tcW w:w="2067" w:type="dxa"/>
            <w:shd w:val="clear" w:color="auto" w:fill="auto"/>
          </w:tcPr>
          <w:p w:rsidR="00A34660" w:rsidRPr="005352DE" w:rsidRDefault="00A34660" w:rsidP="00A34660">
            <w:pPr>
              <w:autoSpaceDE w:val="0"/>
              <w:autoSpaceDN w:val="0"/>
              <w:spacing w:after="0"/>
              <w:ind w:right="74"/>
              <w:jc w:val="both"/>
              <w:rPr>
                <w:rFonts w:ascii="Arial" w:hAnsi="Arial" w:cs="Arial"/>
                <w:sz w:val="18"/>
                <w:szCs w:val="18"/>
                <w:lang w:eastAsia="es-MX"/>
              </w:rPr>
            </w:pPr>
            <w:r w:rsidRPr="005352DE">
              <w:rPr>
                <w:rFonts w:ascii="Arial" w:hAnsi="Arial" w:cs="Arial"/>
                <w:sz w:val="18"/>
                <w:szCs w:val="18"/>
                <w:lang w:eastAsia="es-MX"/>
              </w:rPr>
              <w:t>Primera entrega para el paciente</w:t>
            </w:r>
          </w:p>
        </w:tc>
        <w:tc>
          <w:tcPr>
            <w:tcW w:w="2097" w:type="dxa"/>
            <w:shd w:val="clear" w:color="auto" w:fill="auto"/>
          </w:tcPr>
          <w:p w:rsidR="00A34660" w:rsidRPr="005352DE" w:rsidRDefault="00A34660" w:rsidP="00A34660">
            <w:pPr>
              <w:autoSpaceDE w:val="0"/>
              <w:autoSpaceDN w:val="0"/>
              <w:spacing w:after="0"/>
              <w:ind w:right="74"/>
              <w:jc w:val="both"/>
              <w:rPr>
                <w:rFonts w:ascii="Arial" w:hAnsi="Arial" w:cs="Arial"/>
                <w:sz w:val="18"/>
                <w:lang w:val="es-ES" w:eastAsia="ar-SA"/>
              </w:rPr>
            </w:pPr>
            <w:r w:rsidRPr="005352DE">
              <w:rPr>
                <w:rFonts w:ascii="Arial" w:hAnsi="Arial" w:cs="Arial"/>
                <w:sz w:val="18"/>
                <w:lang w:val="es-ES" w:eastAsia="ar-SA"/>
              </w:rPr>
              <w:t>Por cada día natural de atraso a partir de que se exceda el plazo establecido  de los 15 (quince) días naturales a partir de que reciba el formato de ingreso del paciente, FIP-01</w:t>
            </w:r>
            <w:r w:rsidRPr="005352DE">
              <w:rPr>
                <w:rFonts w:ascii="Arial" w:hAnsi="Arial" w:cs="Arial"/>
                <w:lang w:val="es-ES" w:eastAsia="ar-SA"/>
              </w:rPr>
              <w:t xml:space="preserve"> </w:t>
            </w:r>
            <w:r w:rsidRPr="005352DE">
              <w:rPr>
                <w:rFonts w:ascii="Arial" w:hAnsi="Arial" w:cs="Arial"/>
                <w:sz w:val="18"/>
                <w:lang w:val="es-ES" w:eastAsia="ar-SA"/>
              </w:rPr>
              <w:t>y/o los formatos de modificación de prescripción o datos del paciente MPDP-01.</w:t>
            </w:r>
          </w:p>
        </w:tc>
        <w:tc>
          <w:tcPr>
            <w:tcW w:w="2097" w:type="dxa"/>
            <w:shd w:val="clear" w:color="auto" w:fill="auto"/>
          </w:tcPr>
          <w:p w:rsidR="00A34660" w:rsidRPr="005352DE" w:rsidRDefault="00A34660" w:rsidP="00D726B7">
            <w:pPr>
              <w:autoSpaceDE w:val="0"/>
              <w:autoSpaceDN w:val="0"/>
              <w:spacing w:after="0"/>
              <w:ind w:right="74"/>
              <w:jc w:val="both"/>
              <w:rPr>
                <w:rFonts w:ascii="Arial" w:hAnsi="Arial" w:cs="Arial"/>
                <w:sz w:val="18"/>
                <w:lang w:val="es-ES" w:eastAsia="ar-SA"/>
              </w:rPr>
            </w:pPr>
            <w:r w:rsidRPr="005352DE">
              <w:rPr>
                <w:rFonts w:ascii="Arial" w:hAnsi="Arial" w:cs="Arial"/>
                <w:sz w:val="18"/>
                <w:lang w:val="es-ES" w:eastAsia="ar-SA"/>
              </w:rPr>
              <w:t>2.5% (dos punto cinco por ciento) diario, sobre el valor total de las bolsas de  diálisis solicitadas y no entregadas.</w:t>
            </w:r>
          </w:p>
        </w:tc>
        <w:tc>
          <w:tcPr>
            <w:tcW w:w="1843" w:type="dxa"/>
            <w:shd w:val="clear" w:color="auto" w:fill="auto"/>
          </w:tcPr>
          <w:p w:rsidR="00A34660" w:rsidRPr="00283D59" w:rsidRDefault="00A34660" w:rsidP="00A34660">
            <w:pPr>
              <w:autoSpaceDE w:val="0"/>
              <w:autoSpaceDN w:val="0"/>
              <w:spacing w:after="0"/>
              <w:ind w:right="74"/>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de Prestaciones Médicas/ Jefe de Servicio</w:t>
            </w:r>
          </w:p>
        </w:tc>
        <w:tc>
          <w:tcPr>
            <w:tcW w:w="2023" w:type="dxa"/>
            <w:shd w:val="clear" w:color="auto" w:fill="auto"/>
          </w:tcPr>
          <w:p w:rsidR="00A34660" w:rsidRPr="00283D59" w:rsidRDefault="00A34660" w:rsidP="00A34660">
            <w:pPr>
              <w:autoSpaceDE w:val="0"/>
              <w:autoSpaceDN w:val="0"/>
              <w:spacing w:after="0"/>
              <w:ind w:right="74"/>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Administrativos (Delegación)/ Director Administrativo (UMAE)</w:t>
            </w:r>
          </w:p>
        </w:tc>
      </w:tr>
      <w:tr w:rsidR="00A34660" w:rsidRPr="00283D59" w:rsidTr="00961D6C">
        <w:trPr>
          <w:trHeight w:val="855"/>
          <w:jc w:val="center"/>
        </w:trPr>
        <w:tc>
          <w:tcPr>
            <w:tcW w:w="2067" w:type="dxa"/>
            <w:shd w:val="clear" w:color="auto" w:fill="auto"/>
          </w:tcPr>
          <w:p w:rsidR="00A34660" w:rsidRPr="005352DE" w:rsidRDefault="00A34660" w:rsidP="00A34660">
            <w:pPr>
              <w:spacing w:after="0"/>
              <w:contextualSpacing/>
              <w:jc w:val="both"/>
              <w:rPr>
                <w:rFonts w:ascii="Arial" w:hAnsi="Arial" w:cs="Arial"/>
                <w:sz w:val="18"/>
                <w:szCs w:val="18"/>
                <w:lang w:eastAsia="es-MX"/>
              </w:rPr>
            </w:pPr>
            <w:r w:rsidRPr="005352DE">
              <w:rPr>
                <w:rFonts w:ascii="Arial" w:hAnsi="Arial" w:cs="Arial"/>
                <w:sz w:val="18"/>
                <w:szCs w:val="18"/>
                <w:lang w:eastAsia="es-MX"/>
              </w:rPr>
              <w:t>Primera entrega para la unidad médica.</w:t>
            </w:r>
          </w:p>
        </w:tc>
        <w:tc>
          <w:tcPr>
            <w:tcW w:w="2097" w:type="dxa"/>
            <w:shd w:val="clear" w:color="auto" w:fill="auto"/>
          </w:tcPr>
          <w:p w:rsidR="00A34660" w:rsidRPr="005352DE" w:rsidRDefault="00A34660" w:rsidP="00A34660">
            <w:pPr>
              <w:suppressAutoHyphens/>
              <w:spacing w:after="0"/>
              <w:jc w:val="both"/>
              <w:rPr>
                <w:rFonts w:ascii="Arial" w:hAnsi="Arial" w:cs="Arial"/>
                <w:sz w:val="18"/>
                <w:lang w:val="es-ES" w:eastAsia="ar-SA"/>
              </w:rPr>
            </w:pPr>
            <w:r w:rsidRPr="005352DE">
              <w:rPr>
                <w:rFonts w:ascii="Arial" w:hAnsi="Arial" w:cs="Arial"/>
                <w:sz w:val="18"/>
                <w:lang w:val="es-ES" w:eastAsia="ar-SA"/>
              </w:rPr>
              <w:t>Por cada día natural de atraso a partir de que se exceda el plazo establecido de los 15 (quince) días naturales a partir del inicio del contrato.</w:t>
            </w:r>
          </w:p>
        </w:tc>
        <w:tc>
          <w:tcPr>
            <w:tcW w:w="2097" w:type="dxa"/>
            <w:shd w:val="clear" w:color="auto" w:fill="auto"/>
          </w:tcPr>
          <w:p w:rsidR="00A34660" w:rsidRPr="005352DE" w:rsidRDefault="00A34660" w:rsidP="00D726B7">
            <w:pPr>
              <w:spacing w:after="0"/>
              <w:contextualSpacing/>
              <w:jc w:val="both"/>
              <w:rPr>
                <w:rFonts w:ascii="Arial" w:hAnsi="Arial" w:cs="Arial"/>
                <w:sz w:val="18"/>
                <w:lang w:val="es-ES" w:eastAsia="ar-SA"/>
              </w:rPr>
            </w:pPr>
            <w:r w:rsidRPr="005352DE">
              <w:rPr>
                <w:rFonts w:ascii="Arial" w:hAnsi="Arial" w:cs="Arial"/>
                <w:sz w:val="18"/>
                <w:lang w:val="es-ES" w:eastAsia="ar-SA"/>
              </w:rPr>
              <w:t>2.5%</w:t>
            </w:r>
            <w:r w:rsidR="00CB44EE">
              <w:rPr>
                <w:rFonts w:ascii="Arial" w:hAnsi="Arial" w:cs="Arial"/>
                <w:sz w:val="18"/>
                <w:lang w:val="es-ES" w:eastAsia="ar-SA"/>
              </w:rPr>
              <w:t xml:space="preserve"> </w:t>
            </w:r>
            <w:r w:rsidR="00030487">
              <w:rPr>
                <w:rFonts w:ascii="Arial" w:hAnsi="Arial" w:cs="Arial"/>
                <w:sz w:val="18"/>
                <w:lang w:val="es-ES" w:eastAsia="ar-SA"/>
              </w:rPr>
              <w:t xml:space="preserve">(dos punto cinco por ciento) </w:t>
            </w:r>
            <w:r w:rsidRPr="005352DE">
              <w:rPr>
                <w:rFonts w:ascii="Arial" w:hAnsi="Arial" w:cs="Arial"/>
                <w:sz w:val="18"/>
                <w:lang w:val="es-ES" w:eastAsia="ar-SA"/>
              </w:rPr>
              <w:t>diario  sobre el valor total de las bolsas de diálisis solicitadas y no entregadas.</w:t>
            </w:r>
          </w:p>
        </w:tc>
        <w:tc>
          <w:tcPr>
            <w:tcW w:w="1843" w:type="dxa"/>
            <w:shd w:val="clear" w:color="auto" w:fill="auto"/>
          </w:tcPr>
          <w:p w:rsidR="00A34660" w:rsidRPr="00283D59" w:rsidRDefault="00A34660" w:rsidP="00A34660">
            <w:pPr>
              <w:spacing w:after="0"/>
              <w:contextualSpacing/>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de Prestaciones Médicas/ Jefe de Servicio</w:t>
            </w:r>
          </w:p>
        </w:tc>
        <w:tc>
          <w:tcPr>
            <w:tcW w:w="2023" w:type="dxa"/>
            <w:shd w:val="clear" w:color="auto" w:fill="auto"/>
          </w:tcPr>
          <w:p w:rsidR="00A34660" w:rsidRPr="00283D59" w:rsidRDefault="00A34660" w:rsidP="00A34660">
            <w:pPr>
              <w:spacing w:after="0"/>
              <w:contextualSpacing/>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Administrativos (Delegación)/ Director Administrativo (UMAE)</w:t>
            </w:r>
          </w:p>
        </w:tc>
      </w:tr>
      <w:tr w:rsidR="00A34660" w:rsidRPr="00283D59" w:rsidTr="00961D6C">
        <w:trPr>
          <w:trHeight w:val="855"/>
          <w:jc w:val="center"/>
        </w:trPr>
        <w:tc>
          <w:tcPr>
            <w:tcW w:w="2067" w:type="dxa"/>
            <w:shd w:val="clear" w:color="auto" w:fill="auto"/>
          </w:tcPr>
          <w:p w:rsidR="00A34660" w:rsidRPr="00696B30" w:rsidRDefault="00A34660" w:rsidP="00A34660">
            <w:pPr>
              <w:spacing w:after="0"/>
              <w:ind w:left="19"/>
              <w:jc w:val="both"/>
              <w:rPr>
                <w:rFonts w:ascii="Arial" w:hAnsi="Arial" w:cs="Arial"/>
                <w:sz w:val="18"/>
                <w:szCs w:val="18"/>
                <w:lang w:val="es-ES" w:eastAsia="ar-SA"/>
              </w:rPr>
            </w:pPr>
            <w:r w:rsidRPr="00696B30">
              <w:rPr>
                <w:rFonts w:ascii="Arial" w:hAnsi="Arial" w:cs="Arial"/>
                <w:sz w:val="18"/>
                <w:szCs w:val="18"/>
                <w:lang w:val="es-ES" w:eastAsia="ar-SA"/>
              </w:rPr>
              <w:t>Entrega de stock del 10% de líneas de transferencia de larga duración, a la unidad médica del total de número de pacientes asignados a este programa.</w:t>
            </w:r>
            <w:r>
              <w:rPr>
                <w:rFonts w:ascii="Arial" w:hAnsi="Arial" w:cs="Arial"/>
                <w:sz w:val="18"/>
                <w:szCs w:val="18"/>
                <w:lang w:val="es-ES" w:eastAsia="ar-SA"/>
              </w:rPr>
              <w:t xml:space="preserve"> </w:t>
            </w:r>
            <w:r w:rsidRPr="00283D59">
              <w:rPr>
                <w:rFonts w:ascii="Arial" w:hAnsi="Arial" w:cs="Arial"/>
                <w:color w:val="000000" w:themeColor="text1"/>
                <w:sz w:val="18"/>
                <w:szCs w:val="18"/>
                <w:lang w:val="es-ES" w:eastAsia="ar-SA"/>
              </w:rPr>
              <w:t>Mensual, a partir del segundo mes de inicio del contrato.</w:t>
            </w:r>
          </w:p>
        </w:tc>
        <w:tc>
          <w:tcPr>
            <w:tcW w:w="2097" w:type="dxa"/>
            <w:shd w:val="clear" w:color="auto" w:fill="auto"/>
          </w:tcPr>
          <w:p w:rsidR="00A34660" w:rsidRPr="00E46A1D" w:rsidRDefault="00A34660" w:rsidP="00A34660">
            <w:pPr>
              <w:spacing w:after="0"/>
              <w:ind w:left="19"/>
              <w:jc w:val="both"/>
              <w:rPr>
                <w:rFonts w:ascii="Arial" w:hAnsi="Arial" w:cs="Arial"/>
                <w:color w:val="000000" w:themeColor="text1"/>
                <w:sz w:val="18"/>
                <w:szCs w:val="18"/>
                <w:lang w:val="es-ES"/>
              </w:rPr>
            </w:pPr>
            <w:r w:rsidRPr="00B5423C">
              <w:rPr>
                <w:rFonts w:ascii="Arial" w:hAnsi="Arial" w:cs="Arial"/>
                <w:color w:val="000000" w:themeColor="text1"/>
                <w:sz w:val="18"/>
                <w:szCs w:val="18"/>
                <w:lang w:val="es-ES" w:eastAsia="ar-SA"/>
              </w:rPr>
              <w:t>Por cada día natural de atraso a partir de</w:t>
            </w:r>
            <w:r>
              <w:rPr>
                <w:rFonts w:ascii="Arial" w:hAnsi="Arial" w:cs="Arial"/>
                <w:color w:val="000000" w:themeColor="text1"/>
                <w:sz w:val="18"/>
                <w:szCs w:val="18"/>
                <w:lang w:val="es-ES" w:eastAsia="ar-SA"/>
              </w:rPr>
              <w:t>l día hábil siguiente del mes correspondiente.</w:t>
            </w:r>
          </w:p>
        </w:tc>
        <w:tc>
          <w:tcPr>
            <w:tcW w:w="2097" w:type="dxa"/>
            <w:shd w:val="clear" w:color="auto" w:fill="auto"/>
          </w:tcPr>
          <w:p w:rsidR="00A34660" w:rsidRPr="00E46A1D" w:rsidRDefault="00A34660" w:rsidP="00D726B7">
            <w:pPr>
              <w:spacing w:after="0"/>
              <w:ind w:left="19"/>
              <w:jc w:val="both"/>
              <w:rPr>
                <w:rFonts w:ascii="Arial" w:hAnsi="Arial" w:cs="Arial"/>
                <w:color w:val="000000" w:themeColor="text1"/>
                <w:sz w:val="18"/>
                <w:szCs w:val="18"/>
                <w:lang w:val="es-ES"/>
              </w:rPr>
            </w:pPr>
            <w:r>
              <w:rPr>
                <w:rFonts w:ascii="Arial" w:hAnsi="Arial" w:cs="Arial"/>
                <w:color w:val="000000" w:themeColor="text1"/>
                <w:sz w:val="18"/>
                <w:szCs w:val="18"/>
                <w:lang w:val="es-ES"/>
              </w:rPr>
              <w:t xml:space="preserve">2.5% </w:t>
            </w:r>
            <w:r w:rsidR="00030487" w:rsidRPr="005352DE">
              <w:rPr>
                <w:rFonts w:ascii="Arial" w:hAnsi="Arial" w:cs="Arial"/>
                <w:sz w:val="18"/>
                <w:lang w:val="es-ES" w:eastAsia="ar-SA"/>
              </w:rPr>
              <w:t xml:space="preserve">(dos punto cinco por ciento) </w:t>
            </w:r>
            <w:r>
              <w:rPr>
                <w:rFonts w:ascii="Arial" w:hAnsi="Arial" w:cs="Arial"/>
                <w:color w:val="000000" w:themeColor="text1"/>
                <w:sz w:val="18"/>
                <w:szCs w:val="18"/>
                <w:lang w:val="es-ES"/>
              </w:rPr>
              <w:t xml:space="preserve">diario </w:t>
            </w:r>
            <w:r w:rsidRPr="00B5423C">
              <w:rPr>
                <w:rFonts w:ascii="Arial" w:hAnsi="Arial" w:cs="Arial"/>
                <w:color w:val="000000" w:themeColor="text1"/>
                <w:sz w:val="18"/>
                <w:szCs w:val="18"/>
                <w:lang w:val="es-ES" w:eastAsia="ar-SA"/>
              </w:rPr>
              <w:t xml:space="preserve">sobre </w:t>
            </w:r>
            <w:r w:rsidRPr="00B5423C">
              <w:rPr>
                <w:rFonts w:ascii="Arial" w:hAnsi="Arial" w:cs="Arial"/>
                <w:color w:val="000000" w:themeColor="text1"/>
                <w:sz w:val="18"/>
                <w:lang w:val="es-ES" w:eastAsia="ar-SA"/>
              </w:rPr>
              <w:t>la factura del mes en que ocurra la incidencia</w:t>
            </w:r>
            <w:r>
              <w:rPr>
                <w:rFonts w:ascii="Arial" w:hAnsi="Arial" w:cs="Arial"/>
                <w:color w:val="000000" w:themeColor="text1"/>
                <w:sz w:val="18"/>
                <w:lang w:val="es-ES" w:eastAsia="ar-SA"/>
              </w:rPr>
              <w:t>.</w:t>
            </w:r>
          </w:p>
        </w:tc>
        <w:tc>
          <w:tcPr>
            <w:tcW w:w="1843" w:type="dxa"/>
            <w:shd w:val="clear" w:color="auto" w:fill="auto"/>
          </w:tcPr>
          <w:p w:rsidR="00A34660" w:rsidRPr="00283D59" w:rsidRDefault="00A34660" w:rsidP="00A34660">
            <w:pPr>
              <w:spacing w:after="0"/>
              <w:contextualSpacing/>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de Prestaciones Médicas/ Jefe de Servicio</w:t>
            </w:r>
          </w:p>
        </w:tc>
        <w:tc>
          <w:tcPr>
            <w:tcW w:w="2023" w:type="dxa"/>
            <w:shd w:val="clear" w:color="auto" w:fill="auto"/>
          </w:tcPr>
          <w:p w:rsidR="00A34660" w:rsidRPr="00283D59" w:rsidRDefault="00A34660" w:rsidP="00A34660">
            <w:pPr>
              <w:spacing w:after="0"/>
              <w:contextualSpacing/>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Administrativos (Delegación)/ Director Administrativo (UMAE)</w:t>
            </w:r>
          </w:p>
        </w:tc>
      </w:tr>
      <w:tr w:rsidR="00A34660" w:rsidRPr="00283D59" w:rsidTr="00961D6C">
        <w:trPr>
          <w:trHeight w:val="109"/>
          <w:jc w:val="center"/>
        </w:trPr>
        <w:tc>
          <w:tcPr>
            <w:tcW w:w="2067" w:type="dxa"/>
            <w:shd w:val="clear" w:color="auto" w:fill="auto"/>
          </w:tcPr>
          <w:p w:rsidR="00A34660" w:rsidRPr="00696B30" w:rsidRDefault="00A34660" w:rsidP="00A34660">
            <w:pPr>
              <w:spacing w:after="0"/>
              <w:jc w:val="both"/>
              <w:rPr>
                <w:rFonts w:ascii="Arial" w:hAnsi="Arial" w:cs="Arial"/>
                <w:sz w:val="18"/>
                <w:szCs w:val="18"/>
                <w:lang w:val="es-ES" w:eastAsia="ar-SA"/>
              </w:rPr>
            </w:pPr>
            <w:r w:rsidRPr="00696B30">
              <w:rPr>
                <w:rFonts w:ascii="Arial" w:hAnsi="Arial" w:cs="Arial"/>
                <w:sz w:val="18"/>
                <w:szCs w:val="18"/>
                <w:lang w:val="es-ES" w:eastAsia="ar-SA"/>
              </w:rPr>
              <w:t>Entregar en la Unidad Médica el número de catéteres tenckoff colocados el mes previo más uno</w:t>
            </w:r>
            <w:r>
              <w:rPr>
                <w:rFonts w:ascii="Arial" w:hAnsi="Arial" w:cs="Arial"/>
                <w:sz w:val="18"/>
                <w:szCs w:val="18"/>
                <w:lang w:val="es-ES" w:eastAsia="ar-SA"/>
              </w:rPr>
              <w:t xml:space="preserve">. </w:t>
            </w:r>
            <w:r w:rsidRPr="00283D59">
              <w:rPr>
                <w:rFonts w:ascii="Arial" w:hAnsi="Arial" w:cs="Arial"/>
                <w:color w:val="000000" w:themeColor="text1"/>
                <w:sz w:val="18"/>
                <w:szCs w:val="18"/>
                <w:lang w:val="es-ES" w:eastAsia="ar-SA"/>
              </w:rPr>
              <w:t>Mensual a partir del segundo mes de inicio del contrato.</w:t>
            </w:r>
          </w:p>
        </w:tc>
        <w:tc>
          <w:tcPr>
            <w:tcW w:w="2097" w:type="dxa"/>
            <w:shd w:val="clear" w:color="auto" w:fill="auto"/>
          </w:tcPr>
          <w:p w:rsidR="00A34660" w:rsidRPr="00E46A1D" w:rsidRDefault="00A34660" w:rsidP="00A34660">
            <w:pPr>
              <w:spacing w:after="0"/>
              <w:ind w:left="19"/>
              <w:jc w:val="both"/>
              <w:rPr>
                <w:rFonts w:ascii="Arial" w:hAnsi="Arial" w:cs="Arial"/>
                <w:color w:val="000000" w:themeColor="text1"/>
                <w:sz w:val="18"/>
                <w:szCs w:val="18"/>
                <w:lang w:val="es-ES" w:eastAsia="ar-SA"/>
              </w:rPr>
            </w:pPr>
            <w:r w:rsidRPr="00B5423C">
              <w:rPr>
                <w:rFonts w:ascii="Arial" w:hAnsi="Arial" w:cs="Arial"/>
                <w:color w:val="000000" w:themeColor="text1"/>
                <w:sz w:val="18"/>
                <w:szCs w:val="18"/>
                <w:lang w:val="es-ES" w:eastAsia="ar-SA"/>
              </w:rPr>
              <w:t>Por cada día natural de atraso a partir de</w:t>
            </w:r>
            <w:r>
              <w:rPr>
                <w:rFonts w:ascii="Arial" w:hAnsi="Arial" w:cs="Arial"/>
                <w:color w:val="000000" w:themeColor="text1"/>
                <w:sz w:val="18"/>
                <w:szCs w:val="18"/>
                <w:lang w:val="es-ES" w:eastAsia="ar-SA"/>
              </w:rPr>
              <w:t>l día hábil siguiente del mes correspondiente.</w:t>
            </w:r>
          </w:p>
        </w:tc>
        <w:tc>
          <w:tcPr>
            <w:tcW w:w="2097" w:type="dxa"/>
            <w:shd w:val="clear" w:color="auto" w:fill="auto"/>
          </w:tcPr>
          <w:p w:rsidR="00A34660" w:rsidRPr="00E46A1D" w:rsidRDefault="00A34660" w:rsidP="00D726B7">
            <w:pPr>
              <w:spacing w:after="0"/>
              <w:ind w:left="19"/>
              <w:jc w:val="both"/>
              <w:rPr>
                <w:rFonts w:ascii="Arial" w:hAnsi="Arial" w:cs="Arial"/>
                <w:color w:val="000000" w:themeColor="text1"/>
                <w:sz w:val="18"/>
                <w:szCs w:val="18"/>
                <w:lang w:val="es-ES"/>
              </w:rPr>
            </w:pPr>
            <w:r>
              <w:rPr>
                <w:rFonts w:ascii="Arial" w:hAnsi="Arial" w:cs="Arial"/>
                <w:color w:val="000000" w:themeColor="text1"/>
                <w:sz w:val="18"/>
                <w:szCs w:val="18"/>
                <w:lang w:val="es-ES"/>
              </w:rPr>
              <w:t xml:space="preserve">2.5% </w:t>
            </w:r>
            <w:r w:rsidR="00030487" w:rsidRPr="005352DE">
              <w:rPr>
                <w:rFonts w:ascii="Arial" w:hAnsi="Arial" w:cs="Arial"/>
                <w:sz w:val="18"/>
                <w:lang w:val="es-ES" w:eastAsia="ar-SA"/>
              </w:rPr>
              <w:t xml:space="preserve">(dos punto cinco por ciento) </w:t>
            </w:r>
            <w:r>
              <w:rPr>
                <w:rFonts w:ascii="Arial" w:hAnsi="Arial" w:cs="Arial"/>
                <w:color w:val="000000" w:themeColor="text1"/>
                <w:sz w:val="18"/>
                <w:szCs w:val="18"/>
                <w:lang w:val="es-ES"/>
              </w:rPr>
              <w:t xml:space="preserve">diario </w:t>
            </w:r>
            <w:r w:rsidRPr="00B5423C">
              <w:rPr>
                <w:rFonts w:ascii="Arial" w:hAnsi="Arial" w:cs="Arial"/>
                <w:color w:val="000000" w:themeColor="text1"/>
                <w:sz w:val="18"/>
                <w:szCs w:val="18"/>
                <w:lang w:val="es-ES" w:eastAsia="ar-SA"/>
              </w:rPr>
              <w:t xml:space="preserve">sobre </w:t>
            </w:r>
            <w:r w:rsidRPr="00B5423C">
              <w:rPr>
                <w:rFonts w:ascii="Arial" w:hAnsi="Arial" w:cs="Arial"/>
                <w:color w:val="000000" w:themeColor="text1"/>
                <w:sz w:val="18"/>
                <w:lang w:val="es-ES" w:eastAsia="ar-SA"/>
              </w:rPr>
              <w:t>la factura del mes en que ocurra la incidencia</w:t>
            </w:r>
            <w:r>
              <w:rPr>
                <w:rFonts w:ascii="Arial" w:hAnsi="Arial" w:cs="Arial"/>
                <w:color w:val="000000" w:themeColor="text1"/>
                <w:sz w:val="18"/>
                <w:lang w:val="es-ES" w:eastAsia="ar-SA"/>
              </w:rPr>
              <w:t>.</w:t>
            </w:r>
          </w:p>
        </w:tc>
        <w:tc>
          <w:tcPr>
            <w:tcW w:w="1843" w:type="dxa"/>
            <w:shd w:val="clear" w:color="auto" w:fill="auto"/>
          </w:tcPr>
          <w:p w:rsidR="00A34660" w:rsidRPr="00283D59" w:rsidRDefault="00A34660" w:rsidP="00A34660">
            <w:pPr>
              <w:spacing w:after="0"/>
              <w:contextualSpacing/>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de Prestaciones Médicas/ Jefe de Servicio</w:t>
            </w:r>
          </w:p>
        </w:tc>
        <w:tc>
          <w:tcPr>
            <w:tcW w:w="2023" w:type="dxa"/>
            <w:shd w:val="clear" w:color="auto" w:fill="auto"/>
          </w:tcPr>
          <w:p w:rsidR="00A34660" w:rsidRPr="00283D59" w:rsidRDefault="00A34660" w:rsidP="00A34660">
            <w:pPr>
              <w:spacing w:after="0"/>
              <w:contextualSpacing/>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Administrativos (Delegación)/ Director Administrativo (UMAE)</w:t>
            </w:r>
          </w:p>
        </w:tc>
      </w:tr>
      <w:tr w:rsidR="00A34660" w:rsidRPr="00283D59" w:rsidTr="00961D6C">
        <w:trPr>
          <w:trHeight w:val="638"/>
          <w:jc w:val="center"/>
        </w:trPr>
        <w:tc>
          <w:tcPr>
            <w:tcW w:w="2067" w:type="dxa"/>
            <w:shd w:val="clear" w:color="auto" w:fill="auto"/>
          </w:tcPr>
          <w:p w:rsidR="00A34660" w:rsidRPr="00696B30" w:rsidRDefault="00A34660" w:rsidP="00CB44EE">
            <w:pPr>
              <w:spacing w:after="0"/>
              <w:ind w:left="19"/>
              <w:jc w:val="both"/>
              <w:rPr>
                <w:rFonts w:ascii="Arial" w:hAnsi="Arial" w:cs="Arial"/>
                <w:sz w:val="18"/>
                <w:szCs w:val="18"/>
                <w:lang w:val="es-ES" w:eastAsia="ar-SA"/>
              </w:rPr>
            </w:pPr>
            <w:r w:rsidRPr="00696B30">
              <w:rPr>
                <w:rFonts w:ascii="Arial" w:hAnsi="Arial" w:cs="Arial"/>
                <w:sz w:val="18"/>
                <w:szCs w:val="18"/>
                <w:lang w:val="es-ES" w:eastAsia="ar-SA"/>
              </w:rPr>
              <w:t>Canje-Reposición de bienes por vicios ocultos o problemas de calidad.</w:t>
            </w:r>
            <w:r>
              <w:rPr>
                <w:rFonts w:ascii="Arial" w:hAnsi="Arial" w:cs="Arial"/>
                <w:sz w:val="18"/>
                <w:szCs w:val="18"/>
                <w:lang w:val="es-ES" w:eastAsia="ar-SA"/>
              </w:rPr>
              <w:t xml:space="preserve"> </w:t>
            </w:r>
          </w:p>
        </w:tc>
        <w:tc>
          <w:tcPr>
            <w:tcW w:w="2097" w:type="dxa"/>
            <w:shd w:val="clear" w:color="auto" w:fill="auto"/>
          </w:tcPr>
          <w:p w:rsidR="00A34660" w:rsidRPr="00E46A1D" w:rsidRDefault="00A34660" w:rsidP="00CB44EE">
            <w:pPr>
              <w:spacing w:after="0"/>
              <w:ind w:left="19"/>
              <w:jc w:val="both"/>
              <w:rPr>
                <w:rFonts w:ascii="Arial" w:hAnsi="Arial" w:cs="Arial"/>
                <w:color w:val="000000" w:themeColor="text1"/>
                <w:sz w:val="18"/>
                <w:szCs w:val="18"/>
                <w:lang w:val="es-ES"/>
              </w:rPr>
            </w:pPr>
            <w:r w:rsidRPr="00B5423C">
              <w:rPr>
                <w:rFonts w:ascii="Arial" w:hAnsi="Arial" w:cs="Arial"/>
                <w:color w:val="000000" w:themeColor="text1"/>
                <w:sz w:val="18"/>
                <w:szCs w:val="18"/>
                <w:lang w:val="es-ES" w:eastAsia="ar-SA"/>
              </w:rPr>
              <w:t xml:space="preserve">Por cada día natural </w:t>
            </w:r>
            <w:r w:rsidR="00CB44EE">
              <w:rPr>
                <w:rFonts w:ascii="Arial" w:hAnsi="Arial" w:cs="Arial"/>
                <w:color w:val="000000" w:themeColor="text1"/>
                <w:sz w:val="18"/>
                <w:szCs w:val="18"/>
                <w:lang w:val="es-ES" w:eastAsia="ar-SA"/>
              </w:rPr>
              <w:t>que exceda el plazo de 7 (siete) días naturales contados a partir e la fecha de su notificación.</w:t>
            </w:r>
          </w:p>
        </w:tc>
        <w:tc>
          <w:tcPr>
            <w:tcW w:w="2097" w:type="dxa"/>
            <w:shd w:val="clear" w:color="auto" w:fill="auto"/>
          </w:tcPr>
          <w:p w:rsidR="00A34660" w:rsidRPr="00E46A1D" w:rsidRDefault="00A34660" w:rsidP="00D726B7">
            <w:pPr>
              <w:spacing w:after="0"/>
              <w:ind w:left="19"/>
              <w:jc w:val="both"/>
              <w:rPr>
                <w:rFonts w:ascii="Arial" w:hAnsi="Arial" w:cs="Arial"/>
                <w:color w:val="000000" w:themeColor="text1"/>
                <w:sz w:val="18"/>
                <w:szCs w:val="18"/>
                <w:lang w:val="es-ES"/>
              </w:rPr>
            </w:pPr>
            <w:r>
              <w:rPr>
                <w:rFonts w:ascii="Arial" w:hAnsi="Arial" w:cs="Arial"/>
                <w:color w:val="000000" w:themeColor="text1"/>
                <w:sz w:val="18"/>
                <w:szCs w:val="18"/>
                <w:lang w:val="es-ES"/>
              </w:rPr>
              <w:t xml:space="preserve">2.5% </w:t>
            </w:r>
            <w:r w:rsidR="00030487" w:rsidRPr="005352DE">
              <w:rPr>
                <w:rFonts w:ascii="Arial" w:hAnsi="Arial" w:cs="Arial"/>
                <w:sz w:val="18"/>
                <w:lang w:val="es-ES" w:eastAsia="ar-SA"/>
              </w:rPr>
              <w:t xml:space="preserve">(dos punto cinco por ciento) </w:t>
            </w:r>
            <w:r>
              <w:rPr>
                <w:rFonts w:ascii="Arial" w:hAnsi="Arial" w:cs="Arial"/>
                <w:color w:val="000000" w:themeColor="text1"/>
                <w:sz w:val="18"/>
                <w:szCs w:val="18"/>
                <w:lang w:val="es-ES"/>
              </w:rPr>
              <w:t xml:space="preserve">diario </w:t>
            </w:r>
            <w:r w:rsidRPr="00B5423C">
              <w:rPr>
                <w:rFonts w:ascii="Arial" w:hAnsi="Arial" w:cs="Arial"/>
                <w:color w:val="000000" w:themeColor="text1"/>
                <w:sz w:val="18"/>
                <w:szCs w:val="18"/>
                <w:lang w:val="es-ES" w:eastAsia="ar-SA"/>
              </w:rPr>
              <w:t xml:space="preserve">sobre </w:t>
            </w:r>
            <w:r w:rsidRPr="00B5423C">
              <w:rPr>
                <w:rFonts w:ascii="Arial" w:hAnsi="Arial" w:cs="Arial"/>
                <w:color w:val="000000" w:themeColor="text1"/>
                <w:sz w:val="18"/>
                <w:lang w:val="es-ES" w:eastAsia="ar-SA"/>
              </w:rPr>
              <w:t>la factura del mes en que ocurra la incidencia</w:t>
            </w:r>
            <w:r>
              <w:rPr>
                <w:rFonts w:ascii="Arial" w:hAnsi="Arial" w:cs="Arial"/>
                <w:color w:val="000000" w:themeColor="text1"/>
                <w:sz w:val="18"/>
                <w:lang w:val="es-ES" w:eastAsia="ar-SA"/>
              </w:rPr>
              <w:t>.</w:t>
            </w:r>
          </w:p>
        </w:tc>
        <w:tc>
          <w:tcPr>
            <w:tcW w:w="1843" w:type="dxa"/>
            <w:shd w:val="clear" w:color="auto" w:fill="auto"/>
          </w:tcPr>
          <w:p w:rsidR="00A34660" w:rsidRPr="00283D59" w:rsidRDefault="00A34660" w:rsidP="00A34660">
            <w:pPr>
              <w:spacing w:after="0"/>
              <w:contextualSpacing/>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de Prestaciones Médicas/ Jefe de Servicio</w:t>
            </w:r>
          </w:p>
        </w:tc>
        <w:tc>
          <w:tcPr>
            <w:tcW w:w="2023" w:type="dxa"/>
            <w:shd w:val="clear" w:color="auto" w:fill="auto"/>
          </w:tcPr>
          <w:p w:rsidR="00A34660" w:rsidRPr="00283D59" w:rsidRDefault="00A34660" w:rsidP="00A34660">
            <w:pPr>
              <w:spacing w:after="0"/>
              <w:contextualSpacing/>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Administrativos (Delegación)/ Director Administrativo (UMAE)</w:t>
            </w:r>
          </w:p>
        </w:tc>
      </w:tr>
      <w:tr w:rsidR="00A34660" w:rsidRPr="00283D59" w:rsidTr="00961D6C">
        <w:trPr>
          <w:trHeight w:val="627"/>
          <w:jc w:val="center"/>
        </w:trPr>
        <w:tc>
          <w:tcPr>
            <w:tcW w:w="2067" w:type="dxa"/>
            <w:shd w:val="clear" w:color="auto" w:fill="auto"/>
          </w:tcPr>
          <w:p w:rsidR="00A34660" w:rsidRPr="00696B30" w:rsidRDefault="00A34660" w:rsidP="00A34660">
            <w:pPr>
              <w:spacing w:after="0"/>
              <w:ind w:left="19"/>
              <w:jc w:val="both"/>
              <w:rPr>
                <w:rFonts w:ascii="Arial" w:hAnsi="Arial" w:cs="Arial"/>
                <w:sz w:val="18"/>
                <w:szCs w:val="18"/>
                <w:lang w:val="es-ES" w:eastAsia="ar-SA"/>
              </w:rPr>
            </w:pPr>
            <w:r w:rsidRPr="00696B30">
              <w:rPr>
                <w:rFonts w:ascii="Arial" w:hAnsi="Arial" w:cs="Arial"/>
                <w:sz w:val="18"/>
                <w:szCs w:val="18"/>
                <w:lang w:eastAsia="es-MX"/>
              </w:rPr>
              <w:t>Realizar las entregas subsecuentes a las farmacias de  las unidades médicas, en un plazo no mayor a 8 (ocho) días naturales a la solicitud realizada por la unidad médica.</w:t>
            </w:r>
          </w:p>
        </w:tc>
        <w:tc>
          <w:tcPr>
            <w:tcW w:w="2097" w:type="dxa"/>
            <w:shd w:val="clear" w:color="auto" w:fill="auto"/>
          </w:tcPr>
          <w:p w:rsidR="00A34660" w:rsidRPr="00E46A1D" w:rsidRDefault="00A34660" w:rsidP="00A34660">
            <w:pPr>
              <w:spacing w:after="0"/>
              <w:ind w:left="19"/>
              <w:jc w:val="both"/>
              <w:rPr>
                <w:rFonts w:ascii="Arial" w:hAnsi="Arial" w:cs="Arial"/>
                <w:color w:val="000000" w:themeColor="text1"/>
                <w:sz w:val="18"/>
                <w:szCs w:val="18"/>
                <w:lang w:val="es-ES"/>
              </w:rPr>
            </w:pPr>
            <w:r w:rsidRPr="00283D59">
              <w:rPr>
                <w:rFonts w:ascii="Arial" w:hAnsi="Arial" w:cs="Arial"/>
                <w:color w:val="000000" w:themeColor="text1"/>
                <w:sz w:val="18"/>
                <w:szCs w:val="18"/>
                <w:lang w:val="es-ES" w:eastAsia="ar-SA"/>
              </w:rPr>
              <w:t xml:space="preserve">Por cada día natural de atraso a partir de </w:t>
            </w:r>
            <w:r>
              <w:rPr>
                <w:rFonts w:ascii="Arial" w:hAnsi="Arial" w:cs="Arial"/>
                <w:color w:val="000000" w:themeColor="text1"/>
                <w:sz w:val="18"/>
                <w:szCs w:val="18"/>
                <w:lang w:val="es-ES" w:eastAsia="ar-SA"/>
              </w:rPr>
              <w:t>que exceda los 8 días naturales</w:t>
            </w:r>
            <w:r w:rsidR="00CB44EE">
              <w:rPr>
                <w:rFonts w:ascii="Arial" w:hAnsi="Arial" w:cs="Arial"/>
                <w:color w:val="000000" w:themeColor="text1"/>
                <w:sz w:val="18"/>
                <w:szCs w:val="18"/>
                <w:lang w:val="es-ES" w:eastAsia="ar-SA"/>
              </w:rPr>
              <w:t xml:space="preserve"> a partir de la solicitud realizada por la unidad médica</w:t>
            </w:r>
            <w:r>
              <w:rPr>
                <w:rFonts w:ascii="Arial" w:hAnsi="Arial" w:cs="Arial"/>
                <w:color w:val="000000" w:themeColor="text1"/>
                <w:sz w:val="18"/>
                <w:szCs w:val="18"/>
                <w:lang w:val="es-ES" w:eastAsia="ar-SA"/>
              </w:rPr>
              <w:t>.</w:t>
            </w:r>
          </w:p>
        </w:tc>
        <w:tc>
          <w:tcPr>
            <w:tcW w:w="2097" w:type="dxa"/>
            <w:shd w:val="clear" w:color="auto" w:fill="auto"/>
          </w:tcPr>
          <w:p w:rsidR="00A34660" w:rsidRPr="00E46A1D" w:rsidRDefault="00A34660" w:rsidP="00D726B7">
            <w:pPr>
              <w:spacing w:after="0"/>
              <w:ind w:left="19"/>
              <w:jc w:val="both"/>
              <w:rPr>
                <w:rFonts w:ascii="Arial" w:hAnsi="Arial" w:cs="Arial"/>
                <w:color w:val="000000" w:themeColor="text1"/>
                <w:sz w:val="18"/>
                <w:szCs w:val="18"/>
                <w:lang w:val="es-ES"/>
              </w:rPr>
            </w:pPr>
            <w:r>
              <w:rPr>
                <w:rFonts w:ascii="Arial" w:hAnsi="Arial" w:cs="Arial"/>
                <w:color w:val="000000" w:themeColor="text1"/>
                <w:sz w:val="18"/>
                <w:szCs w:val="18"/>
                <w:lang w:val="es-ES"/>
              </w:rPr>
              <w:t xml:space="preserve">2.5% </w:t>
            </w:r>
            <w:r w:rsidR="00030487" w:rsidRPr="005352DE">
              <w:rPr>
                <w:rFonts w:ascii="Arial" w:hAnsi="Arial" w:cs="Arial"/>
                <w:sz w:val="18"/>
                <w:lang w:val="es-ES" w:eastAsia="ar-SA"/>
              </w:rPr>
              <w:t xml:space="preserve">(dos punto cinco por ciento) </w:t>
            </w:r>
            <w:r>
              <w:rPr>
                <w:rFonts w:ascii="Arial" w:hAnsi="Arial" w:cs="Arial"/>
                <w:color w:val="000000" w:themeColor="text1"/>
                <w:sz w:val="18"/>
                <w:szCs w:val="18"/>
                <w:lang w:val="es-ES"/>
              </w:rPr>
              <w:t xml:space="preserve">diario </w:t>
            </w:r>
            <w:r w:rsidRPr="00B5423C">
              <w:rPr>
                <w:rFonts w:ascii="Arial" w:hAnsi="Arial" w:cs="Arial"/>
                <w:color w:val="000000" w:themeColor="text1"/>
                <w:sz w:val="18"/>
                <w:szCs w:val="18"/>
                <w:lang w:val="es-ES" w:eastAsia="ar-SA"/>
              </w:rPr>
              <w:t xml:space="preserve">sobre </w:t>
            </w:r>
            <w:r w:rsidRPr="00B5423C">
              <w:rPr>
                <w:rFonts w:ascii="Arial" w:hAnsi="Arial" w:cs="Arial"/>
                <w:color w:val="000000" w:themeColor="text1"/>
                <w:sz w:val="18"/>
                <w:lang w:val="es-ES" w:eastAsia="ar-SA"/>
              </w:rPr>
              <w:t>la factura del mes</w:t>
            </w:r>
            <w:r>
              <w:rPr>
                <w:rFonts w:ascii="Arial" w:hAnsi="Arial" w:cs="Arial"/>
                <w:color w:val="000000" w:themeColor="text1"/>
                <w:sz w:val="18"/>
                <w:lang w:val="es-ES" w:eastAsia="ar-SA"/>
              </w:rPr>
              <w:t>.</w:t>
            </w:r>
          </w:p>
        </w:tc>
        <w:tc>
          <w:tcPr>
            <w:tcW w:w="1843" w:type="dxa"/>
            <w:shd w:val="clear" w:color="auto" w:fill="auto"/>
          </w:tcPr>
          <w:p w:rsidR="00A34660" w:rsidRPr="00283D59" w:rsidRDefault="00A34660" w:rsidP="00A34660">
            <w:pPr>
              <w:spacing w:after="0"/>
              <w:contextualSpacing/>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de Prestaciones Médicas/ Jefe de Servicio</w:t>
            </w:r>
          </w:p>
        </w:tc>
        <w:tc>
          <w:tcPr>
            <w:tcW w:w="2023" w:type="dxa"/>
            <w:shd w:val="clear" w:color="auto" w:fill="auto"/>
          </w:tcPr>
          <w:p w:rsidR="00A34660" w:rsidRPr="00283D59" w:rsidRDefault="00A34660" w:rsidP="00A34660">
            <w:pPr>
              <w:spacing w:after="0"/>
              <w:contextualSpacing/>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Administrativos (Delegación)/ Director Administrativo (UMAE)</w:t>
            </w:r>
          </w:p>
        </w:tc>
      </w:tr>
      <w:tr w:rsidR="00A34660" w:rsidRPr="00283D59" w:rsidTr="00961D6C">
        <w:trPr>
          <w:trHeight w:val="855"/>
          <w:jc w:val="center"/>
        </w:trPr>
        <w:tc>
          <w:tcPr>
            <w:tcW w:w="2067" w:type="dxa"/>
            <w:shd w:val="clear" w:color="auto" w:fill="auto"/>
          </w:tcPr>
          <w:p w:rsidR="00A34660" w:rsidRPr="00696B30" w:rsidRDefault="00A34660" w:rsidP="00961D6C">
            <w:pPr>
              <w:spacing w:after="0"/>
              <w:ind w:left="19"/>
              <w:jc w:val="both"/>
              <w:rPr>
                <w:rFonts w:ascii="Arial" w:hAnsi="Arial" w:cs="Arial"/>
                <w:sz w:val="18"/>
                <w:szCs w:val="18"/>
                <w:lang w:eastAsia="es-MX"/>
              </w:rPr>
            </w:pPr>
            <w:r w:rsidRPr="00696B30">
              <w:rPr>
                <w:rFonts w:ascii="Arial" w:hAnsi="Arial" w:cs="Arial"/>
                <w:sz w:val="18"/>
                <w:szCs w:val="18"/>
                <w:lang w:eastAsia="es-MX"/>
              </w:rPr>
              <w:t>Registro de la información de las entregas realizadas, en la base de datos central de “EL INSTITUTO”, conforme al Anexo TI</w:t>
            </w:r>
            <w:r w:rsidR="00961D6C">
              <w:rPr>
                <w:rFonts w:ascii="Arial" w:hAnsi="Arial" w:cs="Arial"/>
                <w:sz w:val="18"/>
                <w:szCs w:val="18"/>
                <w:lang w:eastAsia="es-MX"/>
              </w:rPr>
              <w:t>.</w:t>
            </w:r>
            <w:r w:rsidRPr="00696B30">
              <w:rPr>
                <w:rFonts w:ascii="Arial" w:hAnsi="Arial" w:cs="Arial"/>
                <w:sz w:val="18"/>
                <w:szCs w:val="18"/>
                <w:lang w:eastAsia="es-MX"/>
              </w:rPr>
              <w:t>8</w:t>
            </w:r>
            <w:r w:rsidR="00030487">
              <w:rPr>
                <w:rFonts w:ascii="Arial" w:hAnsi="Arial" w:cs="Arial"/>
                <w:sz w:val="18"/>
                <w:szCs w:val="18"/>
                <w:lang w:eastAsia="es-MX"/>
              </w:rPr>
              <w:t xml:space="preserve"> </w:t>
            </w:r>
            <w:r w:rsidRPr="00696B30">
              <w:rPr>
                <w:rFonts w:ascii="Arial" w:hAnsi="Arial" w:cs="Arial"/>
                <w:sz w:val="18"/>
                <w:szCs w:val="18"/>
                <w:lang w:eastAsia="es-MX"/>
              </w:rPr>
              <w:t>(</w:t>
            </w:r>
            <w:r w:rsidR="00030487">
              <w:rPr>
                <w:rFonts w:ascii="Arial" w:hAnsi="Arial" w:cs="Arial"/>
                <w:sz w:val="18"/>
                <w:szCs w:val="18"/>
                <w:lang w:eastAsia="es-MX"/>
              </w:rPr>
              <w:t>TI.Ocho</w:t>
            </w:r>
            <w:r w:rsidRPr="00696B30">
              <w:rPr>
                <w:rFonts w:ascii="Arial" w:hAnsi="Arial" w:cs="Arial"/>
                <w:sz w:val="18"/>
                <w:szCs w:val="18"/>
                <w:lang w:eastAsia="es-MX"/>
              </w:rPr>
              <w:t>) Requerimientos del reporte a generar del Programa DPCA por “EL PROVEEDOR” para el registro de entregas. Durante los primeros 5 (cinco) días hábiles de cada mes siguiente del mes a reportar</w:t>
            </w:r>
            <w:r>
              <w:rPr>
                <w:rFonts w:ascii="Arial" w:hAnsi="Arial" w:cs="Arial"/>
                <w:sz w:val="18"/>
                <w:szCs w:val="18"/>
                <w:lang w:eastAsia="es-MX"/>
              </w:rPr>
              <w:t>.</w:t>
            </w:r>
          </w:p>
        </w:tc>
        <w:tc>
          <w:tcPr>
            <w:tcW w:w="2097" w:type="dxa"/>
            <w:shd w:val="clear" w:color="auto" w:fill="auto"/>
          </w:tcPr>
          <w:p w:rsidR="00A34660" w:rsidRPr="00E46A1D" w:rsidRDefault="00A34660" w:rsidP="00A34660">
            <w:pPr>
              <w:spacing w:after="0"/>
              <w:ind w:left="19"/>
              <w:jc w:val="both"/>
              <w:rPr>
                <w:rFonts w:ascii="Arial" w:hAnsi="Arial" w:cs="Arial"/>
                <w:color w:val="000000" w:themeColor="text1"/>
                <w:sz w:val="18"/>
                <w:szCs w:val="18"/>
                <w:lang w:val="es-ES"/>
              </w:rPr>
            </w:pPr>
            <w:r w:rsidRPr="00E46A1D">
              <w:rPr>
                <w:rFonts w:ascii="Arial" w:hAnsi="Arial" w:cs="Arial"/>
                <w:color w:val="000000" w:themeColor="text1"/>
                <w:sz w:val="18"/>
                <w:szCs w:val="18"/>
                <w:lang w:val="es-ES"/>
              </w:rPr>
              <w:t xml:space="preserve">Por cada día natural </w:t>
            </w:r>
            <w:r>
              <w:rPr>
                <w:rFonts w:ascii="Arial" w:hAnsi="Arial" w:cs="Arial"/>
                <w:color w:val="000000" w:themeColor="text1"/>
                <w:sz w:val="18"/>
                <w:szCs w:val="18"/>
                <w:lang w:val="es-ES"/>
              </w:rPr>
              <w:t xml:space="preserve">de atraso </w:t>
            </w:r>
            <w:r w:rsidRPr="00E46A1D">
              <w:rPr>
                <w:rFonts w:ascii="Arial" w:hAnsi="Arial" w:cs="Arial"/>
                <w:color w:val="000000" w:themeColor="text1"/>
                <w:sz w:val="18"/>
                <w:szCs w:val="18"/>
                <w:lang w:val="es-ES"/>
              </w:rPr>
              <w:t xml:space="preserve">que exceda la fecha en que debió haber realizado el </w:t>
            </w:r>
            <w:r>
              <w:rPr>
                <w:rFonts w:ascii="Arial" w:hAnsi="Arial" w:cs="Arial"/>
                <w:color w:val="000000" w:themeColor="text1"/>
                <w:sz w:val="18"/>
                <w:szCs w:val="18"/>
                <w:lang w:val="es-ES" w:eastAsia="ar-SA"/>
              </w:rPr>
              <w:t>registro de</w:t>
            </w:r>
            <w:r w:rsidRPr="00B5423C">
              <w:rPr>
                <w:rFonts w:ascii="Arial" w:hAnsi="Arial" w:cs="Arial"/>
                <w:color w:val="000000" w:themeColor="text1"/>
                <w:sz w:val="18"/>
                <w:szCs w:val="18"/>
                <w:lang w:val="es-ES" w:eastAsia="ar-SA"/>
              </w:rPr>
              <w:t xml:space="preserve"> la información de las entregas realizadas, en la base de datos central del Instituto</w:t>
            </w:r>
            <w:r w:rsidR="007E44D2">
              <w:rPr>
                <w:rFonts w:ascii="Arial" w:hAnsi="Arial" w:cs="Arial"/>
                <w:color w:val="000000" w:themeColor="text1"/>
                <w:sz w:val="18"/>
                <w:szCs w:val="18"/>
                <w:lang w:val="es-ES" w:eastAsia="ar-SA"/>
              </w:rPr>
              <w:t>.</w:t>
            </w:r>
          </w:p>
        </w:tc>
        <w:tc>
          <w:tcPr>
            <w:tcW w:w="2097" w:type="dxa"/>
            <w:shd w:val="clear" w:color="auto" w:fill="auto"/>
          </w:tcPr>
          <w:p w:rsidR="00A34660" w:rsidRPr="00E46A1D" w:rsidRDefault="00A34660" w:rsidP="00D726B7">
            <w:pPr>
              <w:spacing w:after="0"/>
              <w:ind w:left="19"/>
              <w:jc w:val="both"/>
              <w:rPr>
                <w:rFonts w:ascii="Arial" w:hAnsi="Arial" w:cs="Arial"/>
                <w:color w:val="000000" w:themeColor="text1"/>
                <w:sz w:val="18"/>
                <w:szCs w:val="18"/>
                <w:lang w:val="es-ES"/>
              </w:rPr>
            </w:pPr>
            <w:r>
              <w:rPr>
                <w:rFonts w:ascii="Arial" w:hAnsi="Arial" w:cs="Arial"/>
                <w:color w:val="000000" w:themeColor="text1"/>
                <w:sz w:val="18"/>
                <w:szCs w:val="18"/>
                <w:lang w:val="es-ES" w:eastAsia="ar-SA"/>
              </w:rPr>
              <w:t>2.5</w:t>
            </w:r>
            <w:r w:rsidRPr="00E46A1D">
              <w:rPr>
                <w:rFonts w:ascii="Arial" w:hAnsi="Arial" w:cs="Arial"/>
                <w:color w:val="000000" w:themeColor="text1"/>
                <w:sz w:val="18"/>
                <w:szCs w:val="18"/>
                <w:lang w:val="es-ES" w:eastAsia="ar-SA"/>
              </w:rPr>
              <w:t>%</w:t>
            </w:r>
            <w:r>
              <w:rPr>
                <w:rFonts w:ascii="Arial" w:hAnsi="Arial" w:cs="Arial"/>
                <w:color w:val="000000" w:themeColor="text1"/>
                <w:sz w:val="18"/>
                <w:szCs w:val="18"/>
                <w:lang w:val="es-ES" w:eastAsia="ar-SA"/>
              </w:rPr>
              <w:t xml:space="preserve"> </w:t>
            </w:r>
            <w:r w:rsidR="00030487" w:rsidRPr="005352DE">
              <w:rPr>
                <w:rFonts w:ascii="Arial" w:hAnsi="Arial" w:cs="Arial"/>
                <w:sz w:val="18"/>
                <w:lang w:val="es-ES" w:eastAsia="ar-SA"/>
              </w:rPr>
              <w:t xml:space="preserve">(dos punto cinco por ciento) </w:t>
            </w:r>
            <w:r>
              <w:rPr>
                <w:rFonts w:ascii="Arial" w:hAnsi="Arial" w:cs="Arial"/>
                <w:color w:val="000000" w:themeColor="text1"/>
                <w:sz w:val="18"/>
                <w:szCs w:val="18"/>
                <w:lang w:val="es-ES" w:eastAsia="ar-SA"/>
              </w:rPr>
              <w:t>diario</w:t>
            </w:r>
            <w:r w:rsidRPr="00E46A1D">
              <w:rPr>
                <w:rFonts w:ascii="Arial" w:hAnsi="Arial" w:cs="Arial"/>
                <w:color w:val="000000" w:themeColor="text1"/>
                <w:sz w:val="18"/>
                <w:szCs w:val="18"/>
                <w:lang w:val="es-ES" w:eastAsia="ar-SA"/>
              </w:rPr>
              <w:t xml:space="preserve"> sobre el valor </w:t>
            </w:r>
            <w:r w:rsidRPr="00B5423C">
              <w:rPr>
                <w:rFonts w:ascii="Arial" w:hAnsi="Arial" w:cs="Arial"/>
                <w:color w:val="000000" w:themeColor="text1"/>
                <w:sz w:val="18"/>
                <w:szCs w:val="18"/>
                <w:lang w:val="es-ES" w:eastAsia="ar-SA"/>
              </w:rPr>
              <w:t>total de las entregas realizadas, no registradas y no transmitidas en el lapso establecido a la base de datos central del Instituto</w:t>
            </w:r>
            <w:r>
              <w:rPr>
                <w:rFonts w:ascii="Arial" w:hAnsi="Arial" w:cs="Arial"/>
                <w:color w:val="000000" w:themeColor="text1"/>
                <w:sz w:val="18"/>
                <w:lang w:val="es-ES" w:eastAsia="ar-SA"/>
              </w:rPr>
              <w:t>.</w:t>
            </w:r>
          </w:p>
        </w:tc>
        <w:tc>
          <w:tcPr>
            <w:tcW w:w="1843" w:type="dxa"/>
            <w:shd w:val="clear" w:color="auto" w:fill="auto"/>
          </w:tcPr>
          <w:p w:rsidR="00A34660" w:rsidRPr="00283D59" w:rsidRDefault="00A34660" w:rsidP="00A34660">
            <w:pPr>
              <w:spacing w:after="0"/>
              <w:contextualSpacing/>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de Prestaciones Médicas/ Jefe de Servicio</w:t>
            </w:r>
          </w:p>
        </w:tc>
        <w:tc>
          <w:tcPr>
            <w:tcW w:w="2023" w:type="dxa"/>
            <w:shd w:val="clear" w:color="auto" w:fill="auto"/>
          </w:tcPr>
          <w:p w:rsidR="00A34660" w:rsidRPr="00283D59" w:rsidRDefault="00A34660" w:rsidP="00A34660">
            <w:pPr>
              <w:spacing w:after="0"/>
              <w:contextualSpacing/>
              <w:jc w:val="both"/>
              <w:rPr>
                <w:rFonts w:ascii="Arial" w:hAnsi="Arial" w:cs="Arial"/>
                <w:color w:val="000000" w:themeColor="text1"/>
                <w:sz w:val="18"/>
                <w:lang w:eastAsia="es-MX"/>
              </w:rPr>
            </w:pPr>
            <w:r w:rsidRPr="00283D59">
              <w:rPr>
                <w:rFonts w:ascii="Arial" w:hAnsi="Arial" w:cs="Arial"/>
                <w:color w:val="000000" w:themeColor="text1"/>
                <w:sz w:val="18"/>
                <w:lang w:eastAsia="es-MX"/>
              </w:rPr>
              <w:t>Jefe de Servicios Administrativos (Delegación)/ Director Administrativo (UMAE)</w:t>
            </w:r>
          </w:p>
        </w:tc>
      </w:tr>
      <w:tr w:rsidR="007D6E77" w:rsidRPr="00283D59" w:rsidTr="00961D6C">
        <w:trPr>
          <w:trHeight w:val="855"/>
          <w:jc w:val="center"/>
        </w:trPr>
        <w:tc>
          <w:tcPr>
            <w:tcW w:w="2067" w:type="dxa"/>
            <w:shd w:val="clear" w:color="auto" w:fill="auto"/>
          </w:tcPr>
          <w:p w:rsidR="007D6E77" w:rsidRPr="007D6E77" w:rsidRDefault="007D6E77" w:rsidP="00030487">
            <w:pPr>
              <w:spacing w:after="0" w:line="240" w:lineRule="auto"/>
              <w:ind w:left="19"/>
              <w:jc w:val="both"/>
              <w:rPr>
                <w:rFonts w:ascii="Arial" w:hAnsi="Arial" w:cs="Arial"/>
                <w:sz w:val="18"/>
                <w:szCs w:val="18"/>
                <w:lang w:eastAsia="es-MX"/>
              </w:rPr>
            </w:pPr>
            <w:r w:rsidRPr="007D6E77">
              <w:rPr>
                <w:rFonts w:ascii="Arial" w:hAnsi="Arial" w:cs="Arial"/>
                <w:sz w:val="18"/>
                <w:szCs w:val="18"/>
                <w:lang w:eastAsia="es-MX"/>
              </w:rPr>
              <w:t>El proveedor adjudicado establecerá contacto con la División de Implementación de Soluciones Tecnológicas para los Servicios de Salud (DISTSS), dependiente de la CDSSIS, a efecto de establecer la estrategia de cumplimiento de los siguientes puntos:</w:t>
            </w:r>
          </w:p>
          <w:p w:rsidR="007D6E77" w:rsidRPr="007D6E77" w:rsidRDefault="007D6E77" w:rsidP="00030487">
            <w:pPr>
              <w:spacing w:after="0" w:line="240" w:lineRule="auto"/>
              <w:ind w:left="234" w:hanging="215"/>
              <w:jc w:val="both"/>
              <w:rPr>
                <w:rFonts w:ascii="Arial" w:hAnsi="Arial" w:cs="Arial"/>
                <w:sz w:val="18"/>
                <w:szCs w:val="18"/>
                <w:lang w:eastAsia="es-MX"/>
              </w:rPr>
            </w:pPr>
            <w:r w:rsidRPr="007D6E77">
              <w:rPr>
                <w:rFonts w:ascii="Arial" w:hAnsi="Arial" w:cs="Arial"/>
                <w:sz w:val="18"/>
                <w:szCs w:val="18"/>
                <w:lang w:eastAsia="es-MX"/>
              </w:rPr>
              <w:t>a)</w:t>
            </w:r>
            <w:r w:rsidRPr="007D6E77">
              <w:rPr>
                <w:rFonts w:ascii="Arial" w:hAnsi="Arial" w:cs="Arial"/>
                <w:sz w:val="18"/>
                <w:szCs w:val="18"/>
                <w:lang w:eastAsia="es-MX"/>
              </w:rPr>
              <w:tab/>
              <w:t>Firma de Acuerdo de Confidencialidad</w:t>
            </w:r>
          </w:p>
          <w:p w:rsidR="007D6E77" w:rsidRPr="00696B30" w:rsidRDefault="007D6E77" w:rsidP="00030487">
            <w:pPr>
              <w:spacing w:after="0" w:line="240" w:lineRule="auto"/>
              <w:ind w:left="234" w:hanging="215"/>
              <w:jc w:val="both"/>
              <w:rPr>
                <w:rFonts w:ascii="Arial" w:hAnsi="Arial" w:cs="Arial"/>
                <w:sz w:val="18"/>
                <w:szCs w:val="18"/>
                <w:lang w:eastAsia="es-MX"/>
              </w:rPr>
            </w:pPr>
            <w:r w:rsidRPr="007D6E77">
              <w:rPr>
                <w:rFonts w:ascii="Arial" w:hAnsi="Arial" w:cs="Arial"/>
                <w:sz w:val="18"/>
                <w:szCs w:val="18"/>
                <w:lang w:eastAsia="es-MX"/>
              </w:rPr>
              <w:t>b)</w:t>
            </w:r>
            <w:r w:rsidRPr="007D6E77">
              <w:rPr>
                <w:rFonts w:ascii="Arial" w:hAnsi="Arial" w:cs="Arial"/>
                <w:sz w:val="18"/>
                <w:szCs w:val="18"/>
                <w:lang w:eastAsia="es-MX"/>
              </w:rPr>
              <w:tab/>
              <w:t>Designación de contacto responsable con sus datos</w:t>
            </w:r>
          </w:p>
        </w:tc>
        <w:tc>
          <w:tcPr>
            <w:tcW w:w="2097" w:type="dxa"/>
            <w:shd w:val="clear" w:color="auto" w:fill="auto"/>
          </w:tcPr>
          <w:p w:rsidR="007D6E77" w:rsidRPr="00E46A1D" w:rsidRDefault="007D6E77" w:rsidP="00030487">
            <w:pPr>
              <w:spacing w:after="0" w:line="240" w:lineRule="auto"/>
              <w:ind w:left="19"/>
              <w:jc w:val="both"/>
              <w:rPr>
                <w:rFonts w:ascii="Arial" w:hAnsi="Arial" w:cs="Arial"/>
                <w:color w:val="000000" w:themeColor="text1"/>
                <w:sz w:val="18"/>
                <w:szCs w:val="18"/>
                <w:lang w:val="es-ES"/>
              </w:rPr>
            </w:pPr>
            <w:r w:rsidRPr="007D6E77">
              <w:rPr>
                <w:rFonts w:ascii="Arial" w:hAnsi="Arial" w:cs="Arial"/>
                <w:color w:val="000000" w:themeColor="text1"/>
                <w:sz w:val="18"/>
                <w:szCs w:val="18"/>
                <w:lang w:val="es-ES"/>
              </w:rPr>
              <w:t>Por cada día natural de atraso a partir de que se exceda el plazo establecido  de los 10 días hábiles siguientes a la fecha de emisión del fallo.</w:t>
            </w:r>
          </w:p>
        </w:tc>
        <w:tc>
          <w:tcPr>
            <w:tcW w:w="2097" w:type="dxa"/>
            <w:shd w:val="clear" w:color="auto" w:fill="auto"/>
          </w:tcPr>
          <w:p w:rsidR="007D6E77" w:rsidRPr="007D6E77" w:rsidRDefault="007D6E77" w:rsidP="00030487">
            <w:pPr>
              <w:spacing w:after="0" w:line="240" w:lineRule="auto"/>
              <w:ind w:left="19"/>
              <w:jc w:val="both"/>
              <w:rPr>
                <w:rFonts w:ascii="Arial" w:hAnsi="Arial" w:cs="Arial"/>
                <w:color w:val="000000" w:themeColor="text1"/>
                <w:sz w:val="18"/>
                <w:szCs w:val="18"/>
                <w:lang w:val="es-ES" w:eastAsia="ar-SA"/>
              </w:rPr>
            </w:pPr>
            <w:r w:rsidRPr="007D6E77">
              <w:rPr>
                <w:rFonts w:ascii="Arial" w:hAnsi="Arial" w:cs="Arial"/>
                <w:color w:val="000000" w:themeColor="text1"/>
                <w:sz w:val="18"/>
                <w:szCs w:val="18"/>
                <w:lang w:val="es-ES" w:eastAsia="ar-SA"/>
              </w:rPr>
              <w:t>2.5%</w:t>
            </w:r>
            <w:r w:rsidR="00030487">
              <w:rPr>
                <w:rFonts w:ascii="Arial" w:hAnsi="Arial" w:cs="Arial"/>
                <w:color w:val="000000" w:themeColor="text1"/>
                <w:sz w:val="18"/>
                <w:szCs w:val="18"/>
                <w:lang w:val="es-ES" w:eastAsia="ar-SA"/>
              </w:rPr>
              <w:t xml:space="preserve"> </w:t>
            </w:r>
            <w:r w:rsidR="00030487" w:rsidRPr="005352DE">
              <w:rPr>
                <w:rFonts w:ascii="Arial" w:hAnsi="Arial" w:cs="Arial"/>
                <w:sz w:val="18"/>
                <w:lang w:val="es-ES" w:eastAsia="ar-SA"/>
              </w:rPr>
              <w:t xml:space="preserve">(dos punto cinco por ciento) </w:t>
            </w:r>
            <w:r w:rsidRPr="007D6E77">
              <w:rPr>
                <w:rFonts w:ascii="Arial" w:hAnsi="Arial" w:cs="Arial"/>
                <w:color w:val="000000" w:themeColor="text1"/>
                <w:sz w:val="18"/>
                <w:szCs w:val="18"/>
                <w:lang w:val="es-ES" w:eastAsia="ar-SA"/>
              </w:rPr>
              <w:t>sobre el valor que representa el costo de las sesiones no realizadas en mes de incidencia.</w:t>
            </w:r>
            <w:r w:rsidRPr="007D6E77">
              <w:rPr>
                <w:rFonts w:ascii="Arial" w:hAnsi="Arial" w:cs="Arial"/>
                <w:color w:val="000000" w:themeColor="text1"/>
                <w:sz w:val="18"/>
                <w:szCs w:val="18"/>
                <w:lang w:val="es-ES" w:eastAsia="ar-SA"/>
              </w:rPr>
              <w:tab/>
            </w:r>
          </w:p>
          <w:p w:rsidR="007D6E77" w:rsidRDefault="007D6E77" w:rsidP="00030487">
            <w:pPr>
              <w:spacing w:after="0" w:line="240" w:lineRule="auto"/>
              <w:ind w:left="19"/>
              <w:jc w:val="both"/>
              <w:rPr>
                <w:rFonts w:ascii="Arial" w:hAnsi="Arial" w:cs="Arial"/>
                <w:color w:val="000000" w:themeColor="text1"/>
                <w:sz w:val="18"/>
                <w:szCs w:val="18"/>
                <w:lang w:val="es-ES" w:eastAsia="ar-SA"/>
              </w:rPr>
            </w:pPr>
          </w:p>
        </w:tc>
        <w:tc>
          <w:tcPr>
            <w:tcW w:w="1843" w:type="dxa"/>
            <w:shd w:val="clear" w:color="auto" w:fill="auto"/>
          </w:tcPr>
          <w:p w:rsidR="007D6E77" w:rsidRPr="007D6E77" w:rsidRDefault="007D6E77" w:rsidP="00030487">
            <w:pPr>
              <w:spacing w:after="0" w:line="240" w:lineRule="auto"/>
              <w:contextualSpacing/>
              <w:jc w:val="both"/>
              <w:rPr>
                <w:rFonts w:ascii="Arial" w:hAnsi="Arial" w:cs="Arial"/>
                <w:b/>
                <w:color w:val="000000" w:themeColor="text1"/>
                <w:sz w:val="18"/>
                <w:lang w:val="es-ES" w:eastAsia="es-MX"/>
              </w:rPr>
            </w:pPr>
            <w:r w:rsidRPr="007D6E77">
              <w:rPr>
                <w:rFonts w:ascii="Arial" w:hAnsi="Arial" w:cs="Arial"/>
                <w:color w:val="000000" w:themeColor="text1"/>
                <w:sz w:val="18"/>
                <w:lang w:val="es-ES" w:eastAsia="es-MX"/>
              </w:rPr>
              <w:t xml:space="preserve">División de Implementación de Soluciones Tecnológicas para los Servicios de Salud (DISTSS) </w:t>
            </w:r>
          </w:p>
          <w:p w:rsidR="007D6E77" w:rsidRPr="007D6E77" w:rsidRDefault="007D6E77" w:rsidP="00030487">
            <w:pPr>
              <w:spacing w:after="0" w:line="240" w:lineRule="auto"/>
              <w:contextualSpacing/>
              <w:jc w:val="both"/>
              <w:rPr>
                <w:rFonts w:ascii="Arial" w:hAnsi="Arial" w:cs="Arial"/>
                <w:color w:val="000000" w:themeColor="text1"/>
                <w:sz w:val="18"/>
                <w:lang w:val="es-ES" w:eastAsia="es-MX"/>
              </w:rPr>
            </w:pPr>
          </w:p>
        </w:tc>
        <w:tc>
          <w:tcPr>
            <w:tcW w:w="2023" w:type="dxa"/>
            <w:shd w:val="clear" w:color="auto" w:fill="auto"/>
          </w:tcPr>
          <w:p w:rsidR="007D6E77" w:rsidRPr="00283D59" w:rsidRDefault="007D6E77" w:rsidP="00030487">
            <w:pPr>
              <w:spacing w:after="0" w:line="240" w:lineRule="auto"/>
              <w:contextualSpacing/>
              <w:jc w:val="both"/>
              <w:rPr>
                <w:rFonts w:ascii="Arial" w:hAnsi="Arial" w:cs="Arial"/>
                <w:color w:val="000000" w:themeColor="text1"/>
                <w:sz w:val="18"/>
                <w:lang w:eastAsia="es-MX"/>
              </w:rPr>
            </w:pPr>
            <w:r w:rsidRPr="007D6E77">
              <w:rPr>
                <w:rFonts w:ascii="Arial" w:hAnsi="Arial" w:cs="Arial"/>
                <w:color w:val="000000" w:themeColor="text1"/>
                <w:sz w:val="18"/>
                <w:lang w:val="es-ES" w:eastAsia="es-MX"/>
              </w:rPr>
              <w:t>Jefe de Servicios Administrativos o Director Administrativo</w:t>
            </w:r>
          </w:p>
        </w:tc>
      </w:tr>
    </w:tbl>
    <w:p w:rsidR="00A34660" w:rsidRPr="00DB1067" w:rsidRDefault="00A34660" w:rsidP="00E55E1E">
      <w:pPr>
        <w:spacing w:after="0" w:line="240" w:lineRule="auto"/>
        <w:jc w:val="both"/>
        <w:rPr>
          <w:rFonts w:ascii="Arial" w:eastAsia="Times New Roman" w:hAnsi="Arial" w:cs="Arial"/>
          <w:color w:val="000000" w:themeColor="text1"/>
          <w:lang w:val="es-ES_tradnl" w:eastAsia="ar-SA"/>
        </w:rPr>
      </w:pPr>
    </w:p>
    <w:p w:rsidR="00E55E1E" w:rsidRPr="00DB1067" w:rsidRDefault="00E55E1E" w:rsidP="00E55E1E">
      <w:pPr>
        <w:spacing w:after="0" w:line="240" w:lineRule="auto"/>
        <w:jc w:val="both"/>
        <w:rPr>
          <w:rFonts w:ascii="Arial" w:eastAsia="Times New Roman" w:hAnsi="Arial" w:cs="Arial"/>
          <w:color w:val="000000" w:themeColor="text1"/>
          <w:lang w:val="es-ES_tradnl" w:eastAsia="ar-SA"/>
        </w:rPr>
      </w:pPr>
      <w:r w:rsidRPr="00DB1067">
        <w:rPr>
          <w:rFonts w:ascii="Arial" w:eastAsia="Times New Roman" w:hAnsi="Arial" w:cs="Arial"/>
          <w:color w:val="000000" w:themeColor="text1"/>
          <w:lang w:val="es-ES_tradnl" w:eastAsia="ar-SA"/>
        </w:rPr>
        <w:t>La pena convencional por atraso, se calculará por cada día de incumplimiento, de acuerdo con el porcentaje de penalización establecido, aplicado al valor de</w:t>
      </w:r>
      <w:r w:rsidR="006E7F03" w:rsidRPr="00DB1067">
        <w:rPr>
          <w:rFonts w:ascii="Arial" w:eastAsia="Times New Roman" w:hAnsi="Arial" w:cs="Arial"/>
          <w:color w:val="000000" w:themeColor="text1"/>
          <w:lang w:val="es-ES_tradnl" w:eastAsia="ar-SA"/>
        </w:rPr>
        <w:t xml:space="preserve"> </w:t>
      </w:r>
      <w:r w:rsidRPr="00DB1067">
        <w:rPr>
          <w:rFonts w:ascii="Arial" w:eastAsia="Times New Roman" w:hAnsi="Arial" w:cs="Arial"/>
          <w:color w:val="000000" w:themeColor="text1"/>
          <w:lang w:val="es-ES_tradnl" w:eastAsia="ar-SA"/>
        </w:rPr>
        <w:t>l</w:t>
      </w:r>
      <w:r w:rsidR="006E7F03" w:rsidRPr="00DB1067">
        <w:rPr>
          <w:rFonts w:ascii="Arial" w:eastAsia="Times New Roman" w:hAnsi="Arial" w:cs="Arial"/>
          <w:color w:val="000000" w:themeColor="text1"/>
          <w:lang w:val="es-ES_tradnl" w:eastAsia="ar-SA"/>
        </w:rPr>
        <w:t>os</w:t>
      </w:r>
      <w:r w:rsidRPr="00DB1067">
        <w:rPr>
          <w:rFonts w:ascii="Arial" w:eastAsia="Times New Roman" w:hAnsi="Arial" w:cs="Arial"/>
          <w:color w:val="000000" w:themeColor="text1"/>
          <w:lang w:val="es-ES_tradnl" w:eastAsia="ar-SA"/>
        </w:rPr>
        <w:t xml:space="preserve"> </w:t>
      </w:r>
      <w:r w:rsidR="006E7F03" w:rsidRPr="00DB1067">
        <w:rPr>
          <w:rFonts w:ascii="Arial" w:eastAsia="Times New Roman" w:hAnsi="Arial" w:cs="Arial"/>
          <w:color w:val="000000" w:themeColor="text1"/>
          <w:lang w:val="es-ES_tradnl" w:eastAsia="ar-SA"/>
        </w:rPr>
        <w:t xml:space="preserve">bienes entregados </w:t>
      </w:r>
      <w:r w:rsidRPr="00DB1067">
        <w:rPr>
          <w:rFonts w:ascii="Arial" w:eastAsia="Times New Roman" w:hAnsi="Arial" w:cs="Arial"/>
          <w:color w:val="000000" w:themeColor="text1"/>
          <w:lang w:val="es-ES_tradnl" w:eastAsia="ar-SA"/>
        </w:rPr>
        <w:t>con atraso, la que no deberá de ser mayor a la parte proporcional del importe de la garantía de cumplimiento de la partida o concepto, según corresponda. La suma de las penas convencionales no deberá exceder el importe de dicha garantía.</w:t>
      </w:r>
    </w:p>
    <w:p w:rsidR="003622E6" w:rsidRPr="00DB1067" w:rsidRDefault="003622E6" w:rsidP="003622E6">
      <w:pPr>
        <w:spacing w:after="0" w:line="240" w:lineRule="auto"/>
        <w:rPr>
          <w:rFonts w:ascii="Arial" w:eastAsia="Times New Roman" w:hAnsi="Arial" w:cs="Arial"/>
          <w:color w:val="000000" w:themeColor="text1"/>
          <w:lang w:val="es-ES_tradnl" w:eastAsia="es-MX"/>
        </w:rPr>
      </w:pPr>
    </w:p>
    <w:p w:rsidR="00075E1D" w:rsidRPr="00DB1067" w:rsidRDefault="00075E1D" w:rsidP="00075E1D">
      <w:pPr>
        <w:spacing w:after="0" w:line="240" w:lineRule="auto"/>
        <w:jc w:val="both"/>
        <w:rPr>
          <w:rFonts w:ascii="Arial" w:hAnsi="Arial" w:cs="Arial"/>
          <w:color w:val="000000" w:themeColor="text1"/>
        </w:rPr>
      </w:pPr>
      <w:r w:rsidRPr="00DB1067">
        <w:rPr>
          <w:rFonts w:ascii="Arial" w:hAnsi="Arial" w:cs="Arial"/>
          <w:color w:val="000000" w:themeColor="text1"/>
        </w:rPr>
        <w:t xml:space="preserve">El pago de los bienes quedará condicionado proporcionalmente al pago que </w:t>
      </w:r>
      <w:r w:rsidRPr="00DB1067">
        <w:rPr>
          <w:rFonts w:ascii="Arial" w:hAnsi="Arial" w:cs="Arial"/>
          <w:b/>
          <w:color w:val="000000" w:themeColor="text1"/>
        </w:rPr>
        <w:t>El Proveedor</w:t>
      </w:r>
      <w:r w:rsidRPr="00DB1067">
        <w:rPr>
          <w:rFonts w:ascii="Arial" w:hAnsi="Arial" w:cs="Arial"/>
          <w:color w:val="000000" w:themeColor="text1"/>
        </w:rPr>
        <w:t xml:space="preserve"> deba efectuar por concepto de penas convencionales.</w:t>
      </w:r>
    </w:p>
    <w:p w:rsidR="007B3816" w:rsidRPr="00075E1D" w:rsidRDefault="007B3816" w:rsidP="007B3816">
      <w:pPr>
        <w:suppressAutoHyphens/>
        <w:spacing w:after="0" w:line="240" w:lineRule="auto"/>
        <w:jc w:val="both"/>
        <w:rPr>
          <w:rFonts w:ascii="Arial" w:eastAsia="Times New Roman" w:hAnsi="Arial" w:cs="Arial"/>
          <w:color w:val="000000" w:themeColor="text1"/>
          <w:lang w:eastAsia="ar-SA"/>
        </w:rPr>
      </w:pPr>
    </w:p>
    <w:p w:rsidR="007B3816" w:rsidRPr="00DB1067" w:rsidRDefault="007B3816" w:rsidP="007B3816">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Conforme a lo previsto en el último párrafo del artículo 96, del Reglamento de la LAASSP, no se aceptará la estipulación de penas convencionales, ni intereses moratorios a cargo del Instituto.</w:t>
      </w:r>
    </w:p>
    <w:p w:rsidR="006E70EF" w:rsidRPr="00DB1067" w:rsidRDefault="006E70EF" w:rsidP="00E6763A">
      <w:pPr>
        <w:spacing w:after="0" w:line="240" w:lineRule="auto"/>
        <w:rPr>
          <w:rFonts w:ascii="Arial" w:hAnsi="Arial" w:cs="Arial"/>
          <w:color w:val="000000" w:themeColor="text1"/>
          <w:sz w:val="24"/>
          <w:szCs w:val="24"/>
          <w:lang w:val="es-ES"/>
        </w:rPr>
      </w:pPr>
    </w:p>
    <w:p w:rsidR="008C6632" w:rsidRPr="00DB1067" w:rsidRDefault="008C6632" w:rsidP="00E6763A">
      <w:pPr>
        <w:spacing w:after="0" w:line="240" w:lineRule="auto"/>
        <w:rPr>
          <w:rFonts w:ascii="Arial" w:hAnsi="Arial" w:cs="Arial"/>
          <w:color w:val="000000" w:themeColor="text1"/>
          <w:sz w:val="24"/>
          <w:szCs w:val="24"/>
          <w:lang w:val="es-ES"/>
        </w:rPr>
      </w:pPr>
    </w:p>
    <w:p w:rsidR="005C75A4" w:rsidRPr="004D154B" w:rsidRDefault="005C75A4" w:rsidP="00705DD9">
      <w:pPr>
        <w:pStyle w:val="Ttulo2"/>
      </w:pPr>
      <w:bookmarkStart w:id="102" w:name="_Toc358635146"/>
      <w:bookmarkStart w:id="103" w:name="_Toc367205784"/>
      <w:bookmarkStart w:id="104" w:name="_Toc428970195"/>
      <w:r w:rsidRPr="004D154B">
        <w:t xml:space="preserve">Deducciones por </w:t>
      </w:r>
      <w:r w:rsidR="00382F36" w:rsidRPr="004D154B">
        <w:t>deficiencia o incumplimiento parcial</w:t>
      </w:r>
      <w:r w:rsidRPr="004D154B">
        <w:t xml:space="preserve"> en la </w:t>
      </w:r>
      <w:r w:rsidR="006E7F03" w:rsidRPr="004D154B">
        <w:t>entrega de los bienes</w:t>
      </w:r>
      <w:bookmarkEnd w:id="102"/>
      <w:bookmarkEnd w:id="103"/>
      <w:bookmarkEnd w:id="104"/>
    </w:p>
    <w:p w:rsidR="00B47178" w:rsidRPr="00DB1067" w:rsidRDefault="00B47178" w:rsidP="00B47178">
      <w:pPr>
        <w:spacing w:after="0" w:line="240" w:lineRule="auto"/>
        <w:jc w:val="both"/>
        <w:rPr>
          <w:rFonts w:ascii="Arial" w:hAnsi="Arial" w:cs="Arial"/>
          <w:color w:val="000000" w:themeColor="text1"/>
          <w:lang w:val="es-ES" w:eastAsia="ar-SA"/>
        </w:rPr>
      </w:pPr>
      <w:r w:rsidRPr="00DB1067">
        <w:rPr>
          <w:rFonts w:ascii="Arial" w:hAnsi="Arial" w:cs="Arial"/>
          <w:color w:val="000000" w:themeColor="text1"/>
          <w:lang w:val="es-ES" w:eastAsia="ar-SA"/>
        </w:rPr>
        <w:t xml:space="preserve">De conformidad con el artículo 53 Bis de la </w:t>
      </w:r>
      <w:r w:rsidR="003529BA">
        <w:rPr>
          <w:rFonts w:ascii="Arial" w:hAnsi="Arial" w:cs="Arial"/>
          <w:color w:val="000000" w:themeColor="text1"/>
          <w:lang w:val="es-ES" w:eastAsia="ar-SA"/>
        </w:rPr>
        <w:t>LAASSP</w:t>
      </w:r>
      <w:r w:rsidRPr="00DB1067">
        <w:rPr>
          <w:rFonts w:ascii="Arial" w:hAnsi="Arial" w:cs="Arial"/>
          <w:color w:val="000000" w:themeColor="text1"/>
          <w:lang w:val="es-ES" w:eastAsia="ar-SA"/>
        </w:rPr>
        <w:t xml:space="preserve">, el Instituto podrá aplicar deducciones al pago de los </w:t>
      </w:r>
      <w:r w:rsidR="008C6632" w:rsidRPr="00DB1067">
        <w:rPr>
          <w:rFonts w:ascii="Arial" w:hAnsi="Arial" w:cs="Arial"/>
          <w:color w:val="000000" w:themeColor="text1"/>
          <w:lang w:val="es-ES" w:eastAsia="ar-SA"/>
        </w:rPr>
        <w:t>bienes</w:t>
      </w:r>
      <w:r w:rsidRPr="00DB1067">
        <w:rPr>
          <w:rFonts w:ascii="Arial" w:hAnsi="Arial" w:cs="Arial"/>
          <w:color w:val="000000" w:themeColor="text1"/>
          <w:lang w:val="es-ES" w:eastAsia="ar-SA"/>
        </w:rPr>
        <w:t xml:space="preserve"> con motivo del incumplimiento parcial o deficiente en que pudiera incurrir el licitante adjudicado respecto de las partidas o conceptos que integran el contrato</w:t>
      </w:r>
      <w:r w:rsidR="008C6632" w:rsidRPr="00DB1067">
        <w:rPr>
          <w:rFonts w:ascii="Arial" w:hAnsi="Arial" w:cs="Arial"/>
          <w:color w:val="000000" w:themeColor="text1"/>
          <w:lang w:val="es-ES" w:eastAsia="ar-SA"/>
        </w:rPr>
        <w:t xml:space="preserve"> derivado de la presente licitación</w:t>
      </w:r>
      <w:r w:rsidRPr="00DB1067">
        <w:rPr>
          <w:rFonts w:ascii="Arial" w:hAnsi="Arial" w:cs="Arial"/>
          <w:color w:val="000000" w:themeColor="text1"/>
          <w:lang w:val="es-ES" w:eastAsia="ar-SA"/>
        </w:rPr>
        <w:t xml:space="preserve">, las cuales no excederán del monto de la garantía de cumplimiento establecida </w:t>
      </w:r>
      <w:r w:rsidR="008C6632" w:rsidRPr="00DB1067">
        <w:rPr>
          <w:rFonts w:ascii="Arial" w:hAnsi="Arial" w:cs="Arial"/>
          <w:color w:val="000000" w:themeColor="text1"/>
          <w:lang w:val="es-ES" w:eastAsia="ar-SA"/>
        </w:rPr>
        <w:t>para</w:t>
      </w:r>
      <w:r w:rsidRPr="00DB1067">
        <w:rPr>
          <w:rFonts w:ascii="Arial" w:hAnsi="Arial" w:cs="Arial"/>
          <w:color w:val="000000" w:themeColor="text1"/>
          <w:lang w:val="es-ES" w:eastAsia="ar-SA"/>
        </w:rPr>
        <w:t xml:space="preserve"> el mismo.</w:t>
      </w:r>
    </w:p>
    <w:p w:rsidR="00B47178" w:rsidRPr="00DB1067" w:rsidRDefault="00B47178" w:rsidP="00B47178">
      <w:pPr>
        <w:spacing w:after="0" w:line="240" w:lineRule="auto"/>
        <w:jc w:val="both"/>
        <w:rPr>
          <w:rFonts w:ascii="Arial" w:hAnsi="Arial" w:cs="Arial"/>
          <w:color w:val="000000" w:themeColor="text1"/>
          <w:lang w:val="es-ES" w:eastAsia="ar-SA"/>
        </w:rPr>
      </w:pPr>
    </w:p>
    <w:p w:rsidR="00B47178" w:rsidRPr="00DB1067" w:rsidRDefault="00B47178" w:rsidP="00B47178">
      <w:pPr>
        <w:spacing w:after="0" w:line="240" w:lineRule="auto"/>
        <w:jc w:val="both"/>
        <w:rPr>
          <w:rFonts w:ascii="Arial" w:hAnsi="Arial" w:cs="Arial"/>
          <w:color w:val="000000" w:themeColor="text1"/>
          <w:lang w:eastAsia="ar-SA"/>
        </w:rPr>
      </w:pPr>
      <w:r w:rsidRPr="00DB1067">
        <w:rPr>
          <w:rFonts w:ascii="Arial" w:hAnsi="Arial" w:cs="Arial"/>
          <w:color w:val="000000" w:themeColor="text1"/>
          <w:lang w:val="es-ES" w:eastAsia="ar-SA"/>
        </w:rPr>
        <w:t xml:space="preserve">Dichas deductivas serán determinadas en función de los </w:t>
      </w:r>
      <w:r w:rsidR="008C6632" w:rsidRPr="00DB1067">
        <w:rPr>
          <w:rFonts w:ascii="Arial" w:hAnsi="Arial" w:cs="Arial"/>
          <w:color w:val="000000" w:themeColor="text1"/>
          <w:lang w:val="es-ES" w:eastAsia="ar-SA"/>
        </w:rPr>
        <w:t>bienes</w:t>
      </w:r>
      <w:r w:rsidRPr="00DB1067">
        <w:rPr>
          <w:rFonts w:ascii="Arial" w:hAnsi="Arial" w:cs="Arial"/>
          <w:color w:val="000000" w:themeColor="text1"/>
          <w:lang w:val="es-ES" w:eastAsia="ar-SA"/>
        </w:rPr>
        <w:t xml:space="preserve"> que no hayan sido </w:t>
      </w:r>
      <w:r w:rsidR="008C6632" w:rsidRPr="00DB1067">
        <w:rPr>
          <w:rFonts w:ascii="Arial" w:hAnsi="Arial" w:cs="Arial"/>
          <w:color w:val="000000" w:themeColor="text1"/>
          <w:lang w:val="es-ES" w:eastAsia="ar-SA"/>
        </w:rPr>
        <w:t>entregados</w:t>
      </w:r>
      <w:r w:rsidRPr="00DB1067">
        <w:rPr>
          <w:rFonts w:ascii="Arial" w:hAnsi="Arial" w:cs="Arial"/>
          <w:color w:val="000000" w:themeColor="text1"/>
          <w:lang w:val="es-ES" w:eastAsia="ar-SA"/>
        </w:rPr>
        <w:t xml:space="preserve"> oportunamente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rsidR="00B47178" w:rsidRPr="00DB1067" w:rsidRDefault="00B47178" w:rsidP="00B47178">
      <w:pPr>
        <w:spacing w:after="0" w:line="240" w:lineRule="auto"/>
        <w:jc w:val="both"/>
        <w:rPr>
          <w:rFonts w:ascii="Arial" w:hAnsi="Arial" w:cs="Arial"/>
          <w:color w:val="000000" w:themeColor="text1"/>
          <w:lang w:val="es-ES" w:eastAsia="es-ES"/>
        </w:rPr>
      </w:pPr>
    </w:p>
    <w:p w:rsidR="00B47178" w:rsidRPr="00DB1067" w:rsidRDefault="00B47178" w:rsidP="00B47178">
      <w:pPr>
        <w:spacing w:after="0" w:line="240" w:lineRule="auto"/>
        <w:jc w:val="both"/>
        <w:rPr>
          <w:rFonts w:ascii="Arial" w:hAnsi="Arial" w:cs="Arial"/>
          <w:color w:val="000000" w:themeColor="text1"/>
          <w:lang w:eastAsia="ar-SA"/>
        </w:rPr>
      </w:pPr>
      <w:r w:rsidRPr="00DB1067">
        <w:rPr>
          <w:rFonts w:ascii="Arial" w:hAnsi="Arial" w:cs="Arial"/>
          <w:color w:val="000000" w:themeColor="text1"/>
          <w:lang w:eastAsia="ar-SA"/>
        </w:rPr>
        <w:t>En ningún caso las deducciones podrán negociarse en especie.</w:t>
      </w:r>
    </w:p>
    <w:p w:rsidR="00B47178" w:rsidRPr="00DB1067" w:rsidRDefault="00B47178" w:rsidP="00B47178">
      <w:pPr>
        <w:spacing w:after="0" w:line="240" w:lineRule="auto"/>
        <w:jc w:val="both"/>
        <w:rPr>
          <w:rFonts w:ascii="Arial" w:hAnsi="Arial" w:cs="Arial"/>
          <w:color w:val="000000" w:themeColor="text1"/>
          <w:lang w:eastAsia="ar-SA"/>
        </w:rPr>
      </w:pPr>
    </w:p>
    <w:p w:rsidR="00B47178" w:rsidRPr="00DB1067" w:rsidRDefault="00B47178" w:rsidP="00B47178">
      <w:pPr>
        <w:spacing w:after="0" w:line="240" w:lineRule="auto"/>
        <w:jc w:val="both"/>
        <w:rPr>
          <w:rFonts w:ascii="Arial" w:hAnsi="Arial" w:cs="Arial"/>
          <w:color w:val="000000" w:themeColor="text1"/>
          <w:lang w:eastAsia="ar-SA"/>
        </w:rPr>
      </w:pPr>
      <w:r w:rsidRPr="00DB1067">
        <w:rPr>
          <w:rFonts w:ascii="Arial" w:hAnsi="Arial" w:cs="Arial"/>
          <w:color w:val="000000" w:themeColor="text1"/>
          <w:lang w:eastAsia="ar-SA"/>
        </w:rPr>
        <w:t xml:space="preserve">El Instituto notificará al </w:t>
      </w:r>
      <w:r w:rsidR="00694011">
        <w:rPr>
          <w:rFonts w:ascii="Arial" w:hAnsi="Arial" w:cs="Arial"/>
          <w:color w:val="000000" w:themeColor="text1"/>
          <w:lang w:eastAsia="ar-SA"/>
        </w:rPr>
        <w:t>proveedor</w:t>
      </w:r>
      <w:r w:rsidRPr="00DB1067">
        <w:rPr>
          <w:rFonts w:ascii="Arial" w:hAnsi="Arial" w:cs="Arial"/>
          <w:color w:val="000000" w:themeColor="text1"/>
          <w:lang w:eastAsia="ar-SA"/>
        </w:rPr>
        <w:t xml:space="preserve"> las deducciones que en su caso se haya hecho acreedor</w:t>
      </w:r>
      <w:r w:rsidR="008722F6">
        <w:rPr>
          <w:rFonts w:ascii="Arial" w:hAnsi="Arial" w:cs="Arial"/>
          <w:color w:val="000000" w:themeColor="text1"/>
          <w:lang w:eastAsia="ar-SA"/>
        </w:rPr>
        <w:t>,</w:t>
      </w:r>
      <w:r w:rsidR="00C16085" w:rsidRPr="001C6F87">
        <w:rPr>
          <w:rFonts w:ascii="Arial" w:hAnsi="Arial" w:cs="Arial"/>
          <w:color w:val="000000" w:themeColor="text1"/>
          <w:lang w:eastAsia="ar-SA"/>
        </w:rPr>
        <w:t xml:space="preserve"> </w:t>
      </w:r>
      <w:r w:rsidR="007F39E7" w:rsidRPr="007F39E7">
        <w:rPr>
          <w:rFonts w:ascii="Arial" w:eastAsia="Times New Roman" w:hAnsi="Arial" w:cs="Arial"/>
          <w:color w:val="000000" w:themeColor="text1"/>
          <w:lang w:val="es-ES" w:eastAsia="es-ES"/>
        </w:rPr>
        <w:t>sobre lo cual “EL PROVEEDOR” podrá aportar los elementos para el ajuste de los montos que resulten</w:t>
      </w:r>
      <w:r w:rsidR="008722F6">
        <w:rPr>
          <w:rFonts w:ascii="Arial" w:eastAsia="Times New Roman" w:hAnsi="Arial" w:cs="Arial"/>
          <w:color w:val="000000" w:themeColor="text1"/>
          <w:lang w:val="es-ES" w:eastAsia="es-ES"/>
        </w:rPr>
        <w:t>.</w:t>
      </w:r>
    </w:p>
    <w:p w:rsidR="00B47178" w:rsidRPr="00DB1067" w:rsidRDefault="00B47178" w:rsidP="00B47178">
      <w:pPr>
        <w:spacing w:after="0" w:line="240" w:lineRule="auto"/>
        <w:jc w:val="both"/>
        <w:rPr>
          <w:rFonts w:ascii="Arial" w:hAnsi="Arial" w:cs="Arial"/>
          <w:color w:val="000000" w:themeColor="text1"/>
          <w:lang w:eastAsia="ar-SA"/>
        </w:rPr>
      </w:pPr>
    </w:p>
    <w:p w:rsidR="00B47178" w:rsidRPr="00DB1067" w:rsidRDefault="00B47178" w:rsidP="00B47178">
      <w:pPr>
        <w:suppressAutoHyphens/>
        <w:spacing w:after="0" w:line="240" w:lineRule="auto"/>
        <w:jc w:val="both"/>
        <w:rPr>
          <w:rFonts w:ascii="Arial" w:eastAsia="Times New Roman" w:hAnsi="Arial" w:cs="Arial"/>
          <w:color w:val="000000" w:themeColor="text1"/>
          <w:lang w:val="es-ES" w:eastAsia="es-ES"/>
        </w:rPr>
      </w:pPr>
      <w:r w:rsidRPr="00DB1067">
        <w:rPr>
          <w:rFonts w:ascii="Arial" w:hAnsi="Arial" w:cs="Arial"/>
          <w:color w:val="000000" w:themeColor="text1"/>
          <w:lang w:eastAsia="ar-SA"/>
        </w:rPr>
        <w:t xml:space="preserve">Las deducciones por deficiencias en la </w:t>
      </w:r>
      <w:r w:rsidR="00DA437A" w:rsidRPr="00DB1067">
        <w:rPr>
          <w:rFonts w:ascii="Arial" w:hAnsi="Arial" w:cs="Arial"/>
          <w:color w:val="000000" w:themeColor="text1"/>
          <w:lang w:eastAsia="ar-SA"/>
        </w:rPr>
        <w:t>entrega de los bienes contratados</w:t>
      </w:r>
      <w:r w:rsidRPr="00DB1067">
        <w:rPr>
          <w:rFonts w:ascii="Arial" w:hAnsi="Arial" w:cs="Arial"/>
          <w:color w:val="000000" w:themeColor="text1"/>
          <w:lang w:eastAsia="ar-SA"/>
        </w:rPr>
        <w:t>, se aplicarán de acuerdo a lo siguiente:</w:t>
      </w:r>
      <w:r w:rsidRPr="00DB1067">
        <w:rPr>
          <w:rFonts w:ascii="Arial" w:eastAsia="Times New Roman" w:hAnsi="Arial" w:cs="Arial"/>
          <w:color w:val="000000" w:themeColor="text1"/>
          <w:lang w:val="es-ES" w:eastAsia="es-ES"/>
        </w:rPr>
        <w:t xml:space="preserve"> </w:t>
      </w:r>
    </w:p>
    <w:p w:rsidR="008C6632" w:rsidRPr="00DB1067" w:rsidRDefault="008C6632" w:rsidP="00B47178">
      <w:pPr>
        <w:suppressAutoHyphens/>
        <w:spacing w:after="0" w:line="240" w:lineRule="auto"/>
        <w:jc w:val="both"/>
        <w:rPr>
          <w:rFonts w:ascii="Arial" w:eastAsia="Times New Roman" w:hAnsi="Arial" w:cs="Arial"/>
          <w:color w:val="000000" w:themeColor="text1"/>
          <w:lang w:val="es-ES" w:eastAsia="es-ES"/>
        </w:rPr>
      </w:pPr>
    </w:p>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08"/>
        <w:gridCol w:w="1699"/>
        <w:gridCol w:w="1276"/>
        <w:gridCol w:w="1474"/>
        <w:gridCol w:w="1361"/>
        <w:gridCol w:w="1420"/>
        <w:gridCol w:w="1556"/>
      </w:tblGrid>
      <w:tr w:rsidR="007E44D2" w:rsidRPr="008C6632" w:rsidTr="00E826AB">
        <w:trPr>
          <w:trHeight w:val="850"/>
          <w:tblHeader/>
          <w:jc w:val="center"/>
        </w:trPr>
        <w:tc>
          <w:tcPr>
            <w:tcW w:w="2108" w:type="dxa"/>
            <w:shd w:val="clear" w:color="auto" w:fill="B8CCE4" w:themeFill="accent1" w:themeFillTint="66"/>
            <w:vAlign w:val="center"/>
          </w:tcPr>
          <w:p w:rsidR="007E44D2" w:rsidRPr="008C6632" w:rsidRDefault="007E44D2" w:rsidP="007E44D2">
            <w:pPr>
              <w:spacing w:after="0"/>
              <w:ind w:left="-142" w:right="-108"/>
              <w:jc w:val="center"/>
              <w:rPr>
                <w:rFonts w:ascii="Arial" w:hAnsi="Arial" w:cs="Arial"/>
                <w:b/>
                <w:color w:val="000000" w:themeColor="text1"/>
                <w:sz w:val="18"/>
                <w:szCs w:val="18"/>
                <w:lang w:val="es-ES"/>
              </w:rPr>
            </w:pPr>
            <w:r w:rsidRPr="008C6632">
              <w:rPr>
                <w:rFonts w:ascii="Arial" w:hAnsi="Arial" w:cs="Arial"/>
                <w:b/>
                <w:color w:val="000000" w:themeColor="text1"/>
                <w:sz w:val="18"/>
                <w:szCs w:val="18"/>
                <w:lang w:val="es-ES"/>
              </w:rPr>
              <w:t>Concepto</w:t>
            </w:r>
          </w:p>
        </w:tc>
        <w:tc>
          <w:tcPr>
            <w:tcW w:w="1699" w:type="dxa"/>
            <w:shd w:val="clear" w:color="auto" w:fill="B8CCE4" w:themeFill="accent1" w:themeFillTint="66"/>
            <w:vAlign w:val="center"/>
          </w:tcPr>
          <w:p w:rsidR="007E44D2" w:rsidRPr="008C6632" w:rsidRDefault="007E44D2" w:rsidP="00977819">
            <w:pPr>
              <w:spacing w:after="0"/>
              <w:jc w:val="center"/>
              <w:rPr>
                <w:rFonts w:ascii="Arial" w:hAnsi="Arial" w:cs="Arial"/>
                <w:b/>
                <w:bCs/>
                <w:color w:val="000000" w:themeColor="text1"/>
                <w:sz w:val="18"/>
                <w:szCs w:val="18"/>
                <w:lang w:val="es-ES"/>
              </w:rPr>
            </w:pPr>
            <w:r w:rsidRPr="008C6632">
              <w:rPr>
                <w:rFonts w:ascii="Arial" w:hAnsi="Arial" w:cs="Arial"/>
                <w:b/>
                <w:color w:val="000000" w:themeColor="text1"/>
                <w:sz w:val="18"/>
                <w:szCs w:val="18"/>
                <w:lang w:val="es-ES"/>
              </w:rPr>
              <w:t>Niveles de servicio</w:t>
            </w:r>
          </w:p>
        </w:tc>
        <w:tc>
          <w:tcPr>
            <w:tcW w:w="1276" w:type="dxa"/>
            <w:shd w:val="clear" w:color="auto" w:fill="B8CCE4" w:themeFill="accent1" w:themeFillTint="66"/>
            <w:vAlign w:val="center"/>
          </w:tcPr>
          <w:p w:rsidR="007E44D2" w:rsidRPr="008C6632" w:rsidRDefault="007E44D2" w:rsidP="007E44D2">
            <w:pPr>
              <w:spacing w:after="0"/>
              <w:ind w:left="-59" w:right="-130"/>
              <w:jc w:val="center"/>
              <w:rPr>
                <w:rFonts w:ascii="Arial" w:hAnsi="Arial" w:cs="Arial"/>
                <w:b/>
                <w:color w:val="000000" w:themeColor="text1"/>
                <w:sz w:val="18"/>
                <w:szCs w:val="18"/>
                <w:lang w:val="es-ES"/>
              </w:rPr>
            </w:pPr>
            <w:r w:rsidRPr="008C6632">
              <w:rPr>
                <w:rFonts w:ascii="Arial" w:hAnsi="Arial" w:cs="Arial"/>
                <w:b/>
                <w:color w:val="000000" w:themeColor="text1"/>
                <w:sz w:val="18"/>
                <w:szCs w:val="18"/>
                <w:lang w:val="es-ES"/>
              </w:rPr>
              <w:t>Unidad de medida</w:t>
            </w:r>
          </w:p>
          <w:p w:rsidR="007E44D2" w:rsidRPr="008C6632" w:rsidRDefault="007E44D2" w:rsidP="007E44D2">
            <w:pPr>
              <w:spacing w:after="0"/>
              <w:ind w:left="-59" w:right="-130"/>
              <w:jc w:val="center"/>
              <w:rPr>
                <w:rFonts w:ascii="Arial" w:hAnsi="Arial" w:cs="Arial"/>
                <w:b/>
                <w:color w:val="000000" w:themeColor="text1"/>
                <w:sz w:val="18"/>
                <w:szCs w:val="18"/>
                <w:lang w:val="es-ES"/>
              </w:rPr>
            </w:pPr>
            <w:r w:rsidRPr="008C6632">
              <w:rPr>
                <w:rFonts w:ascii="Arial" w:hAnsi="Arial" w:cs="Arial"/>
                <w:b/>
                <w:color w:val="000000" w:themeColor="text1"/>
                <w:sz w:val="18"/>
                <w:szCs w:val="18"/>
                <w:lang w:val="es-ES"/>
              </w:rPr>
              <w:t>para la deducción</w:t>
            </w:r>
          </w:p>
        </w:tc>
        <w:tc>
          <w:tcPr>
            <w:tcW w:w="1474" w:type="dxa"/>
            <w:shd w:val="clear" w:color="auto" w:fill="B8CCE4" w:themeFill="accent1" w:themeFillTint="66"/>
            <w:vAlign w:val="center"/>
          </w:tcPr>
          <w:p w:rsidR="007E44D2" w:rsidRPr="008C6632" w:rsidRDefault="007E44D2" w:rsidP="007E44D2">
            <w:pPr>
              <w:spacing w:after="0"/>
              <w:ind w:left="-86" w:right="-94"/>
              <w:jc w:val="center"/>
              <w:rPr>
                <w:rFonts w:ascii="Arial" w:hAnsi="Arial" w:cs="Arial"/>
                <w:b/>
                <w:color w:val="000000" w:themeColor="text1"/>
                <w:sz w:val="18"/>
                <w:szCs w:val="18"/>
                <w:lang w:val="es-ES"/>
              </w:rPr>
            </w:pPr>
            <w:r w:rsidRPr="008C6632">
              <w:rPr>
                <w:rFonts w:ascii="Arial" w:hAnsi="Arial" w:cs="Arial"/>
                <w:b/>
                <w:color w:val="000000" w:themeColor="text1"/>
                <w:sz w:val="18"/>
                <w:szCs w:val="18"/>
                <w:lang w:val="es-ES"/>
              </w:rPr>
              <w:t>Deducción</w:t>
            </w:r>
          </w:p>
        </w:tc>
        <w:tc>
          <w:tcPr>
            <w:tcW w:w="1361" w:type="dxa"/>
            <w:shd w:val="clear" w:color="auto" w:fill="B8CCE4" w:themeFill="accent1" w:themeFillTint="66"/>
            <w:vAlign w:val="center"/>
          </w:tcPr>
          <w:p w:rsidR="007E44D2" w:rsidRPr="008C6632" w:rsidRDefault="007E44D2" w:rsidP="007E44D2">
            <w:pPr>
              <w:spacing w:after="0"/>
              <w:ind w:left="-122" w:right="-108"/>
              <w:jc w:val="center"/>
              <w:rPr>
                <w:rFonts w:ascii="Arial" w:hAnsi="Arial" w:cs="Arial"/>
                <w:b/>
                <w:color w:val="000000" w:themeColor="text1"/>
                <w:sz w:val="18"/>
                <w:szCs w:val="18"/>
                <w:lang w:val="es-ES"/>
              </w:rPr>
            </w:pPr>
            <w:r w:rsidRPr="008C6632">
              <w:rPr>
                <w:rFonts w:ascii="Arial" w:hAnsi="Arial" w:cs="Arial"/>
                <w:b/>
                <w:color w:val="000000" w:themeColor="text1"/>
                <w:sz w:val="18"/>
                <w:szCs w:val="18"/>
                <w:lang w:val="es-ES"/>
              </w:rPr>
              <w:t>Límite de incumplimiento motivo de rescisión del contrato</w:t>
            </w:r>
          </w:p>
        </w:tc>
        <w:tc>
          <w:tcPr>
            <w:tcW w:w="1420" w:type="dxa"/>
            <w:shd w:val="clear" w:color="auto" w:fill="B8CCE4" w:themeFill="accent1" w:themeFillTint="66"/>
            <w:vAlign w:val="center"/>
          </w:tcPr>
          <w:p w:rsidR="007E44D2" w:rsidRPr="008C6632" w:rsidRDefault="007E44D2" w:rsidP="007E44D2">
            <w:pPr>
              <w:spacing w:after="0"/>
              <w:ind w:left="-86" w:right="-94"/>
              <w:jc w:val="center"/>
              <w:rPr>
                <w:rFonts w:ascii="Arial" w:hAnsi="Arial" w:cs="Arial"/>
                <w:b/>
                <w:color w:val="000000" w:themeColor="text1"/>
                <w:sz w:val="18"/>
                <w:szCs w:val="18"/>
                <w:lang w:val="es-ES"/>
              </w:rPr>
            </w:pPr>
            <w:r w:rsidRPr="008C6632">
              <w:rPr>
                <w:rFonts w:ascii="Arial" w:hAnsi="Arial" w:cs="Arial"/>
                <w:b/>
                <w:color w:val="000000" w:themeColor="text1"/>
                <w:sz w:val="18"/>
                <w:szCs w:val="18"/>
                <w:lang w:val="es-ES"/>
              </w:rPr>
              <w:t>Responsable de reportar el incumplimiento</w:t>
            </w:r>
          </w:p>
        </w:tc>
        <w:tc>
          <w:tcPr>
            <w:tcW w:w="1556" w:type="dxa"/>
            <w:shd w:val="clear" w:color="auto" w:fill="B8CCE4" w:themeFill="accent1" w:themeFillTint="66"/>
            <w:vAlign w:val="center"/>
          </w:tcPr>
          <w:p w:rsidR="007E44D2" w:rsidRPr="008C6632" w:rsidRDefault="007E44D2" w:rsidP="007E44D2">
            <w:pPr>
              <w:spacing w:after="0"/>
              <w:ind w:left="-86" w:right="-94"/>
              <w:jc w:val="center"/>
              <w:rPr>
                <w:rFonts w:ascii="Arial" w:hAnsi="Arial" w:cs="Arial"/>
                <w:b/>
                <w:color w:val="000000" w:themeColor="text1"/>
                <w:sz w:val="18"/>
                <w:szCs w:val="18"/>
                <w:lang w:val="es-ES"/>
              </w:rPr>
            </w:pPr>
            <w:r>
              <w:rPr>
                <w:rFonts w:ascii="Arial" w:hAnsi="Arial" w:cs="Arial"/>
                <w:b/>
                <w:color w:val="000000" w:themeColor="text1"/>
                <w:sz w:val="18"/>
                <w:szCs w:val="18"/>
                <w:lang w:val="es-ES"/>
              </w:rPr>
              <w:t>Responsable del cálculo y</w:t>
            </w:r>
            <w:r w:rsidRPr="008C6632">
              <w:rPr>
                <w:rFonts w:ascii="Arial" w:hAnsi="Arial" w:cs="Arial"/>
                <w:b/>
                <w:color w:val="000000" w:themeColor="text1"/>
                <w:sz w:val="18"/>
                <w:szCs w:val="18"/>
                <w:lang w:val="es-ES"/>
              </w:rPr>
              <w:t xml:space="preserve"> aplicación de la deducción</w:t>
            </w:r>
          </w:p>
        </w:tc>
      </w:tr>
      <w:tr w:rsidR="007E44D2" w:rsidRPr="007E44D2" w:rsidTr="00E826AB">
        <w:trPr>
          <w:trHeight w:val="347"/>
          <w:jc w:val="center"/>
        </w:trPr>
        <w:tc>
          <w:tcPr>
            <w:tcW w:w="2108" w:type="dxa"/>
            <w:tcBorders>
              <w:top w:val="single" w:sz="4" w:space="0" w:color="auto"/>
              <w:left w:val="single" w:sz="4" w:space="0" w:color="auto"/>
              <w:bottom w:val="single" w:sz="4" w:space="0" w:color="auto"/>
              <w:right w:val="single" w:sz="4" w:space="0" w:color="auto"/>
            </w:tcBorders>
            <w:shd w:val="clear" w:color="auto" w:fill="auto"/>
          </w:tcPr>
          <w:p w:rsidR="007E44D2" w:rsidRPr="007E44D2" w:rsidRDefault="007E44D2" w:rsidP="007E44D2">
            <w:pPr>
              <w:spacing w:after="0"/>
              <w:jc w:val="both"/>
              <w:rPr>
                <w:rFonts w:ascii="Arial" w:hAnsi="Arial" w:cs="Arial"/>
                <w:sz w:val="18"/>
                <w:szCs w:val="18"/>
                <w:lang w:val="es-ES" w:eastAsia="ar-SA"/>
              </w:rPr>
            </w:pPr>
            <w:bookmarkStart w:id="105" w:name="precision_33"/>
            <w:bookmarkEnd w:id="105"/>
            <w:r w:rsidRPr="007E44D2">
              <w:rPr>
                <w:rFonts w:ascii="Arial" w:hAnsi="Arial" w:cs="Arial"/>
                <w:sz w:val="18"/>
                <w:szCs w:val="18"/>
                <w:lang w:val="es-ES" w:eastAsia="ar-SA"/>
              </w:rPr>
              <w:t>Verificar que el suministro de los bienes de consumo terapéutico entregados en los domicilios de los pacientes (subsecuentes), se realicen con base en existencias prescritas, sin que se generen sobre-inventarios.</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7E44D2" w:rsidRPr="007E44D2" w:rsidRDefault="007E44D2" w:rsidP="00997B5B">
            <w:pPr>
              <w:spacing w:after="0"/>
              <w:jc w:val="both"/>
              <w:rPr>
                <w:rFonts w:ascii="Arial" w:hAnsi="Arial" w:cs="Arial"/>
                <w:sz w:val="18"/>
                <w:szCs w:val="18"/>
                <w:lang w:val="es-ES" w:eastAsia="ar-SA"/>
              </w:rPr>
            </w:pPr>
            <w:r w:rsidRPr="007E44D2">
              <w:rPr>
                <w:rFonts w:ascii="Arial" w:hAnsi="Arial" w:cs="Arial"/>
                <w:sz w:val="18"/>
                <w:szCs w:val="18"/>
                <w:lang w:val="es-ES" w:eastAsia="ar-SA"/>
              </w:rPr>
              <w:t xml:space="preserve">Se considera sobreinventario cuando sobrepase el número de bolsas requerido para </w:t>
            </w:r>
            <w:r w:rsidR="00997B5B">
              <w:rPr>
                <w:rFonts w:ascii="Arial" w:hAnsi="Arial" w:cs="Arial"/>
                <w:sz w:val="18"/>
                <w:szCs w:val="18"/>
                <w:lang w:val="es-ES" w:eastAsia="ar-SA"/>
              </w:rPr>
              <w:t>7 (siete)</w:t>
            </w:r>
            <w:r w:rsidRPr="007E44D2">
              <w:rPr>
                <w:rFonts w:ascii="Arial" w:hAnsi="Arial" w:cs="Arial"/>
                <w:sz w:val="18"/>
                <w:szCs w:val="18"/>
                <w:lang w:val="es-ES" w:eastAsia="ar-SA"/>
              </w:rPr>
              <w:t xml:space="preserve"> días</w:t>
            </w:r>
            <w:r w:rsidR="00977819">
              <w:rPr>
                <w:rFonts w:ascii="Arial" w:hAnsi="Arial" w:cs="Arial"/>
                <w:sz w:val="18"/>
                <w:szCs w:val="18"/>
                <w:lang w:val="es-ES"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44D2" w:rsidRPr="007E44D2" w:rsidRDefault="007E44D2" w:rsidP="00977819">
            <w:pPr>
              <w:spacing w:after="0"/>
              <w:ind w:left="19"/>
              <w:jc w:val="both"/>
              <w:rPr>
                <w:rFonts w:ascii="Arial" w:hAnsi="Arial" w:cs="Arial"/>
                <w:sz w:val="18"/>
                <w:szCs w:val="18"/>
                <w:lang w:val="es-ES"/>
              </w:rPr>
            </w:pPr>
            <w:r w:rsidRPr="007E44D2">
              <w:rPr>
                <w:rFonts w:ascii="Arial" w:hAnsi="Arial" w:cs="Arial"/>
                <w:sz w:val="18"/>
                <w:szCs w:val="18"/>
                <w:lang w:val="es-ES"/>
              </w:rPr>
              <w:t>Por cada paciente que presente sobreinventario</w:t>
            </w:r>
            <w:r w:rsidR="00977819">
              <w:rPr>
                <w:rFonts w:ascii="Arial" w:hAnsi="Arial" w:cs="Arial"/>
                <w:sz w:val="18"/>
                <w:szCs w:val="18"/>
                <w:lang w:val="es-ES"/>
              </w:rPr>
              <w:t>.</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7E44D2" w:rsidRPr="007E44D2" w:rsidRDefault="007E44D2" w:rsidP="00D726B7">
            <w:pPr>
              <w:spacing w:after="0"/>
              <w:ind w:left="19"/>
              <w:jc w:val="both"/>
              <w:rPr>
                <w:rFonts w:ascii="Arial" w:hAnsi="Arial" w:cs="Arial"/>
                <w:sz w:val="18"/>
                <w:szCs w:val="18"/>
                <w:lang w:val="es-ES"/>
              </w:rPr>
            </w:pPr>
            <w:r w:rsidRPr="007E44D2">
              <w:rPr>
                <w:rFonts w:ascii="Arial" w:hAnsi="Arial" w:cs="Arial"/>
                <w:sz w:val="18"/>
                <w:szCs w:val="18"/>
                <w:lang w:val="es-ES" w:eastAsia="ar-SA"/>
              </w:rPr>
              <w:t xml:space="preserve">1% sobre </w:t>
            </w:r>
            <w:r w:rsidRPr="007E44D2">
              <w:rPr>
                <w:rFonts w:ascii="Arial" w:hAnsi="Arial" w:cs="Arial"/>
                <w:sz w:val="18"/>
                <w:lang w:val="es-ES" w:eastAsia="ar-SA"/>
              </w:rPr>
              <w:t>la factura del mes en que ocurra la incidencia.</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7E44D2" w:rsidRPr="007E44D2" w:rsidRDefault="007E44D2" w:rsidP="007E44D2">
            <w:pPr>
              <w:spacing w:after="0"/>
              <w:ind w:left="19"/>
              <w:jc w:val="both"/>
              <w:rPr>
                <w:rFonts w:ascii="Arial" w:hAnsi="Arial" w:cs="Arial"/>
                <w:sz w:val="18"/>
                <w:szCs w:val="18"/>
                <w:lang w:val="es-ES" w:eastAsia="ar-SA"/>
              </w:rPr>
            </w:pPr>
            <w:r w:rsidRPr="007E44D2">
              <w:rPr>
                <w:rFonts w:ascii="Arial" w:hAnsi="Arial" w:cs="Arial"/>
                <w:sz w:val="18"/>
                <w:szCs w:val="18"/>
                <w:lang w:val="es-ES" w:eastAsia="ar-SA"/>
              </w:rPr>
              <w:t>El límite será hasta el 10% del monto máximo  del contrato.</w:t>
            </w:r>
          </w:p>
        </w:tc>
        <w:tc>
          <w:tcPr>
            <w:tcW w:w="1420" w:type="dxa"/>
            <w:tcBorders>
              <w:top w:val="single" w:sz="4" w:space="0" w:color="auto"/>
              <w:left w:val="single" w:sz="4" w:space="0" w:color="auto"/>
              <w:bottom w:val="single" w:sz="4" w:space="0" w:color="auto"/>
              <w:right w:val="single" w:sz="4" w:space="0" w:color="auto"/>
            </w:tcBorders>
          </w:tcPr>
          <w:p w:rsidR="007E44D2" w:rsidRPr="007E44D2" w:rsidRDefault="007E44D2" w:rsidP="007E44D2">
            <w:pPr>
              <w:spacing w:after="0"/>
              <w:contextualSpacing/>
              <w:jc w:val="both"/>
              <w:rPr>
                <w:rFonts w:ascii="Arial" w:hAnsi="Arial" w:cs="Arial"/>
                <w:sz w:val="18"/>
                <w:lang w:eastAsia="es-MX"/>
              </w:rPr>
            </w:pPr>
            <w:r w:rsidRPr="007E44D2">
              <w:rPr>
                <w:rFonts w:ascii="Arial" w:hAnsi="Arial" w:cs="Arial"/>
                <w:sz w:val="18"/>
                <w:lang w:eastAsia="es-MX"/>
              </w:rPr>
              <w:t>Jefe de Servicios de Prestaciones Médicas/ Jefe de Servicio</w:t>
            </w:r>
          </w:p>
        </w:tc>
        <w:tc>
          <w:tcPr>
            <w:tcW w:w="1556" w:type="dxa"/>
            <w:tcBorders>
              <w:top w:val="single" w:sz="4" w:space="0" w:color="auto"/>
              <w:left w:val="single" w:sz="4" w:space="0" w:color="auto"/>
              <w:bottom w:val="single" w:sz="4" w:space="0" w:color="auto"/>
              <w:right w:val="single" w:sz="4" w:space="0" w:color="auto"/>
            </w:tcBorders>
          </w:tcPr>
          <w:p w:rsidR="007E44D2" w:rsidRPr="007E44D2" w:rsidRDefault="007E44D2" w:rsidP="007E44D2">
            <w:pPr>
              <w:spacing w:after="0"/>
              <w:contextualSpacing/>
              <w:jc w:val="both"/>
              <w:rPr>
                <w:rFonts w:ascii="Arial" w:hAnsi="Arial" w:cs="Arial"/>
                <w:sz w:val="18"/>
                <w:lang w:eastAsia="es-MX"/>
              </w:rPr>
            </w:pPr>
            <w:r w:rsidRPr="007E44D2">
              <w:rPr>
                <w:rFonts w:ascii="Arial" w:hAnsi="Arial" w:cs="Arial"/>
                <w:sz w:val="18"/>
                <w:lang w:eastAsia="es-MX"/>
              </w:rPr>
              <w:t>Jefe de Servicios Administrativos (Delegación)/ Director Administrativo (UMAE)</w:t>
            </w:r>
          </w:p>
        </w:tc>
      </w:tr>
    </w:tbl>
    <w:p w:rsidR="00EB3135" w:rsidRPr="007E44D2" w:rsidRDefault="00EB3135" w:rsidP="003F5C0F">
      <w:pPr>
        <w:spacing w:after="0" w:line="240" w:lineRule="auto"/>
        <w:contextualSpacing/>
        <w:jc w:val="both"/>
        <w:rPr>
          <w:rFonts w:ascii="Arial" w:eastAsia="Times New Roman" w:hAnsi="Arial" w:cs="Arial"/>
          <w:color w:val="000000" w:themeColor="text1"/>
          <w:lang w:eastAsia="es-ES"/>
        </w:rPr>
      </w:pPr>
    </w:p>
    <w:p w:rsidR="007E44D2" w:rsidRDefault="007E44D2" w:rsidP="00B47178">
      <w:pPr>
        <w:spacing w:after="0" w:line="240" w:lineRule="auto"/>
        <w:jc w:val="both"/>
        <w:rPr>
          <w:rFonts w:ascii="Arial" w:eastAsia="Times New Roman" w:hAnsi="Arial" w:cs="Arial"/>
          <w:color w:val="000000" w:themeColor="text1"/>
          <w:lang w:eastAsia="es-ES"/>
        </w:rPr>
      </w:pPr>
    </w:p>
    <w:p w:rsidR="00B47178" w:rsidRPr="00DB1067" w:rsidRDefault="00B47178" w:rsidP="00B47178">
      <w:pPr>
        <w:spacing w:after="0" w:line="240" w:lineRule="auto"/>
        <w:jc w:val="both"/>
        <w:rPr>
          <w:rFonts w:ascii="Arial" w:eastAsia="Times New Roman" w:hAnsi="Arial" w:cs="Arial"/>
          <w:color w:val="000000" w:themeColor="text1"/>
          <w:lang w:val="es-ES" w:eastAsia="es-ES"/>
        </w:rPr>
      </w:pPr>
      <w:r w:rsidRPr="00DB1067">
        <w:rPr>
          <w:rFonts w:ascii="Arial" w:eastAsia="Times New Roman" w:hAnsi="Arial" w:cs="Arial"/>
          <w:color w:val="000000" w:themeColor="text1"/>
          <w:lang w:eastAsia="es-ES"/>
        </w:rPr>
        <w:t xml:space="preserve">El Instituto descontará las cantidades por concepto de deductivas </w:t>
      </w:r>
      <w:r w:rsidRPr="00DB1067">
        <w:rPr>
          <w:rFonts w:ascii="Arial" w:eastAsia="Times New Roman" w:hAnsi="Arial" w:cs="Arial"/>
          <w:color w:val="000000" w:themeColor="text1"/>
          <w:lang w:val="es-ES" w:eastAsia="es-ES"/>
        </w:rPr>
        <w:t>de la factura</w:t>
      </w:r>
      <w:r w:rsidRPr="00DB1067">
        <w:rPr>
          <w:rFonts w:ascii="Arial" w:eastAsia="Times New Roman" w:hAnsi="Arial" w:cs="Arial"/>
          <w:color w:val="000000" w:themeColor="text1"/>
          <w:lang w:eastAsia="es-ES"/>
        </w:rPr>
        <w:t xml:space="preserve"> </w:t>
      </w:r>
      <w:r w:rsidRPr="00DB1067">
        <w:rPr>
          <w:rFonts w:ascii="Arial" w:eastAsia="Times New Roman" w:hAnsi="Arial" w:cs="Arial"/>
          <w:color w:val="000000" w:themeColor="text1"/>
          <w:lang w:val="es-ES" w:eastAsia="es-ES"/>
        </w:rPr>
        <w:t>que el proveedor presente para su cobro.</w:t>
      </w:r>
    </w:p>
    <w:p w:rsidR="005C75A4" w:rsidRDefault="005C75A4" w:rsidP="00C80F0A">
      <w:pPr>
        <w:spacing w:after="0" w:line="240" w:lineRule="auto"/>
        <w:rPr>
          <w:rFonts w:ascii="Arial" w:hAnsi="Arial" w:cs="Arial"/>
          <w:color w:val="000000" w:themeColor="text1"/>
          <w:highlight w:val="yellow"/>
          <w:lang w:val="es-ES"/>
        </w:rPr>
      </w:pPr>
    </w:p>
    <w:p w:rsidR="00454511" w:rsidRPr="00DB1067" w:rsidRDefault="00454511" w:rsidP="00C80F0A">
      <w:pPr>
        <w:spacing w:after="0" w:line="240" w:lineRule="auto"/>
        <w:rPr>
          <w:rFonts w:ascii="Arial" w:hAnsi="Arial" w:cs="Arial"/>
          <w:color w:val="000000" w:themeColor="text1"/>
          <w:highlight w:val="yellow"/>
          <w:lang w:val="es-ES"/>
        </w:rPr>
      </w:pPr>
    </w:p>
    <w:p w:rsidR="005C75A4" w:rsidRPr="00DB1067" w:rsidRDefault="005C75A4" w:rsidP="00705DD9">
      <w:pPr>
        <w:pStyle w:val="Ttulo1"/>
      </w:pPr>
      <w:bookmarkStart w:id="106" w:name="_Toc358635148"/>
      <w:bookmarkStart w:id="107" w:name="_Toc428970196"/>
      <w:r w:rsidRPr="00DB1067">
        <w:t>Rescisión administrativa del contrato</w:t>
      </w:r>
      <w:bookmarkEnd w:id="106"/>
      <w:bookmarkEnd w:id="107"/>
    </w:p>
    <w:p w:rsidR="008C7982" w:rsidRPr="00DB1067" w:rsidRDefault="005C75A4" w:rsidP="009D7E64">
      <w:pPr>
        <w:spacing w:after="0" w:line="240" w:lineRule="auto"/>
        <w:jc w:val="both"/>
        <w:rPr>
          <w:rFonts w:ascii="Arial" w:hAnsi="Arial" w:cs="Arial"/>
        </w:rPr>
      </w:pPr>
      <w:r w:rsidRPr="00DB1067">
        <w:rPr>
          <w:rFonts w:ascii="Arial" w:hAnsi="Arial" w:cs="Arial"/>
          <w:color w:val="000000" w:themeColor="text1"/>
        </w:rPr>
        <w:t xml:space="preserve">El Instituto podrá rescindir </w:t>
      </w:r>
      <w:r w:rsidRPr="00DB1067">
        <w:rPr>
          <w:rFonts w:ascii="Arial" w:hAnsi="Arial" w:cs="Arial"/>
        </w:rPr>
        <w:t>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 Instituto podrá suspender el trámite del procedimiento de rescisión, cuando se hubiera iniciado un procedimiento de conciliación, respecto del contrato materia de la rescisión.</w:t>
      </w:r>
      <w:bookmarkStart w:id="108" w:name="_Toc367205785"/>
    </w:p>
    <w:p w:rsidR="00454511" w:rsidRPr="00DB1067" w:rsidRDefault="00454511" w:rsidP="009D7E64">
      <w:pPr>
        <w:spacing w:after="0" w:line="240" w:lineRule="auto"/>
        <w:jc w:val="both"/>
        <w:rPr>
          <w:rFonts w:ascii="Arial" w:hAnsi="Arial" w:cs="Arial"/>
        </w:rPr>
      </w:pPr>
    </w:p>
    <w:p w:rsidR="00454511" w:rsidRPr="00DB1067" w:rsidRDefault="00454511" w:rsidP="009D7E64">
      <w:pPr>
        <w:spacing w:after="0" w:line="240" w:lineRule="auto"/>
        <w:jc w:val="both"/>
        <w:rPr>
          <w:rFonts w:ascii="Arial" w:hAnsi="Arial" w:cs="Arial"/>
        </w:rPr>
      </w:pPr>
    </w:p>
    <w:p w:rsidR="00454511" w:rsidRPr="00DB1067" w:rsidRDefault="00454511" w:rsidP="009D7E64">
      <w:pPr>
        <w:spacing w:after="0" w:line="240" w:lineRule="auto"/>
        <w:jc w:val="both"/>
        <w:rPr>
          <w:rFonts w:ascii="Arial" w:hAnsi="Arial" w:cs="Arial"/>
        </w:rPr>
      </w:pPr>
    </w:p>
    <w:p w:rsidR="005C75A4" w:rsidRPr="002579DB" w:rsidRDefault="007B774C" w:rsidP="00454511">
      <w:pPr>
        <w:pStyle w:val="Ttulo"/>
        <w:jc w:val="both"/>
      </w:pPr>
      <w:bookmarkStart w:id="109" w:name="_Toc428970197"/>
      <w:r w:rsidRPr="002579DB">
        <w:rPr>
          <w:lang w:val="es-MX"/>
        </w:rPr>
        <w:t>Requisitos que deberán cumplir los licitantes</w:t>
      </w:r>
      <w:bookmarkEnd w:id="109"/>
      <w:r w:rsidRPr="002579DB">
        <w:rPr>
          <w:lang w:val="es-MX"/>
        </w:rPr>
        <w:t xml:space="preserve"> </w:t>
      </w:r>
      <w:bookmarkEnd w:id="108"/>
    </w:p>
    <w:p w:rsidR="00E87E7B" w:rsidRDefault="00E87E7B" w:rsidP="00CE7334">
      <w:pPr>
        <w:spacing w:after="0" w:line="240" w:lineRule="auto"/>
        <w:jc w:val="both"/>
        <w:rPr>
          <w:rFonts w:ascii="Arial" w:hAnsi="Arial" w:cs="Arial"/>
        </w:rPr>
      </w:pPr>
    </w:p>
    <w:p w:rsidR="002579DB" w:rsidRDefault="002579DB" w:rsidP="00CE7334">
      <w:pPr>
        <w:spacing w:after="0" w:line="240" w:lineRule="auto"/>
        <w:jc w:val="both"/>
        <w:rPr>
          <w:rFonts w:ascii="Arial" w:hAnsi="Arial" w:cs="Arial"/>
        </w:rPr>
      </w:pPr>
      <w:r>
        <w:rPr>
          <w:rFonts w:ascii="Arial" w:hAnsi="Arial" w:cs="Arial"/>
        </w:rPr>
        <w:t>Los licitantes que deseen participar en el presente procedimiento de contratación, deberá cumplir los siguientes requisitos de participación:</w:t>
      </w:r>
    </w:p>
    <w:p w:rsidR="002579DB" w:rsidRDefault="002579DB" w:rsidP="00CE7334">
      <w:pPr>
        <w:spacing w:after="0" w:line="240" w:lineRule="auto"/>
        <w:jc w:val="both"/>
        <w:rPr>
          <w:rFonts w:ascii="Arial" w:hAnsi="Arial" w:cs="Arial"/>
        </w:rPr>
      </w:pPr>
    </w:p>
    <w:p w:rsidR="002579DB" w:rsidRDefault="002579DB" w:rsidP="00941C44">
      <w:pPr>
        <w:pStyle w:val="Prrafodelista"/>
        <w:numPr>
          <w:ilvl w:val="0"/>
          <w:numId w:val="31"/>
        </w:numPr>
        <w:spacing w:after="120"/>
        <w:ind w:left="431" w:hanging="352"/>
      </w:pPr>
      <w:r w:rsidRPr="002579DB">
        <w:t>Los licitantes presentarán sus propuestas medio del sistema CompraNet.</w:t>
      </w:r>
    </w:p>
    <w:p w:rsidR="002579DB" w:rsidRPr="002579DB" w:rsidRDefault="002579DB" w:rsidP="00941C44">
      <w:pPr>
        <w:pStyle w:val="Prrafodelista"/>
        <w:numPr>
          <w:ilvl w:val="0"/>
          <w:numId w:val="31"/>
        </w:numPr>
        <w:spacing w:after="120"/>
        <w:ind w:left="431" w:hanging="352"/>
      </w:pPr>
      <w:r w:rsidRPr="002579DB">
        <w:t>Manifestaciones de interés.</w:t>
      </w:r>
    </w:p>
    <w:p w:rsidR="002579DB" w:rsidRPr="002579DB" w:rsidRDefault="002579DB" w:rsidP="00941C44">
      <w:pPr>
        <w:pStyle w:val="Prrafodelista"/>
        <w:numPr>
          <w:ilvl w:val="0"/>
          <w:numId w:val="36"/>
        </w:numPr>
        <w:ind w:left="851"/>
        <w:rPr>
          <w:b/>
        </w:rPr>
      </w:pPr>
      <w:r w:rsidRPr="002579DB">
        <w:rPr>
          <w:b/>
        </w:rPr>
        <w:t xml:space="preserve">Para solicitar aclaraciones </w:t>
      </w:r>
    </w:p>
    <w:p w:rsidR="002579DB" w:rsidRDefault="002579DB" w:rsidP="002579DB">
      <w:pPr>
        <w:spacing w:after="0" w:line="240" w:lineRule="auto"/>
        <w:ind w:left="851"/>
        <w:jc w:val="both"/>
        <w:rPr>
          <w:rFonts w:ascii="Arial" w:hAnsi="Arial" w:cs="Arial"/>
        </w:rPr>
      </w:pPr>
      <w:r w:rsidRPr="002579DB">
        <w:rPr>
          <w:rFonts w:ascii="Arial" w:hAnsi="Arial" w:cs="Arial"/>
        </w:rPr>
        <w:t xml:space="preserve">De conformidad con el párrafo tercero del artículo 33 bis de la LAASSP, para solicitar aclaraciones a los aspectos contenidos en la convocatoria, los licitantes deberán presentar el escrito señalado en el </w:t>
      </w:r>
      <w:r w:rsidRPr="002579DB">
        <w:rPr>
          <w:rFonts w:ascii="Arial" w:hAnsi="Arial" w:cs="Arial"/>
          <w:b/>
        </w:rPr>
        <w:t>numeral 3.2</w:t>
      </w:r>
      <w:r w:rsidRPr="002579DB">
        <w:rPr>
          <w:rFonts w:ascii="Arial" w:hAnsi="Arial" w:cs="Arial"/>
        </w:rPr>
        <w:t xml:space="preserve"> de la presente convocatoria (</w:t>
      </w:r>
      <w:r w:rsidRPr="002579DB">
        <w:rPr>
          <w:rFonts w:ascii="Arial" w:hAnsi="Arial" w:cs="Arial"/>
          <w:b/>
        </w:rPr>
        <w:t>Anexo A13 (A trece)</w:t>
      </w:r>
      <w:r w:rsidRPr="002579DB">
        <w:rPr>
          <w:rFonts w:ascii="Arial" w:hAnsi="Arial" w:cs="Arial"/>
        </w:rPr>
        <w:t>).</w:t>
      </w:r>
    </w:p>
    <w:p w:rsidR="002579DB" w:rsidRDefault="002579DB" w:rsidP="002579DB">
      <w:pPr>
        <w:spacing w:after="0" w:line="240" w:lineRule="auto"/>
        <w:ind w:left="851"/>
        <w:jc w:val="both"/>
        <w:rPr>
          <w:rFonts w:ascii="Arial" w:hAnsi="Arial" w:cs="Arial"/>
        </w:rPr>
      </w:pPr>
    </w:p>
    <w:p w:rsidR="002579DB" w:rsidRPr="002579DB" w:rsidRDefault="002579DB" w:rsidP="002579DB">
      <w:pPr>
        <w:spacing w:after="0" w:line="240" w:lineRule="auto"/>
        <w:ind w:left="851"/>
        <w:jc w:val="both"/>
        <w:rPr>
          <w:rFonts w:ascii="Arial" w:hAnsi="Arial" w:cs="Arial"/>
        </w:rPr>
      </w:pPr>
    </w:p>
    <w:p w:rsidR="002579DB" w:rsidRPr="002579DB" w:rsidRDefault="002579DB" w:rsidP="00941C44">
      <w:pPr>
        <w:pStyle w:val="Prrafodelista"/>
        <w:numPr>
          <w:ilvl w:val="0"/>
          <w:numId w:val="36"/>
        </w:numPr>
        <w:ind w:left="851"/>
        <w:rPr>
          <w:b/>
        </w:rPr>
      </w:pPr>
      <w:r w:rsidRPr="002579DB">
        <w:rPr>
          <w:b/>
        </w:rPr>
        <w:t xml:space="preserve">Para intervenir en el acto de presentación y apertura de proposiciones </w:t>
      </w:r>
    </w:p>
    <w:p w:rsidR="002579DB" w:rsidRPr="002579DB" w:rsidRDefault="002579DB" w:rsidP="002579DB">
      <w:pPr>
        <w:spacing w:after="0" w:line="240" w:lineRule="auto"/>
        <w:ind w:left="851"/>
        <w:jc w:val="both"/>
        <w:rPr>
          <w:rFonts w:ascii="Arial" w:hAnsi="Arial" w:cs="Arial"/>
          <w:b/>
        </w:rPr>
      </w:pPr>
      <w:r w:rsidRPr="002579DB">
        <w:rPr>
          <w:rFonts w:ascii="Arial" w:hAnsi="Arial" w:cs="Arial"/>
        </w:rPr>
        <w:t>Con fundamento en el artículo 29 fracción VI de la LAASSP, para intervenir en el acto de presentación y apertura de proposiciones, bastará que los licitantes presenten un escrito en formato libre, en el que su firmante manifieste, bajo protesta de decir verdad, que cuenta con facultades suficientes para comprometerse por sí o por su representada, sin que resulte necesario acreditar su personalidad jurídica (</w:t>
      </w:r>
      <w:r w:rsidRPr="002579DB">
        <w:rPr>
          <w:rFonts w:ascii="Arial" w:hAnsi="Arial" w:cs="Arial"/>
          <w:b/>
        </w:rPr>
        <w:t>Anexo A3 (A tres)</w:t>
      </w:r>
      <w:r w:rsidRPr="002579DB">
        <w:rPr>
          <w:rFonts w:ascii="Arial" w:hAnsi="Arial" w:cs="Arial"/>
        </w:rPr>
        <w:t>).</w:t>
      </w:r>
    </w:p>
    <w:p w:rsidR="002579DB" w:rsidRPr="002579DB" w:rsidRDefault="002579DB" w:rsidP="002579DB">
      <w:pPr>
        <w:spacing w:after="0" w:line="240" w:lineRule="auto"/>
        <w:jc w:val="both"/>
        <w:rPr>
          <w:rFonts w:ascii="Arial" w:hAnsi="Arial" w:cs="Arial"/>
        </w:rPr>
      </w:pPr>
    </w:p>
    <w:p w:rsidR="002579DB" w:rsidRPr="002579DB" w:rsidRDefault="002579DB" w:rsidP="002579DB">
      <w:pPr>
        <w:pStyle w:val="Textocomentario"/>
        <w:spacing w:after="0"/>
        <w:ind w:left="426"/>
        <w:jc w:val="both"/>
        <w:rPr>
          <w:rFonts w:ascii="Arial" w:hAnsi="Arial" w:cs="Arial"/>
          <w:sz w:val="22"/>
          <w:szCs w:val="22"/>
        </w:rPr>
      </w:pPr>
      <w:r w:rsidRPr="002579DB">
        <w:rPr>
          <w:rFonts w:ascii="Arial" w:hAnsi="Arial" w:cs="Arial"/>
          <w:sz w:val="22"/>
          <w:szCs w:val="22"/>
        </w:rPr>
        <w:t>Para verificar la identidad del firmante del escrito señalado en el párrafo anterior, el licitante deberá adjuntar copia de su identificación oficial vigente con fotografía (credencial de elector, pasaporte, cartilla o cédula profesional). Tratándose de personas de nacionalidad extranjera, éstas deberán presentar la documentación asimilable en su país de origen.</w:t>
      </w:r>
    </w:p>
    <w:p w:rsidR="002579DB" w:rsidRDefault="002579DB" w:rsidP="002579DB">
      <w:pPr>
        <w:spacing w:after="0" w:line="240" w:lineRule="auto"/>
        <w:jc w:val="both"/>
        <w:rPr>
          <w:rFonts w:ascii="Arial" w:hAnsi="Arial" w:cs="Arial"/>
          <w:highlight w:val="green"/>
        </w:rPr>
      </w:pPr>
    </w:p>
    <w:p w:rsidR="002579DB" w:rsidRPr="002579DB" w:rsidRDefault="002579DB" w:rsidP="00941C44">
      <w:pPr>
        <w:pStyle w:val="Prrafodelista"/>
        <w:numPr>
          <w:ilvl w:val="0"/>
          <w:numId w:val="31"/>
        </w:numPr>
        <w:ind w:left="426"/>
      </w:pPr>
      <w:r w:rsidRPr="002579DB">
        <w:t>Los licitantes que pretendan presentar proposición en el acto de presentación y apertura de proposiciones, deberán presentar:</w:t>
      </w:r>
    </w:p>
    <w:p w:rsidR="002579DB" w:rsidRPr="002579DB" w:rsidRDefault="002579DB" w:rsidP="002579DB">
      <w:pPr>
        <w:tabs>
          <w:tab w:val="num" w:pos="426"/>
        </w:tabs>
        <w:suppressAutoHyphens/>
        <w:spacing w:after="0" w:line="240" w:lineRule="auto"/>
        <w:jc w:val="both"/>
        <w:rPr>
          <w:rFonts w:ascii="Arial" w:eastAsia="Times New Roman" w:hAnsi="Arial" w:cs="Arial"/>
          <w:lang w:val="es-ES" w:eastAsia="ar-SA"/>
        </w:rPr>
      </w:pPr>
    </w:p>
    <w:p w:rsidR="002579DB" w:rsidRPr="002579DB" w:rsidRDefault="002579DB" w:rsidP="00941C44">
      <w:pPr>
        <w:numPr>
          <w:ilvl w:val="0"/>
          <w:numId w:val="48"/>
        </w:numPr>
        <w:suppressAutoHyphens/>
        <w:spacing w:after="0" w:line="240" w:lineRule="auto"/>
        <w:jc w:val="both"/>
        <w:rPr>
          <w:rFonts w:ascii="Arial" w:eastAsia="Times New Roman" w:hAnsi="Arial" w:cs="Arial"/>
          <w:lang w:val="es-ES" w:eastAsia="ar-SA"/>
        </w:rPr>
      </w:pPr>
      <w:r w:rsidRPr="002579DB">
        <w:rPr>
          <w:rFonts w:ascii="Arial" w:eastAsia="Times New Roman" w:hAnsi="Arial" w:cs="Arial"/>
          <w:lang w:val="es-ES" w:eastAsia="ar-SA"/>
        </w:rPr>
        <w:t xml:space="preserve">Un sobre cerrado (el que genere CompraNet), que contenga la documentación señalada en los puntos de esta convocatoria que a continuación se relacionan: </w:t>
      </w:r>
      <w:r w:rsidRPr="002579DB">
        <w:rPr>
          <w:rFonts w:ascii="Arial" w:eastAsia="Times New Roman" w:hAnsi="Arial" w:cs="Arial"/>
          <w:b/>
          <w:lang w:val="es-ES" w:eastAsia="ar-SA"/>
        </w:rPr>
        <w:t>4, 6, 6.1 y 6.2</w:t>
      </w:r>
      <w:r w:rsidRPr="002579DB">
        <w:rPr>
          <w:rFonts w:ascii="Arial" w:eastAsia="Times New Roman" w:hAnsi="Arial" w:cs="Arial"/>
          <w:lang w:val="es-ES" w:eastAsia="ar-SA"/>
        </w:rPr>
        <w:t xml:space="preserve">, así como sus respectivos anexos y los que se deriven del Acto de la Junta de Aclaraciones. </w:t>
      </w:r>
    </w:p>
    <w:p w:rsidR="002579DB" w:rsidRPr="002579DB" w:rsidRDefault="002579DB" w:rsidP="00941C44">
      <w:pPr>
        <w:numPr>
          <w:ilvl w:val="0"/>
          <w:numId w:val="48"/>
        </w:numPr>
        <w:suppressAutoHyphens/>
        <w:spacing w:after="0" w:line="240" w:lineRule="auto"/>
        <w:jc w:val="both"/>
        <w:rPr>
          <w:rFonts w:ascii="Arial" w:eastAsia="Times New Roman" w:hAnsi="Arial" w:cs="Arial"/>
          <w:lang w:val="es-ES" w:eastAsia="ar-SA"/>
        </w:rPr>
      </w:pPr>
      <w:r w:rsidRPr="002579DB">
        <w:rPr>
          <w:rFonts w:ascii="Arial" w:eastAsia="Times New Roman" w:hAnsi="Arial" w:cs="Arial"/>
          <w:lang w:val="es-ES" w:eastAsia="ar-SA"/>
        </w:rPr>
        <w:t xml:space="preserve">En caso de que se presenten proposiciones en forma conjunta, cada una de las personas agrupadas, deberá presentar de forma individual los siguientes anexos: </w:t>
      </w:r>
      <w:r w:rsidRPr="002579DB">
        <w:rPr>
          <w:rFonts w:ascii="Arial" w:eastAsia="Times New Roman" w:hAnsi="Arial" w:cs="Arial"/>
          <w:b/>
          <w:lang w:eastAsia="es-ES"/>
        </w:rPr>
        <w:t xml:space="preserve">Anexo A2, Anexo A6, Anexo A7, Anexo A8 (en su caso) y Anexo A10. </w:t>
      </w:r>
    </w:p>
    <w:p w:rsidR="002579DB" w:rsidRPr="002579DB" w:rsidRDefault="002579DB" w:rsidP="00941C44">
      <w:pPr>
        <w:numPr>
          <w:ilvl w:val="0"/>
          <w:numId w:val="48"/>
        </w:numPr>
        <w:suppressAutoHyphens/>
        <w:spacing w:after="0" w:line="240" w:lineRule="auto"/>
        <w:jc w:val="both"/>
        <w:rPr>
          <w:rFonts w:ascii="Arial" w:eastAsia="Times New Roman" w:hAnsi="Arial" w:cs="Arial"/>
          <w:lang w:val="es-ES" w:eastAsia="ar-SA"/>
        </w:rPr>
      </w:pPr>
      <w:r w:rsidRPr="002579DB">
        <w:rPr>
          <w:rFonts w:ascii="Arial" w:eastAsia="Times New Roman" w:hAnsi="Arial" w:cs="Arial"/>
          <w:lang w:val="es-ES" w:eastAsia="ar-SA"/>
        </w:rPr>
        <w:t>Las cartas protestadas que presenten los licitantes, deberán ser firmadas autógrafamente por la persona facultada para ello en la última hoja de cada uno de los documentos que forman parte de la misma.</w:t>
      </w:r>
    </w:p>
    <w:p w:rsidR="002579DB" w:rsidRPr="002579DB" w:rsidRDefault="002579DB" w:rsidP="00941C44">
      <w:pPr>
        <w:numPr>
          <w:ilvl w:val="0"/>
          <w:numId w:val="48"/>
        </w:numPr>
        <w:suppressAutoHyphens/>
        <w:spacing w:after="0" w:line="240" w:lineRule="auto"/>
        <w:ind w:left="708"/>
        <w:jc w:val="both"/>
        <w:rPr>
          <w:rFonts w:ascii="Arial" w:eastAsia="Times New Roman" w:hAnsi="Arial" w:cs="Arial"/>
          <w:b/>
          <w:szCs w:val="20"/>
          <w:lang w:eastAsia="ar-SA"/>
        </w:rPr>
      </w:pPr>
      <w:r w:rsidRPr="002579DB">
        <w:rPr>
          <w:rFonts w:ascii="Arial" w:eastAsia="Times New Roman" w:hAnsi="Arial" w:cs="Arial"/>
          <w:lang w:eastAsia="ar-SA"/>
        </w:rPr>
        <w:t>Los licitantes deberán enviar su proposición técnica y económica, firmada electrónicamente</w:t>
      </w:r>
      <w:r w:rsidRPr="002579DB">
        <w:rPr>
          <w:rFonts w:ascii="Arial" w:eastAsia="Times New Roman" w:hAnsi="Arial" w:cs="Arial"/>
          <w:bCs/>
          <w:lang w:eastAsia="ar-SA"/>
        </w:rPr>
        <w:t xml:space="preserve"> conforme al proceso que se detalla en el numeral 6.3 “Envío y firma de proposiciones” de la </w:t>
      </w:r>
      <w:r w:rsidRPr="002579DB">
        <w:rPr>
          <w:rFonts w:ascii="Arial" w:eastAsia="Times New Roman" w:hAnsi="Arial" w:cs="Arial"/>
          <w:b/>
          <w:bCs/>
          <w:lang w:eastAsia="ar-SA"/>
        </w:rPr>
        <w:t>“Guía del Licitante - Conocimiento y utilización de CompraNet”</w:t>
      </w:r>
      <w:r w:rsidRPr="002579DB">
        <w:rPr>
          <w:rFonts w:ascii="Arial" w:eastAsia="Times New Roman" w:hAnsi="Arial" w:cs="Arial"/>
          <w:bCs/>
          <w:lang w:eastAsia="ar-SA"/>
        </w:rPr>
        <w:t xml:space="preserve"> disponible en el portal de CompraNet</w:t>
      </w:r>
      <w:r w:rsidRPr="002579DB">
        <w:rPr>
          <w:rFonts w:ascii="Arial" w:eastAsia="Times New Roman" w:hAnsi="Arial" w:cs="Arial"/>
          <w:lang w:eastAsia="ar-SA"/>
        </w:rPr>
        <w:t xml:space="preserve">, de conformidad con lo dispuesto por los artículos 26 Bis fracción II y 27 de la LAASSP y 50 de su Reglamento, así como numerales cuarto, décimo cuarto y décimo sexto del </w:t>
      </w:r>
      <w:r w:rsidRPr="002579DB">
        <w:rPr>
          <w:rFonts w:ascii="Arial" w:eastAsia="Times New Roman" w:hAnsi="Arial" w:cs="Arial"/>
          <w:i/>
          <w:lang w:eastAsia="ar-SA"/>
        </w:rPr>
        <w:t>Acuerdo por el que se establecen las disposiciones que se deberán observar para la utilización del Sistema Electrónico de Información Pública Gubernamental denominado CompraNet</w:t>
      </w:r>
      <w:r w:rsidRPr="002579DB">
        <w:rPr>
          <w:rFonts w:ascii="Arial" w:eastAsia="Times New Roman" w:hAnsi="Arial" w:cs="Arial"/>
          <w:lang w:eastAsia="ar-SA"/>
        </w:rPr>
        <w:t xml:space="preserve">. </w:t>
      </w:r>
    </w:p>
    <w:p w:rsidR="002579DB" w:rsidRPr="002579DB" w:rsidRDefault="002579DB" w:rsidP="00941C44">
      <w:pPr>
        <w:numPr>
          <w:ilvl w:val="0"/>
          <w:numId w:val="48"/>
        </w:numPr>
        <w:tabs>
          <w:tab w:val="num" w:pos="426"/>
        </w:tabs>
        <w:suppressAutoHyphens/>
        <w:spacing w:after="0" w:line="240" w:lineRule="auto"/>
        <w:jc w:val="both"/>
        <w:rPr>
          <w:rFonts w:ascii="Arial" w:eastAsia="Times New Roman" w:hAnsi="Arial" w:cs="Arial"/>
          <w:lang w:val="es-ES" w:eastAsia="ar-SA"/>
        </w:rPr>
      </w:pPr>
      <w:r w:rsidRPr="002579DB">
        <w:rPr>
          <w:rFonts w:ascii="Arial" w:eastAsia="Times New Roman" w:hAnsi="Arial" w:cs="Arial"/>
          <w:lang w:val="es-ES" w:eastAsia="ar-SA"/>
        </w:rPr>
        <w:t>Los licitantes que deseen participar, sólo podrán presentar una proposición por la partida única, conforme al numeral 3.5 de la presente convocatoria.</w:t>
      </w:r>
    </w:p>
    <w:p w:rsidR="002579DB" w:rsidRPr="002579DB" w:rsidRDefault="002579DB" w:rsidP="00941C44">
      <w:pPr>
        <w:numPr>
          <w:ilvl w:val="0"/>
          <w:numId w:val="48"/>
        </w:numPr>
        <w:suppressAutoHyphens/>
        <w:spacing w:after="0" w:line="240" w:lineRule="auto"/>
        <w:ind w:right="48"/>
        <w:jc w:val="both"/>
        <w:rPr>
          <w:rFonts w:ascii="Arial" w:eastAsia="Times New Roman" w:hAnsi="Arial" w:cs="Arial"/>
          <w:lang w:val="es-ES" w:eastAsia="ar-SA"/>
        </w:rPr>
      </w:pPr>
      <w:r w:rsidRPr="002579DB">
        <w:rPr>
          <w:rFonts w:ascii="Arial" w:eastAsia="Times New Roman" w:hAnsi="Arial" w:cs="Arial"/>
          <w:lang w:val="es-ES" w:eastAsia="ar-SA"/>
        </w:rPr>
        <w:t>Los licitantes que deseen participar con el carácter de MIPYMES, deberán acreditar su estratificación que los clasifique con tal carácter con copia del documento expedido por autoridad competente que determine su estratificación como micro, pequeña o mediana empresa o bien una manifestación bajo protesta de decir verdad de que tienen tal carácter (</w:t>
      </w:r>
      <w:r w:rsidRPr="002579DB">
        <w:rPr>
          <w:rFonts w:ascii="Arial" w:eastAsia="Times New Roman" w:hAnsi="Arial" w:cs="Arial"/>
          <w:b/>
          <w:lang w:val="es-ES" w:eastAsia="ar-SA"/>
        </w:rPr>
        <w:t>Anexo A9 (A nueve)</w:t>
      </w:r>
      <w:r w:rsidRPr="002579DB">
        <w:rPr>
          <w:rFonts w:ascii="Arial" w:eastAsia="Times New Roman" w:hAnsi="Arial" w:cs="Arial"/>
          <w:lang w:val="es-ES" w:eastAsia="ar-SA"/>
        </w:rPr>
        <w:t>).</w:t>
      </w:r>
    </w:p>
    <w:p w:rsidR="002579DB" w:rsidRPr="002579DB" w:rsidRDefault="002579DB" w:rsidP="00941C44">
      <w:pPr>
        <w:numPr>
          <w:ilvl w:val="0"/>
          <w:numId w:val="48"/>
        </w:numPr>
        <w:suppressAutoHyphens/>
        <w:spacing w:after="0" w:line="240" w:lineRule="auto"/>
        <w:jc w:val="both"/>
        <w:rPr>
          <w:rFonts w:ascii="Arial" w:eastAsia="Times New Roman" w:hAnsi="Arial" w:cs="Arial"/>
          <w:lang w:val="es-ES" w:eastAsia="ar-SA"/>
        </w:rPr>
      </w:pPr>
      <w:r w:rsidRPr="002579DB">
        <w:rPr>
          <w:rFonts w:ascii="Arial" w:eastAsia="Times New Roman" w:hAnsi="Arial" w:cs="Arial"/>
          <w:lang w:val="es-ES" w:eastAsia="ar-SA"/>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2579DB" w:rsidRPr="002579DB" w:rsidRDefault="002579DB" w:rsidP="00941C44">
      <w:pPr>
        <w:numPr>
          <w:ilvl w:val="0"/>
          <w:numId w:val="48"/>
        </w:numPr>
        <w:suppressAutoHyphens/>
        <w:spacing w:after="0" w:line="240" w:lineRule="auto"/>
        <w:jc w:val="both"/>
        <w:rPr>
          <w:rFonts w:ascii="Arial" w:eastAsia="Times New Roman" w:hAnsi="Arial" w:cs="Arial"/>
          <w:lang w:val="es-ES" w:eastAsia="ar-SA"/>
        </w:rPr>
      </w:pPr>
      <w:r w:rsidRPr="002579DB">
        <w:rPr>
          <w:rFonts w:ascii="Arial" w:eastAsia="Times New Roman" w:hAnsi="Arial" w:cs="Arial"/>
          <w:lang w:val="es-ES" w:eastAsia="ar-SA"/>
        </w:rPr>
        <w:t>Las condiciones contenidas en la presente convocatoria a la licitación y en las proposiciones presentadas por los licitantes no podrán ser negociadas.</w:t>
      </w:r>
    </w:p>
    <w:p w:rsidR="002579DB" w:rsidRDefault="002579DB" w:rsidP="002579DB">
      <w:pPr>
        <w:spacing w:after="0" w:line="240" w:lineRule="auto"/>
        <w:jc w:val="both"/>
        <w:rPr>
          <w:rFonts w:ascii="Arial" w:eastAsia="Times New Roman" w:hAnsi="Arial" w:cs="Arial"/>
          <w:lang w:val="es-ES" w:eastAsia="ar-SA"/>
        </w:rPr>
      </w:pPr>
    </w:p>
    <w:p w:rsidR="002579DB" w:rsidRPr="002579DB" w:rsidRDefault="002579DB" w:rsidP="002579DB">
      <w:pPr>
        <w:spacing w:after="0" w:line="240" w:lineRule="auto"/>
        <w:jc w:val="both"/>
        <w:rPr>
          <w:rFonts w:ascii="Arial" w:hAnsi="Arial" w:cs="Arial"/>
          <w:lang w:val="es-ES"/>
        </w:rPr>
      </w:pPr>
      <w:r w:rsidRPr="002579DB">
        <w:rPr>
          <w:rFonts w:ascii="Arial" w:eastAsia="Times New Roman" w:hAnsi="Arial" w:cs="Arial"/>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2579DB" w:rsidRPr="002579DB" w:rsidRDefault="002579DB" w:rsidP="00CE7334">
      <w:pPr>
        <w:spacing w:after="0" w:line="240" w:lineRule="auto"/>
        <w:jc w:val="both"/>
        <w:rPr>
          <w:rFonts w:ascii="Arial" w:hAnsi="Arial" w:cs="Arial"/>
          <w:lang w:val="es-ES"/>
        </w:rPr>
      </w:pPr>
    </w:p>
    <w:p w:rsidR="00B014AE" w:rsidRPr="00DB1067" w:rsidRDefault="00B014AE" w:rsidP="00CE7334">
      <w:pPr>
        <w:spacing w:after="0" w:line="240" w:lineRule="auto"/>
        <w:jc w:val="both"/>
        <w:rPr>
          <w:rFonts w:ascii="Arial" w:hAnsi="Arial" w:cs="Arial"/>
        </w:rPr>
      </w:pPr>
    </w:p>
    <w:p w:rsidR="005C75A4" w:rsidRPr="00DB1067" w:rsidRDefault="005C75A4" w:rsidP="00705DD9">
      <w:pPr>
        <w:pStyle w:val="Ttulo1"/>
      </w:pPr>
      <w:bookmarkStart w:id="110" w:name="_Toc336900060"/>
      <w:bookmarkStart w:id="111" w:name="_Toc428970198"/>
      <w:r w:rsidRPr="00DB1067">
        <w:t>Causas de Desechamiento</w:t>
      </w:r>
      <w:bookmarkEnd w:id="110"/>
      <w:bookmarkEnd w:id="111"/>
    </w:p>
    <w:p w:rsidR="005C75A4" w:rsidRPr="00DB1067" w:rsidRDefault="005C75A4" w:rsidP="00CE7334">
      <w:pPr>
        <w:spacing w:after="0" w:line="240" w:lineRule="auto"/>
        <w:jc w:val="both"/>
        <w:rPr>
          <w:rFonts w:ascii="Arial" w:hAnsi="Arial" w:cs="Arial"/>
        </w:rPr>
      </w:pPr>
      <w:r w:rsidRPr="00DB1067">
        <w:rPr>
          <w:rFonts w:ascii="Arial" w:hAnsi="Arial" w:cs="Arial"/>
        </w:rPr>
        <w:t>Se desecharán las propuestas de los licitantes que incurran en uno o varios de los siguientes supuestos:</w:t>
      </w:r>
    </w:p>
    <w:p w:rsidR="005C75A4" w:rsidRPr="00DB1067" w:rsidRDefault="005C75A4" w:rsidP="00CE7334">
      <w:pPr>
        <w:spacing w:after="0" w:line="240" w:lineRule="auto"/>
        <w:jc w:val="both"/>
        <w:rPr>
          <w:rFonts w:ascii="Arial" w:hAnsi="Arial" w:cs="Arial"/>
        </w:rPr>
      </w:pPr>
    </w:p>
    <w:p w:rsidR="005C75A4" w:rsidRPr="00DB1067" w:rsidRDefault="005C75A4" w:rsidP="00941C44">
      <w:pPr>
        <w:pStyle w:val="Prrafodelista"/>
        <w:numPr>
          <w:ilvl w:val="0"/>
          <w:numId w:val="8"/>
        </w:numPr>
        <w:ind w:left="426"/>
      </w:pPr>
      <w:r w:rsidRPr="00DB1067">
        <w:t xml:space="preserve">Que no cumplan con alguno de los requisitos establecidos en esta Convocatoria contenidos en los numerales </w:t>
      </w:r>
      <w:r w:rsidRPr="00DB1067">
        <w:rPr>
          <w:b/>
        </w:rPr>
        <w:t xml:space="preserve">4, </w:t>
      </w:r>
      <w:r w:rsidR="007B774C">
        <w:rPr>
          <w:b/>
        </w:rPr>
        <w:t xml:space="preserve">6, </w:t>
      </w:r>
      <w:r w:rsidRPr="00DB1067">
        <w:rPr>
          <w:b/>
        </w:rPr>
        <w:t>6.1</w:t>
      </w:r>
      <w:r w:rsidR="009825C2">
        <w:rPr>
          <w:b/>
        </w:rPr>
        <w:t>,</w:t>
      </w:r>
      <w:r w:rsidRPr="00DB1067">
        <w:rPr>
          <w:b/>
        </w:rPr>
        <w:t xml:space="preserve"> 6.2</w:t>
      </w:r>
      <w:r w:rsidR="009825C2">
        <w:rPr>
          <w:b/>
        </w:rPr>
        <w:t xml:space="preserve"> y</w:t>
      </w:r>
      <w:r w:rsidRPr="00DB1067">
        <w:t xml:space="preserve"> </w:t>
      </w:r>
      <w:r w:rsidRPr="00DB1067">
        <w:rPr>
          <w:b/>
        </w:rPr>
        <w:t>sus anexos,</w:t>
      </w:r>
      <w:r w:rsidRPr="00DB1067">
        <w:t xml:space="preserve"> así como los que se deriven del Acto de la Junta de Aclaraciones y que con motivo de dicho incumplimiento</w:t>
      </w:r>
      <w:r w:rsidR="00A75BFB">
        <w:t>,</w:t>
      </w:r>
      <w:r w:rsidRPr="00DB1067">
        <w:t xml:space="preserve"> se afecte la solvencia de la proposición, conforme a lo previsto en el último párrafo del artículo 36, de la LAASSP.</w:t>
      </w:r>
    </w:p>
    <w:p w:rsidR="005C75A4" w:rsidRPr="00DB1067" w:rsidRDefault="005C75A4" w:rsidP="00941C44">
      <w:pPr>
        <w:pStyle w:val="Prrafodelista"/>
        <w:numPr>
          <w:ilvl w:val="0"/>
          <w:numId w:val="8"/>
        </w:numPr>
        <w:ind w:left="426"/>
      </w:pPr>
      <w:r w:rsidRPr="00DB1067">
        <w:t xml:space="preserve">Cuando se compruebe que tienen acuerdo con otros licitantes para elevar el costo de </w:t>
      </w:r>
      <w:r w:rsidR="00146582" w:rsidRPr="00DB1067">
        <w:t xml:space="preserve">los bienes </w:t>
      </w:r>
      <w:r w:rsidRPr="00DB1067">
        <w:t>solicitado</w:t>
      </w:r>
      <w:r w:rsidR="00146582" w:rsidRPr="00DB1067">
        <w:t>s</w:t>
      </w:r>
      <w:r w:rsidRPr="00DB1067">
        <w:t xml:space="preserve"> o bien, cualquier otro acuerdo que tenga como fin obtener una ventaja sobre los demás licitantes.</w:t>
      </w:r>
    </w:p>
    <w:p w:rsidR="005C75A4" w:rsidRPr="00DB1067" w:rsidRDefault="005C75A4" w:rsidP="00941C44">
      <w:pPr>
        <w:pStyle w:val="Prrafodelista"/>
        <w:numPr>
          <w:ilvl w:val="0"/>
          <w:numId w:val="8"/>
        </w:numPr>
        <w:ind w:left="426"/>
      </w:pPr>
      <w:r w:rsidRPr="00DB1067">
        <w:t>Cuando incurran en cualquier violación a las disposiciones de la LAASSP, a su Reglamento o a cualquier otro ordenamiento legal o normativo vinculado con este procedimiento.</w:t>
      </w:r>
    </w:p>
    <w:p w:rsidR="005C75A4" w:rsidRPr="00DB1067" w:rsidRDefault="005C75A4" w:rsidP="00941C44">
      <w:pPr>
        <w:pStyle w:val="Prrafodelista"/>
        <w:numPr>
          <w:ilvl w:val="0"/>
          <w:numId w:val="8"/>
        </w:numPr>
        <w:ind w:left="426"/>
      </w:pPr>
      <w:r w:rsidRPr="00DB1067">
        <w:t xml:space="preserve">Cuando no presente uno o más de los escritos o manifiestos solicitados con carácter de </w:t>
      </w:r>
      <w:r w:rsidRPr="00DB1067">
        <w:rPr>
          <w:b/>
        </w:rPr>
        <w:t>“bajo protesta de decir verdad”</w:t>
      </w:r>
      <w:r w:rsidR="00EB1FD8" w:rsidRPr="00DB1067">
        <w:t>, solicitados en la</w:t>
      </w:r>
      <w:r w:rsidRPr="00DB1067">
        <w:t xml:space="preserve"> presente convocatoria u omita la leyenda requerida.</w:t>
      </w:r>
    </w:p>
    <w:p w:rsidR="005C75A4" w:rsidRPr="00DB1067" w:rsidRDefault="005C75A4" w:rsidP="00941C44">
      <w:pPr>
        <w:pStyle w:val="Prrafodelista"/>
        <w:numPr>
          <w:ilvl w:val="0"/>
          <w:numId w:val="8"/>
        </w:numPr>
        <w:ind w:left="426"/>
      </w:pPr>
      <w:r w:rsidRPr="00DB1067">
        <w:t>Cuando la información contenida en los Registros Sanitarios y, en su caso, en los anexos resulte incompleta o incongruente respecto a las especificaciones ofertadas en la propuesta técnica.</w:t>
      </w:r>
    </w:p>
    <w:p w:rsidR="00415171" w:rsidRPr="00DB1067" w:rsidRDefault="00415171" w:rsidP="00941C44">
      <w:pPr>
        <w:pStyle w:val="Prrafodelista"/>
        <w:numPr>
          <w:ilvl w:val="0"/>
          <w:numId w:val="8"/>
        </w:numPr>
        <w:ind w:left="426"/>
        <w:rPr>
          <w:color w:val="000000"/>
        </w:rPr>
      </w:pPr>
      <w:r w:rsidRPr="00DB1067">
        <w:rPr>
          <w:color w:val="000000" w:themeColor="text1"/>
        </w:rPr>
        <w:t>Cuando la última hoja de cada uno de los documentos que forman parte de la proposición carezca de la firma autógrafa del licitante o de su apoderado que cuente con facultades de administración y/o dominio o que cuente con poder especial para participar en el procedimiento licitatorio,</w:t>
      </w:r>
      <w:r w:rsidRPr="00DB1067">
        <w:t xml:space="preserve"> </w:t>
      </w:r>
      <w:r w:rsidR="00A75BFB">
        <w:t xml:space="preserve">o que </w:t>
      </w:r>
      <w:r w:rsidRPr="00DB1067">
        <w:t>en sus</w:t>
      </w:r>
      <w:r w:rsidR="00146582" w:rsidRPr="00DB1067">
        <w:t>titución de la firma autógrafa,</w:t>
      </w:r>
      <w:r w:rsidRPr="00DB1067">
        <w:t xml:space="preserve"> no se haya empleado los medios de identificación electrónica que establezca la SFP.</w:t>
      </w:r>
    </w:p>
    <w:p w:rsidR="005C75A4" w:rsidRPr="00DB1067" w:rsidRDefault="005C75A4" w:rsidP="00941C44">
      <w:pPr>
        <w:pStyle w:val="Prrafodelista"/>
        <w:numPr>
          <w:ilvl w:val="0"/>
          <w:numId w:val="8"/>
        </w:numPr>
        <w:ind w:left="426"/>
      </w:pPr>
      <w:r w:rsidRPr="00DB1067">
        <w:t xml:space="preserve">Cuando no cotice </w:t>
      </w:r>
      <w:r w:rsidR="00146582" w:rsidRPr="00DB1067">
        <w:t>los bienes para el Programa de</w:t>
      </w:r>
      <w:r w:rsidR="00974A1C" w:rsidRPr="00DB1067">
        <w:t xml:space="preserve"> Diálisis Peritoneal </w:t>
      </w:r>
      <w:r w:rsidR="000405F9" w:rsidRPr="00DB1067">
        <w:t xml:space="preserve">Continua </w:t>
      </w:r>
      <w:r w:rsidR="00974A1C" w:rsidRPr="00DB1067">
        <w:t>Am</w:t>
      </w:r>
      <w:r w:rsidR="000405F9" w:rsidRPr="00DB1067">
        <w:t>bulatoria</w:t>
      </w:r>
      <w:r w:rsidR="00974A1C" w:rsidRPr="00DB1067">
        <w:t xml:space="preserve"> </w:t>
      </w:r>
      <w:r w:rsidRPr="00DB1067">
        <w:t>conforme a las condiciones y características solicitadas en la presente Convocatoria.</w:t>
      </w:r>
    </w:p>
    <w:p w:rsidR="005C75A4" w:rsidRPr="00DB1067" w:rsidRDefault="005C75A4" w:rsidP="00941C44">
      <w:pPr>
        <w:pStyle w:val="Prrafodelista"/>
        <w:numPr>
          <w:ilvl w:val="0"/>
          <w:numId w:val="8"/>
        </w:numPr>
        <w:ind w:left="426"/>
      </w:pPr>
      <w:r w:rsidRPr="00DB1067">
        <w:t xml:space="preserve">Cuando </w:t>
      </w:r>
      <w:r w:rsidR="00146582" w:rsidRPr="00DB1067">
        <w:t>la oferta d</w:t>
      </w:r>
      <w:r w:rsidRPr="00DB1067">
        <w:t>el licitante no cubra la totalidad de</w:t>
      </w:r>
      <w:r w:rsidR="00146582" w:rsidRPr="00DB1067">
        <w:t xml:space="preserve"> los bienes</w:t>
      </w:r>
      <w:r w:rsidRPr="00DB1067">
        <w:t xml:space="preserve"> solicitado</w:t>
      </w:r>
      <w:r w:rsidR="00146582" w:rsidRPr="00DB1067">
        <w:t>s</w:t>
      </w:r>
      <w:r w:rsidRPr="00DB1067">
        <w:t xml:space="preserve">, por la </w:t>
      </w:r>
      <w:r w:rsidR="00A75BFB">
        <w:t>partida única</w:t>
      </w:r>
      <w:r w:rsidRPr="00DB1067">
        <w:t>.</w:t>
      </w:r>
    </w:p>
    <w:p w:rsidR="005C75A4" w:rsidRPr="00DB1067" w:rsidRDefault="005C75A4" w:rsidP="00941C44">
      <w:pPr>
        <w:pStyle w:val="Prrafodelista"/>
        <w:numPr>
          <w:ilvl w:val="0"/>
          <w:numId w:val="8"/>
        </w:numPr>
        <w:ind w:left="426"/>
      </w:pPr>
      <w:r w:rsidRPr="00DB1067">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rsidR="005C75A4" w:rsidRPr="00DB1067" w:rsidRDefault="005C75A4" w:rsidP="00941C44">
      <w:pPr>
        <w:pStyle w:val="Prrafodelista"/>
        <w:numPr>
          <w:ilvl w:val="0"/>
          <w:numId w:val="8"/>
        </w:numPr>
        <w:ind w:left="426"/>
      </w:pPr>
      <w:r w:rsidRPr="00DB1067">
        <w:t>Cuando en su propuesta no oferte descuento sobre el precio máximo de referencia</w:t>
      </w:r>
      <w:r w:rsidR="00EB1FD8" w:rsidRPr="00DB1067">
        <w:t xml:space="preserve"> de la clave</w:t>
      </w:r>
      <w:r w:rsidRPr="00DB1067">
        <w:t>, o el descuento ofertado sea menor a 0.01%</w:t>
      </w:r>
      <w:r w:rsidR="00EB1FD8" w:rsidRPr="00DB1067">
        <w:t>.</w:t>
      </w:r>
    </w:p>
    <w:p w:rsidR="00415171" w:rsidRPr="00DB1067" w:rsidRDefault="00415171" w:rsidP="00941C44">
      <w:pPr>
        <w:pStyle w:val="Prrafodelista"/>
        <w:numPr>
          <w:ilvl w:val="0"/>
          <w:numId w:val="8"/>
        </w:numPr>
        <w:ind w:left="426"/>
        <w:rPr>
          <w:color w:val="000000" w:themeColor="text1"/>
        </w:rPr>
      </w:pPr>
      <w:r w:rsidRPr="00DB1067">
        <w:rPr>
          <w:color w:val="000000" w:themeColor="text1"/>
        </w:rPr>
        <w:t xml:space="preserve">Cuando en su propuesta modifique el precio máximo de referencia otorgado por la convocante </w:t>
      </w:r>
      <w:r w:rsidR="00245C8A" w:rsidRPr="00DB1067">
        <w:rPr>
          <w:color w:val="000000" w:themeColor="text1"/>
        </w:rPr>
        <w:t>para</w:t>
      </w:r>
      <w:r w:rsidRPr="00DB1067">
        <w:rPr>
          <w:color w:val="000000" w:themeColor="text1"/>
        </w:rPr>
        <w:t xml:space="preserve"> la Delegación o UMAE en las que desee participar.</w:t>
      </w:r>
    </w:p>
    <w:p w:rsidR="005C75A4" w:rsidRPr="00DB1067" w:rsidRDefault="005C75A4" w:rsidP="00941C44">
      <w:pPr>
        <w:pStyle w:val="Prrafodelista"/>
        <w:numPr>
          <w:ilvl w:val="0"/>
          <w:numId w:val="8"/>
        </w:numPr>
        <w:ind w:left="426"/>
      </w:pPr>
      <w:r w:rsidRPr="00DB1067">
        <w:t>Aquellas que presenten proposiciones en una misma partida, y que se encuentren vinculadas entre sí por algún socio o asociado común.</w:t>
      </w:r>
    </w:p>
    <w:p w:rsidR="00415171" w:rsidRPr="00DB1067" w:rsidRDefault="00415171" w:rsidP="00941C44">
      <w:pPr>
        <w:pStyle w:val="Prrafodelista"/>
        <w:numPr>
          <w:ilvl w:val="0"/>
          <w:numId w:val="8"/>
        </w:numPr>
        <w:ind w:left="426"/>
        <w:rPr>
          <w:color w:val="000000" w:themeColor="text1"/>
        </w:rPr>
      </w:pPr>
      <w:r w:rsidRPr="00DB1067">
        <w:rPr>
          <w:color w:val="000000" w:themeColor="text1"/>
        </w:rPr>
        <w:t>Presentar más de una propuesta, ya sea por sí mismo o como integrante de una proposición conjunta.</w:t>
      </w:r>
    </w:p>
    <w:p w:rsidR="005C75A4" w:rsidRPr="00DB1067" w:rsidRDefault="005C75A4" w:rsidP="00941C44">
      <w:pPr>
        <w:pStyle w:val="Prrafodelista"/>
        <w:numPr>
          <w:ilvl w:val="0"/>
          <w:numId w:val="8"/>
        </w:numPr>
        <w:ind w:left="426"/>
      </w:pPr>
      <w:r w:rsidRPr="00DB1067">
        <w:t>Cuando todos los documentos que integran las proposiciones presentadas carezcan de folio o en el caso de que las hojas no foliadas no guarden continuidad, se procederá desechar la propuesta en términos del artículo 50 del Reglamento de la LAASSP.</w:t>
      </w:r>
    </w:p>
    <w:p w:rsidR="00864089" w:rsidRPr="005D0CDE" w:rsidRDefault="00864089" w:rsidP="00941C44">
      <w:pPr>
        <w:pStyle w:val="Prrafodelista"/>
        <w:numPr>
          <w:ilvl w:val="0"/>
          <w:numId w:val="8"/>
        </w:numPr>
        <w:ind w:left="426"/>
      </w:pPr>
      <w:r w:rsidRPr="005D0CDE">
        <w:t>Que no presenten la totalidad de los escritos y documentos obligatorios que afectan la solvencia de las propu</w:t>
      </w:r>
      <w:r w:rsidR="005D0CDE">
        <w:t>estas requeridos en el apartado</w:t>
      </w:r>
      <w:r w:rsidRPr="005D0CDE">
        <w:t xml:space="preserve"> </w:t>
      </w:r>
      <w:r w:rsidRPr="005D0CDE">
        <w:rPr>
          <w:b/>
        </w:rPr>
        <w:t xml:space="preserve">6.1 </w:t>
      </w:r>
      <w:r w:rsidR="00245C8A" w:rsidRPr="005D0CDE">
        <w:rPr>
          <w:b/>
        </w:rPr>
        <w:t>Propuesta Técnica</w:t>
      </w:r>
      <w:r w:rsidRPr="005D0CDE">
        <w:rPr>
          <w:b/>
        </w:rPr>
        <w:t>,</w:t>
      </w:r>
      <w:r w:rsidRPr="005D0CDE">
        <w:t xml:space="preserve"> o que éstos</w:t>
      </w:r>
      <w:r w:rsidR="00974A1C" w:rsidRPr="005D0CDE">
        <w:t xml:space="preserve"> no</w:t>
      </w:r>
      <w:r w:rsidRPr="005D0CDE">
        <w:t xml:space="preserve"> se apeguen a las características solicitadas</w:t>
      </w:r>
      <w:r w:rsidR="00981933" w:rsidRPr="005D0CDE">
        <w:t>.</w:t>
      </w:r>
    </w:p>
    <w:p w:rsidR="0054370A" w:rsidRPr="00DB1067" w:rsidRDefault="00553720" w:rsidP="00941C44">
      <w:pPr>
        <w:pStyle w:val="Prrafodelista"/>
        <w:numPr>
          <w:ilvl w:val="0"/>
          <w:numId w:val="8"/>
        </w:numPr>
        <w:ind w:left="426"/>
        <w:rPr>
          <w:color w:val="000000" w:themeColor="text1"/>
        </w:rPr>
      </w:pPr>
      <w:r w:rsidRPr="00DB1067">
        <w:rPr>
          <w:color w:val="000000" w:themeColor="text1"/>
        </w:rPr>
        <w:t xml:space="preserve">Cuando la </w:t>
      </w:r>
      <w:r w:rsidR="0054370A" w:rsidRPr="00DB1067">
        <w:rPr>
          <w:color w:val="000000" w:themeColor="text1"/>
        </w:rPr>
        <w:t xml:space="preserve">Descripción amplia y detallada de lo ofertado, </w:t>
      </w:r>
      <w:r w:rsidRPr="00DB1067">
        <w:rPr>
          <w:color w:val="000000" w:themeColor="text1"/>
        </w:rPr>
        <w:t xml:space="preserve">no </w:t>
      </w:r>
      <w:r w:rsidR="0054370A" w:rsidRPr="00DB1067">
        <w:rPr>
          <w:color w:val="000000" w:themeColor="text1"/>
        </w:rPr>
        <w:t>cumpl</w:t>
      </w:r>
      <w:r w:rsidRPr="00DB1067">
        <w:rPr>
          <w:color w:val="000000" w:themeColor="text1"/>
        </w:rPr>
        <w:t>a</w:t>
      </w:r>
      <w:r w:rsidR="0054370A" w:rsidRPr="00DB1067">
        <w:rPr>
          <w:color w:val="000000" w:themeColor="text1"/>
        </w:rPr>
        <w:t xml:space="preserve"> estrictamente con </w:t>
      </w:r>
      <w:r w:rsidR="0054370A" w:rsidRPr="00DB1067">
        <w:rPr>
          <w:bCs/>
          <w:color w:val="000000" w:themeColor="text1"/>
          <w:lang w:eastAsia="es-ES"/>
        </w:rPr>
        <w:t xml:space="preserve">los requisitos solicitados en </w:t>
      </w:r>
      <w:r w:rsidR="005D0CDE">
        <w:rPr>
          <w:b/>
          <w:bCs/>
          <w:color w:val="000000" w:themeColor="text1"/>
          <w:lang w:eastAsia="es-ES"/>
        </w:rPr>
        <w:t xml:space="preserve">el apartado  </w:t>
      </w:r>
      <w:r w:rsidR="0054370A" w:rsidRPr="00DB1067">
        <w:rPr>
          <w:b/>
          <w:bCs/>
          <w:color w:val="000000" w:themeColor="text1"/>
          <w:lang w:eastAsia="es-ES"/>
        </w:rPr>
        <w:t xml:space="preserve">2.1. </w:t>
      </w:r>
      <w:r w:rsidR="00245C8A" w:rsidRPr="00DB1067">
        <w:rPr>
          <w:b/>
          <w:bCs/>
          <w:color w:val="000000" w:themeColor="text1"/>
          <w:lang w:eastAsia="es-ES"/>
        </w:rPr>
        <w:t>Descripción, Unidad, Cantidad y Entrega</w:t>
      </w:r>
      <w:r w:rsidR="005D0CDE">
        <w:rPr>
          <w:bCs/>
          <w:color w:val="000000" w:themeColor="text1"/>
          <w:lang w:eastAsia="es-ES"/>
        </w:rPr>
        <w:t xml:space="preserve"> de este documento y sus anexos o que </w:t>
      </w:r>
      <w:r w:rsidR="0054370A" w:rsidRPr="00DB1067">
        <w:rPr>
          <w:color w:val="000000" w:themeColor="text1"/>
          <w:lang w:eastAsia="es-ES"/>
        </w:rPr>
        <w:t>la descripción amplia y detallada de los bienes ofertados</w:t>
      </w:r>
      <w:r w:rsidR="005D0CDE">
        <w:rPr>
          <w:color w:val="000000" w:themeColor="text1"/>
          <w:lang w:eastAsia="es-ES"/>
        </w:rPr>
        <w:t xml:space="preserve"> no cumpla</w:t>
      </w:r>
      <w:r w:rsidR="0054370A" w:rsidRPr="00DB1067">
        <w:rPr>
          <w:color w:val="000000" w:themeColor="text1"/>
          <w:lang w:eastAsia="es-ES"/>
        </w:rPr>
        <w:t xml:space="preserve"> estrictamente con lo señalado en el </w:t>
      </w:r>
      <w:r w:rsidR="0054370A" w:rsidRPr="00DB1067">
        <w:rPr>
          <w:b/>
          <w:color w:val="000000" w:themeColor="text1"/>
          <w:lang w:eastAsia="es-ES"/>
        </w:rPr>
        <w:t xml:space="preserve">Anexo T.4.A (T.Cuatro.A) Descripción de las claves que se requieren para la atención de pacientes de </w:t>
      </w:r>
      <w:r w:rsidR="00245C8A" w:rsidRPr="00DB1067">
        <w:rPr>
          <w:b/>
          <w:color w:val="000000" w:themeColor="text1"/>
          <w:lang w:eastAsia="es-ES"/>
        </w:rPr>
        <w:t>Diálisis Peritoneal Continua Ambulatoria</w:t>
      </w:r>
      <w:r w:rsidR="005D0CDE" w:rsidRPr="005D0CDE">
        <w:rPr>
          <w:color w:val="000000" w:themeColor="text1"/>
          <w:lang w:eastAsia="es-ES"/>
        </w:rPr>
        <w:t>,</w:t>
      </w:r>
      <w:r w:rsidR="00245C8A" w:rsidRPr="00DB1067">
        <w:rPr>
          <w:color w:val="000000" w:themeColor="text1"/>
          <w:lang w:eastAsia="es-ES"/>
        </w:rPr>
        <w:t xml:space="preserve"> </w:t>
      </w:r>
      <w:r w:rsidR="0054370A" w:rsidRPr="00DB1067">
        <w:rPr>
          <w:color w:val="000000" w:themeColor="text1"/>
          <w:lang w:eastAsia="es-ES"/>
        </w:rPr>
        <w:t xml:space="preserve">los cuales forman parte </w:t>
      </w:r>
      <w:r w:rsidR="0054370A" w:rsidRPr="00DB1067">
        <w:rPr>
          <w:color w:val="000000" w:themeColor="text1"/>
        </w:rPr>
        <w:t>de la presente convocatoria.</w:t>
      </w:r>
    </w:p>
    <w:p w:rsidR="00ED00AF" w:rsidRPr="00DB1067" w:rsidRDefault="00553720" w:rsidP="00941C44">
      <w:pPr>
        <w:pStyle w:val="Prrafodelista"/>
        <w:numPr>
          <w:ilvl w:val="0"/>
          <w:numId w:val="8"/>
        </w:numPr>
        <w:ind w:left="426"/>
        <w:rPr>
          <w:color w:val="000000" w:themeColor="text1"/>
        </w:rPr>
      </w:pPr>
      <w:r w:rsidRPr="00DB1067">
        <w:rPr>
          <w:color w:val="000000" w:themeColor="text1"/>
        </w:rPr>
        <w:t>Cuando no presente c</w:t>
      </w:r>
      <w:r w:rsidR="0054370A" w:rsidRPr="00DB1067">
        <w:rPr>
          <w:color w:val="000000" w:themeColor="text1"/>
        </w:rPr>
        <w:t xml:space="preserve">opia simple de los documentos descritos en el apartado </w:t>
      </w:r>
      <w:r w:rsidR="00245C8A" w:rsidRPr="00DB1067">
        <w:rPr>
          <w:b/>
          <w:color w:val="000000" w:themeColor="text1"/>
        </w:rPr>
        <w:t xml:space="preserve">2.1.3. </w:t>
      </w:r>
      <w:r w:rsidR="0054370A" w:rsidRPr="00DB1067">
        <w:rPr>
          <w:b/>
          <w:color w:val="000000" w:themeColor="text1"/>
        </w:rPr>
        <w:t>Calidad</w:t>
      </w:r>
      <w:r w:rsidR="0054370A" w:rsidRPr="00DB1067">
        <w:rPr>
          <w:color w:val="000000" w:themeColor="text1"/>
        </w:rPr>
        <w:t xml:space="preserve"> de la presente convocatoria.</w:t>
      </w:r>
    </w:p>
    <w:p w:rsidR="0046288E" w:rsidRPr="00DB1067" w:rsidRDefault="0046288E" w:rsidP="00941C44">
      <w:pPr>
        <w:pStyle w:val="Prrafodelista"/>
        <w:numPr>
          <w:ilvl w:val="0"/>
          <w:numId w:val="8"/>
        </w:numPr>
        <w:ind w:left="426"/>
      </w:pPr>
      <w:r w:rsidRPr="00DB1067">
        <w:t>Cuando no presente 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p w:rsidR="0046288E" w:rsidRPr="00DB1067" w:rsidRDefault="0046288E" w:rsidP="00941C44">
      <w:pPr>
        <w:pStyle w:val="Prrafodelista"/>
        <w:numPr>
          <w:ilvl w:val="0"/>
          <w:numId w:val="8"/>
        </w:numPr>
        <w:ind w:left="426"/>
        <w:rPr>
          <w:color w:val="000000" w:themeColor="text1"/>
        </w:rPr>
      </w:pPr>
      <w:r w:rsidRPr="00DB1067">
        <w:rPr>
          <w:color w:val="000000" w:themeColor="text1"/>
        </w:rPr>
        <w:t>Cuando no presente 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rsidR="0054370A" w:rsidRPr="007E44D2" w:rsidRDefault="0046288E" w:rsidP="00941C44">
      <w:pPr>
        <w:pStyle w:val="Prrafodelista"/>
        <w:numPr>
          <w:ilvl w:val="0"/>
          <w:numId w:val="8"/>
        </w:numPr>
        <w:ind w:left="426"/>
        <w:rPr>
          <w:b/>
          <w:color w:val="000000" w:themeColor="text1"/>
          <w:lang w:eastAsia="es-ES"/>
        </w:rPr>
      </w:pPr>
      <w:r w:rsidRPr="007E44D2">
        <w:rPr>
          <w:rFonts w:eastAsiaTheme="minorHAnsi"/>
          <w:color w:val="000000" w:themeColor="text1"/>
          <w:lang w:val="es-MX" w:eastAsia="en-US"/>
        </w:rPr>
        <w:t>Cuando no presente e</w:t>
      </w:r>
      <w:r w:rsidR="0054370A" w:rsidRPr="007E44D2">
        <w:rPr>
          <w:rFonts w:eastAsiaTheme="minorHAnsi"/>
          <w:color w:val="000000" w:themeColor="text1"/>
          <w:lang w:val="es-MX" w:eastAsia="en-US"/>
        </w:rPr>
        <w:t xml:space="preserve">scrito en el que el firmante manifieste bajo protesta de decir verdad que cuenta con facultades suficientes para comprometerse por sí o por su representada, mismo que contendrá los datos indicados en el </w:t>
      </w:r>
      <w:r w:rsidR="0054370A" w:rsidRPr="007E44D2">
        <w:rPr>
          <w:rFonts w:eastAsiaTheme="minorHAnsi"/>
          <w:b/>
          <w:color w:val="000000" w:themeColor="text1"/>
          <w:lang w:val="es-MX" w:eastAsia="en-US"/>
        </w:rPr>
        <w:t>Anexo A3 (A tres),</w:t>
      </w:r>
      <w:r w:rsidR="0054370A" w:rsidRPr="007E44D2">
        <w:rPr>
          <w:rFonts w:eastAsiaTheme="minorHAnsi"/>
          <w:color w:val="000000" w:themeColor="text1"/>
          <w:lang w:val="es-MX" w:eastAsia="en-US"/>
        </w:rPr>
        <w:t xml:space="preserve"> de conformidad a lo dispuesto por la fracción V del artículo 48 del RLAASSP. </w:t>
      </w:r>
    </w:p>
    <w:p w:rsidR="0054370A" w:rsidRPr="007E44D2" w:rsidRDefault="00066CCF" w:rsidP="00941C44">
      <w:pPr>
        <w:pStyle w:val="Prrafodelista"/>
        <w:numPr>
          <w:ilvl w:val="0"/>
          <w:numId w:val="8"/>
        </w:numPr>
        <w:ind w:left="426"/>
        <w:rPr>
          <w:color w:val="000000" w:themeColor="text1"/>
          <w:lang w:eastAsia="es-ES"/>
        </w:rPr>
      </w:pPr>
      <w:r w:rsidRPr="007E44D2">
        <w:rPr>
          <w:color w:val="000000" w:themeColor="text1"/>
          <w:lang w:eastAsia="es-ES"/>
        </w:rPr>
        <w:t>En el caso de bienes nacionales, cuando no presente m</w:t>
      </w:r>
      <w:r w:rsidR="0054370A" w:rsidRPr="007E44D2">
        <w:rPr>
          <w:color w:val="000000" w:themeColor="text1"/>
          <w:lang w:eastAsia="es-ES"/>
        </w:rPr>
        <w:t>anifestación de que l</w:t>
      </w:r>
      <w:r w:rsidR="00ED00AF" w:rsidRPr="007E44D2">
        <w:rPr>
          <w:color w:val="000000" w:themeColor="text1"/>
          <w:lang w:eastAsia="es-ES"/>
        </w:rPr>
        <w:t>os bienes para</w:t>
      </w:r>
      <w:r w:rsidR="0054370A" w:rsidRPr="007E44D2">
        <w:rPr>
          <w:color w:val="000000" w:themeColor="text1"/>
          <w:lang w:eastAsia="es-ES"/>
        </w:rPr>
        <w:t xml:space="preserve"> diálisis peritoneal continua ambulatoria </w:t>
      </w:r>
      <w:r w:rsidR="00ED00AF" w:rsidRPr="007E44D2">
        <w:rPr>
          <w:color w:val="000000" w:themeColor="text1"/>
          <w:lang w:eastAsia="es-ES"/>
        </w:rPr>
        <w:t>son</w:t>
      </w:r>
      <w:r w:rsidR="0054370A" w:rsidRPr="007E44D2">
        <w:rPr>
          <w:color w:val="000000" w:themeColor="text1"/>
          <w:lang w:eastAsia="es-ES"/>
        </w:rPr>
        <w:t xml:space="preserve"> originari</w:t>
      </w:r>
      <w:r w:rsidR="00ED00AF" w:rsidRPr="007E44D2">
        <w:rPr>
          <w:color w:val="000000" w:themeColor="text1"/>
          <w:lang w:eastAsia="es-ES"/>
        </w:rPr>
        <w:t>os</w:t>
      </w:r>
      <w:r w:rsidR="0054370A" w:rsidRPr="007E44D2">
        <w:rPr>
          <w:color w:val="000000" w:themeColor="text1"/>
          <w:lang w:eastAsia="es-ES"/>
        </w:rPr>
        <w:t xml:space="preserve"> de México, </w:t>
      </w:r>
      <w:r w:rsidR="00ED00AF" w:rsidRPr="007E44D2">
        <w:rPr>
          <w:color w:val="000000" w:themeColor="text1"/>
          <w:lang w:eastAsia="es-ES"/>
        </w:rPr>
        <w:t>la cual</w:t>
      </w:r>
      <w:r w:rsidR="0054370A" w:rsidRPr="007E44D2">
        <w:rPr>
          <w:color w:val="000000" w:themeColor="text1"/>
          <w:lang w:eastAsia="es-ES"/>
        </w:rPr>
        <w:t xml:space="preserve"> deberán presentar los proveedores que participen en licitaciones públicas internacionales bajo la cobertura de tratados para dar cumplimiento a lo dispuesto en </w:t>
      </w:r>
      <w:r w:rsidRPr="007E44D2">
        <w:rPr>
          <w:color w:val="000000" w:themeColor="text1"/>
          <w:lang w:eastAsia="es-ES"/>
        </w:rPr>
        <w:t>el numeral</w:t>
      </w:r>
      <w:r w:rsidR="0054370A" w:rsidRPr="007E44D2">
        <w:rPr>
          <w:color w:val="000000" w:themeColor="text1"/>
          <w:lang w:eastAsia="es-ES"/>
        </w:rPr>
        <w:t xml:space="preserve"> 5.2</w:t>
      </w:r>
      <w:r w:rsidRPr="007E44D2">
        <w:rPr>
          <w:color w:val="000000" w:themeColor="text1"/>
          <w:lang w:eastAsia="es-ES"/>
        </w:rPr>
        <w:t>.1</w:t>
      </w:r>
      <w:r w:rsidR="0054370A" w:rsidRPr="007E44D2">
        <w:rPr>
          <w:color w:val="000000" w:themeColor="text1"/>
          <w:lang w:eastAsia="es-ES"/>
        </w:rPr>
        <w:t xml:space="preserve"> de </w:t>
      </w:r>
      <w:r w:rsidRPr="007E44D2">
        <w:rPr>
          <w:color w:val="000000" w:themeColor="text1"/>
          <w:lang w:eastAsia="es-ES"/>
        </w:rPr>
        <w:t>las Reglas para la celebración de licitaciones públicas internacionales bajo la cobertura de tratados de libre comercio suscritos por los Estados Unidos Mexicanos</w:t>
      </w:r>
      <w:r w:rsidR="0054370A" w:rsidRPr="007E44D2">
        <w:rPr>
          <w:b/>
          <w:color w:val="000000" w:themeColor="text1"/>
          <w:lang w:eastAsia="es-ES"/>
        </w:rPr>
        <w:t xml:space="preserve"> </w:t>
      </w:r>
      <w:r w:rsidR="005F4E53" w:rsidRPr="007E44D2">
        <w:rPr>
          <w:color w:val="000000" w:themeColor="text1"/>
          <w:lang w:eastAsia="es-ES"/>
        </w:rPr>
        <w:t>(</w:t>
      </w:r>
      <w:r w:rsidR="0054370A" w:rsidRPr="007E44D2">
        <w:rPr>
          <w:b/>
          <w:color w:val="000000" w:themeColor="text1"/>
          <w:lang w:eastAsia="es-ES"/>
        </w:rPr>
        <w:t>Anexo A4</w:t>
      </w:r>
      <w:r w:rsidR="00ED00AF" w:rsidRPr="007E44D2">
        <w:rPr>
          <w:b/>
          <w:color w:val="000000" w:themeColor="text1"/>
          <w:lang w:eastAsia="es-ES"/>
        </w:rPr>
        <w:t xml:space="preserve"> </w:t>
      </w:r>
      <w:r w:rsidR="0054370A" w:rsidRPr="007E44D2">
        <w:rPr>
          <w:b/>
          <w:color w:val="000000" w:themeColor="text1"/>
          <w:lang w:eastAsia="es-ES"/>
        </w:rPr>
        <w:t>(A cuatro)</w:t>
      </w:r>
      <w:r w:rsidR="005F4E53" w:rsidRPr="007E44D2">
        <w:rPr>
          <w:color w:val="000000" w:themeColor="text1"/>
          <w:lang w:eastAsia="es-ES"/>
        </w:rPr>
        <w:t>)</w:t>
      </w:r>
      <w:r w:rsidR="00ED00AF" w:rsidRPr="007E44D2">
        <w:rPr>
          <w:color w:val="000000" w:themeColor="text1"/>
          <w:lang w:eastAsia="es-ES"/>
        </w:rPr>
        <w:t>.</w:t>
      </w:r>
    </w:p>
    <w:p w:rsidR="00066CCF" w:rsidRPr="007E44D2" w:rsidRDefault="00066CCF" w:rsidP="005D0CDE">
      <w:pPr>
        <w:pStyle w:val="Prrafodelista"/>
        <w:ind w:left="426"/>
        <w:rPr>
          <w:color w:val="000000" w:themeColor="text1"/>
          <w:lang w:eastAsia="es-ES"/>
        </w:rPr>
      </w:pPr>
      <w:r w:rsidRPr="007E44D2">
        <w:rPr>
          <w:color w:val="000000" w:themeColor="text1"/>
          <w:lang w:eastAsia="es-ES"/>
        </w:rPr>
        <w:t>En el caso de bienes importados, cuando no presente manifestación de que los bienes para diálisis peritoneal continua ambulatoria cumplen con las reglas de origen establecidas en el capítulo de compras del sector público de los tratados bajo los que se celebra la presente licitación, en atención a lo dispuesto en el numeral 5.2.2 de las Reglas para la celebración de licitaciones públicas internacionales bajo la cobertura de tratados de libre comercio suscritos por los Estados Unidos Mexicanos (</w:t>
      </w:r>
      <w:r w:rsidRPr="007E44D2">
        <w:rPr>
          <w:b/>
          <w:color w:val="000000" w:themeColor="text1"/>
          <w:lang w:eastAsia="es-ES"/>
        </w:rPr>
        <w:t>Anexo A5 (A cinco)</w:t>
      </w:r>
      <w:r w:rsidRPr="007E44D2">
        <w:rPr>
          <w:color w:val="000000" w:themeColor="text1"/>
          <w:lang w:eastAsia="es-ES"/>
        </w:rPr>
        <w:t>).</w:t>
      </w:r>
    </w:p>
    <w:p w:rsidR="0054370A" w:rsidRPr="007E44D2" w:rsidRDefault="005F4E53" w:rsidP="00941C44">
      <w:pPr>
        <w:pStyle w:val="Prrafodelista"/>
        <w:numPr>
          <w:ilvl w:val="0"/>
          <w:numId w:val="8"/>
        </w:numPr>
        <w:ind w:left="426"/>
        <w:rPr>
          <w:color w:val="000000" w:themeColor="text1"/>
        </w:rPr>
      </w:pPr>
      <w:r w:rsidRPr="007E44D2">
        <w:rPr>
          <w:color w:val="000000" w:themeColor="text1"/>
          <w:lang w:eastAsia="es-ES"/>
        </w:rPr>
        <w:t>Cuando no presente e</w:t>
      </w:r>
      <w:r w:rsidR="0054370A" w:rsidRPr="007E44D2">
        <w:rPr>
          <w:color w:val="000000" w:themeColor="text1"/>
          <w:lang w:eastAsia="es-ES"/>
        </w:rPr>
        <w:t>scrito mediante el cual el licitante manifieste bajo protesta de decir verdad, que no se ubica en los supuestos establecidos en los artículos 50 y 60</w:t>
      </w:r>
      <w:r w:rsidRPr="007E44D2">
        <w:rPr>
          <w:color w:val="000000" w:themeColor="text1"/>
          <w:lang w:eastAsia="es-ES"/>
        </w:rPr>
        <w:t xml:space="preserve"> de la LAASSP (</w:t>
      </w:r>
      <w:r w:rsidR="0054370A" w:rsidRPr="007E44D2">
        <w:rPr>
          <w:b/>
          <w:color w:val="000000" w:themeColor="text1"/>
        </w:rPr>
        <w:t>Anexo A6 (A seis)</w:t>
      </w:r>
      <w:r w:rsidRPr="007E44D2">
        <w:rPr>
          <w:color w:val="000000" w:themeColor="text1"/>
        </w:rPr>
        <w:t>).</w:t>
      </w:r>
    </w:p>
    <w:p w:rsidR="0054370A" w:rsidRPr="007E44D2" w:rsidRDefault="005F4E53" w:rsidP="00941C44">
      <w:pPr>
        <w:pStyle w:val="Prrafodelista"/>
        <w:numPr>
          <w:ilvl w:val="0"/>
          <w:numId w:val="8"/>
        </w:numPr>
        <w:ind w:left="426"/>
        <w:rPr>
          <w:color w:val="000000" w:themeColor="text1"/>
          <w:lang w:eastAsia="es-ES"/>
        </w:rPr>
      </w:pPr>
      <w:r w:rsidRPr="007E44D2">
        <w:rPr>
          <w:color w:val="000000" w:themeColor="text1"/>
          <w:lang w:eastAsia="es-ES"/>
        </w:rPr>
        <w:t>Si no entrega e</w:t>
      </w:r>
      <w:r w:rsidR="0054370A" w:rsidRPr="007E44D2">
        <w:rPr>
          <w:color w:val="000000" w:themeColor="text1"/>
          <w:lang w:eastAsia="es-ES"/>
        </w:rPr>
        <w:t xml:space="preserve">scrito por el que manifiesta no encontrarse sancionado como empresa o producto, por la Secretaría de Salud, conforme al </w:t>
      </w:r>
      <w:r w:rsidR="0054370A" w:rsidRPr="007E44D2">
        <w:rPr>
          <w:b/>
          <w:color w:val="000000" w:themeColor="text1"/>
          <w:lang w:eastAsia="es-ES"/>
        </w:rPr>
        <w:t>Anexo A6 (A seis)</w:t>
      </w:r>
      <w:r w:rsidR="0054370A" w:rsidRPr="007E44D2">
        <w:rPr>
          <w:color w:val="000000" w:themeColor="text1"/>
          <w:lang w:eastAsia="es-ES"/>
        </w:rPr>
        <w:t xml:space="preserve"> de la presente Convocatoria.</w:t>
      </w:r>
    </w:p>
    <w:p w:rsidR="004D295E" w:rsidRPr="007E44D2" w:rsidRDefault="005F4E53" w:rsidP="00941C44">
      <w:pPr>
        <w:pStyle w:val="Prrafodelista"/>
        <w:numPr>
          <w:ilvl w:val="0"/>
          <w:numId w:val="8"/>
        </w:numPr>
        <w:ind w:left="426" w:hanging="426"/>
        <w:rPr>
          <w:color w:val="000000" w:themeColor="text1"/>
          <w:lang w:eastAsia="es-ES"/>
        </w:rPr>
      </w:pPr>
      <w:r w:rsidRPr="007E44D2">
        <w:rPr>
          <w:color w:val="000000" w:themeColor="text1"/>
          <w:lang w:eastAsia="es-ES"/>
        </w:rPr>
        <w:t>En caso de no entregar l</w:t>
      </w:r>
      <w:r w:rsidR="0054370A" w:rsidRPr="007E44D2">
        <w:rPr>
          <w:color w:val="000000" w:themeColor="text1"/>
          <w:lang w:eastAsia="es-ES"/>
        </w:rPr>
        <w:t>a declaración de integridad, en la que el licitante manifieste, bajo protesta de decir verdad,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w:t>
      </w:r>
      <w:r w:rsidR="005D0CDE">
        <w:rPr>
          <w:color w:val="000000" w:themeColor="text1"/>
          <w:lang w:eastAsia="es-ES"/>
        </w:rPr>
        <w:t>ación a los demás participantes</w:t>
      </w:r>
      <w:r w:rsidR="0054370A" w:rsidRPr="007E44D2">
        <w:rPr>
          <w:color w:val="000000" w:themeColor="text1"/>
          <w:lang w:eastAsia="es-ES"/>
        </w:rPr>
        <w:t xml:space="preserve"> </w:t>
      </w:r>
      <w:r w:rsidR="005D0CDE">
        <w:rPr>
          <w:color w:val="000000" w:themeColor="text1"/>
          <w:lang w:eastAsia="es-ES"/>
        </w:rPr>
        <w:t>(</w:t>
      </w:r>
      <w:r w:rsidR="004D295E" w:rsidRPr="007E44D2">
        <w:rPr>
          <w:b/>
          <w:color w:val="000000" w:themeColor="text1"/>
          <w:lang w:eastAsia="es-ES"/>
        </w:rPr>
        <w:t>Anexo A7 (A siete)</w:t>
      </w:r>
      <w:r w:rsidR="005D0CDE" w:rsidRPr="005D0CDE">
        <w:rPr>
          <w:color w:val="000000" w:themeColor="text1"/>
          <w:lang w:eastAsia="es-ES"/>
        </w:rPr>
        <w:t>)</w:t>
      </w:r>
      <w:r w:rsidR="005D0CDE">
        <w:rPr>
          <w:color w:val="000000" w:themeColor="text1"/>
          <w:lang w:eastAsia="es-ES"/>
        </w:rPr>
        <w:t>.</w:t>
      </w:r>
    </w:p>
    <w:p w:rsidR="0054370A" w:rsidRPr="00DB1067" w:rsidRDefault="0054370A" w:rsidP="00941C44">
      <w:pPr>
        <w:pStyle w:val="Prrafodelista"/>
        <w:numPr>
          <w:ilvl w:val="0"/>
          <w:numId w:val="8"/>
        </w:numPr>
        <w:ind w:left="426" w:hanging="426"/>
        <w:rPr>
          <w:color w:val="000000" w:themeColor="text1"/>
        </w:rPr>
      </w:pPr>
      <w:r w:rsidRPr="007E44D2">
        <w:rPr>
          <w:color w:val="000000" w:themeColor="text1"/>
        </w:rPr>
        <w:t>En caso</w:t>
      </w:r>
      <w:r w:rsidR="00876E2A" w:rsidRPr="007E44D2">
        <w:rPr>
          <w:color w:val="000000" w:themeColor="text1"/>
        </w:rPr>
        <w:t xml:space="preserve"> de presentar propuestas conjuntas</w:t>
      </w:r>
      <w:r w:rsidRPr="007E44D2">
        <w:rPr>
          <w:color w:val="000000" w:themeColor="text1"/>
        </w:rPr>
        <w:t xml:space="preserve">, </w:t>
      </w:r>
      <w:r w:rsidR="00876E2A" w:rsidRPr="007E44D2">
        <w:rPr>
          <w:color w:val="000000" w:themeColor="text1"/>
        </w:rPr>
        <w:t xml:space="preserve">si no entregan </w:t>
      </w:r>
      <w:r w:rsidRPr="007E44D2">
        <w:rPr>
          <w:color w:val="000000" w:themeColor="text1"/>
        </w:rPr>
        <w:t>el convenio firmado por cada una de</w:t>
      </w:r>
      <w:r w:rsidRPr="00DB1067">
        <w:rPr>
          <w:color w:val="000000" w:themeColor="text1"/>
        </w:rPr>
        <w:t xml:space="preserve"> las personas que integren </w:t>
      </w:r>
      <w:r w:rsidR="00876E2A" w:rsidRPr="00DB1067">
        <w:rPr>
          <w:color w:val="000000" w:themeColor="text1"/>
        </w:rPr>
        <w:t>l</w:t>
      </w:r>
      <w:r w:rsidRPr="00DB1067">
        <w:rPr>
          <w:color w:val="000000" w:themeColor="text1"/>
        </w:rPr>
        <w:t xml:space="preserve">a proposición conjunta </w:t>
      </w:r>
      <w:r w:rsidRPr="00DB1067">
        <w:rPr>
          <w:b/>
          <w:color w:val="000000" w:themeColor="text1"/>
        </w:rPr>
        <w:t>Anexo A</w:t>
      </w:r>
      <w:r w:rsidR="004D154B">
        <w:rPr>
          <w:b/>
          <w:color w:val="000000" w:themeColor="text1"/>
        </w:rPr>
        <w:t>9</w:t>
      </w:r>
      <w:r w:rsidRPr="00DB1067">
        <w:rPr>
          <w:b/>
          <w:color w:val="000000" w:themeColor="text1"/>
        </w:rPr>
        <w:t xml:space="preserve"> (A </w:t>
      </w:r>
      <w:r w:rsidR="004D154B">
        <w:rPr>
          <w:b/>
          <w:color w:val="000000" w:themeColor="text1"/>
        </w:rPr>
        <w:t>nueve</w:t>
      </w:r>
      <w:r w:rsidRPr="004D154B">
        <w:rPr>
          <w:b/>
          <w:color w:val="000000" w:themeColor="text1"/>
        </w:rPr>
        <w:t>)</w:t>
      </w:r>
      <w:r w:rsidRPr="00DB1067">
        <w:rPr>
          <w:color w:val="000000" w:themeColor="text1"/>
        </w:rPr>
        <w:t xml:space="preserve"> indicando en el mismo las obligaciones específicas del contrato que corresponderá a cada una de ellas, así como la manera en que se exigirá su cumplimiento.</w:t>
      </w:r>
    </w:p>
    <w:p w:rsidR="0054370A" w:rsidRPr="00DB1067" w:rsidRDefault="0054370A" w:rsidP="00876E2A">
      <w:pPr>
        <w:pStyle w:val="Prrafodelista"/>
        <w:ind w:left="426"/>
        <w:rPr>
          <w:color w:val="000000" w:themeColor="text1"/>
        </w:rPr>
      </w:pPr>
      <w:r w:rsidRPr="00DB1067">
        <w:rPr>
          <w:color w:val="000000" w:themeColor="text1"/>
        </w:rPr>
        <w:t>Adicionalmente deberá anexar de forma individual:</w:t>
      </w:r>
    </w:p>
    <w:p w:rsidR="0054370A" w:rsidRPr="00DB1067" w:rsidRDefault="0054370A" w:rsidP="00941C44">
      <w:pPr>
        <w:pStyle w:val="Prrafodelista"/>
        <w:numPr>
          <w:ilvl w:val="0"/>
          <w:numId w:val="24"/>
        </w:numPr>
        <w:tabs>
          <w:tab w:val="clear" w:pos="644"/>
          <w:tab w:val="num" w:pos="1701"/>
        </w:tabs>
        <w:ind w:left="851" w:hanging="425"/>
        <w:rPr>
          <w:color w:val="000000" w:themeColor="text1"/>
        </w:rPr>
      </w:pPr>
      <w:r w:rsidRPr="00DB1067">
        <w:rPr>
          <w:b/>
          <w:color w:val="000000" w:themeColor="text1"/>
        </w:rPr>
        <w:t xml:space="preserve">Anexo A2 (A </w:t>
      </w:r>
      <w:r w:rsidR="004D154B">
        <w:rPr>
          <w:b/>
          <w:color w:val="000000" w:themeColor="text1"/>
        </w:rPr>
        <w:t>dos</w:t>
      </w:r>
      <w:r w:rsidRPr="00DB1067">
        <w:rPr>
          <w:b/>
          <w:color w:val="000000" w:themeColor="text1"/>
        </w:rPr>
        <w:t>)</w:t>
      </w:r>
      <w:r w:rsidRPr="00DB1067">
        <w:rPr>
          <w:color w:val="000000" w:themeColor="text1"/>
        </w:rPr>
        <w:t xml:space="preserve">  Acreditamiento de Existencia Legal y Personalidad Jurídica </w:t>
      </w:r>
    </w:p>
    <w:p w:rsidR="0054370A" w:rsidRPr="00DB1067" w:rsidRDefault="0054370A" w:rsidP="00941C44">
      <w:pPr>
        <w:pStyle w:val="Prrafodelista"/>
        <w:numPr>
          <w:ilvl w:val="0"/>
          <w:numId w:val="24"/>
        </w:numPr>
        <w:tabs>
          <w:tab w:val="clear" w:pos="644"/>
          <w:tab w:val="num" w:pos="1701"/>
        </w:tabs>
        <w:ind w:left="851" w:hanging="425"/>
        <w:rPr>
          <w:color w:val="000000" w:themeColor="text1"/>
        </w:rPr>
      </w:pPr>
      <w:r w:rsidRPr="00DB1067">
        <w:rPr>
          <w:b/>
          <w:color w:val="000000" w:themeColor="text1"/>
        </w:rPr>
        <w:t xml:space="preserve">Anexo A6 (A </w:t>
      </w:r>
      <w:r w:rsidR="004D154B">
        <w:rPr>
          <w:b/>
          <w:color w:val="000000" w:themeColor="text1"/>
        </w:rPr>
        <w:t>seis</w:t>
      </w:r>
      <w:r w:rsidRPr="00DB1067">
        <w:rPr>
          <w:b/>
          <w:color w:val="000000" w:themeColor="text1"/>
        </w:rPr>
        <w:t>)</w:t>
      </w:r>
      <w:r w:rsidRPr="00DB1067">
        <w:rPr>
          <w:color w:val="000000" w:themeColor="text1"/>
        </w:rPr>
        <w:t xml:space="preserve"> Manifiesto de que no se ubica en los supuestos establecidos en los artículos 50 y 60 de la LAASSP</w:t>
      </w:r>
    </w:p>
    <w:p w:rsidR="0054370A" w:rsidRDefault="0054370A" w:rsidP="00941C44">
      <w:pPr>
        <w:pStyle w:val="Prrafodelista"/>
        <w:numPr>
          <w:ilvl w:val="0"/>
          <w:numId w:val="24"/>
        </w:numPr>
        <w:tabs>
          <w:tab w:val="clear" w:pos="644"/>
          <w:tab w:val="num" w:pos="1701"/>
        </w:tabs>
        <w:ind w:left="851" w:hanging="425"/>
        <w:rPr>
          <w:color w:val="000000" w:themeColor="text1"/>
        </w:rPr>
      </w:pPr>
      <w:r w:rsidRPr="00DB1067">
        <w:rPr>
          <w:b/>
          <w:color w:val="000000" w:themeColor="text1"/>
        </w:rPr>
        <w:t xml:space="preserve">Anexo A7 (A </w:t>
      </w:r>
      <w:r w:rsidR="004D154B">
        <w:rPr>
          <w:b/>
          <w:color w:val="000000" w:themeColor="text1"/>
        </w:rPr>
        <w:t>siete</w:t>
      </w:r>
      <w:r w:rsidRPr="00DB1067">
        <w:rPr>
          <w:b/>
          <w:color w:val="000000" w:themeColor="text1"/>
        </w:rPr>
        <w:t>)</w:t>
      </w:r>
      <w:r w:rsidRPr="00DB1067">
        <w:rPr>
          <w:color w:val="000000" w:themeColor="text1"/>
        </w:rPr>
        <w:t xml:space="preserve"> Declaración  de integridad </w:t>
      </w:r>
    </w:p>
    <w:p w:rsidR="00B9023E" w:rsidRPr="00DB1067" w:rsidRDefault="00B9023E" w:rsidP="00941C44">
      <w:pPr>
        <w:pStyle w:val="Prrafodelista"/>
        <w:numPr>
          <w:ilvl w:val="0"/>
          <w:numId w:val="24"/>
        </w:numPr>
        <w:tabs>
          <w:tab w:val="clear" w:pos="644"/>
          <w:tab w:val="num" w:pos="1701"/>
        </w:tabs>
        <w:ind w:left="851" w:hanging="425"/>
        <w:rPr>
          <w:color w:val="000000" w:themeColor="text1"/>
        </w:rPr>
      </w:pPr>
      <w:r>
        <w:rPr>
          <w:b/>
          <w:color w:val="000000" w:themeColor="text1"/>
        </w:rPr>
        <w:t xml:space="preserve">Anexo A10 (A diez) </w:t>
      </w:r>
      <w:r w:rsidRPr="00E20217">
        <w:rPr>
          <w:color w:val="000000" w:themeColor="text1"/>
        </w:rPr>
        <w:t>Car</w:t>
      </w:r>
      <w:r>
        <w:rPr>
          <w:color w:val="000000" w:themeColor="text1"/>
        </w:rPr>
        <w:t>ta compromiso de entregar documentos de cumplimiento de obligaciones fiscales</w:t>
      </w:r>
    </w:p>
    <w:p w:rsidR="00AF79E3" w:rsidRPr="00DB1067" w:rsidRDefault="00876E2A" w:rsidP="00941C44">
      <w:pPr>
        <w:pStyle w:val="Prrafodelista"/>
        <w:numPr>
          <w:ilvl w:val="0"/>
          <w:numId w:val="8"/>
        </w:numPr>
        <w:ind w:left="426" w:hanging="426"/>
        <w:rPr>
          <w:color w:val="000000" w:themeColor="text1"/>
        </w:rPr>
      </w:pPr>
      <w:r w:rsidRPr="00DB1067">
        <w:rPr>
          <w:color w:val="000000" w:themeColor="text1"/>
        </w:rPr>
        <w:t>Si no presenta e</w:t>
      </w:r>
      <w:r w:rsidR="0054370A" w:rsidRPr="00DB1067">
        <w:rPr>
          <w:color w:val="000000" w:themeColor="text1"/>
        </w:rPr>
        <w:t xml:space="preserve">scrito </w:t>
      </w:r>
      <w:r w:rsidR="008A43C7" w:rsidRPr="004D154B">
        <w:rPr>
          <w:color w:val="000000" w:themeColor="text1"/>
        </w:rPr>
        <w:t>(</w:t>
      </w:r>
      <w:r w:rsidR="008A43C7" w:rsidRPr="004D154B">
        <w:rPr>
          <w:b/>
          <w:color w:val="000000" w:themeColor="text1"/>
        </w:rPr>
        <w:t>Anexo A1</w:t>
      </w:r>
      <w:r w:rsidR="008A43C7">
        <w:rPr>
          <w:b/>
          <w:color w:val="000000" w:themeColor="text1"/>
        </w:rPr>
        <w:t>0</w:t>
      </w:r>
      <w:r w:rsidR="008A43C7" w:rsidRPr="004D154B">
        <w:rPr>
          <w:b/>
          <w:color w:val="000000" w:themeColor="text1"/>
        </w:rPr>
        <w:t xml:space="preserve"> (A </w:t>
      </w:r>
      <w:r w:rsidR="008A43C7">
        <w:rPr>
          <w:b/>
          <w:color w:val="000000" w:themeColor="text1"/>
        </w:rPr>
        <w:t>diez</w:t>
      </w:r>
      <w:r w:rsidR="008A43C7" w:rsidRPr="004D154B">
        <w:rPr>
          <w:b/>
          <w:color w:val="000000" w:themeColor="text1"/>
        </w:rPr>
        <w:t>)</w:t>
      </w:r>
      <w:r w:rsidR="008A43C7" w:rsidRPr="004D154B">
        <w:rPr>
          <w:color w:val="000000" w:themeColor="text1"/>
        </w:rPr>
        <w:t>)</w:t>
      </w:r>
      <w:r w:rsidR="008A43C7">
        <w:rPr>
          <w:color w:val="000000" w:themeColor="text1"/>
        </w:rPr>
        <w:t xml:space="preserve">, </w:t>
      </w:r>
      <w:r w:rsidR="0054370A" w:rsidRPr="00DB1067">
        <w:rPr>
          <w:color w:val="000000" w:themeColor="text1"/>
        </w:rPr>
        <w:t>en el que el licitante se compromete a entregar al área contratante en caso de resultar adjudicado, por cada contrato, dentro del plazo legal para la formalización del contrato</w:t>
      </w:r>
      <w:r w:rsidR="00AF79E3" w:rsidRPr="00DB1067">
        <w:rPr>
          <w:color w:val="000000" w:themeColor="text1"/>
        </w:rPr>
        <w:t>, los siguientes documentos:</w:t>
      </w:r>
    </w:p>
    <w:p w:rsidR="00AF79E3" w:rsidRPr="00DB1067" w:rsidRDefault="00AF79E3" w:rsidP="00941C44">
      <w:pPr>
        <w:pStyle w:val="Prrafodelista"/>
        <w:numPr>
          <w:ilvl w:val="0"/>
          <w:numId w:val="40"/>
        </w:numPr>
        <w:ind w:left="851"/>
        <w:rPr>
          <w:color w:val="000000" w:themeColor="text1"/>
        </w:rPr>
      </w:pPr>
      <w:r w:rsidRPr="00DB1067">
        <w:rPr>
          <w:color w:val="000000" w:themeColor="text1"/>
        </w:rPr>
        <w:t xml:space="preserve">Documento vigente expedido por el SAT, en el que emita opinión favorable a nombre de su representada sobre el cumplimiento de las obligaciones fiscales, conforme a lo dispuesto por las reglas I.2.1.16 y I.2.1.17 de la resolución miscelánea fiscal vigente, emitida por el SAT,  publicada en el DOF el 30 de diciembre de </w:t>
      </w:r>
      <w:r w:rsidR="00171911">
        <w:rPr>
          <w:color w:val="000000" w:themeColor="text1"/>
        </w:rPr>
        <w:t>2014</w:t>
      </w:r>
      <w:r w:rsidRPr="00DB1067">
        <w:rPr>
          <w:color w:val="000000" w:themeColor="text1"/>
        </w:rPr>
        <w:t xml:space="preserve">, </w:t>
      </w:r>
    </w:p>
    <w:p w:rsidR="007712A6" w:rsidRPr="004D154B" w:rsidRDefault="00AF79E3" w:rsidP="00941C44">
      <w:pPr>
        <w:pStyle w:val="Prrafodelista"/>
        <w:numPr>
          <w:ilvl w:val="0"/>
          <w:numId w:val="40"/>
        </w:numPr>
        <w:ind w:left="851"/>
        <w:rPr>
          <w:color w:val="000000" w:themeColor="text1"/>
        </w:rPr>
      </w:pPr>
      <w:r w:rsidRPr="000E529C">
        <w:rPr>
          <w:color w:val="000000" w:themeColor="text1"/>
        </w:rPr>
        <w:t>Documento vigente expedido por el IMSS, en el que emita opinión de cumplimiento de las obligaciones fiscales en materia de seguridad social a nombre de su representada, conforme a lo dispuesto en el Acuerdo ACDO.SA1.HCT.101214/281.P.DIR, publicado en el DOF el 27 de febrero de 2015</w:t>
      </w:r>
      <w:r w:rsidRPr="004D154B">
        <w:rPr>
          <w:color w:val="000000" w:themeColor="text1"/>
        </w:rPr>
        <w:t>.</w:t>
      </w:r>
    </w:p>
    <w:p w:rsidR="0054370A" w:rsidRPr="00DB1067" w:rsidRDefault="00876E2A" w:rsidP="00941C44">
      <w:pPr>
        <w:pStyle w:val="Prrafodelista"/>
        <w:numPr>
          <w:ilvl w:val="0"/>
          <w:numId w:val="8"/>
        </w:numPr>
        <w:ind w:left="426" w:hanging="426"/>
        <w:rPr>
          <w:color w:val="000000" w:themeColor="text1"/>
        </w:rPr>
      </w:pPr>
      <w:r w:rsidRPr="00DB1067">
        <w:rPr>
          <w:color w:val="000000" w:themeColor="text1"/>
        </w:rPr>
        <w:t>Cuando no presente e</w:t>
      </w:r>
      <w:r w:rsidR="0054370A" w:rsidRPr="00DB1067">
        <w:rPr>
          <w:color w:val="000000" w:themeColor="text1"/>
        </w:rPr>
        <w:t xml:space="preserv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54370A" w:rsidRPr="00DB1067">
        <w:rPr>
          <w:b/>
          <w:color w:val="000000" w:themeColor="text1"/>
        </w:rPr>
        <w:t>Anexo A12 (A doce)</w:t>
      </w:r>
      <w:r w:rsidR="0054370A" w:rsidRPr="00DB1067">
        <w:rPr>
          <w:color w:val="000000" w:themeColor="text1"/>
        </w:rPr>
        <w:t xml:space="preserve"> de la presente convocatoria.</w:t>
      </w:r>
    </w:p>
    <w:p w:rsidR="0054370A" w:rsidRDefault="00876E2A" w:rsidP="00941C44">
      <w:pPr>
        <w:pStyle w:val="Prrafodelista"/>
        <w:numPr>
          <w:ilvl w:val="0"/>
          <w:numId w:val="8"/>
        </w:numPr>
        <w:ind w:left="426" w:hanging="426"/>
        <w:rPr>
          <w:color w:val="000000" w:themeColor="text1"/>
        </w:rPr>
      </w:pPr>
      <w:r w:rsidRPr="00DB1067">
        <w:rPr>
          <w:color w:val="000000" w:themeColor="text1"/>
        </w:rPr>
        <w:t>Si no presenta c</w:t>
      </w:r>
      <w:r w:rsidR="0054370A" w:rsidRPr="00DB1067">
        <w:rPr>
          <w:color w:val="000000" w:themeColor="text1"/>
        </w:rPr>
        <w:t xml:space="preserve">opia simple de los documentos indicados en el </w:t>
      </w:r>
      <w:r w:rsidR="0054370A" w:rsidRPr="00205BD8">
        <w:t xml:space="preserve">apartado </w:t>
      </w:r>
      <w:r w:rsidR="0054370A" w:rsidRPr="00205BD8">
        <w:rPr>
          <w:b/>
        </w:rPr>
        <w:t>2.1.4 “Licencias Autorizaciones y Permisos”</w:t>
      </w:r>
      <w:r w:rsidR="0054370A" w:rsidRPr="00205BD8">
        <w:t xml:space="preserve"> </w:t>
      </w:r>
      <w:r w:rsidR="0054370A" w:rsidRPr="00DB1067">
        <w:rPr>
          <w:color w:val="000000" w:themeColor="text1"/>
        </w:rPr>
        <w:t>de la presente convocatoria, según corresponda.</w:t>
      </w:r>
    </w:p>
    <w:p w:rsidR="0039112B" w:rsidRPr="00EA67FD" w:rsidRDefault="0039112B" w:rsidP="00941C44">
      <w:pPr>
        <w:pStyle w:val="Prrafodelista"/>
        <w:numPr>
          <w:ilvl w:val="0"/>
          <w:numId w:val="8"/>
        </w:numPr>
        <w:ind w:left="426" w:hanging="426"/>
        <w:rPr>
          <w:color w:val="000000" w:themeColor="text1"/>
        </w:rPr>
      </w:pPr>
      <w:r w:rsidRPr="00EA67FD">
        <w:rPr>
          <w:color w:val="000000" w:themeColor="text1"/>
        </w:rPr>
        <w:t>Cuando no presente copia simple del Escrito en papel membretado del licitante y firmado por su representante legal, en el que manifiesta que se garantice que el período de caducidad de los bienes, no podrá ser menor a 12 (doce) meses, contados a partir de la fecha de entrega de los bienes.</w:t>
      </w:r>
    </w:p>
    <w:p w:rsidR="003358DE" w:rsidRPr="00DB1067" w:rsidRDefault="003358DE" w:rsidP="00941C44">
      <w:pPr>
        <w:pStyle w:val="Prrafodelista"/>
        <w:numPr>
          <w:ilvl w:val="0"/>
          <w:numId w:val="8"/>
        </w:numPr>
        <w:ind w:left="426" w:hanging="426"/>
        <w:rPr>
          <w:color w:val="000000" w:themeColor="text1"/>
        </w:rPr>
      </w:pPr>
      <w:r w:rsidRPr="00EA67FD">
        <w:rPr>
          <w:color w:val="000000" w:themeColor="text1"/>
        </w:rPr>
        <w:t xml:space="preserve">Cuando no exista </w:t>
      </w:r>
      <w:r w:rsidR="000F2E28">
        <w:rPr>
          <w:color w:val="000000" w:themeColor="text1"/>
        </w:rPr>
        <w:t>coherencia</w:t>
      </w:r>
      <w:r w:rsidR="000F2E28" w:rsidRPr="00DB1067">
        <w:rPr>
          <w:color w:val="000000" w:themeColor="text1"/>
        </w:rPr>
        <w:t xml:space="preserve"> </w:t>
      </w:r>
      <w:r w:rsidRPr="00DB1067">
        <w:rPr>
          <w:color w:val="000000" w:themeColor="text1"/>
        </w:rPr>
        <w:t>en los datos asentados en</w:t>
      </w:r>
      <w:r w:rsidR="00DC66A0" w:rsidRPr="00DB1067">
        <w:rPr>
          <w:color w:val="000000" w:themeColor="text1"/>
        </w:rPr>
        <w:t xml:space="preserve"> su propuesta técnica-económica.</w:t>
      </w:r>
    </w:p>
    <w:p w:rsidR="003358DE" w:rsidRPr="00DB1067" w:rsidRDefault="004708F1" w:rsidP="00941C44">
      <w:pPr>
        <w:pStyle w:val="Prrafodelista"/>
        <w:numPr>
          <w:ilvl w:val="0"/>
          <w:numId w:val="8"/>
        </w:numPr>
        <w:ind w:left="426" w:hanging="426"/>
        <w:rPr>
          <w:color w:val="000000" w:themeColor="text1"/>
        </w:rPr>
      </w:pPr>
      <w:r w:rsidRPr="00DB1067">
        <w:rPr>
          <w:color w:val="000000" w:themeColor="text1"/>
        </w:rPr>
        <w:t>Que no cumpla con los requisitos y especificaciones técnicas, administrativas y legales señaladas en el presente documento, sus anexos y los derivados de la Junta de Aclaraciones.</w:t>
      </w:r>
    </w:p>
    <w:p w:rsidR="003358DE" w:rsidRPr="00DB1067" w:rsidRDefault="004708F1" w:rsidP="00941C44">
      <w:pPr>
        <w:pStyle w:val="Prrafodelista"/>
        <w:numPr>
          <w:ilvl w:val="0"/>
          <w:numId w:val="8"/>
        </w:numPr>
        <w:ind w:left="426" w:hanging="426"/>
        <w:rPr>
          <w:color w:val="000000" w:themeColor="text1"/>
        </w:rPr>
      </w:pPr>
      <w:r w:rsidRPr="00DB1067">
        <w:rPr>
          <w:color w:val="000000" w:themeColor="text1"/>
        </w:rPr>
        <w:t>Que la proposición no resulte solvente para el Instituto.</w:t>
      </w:r>
    </w:p>
    <w:p w:rsidR="003358DE" w:rsidRPr="00DB1067" w:rsidRDefault="004708F1" w:rsidP="00941C44">
      <w:pPr>
        <w:pStyle w:val="Prrafodelista"/>
        <w:numPr>
          <w:ilvl w:val="0"/>
          <w:numId w:val="8"/>
        </w:numPr>
        <w:ind w:left="426" w:hanging="426"/>
        <w:rPr>
          <w:color w:val="000000" w:themeColor="text1"/>
        </w:rPr>
      </w:pPr>
      <w:r w:rsidRPr="00DB1067">
        <w:rPr>
          <w:color w:val="000000" w:themeColor="text1"/>
        </w:rPr>
        <w:t xml:space="preserve">Cuando exista discrepancia entre </w:t>
      </w:r>
      <w:r w:rsidR="00974A1C" w:rsidRPr="00DB1067">
        <w:rPr>
          <w:color w:val="000000" w:themeColor="text1"/>
        </w:rPr>
        <w:t>las características técnicas de</w:t>
      </w:r>
      <w:r w:rsidR="00DC66A0" w:rsidRPr="00DB1067">
        <w:rPr>
          <w:color w:val="000000" w:themeColor="text1"/>
        </w:rPr>
        <w:t xml:space="preserve"> </w:t>
      </w:r>
      <w:r w:rsidRPr="00DB1067">
        <w:rPr>
          <w:color w:val="000000" w:themeColor="text1"/>
        </w:rPr>
        <w:t>l</w:t>
      </w:r>
      <w:r w:rsidR="00DC66A0" w:rsidRPr="00DB1067">
        <w:rPr>
          <w:color w:val="000000" w:themeColor="text1"/>
        </w:rPr>
        <w:t>a</w:t>
      </w:r>
      <w:r w:rsidRPr="00DB1067">
        <w:rPr>
          <w:color w:val="000000" w:themeColor="text1"/>
        </w:rPr>
        <w:t xml:space="preserve">  propuest</w:t>
      </w:r>
      <w:r w:rsidR="00DC66A0" w:rsidRPr="00DB1067">
        <w:rPr>
          <w:color w:val="000000" w:themeColor="text1"/>
        </w:rPr>
        <w:t>a</w:t>
      </w:r>
      <w:r w:rsidRPr="00DB1067">
        <w:rPr>
          <w:color w:val="000000" w:themeColor="text1"/>
        </w:rPr>
        <w:t xml:space="preserve"> y lo  solicitado</w:t>
      </w:r>
      <w:r w:rsidR="00974A1C" w:rsidRPr="00DB1067">
        <w:rPr>
          <w:color w:val="000000" w:themeColor="text1"/>
        </w:rPr>
        <w:t xml:space="preserve"> por la convocante</w:t>
      </w:r>
      <w:r w:rsidRPr="00DB1067">
        <w:rPr>
          <w:color w:val="000000" w:themeColor="text1"/>
        </w:rPr>
        <w:t>.</w:t>
      </w:r>
    </w:p>
    <w:p w:rsidR="00974A1C" w:rsidRPr="00DB1067" w:rsidRDefault="008A43C7" w:rsidP="00941C44">
      <w:pPr>
        <w:pStyle w:val="Prrafodelista"/>
        <w:numPr>
          <w:ilvl w:val="0"/>
          <w:numId w:val="8"/>
        </w:numPr>
        <w:ind w:left="426" w:hanging="426"/>
        <w:rPr>
          <w:color w:val="000000" w:themeColor="text1"/>
        </w:rPr>
      </w:pPr>
      <w:r>
        <w:rPr>
          <w:color w:val="000000" w:themeColor="text1"/>
        </w:rPr>
        <w:t>Cuando</w:t>
      </w:r>
      <w:r w:rsidR="004708F1" w:rsidRPr="00DB1067">
        <w:rPr>
          <w:color w:val="000000" w:themeColor="text1"/>
        </w:rPr>
        <w:t xml:space="preserve"> no</w:t>
      </w:r>
      <w:r w:rsidR="0041703C" w:rsidRPr="00DB1067">
        <w:rPr>
          <w:color w:val="000000" w:themeColor="text1"/>
        </w:rPr>
        <w:t xml:space="preserve"> coticen el 100% </w:t>
      </w:r>
      <w:r w:rsidR="00974A1C" w:rsidRPr="00DB1067">
        <w:rPr>
          <w:color w:val="000000" w:themeColor="text1"/>
        </w:rPr>
        <w:t xml:space="preserve">de lo </w:t>
      </w:r>
      <w:r w:rsidR="00A85CA1">
        <w:rPr>
          <w:color w:val="000000" w:themeColor="text1"/>
        </w:rPr>
        <w:t xml:space="preserve">en la partida única, </w:t>
      </w:r>
      <w:r w:rsidR="004708F1" w:rsidRPr="00DB1067">
        <w:rPr>
          <w:color w:val="000000" w:themeColor="text1"/>
        </w:rPr>
        <w:t xml:space="preserve">conforme a las condiciones y características solicitadas en </w:t>
      </w:r>
      <w:r w:rsidR="00974A1C" w:rsidRPr="00DB1067">
        <w:rPr>
          <w:color w:val="000000" w:themeColor="text1"/>
        </w:rPr>
        <w:t>esta convocatoria.</w:t>
      </w:r>
    </w:p>
    <w:p w:rsidR="003358DE" w:rsidRPr="00DB1067" w:rsidRDefault="004708F1" w:rsidP="00941C44">
      <w:pPr>
        <w:pStyle w:val="Prrafodelista"/>
        <w:numPr>
          <w:ilvl w:val="0"/>
          <w:numId w:val="8"/>
        </w:numPr>
        <w:ind w:left="426" w:hanging="426"/>
        <w:rPr>
          <w:color w:val="000000" w:themeColor="text1"/>
        </w:rPr>
      </w:pPr>
      <w:r w:rsidRPr="00DB1067">
        <w:rPr>
          <w:color w:val="000000" w:themeColor="text1"/>
        </w:rPr>
        <w:t>Cuando incurran en alguna violación a las disposiciones de la LAASSP, su Reglamento o a cualquier otro ordenamiento legal o normativo vinculado con este procedimiento.</w:t>
      </w:r>
    </w:p>
    <w:p w:rsidR="008A43C7" w:rsidRDefault="004708F1" w:rsidP="00941C44">
      <w:pPr>
        <w:pStyle w:val="Prrafodelista"/>
        <w:numPr>
          <w:ilvl w:val="0"/>
          <w:numId w:val="8"/>
        </w:numPr>
        <w:ind w:left="426" w:hanging="426"/>
        <w:rPr>
          <w:color w:val="000000" w:themeColor="text1"/>
        </w:rPr>
      </w:pPr>
      <w:r w:rsidRPr="00DB1067">
        <w:rPr>
          <w:color w:val="000000" w:themeColor="text1"/>
        </w:rPr>
        <w:t>Que se compruebe que tienen acuerdo con otros licitantes para elevar el costo del servicio solicitado o bien, cualquier otro acuerdo que tenga como fin obtener una ventaja sobre los demás licitantes.</w:t>
      </w:r>
    </w:p>
    <w:p w:rsidR="00641C4F" w:rsidRPr="008A43C7" w:rsidRDefault="00834C03" w:rsidP="00941C44">
      <w:pPr>
        <w:pStyle w:val="Prrafodelista"/>
        <w:numPr>
          <w:ilvl w:val="0"/>
          <w:numId w:val="8"/>
        </w:numPr>
        <w:ind w:left="426" w:hanging="426"/>
        <w:rPr>
          <w:color w:val="000000" w:themeColor="text1"/>
        </w:rPr>
      </w:pPr>
      <w:r w:rsidRPr="008A43C7">
        <w:rPr>
          <w:color w:val="000000" w:themeColor="text1"/>
        </w:rPr>
        <w:t xml:space="preserve">Que las proposiciones técnica y económica enviadas por </w:t>
      </w:r>
      <w:r w:rsidR="00F676ED" w:rsidRPr="008A43C7">
        <w:rPr>
          <w:color w:val="000000" w:themeColor="text1"/>
        </w:rPr>
        <w:t>CompraNet</w:t>
      </w:r>
      <w:r w:rsidRPr="008A43C7">
        <w:rPr>
          <w:color w:val="000000" w:themeColor="text1"/>
        </w:rPr>
        <w:t xml:space="preserve">, no se encuentren firmadas electrónicamente, en el entendido de que el medio de identificación electrónica para que los potenciales licitantes nacionales, ya sean personas físicas o morales, </w:t>
      </w:r>
      <w:r w:rsidR="00A85CA1">
        <w:rPr>
          <w:color w:val="000000" w:themeColor="text1"/>
        </w:rPr>
        <w:t xml:space="preserve">que </w:t>
      </w:r>
      <w:r w:rsidRPr="008A43C7">
        <w:rPr>
          <w:color w:val="000000" w:themeColor="text1"/>
        </w:rPr>
        <w:t xml:space="preserve">hagan uso de </w:t>
      </w:r>
      <w:r w:rsidR="00F676ED" w:rsidRPr="008A43C7">
        <w:rPr>
          <w:color w:val="000000" w:themeColor="text1"/>
        </w:rPr>
        <w:t>CompraNet</w:t>
      </w:r>
      <w:r w:rsidRPr="008A43C7">
        <w:rPr>
          <w:color w:val="000000" w:themeColor="text1"/>
        </w:rPr>
        <w:t xml:space="preserve">, será el certificado digital de la firma electrónica avanzada que emite el </w:t>
      </w:r>
      <w:r w:rsidR="00A85CA1">
        <w:rPr>
          <w:color w:val="000000" w:themeColor="text1"/>
        </w:rPr>
        <w:t>SAT</w:t>
      </w:r>
      <w:r w:rsidRPr="008A43C7">
        <w:rPr>
          <w:color w:val="000000" w:themeColor="text1"/>
        </w:rPr>
        <w:t xml:space="preserve"> para el cumplimiento de obligaciones fiscales. </w:t>
      </w:r>
    </w:p>
    <w:p w:rsidR="00641C4F" w:rsidRDefault="00834C03" w:rsidP="00A85CA1">
      <w:pPr>
        <w:pStyle w:val="Prrafodelista"/>
        <w:ind w:left="426"/>
        <w:rPr>
          <w:color w:val="000000" w:themeColor="text1"/>
        </w:rPr>
      </w:pPr>
      <w:r>
        <w:rPr>
          <w:color w:val="000000" w:themeColor="text1"/>
        </w:rPr>
        <w:t xml:space="preserve">Cuando se trate de potenciales licitantes extranjeros, el medio de identificación electrónica para que hagan uso de </w:t>
      </w:r>
      <w:r w:rsidR="00F676ED">
        <w:rPr>
          <w:color w:val="000000" w:themeColor="text1"/>
        </w:rPr>
        <w:t>CompraNet</w:t>
      </w:r>
      <w:r>
        <w:rPr>
          <w:color w:val="000000" w:themeColor="text1"/>
        </w:rPr>
        <w:t xml:space="preserve"> se generará por el propio sistema</w:t>
      </w:r>
      <w:r w:rsidR="00A85CA1">
        <w:rPr>
          <w:color w:val="000000" w:themeColor="text1"/>
        </w:rPr>
        <w:t>.</w:t>
      </w:r>
    </w:p>
    <w:p w:rsidR="00F75E6C" w:rsidRPr="00DE1498" w:rsidRDefault="00F75E6C" w:rsidP="00876E2A">
      <w:pPr>
        <w:spacing w:after="0" w:line="240" w:lineRule="auto"/>
        <w:rPr>
          <w:rFonts w:ascii="Arial" w:hAnsi="Arial" w:cs="Arial"/>
          <w:color w:val="000000" w:themeColor="text1"/>
          <w:lang w:val="es-ES"/>
        </w:rPr>
      </w:pPr>
    </w:p>
    <w:p w:rsidR="00A85CA1" w:rsidRPr="00DB1067" w:rsidRDefault="00A85CA1" w:rsidP="00876E2A">
      <w:pPr>
        <w:spacing w:after="0" w:line="240" w:lineRule="auto"/>
        <w:rPr>
          <w:rFonts w:ascii="Arial" w:hAnsi="Arial" w:cs="Arial"/>
          <w:color w:val="000000" w:themeColor="text1"/>
        </w:rPr>
      </w:pPr>
    </w:p>
    <w:p w:rsidR="005C75A4" w:rsidRPr="00DB1067" w:rsidRDefault="007D6C60" w:rsidP="00705DD9">
      <w:pPr>
        <w:pStyle w:val="Ttulo1"/>
      </w:pPr>
      <w:bookmarkStart w:id="112" w:name="_Toc428970199"/>
      <w:r w:rsidRPr="00DB1067">
        <w:t xml:space="preserve">Instrucciones </w:t>
      </w:r>
      <w:r>
        <w:t>p</w:t>
      </w:r>
      <w:r w:rsidRPr="00DB1067">
        <w:t xml:space="preserve">ara Elaborar </w:t>
      </w:r>
      <w:r>
        <w:t>l</w:t>
      </w:r>
      <w:r w:rsidRPr="00DB1067">
        <w:t>as Proposiciones</w:t>
      </w:r>
      <w:bookmarkEnd w:id="112"/>
    </w:p>
    <w:p w:rsidR="005C75A4" w:rsidRPr="00DB1067" w:rsidRDefault="005C75A4" w:rsidP="00F75E6C">
      <w:pPr>
        <w:spacing w:after="0" w:line="240" w:lineRule="auto"/>
        <w:jc w:val="both"/>
        <w:rPr>
          <w:rFonts w:ascii="Arial" w:hAnsi="Arial" w:cs="Arial"/>
          <w:color w:val="000000" w:themeColor="text1"/>
        </w:rPr>
      </w:pPr>
      <w:r w:rsidRPr="00DB1067">
        <w:rPr>
          <w:rFonts w:ascii="Arial" w:hAnsi="Arial" w:cs="Arial"/>
          <w:color w:val="000000" w:themeColor="text1"/>
        </w:rPr>
        <w:t>Las Proposiciones que presenten los licitantes deberán cumplir con los siguientes requisitos:</w:t>
      </w:r>
    </w:p>
    <w:p w:rsidR="005C75A4" w:rsidRPr="00DB1067" w:rsidRDefault="005C75A4" w:rsidP="00F75E6C">
      <w:pPr>
        <w:spacing w:after="0" w:line="240" w:lineRule="auto"/>
        <w:jc w:val="both"/>
        <w:rPr>
          <w:rFonts w:ascii="Arial" w:hAnsi="Arial" w:cs="Arial"/>
          <w:color w:val="000000" w:themeColor="text1"/>
        </w:rPr>
      </w:pPr>
    </w:p>
    <w:p w:rsidR="005C75A4" w:rsidRPr="00DB1067" w:rsidRDefault="005C75A4" w:rsidP="00941C44">
      <w:pPr>
        <w:pStyle w:val="Prrafodelista"/>
        <w:numPr>
          <w:ilvl w:val="0"/>
          <w:numId w:val="37"/>
        </w:numPr>
        <w:ind w:left="426" w:hanging="426"/>
      </w:pPr>
      <w:r w:rsidRPr="00DB1067">
        <w:rPr>
          <w:color w:val="000000" w:themeColor="text1"/>
        </w:rPr>
        <w:t xml:space="preserve">Cada uno de los documentos que integren la proposición y aquellos distintos a ésta, deberán estar foliados en todas y cada una de las hojas que los integren. Al efecto se deberán numerar de manera individual las propuestas técnica </w:t>
      </w:r>
      <w:r w:rsidRPr="00DB1067">
        <w:t>y económica, así como el resto de los documentos que entregue el licitante, y se sugiere que el foliado constituya una sola serie. Se solicita a los licitantes interesados, que el número de folio que asignen a la documentación de su propuesta, sea consecutivo para todas las hojas que la integran, que esté estampado en la parte superior derecha de cada hoja, y que sea legible, siempre con tinta (no a lápiz), de preferencia con foliador (no a mano) y sin correcciones.</w:t>
      </w:r>
    </w:p>
    <w:p w:rsidR="005C75A4" w:rsidRPr="00DB1067" w:rsidRDefault="006A4B2D" w:rsidP="00941C44">
      <w:pPr>
        <w:pStyle w:val="Prrafodelista"/>
        <w:numPr>
          <w:ilvl w:val="0"/>
          <w:numId w:val="37"/>
        </w:numPr>
        <w:ind w:left="426" w:hanging="426"/>
      </w:pPr>
      <w:r>
        <w:t>Los documentos que integren la propuesta s</w:t>
      </w:r>
      <w:r w:rsidR="005C75A4" w:rsidRPr="00DB1067">
        <w:t>e presentarán por escrito en idioma español</w:t>
      </w:r>
      <w:r>
        <w:t>,</w:t>
      </w:r>
      <w:r w:rsidR="005C75A4" w:rsidRPr="00DB1067">
        <w:t xml:space="preserve"> así como todo lo relacionado con las mismas; de presentarse en idioma diferente al español, se deberá incluir la traducción simple al español de toda la documentación presentada en el idioma diferente.</w:t>
      </w:r>
    </w:p>
    <w:p w:rsidR="005C75A4" w:rsidRPr="00DB1067" w:rsidRDefault="005C75A4" w:rsidP="00941C44">
      <w:pPr>
        <w:pStyle w:val="Prrafodelista"/>
        <w:numPr>
          <w:ilvl w:val="0"/>
          <w:numId w:val="37"/>
        </w:numPr>
        <w:ind w:left="426" w:hanging="426"/>
      </w:pPr>
      <w:r w:rsidRPr="00DB1067">
        <w:t xml:space="preserve">Deberán contemplar el 100% del volumen requerido </w:t>
      </w:r>
      <w:r w:rsidR="006A4B2D">
        <w:t xml:space="preserve">en la </w:t>
      </w:r>
      <w:r w:rsidRPr="00DB1067">
        <w:t xml:space="preserve">partida </w:t>
      </w:r>
      <w:r w:rsidR="006A4B2D">
        <w:t xml:space="preserve">única </w:t>
      </w:r>
      <w:r w:rsidRPr="00DB1067">
        <w:t xml:space="preserve">y sólo podrán presentar una </w:t>
      </w:r>
      <w:r w:rsidR="006A4B2D">
        <w:t>p</w:t>
      </w:r>
      <w:r w:rsidRPr="00DB1067">
        <w:t>roposició</w:t>
      </w:r>
      <w:r w:rsidR="009F28DD" w:rsidRPr="00DB1067">
        <w:t xml:space="preserve">n; considerando </w:t>
      </w:r>
      <w:r w:rsidRPr="00DB1067">
        <w:t xml:space="preserve">el caso de que el licitante </w:t>
      </w:r>
      <w:r w:rsidR="006A4B2D">
        <w:t>participe en</w:t>
      </w:r>
      <w:r w:rsidRPr="00DB1067">
        <w:t xml:space="preserve"> una </w:t>
      </w:r>
      <w:r w:rsidR="006A4B2D">
        <w:t>p</w:t>
      </w:r>
      <w:r w:rsidRPr="00DB1067">
        <w:t>roposición conjunta</w:t>
      </w:r>
      <w:r w:rsidR="006A4B2D">
        <w:t>,</w:t>
      </w:r>
      <w:r w:rsidRPr="00DB1067">
        <w:t xml:space="preserve"> ya no podrá presentar otra </w:t>
      </w:r>
      <w:r w:rsidR="006A4B2D">
        <w:t>p</w:t>
      </w:r>
      <w:r w:rsidRPr="00DB1067">
        <w:t>roposición individual en la misma partida.</w:t>
      </w:r>
    </w:p>
    <w:p w:rsidR="005C75A4" w:rsidRPr="00DB1067" w:rsidRDefault="005C75A4" w:rsidP="00941C44">
      <w:pPr>
        <w:pStyle w:val="Prrafodelista"/>
        <w:numPr>
          <w:ilvl w:val="0"/>
          <w:numId w:val="37"/>
        </w:numPr>
        <w:ind w:left="426" w:hanging="426"/>
      </w:pPr>
      <w:r w:rsidRPr="00DB1067">
        <w:t>Deberán ser claras y no establecer condición alguna, ni emplear abreviaturas o presentar raspaduras y/o enmendaduras. Por ningún motivo se tomarán en cuenta manifestaciones adicionales a las requeridas en esta convocatoria que el licitante plasme en el cuerpo de los documentos solicitados, así como cualquier otro documento que no haya sido señalado.</w:t>
      </w:r>
    </w:p>
    <w:p w:rsidR="003506D9" w:rsidRPr="00DB1067" w:rsidRDefault="005C75A4" w:rsidP="00941C44">
      <w:pPr>
        <w:pStyle w:val="Prrafodelista"/>
        <w:numPr>
          <w:ilvl w:val="0"/>
          <w:numId w:val="37"/>
        </w:numPr>
        <w:ind w:left="426" w:hanging="426"/>
        <w:rPr>
          <w:u w:val="single"/>
        </w:rPr>
      </w:pPr>
      <w:r w:rsidRPr="00DB1067">
        <w:t>Deberán contener la firma autógrafa del licitante o de su apoderado que cuente con facultades de administración y/o dominio o que cuente con poder especial para actos de Licitación Pública, en la última hoja de cada uno de los documentos que forman parte de la proposición.</w:t>
      </w:r>
      <w:r w:rsidR="003506D9" w:rsidRPr="00DB1067">
        <w:t xml:space="preserve"> En las proposiciones enviadas a través de medios remotos de comunicación electrónica, en sustitución de la firma autógrafa, se emplearán los medios de identificación electrónica que establezca la SFP.</w:t>
      </w:r>
    </w:p>
    <w:p w:rsidR="002B044F" w:rsidRPr="00DB1067" w:rsidRDefault="005C75A4" w:rsidP="00941C44">
      <w:pPr>
        <w:pStyle w:val="Prrafodelista"/>
        <w:numPr>
          <w:ilvl w:val="0"/>
          <w:numId w:val="37"/>
        </w:numPr>
        <w:ind w:left="426" w:hanging="426"/>
      </w:pPr>
      <w:r w:rsidRPr="00DB1067">
        <w:t xml:space="preserve">La oferta económica deberá </w:t>
      </w:r>
      <w:r w:rsidR="009F28DD" w:rsidRPr="00DB1067">
        <w:t>considerar un</w:t>
      </w:r>
      <w:r w:rsidRPr="00DB1067">
        <w:t xml:space="preserve"> porcentaje de descuento sobre el </w:t>
      </w:r>
      <w:r w:rsidR="006A4B2D">
        <w:t>precio Máximo de Referencia (PMR) no menor al 0.01%</w:t>
      </w:r>
      <w:r w:rsidRPr="00DB1067">
        <w:t xml:space="preserve"> y deberá ser firme, en moneda Nacional (peso</w:t>
      </w:r>
      <w:r w:rsidR="00630F89" w:rsidRPr="00DB1067">
        <w:t>s</w:t>
      </w:r>
      <w:r w:rsidRPr="00DB1067">
        <w:t xml:space="preserve"> mexicano</w:t>
      </w:r>
      <w:r w:rsidR="00630F89" w:rsidRPr="00DB1067">
        <w:t>s</w:t>
      </w:r>
      <w:r w:rsidRPr="00DB1067">
        <w:t>),</w:t>
      </w:r>
      <w:r w:rsidR="009F28DD" w:rsidRPr="00DB1067">
        <w:t xml:space="preserve"> a</w:t>
      </w:r>
      <w:r w:rsidRPr="00DB1067">
        <w:t xml:space="preserve"> dos decimales</w:t>
      </w:r>
      <w:r w:rsidR="00630F89" w:rsidRPr="00DB1067">
        <w:t xml:space="preserve"> sin redondear</w:t>
      </w:r>
      <w:r w:rsidR="006A4B2D">
        <w:t xml:space="preserve"> el precio resultante de aplicar el descuento ofertado al PMR</w:t>
      </w:r>
      <w:r w:rsidRPr="00DB1067">
        <w:t>.</w:t>
      </w:r>
    </w:p>
    <w:p w:rsidR="00DD6446" w:rsidRPr="00DB1067" w:rsidRDefault="005C75A4" w:rsidP="00941C44">
      <w:pPr>
        <w:pStyle w:val="Prrafodelista"/>
        <w:numPr>
          <w:ilvl w:val="0"/>
          <w:numId w:val="37"/>
        </w:numPr>
        <w:ind w:left="426" w:hanging="426"/>
        <w:rPr>
          <w:color w:val="000000" w:themeColor="text1"/>
        </w:rPr>
      </w:pPr>
      <w:r w:rsidRPr="00DB1067">
        <w:t xml:space="preserve">Para el envío de las Proposiciones técnica y económica por </w:t>
      </w:r>
      <w:r w:rsidR="00F676ED">
        <w:t>CompraNet</w:t>
      </w:r>
      <w:r w:rsidRPr="00DB1067">
        <w:t>, el licitante deberá utilizar exclusivamente el programa informático que la Secretaría de la Función Pública le proporcione.</w:t>
      </w:r>
      <w:r w:rsidR="002B044F" w:rsidRPr="00DB1067">
        <w:t xml:space="preserve"> P</w:t>
      </w:r>
      <w:r w:rsidR="002B044F" w:rsidRPr="00DB1067">
        <w:rPr>
          <w:rFonts w:eastAsiaTheme="minorHAnsi"/>
          <w:lang w:val="es-MX" w:eastAsia="en-US"/>
        </w:rPr>
        <w:t xml:space="preserve">ara la presentación y firma de proposiciones a través de </w:t>
      </w:r>
      <w:r w:rsidR="00F676ED">
        <w:rPr>
          <w:rFonts w:eastAsiaTheme="minorHAnsi"/>
          <w:lang w:val="es-MX" w:eastAsia="en-US"/>
        </w:rPr>
        <w:t>CompraNet</w:t>
      </w:r>
      <w:r w:rsidR="002B044F" w:rsidRPr="00DB1067">
        <w:rPr>
          <w:rFonts w:eastAsiaTheme="minorHAnsi"/>
          <w:lang w:val="es-MX" w:eastAsia="en-US"/>
        </w:rPr>
        <w:t>, los licitantes nacionales deberán utilizar la firma electrónica avanzada (FIEL) que emite el Servicio de Administración Tributaria para el cumplimiento de las obligaciones fiscale</w:t>
      </w:r>
      <w:r w:rsidR="00630F89" w:rsidRPr="00DB1067">
        <w:rPr>
          <w:rFonts w:eastAsiaTheme="minorHAnsi"/>
          <w:lang w:val="es-MX" w:eastAsia="en-US"/>
        </w:rPr>
        <w:t>s, p</w:t>
      </w:r>
      <w:r w:rsidR="00DD6446" w:rsidRPr="00DB1067">
        <w:rPr>
          <w:color w:val="000000" w:themeColor="text1"/>
        </w:rPr>
        <w:t xml:space="preserve">ara los efectos de la disposición </w:t>
      </w:r>
      <w:r w:rsidR="00630F89" w:rsidRPr="00DB1067">
        <w:rPr>
          <w:color w:val="000000" w:themeColor="text1"/>
        </w:rPr>
        <w:t>16</w:t>
      </w:r>
      <w:r w:rsidR="00DD6446" w:rsidRPr="00DB1067">
        <w:rPr>
          <w:color w:val="000000" w:themeColor="text1"/>
        </w:rPr>
        <w:t xml:space="preserve"> del “Acuerdo por el que se establecen las disposiciones que se deberán observar para la utilización del Sistema Electrónico de Información Pública Gubernamental denominado </w:t>
      </w:r>
      <w:r w:rsidR="00F676ED">
        <w:rPr>
          <w:color w:val="000000" w:themeColor="text1"/>
        </w:rPr>
        <w:t>CompraNet</w:t>
      </w:r>
      <w:r w:rsidR="00DD6446" w:rsidRPr="00DB1067">
        <w:rPr>
          <w:color w:val="000000" w:themeColor="text1"/>
        </w:rPr>
        <w:t>”, publicado en el Diario Oficial de la Federación el 28 de junio de 2011.</w:t>
      </w:r>
      <w:r w:rsidR="00630F89" w:rsidRPr="00DB1067">
        <w:rPr>
          <w:color w:val="000000" w:themeColor="text1"/>
        </w:rPr>
        <w:t xml:space="preserve"> Los licitantes extranjeros, para la presentación y firma de sus proposiciones, deberán utilizar los medios de identificación electrónica que otorgue o reconozca la Secretaría de la Función Pública, de conformidad con las disposiciones emitidas al efecto.</w:t>
      </w:r>
    </w:p>
    <w:p w:rsidR="00E87E7B" w:rsidRDefault="00E87E7B" w:rsidP="00F75E6C">
      <w:pPr>
        <w:spacing w:after="0" w:line="240" w:lineRule="auto"/>
        <w:jc w:val="both"/>
        <w:rPr>
          <w:rFonts w:ascii="Arial" w:hAnsi="Arial" w:cs="Arial"/>
          <w:lang w:val="es-ES"/>
        </w:rPr>
      </w:pPr>
    </w:p>
    <w:p w:rsidR="004D154B" w:rsidRPr="00DB1067" w:rsidRDefault="004D154B" w:rsidP="00F75E6C">
      <w:pPr>
        <w:spacing w:after="0" w:line="240" w:lineRule="auto"/>
        <w:jc w:val="both"/>
        <w:rPr>
          <w:rFonts w:ascii="Arial" w:hAnsi="Arial" w:cs="Arial"/>
          <w:lang w:val="es-ES"/>
        </w:rPr>
      </w:pPr>
    </w:p>
    <w:p w:rsidR="00630F89" w:rsidRPr="00DB1067" w:rsidRDefault="00630F89" w:rsidP="00F75E6C">
      <w:pPr>
        <w:spacing w:after="0" w:line="240" w:lineRule="auto"/>
        <w:jc w:val="both"/>
        <w:rPr>
          <w:rFonts w:ascii="Arial" w:hAnsi="Arial" w:cs="Arial"/>
          <w:lang w:val="es-ES"/>
        </w:rPr>
      </w:pPr>
    </w:p>
    <w:p w:rsidR="005C75A4" w:rsidRPr="00DB1067" w:rsidRDefault="005C75A4" w:rsidP="008818BB">
      <w:pPr>
        <w:pStyle w:val="Ttulo"/>
      </w:pPr>
      <w:bookmarkStart w:id="113" w:name="_Toc367205790"/>
      <w:bookmarkStart w:id="114" w:name="_Toc428970200"/>
      <w:r w:rsidRPr="00DB1067">
        <w:t xml:space="preserve">Criterios para la </w:t>
      </w:r>
      <w:r w:rsidR="00AB2F23" w:rsidRPr="00DB1067">
        <w:t>evaluación de las proposiciones y</w:t>
      </w:r>
      <w:r w:rsidRPr="00DB1067">
        <w:t xml:space="preserve"> adjudicación de los contratos</w:t>
      </w:r>
      <w:bookmarkEnd w:id="113"/>
      <w:bookmarkEnd w:id="114"/>
      <w:r w:rsidRPr="00DB1067">
        <w:t xml:space="preserve"> </w:t>
      </w:r>
    </w:p>
    <w:p w:rsidR="00E87E7B" w:rsidRDefault="00E87E7B" w:rsidP="00F75E6C">
      <w:pPr>
        <w:spacing w:after="0" w:line="240" w:lineRule="auto"/>
        <w:jc w:val="both"/>
        <w:rPr>
          <w:rFonts w:ascii="Arial" w:hAnsi="Arial" w:cs="Arial"/>
          <w:szCs w:val="24"/>
          <w:lang w:val="es-ES"/>
        </w:rPr>
      </w:pPr>
      <w:bookmarkStart w:id="115" w:name="_Toc367205791"/>
    </w:p>
    <w:p w:rsidR="005C75A4" w:rsidRDefault="005C75A4" w:rsidP="00705DD9">
      <w:pPr>
        <w:pStyle w:val="Ttulo1"/>
      </w:pPr>
      <w:bookmarkStart w:id="116" w:name="_Toc428970201"/>
      <w:r w:rsidRPr="00DB1067">
        <w:t>Criterios de evaluación</w:t>
      </w:r>
      <w:bookmarkEnd w:id="115"/>
      <w:bookmarkEnd w:id="116"/>
    </w:p>
    <w:p w:rsidR="0040453D" w:rsidRPr="00DB1067" w:rsidRDefault="00DD6446" w:rsidP="00F75E6C">
      <w:pPr>
        <w:spacing w:after="0" w:line="240" w:lineRule="auto"/>
        <w:jc w:val="both"/>
        <w:rPr>
          <w:rFonts w:ascii="Arial" w:eastAsia="Times New Roman" w:hAnsi="Arial" w:cs="Arial"/>
          <w:lang w:val="es-ES" w:eastAsia="ar-SA"/>
        </w:rPr>
      </w:pPr>
      <w:r w:rsidRPr="00DB1067">
        <w:rPr>
          <w:rFonts w:ascii="Arial" w:eastAsia="Times New Roman" w:hAnsi="Arial" w:cs="Arial"/>
          <w:lang w:val="es-ES" w:eastAsia="ar-SA"/>
        </w:rPr>
        <w:t>La evaluación de las propuestas técnicas será realizada por el personal que designe la Coordinación de Planeación de Infraestructura Médica</w:t>
      </w:r>
      <w:r w:rsidR="00F57BE8" w:rsidRPr="00DB1067">
        <w:rPr>
          <w:rFonts w:ascii="Arial" w:eastAsia="Times New Roman" w:hAnsi="Arial" w:cs="Arial"/>
          <w:lang w:val="es-ES" w:eastAsia="ar-SA"/>
        </w:rPr>
        <w:t xml:space="preserve"> y</w:t>
      </w:r>
      <w:r w:rsidR="006D7FE2" w:rsidRPr="00DB1067">
        <w:rPr>
          <w:rFonts w:ascii="Arial" w:eastAsia="Times New Roman" w:hAnsi="Arial" w:cs="Arial"/>
          <w:lang w:val="es-ES" w:eastAsia="ar-SA"/>
        </w:rPr>
        <w:t xml:space="preserve"> la evaluación </w:t>
      </w:r>
      <w:r w:rsidR="00F57BE8" w:rsidRPr="00DB1067">
        <w:rPr>
          <w:rFonts w:ascii="Arial" w:eastAsia="Times New Roman" w:hAnsi="Arial" w:cs="Arial"/>
          <w:lang w:val="es-ES" w:eastAsia="ar-SA"/>
        </w:rPr>
        <w:t>t</w:t>
      </w:r>
      <w:r w:rsidR="006D7FE2" w:rsidRPr="00DB1067">
        <w:rPr>
          <w:rFonts w:ascii="Arial" w:eastAsia="Times New Roman" w:hAnsi="Arial" w:cs="Arial"/>
          <w:lang w:val="es-ES" w:eastAsia="ar-SA"/>
        </w:rPr>
        <w:t>écnica informática será realizada por el personal designado por parte de la División de Implementación de Soluciones Tecnológicas para los Servicios de Salud</w:t>
      </w:r>
      <w:r w:rsidR="00F57BE8" w:rsidRPr="00DB1067">
        <w:rPr>
          <w:rFonts w:ascii="Arial" w:eastAsia="Times New Roman" w:hAnsi="Arial" w:cs="Arial"/>
          <w:lang w:val="es-ES" w:eastAsia="ar-SA"/>
        </w:rPr>
        <w:t>.</w:t>
      </w:r>
      <w:r w:rsidRPr="00DB1067">
        <w:rPr>
          <w:rFonts w:ascii="Arial" w:eastAsia="Times New Roman" w:hAnsi="Arial" w:cs="Arial"/>
          <w:lang w:val="es-ES" w:eastAsia="ar-SA"/>
        </w:rPr>
        <w:t xml:space="preserve"> </w:t>
      </w:r>
    </w:p>
    <w:p w:rsidR="0040453D" w:rsidRPr="00DB1067" w:rsidRDefault="0040453D" w:rsidP="00F75E6C">
      <w:pPr>
        <w:spacing w:after="0" w:line="240" w:lineRule="auto"/>
        <w:jc w:val="both"/>
        <w:rPr>
          <w:rFonts w:ascii="Arial" w:eastAsia="Times New Roman" w:hAnsi="Arial" w:cs="Arial"/>
          <w:lang w:val="es-ES" w:eastAsia="ar-SA"/>
        </w:rPr>
      </w:pPr>
    </w:p>
    <w:p w:rsidR="0040453D" w:rsidRPr="00DB1067" w:rsidRDefault="00F57BE8" w:rsidP="00F75E6C">
      <w:pPr>
        <w:spacing w:after="0" w:line="240" w:lineRule="auto"/>
        <w:jc w:val="both"/>
        <w:rPr>
          <w:rFonts w:ascii="Arial" w:eastAsia="Times New Roman" w:hAnsi="Arial" w:cs="Arial"/>
          <w:color w:val="000000"/>
          <w:lang w:eastAsia="ar-SA"/>
        </w:rPr>
      </w:pPr>
      <w:r w:rsidRPr="00DB1067">
        <w:rPr>
          <w:rFonts w:ascii="Arial" w:eastAsia="Times New Roman" w:hAnsi="Arial" w:cs="Arial"/>
          <w:lang w:val="es-ES" w:eastAsia="ar-SA"/>
        </w:rPr>
        <w:t>L</w:t>
      </w:r>
      <w:r w:rsidR="00DD6446" w:rsidRPr="00DB1067">
        <w:rPr>
          <w:rFonts w:ascii="Arial" w:eastAsia="Times New Roman" w:hAnsi="Arial" w:cs="Arial"/>
          <w:lang w:val="es-ES" w:eastAsia="ar-SA"/>
        </w:rPr>
        <w:t xml:space="preserve">a evaluación legal </w:t>
      </w:r>
      <w:r w:rsidR="006D7FE2" w:rsidRPr="00DB1067">
        <w:rPr>
          <w:rFonts w:ascii="Arial" w:eastAsia="Times New Roman" w:hAnsi="Arial" w:cs="Arial"/>
          <w:lang w:val="es-ES" w:eastAsia="ar-SA"/>
        </w:rPr>
        <w:t xml:space="preserve">administrativa </w:t>
      </w:r>
      <w:r w:rsidR="00DD6446" w:rsidRPr="00DB1067">
        <w:rPr>
          <w:rFonts w:ascii="Arial" w:eastAsia="Times New Roman" w:hAnsi="Arial" w:cs="Arial"/>
          <w:lang w:val="es-ES" w:eastAsia="ar-SA"/>
        </w:rPr>
        <w:t xml:space="preserve">será realizada por la División de Servicios Integrales, verificando </w:t>
      </w:r>
      <w:r w:rsidR="00DD6446" w:rsidRPr="00DB1067">
        <w:rPr>
          <w:rFonts w:ascii="Arial" w:eastAsia="Times New Roman" w:hAnsi="Arial" w:cs="Arial"/>
          <w:color w:val="000000"/>
          <w:lang w:eastAsia="ar-SA"/>
        </w:rPr>
        <w:t>que se incluya la información</w:t>
      </w:r>
      <w:r w:rsidR="0041703C" w:rsidRPr="00DB1067">
        <w:rPr>
          <w:rFonts w:ascii="Arial" w:eastAsia="Times New Roman" w:hAnsi="Arial" w:cs="Arial"/>
          <w:color w:val="000000"/>
          <w:lang w:eastAsia="ar-SA"/>
        </w:rPr>
        <w:t xml:space="preserve">, documentos y requisitos solicitados. </w:t>
      </w:r>
    </w:p>
    <w:p w:rsidR="0040453D" w:rsidRPr="00DB1067" w:rsidRDefault="0040453D" w:rsidP="00F75E6C">
      <w:pPr>
        <w:spacing w:after="0" w:line="240" w:lineRule="auto"/>
        <w:jc w:val="both"/>
        <w:rPr>
          <w:rFonts w:ascii="Arial" w:eastAsia="Times New Roman" w:hAnsi="Arial" w:cs="Arial"/>
          <w:color w:val="000000"/>
          <w:lang w:eastAsia="ar-SA"/>
        </w:rPr>
      </w:pPr>
    </w:p>
    <w:p w:rsidR="005C75A4" w:rsidRPr="00DB1067" w:rsidRDefault="0040453D" w:rsidP="00F75E6C">
      <w:pPr>
        <w:spacing w:after="0" w:line="240" w:lineRule="auto"/>
        <w:jc w:val="both"/>
        <w:rPr>
          <w:rFonts w:ascii="Arial" w:hAnsi="Arial" w:cs="Arial"/>
          <w:color w:val="000000" w:themeColor="text1"/>
        </w:rPr>
      </w:pPr>
      <w:r w:rsidRPr="00DB1067">
        <w:rPr>
          <w:rFonts w:ascii="Arial" w:eastAsia="Times New Roman" w:hAnsi="Arial" w:cs="Arial"/>
          <w:color w:val="000000"/>
          <w:lang w:eastAsia="ar-SA"/>
        </w:rPr>
        <w:t xml:space="preserve">La </w:t>
      </w:r>
      <w:r w:rsidR="001026FF">
        <w:rPr>
          <w:rFonts w:ascii="Arial" w:eastAsia="Times New Roman" w:hAnsi="Arial" w:cs="Arial"/>
          <w:color w:val="000000"/>
          <w:lang w:eastAsia="ar-SA"/>
        </w:rPr>
        <w:t xml:space="preserve">evaluación de las </w:t>
      </w:r>
      <w:r w:rsidRPr="00DB1067">
        <w:rPr>
          <w:rFonts w:ascii="Arial" w:eastAsia="Times New Roman" w:hAnsi="Arial" w:cs="Arial"/>
          <w:color w:val="000000"/>
          <w:lang w:eastAsia="ar-SA"/>
        </w:rPr>
        <w:t>p</w:t>
      </w:r>
      <w:r w:rsidR="0041703C" w:rsidRPr="00DB1067">
        <w:rPr>
          <w:rFonts w:ascii="Arial" w:eastAsia="Times New Roman" w:hAnsi="Arial" w:cs="Arial"/>
          <w:color w:val="000000"/>
          <w:lang w:eastAsia="ar-SA"/>
        </w:rPr>
        <w:t>ropuesta</w:t>
      </w:r>
      <w:r w:rsidR="001026FF">
        <w:rPr>
          <w:rFonts w:ascii="Arial" w:eastAsia="Times New Roman" w:hAnsi="Arial" w:cs="Arial"/>
          <w:color w:val="000000"/>
          <w:lang w:eastAsia="ar-SA"/>
        </w:rPr>
        <w:t>s</w:t>
      </w:r>
      <w:r w:rsidR="0041703C" w:rsidRPr="00DB1067">
        <w:rPr>
          <w:rFonts w:ascii="Arial" w:eastAsia="Times New Roman" w:hAnsi="Arial" w:cs="Arial"/>
          <w:color w:val="000000"/>
          <w:lang w:eastAsia="ar-SA"/>
        </w:rPr>
        <w:t xml:space="preserve"> Técnico-Médicas con descripción amplia y detallada</w:t>
      </w:r>
      <w:r w:rsidR="003C10AE">
        <w:rPr>
          <w:rFonts w:ascii="Arial" w:eastAsia="Times New Roman" w:hAnsi="Arial" w:cs="Arial"/>
          <w:color w:val="000000"/>
          <w:lang w:eastAsia="ar-SA"/>
        </w:rPr>
        <w:t xml:space="preserve"> de los bienes ofertados</w:t>
      </w:r>
      <w:r w:rsidR="0041703C" w:rsidRPr="00DB1067">
        <w:rPr>
          <w:rFonts w:ascii="Arial" w:eastAsia="Times New Roman" w:hAnsi="Arial" w:cs="Arial"/>
          <w:color w:val="000000"/>
          <w:lang w:eastAsia="ar-SA"/>
        </w:rPr>
        <w:t xml:space="preserve">, cumpliendo estrictamente con lo señalado en el </w:t>
      </w:r>
      <w:r w:rsidR="0041703C" w:rsidRPr="00DB1067">
        <w:rPr>
          <w:rFonts w:ascii="Arial" w:eastAsia="Times New Roman" w:hAnsi="Arial" w:cs="Arial"/>
          <w:b/>
          <w:color w:val="000000"/>
          <w:lang w:eastAsia="ar-SA"/>
        </w:rPr>
        <w:t>numeral 2</w:t>
      </w:r>
      <w:r w:rsidR="0041703C" w:rsidRPr="00DB1067">
        <w:rPr>
          <w:rFonts w:ascii="Arial" w:eastAsia="Times New Roman" w:hAnsi="Arial" w:cs="Arial"/>
          <w:color w:val="000000"/>
          <w:lang w:eastAsia="ar-SA"/>
        </w:rPr>
        <w:t xml:space="preserve"> de la presente convocatoria </w:t>
      </w:r>
      <w:r w:rsidR="0041703C" w:rsidRPr="00DB1067">
        <w:rPr>
          <w:rFonts w:ascii="Arial" w:eastAsia="Times New Roman" w:hAnsi="Arial" w:cs="Arial"/>
          <w:color w:val="000000"/>
          <w:lang w:val="es-ES_tradnl" w:eastAsia="ar-SA"/>
        </w:rPr>
        <w:t>se basarán en la información documental presentada por los licitantes conforme</w:t>
      </w:r>
      <w:r w:rsidR="008818BB" w:rsidRPr="00DB1067">
        <w:rPr>
          <w:rFonts w:ascii="Arial" w:eastAsia="Times New Roman" w:hAnsi="Arial" w:cs="Arial"/>
          <w:color w:val="000000"/>
          <w:lang w:val="es-ES_tradnl" w:eastAsia="ar-SA"/>
        </w:rPr>
        <w:t xml:space="preserve"> a los</w:t>
      </w:r>
      <w:r w:rsidR="0041703C" w:rsidRPr="00DB1067">
        <w:rPr>
          <w:rFonts w:ascii="Arial" w:eastAsia="Times New Roman" w:hAnsi="Arial" w:cs="Arial"/>
          <w:color w:val="000000"/>
          <w:lang w:val="es-ES_tradnl" w:eastAsia="ar-SA"/>
        </w:rPr>
        <w:t xml:space="preserve"> </w:t>
      </w:r>
      <w:r w:rsidR="005C75A4" w:rsidRPr="00DB1067">
        <w:rPr>
          <w:rFonts w:ascii="Arial" w:hAnsi="Arial" w:cs="Arial"/>
          <w:b/>
        </w:rPr>
        <w:t>Anexo</w:t>
      </w:r>
      <w:r w:rsidR="00462E22" w:rsidRPr="00DB1067">
        <w:rPr>
          <w:rFonts w:ascii="Arial" w:hAnsi="Arial" w:cs="Arial"/>
          <w:b/>
        </w:rPr>
        <w:t>s</w:t>
      </w:r>
      <w:r w:rsidR="005C75A4" w:rsidRPr="00DB1067">
        <w:rPr>
          <w:rFonts w:ascii="Arial" w:hAnsi="Arial" w:cs="Arial"/>
          <w:b/>
        </w:rPr>
        <w:t xml:space="preserve"> </w:t>
      </w:r>
      <w:r w:rsidR="00AA63A0" w:rsidRPr="00DB1067">
        <w:rPr>
          <w:rFonts w:ascii="Arial" w:hAnsi="Arial" w:cs="Arial"/>
          <w:b/>
        </w:rPr>
        <w:t>T</w:t>
      </w:r>
      <w:r w:rsidR="008818BB" w:rsidRPr="00DB1067">
        <w:rPr>
          <w:rFonts w:ascii="Arial" w:hAnsi="Arial" w:cs="Arial"/>
          <w:b/>
        </w:rPr>
        <w:t>.</w:t>
      </w:r>
      <w:r w:rsidR="00AA63A0" w:rsidRPr="00DB1067">
        <w:rPr>
          <w:rFonts w:ascii="Arial" w:hAnsi="Arial" w:cs="Arial"/>
          <w:b/>
        </w:rPr>
        <w:t xml:space="preserve">1 </w:t>
      </w:r>
      <w:r w:rsidR="008818BB" w:rsidRPr="00DB1067">
        <w:rPr>
          <w:rFonts w:ascii="Arial" w:hAnsi="Arial" w:cs="Arial"/>
          <w:b/>
        </w:rPr>
        <w:t xml:space="preserve">(T uno) </w:t>
      </w:r>
      <w:r w:rsidR="008F174A" w:rsidRPr="00DB1067">
        <w:rPr>
          <w:rFonts w:ascii="Arial" w:hAnsi="Arial" w:cs="Arial"/>
          <w:b/>
        </w:rPr>
        <w:t xml:space="preserve">Requerimiento por Unidad Médica </w:t>
      </w:r>
      <w:r w:rsidR="00AA63A0" w:rsidRPr="00DB1067">
        <w:rPr>
          <w:rFonts w:ascii="Arial" w:hAnsi="Arial" w:cs="Arial"/>
          <w:b/>
        </w:rPr>
        <w:t>y</w:t>
      </w:r>
      <w:r w:rsidR="004F16DA" w:rsidRPr="00DB1067">
        <w:rPr>
          <w:rFonts w:ascii="Arial" w:hAnsi="Arial" w:cs="Arial"/>
          <w:b/>
        </w:rPr>
        <w:t xml:space="preserve"> </w:t>
      </w:r>
      <w:r w:rsidR="005C75A4" w:rsidRPr="00DB1067">
        <w:rPr>
          <w:rFonts w:ascii="Arial" w:hAnsi="Arial" w:cs="Arial"/>
          <w:b/>
        </w:rPr>
        <w:t>T</w:t>
      </w:r>
      <w:r w:rsidR="008818BB" w:rsidRPr="00DB1067">
        <w:rPr>
          <w:rFonts w:ascii="Arial" w:hAnsi="Arial" w:cs="Arial"/>
          <w:b/>
        </w:rPr>
        <w:t>.</w:t>
      </w:r>
      <w:r w:rsidR="005C75A4" w:rsidRPr="00DB1067">
        <w:rPr>
          <w:rFonts w:ascii="Arial" w:hAnsi="Arial" w:cs="Arial"/>
          <w:b/>
        </w:rPr>
        <w:t>4</w:t>
      </w:r>
      <w:r w:rsidR="008818BB" w:rsidRPr="00DB1067">
        <w:rPr>
          <w:rFonts w:ascii="Arial" w:hAnsi="Arial" w:cs="Arial"/>
          <w:b/>
        </w:rPr>
        <w:t>.</w:t>
      </w:r>
      <w:r w:rsidR="004F16DA" w:rsidRPr="00DB1067">
        <w:rPr>
          <w:rFonts w:ascii="Arial" w:hAnsi="Arial" w:cs="Arial"/>
          <w:b/>
        </w:rPr>
        <w:t>A</w:t>
      </w:r>
      <w:r w:rsidR="008818BB" w:rsidRPr="00DB1067">
        <w:rPr>
          <w:rFonts w:ascii="Arial" w:hAnsi="Arial" w:cs="Arial"/>
          <w:b/>
        </w:rPr>
        <w:t xml:space="preserve"> (T cuatro A)</w:t>
      </w:r>
      <w:r w:rsidR="008F174A" w:rsidRPr="00DB1067">
        <w:rPr>
          <w:rFonts w:ascii="Arial" w:hAnsi="Arial" w:cs="Arial"/>
          <w:b/>
        </w:rPr>
        <w:t xml:space="preserve"> Descripción de las claves que se requieren para la atención de pacientes de Diálisis Peritoneal Continua Ambulatoria</w:t>
      </w:r>
      <w:r w:rsidR="00462E22" w:rsidRPr="00DB1067">
        <w:rPr>
          <w:rFonts w:ascii="Arial" w:hAnsi="Arial" w:cs="Arial"/>
          <w:b/>
        </w:rPr>
        <w:t>,</w:t>
      </w:r>
      <w:r w:rsidR="005C75A4" w:rsidRPr="00DB1067">
        <w:rPr>
          <w:rFonts w:ascii="Arial" w:hAnsi="Arial" w:cs="Arial"/>
        </w:rPr>
        <w:t xml:space="preserve"> los cuales forman parte de la presente convocatoria, observando para ello lo previsto en el artículo </w:t>
      </w:r>
      <w:r w:rsidR="005C75A4" w:rsidRPr="00DB1067">
        <w:rPr>
          <w:rFonts w:ascii="Arial" w:hAnsi="Arial" w:cs="Arial"/>
          <w:color w:val="000000" w:themeColor="text1"/>
        </w:rPr>
        <w:t>36 en lo relativo al criterio binario y 36 Bis fracción II de la LAASSP y artículo 51 de su Reglamento.</w:t>
      </w:r>
    </w:p>
    <w:p w:rsidR="00DD6446" w:rsidRPr="00DB1067" w:rsidRDefault="00DD6446" w:rsidP="00DD15E2">
      <w:pPr>
        <w:suppressAutoHyphens/>
        <w:spacing w:after="0" w:line="240" w:lineRule="auto"/>
        <w:jc w:val="both"/>
        <w:rPr>
          <w:rFonts w:ascii="Arial" w:eastAsia="Times New Roman" w:hAnsi="Arial" w:cs="Arial"/>
          <w:color w:val="000000" w:themeColor="text1"/>
          <w:lang w:eastAsia="ar-SA"/>
        </w:rPr>
      </w:pPr>
    </w:p>
    <w:p w:rsidR="00DD6446" w:rsidRPr="00DB1067" w:rsidRDefault="00DD6446" w:rsidP="00DD6446">
      <w:pPr>
        <w:suppressAutoHyphens/>
        <w:spacing w:after="0" w:line="240" w:lineRule="auto"/>
        <w:jc w:val="both"/>
        <w:rPr>
          <w:rFonts w:ascii="Arial" w:eastAsia="Times New Roman" w:hAnsi="Arial" w:cs="Arial"/>
          <w:color w:val="000000" w:themeColor="text1"/>
          <w:lang w:eastAsia="ar-SA"/>
        </w:rPr>
      </w:pPr>
      <w:r w:rsidRPr="00DB1067">
        <w:rPr>
          <w:rFonts w:ascii="Arial" w:eastAsia="Times New Roman" w:hAnsi="Arial" w:cs="Arial"/>
          <w:color w:val="000000"/>
          <w:lang w:eastAsia="ar-SA"/>
        </w:rPr>
        <w:t xml:space="preserve">Para efectos de la evaluación de la propuesta técnica el licitante deberá cumplir con la documentación solicitada en el </w:t>
      </w:r>
      <w:r w:rsidRPr="00DB1067">
        <w:rPr>
          <w:rFonts w:ascii="Arial" w:eastAsia="Times New Roman" w:hAnsi="Arial" w:cs="Arial"/>
          <w:b/>
          <w:color w:val="000000"/>
          <w:lang w:eastAsia="ar-SA"/>
        </w:rPr>
        <w:t>numeral 6.1</w:t>
      </w:r>
      <w:r w:rsidRPr="00DB1067">
        <w:rPr>
          <w:rFonts w:ascii="Arial" w:eastAsia="Times New Roman" w:hAnsi="Arial" w:cs="Arial"/>
          <w:color w:val="000000"/>
          <w:lang w:eastAsia="ar-SA"/>
        </w:rPr>
        <w:t xml:space="preserve"> de la presente Convocatoria, ya que se verificará documentalmente que se incluya la información, documentos y requisitos solicitado, la propuesta de las especificaciones Técnico-Médicas con descripción amplia y detallada del servicio ofertado por</w:t>
      </w:r>
      <w:r w:rsidR="0040453D" w:rsidRPr="00DB1067">
        <w:rPr>
          <w:rFonts w:ascii="Arial" w:eastAsia="Times New Roman" w:hAnsi="Arial" w:cs="Arial"/>
          <w:color w:val="000000"/>
          <w:lang w:eastAsia="ar-SA"/>
        </w:rPr>
        <w:t xml:space="preserve"> cada</w:t>
      </w:r>
      <w:r w:rsidRPr="00DB1067">
        <w:rPr>
          <w:rFonts w:ascii="Arial" w:eastAsia="Times New Roman" w:hAnsi="Arial" w:cs="Arial"/>
          <w:color w:val="000000"/>
          <w:lang w:eastAsia="ar-SA"/>
        </w:rPr>
        <w:t xml:space="preserve"> Delegación o UMAE, cumpliendo estrictamente, con </w:t>
      </w:r>
      <w:r w:rsidRPr="00DB1067">
        <w:rPr>
          <w:rFonts w:ascii="Arial" w:eastAsia="Times New Roman" w:hAnsi="Arial" w:cs="Arial"/>
          <w:color w:val="000000" w:themeColor="text1"/>
          <w:lang w:eastAsia="ar-SA"/>
        </w:rPr>
        <w:t xml:space="preserve">todos y cada uno de los requisitos señalados en el </w:t>
      </w:r>
      <w:r w:rsidRPr="00DB1067">
        <w:rPr>
          <w:rFonts w:ascii="Arial" w:eastAsia="Times New Roman" w:hAnsi="Arial" w:cs="Arial"/>
          <w:b/>
          <w:color w:val="000000" w:themeColor="text1"/>
          <w:lang w:eastAsia="ar-SA"/>
        </w:rPr>
        <w:t xml:space="preserve">Anexo T.4.A (T </w:t>
      </w:r>
      <w:r w:rsidR="0040453D" w:rsidRPr="00DB1067">
        <w:rPr>
          <w:rFonts w:ascii="Arial" w:eastAsia="Times New Roman" w:hAnsi="Arial" w:cs="Arial"/>
          <w:b/>
          <w:color w:val="000000" w:themeColor="text1"/>
          <w:lang w:eastAsia="ar-SA"/>
        </w:rPr>
        <w:t>cuatro</w:t>
      </w:r>
      <w:r w:rsidRPr="00DB1067">
        <w:rPr>
          <w:rFonts w:ascii="Arial" w:eastAsia="Times New Roman" w:hAnsi="Arial" w:cs="Arial"/>
          <w:b/>
          <w:color w:val="000000" w:themeColor="text1"/>
          <w:lang w:eastAsia="ar-SA"/>
        </w:rPr>
        <w:t xml:space="preserve"> A) Descripción de las claves que se requieren para la atención de paciente de </w:t>
      </w:r>
      <w:r w:rsidR="001026FF" w:rsidRPr="00DB1067">
        <w:rPr>
          <w:rFonts w:ascii="Arial" w:eastAsia="Times New Roman" w:hAnsi="Arial" w:cs="Arial"/>
          <w:b/>
          <w:color w:val="000000" w:themeColor="text1"/>
          <w:lang w:eastAsia="ar-SA"/>
        </w:rPr>
        <w:t xml:space="preserve">Diálisis Peritoneal </w:t>
      </w:r>
      <w:r w:rsidR="001026FF">
        <w:rPr>
          <w:rFonts w:ascii="Arial" w:eastAsia="Times New Roman" w:hAnsi="Arial" w:cs="Arial"/>
          <w:b/>
          <w:color w:val="000000" w:themeColor="text1"/>
          <w:lang w:eastAsia="ar-SA"/>
        </w:rPr>
        <w:t>Continua Ambulatoria</w:t>
      </w:r>
      <w:r w:rsidRPr="00DB1067">
        <w:rPr>
          <w:rFonts w:ascii="Arial" w:eastAsia="Times New Roman" w:hAnsi="Arial" w:cs="Arial"/>
          <w:color w:val="000000" w:themeColor="text1"/>
          <w:lang w:eastAsia="ar-SA"/>
        </w:rPr>
        <w:t>.</w:t>
      </w:r>
    </w:p>
    <w:p w:rsidR="00DD6446" w:rsidRPr="00DB1067" w:rsidRDefault="00DD6446" w:rsidP="00DD6446">
      <w:pPr>
        <w:suppressAutoHyphens/>
        <w:spacing w:after="0" w:line="240" w:lineRule="auto"/>
        <w:jc w:val="both"/>
        <w:rPr>
          <w:rFonts w:ascii="Arial" w:eastAsia="Times New Roman" w:hAnsi="Arial" w:cs="Arial"/>
          <w:color w:val="000000" w:themeColor="text1"/>
          <w:lang w:eastAsia="ar-SA"/>
        </w:rPr>
      </w:pPr>
    </w:p>
    <w:p w:rsidR="005A3043" w:rsidRPr="00DB1067" w:rsidRDefault="005C75A4" w:rsidP="00F75E6C">
      <w:pPr>
        <w:spacing w:after="0" w:line="240" w:lineRule="auto"/>
        <w:jc w:val="both"/>
        <w:rPr>
          <w:rFonts w:ascii="Arial" w:hAnsi="Arial" w:cs="Arial"/>
        </w:rPr>
      </w:pPr>
      <w:r w:rsidRPr="00DB1067">
        <w:rPr>
          <w:rFonts w:ascii="Arial" w:hAnsi="Arial" w:cs="Arial"/>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5A3043" w:rsidRPr="00DB1067" w:rsidRDefault="005A3043" w:rsidP="00F75E6C">
      <w:pPr>
        <w:spacing w:after="0" w:line="240" w:lineRule="auto"/>
        <w:jc w:val="both"/>
        <w:rPr>
          <w:rFonts w:ascii="Arial" w:hAnsi="Arial" w:cs="Arial"/>
        </w:rPr>
      </w:pPr>
    </w:p>
    <w:p w:rsidR="005C75A4" w:rsidRPr="00DB1067" w:rsidRDefault="005C75A4" w:rsidP="00F75E6C">
      <w:pPr>
        <w:spacing w:after="0" w:line="240" w:lineRule="auto"/>
        <w:jc w:val="both"/>
        <w:rPr>
          <w:rFonts w:ascii="Arial" w:hAnsi="Arial" w:cs="Arial"/>
        </w:rPr>
      </w:pPr>
      <w:r w:rsidRPr="00DB1067">
        <w:rPr>
          <w:rFonts w:ascii="Arial" w:hAnsi="Arial" w:cs="Arial"/>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rsidR="005C75A4" w:rsidRPr="00DB1067" w:rsidRDefault="005C75A4" w:rsidP="00F75E6C">
      <w:pPr>
        <w:spacing w:after="0" w:line="240" w:lineRule="auto"/>
        <w:jc w:val="both"/>
        <w:rPr>
          <w:rFonts w:ascii="Arial" w:hAnsi="Arial" w:cs="Arial"/>
        </w:rPr>
      </w:pPr>
    </w:p>
    <w:p w:rsidR="005C75A4" w:rsidRPr="00DB1067" w:rsidRDefault="005C75A4" w:rsidP="00F75E6C">
      <w:pPr>
        <w:spacing w:after="0" w:line="240" w:lineRule="auto"/>
        <w:jc w:val="both"/>
        <w:rPr>
          <w:rFonts w:ascii="Arial" w:hAnsi="Arial" w:cs="Arial"/>
        </w:rPr>
      </w:pPr>
      <w:r w:rsidRPr="00DB1067">
        <w:rPr>
          <w:rFonts w:ascii="Arial" w:hAnsi="Arial" w:cs="Arial"/>
        </w:rPr>
        <w:t xml:space="preserve">Los </w:t>
      </w:r>
      <w:r w:rsidR="0040453D" w:rsidRPr="00DB1067">
        <w:rPr>
          <w:rFonts w:ascii="Arial" w:hAnsi="Arial" w:cs="Arial"/>
        </w:rPr>
        <w:t>bienes</w:t>
      </w:r>
      <w:r w:rsidRPr="00DB1067">
        <w:rPr>
          <w:rFonts w:ascii="Arial" w:hAnsi="Arial" w:cs="Arial"/>
        </w:rPr>
        <w:t xml:space="preserve"> ofertados se debe</w:t>
      </w:r>
      <w:r w:rsidR="0040453D" w:rsidRPr="00DB1067">
        <w:rPr>
          <w:rFonts w:ascii="Arial" w:hAnsi="Arial" w:cs="Arial"/>
        </w:rPr>
        <w:t xml:space="preserve">rán apegar a la descripción </w:t>
      </w:r>
      <w:r w:rsidRPr="00DB1067">
        <w:rPr>
          <w:rFonts w:ascii="Arial" w:hAnsi="Arial" w:cs="Arial"/>
        </w:rPr>
        <w:t>establecida en la presente Convocatoria y sus anexos.</w:t>
      </w:r>
    </w:p>
    <w:p w:rsidR="004D154B" w:rsidRPr="00DB1067" w:rsidRDefault="004D154B" w:rsidP="00F75E6C">
      <w:pPr>
        <w:spacing w:after="0" w:line="240" w:lineRule="auto"/>
        <w:jc w:val="both"/>
        <w:rPr>
          <w:rFonts w:ascii="Arial" w:hAnsi="Arial" w:cs="Arial"/>
        </w:rPr>
      </w:pPr>
    </w:p>
    <w:p w:rsidR="005C75A4" w:rsidRPr="007D6C60" w:rsidRDefault="005C75A4" w:rsidP="00945578">
      <w:pPr>
        <w:pStyle w:val="Ttulo1"/>
      </w:pPr>
      <w:bookmarkStart w:id="117" w:name="_Toc336900057"/>
      <w:bookmarkStart w:id="118" w:name="_Toc428970202"/>
      <w:r w:rsidRPr="007D6C60">
        <w:t>Evaluación Técnica</w:t>
      </w:r>
      <w:bookmarkEnd w:id="117"/>
      <w:r w:rsidR="00945578" w:rsidRPr="00945578">
        <w:t xml:space="preserve"> </w:t>
      </w:r>
      <w:r w:rsidR="00945578" w:rsidRPr="007D6C60">
        <w:t>de las Proposiciones</w:t>
      </w:r>
      <w:bookmarkEnd w:id="118"/>
    </w:p>
    <w:p w:rsidR="005C75A4" w:rsidRPr="00DB1067" w:rsidRDefault="005C75A4" w:rsidP="00945578">
      <w:pPr>
        <w:spacing w:after="0" w:line="240" w:lineRule="auto"/>
        <w:jc w:val="both"/>
        <w:rPr>
          <w:rFonts w:ascii="Arial" w:hAnsi="Arial" w:cs="Arial"/>
        </w:rPr>
      </w:pPr>
      <w:r w:rsidRPr="00DB1067">
        <w:rPr>
          <w:rFonts w:ascii="Arial" w:hAnsi="Arial" w:cs="Arial"/>
        </w:rPr>
        <w:t>Con fundamento en lo dispuesto por el artículo 36 de la LAASSP y 51 de su Reglamento, se procederá a evaluar técnicamente a través del criterio binario, al menos las dos proposiciones cuyo</w:t>
      </w:r>
      <w:r w:rsidR="002B044F" w:rsidRPr="00DB1067">
        <w:rPr>
          <w:rFonts w:ascii="Arial" w:hAnsi="Arial" w:cs="Arial"/>
        </w:rPr>
        <w:t xml:space="preserve"> precio sea el </w:t>
      </w:r>
      <w:r w:rsidR="00462E22" w:rsidRPr="00DB1067">
        <w:rPr>
          <w:rFonts w:ascii="Arial" w:hAnsi="Arial" w:cs="Arial"/>
        </w:rPr>
        <w:t>más</w:t>
      </w:r>
      <w:r w:rsidR="002B044F" w:rsidRPr="00DB1067">
        <w:rPr>
          <w:rFonts w:ascii="Arial" w:hAnsi="Arial" w:cs="Arial"/>
        </w:rPr>
        <w:t xml:space="preserve"> bajo </w:t>
      </w:r>
      <w:r w:rsidR="00462E22" w:rsidRPr="00DB1067">
        <w:rPr>
          <w:rFonts w:ascii="Arial" w:hAnsi="Arial" w:cs="Arial"/>
        </w:rPr>
        <w:t>después</w:t>
      </w:r>
      <w:r w:rsidR="002B044F" w:rsidRPr="00DB1067">
        <w:rPr>
          <w:rFonts w:ascii="Arial" w:hAnsi="Arial" w:cs="Arial"/>
        </w:rPr>
        <w:t xml:space="preserve"> de aplicar el </w:t>
      </w:r>
      <w:r w:rsidRPr="00DB1067">
        <w:rPr>
          <w:rFonts w:ascii="Arial" w:hAnsi="Arial" w:cs="Arial"/>
        </w:rPr>
        <w:t xml:space="preserve">descuento </w:t>
      </w:r>
      <w:r w:rsidR="002B044F" w:rsidRPr="00DB1067">
        <w:rPr>
          <w:rFonts w:ascii="Arial" w:hAnsi="Arial" w:cs="Arial"/>
        </w:rPr>
        <w:t xml:space="preserve">ofertado, </w:t>
      </w:r>
      <w:r w:rsidRPr="00DB1067">
        <w:rPr>
          <w:rFonts w:ascii="Arial" w:hAnsi="Arial" w:cs="Arial"/>
        </w:rPr>
        <w:t>de no resultar éstas solventes, se procederá a la evaluación de las que le</w:t>
      </w:r>
      <w:r w:rsidR="00093DAC">
        <w:rPr>
          <w:rFonts w:ascii="Arial" w:hAnsi="Arial" w:cs="Arial"/>
        </w:rPr>
        <w:t>s</w:t>
      </w:r>
      <w:r w:rsidRPr="00DB1067">
        <w:rPr>
          <w:rFonts w:ascii="Arial" w:hAnsi="Arial" w:cs="Arial"/>
        </w:rPr>
        <w:t xml:space="preserve"> sigan en </w:t>
      </w:r>
      <w:r w:rsidR="002B044F" w:rsidRPr="00DB1067">
        <w:rPr>
          <w:rFonts w:ascii="Arial" w:hAnsi="Arial" w:cs="Arial"/>
        </w:rPr>
        <w:t>precio.</w:t>
      </w:r>
    </w:p>
    <w:p w:rsidR="002B044F" w:rsidRPr="00DB1067" w:rsidRDefault="002B044F" w:rsidP="00945578">
      <w:pPr>
        <w:spacing w:after="0" w:line="240" w:lineRule="auto"/>
        <w:jc w:val="both"/>
        <w:rPr>
          <w:rFonts w:ascii="Arial" w:hAnsi="Arial" w:cs="Arial"/>
        </w:rPr>
      </w:pPr>
    </w:p>
    <w:p w:rsidR="00BC62AA" w:rsidRPr="00DB1067" w:rsidRDefault="00BC62AA" w:rsidP="00945578">
      <w:pPr>
        <w:suppressAutoHyphens/>
        <w:spacing w:after="0" w:line="240" w:lineRule="auto"/>
        <w:jc w:val="both"/>
        <w:rPr>
          <w:rFonts w:ascii="Arial" w:eastAsia="Times New Roman" w:hAnsi="Arial" w:cs="Arial"/>
          <w:lang w:val="es-ES" w:eastAsia="ar-SA"/>
        </w:rPr>
      </w:pPr>
      <w:r w:rsidRPr="00DB1067">
        <w:rPr>
          <w:rFonts w:ascii="Arial" w:eastAsia="Calibri" w:hAnsi="Arial" w:cs="Arial"/>
        </w:rPr>
        <w:t xml:space="preserve">En la evaluación de las propuestas técnicas el área técnica o en su defecto el área requirente, verificará que la documentación presentada por el licitante cumpla con los requisitos señalados en los </w:t>
      </w:r>
      <w:r w:rsidRPr="00DB1067">
        <w:rPr>
          <w:rFonts w:ascii="Arial" w:eastAsia="Calibri" w:hAnsi="Arial" w:cs="Arial"/>
          <w:b/>
        </w:rPr>
        <w:t>numerale</w:t>
      </w:r>
      <w:r w:rsidR="00945578">
        <w:rPr>
          <w:rFonts w:ascii="Arial" w:eastAsia="Calibri" w:hAnsi="Arial" w:cs="Arial"/>
          <w:b/>
        </w:rPr>
        <w:t>s 4, 6, 6.1</w:t>
      </w:r>
      <w:r w:rsidRPr="00DB1067">
        <w:rPr>
          <w:rFonts w:ascii="Arial" w:eastAsia="Calibri" w:hAnsi="Arial" w:cs="Arial"/>
          <w:b/>
        </w:rPr>
        <w:t xml:space="preserve"> </w:t>
      </w:r>
      <w:r w:rsidRPr="00093DAC">
        <w:rPr>
          <w:rFonts w:ascii="Arial" w:eastAsia="Calibri" w:hAnsi="Arial" w:cs="Arial"/>
          <w:b/>
        </w:rPr>
        <w:t>y sus anexos</w:t>
      </w:r>
      <w:r w:rsidRPr="00DB1067">
        <w:rPr>
          <w:rFonts w:ascii="Arial" w:eastAsia="Calibri" w:hAnsi="Arial" w:cs="Arial"/>
        </w:rPr>
        <w:t>, así como lo establecido en el acto de la junta de aclaraciones y, que con motivo de dicho incumplimiento, se afecte la solvencia de la propuesta.</w:t>
      </w:r>
    </w:p>
    <w:p w:rsidR="005C75A4" w:rsidRPr="00DB1067" w:rsidRDefault="005C75A4" w:rsidP="00945578">
      <w:pPr>
        <w:spacing w:after="0" w:line="240" w:lineRule="auto"/>
        <w:jc w:val="both"/>
        <w:rPr>
          <w:rFonts w:ascii="Arial" w:hAnsi="Arial" w:cs="Arial"/>
          <w:lang w:val="es-ES"/>
        </w:rPr>
      </w:pPr>
    </w:p>
    <w:p w:rsidR="005C75A4" w:rsidRPr="00DB1067" w:rsidRDefault="005C75A4" w:rsidP="00945578">
      <w:pPr>
        <w:spacing w:after="0" w:line="240" w:lineRule="auto"/>
        <w:jc w:val="both"/>
        <w:rPr>
          <w:rFonts w:ascii="Arial" w:hAnsi="Arial" w:cs="Arial"/>
        </w:rPr>
      </w:pPr>
      <w:r w:rsidRPr="00DB1067">
        <w:rPr>
          <w:rFonts w:ascii="Arial" w:hAnsi="Arial" w:cs="Arial"/>
        </w:rPr>
        <w:t xml:space="preserve">Para efectos de la evaluación, se tomarán en consideración los criterios siguientes: </w:t>
      </w:r>
    </w:p>
    <w:p w:rsidR="0038271C" w:rsidRPr="00DB1067" w:rsidRDefault="0038271C" w:rsidP="00AB2F23">
      <w:pPr>
        <w:spacing w:after="0" w:line="240" w:lineRule="auto"/>
        <w:ind w:left="284"/>
        <w:jc w:val="both"/>
        <w:rPr>
          <w:rFonts w:ascii="Arial" w:hAnsi="Arial" w:cs="Arial"/>
        </w:rPr>
      </w:pPr>
    </w:p>
    <w:p w:rsidR="00BC62AA" w:rsidRPr="00DB1067" w:rsidRDefault="00BC62AA" w:rsidP="00941C44">
      <w:pPr>
        <w:pStyle w:val="Prrafodelista"/>
        <w:numPr>
          <w:ilvl w:val="0"/>
          <w:numId w:val="10"/>
        </w:numPr>
        <w:tabs>
          <w:tab w:val="clear" w:pos="644"/>
          <w:tab w:val="num" w:pos="709"/>
        </w:tabs>
        <w:ind w:left="709"/>
        <w:rPr>
          <w:rFonts w:eastAsiaTheme="minorHAnsi"/>
          <w:lang w:val="es-MX" w:eastAsia="en-US"/>
        </w:rPr>
      </w:pPr>
      <w:r w:rsidRPr="00DB1067">
        <w:rPr>
          <w:rFonts w:eastAsiaTheme="minorHAnsi"/>
          <w:lang w:val="es-MX" w:eastAsia="en-US"/>
        </w:rPr>
        <w:t>Se verificará que incluyan la información, los documentos y los requisitos solicitados en la convocatoria.</w:t>
      </w:r>
    </w:p>
    <w:p w:rsidR="00BC62AA" w:rsidRPr="00DB1067" w:rsidRDefault="00BC62AA" w:rsidP="00941C44">
      <w:pPr>
        <w:pStyle w:val="Prrafodelista"/>
        <w:numPr>
          <w:ilvl w:val="0"/>
          <w:numId w:val="10"/>
        </w:numPr>
        <w:tabs>
          <w:tab w:val="clear" w:pos="644"/>
          <w:tab w:val="num" w:pos="709"/>
        </w:tabs>
        <w:ind w:left="709"/>
        <w:rPr>
          <w:rFonts w:eastAsiaTheme="minorHAnsi"/>
          <w:lang w:val="es-MX" w:eastAsia="en-US"/>
        </w:rPr>
      </w:pPr>
      <w:r w:rsidRPr="00DB1067">
        <w:rPr>
          <w:rFonts w:eastAsiaTheme="minorHAnsi"/>
          <w:lang w:val="es-MX" w:eastAsia="en-US"/>
        </w:rPr>
        <w:t>Se ver</w:t>
      </w:r>
      <w:r w:rsidR="00974A1C" w:rsidRPr="00DB1067">
        <w:rPr>
          <w:rFonts w:eastAsiaTheme="minorHAnsi"/>
          <w:lang w:val="es-MX" w:eastAsia="en-US"/>
        </w:rPr>
        <w:t xml:space="preserve">ificará documentalmente que lo </w:t>
      </w:r>
      <w:r w:rsidRPr="00DB1067">
        <w:rPr>
          <w:rFonts w:eastAsiaTheme="minorHAnsi"/>
          <w:lang w:val="es-MX" w:eastAsia="en-US"/>
        </w:rPr>
        <w:t>ofertado cumpla con las especificaciones técnicas y requisitos solicitados en esta convocatoria, así como con aquellos que resulten de la junta de aclaraciones.</w:t>
      </w:r>
    </w:p>
    <w:p w:rsidR="00E952CA" w:rsidRPr="00DB1067" w:rsidRDefault="00E952CA" w:rsidP="00941C44">
      <w:pPr>
        <w:pStyle w:val="Prrafodelista"/>
        <w:numPr>
          <w:ilvl w:val="0"/>
          <w:numId w:val="10"/>
        </w:numPr>
        <w:tabs>
          <w:tab w:val="clear" w:pos="644"/>
          <w:tab w:val="num" w:pos="709"/>
        </w:tabs>
        <w:ind w:left="709"/>
      </w:pPr>
      <w:r w:rsidRPr="00DB1067">
        <w:t>Se verificar</w:t>
      </w:r>
      <w:r w:rsidR="00EA1FED" w:rsidRPr="00DB1067">
        <w:t>á</w:t>
      </w:r>
      <w:r w:rsidRPr="00DB1067">
        <w:t xml:space="preserve"> que cotice </w:t>
      </w:r>
      <w:r w:rsidR="00EA1FED" w:rsidRPr="00DB1067">
        <w:t>los bienes para el Programa de</w:t>
      </w:r>
      <w:r w:rsidRPr="00DB1067">
        <w:t xml:space="preserve"> Diálisis Peritoneal </w:t>
      </w:r>
      <w:r w:rsidR="00AA63A0" w:rsidRPr="00DB1067">
        <w:t>Continua Ambulatoria</w:t>
      </w:r>
      <w:r w:rsidRPr="00DB1067">
        <w:t xml:space="preserve"> conforme a las condiciones y características solicitadas en la presente Convocatoria.</w:t>
      </w:r>
    </w:p>
    <w:p w:rsidR="00E952CA" w:rsidRPr="00DB1067" w:rsidRDefault="00E952CA" w:rsidP="00941C44">
      <w:pPr>
        <w:pStyle w:val="Prrafodelista"/>
        <w:numPr>
          <w:ilvl w:val="0"/>
          <w:numId w:val="10"/>
        </w:numPr>
        <w:tabs>
          <w:tab w:val="clear" w:pos="644"/>
          <w:tab w:val="num" w:pos="709"/>
        </w:tabs>
        <w:ind w:left="709"/>
      </w:pPr>
      <w:r w:rsidRPr="00DB1067">
        <w:t>Se verificar</w:t>
      </w:r>
      <w:r w:rsidR="00EA1FED" w:rsidRPr="00DB1067">
        <w:t>á</w:t>
      </w:r>
      <w:r w:rsidRPr="00DB1067">
        <w:t xml:space="preserve"> que </w:t>
      </w:r>
      <w:r w:rsidRPr="00DB1067">
        <w:rPr>
          <w:bCs/>
          <w:color w:val="000000" w:themeColor="text1"/>
          <w:lang w:eastAsia="es-ES"/>
        </w:rPr>
        <w:t>presenten la totalidad de los escritos y documentos obligatorios que afectan la solvencia de las propuestas requeridos en el apartado</w:t>
      </w:r>
      <w:r w:rsidR="00A04731" w:rsidRPr="00DB1067">
        <w:rPr>
          <w:b/>
          <w:bCs/>
          <w:color w:val="000000" w:themeColor="text1"/>
          <w:lang w:eastAsia="es-ES"/>
        </w:rPr>
        <w:t xml:space="preserve"> </w:t>
      </w:r>
      <w:r w:rsidRPr="00DB1067">
        <w:rPr>
          <w:b/>
          <w:bCs/>
          <w:color w:val="000000" w:themeColor="text1"/>
          <w:lang w:eastAsia="es-ES"/>
        </w:rPr>
        <w:t xml:space="preserve">6.1 </w:t>
      </w:r>
      <w:r w:rsidR="00EA1FED" w:rsidRPr="00DB1067">
        <w:rPr>
          <w:b/>
          <w:bCs/>
          <w:color w:val="000000" w:themeColor="text1"/>
          <w:lang w:eastAsia="es-ES"/>
        </w:rPr>
        <w:t>Propuesta Técnica</w:t>
      </w:r>
      <w:r w:rsidRPr="00DB1067">
        <w:rPr>
          <w:bCs/>
          <w:color w:val="000000" w:themeColor="text1"/>
          <w:lang w:eastAsia="es-ES"/>
        </w:rPr>
        <w:t>, o que éstos no se apeguen a las características solicitadas</w:t>
      </w:r>
      <w:r w:rsidR="00346D3E" w:rsidRPr="00DB1067">
        <w:rPr>
          <w:bCs/>
          <w:color w:val="000000" w:themeColor="text1"/>
          <w:lang w:eastAsia="es-ES"/>
        </w:rPr>
        <w:t>.</w:t>
      </w:r>
    </w:p>
    <w:p w:rsidR="006E3FDE" w:rsidRPr="006E3FDE" w:rsidRDefault="00E952CA" w:rsidP="00941C44">
      <w:pPr>
        <w:pStyle w:val="Prrafodelista"/>
        <w:numPr>
          <w:ilvl w:val="0"/>
          <w:numId w:val="10"/>
        </w:numPr>
        <w:tabs>
          <w:tab w:val="clear" w:pos="644"/>
          <w:tab w:val="num" w:pos="709"/>
        </w:tabs>
        <w:ind w:left="709"/>
      </w:pPr>
      <w:r w:rsidRPr="00DB1067">
        <w:t>Se verificar</w:t>
      </w:r>
      <w:r w:rsidR="00EA1FED" w:rsidRPr="00DB1067">
        <w:t>á</w:t>
      </w:r>
      <w:r w:rsidRPr="00DB1067">
        <w:t xml:space="preserve"> que la proposición técnica  cumpla con todos los requisit</w:t>
      </w:r>
      <w:r w:rsidR="00A04731" w:rsidRPr="00DB1067">
        <w:t xml:space="preserve">os solicitados en el apartado  </w:t>
      </w:r>
      <w:r w:rsidRPr="00DB1067">
        <w:rPr>
          <w:b/>
        </w:rPr>
        <w:t>2.1</w:t>
      </w:r>
      <w:r w:rsidRPr="00DB1067">
        <w:t xml:space="preserve"> </w:t>
      </w:r>
      <w:r w:rsidR="00346D3E" w:rsidRPr="00DB1067">
        <w:rPr>
          <w:b/>
        </w:rPr>
        <w:t xml:space="preserve">Descripción, Unidad, Cantidad </w:t>
      </w:r>
      <w:r w:rsidR="000346A7" w:rsidRPr="00DB1067">
        <w:rPr>
          <w:b/>
        </w:rPr>
        <w:t>y</w:t>
      </w:r>
      <w:r w:rsidR="00346D3E" w:rsidRPr="00DB1067">
        <w:rPr>
          <w:b/>
        </w:rPr>
        <w:t xml:space="preserve"> Entrega</w:t>
      </w:r>
      <w:r w:rsidR="000346A7" w:rsidRPr="00DB1067">
        <w:t xml:space="preserve"> de esta</w:t>
      </w:r>
      <w:r w:rsidRPr="00DB1067">
        <w:t xml:space="preserve"> </w:t>
      </w:r>
      <w:r w:rsidR="000346A7" w:rsidRPr="00DB1067">
        <w:t>convocatoria</w:t>
      </w:r>
      <w:r w:rsidRPr="00DB1067">
        <w:t xml:space="preserve"> y sus anexos.</w:t>
      </w:r>
      <w:r w:rsidR="00DD6446" w:rsidRPr="00DB1067">
        <w:rPr>
          <w:color w:val="000000" w:themeColor="text1"/>
          <w:lang w:eastAsia="es-ES"/>
        </w:rPr>
        <w:t xml:space="preserve"> </w:t>
      </w:r>
    </w:p>
    <w:p w:rsidR="00E952CA" w:rsidRPr="00DB1067" w:rsidRDefault="00DD6446" w:rsidP="00941C44">
      <w:pPr>
        <w:pStyle w:val="Prrafodelista"/>
        <w:numPr>
          <w:ilvl w:val="0"/>
          <w:numId w:val="10"/>
        </w:numPr>
        <w:tabs>
          <w:tab w:val="clear" w:pos="644"/>
          <w:tab w:val="num" w:pos="709"/>
        </w:tabs>
        <w:ind w:left="709"/>
      </w:pPr>
      <w:r w:rsidRPr="00DB1067">
        <w:rPr>
          <w:color w:val="000000" w:themeColor="text1"/>
          <w:lang w:eastAsia="es-ES"/>
        </w:rPr>
        <w:t xml:space="preserve">Que presente la descripción amplia y detallada de los bienes ofertados, cumpliendo estrictamente con lo señalado en el </w:t>
      </w:r>
      <w:r w:rsidRPr="00DB1067">
        <w:rPr>
          <w:b/>
          <w:color w:val="000000" w:themeColor="text1"/>
          <w:lang w:eastAsia="es-ES"/>
        </w:rPr>
        <w:t xml:space="preserve">Anexo T.4.A (T.Cuatro.A) Descripción de las claves que se requieren para la atención de pacientes de </w:t>
      </w:r>
      <w:r w:rsidR="006E3FDE" w:rsidRPr="00DB1067">
        <w:rPr>
          <w:b/>
          <w:color w:val="000000" w:themeColor="text1"/>
          <w:lang w:eastAsia="es-ES"/>
        </w:rPr>
        <w:t>Diálisis Peritoneal Continua Ambulatoria</w:t>
      </w:r>
      <w:r w:rsidRPr="00DB1067">
        <w:rPr>
          <w:b/>
          <w:color w:val="000000" w:themeColor="text1"/>
          <w:lang w:eastAsia="es-ES"/>
        </w:rPr>
        <w:t>.</w:t>
      </w:r>
    </w:p>
    <w:p w:rsidR="00A04731" w:rsidRPr="00DB1067" w:rsidRDefault="00DD6446" w:rsidP="00941C44">
      <w:pPr>
        <w:numPr>
          <w:ilvl w:val="0"/>
          <w:numId w:val="10"/>
        </w:numPr>
        <w:tabs>
          <w:tab w:val="clear" w:pos="644"/>
          <w:tab w:val="num" w:pos="709"/>
        </w:tabs>
        <w:suppressAutoHyphens/>
        <w:spacing w:after="0" w:line="240" w:lineRule="auto"/>
        <w:ind w:left="709"/>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Se verificará que presente copia simple de los documentos descritos en el apartado </w:t>
      </w:r>
      <w:r w:rsidRPr="00DB1067">
        <w:rPr>
          <w:rFonts w:ascii="Arial" w:eastAsia="Times New Roman" w:hAnsi="Arial" w:cs="Arial"/>
          <w:b/>
          <w:color w:val="000000" w:themeColor="text1"/>
          <w:lang w:val="es-ES" w:eastAsia="ar-SA"/>
        </w:rPr>
        <w:t>2.1.3 Calidad</w:t>
      </w:r>
      <w:r w:rsidRPr="00DB1067">
        <w:rPr>
          <w:rFonts w:ascii="Arial" w:eastAsia="Times New Roman" w:hAnsi="Arial" w:cs="Arial"/>
          <w:color w:val="000000" w:themeColor="text1"/>
          <w:lang w:val="es-ES" w:eastAsia="ar-SA"/>
        </w:rPr>
        <w:t xml:space="preserve"> de la presente convocatoria.</w:t>
      </w:r>
    </w:p>
    <w:p w:rsidR="00DB7D2A" w:rsidRPr="00DB1067" w:rsidRDefault="00DD6446" w:rsidP="00941C44">
      <w:pPr>
        <w:numPr>
          <w:ilvl w:val="0"/>
          <w:numId w:val="10"/>
        </w:numPr>
        <w:tabs>
          <w:tab w:val="clear" w:pos="644"/>
          <w:tab w:val="num" w:pos="709"/>
        </w:tabs>
        <w:suppressAutoHyphens/>
        <w:spacing w:after="0" w:line="240" w:lineRule="auto"/>
        <w:ind w:left="709"/>
        <w:jc w:val="both"/>
        <w:rPr>
          <w:rFonts w:ascii="Arial" w:hAnsi="Arial" w:cs="Arial"/>
          <w:color w:val="000000" w:themeColor="text1"/>
        </w:rPr>
      </w:pPr>
      <w:r w:rsidRPr="00DB1067">
        <w:rPr>
          <w:rFonts w:ascii="Arial" w:eastAsia="Times New Roman" w:hAnsi="Arial" w:cs="Arial"/>
          <w:color w:val="000000" w:themeColor="text1"/>
          <w:lang w:val="es-ES" w:eastAsia="ar-SA"/>
        </w:rPr>
        <w:t>Se verificar</w:t>
      </w:r>
      <w:r w:rsidR="00EF711E" w:rsidRPr="00DB1067">
        <w:rPr>
          <w:rFonts w:ascii="Arial" w:eastAsia="Times New Roman" w:hAnsi="Arial" w:cs="Arial"/>
          <w:color w:val="000000" w:themeColor="text1"/>
          <w:lang w:val="es-ES" w:eastAsia="ar-SA"/>
        </w:rPr>
        <w:t>á</w:t>
      </w:r>
      <w:r w:rsidRPr="00DB1067">
        <w:rPr>
          <w:rFonts w:ascii="Arial" w:eastAsia="Times New Roman" w:hAnsi="Arial" w:cs="Arial"/>
          <w:color w:val="000000" w:themeColor="text1"/>
          <w:lang w:val="es-ES" w:eastAsia="ar-SA"/>
        </w:rPr>
        <w:t xml:space="preserve"> que presente escrito en papel membretado en el que manifieste que en caso de ser adjudicado, se compromete a presentar especificaciones técnicas de calidad, métodos de </w:t>
      </w:r>
      <w:r w:rsidR="004D154B" w:rsidRPr="00DB1067">
        <w:rPr>
          <w:rFonts w:ascii="Arial" w:eastAsia="Times New Roman" w:hAnsi="Arial" w:cs="Arial"/>
          <w:color w:val="000000" w:themeColor="text1"/>
          <w:lang w:val="es-ES" w:eastAsia="ar-SA"/>
        </w:rPr>
        <w:t>prueba</w:t>
      </w:r>
      <w:r w:rsidRPr="00DB1067">
        <w:rPr>
          <w:rFonts w:ascii="Arial" w:hAnsi="Arial" w:cs="Arial"/>
        </w:rPr>
        <w:t>, así como las sustancias de referencia y los resultados de estudios de estabilidad acelerada y a largo plazo de los bienes contratados, en el momento en el que el Instituto lo requiera.</w:t>
      </w:r>
    </w:p>
    <w:p w:rsidR="00E952CA" w:rsidRDefault="00EF711E" w:rsidP="00941C44">
      <w:pPr>
        <w:numPr>
          <w:ilvl w:val="0"/>
          <w:numId w:val="10"/>
        </w:numPr>
        <w:tabs>
          <w:tab w:val="clear" w:pos="644"/>
          <w:tab w:val="num" w:pos="709"/>
        </w:tabs>
        <w:suppressAutoHyphens/>
        <w:spacing w:after="0" w:line="240" w:lineRule="auto"/>
        <w:ind w:left="709"/>
        <w:jc w:val="both"/>
        <w:rPr>
          <w:rFonts w:ascii="Arial" w:hAnsi="Arial" w:cs="Arial"/>
          <w:color w:val="000000" w:themeColor="text1"/>
        </w:rPr>
      </w:pPr>
      <w:r w:rsidRPr="00DB1067">
        <w:rPr>
          <w:rFonts w:ascii="Arial" w:hAnsi="Arial" w:cs="Arial"/>
          <w:color w:val="000000" w:themeColor="text1"/>
        </w:rPr>
        <w:t>Se verificará</w:t>
      </w:r>
      <w:r w:rsidR="002D250B" w:rsidRPr="00DB1067">
        <w:rPr>
          <w:rFonts w:ascii="Arial" w:hAnsi="Arial" w:cs="Arial"/>
          <w:color w:val="000000" w:themeColor="text1"/>
        </w:rPr>
        <w:t xml:space="preserve"> que presente 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rsidR="000477CB" w:rsidRPr="0039112B" w:rsidRDefault="000477CB" w:rsidP="00941C44">
      <w:pPr>
        <w:numPr>
          <w:ilvl w:val="0"/>
          <w:numId w:val="10"/>
        </w:numPr>
        <w:tabs>
          <w:tab w:val="clear" w:pos="644"/>
          <w:tab w:val="num" w:pos="709"/>
        </w:tabs>
        <w:suppressAutoHyphens/>
        <w:spacing w:after="0" w:line="240" w:lineRule="auto"/>
        <w:ind w:left="709"/>
        <w:jc w:val="both"/>
        <w:rPr>
          <w:rFonts w:ascii="Arial" w:hAnsi="Arial" w:cs="Arial"/>
          <w:color w:val="000000" w:themeColor="text1"/>
          <w:highlight w:val="yellow"/>
        </w:rPr>
      </w:pPr>
      <w:r w:rsidRPr="0039112B">
        <w:rPr>
          <w:rFonts w:ascii="Arial" w:hAnsi="Arial" w:cs="Arial"/>
          <w:color w:val="000000" w:themeColor="text1"/>
          <w:highlight w:val="yellow"/>
        </w:rPr>
        <w:t xml:space="preserve">Se verificará que presente </w:t>
      </w:r>
      <w:r w:rsidR="0039112B" w:rsidRPr="0039112B">
        <w:rPr>
          <w:rFonts w:ascii="Arial" w:hAnsi="Arial" w:cs="Arial"/>
          <w:color w:val="000000" w:themeColor="text1"/>
          <w:highlight w:val="yellow"/>
        </w:rPr>
        <w:t>Copia simple del Escrito en papel membretado del licitante y firmado por su representante legal, en el que manifiesta que se garantice que el período de caducidad de los bienes, no podrá ser menor a 12 (doce) meses, contados a partir de la fecha de entrega de los bienes.</w:t>
      </w:r>
    </w:p>
    <w:p w:rsidR="00FA391A" w:rsidRPr="005926DE" w:rsidRDefault="00790E39" w:rsidP="00941C44">
      <w:pPr>
        <w:pStyle w:val="Prrafodelista"/>
        <w:numPr>
          <w:ilvl w:val="0"/>
          <w:numId w:val="10"/>
        </w:numPr>
        <w:tabs>
          <w:tab w:val="clear" w:pos="644"/>
          <w:tab w:val="num" w:pos="709"/>
        </w:tabs>
        <w:ind w:left="709"/>
      </w:pPr>
      <w:r w:rsidRPr="005926DE">
        <w:t xml:space="preserve">Se verificará que presente copia simple de los documentos indicados en el apartado </w:t>
      </w:r>
      <w:r w:rsidR="00053E35" w:rsidRPr="005926DE">
        <w:rPr>
          <w:b/>
        </w:rPr>
        <w:t xml:space="preserve">2.1.4 </w:t>
      </w:r>
      <w:r w:rsidRPr="005926DE">
        <w:rPr>
          <w:b/>
        </w:rPr>
        <w:t>Licencias Autorizaciones y Permisos</w:t>
      </w:r>
      <w:r w:rsidRPr="005926DE">
        <w:t xml:space="preserve"> de la presente convocatoria, según corresponda.</w:t>
      </w:r>
    </w:p>
    <w:p w:rsidR="00790E39" w:rsidRPr="00DB1067" w:rsidRDefault="00790E39" w:rsidP="00941C44">
      <w:pPr>
        <w:pStyle w:val="Prrafodelista"/>
        <w:numPr>
          <w:ilvl w:val="0"/>
          <w:numId w:val="10"/>
        </w:numPr>
        <w:tabs>
          <w:tab w:val="clear" w:pos="644"/>
          <w:tab w:val="num" w:pos="709"/>
        </w:tabs>
        <w:ind w:left="709"/>
        <w:rPr>
          <w:color w:val="000000" w:themeColor="text1"/>
        </w:rPr>
      </w:pPr>
      <w:r w:rsidRPr="00DB1067">
        <w:rPr>
          <w:color w:val="000000" w:themeColor="text1"/>
        </w:rPr>
        <w:t>Se verificar</w:t>
      </w:r>
      <w:r w:rsidR="00FA391A" w:rsidRPr="00DB1067">
        <w:rPr>
          <w:color w:val="000000" w:themeColor="text1"/>
        </w:rPr>
        <w:t>á</w:t>
      </w:r>
      <w:r w:rsidRPr="00DB1067">
        <w:rPr>
          <w:color w:val="000000" w:themeColor="text1"/>
        </w:rPr>
        <w:t xml:space="preserve"> que la proposición resulte solvente para el Instituto.</w:t>
      </w:r>
    </w:p>
    <w:p w:rsidR="00790E39" w:rsidRPr="00DB1067" w:rsidRDefault="00790E39" w:rsidP="00941C44">
      <w:pPr>
        <w:pStyle w:val="Prrafodelista"/>
        <w:numPr>
          <w:ilvl w:val="0"/>
          <w:numId w:val="10"/>
        </w:numPr>
        <w:tabs>
          <w:tab w:val="clear" w:pos="644"/>
          <w:tab w:val="num" w:pos="709"/>
        </w:tabs>
        <w:ind w:left="709"/>
        <w:rPr>
          <w:color w:val="000000" w:themeColor="text1"/>
        </w:rPr>
      </w:pPr>
      <w:r w:rsidRPr="00DB1067">
        <w:rPr>
          <w:color w:val="000000" w:themeColor="text1"/>
        </w:rPr>
        <w:t>Se verificar</w:t>
      </w:r>
      <w:r w:rsidR="00FA391A" w:rsidRPr="00DB1067">
        <w:rPr>
          <w:color w:val="000000" w:themeColor="text1"/>
        </w:rPr>
        <w:t>á</w:t>
      </w:r>
      <w:r w:rsidRPr="00DB1067">
        <w:rPr>
          <w:color w:val="000000" w:themeColor="text1"/>
        </w:rPr>
        <w:t xml:space="preserve"> que no exista discrepancia entre las características técnicas de</w:t>
      </w:r>
      <w:r w:rsidR="00443053" w:rsidRPr="00DB1067">
        <w:rPr>
          <w:color w:val="000000" w:themeColor="text1"/>
        </w:rPr>
        <w:t xml:space="preserve"> </w:t>
      </w:r>
      <w:r w:rsidRPr="00DB1067">
        <w:rPr>
          <w:color w:val="000000" w:themeColor="text1"/>
        </w:rPr>
        <w:t>l</w:t>
      </w:r>
      <w:r w:rsidR="00443053" w:rsidRPr="00DB1067">
        <w:rPr>
          <w:color w:val="000000" w:themeColor="text1"/>
        </w:rPr>
        <w:t>a</w:t>
      </w:r>
      <w:r w:rsidRPr="00DB1067">
        <w:rPr>
          <w:color w:val="000000" w:themeColor="text1"/>
        </w:rPr>
        <w:t xml:space="preserve"> </w:t>
      </w:r>
      <w:r w:rsidR="00443053" w:rsidRPr="00DB1067">
        <w:rPr>
          <w:color w:val="000000" w:themeColor="text1"/>
        </w:rPr>
        <w:t>propuesta</w:t>
      </w:r>
      <w:r w:rsidRPr="00DB1067">
        <w:rPr>
          <w:color w:val="000000" w:themeColor="text1"/>
        </w:rPr>
        <w:t xml:space="preserve"> y lo  solicitado por la convocante.</w:t>
      </w:r>
    </w:p>
    <w:p w:rsidR="00790E39" w:rsidRPr="00DB1067" w:rsidRDefault="00790E39" w:rsidP="00FA391A">
      <w:pPr>
        <w:spacing w:after="0" w:line="240" w:lineRule="auto"/>
        <w:jc w:val="both"/>
        <w:rPr>
          <w:rFonts w:ascii="Arial" w:hAnsi="Arial" w:cs="Arial"/>
          <w:color w:val="000000" w:themeColor="text1"/>
        </w:rPr>
      </w:pPr>
    </w:p>
    <w:p w:rsidR="00790E39" w:rsidRPr="000E529C" w:rsidRDefault="00790E39" w:rsidP="00FA391A">
      <w:pPr>
        <w:spacing w:after="0" w:line="240" w:lineRule="auto"/>
        <w:jc w:val="both"/>
        <w:rPr>
          <w:rFonts w:ascii="Arial" w:hAnsi="Arial" w:cs="Arial"/>
          <w:color w:val="000000" w:themeColor="text1"/>
        </w:rPr>
      </w:pPr>
    </w:p>
    <w:p w:rsidR="00790E39" w:rsidRPr="00DB1067" w:rsidRDefault="00790E39" w:rsidP="00790E39">
      <w:pPr>
        <w:jc w:val="both"/>
        <w:rPr>
          <w:rFonts w:ascii="Arial" w:eastAsia="Calibri" w:hAnsi="Arial" w:cs="Arial"/>
          <w:b/>
          <w:bCs/>
          <w:color w:val="000000" w:themeColor="text1"/>
        </w:rPr>
      </w:pPr>
      <w:r w:rsidRPr="000E529C">
        <w:rPr>
          <w:rFonts w:ascii="Arial" w:eastAsia="Calibri" w:hAnsi="Arial" w:cs="Arial"/>
          <w:b/>
          <w:bCs/>
          <w:color w:val="000000" w:themeColor="text1"/>
        </w:rPr>
        <w:t xml:space="preserve">NOTA: LA </w:t>
      </w:r>
      <w:r w:rsidRPr="007D6C60">
        <w:rPr>
          <w:rFonts w:ascii="Arial" w:eastAsia="Calibri" w:hAnsi="Arial" w:cs="Arial"/>
          <w:b/>
          <w:bCs/>
          <w:color w:val="000000" w:themeColor="text1"/>
          <w:u w:val="single"/>
        </w:rPr>
        <w:t>NO</w:t>
      </w:r>
      <w:r w:rsidRPr="000E529C">
        <w:rPr>
          <w:rFonts w:ascii="Arial" w:eastAsia="Calibri" w:hAnsi="Arial" w:cs="Arial"/>
          <w:b/>
          <w:bCs/>
          <w:color w:val="000000" w:themeColor="text1"/>
        </w:rPr>
        <w:t xml:space="preserve"> ENTREGA DE LOS DOCUMENTOS SEÑALADOS O QUE </w:t>
      </w:r>
      <w:r w:rsidRPr="007D6C60">
        <w:rPr>
          <w:rFonts w:ascii="Arial" w:eastAsia="Calibri" w:hAnsi="Arial" w:cs="Arial"/>
          <w:b/>
          <w:bCs/>
          <w:color w:val="000000" w:themeColor="text1"/>
          <w:u w:val="single"/>
        </w:rPr>
        <w:t>NO</w:t>
      </w:r>
      <w:r w:rsidRPr="000E529C">
        <w:rPr>
          <w:rFonts w:ascii="Arial" w:eastAsia="Calibri" w:hAnsi="Arial" w:cs="Arial"/>
          <w:b/>
          <w:bCs/>
          <w:color w:val="000000" w:themeColor="text1"/>
        </w:rPr>
        <w:t xml:space="preserve"> CUMPLAN CON LOS REQUISITOS SOLICITADOS E</w:t>
      </w:r>
      <w:r w:rsidR="004D154B">
        <w:rPr>
          <w:rFonts w:ascii="Arial" w:eastAsia="Calibri" w:hAnsi="Arial" w:cs="Arial"/>
          <w:b/>
          <w:bCs/>
          <w:color w:val="000000" w:themeColor="text1"/>
        </w:rPr>
        <w:t xml:space="preserve">N CUALESQUIERA DE LOS NUMERALES </w:t>
      </w:r>
      <w:r w:rsidRPr="000E529C">
        <w:rPr>
          <w:rFonts w:ascii="Arial" w:eastAsia="Calibri" w:hAnsi="Arial" w:cs="Arial"/>
          <w:b/>
          <w:bCs/>
          <w:color w:val="000000" w:themeColor="text1"/>
        </w:rPr>
        <w:t>SER</w:t>
      </w:r>
      <w:r w:rsidR="00A04731" w:rsidRPr="000E529C">
        <w:rPr>
          <w:rFonts w:ascii="Arial" w:eastAsia="Calibri" w:hAnsi="Arial" w:cs="Arial"/>
          <w:b/>
          <w:bCs/>
          <w:color w:val="000000" w:themeColor="text1"/>
        </w:rPr>
        <w:t>Á</w:t>
      </w:r>
      <w:r w:rsidRPr="000E529C">
        <w:rPr>
          <w:rFonts w:ascii="Arial" w:eastAsia="Calibri" w:hAnsi="Arial" w:cs="Arial"/>
          <w:b/>
          <w:bCs/>
          <w:color w:val="000000" w:themeColor="text1"/>
        </w:rPr>
        <w:t xml:space="preserve"> MOTIVO DE DESECHAMIENTO DE LA PROPUESTA.</w:t>
      </w:r>
    </w:p>
    <w:p w:rsidR="007D6C60" w:rsidRDefault="007D6C60" w:rsidP="00F75E6C">
      <w:pPr>
        <w:spacing w:after="0" w:line="240" w:lineRule="auto"/>
        <w:jc w:val="both"/>
        <w:rPr>
          <w:rFonts w:ascii="Arial" w:hAnsi="Arial" w:cs="Arial"/>
        </w:rPr>
      </w:pPr>
    </w:p>
    <w:p w:rsidR="00945578" w:rsidRDefault="00945578" w:rsidP="00945578">
      <w:pPr>
        <w:pStyle w:val="Ttulo1"/>
      </w:pPr>
      <w:bookmarkStart w:id="119" w:name="_Toc428970203"/>
      <w:r>
        <w:t>Evaluación Legal – Administrativa de las Proposiciones</w:t>
      </w:r>
      <w:bookmarkEnd w:id="119"/>
    </w:p>
    <w:p w:rsidR="00945578" w:rsidRPr="00DB1067" w:rsidRDefault="00945578" w:rsidP="00945578">
      <w:pPr>
        <w:suppressAutoHyphens/>
        <w:spacing w:after="0" w:line="240" w:lineRule="auto"/>
        <w:jc w:val="both"/>
        <w:rPr>
          <w:rFonts w:ascii="Arial" w:eastAsia="Times New Roman" w:hAnsi="Arial" w:cs="Arial"/>
          <w:lang w:val="es-ES" w:eastAsia="ar-SA"/>
        </w:rPr>
      </w:pPr>
      <w:r>
        <w:rPr>
          <w:rFonts w:ascii="Arial" w:eastAsia="Calibri" w:hAnsi="Arial" w:cs="Arial"/>
        </w:rPr>
        <w:t xml:space="preserve">Para la </w:t>
      </w:r>
      <w:r w:rsidRPr="00DB1067">
        <w:rPr>
          <w:rFonts w:ascii="Arial" w:eastAsia="Calibri" w:hAnsi="Arial" w:cs="Arial"/>
        </w:rPr>
        <w:t xml:space="preserve">evaluación </w:t>
      </w:r>
      <w:r>
        <w:rPr>
          <w:rFonts w:ascii="Arial" w:eastAsia="Calibri" w:hAnsi="Arial" w:cs="Arial"/>
        </w:rPr>
        <w:t xml:space="preserve">legal – administrativa </w:t>
      </w:r>
      <w:r w:rsidRPr="00DB1067">
        <w:rPr>
          <w:rFonts w:ascii="Arial" w:eastAsia="Calibri" w:hAnsi="Arial" w:cs="Arial"/>
        </w:rPr>
        <w:t>de las propuestas</w:t>
      </w:r>
      <w:r>
        <w:rPr>
          <w:rFonts w:ascii="Arial" w:eastAsia="Calibri" w:hAnsi="Arial" w:cs="Arial"/>
        </w:rPr>
        <w:t xml:space="preserve">, la División de Servicios Integrales </w:t>
      </w:r>
      <w:r w:rsidRPr="00DB1067">
        <w:rPr>
          <w:rFonts w:ascii="Arial" w:eastAsia="Calibri" w:hAnsi="Arial" w:cs="Arial"/>
        </w:rPr>
        <w:t xml:space="preserve">verificará que la documentación presentada por el licitante cumpla con los requisitos señalados en los </w:t>
      </w:r>
      <w:r w:rsidRPr="00DB1067">
        <w:rPr>
          <w:rFonts w:ascii="Arial" w:eastAsia="Calibri" w:hAnsi="Arial" w:cs="Arial"/>
          <w:b/>
        </w:rPr>
        <w:t>numerale</w:t>
      </w:r>
      <w:r>
        <w:rPr>
          <w:rFonts w:ascii="Arial" w:eastAsia="Calibri" w:hAnsi="Arial" w:cs="Arial"/>
          <w:b/>
        </w:rPr>
        <w:t>s 4, 6</w:t>
      </w:r>
      <w:r w:rsidR="00667B58">
        <w:rPr>
          <w:rFonts w:ascii="Arial" w:eastAsia="Calibri" w:hAnsi="Arial" w:cs="Arial"/>
          <w:b/>
        </w:rPr>
        <w:t xml:space="preserve">, 6.1 </w:t>
      </w:r>
      <w:r>
        <w:rPr>
          <w:rFonts w:ascii="Arial" w:eastAsia="Calibri" w:hAnsi="Arial" w:cs="Arial"/>
          <w:b/>
        </w:rPr>
        <w:t xml:space="preserve">y </w:t>
      </w:r>
      <w:r w:rsidRPr="00093DAC">
        <w:rPr>
          <w:rFonts w:ascii="Arial" w:eastAsia="Calibri" w:hAnsi="Arial" w:cs="Arial"/>
          <w:b/>
        </w:rPr>
        <w:t>sus anexos</w:t>
      </w:r>
      <w:r w:rsidRPr="00DB1067">
        <w:rPr>
          <w:rFonts w:ascii="Arial" w:eastAsia="Calibri" w:hAnsi="Arial" w:cs="Arial"/>
        </w:rPr>
        <w:t>, así como lo establecido en el acto de la junta de aclaraciones y, que con motivo de dicho incumplimiento, se afecte la solvencia de la propuesta.</w:t>
      </w:r>
    </w:p>
    <w:p w:rsidR="00945578" w:rsidRPr="00DB1067" w:rsidRDefault="00945578" w:rsidP="00945578">
      <w:pPr>
        <w:spacing w:after="0" w:line="240" w:lineRule="auto"/>
        <w:jc w:val="both"/>
        <w:rPr>
          <w:rFonts w:ascii="Arial" w:hAnsi="Arial" w:cs="Arial"/>
          <w:lang w:val="es-ES"/>
        </w:rPr>
      </w:pPr>
    </w:p>
    <w:p w:rsidR="00945578" w:rsidRDefault="00945578" w:rsidP="00945578">
      <w:pPr>
        <w:spacing w:after="0" w:line="240" w:lineRule="auto"/>
        <w:jc w:val="both"/>
        <w:rPr>
          <w:rFonts w:ascii="Arial" w:hAnsi="Arial" w:cs="Arial"/>
        </w:rPr>
      </w:pPr>
      <w:r w:rsidRPr="00DB1067">
        <w:rPr>
          <w:rFonts w:ascii="Arial" w:hAnsi="Arial" w:cs="Arial"/>
        </w:rPr>
        <w:t>Para efectos de la evaluación, se tomarán en consideración los criterios siguientes:</w:t>
      </w:r>
    </w:p>
    <w:p w:rsidR="00945578" w:rsidRDefault="00945578" w:rsidP="00F75E6C">
      <w:pPr>
        <w:spacing w:after="0" w:line="240" w:lineRule="auto"/>
        <w:jc w:val="both"/>
        <w:rPr>
          <w:rFonts w:ascii="Arial" w:hAnsi="Arial" w:cs="Arial"/>
        </w:rPr>
      </w:pPr>
    </w:p>
    <w:p w:rsidR="008D19DD" w:rsidRPr="00DB1067" w:rsidRDefault="008D19DD" w:rsidP="00941C44">
      <w:pPr>
        <w:pStyle w:val="Prrafodelista"/>
        <w:numPr>
          <w:ilvl w:val="0"/>
          <w:numId w:val="49"/>
        </w:numPr>
      </w:pPr>
      <w:r w:rsidRPr="00DB1067">
        <w:t xml:space="preserve">Se verificará que cubra la totalidad de lo requerido por la </w:t>
      </w:r>
      <w:r w:rsidRPr="00093DAC">
        <w:rPr>
          <w:b/>
        </w:rPr>
        <w:t>partida única</w:t>
      </w:r>
      <w:r w:rsidRPr="00DB1067">
        <w:t>.</w:t>
      </w:r>
    </w:p>
    <w:p w:rsidR="008D19DD" w:rsidRPr="00DB1067" w:rsidRDefault="008D19DD" w:rsidP="00941C44">
      <w:pPr>
        <w:pStyle w:val="Prrafodelista"/>
        <w:numPr>
          <w:ilvl w:val="0"/>
          <w:numId w:val="49"/>
        </w:numPr>
      </w:pPr>
      <w:r w:rsidRPr="00DB1067">
        <w:rPr>
          <w:lang w:val="es-MX"/>
        </w:rPr>
        <w:t xml:space="preserve">Se verificará que </w:t>
      </w:r>
      <w:r w:rsidRPr="00DB1067">
        <w:t>la Secretaría de Economía no haya emitido comunicado  en el que señale que alguno de los participantes en esta licitación hubiera contravenido el “Código Antidumping” del Acuerdo General sobre Aranceles Aduaneros y Comercio, así como el Reglamento contra Prácticas Desleales de Comercio Internacional.</w:t>
      </w:r>
    </w:p>
    <w:p w:rsidR="008D19DD" w:rsidRPr="00DB1067" w:rsidRDefault="008D19DD" w:rsidP="00941C44">
      <w:pPr>
        <w:pStyle w:val="Prrafodelista"/>
        <w:numPr>
          <w:ilvl w:val="0"/>
          <w:numId w:val="49"/>
        </w:numPr>
      </w:pPr>
      <w:r w:rsidRPr="00DB1067">
        <w:rPr>
          <w:lang w:val="es-MX"/>
        </w:rPr>
        <w:t xml:space="preserve">Se verificará </w:t>
      </w:r>
      <w:r>
        <w:rPr>
          <w:lang w:val="es-MX"/>
        </w:rPr>
        <w:t xml:space="preserve">que los licitantes </w:t>
      </w:r>
      <w:r w:rsidRPr="00DB1067">
        <w:t>que presenten proposiciones no se encuentren vinculadas entre sí por algún socio o asociado común.</w:t>
      </w:r>
    </w:p>
    <w:p w:rsidR="00667B58" w:rsidRPr="00667B58" w:rsidRDefault="00667B58" w:rsidP="00941C44">
      <w:pPr>
        <w:pStyle w:val="Prrafodelista"/>
        <w:numPr>
          <w:ilvl w:val="0"/>
          <w:numId w:val="49"/>
        </w:numPr>
      </w:pPr>
      <w:r w:rsidRPr="00667B58">
        <w:t xml:space="preserve">Se verificará que el licitante acredite su existencia legal y, en su caso, la personalidad jurídica de su representante, en el acto de presentación y apertura de proposiciones de conformidad con el </w:t>
      </w:r>
      <w:r w:rsidRPr="00667B58">
        <w:rPr>
          <w:b/>
        </w:rPr>
        <w:t>Anexo A2 (A dos)</w:t>
      </w:r>
      <w:r w:rsidRPr="00667B58">
        <w:t xml:space="preserve"> de esta Convocatoria. El domicilio que se señale  en este anexo, será aquel en el que el licitante pueda recibir todo tipo de notificaciones y documentos que resulten. </w:t>
      </w:r>
    </w:p>
    <w:p w:rsidR="00667B58" w:rsidRPr="00667B58" w:rsidRDefault="00667B58" w:rsidP="00941C44">
      <w:pPr>
        <w:pStyle w:val="Prrafodelista"/>
        <w:numPr>
          <w:ilvl w:val="0"/>
          <w:numId w:val="49"/>
        </w:numPr>
        <w:ind w:left="709"/>
      </w:pPr>
      <w:r w:rsidRPr="00667B58">
        <w:t xml:space="preserve">Se verificará que presente escrito en el que el firmante manifieste bajo protesta de decir verdad que cuenta con facultades suficientes para comprometerse por sí o por su representada, mismo que contendrá los datos indicados en el </w:t>
      </w:r>
      <w:r w:rsidRPr="00667B58">
        <w:rPr>
          <w:b/>
        </w:rPr>
        <w:t xml:space="preserve">Anexo A3 (A tres), </w:t>
      </w:r>
      <w:r w:rsidRPr="00667B58">
        <w:t>de conformidad a lo dispuesto por la fracción V del artículo 48 del RLAASSP. Asimismo, deberá proporcionar una dirección de correo electrónico.</w:t>
      </w:r>
    </w:p>
    <w:p w:rsidR="00667B58" w:rsidRPr="00667B58" w:rsidRDefault="00667B58" w:rsidP="00941C44">
      <w:pPr>
        <w:pStyle w:val="Prrafodelista"/>
        <w:numPr>
          <w:ilvl w:val="0"/>
          <w:numId w:val="49"/>
        </w:numPr>
        <w:ind w:left="709"/>
        <w:rPr>
          <w:b/>
          <w:color w:val="000000" w:themeColor="text1"/>
        </w:rPr>
      </w:pPr>
      <w:r w:rsidRPr="00667B58">
        <w:t>Se verificará que presente, e</w:t>
      </w:r>
      <w:r w:rsidRPr="00667B58">
        <w:rPr>
          <w:color w:val="000000" w:themeColor="text1"/>
          <w:lang w:eastAsia="es-ES"/>
        </w:rPr>
        <w:t xml:space="preserve">n el caso de bienes nacionales, manifestación de que los bienes para Diálisis Peritoneal Continua Ambulatoria son originarios de México, la cual deberán presentar los proveedores que participen en licitaciones públicas internacionales bajo la cobertura de tratados para dar cumplimiento a lo dispuesto en el numeral 5.2.1 de las </w:t>
      </w:r>
      <w:r w:rsidRPr="00667B58">
        <w:rPr>
          <w:i/>
          <w:color w:val="000000" w:themeColor="text1"/>
          <w:lang w:eastAsia="es-ES"/>
        </w:rPr>
        <w:t>Reglas para la celebración de licitaciones públicas internacionales bajo la cobertura de tratados de libre comercio suscritos por los Estados Unidos Mexicanos</w:t>
      </w:r>
      <w:r w:rsidRPr="00667B58">
        <w:rPr>
          <w:b/>
          <w:color w:val="000000" w:themeColor="text1"/>
          <w:lang w:eastAsia="es-ES"/>
        </w:rPr>
        <w:t xml:space="preserve"> </w:t>
      </w:r>
      <w:r w:rsidRPr="00667B58">
        <w:rPr>
          <w:color w:val="000000" w:themeColor="text1"/>
          <w:lang w:eastAsia="es-ES"/>
        </w:rPr>
        <w:t>(</w:t>
      </w:r>
      <w:r w:rsidRPr="00667B58">
        <w:rPr>
          <w:b/>
          <w:color w:val="000000" w:themeColor="text1"/>
          <w:lang w:eastAsia="es-ES"/>
        </w:rPr>
        <w:t>Anexo A4 (A cuatro)</w:t>
      </w:r>
      <w:r w:rsidRPr="00667B58">
        <w:rPr>
          <w:color w:val="000000" w:themeColor="text1"/>
          <w:lang w:eastAsia="es-ES"/>
        </w:rPr>
        <w:t>).</w:t>
      </w:r>
    </w:p>
    <w:p w:rsidR="00667B58" w:rsidRPr="00667B58" w:rsidRDefault="00667B58" w:rsidP="00667B58">
      <w:pPr>
        <w:pStyle w:val="Prrafodelista"/>
        <w:ind w:left="709"/>
        <w:rPr>
          <w:b/>
          <w:color w:val="000000" w:themeColor="text1"/>
        </w:rPr>
      </w:pPr>
      <w:r w:rsidRPr="00667B58">
        <w:rPr>
          <w:color w:val="000000" w:themeColor="text1"/>
          <w:lang w:eastAsia="es-ES"/>
        </w:rPr>
        <w:t xml:space="preserve">En el caso de bienes importados, manifestación de que los bienes para Diálisis Peritoneal Continua Ambulatoria cumplen con las reglas de origen establecidas en el capítulo de compras del sector público de los tratados bajo los que se celebra la presente licitación, en atención a lo dispuesto en el numeral 5.2.2 de las </w:t>
      </w:r>
      <w:r w:rsidRPr="00667B58">
        <w:rPr>
          <w:i/>
          <w:color w:val="000000" w:themeColor="text1"/>
          <w:lang w:eastAsia="es-ES"/>
        </w:rPr>
        <w:t xml:space="preserve">Reglas para la celebración de licitaciones públicas internacionales bajo la cobertura de tratados de libre comercio suscritos por los Estados Unidos Mexicanos </w:t>
      </w:r>
      <w:r w:rsidRPr="00667B58">
        <w:rPr>
          <w:color w:val="000000" w:themeColor="text1"/>
          <w:lang w:eastAsia="es-ES"/>
        </w:rPr>
        <w:t>(</w:t>
      </w:r>
      <w:r w:rsidRPr="00667B58">
        <w:rPr>
          <w:b/>
          <w:color w:val="000000" w:themeColor="text1"/>
          <w:lang w:eastAsia="es-ES"/>
        </w:rPr>
        <w:t>Anexo A5 (A cinco)</w:t>
      </w:r>
      <w:r w:rsidRPr="00667B58">
        <w:rPr>
          <w:color w:val="000000" w:themeColor="text1"/>
          <w:lang w:eastAsia="es-ES"/>
        </w:rPr>
        <w:t>).</w:t>
      </w:r>
    </w:p>
    <w:p w:rsidR="00667B58" w:rsidRPr="00667B58" w:rsidRDefault="00667B58" w:rsidP="00941C44">
      <w:pPr>
        <w:pStyle w:val="Prrafodelista"/>
        <w:numPr>
          <w:ilvl w:val="0"/>
          <w:numId w:val="49"/>
        </w:numPr>
        <w:ind w:left="709"/>
        <w:rPr>
          <w:color w:val="000000" w:themeColor="text1"/>
        </w:rPr>
      </w:pPr>
      <w:r w:rsidRPr="00667B58">
        <w:rPr>
          <w:color w:val="000000" w:themeColor="text1"/>
        </w:rPr>
        <w:t>Se verificará que presente escrito mediante el cual el licitante manifieste bajo protesta de decir verdad, que no se ubica en los supuestos establecidos en los artículos 50 y 60 de la LAASSP.</w:t>
      </w:r>
      <w:r w:rsidRPr="00667B58">
        <w:rPr>
          <w:b/>
          <w:color w:val="000000" w:themeColor="text1"/>
        </w:rPr>
        <w:t xml:space="preserve"> Anexo A6 (A seis)</w:t>
      </w:r>
      <w:r w:rsidRPr="00667B58">
        <w:rPr>
          <w:color w:val="000000" w:themeColor="text1"/>
        </w:rPr>
        <w:t>.</w:t>
      </w:r>
    </w:p>
    <w:p w:rsidR="00667B58" w:rsidRPr="00667B58" w:rsidRDefault="00667B58" w:rsidP="00941C44">
      <w:pPr>
        <w:pStyle w:val="Prrafodelista"/>
        <w:numPr>
          <w:ilvl w:val="0"/>
          <w:numId w:val="49"/>
        </w:numPr>
        <w:ind w:left="709"/>
      </w:pPr>
      <w:r w:rsidRPr="00667B58">
        <w:rPr>
          <w:color w:val="000000" w:themeColor="text1"/>
        </w:rPr>
        <w:t xml:space="preserve">Se verificará que presente declaración de integridad, en la que el licitante manifieste, bajo protesta de decir verdad,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 </w:t>
      </w:r>
      <w:r w:rsidRPr="00667B58">
        <w:rPr>
          <w:b/>
          <w:color w:val="000000" w:themeColor="text1"/>
        </w:rPr>
        <w:t xml:space="preserve">Anexo A7 (A siete). </w:t>
      </w:r>
    </w:p>
    <w:p w:rsidR="00667B58" w:rsidRPr="00667B58" w:rsidRDefault="00667B58" w:rsidP="00941C44">
      <w:pPr>
        <w:pStyle w:val="Prrafodelista"/>
        <w:numPr>
          <w:ilvl w:val="0"/>
          <w:numId w:val="49"/>
        </w:numPr>
        <w:ind w:left="709"/>
      </w:pPr>
      <w:r w:rsidRPr="00667B58">
        <w:t xml:space="preserve">En su caso, se verificará que tratándose de MIPYMES, presente copia del documento expedido por autoridad competente que determine su estratificación como micro, pequeña o mediana empresa, o bien, un escrito bajo protesta de decir verdad, que cuentan con ese carácter. </w:t>
      </w:r>
      <w:r w:rsidRPr="00667B58">
        <w:rPr>
          <w:b/>
        </w:rPr>
        <w:t>Anexo A8 (A ocho)</w:t>
      </w:r>
      <w:r w:rsidRPr="00667B58">
        <w:t>.</w:t>
      </w:r>
    </w:p>
    <w:p w:rsidR="00667B58" w:rsidRPr="00667B58" w:rsidRDefault="00667B58" w:rsidP="00941C44">
      <w:pPr>
        <w:pStyle w:val="Prrafodelista"/>
        <w:numPr>
          <w:ilvl w:val="0"/>
          <w:numId w:val="49"/>
        </w:numPr>
        <w:ind w:left="709"/>
        <w:rPr>
          <w:color w:val="000000" w:themeColor="text1"/>
        </w:rPr>
      </w:pPr>
      <w:r w:rsidRPr="00667B58">
        <w:rPr>
          <w:color w:val="000000" w:themeColor="text1"/>
        </w:rPr>
        <w:t xml:space="preserve">En su caso, se verificará que el convenio firmado por cada una de las personas que integren una proposición conjunta </w:t>
      </w:r>
      <w:r w:rsidRPr="00667B58">
        <w:rPr>
          <w:b/>
          <w:color w:val="000000" w:themeColor="text1"/>
        </w:rPr>
        <w:t>Anexo A9 (A nueve)</w:t>
      </w:r>
      <w:r w:rsidRPr="00667B58">
        <w:rPr>
          <w:color w:val="000000" w:themeColor="text1"/>
        </w:rPr>
        <w:t xml:space="preserve"> indicando en el mismo las obligaciones específicas del contrato que corresponderá a cada una de ellas, así como la manera en que se exigirá su cumplimiento.</w:t>
      </w:r>
    </w:p>
    <w:p w:rsidR="00667B58" w:rsidRPr="00667B58" w:rsidRDefault="00667B58" w:rsidP="00667B58">
      <w:pPr>
        <w:pStyle w:val="Prrafodelista"/>
        <w:ind w:left="709"/>
        <w:rPr>
          <w:color w:val="000000" w:themeColor="text1"/>
        </w:rPr>
      </w:pPr>
      <w:r w:rsidRPr="00667B58">
        <w:rPr>
          <w:color w:val="000000" w:themeColor="text1"/>
        </w:rPr>
        <w:t>Adicionalmente se verificará que anexe de forma individual:</w:t>
      </w:r>
    </w:p>
    <w:p w:rsidR="00667B58" w:rsidRPr="00667B58" w:rsidRDefault="00667B58" w:rsidP="00941C44">
      <w:pPr>
        <w:pStyle w:val="Prrafodelista"/>
        <w:numPr>
          <w:ilvl w:val="0"/>
          <w:numId w:val="24"/>
        </w:numPr>
        <w:tabs>
          <w:tab w:val="clear" w:pos="644"/>
          <w:tab w:val="num" w:pos="993"/>
        </w:tabs>
        <w:ind w:left="993" w:hanging="283"/>
        <w:rPr>
          <w:color w:val="000000" w:themeColor="text1"/>
        </w:rPr>
      </w:pPr>
      <w:r w:rsidRPr="00667B58">
        <w:rPr>
          <w:b/>
          <w:color w:val="000000" w:themeColor="text1"/>
        </w:rPr>
        <w:t>Anexo A2 (A dos)</w:t>
      </w:r>
      <w:r w:rsidRPr="00667B58">
        <w:rPr>
          <w:color w:val="000000" w:themeColor="text1"/>
        </w:rPr>
        <w:t xml:space="preserve">  Acreditamiento de Existencia Legal y Personalidad Jurídica </w:t>
      </w:r>
    </w:p>
    <w:p w:rsidR="00667B58" w:rsidRPr="00667B58" w:rsidRDefault="00667B58" w:rsidP="00941C44">
      <w:pPr>
        <w:pStyle w:val="Prrafodelista"/>
        <w:numPr>
          <w:ilvl w:val="0"/>
          <w:numId w:val="24"/>
        </w:numPr>
        <w:tabs>
          <w:tab w:val="clear" w:pos="644"/>
          <w:tab w:val="num" w:pos="993"/>
        </w:tabs>
        <w:ind w:left="993" w:hanging="283"/>
        <w:rPr>
          <w:color w:val="000000" w:themeColor="text1"/>
        </w:rPr>
      </w:pPr>
      <w:r w:rsidRPr="00667B58">
        <w:rPr>
          <w:b/>
          <w:color w:val="000000" w:themeColor="text1"/>
        </w:rPr>
        <w:t>Anexo A6 (A seis)</w:t>
      </w:r>
      <w:r w:rsidRPr="00667B58">
        <w:rPr>
          <w:color w:val="000000" w:themeColor="text1"/>
        </w:rPr>
        <w:t xml:space="preserve"> Manifiesto de que no se ubica en los supuestos establecidos en los artículos 50 y 60 de la LAASSP</w:t>
      </w:r>
    </w:p>
    <w:p w:rsidR="00667B58" w:rsidRPr="00667B58" w:rsidRDefault="00667B58" w:rsidP="00941C44">
      <w:pPr>
        <w:pStyle w:val="Prrafodelista"/>
        <w:numPr>
          <w:ilvl w:val="0"/>
          <w:numId w:val="24"/>
        </w:numPr>
        <w:tabs>
          <w:tab w:val="clear" w:pos="644"/>
          <w:tab w:val="num" w:pos="993"/>
        </w:tabs>
        <w:ind w:left="993" w:hanging="283"/>
        <w:rPr>
          <w:color w:val="000000" w:themeColor="text1"/>
        </w:rPr>
      </w:pPr>
      <w:r w:rsidRPr="00667B58">
        <w:rPr>
          <w:b/>
          <w:color w:val="000000" w:themeColor="text1"/>
        </w:rPr>
        <w:t>Anexo A7 (A siete)</w:t>
      </w:r>
      <w:r w:rsidRPr="00667B58">
        <w:rPr>
          <w:color w:val="000000" w:themeColor="text1"/>
        </w:rPr>
        <w:t xml:space="preserve"> Declaración de integridad </w:t>
      </w:r>
    </w:p>
    <w:p w:rsidR="00667B58" w:rsidRDefault="00667B58" w:rsidP="00941C44">
      <w:pPr>
        <w:pStyle w:val="Prrafodelista"/>
        <w:numPr>
          <w:ilvl w:val="0"/>
          <w:numId w:val="24"/>
        </w:numPr>
        <w:tabs>
          <w:tab w:val="clear" w:pos="644"/>
          <w:tab w:val="num" w:pos="993"/>
        </w:tabs>
        <w:ind w:left="993" w:hanging="283"/>
        <w:rPr>
          <w:color w:val="000000" w:themeColor="text1"/>
        </w:rPr>
      </w:pPr>
      <w:r w:rsidRPr="00667B58">
        <w:rPr>
          <w:b/>
          <w:color w:val="000000" w:themeColor="text1"/>
        </w:rPr>
        <w:t>Anexo A8 (A ocho)</w:t>
      </w:r>
      <w:r w:rsidRPr="00667B58">
        <w:rPr>
          <w:color w:val="000000" w:themeColor="text1"/>
        </w:rPr>
        <w:t xml:space="preserve"> Estratificación de micro, pequeña o mediana empresa (MIPYMES), e</w:t>
      </w:r>
      <w:r w:rsidR="00B9023E">
        <w:rPr>
          <w:color w:val="000000" w:themeColor="text1"/>
        </w:rPr>
        <w:t>n su caso</w:t>
      </w:r>
    </w:p>
    <w:p w:rsidR="00B9023E" w:rsidRPr="00667B58" w:rsidRDefault="00B9023E" w:rsidP="00941C44">
      <w:pPr>
        <w:pStyle w:val="Prrafodelista"/>
        <w:numPr>
          <w:ilvl w:val="0"/>
          <w:numId w:val="24"/>
        </w:numPr>
        <w:tabs>
          <w:tab w:val="clear" w:pos="644"/>
          <w:tab w:val="num" w:pos="993"/>
        </w:tabs>
        <w:ind w:left="993" w:hanging="283"/>
        <w:rPr>
          <w:color w:val="000000" w:themeColor="text1"/>
        </w:rPr>
      </w:pPr>
      <w:r>
        <w:rPr>
          <w:b/>
          <w:color w:val="000000" w:themeColor="text1"/>
        </w:rPr>
        <w:t xml:space="preserve">Anexo A10 (A diez) </w:t>
      </w:r>
      <w:r w:rsidRPr="00E20217">
        <w:rPr>
          <w:color w:val="000000" w:themeColor="text1"/>
        </w:rPr>
        <w:t>Car</w:t>
      </w:r>
      <w:r>
        <w:rPr>
          <w:color w:val="000000" w:themeColor="text1"/>
        </w:rPr>
        <w:t>ta compromiso de entregar documentos de cumplimiento de obligaciones fiscales</w:t>
      </w:r>
    </w:p>
    <w:p w:rsidR="00667B58" w:rsidRPr="00667B58" w:rsidRDefault="00667B58" w:rsidP="00941C44">
      <w:pPr>
        <w:pStyle w:val="Prrafodelista"/>
        <w:numPr>
          <w:ilvl w:val="0"/>
          <w:numId w:val="49"/>
        </w:numPr>
        <w:ind w:left="709"/>
        <w:rPr>
          <w:color w:val="000000" w:themeColor="text1"/>
        </w:rPr>
      </w:pPr>
      <w:r w:rsidRPr="00667B58">
        <w:rPr>
          <w:color w:val="000000" w:themeColor="text1"/>
        </w:rPr>
        <w:t xml:space="preserve">Se verificará que presente 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667B58">
        <w:rPr>
          <w:b/>
          <w:color w:val="000000" w:themeColor="text1"/>
        </w:rPr>
        <w:t>Anexo A11 (A once)</w:t>
      </w:r>
      <w:r w:rsidRPr="00667B58">
        <w:rPr>
          <w:color w:val="000000" w:themeColor="text1"/>
        </w:rPr>
        <w:t xml:space="preserve"> de la presente convocatoria.</w:t>
      </w:r>
    </w:p>
    <w:p w:rsidR="00667B58" w:rsidRPr="00667B58" w:rsidRDefault="00667B58" w:rsidP="00941C44">
      <w:pPr>
        <w:pStyle w:val="Prrafodelista"/>
        <w:numPr>
          <w:ilvl w:val="0"/>
          <w:numId w:val="49"/>
        </w:numPr>
        <w:rPr>
          <w:color w:val="000000" w:themeColor="text1"/>
        </w:rPr>
      </w:pPr>
      <w:r w:rsidRPr="00667B58">
        <w:rPr>
          <w:color w:val="000000" w:themeColor="text1"/>
        </w:rPr>
        <w:t>Se verificará que exista congruencia en los datos asentados en su propuesta técnica-económica.</w:t>
      </w:r>
    </w:p>
    <w:p w:rsidR="00667B58" w:rsidRPr="00667B58" w:rsidRDefault="00667B58" w:rsidP="00941C44">
      <w:pPr>
        <w:pStyle w:val="Prrafodelista"/>
        <w:numPr>
          <w:ilvl w:val="0"/>
          <w:numId w:val="49"/>
        </w:numPr>
        <w:rPr>
          <w:color w:val="000000" w:themeColor="text1"/>
        </w:rPr>
      </w:pPr>
      <w:r w:rsidRPr="00667B58">
        <w:rPr>
          <w:color w:val="000000" w:themeColor="text1"/>
        </w:rPr>
        <w:t>Se verificará que  cumpla con los requisitos y especificaciones técnicas, administrativas y legales señaladas en el presente documento, sus anexos y los derivados de la Junta de Aclaraciones.</w:t>
      </w:r>
    </w:p>
    <w:p w:rsidR="00667B58" w:rsidRPr="00DB1067" w:rsidRDefault="00667B58" w:rsidP="00941C44">
      <w:pPr>
        <w:pStyle w:val="Prrafodelista"/>
        <w:numPr>
          <w:ilvl w:val="0"/>
          <w:numId w:val="49"/>
        </w:numPr>
        <w:rPr>
          <w:color w:val="000000" w:themeColor="text1"/>
        </w:rPr>
      </w:pPr>
      <w:r w:rsidRPr="00DB1067">
        <w:rPr>
          <w:color w:val="000000" w:themeColor="text1"/>
        </w:rPr>
        <w:t>Se verificará</w:t>
      </w:r>
      <w:r>
        <w:rPr>
          <w:color w:val="000000" w:themeColor="text1"/>
        </w:rPr>
        <w:t xml:space="preserve"> que cotice</w:t>
      </w:r>
      <w:r w:rsidRPr="00DB1067">
        <w:rPr>
          <w:color w:val="000000" w:themeColor="text1"/>
        </w:rPr>
        <w:t xml:space="preserve"> el 100% de lo requerido para la </w:t>
      </w:r>
      <w:r w:rsidRPr="00945578">
        <w:rPr>
          <w:b/>
          <w:color w:val="000000" w:themeColor="text1"/>
        </w:rPr>
        <w:t>partida única</w:t>
      </w:r>
      <w:r w:rsidRPr="00DB1067">
        <w:rPr>
          <w:color w:val="000000" w:themeColor="text1"/>
        </w:rPr>
        <w:t xml:space="preserve"> conforme a las condiciones y características solicitadas en esta convocatoria.</w:t>
      </w:r>
    </w:p>
    <w:p w:rsidR="00667B58" w:rsidRPr="00DB1067" w:rsidRDefault="00667B58" w:rsidP="00941C44">
      <w:pPr>
        <w:pStyle w:val="Prrafodelista"/>
        <w:numPr>
          <w:ilvl w:val="0"/>
          <w:numId w:val="49"/>
        </w:numPr>
        <w:rPr>
          <w:color w:val="000000" w:themeColor="text1"/>
        </w:rPr>
      </w:pPr>
      <w:r w:rsidRPr="00DB1067">
        <w:rPr>
          <w:color w:val="000000" w:themeColor="text1"/>
        </w:rPr>
        <w:t>Se verificará que no incurran en alguna violación a las disposiciones de la LAASSP, su Reglamento o a cualquier otro ordenamiento legal o normativo vinculado con este procedimiento.</w:t>
      </w:r>
    </w:p>
    <w:p w:rsidR="00667B58" w:rsidRPr="00DB1067" w:rsidRDefault="00667B58" w:rsidP="00941C44">
      <w:pPr>
        <w:pStyle w:val="Prrafodelista"/>
        <w:numPr>
          <w:ilvl w:val="0"/>
          <w:numId w:val="49"/>
        </w:numPr>
        <w:rPr>
          <w:color w:val="000000" w:themeColor="text1"/>
        </w:rPr>
      </w:pPr>
      <w:r w:rsidRPr="00DB1067">
        <w:rPr>
          <w:color w:val="000000" w:themeColor="text1"/>
        </w:rPr>
        <w:t xml:space="preserve">Se verificará que  se compruebe que no </w:t>
      </w:r>
      <w:r>
        <w:rPr>
          <w:color w:val="000000" w:themeColor="text1"/>
        </w:rPr>
        <w:t>tiene</w:t>
      </w:r>
      <w:r w:rsidRPr="00DB1067">
        <w:rPr>
          <w:color w:val="000000" w:themeColor="text1"/>
        </w:rPr>
        <w:t xml:space="preserve"> acuerdo con otro</w:t>
      </w:r>
      <w:r>
        <w:rPr>
          <w:color w:val="000000" w:themeColor="text1"/>
        </w:rPr>
        <w:t>(</w:t>
      </w:r>
      <w:r w:rsidRPr="00DB1067">
        <w:rPr>
          <w:color w:val="000000" w:themeColor="text1"/>
        </w:rPr>
        <w:t>s</w:t>
      </w:r>
      <w:r>
        <w:rPr>
          <w:color w:val="000000" w:themeColor="text1"/>
        </w:rPr>
        <w:t>)</w:t>
      </w:r>
      <w:r w:rsidRPr="00DB1067">
        <w:rPr>
          <w:color w:val="000000" w:themeColor="text1"/>
        </w:rPr>
        <w:t xml:space="preserve"> licitante</w:t>
      </w:r>
      <w:r>
        <w:rPr>
          <w:color w:val="000000" w:themeColor="text1"/>
        </w:rPr>
        <w:t>(</w:t>
      </w:r>
      <w:r w:rsidRPr="00DB1067">
        <w:rPr>
          <w:color w:val="000000" w:themeColor="text1"/>
        </w:rPr>
        <w:t>s</w:t>
      </w:r>
      <w:r>
        <w:rPr>
          <w:color w:val="000000" w:themeColor="text1"/>
        </w:rPr>
        <w:t>)</w:t>
      </w:r>
      <w:r w:rsidRPr="00DB1067">
        <w:rPr>
          <w:color w:val="000000" w:themeColor="text1"/>
        </w:rPr>
        <w:t xml:space="preserve"> para elevar el costo de los bienes solicitados o cualquier otro acuerdo que tenga como fin obtener una ventaja sobre los demás licitantes.</w:t>
      </w:r>
    </w:p>
    <w:p w:rsidR="00667B58" w:rsidRDefault="00667B58" w:rsidP="00F75E6C">
      <w:pPr>
        <w:spacing w:after="0" w:line="240" w:lineRule="auto"/>
        <w:jc w:val="both"/>
        <w:rPr>
          <w:rFonts w:ascii="Arial" w:hAnsi="Arial" w:cs="Arial"/>
          <w:lang w:val="es-ES"/>
        </w:rPr>
      </w:pPr>
    </w:p>
    <w:p w:rsidR="00667B58" w:rsidRDefault="00667B58" w:rsidP="00F75E6C">
      <w:pPr>
        <w:spacing w:after="0" w:line="240" w:lineRule="auto"/>
        <w:jc w:val="both"/>
        <w:rPr>
          <w:rFonts w:ascii="Arial" w:hAnsi="Arial" w:cs="Arial"/>
        </w:rPr>
      </w:pPr>
    </w:p>
    <w:p w:rsidR="005C75A4" w:rsidRPr="00DB1067" w:rsidRDefault="005C75A4" w:rsidP="00945578">
      <w:pPr>
        <w:pStyle w:val="Ttulo1"/>
      </w:pPr>
      <w:bookmarkStart w:id="120" w:name="_Toc336900058"/>
      <w:bookmarkStart w:id="121" w:name="_Toc428970204"/>
      <w:r w:rsidRPr="00DB1067">
        <w:t>Evaluación de las Proposiciones Económicas</w:t>
      </w:r>
      <w:bookmarkEnd w:id="120"/>
      <w:bookmarkEnd w:id="121"/>
    </w:p>
    <w:p w:rsidR="00667B58" w:rsidRPr="00DB1067" w:rsidRDefault="00667B58" w:rsidP="00667B58">
      <w:pPr>
        <w:pStyle w:val="Prrafodelista"/>
        <w:ind w:left="0"/>
      </w:pPr>
      <w:r w:rsidRPr="004470F3">
        <w:t>Se verificará que su propuesta oferte descuento sobre el precio máximo de referencia de la clave y que el descuento ofertado sea cuando menos a 0.01%.</w:t>
      </w:r>
      <w:r w:rsidRPr="00DB1067">
        <w:t xml:space="preserve"> </w:t>
      </w:r>
    </w:p>
    <w:p w:rsidR="00667B58" w:rsidRPr="00667B58" w:rsidRDefault="00667B58" w:rsidP="00AB2F23">
      <w:pPr>
        <w:spacing w:after="0" w:line="240" w:lineRule="auto"/>
        <w:ind w:left="284"/>
        <w:jc w:val="both"/>
        <w:rPr>
          <w:rFonts w:ascii="Arial" w:hAnsi="Arial" w:cs="Arial"/>
          <w:color w:val="000000" w:themeColor="text1"/>
          <w:lang w:val="es-ES"/>
        </w:rPr>
      </w:pPr>
    </w:p>
    <w:p w:rsidR="00CF2AC2" w:rsidRPr="00DB1067" w:rsidRDefault="00CF2AC2" w:rsidP="00667B58">
      <w:pPr>
        <w:spacing w:after="0" w:line="240" w:lineRule="auto"/>
        <w:jc w:val="both"/>
        <w:rPr>
          <w:rFonts w:ascii="Arial" w:hAnsi="Arial" w:cs="Arial"/>
          <w:color w:val="000000" w:themeColor="text1"/>
        </w:rPr>
      </w:pPr>
      <w:r w:rsidRPr="00DB1067">
        <w:rPr>
          <w:rFonts w:ascii="Arial" w:hAnsi="Arial" w:cs="Arial"/>
          <w:color w:val="000000" w:themeColor="text1"/>
        </w:rPr>
        <w:t xml:space="preserve">Se analizarán </w:t>
      </w:r>
      <w:r w:rsidRPr="00DB1067">
        <w:rPr>
          <w:rFonts w:ascii="Arial" w:eastAsia="Times New Roman" w:hAnsi="Arial" w:cs="Arial"/>
          <w:color w:val="000000" w:themeColor="text1"/>
          <w:lang w:val="es-ES" w:eastAsia="ar-SA"/>
        </w:rPr>
        <w:t xml:space="preserve">las dos proposiciones </w:t>
      </w:r>
      <w:r w:rsidRPr="00DB1067">
        <w:rPr>
          <w:rFonts w:ascii="Arial" w:hAnsi="Arial" w:cs="Arial"/>
          <w:color w:val="000000" w:themeColor="text1"/>
        </w:rPr>
        <w:t xml:space="preserve">cuyo precio sea el más bajo </w:t>
      </w:r>
      <w:r w:rsidR="00945578">
        <w:rPr>
          <w:rFonts w:ascii="Arial" w:hAnsi="Arial" w:cs="Arial"/>
          <w:color w:val="000000" w:themeColor="text1"/>
        </w:rPr>
        <w:t xml:space="preserve">después de aplicar el descuento </w:t>
      </w:r>
      <w:r w:rsidRPr="00DB1067">
        <w:rPr>
          <w:rFonts w:ascii="Arial" w:hAnsi="Arial" w:cs="Arial"/>
          <w:color w:val="000000" w:themeColor="text1"/>
        </w:rPr>
        <w:t xml:space="preserve">ofertado </w:t>
      </w:r>
      <w:r w:rsidR="00C71490" w:rsidRPr="00DB1067">
        <w:rPr>
          <w:rFonts w:ascii="Arial" w:hAnsi="Arial" w:cs="Arial"/>
          <w:color w:val="000000" w:themeColor="text1"/>
        </w:rPr>
        <w:t xml:space="preserve">por </w:t>
      </w:r>
      <w:r w:rsidR="00945578">
        <w:rPr>
          <w:rFonts w:ascii="Arial" w:hAnsi="Arial" w:cs="Arial"/>
          <w:color w:val="000000" w:themeColor="text1"/>
        </w:rPr>
        <w:t xml:space="preserve">la </w:t>
      </w:r>
      <w:r w:rsidR="00945578" w:rsidRPr="00945578">
        <w:rPr>
          <w:rFonts w:ascii="Arial" w:hAnsi="Arial" w:cs="Arial"/>
          <w:b/>
          <w:color w:val="000000" w:themeColor="text1"/>
        </w:rPr>
        <w:t>partida única</w:t>
      </w:r>
      <w:r w:rsidR="00C71490" w:rsidRPr="00DB1067">
        <w:rPr>
          <w:rFonts w:ascii="Arial" w:hAnsi="Arial" w:cs="Arial"/>
          <w:color w:val="000000" w:themeColor="text1"/>
        </w:rPr>
        <w:t xml:space="preserve"> </w:t>
      </w:r>
      <w:r w:rsidRPr="00DB1067">
        <w:rPr>
          <w:rFonts w:ascii="Arial" w:hAnsi="Arial" w:cs="Arial"/>
          <w:color w:val="000000" w:themeColor="text1"/>
        </w:rPr>
        <w:t xml:space="preserve">y resulte ser solvente técnicamente, con objeto de verificar el importe total de los </w:t>
      </w:r>
      <w:r w:rsidR="00443053" w:rsidRPr="00DB1067">
        <w:rPr>
          <w:rFonts w:ascii="Arial" w:hAnsi="Arial" w:cs="Arial"/>
          <w:color w:val="000000" w:themeColor="text1"/>
        </w:rPr>
        <w:t>bienes</w:t>
      </w:r>
      <w:r w:rsidRPr="00DB1067">
        <w:rPr>
          <w:rFonts w:ascii="Arial" w:hAnsi="Arial" w:cs="Arial"/>
          <w:color w:val="000000" w:themeColor="text1"/>
        </w:rPr>
        <w:t xml:space="preserve"> ofertados, conforme a los datos contenidos en su proposición económica</w:t>
      </w:r>
      <w:r w:rsidR="00C71490" w:rsidRPr="00DB1067">
        <w:rPr>
          <w:rFonts w:ascii="Arial" w:hAnsi="Arial" w:cs="Arial"/>
          <w:color w:val="000000" w:themeColor="text1"/>
        </w:rPr>
        <w:t xml:space="preserve"> de acuerdo con el</w:t>
      </w:r>
      <w:r w:rsidRPr="00DB1067">
        <w:rPr>
          <w:rFonts w:ascii="Arial" w:hAnsi="Arial" w:cs="Arial"/>
          <w:color w:val="000000" w:themeColor="text1"/>
        </w:rPr>
        <w:t xml:space="preserve"> </w:t>
      </w:r>
      <w:r w:rsidRPr="00DB1067">
        <w:rPr>
          <w:rFonts w:ascii="Arial" w:hAnsi="Arial" w:cs="Arial"/>
          <w:b/>
          <w:color w:val="000000" w:themeColor="text1"/>
        </w:rPr>
        <w:t>Anexo A 16 (A dieciséis)</w:t>
      </w:r>
      <w:r w:rsidRPr="00DB1067">
        <w:rPr>
          <w:rFonts w:ascii="Arial" w:hAnsi="Arial" w:cs="Arial"/>
          <w:color w:val="000000" w:themeColor="text1"/>
        </w:rPr>
        <w:t>, de la presente convocatoria.</w:t>
      </w:r>
    </w:p>
    <w:p w:rsidR="005C75A4" w:rsidRPr="00DB1067" w:rsidRDefault="005C75A4" w:rsidP="00667B58">
      <w:pPr>
        <w:spacing w:after="0" w:line="240" w:lineRule="auto"/>
        <w:jc w:val="both"/>
        <w:rPr>
          <w:rFonts w:ascii="Arial" w:hAnsi="Arial" w:cs="Arial"/>
        </w:rPr>
      </w:pPr>
    </w:p>
    <w:p w:rsidR="00CF2AC2" w:rsidRPr="00DB1067" w:rsidRDefault="00CF2AC2" w:rsidP="00667B58">
      <w:pPr>
        <w:spacing w:after="0" w:line="240" w:lineRule="auto"/>
        <w:jc w:val="both"/>
        <w:rPr>
          <w:rFonts w:ascii="Arial" w:hAnsi="Arial" w:cs="Arial"/>
          <w:color w:val="000000" w:themeColor="text1"/>
        </w:rPr>
      </w:pPr>
      <w:r w:rsidRPr="00DB1067">
        <w:rPr>
          <w:rFonts w:ascii="Arial" w:hAnsi="Arial" w:cs="Arial"/>
          <w:color w:val="000000" w:themeColor="text1"/>
        </w:rPr>
        <w:t xml:space="preserve">Se verificará que cumplan con los requisitos solicitados en la presente Convocatoria, analizando </w:t>
      </w:r>
      <w:r w:rsidR="00C71490" w:rsidRPr="00DB1067">
        <w:rPr>
          <w:rFonts w:ascii="Arial" w:hAnsi="Arial" w:cs="Arial"/>
          <w:color w:val="000000" w:themeColor="text1"/>
        </w:rPr>
        <w:t xml:space="preserve">inicialmente </w:t>
      </w:r>
      <w:r w:rsidRPr="00DB1067">
        <w:rPr>
          <w:rFonts w:ascii="Arial" w:hAnsi="Arial" w:cs="Arial"/>
          <w:color w:val="000000" w:themeColor="text1"/>
        </w:rPr>
        <w:t>las dos proposiciones cuyo precio resulte ser el más bajo.</w:t>
      </w:r>
    </w:p>
    <w:p w:rsidR="005C75A4" w:rsidRPr="00DB1067" w:rsidRDefault="005C75A4" w:rsidP="00667B58">
      <w:pPr>
        <w:spacing w:after="0" w:line="240" w:lineRule="auto"/>
        <w:jc w:val="both"/>
        <w:rPr>
          <w:rFonts w:ascii="Arial" w:hAnsi="Arial" w:cs="Arial"/>
        </w:rPr>
      </w:pPr>
    </w:p>
    <w:p w:rsidR="005C75A4" w:rsidRPr="00DB1067" w:rsidRDefault="005C75A4" w:rsidP="00667B58">
      <w:pPr>
        <w:spacing w:after="0" w:line="240" w:lineRule="auto"/>
        <w:jc w:val="both"/>
        <w:rPr>
          <w:rFonts w:ascii="Arial" w:hAnsi="Arial" w:cs="Arial"/>
        </w:rPr>
      </w:pPr>
      <w:r w:rsidRPr="00DB1067">
        <w:rPr>
          <w:rFonts w:ascii="Arial" w:hAnsi="Arial" w:cs="Arial"/>
        </w:rPr>
        <w:t xml:space="preserve">Al precio máximo de referencia, el área convocante restará el importe que resulte del porcentaje de descuento ofertado. El resultado de ésta se tomará a dos decimales, </w:t>
      </w:r>
      <w:r w:rsidRPr="00DB1067">
        <w:rPr>
          <w:rFonts w:ascii="Arial" w:hAnsi="Arial" w:cs="Arial"/>
          <w:b/>
        </w:rPr>
        <w:t>sin redondeo</w:t>
      </w:r>
      <w:r w:rsidRPr="00DB1067">
        <w:rPr>
          <w:rFonts w:ascii="Arial" w:hAnsi="Arial" w:cs="Arial"/>
        </w:rPr>
        <w:t>.</w:t>
      </w:r>
    </w:p>
    <w:p w:rsidR="005C75A4" w:rsidRPr="00DB1067" w:rsidRDefault="005C75A4" w:rsidP="00667B58">
      <w:pPr>
        <w:spacing w:after="0" w:line="240" w:lineRule="auto"/>
        <w:jc w:val="both"/>
        <w:rPr>
          <w:rFonts w:ascii="Arial" w:hAnsi="Arial" w:cs="Arial"/>
        </w:rPr>
      </w:pPr>
    </w:p>
    <w:p w:rsidR="005C75A4" w:rsidRPr="00DB1067" w:rsidRDefault="005C75A4" w:rsidP="00667B58">
      <w:pPr>
        <w:spacing w:after="0" w:line="240" w:lineRule="auto"/>
        <w:jc w:val="both"/>
        <w:rPr>
          <w:rFonts w:ascii="Arial" w:hAnsi="Arial" w:cs="Arial"/>
        </w:rPr>
      </w:pPr>
      <w:r w:rsidRPr="00DB1067">
        <w:rPr>
          <w:rFonts w:ascii="Arial" w:hAnsi="Arial" w:cs="Arial"/>
        </w:rPr>
        <w:t>La evaluación de las proposicion</w:t>
      </w:r>
      <w:r w:rsidR="00BD4E49" w:rsidRPr="00DB1067">
        <w:rPr>
          <w:rFonts w:ascii="Arial" w:hAnsi="Arial" w:cs="Arial"/>
        </w:rPr>
        <w:t xml:space="preserve">es se realizará por </w:t>
      </w:r>
      <w:r w:rsidR="00667B58">
        <w:rPr>
          <w:rFonts w:ascii="Arial" w:hAnsi="Arial" w:cs="Arial"/>
        </w:rPr>
        <w:t xml:space="preserve">la </w:t>
      </w:r>
      <w:r w:rsidR="00667B58" w:rsidRPr="00667B58">
        <w:rPr>
          <w:rFonts w:ascii="Arial" w:hAnsi="Arial" w:cs="Arial"/>
          <w:b/>
        </w:rPr>
        <w:t>partida única</w:t>
      </w:r>
      <w:r w:rsidRPr="00DB1067">
        <w:rPr>
          <w:rFonts w:ascii="Arial" w:hAnsi="Arial" w:cs="Arial"/>
        </w:rPr>
        <w:t xml:space="preserve">, comparando entre </w:t>
      </w:r>
      <w:r w:rsidR="00C71490" w:rsidRPr="00DB1067">
        <w:rPr>
          <w:rFonts w:ascii="Arial" w:hAnsi="Arial" w:cs="Arial"/>
        </w:rPr>
        <w:t>sí</w:t>
      </w:r>
      <w:r w:rsidRPr="00DB1067">
        <w:rPr>
          <w:rFonts w:ascii="Arial" w:hAnsi="Arial" w:cs="Arial"/>
        </w:rPr>
        <w:t xml:space="preserve">, todos los porcentajes positivos de descuento propuestos por los </w:t>
      </w:r>
      <w:r w:rsidR="00C71490" w:rsidRPr="00DB1067">
        <w:rPr>
          <w:rFonts w:ascii="Arial" w:hAnsi="Arial" w:cs="Arial"/>
        </w:rPr>
        <w:t>l</w:t>
      </w:r>
      <w:r w:rsidRPr="00DB1067">
        <w:rPr>
          <w:rFonts w:ascii="Arial" w:hAnsi="Arial" w:cs="Arial"/>
        </w:rPr>
        <w:t xml:space="preserve">icitantes participantes, sobre </w:t>
      </w:r>
      <w:r w:rsidR="00BD4E49" w:rsidRPr="00DB1067">
        <w:rPr>
          <w:rFonts w:ascii="Arial" w:hAnsi="Arial" w:cs="Arial"/>
        </w:rPr>
        <w:t>e</w:t>
      </w:r>
      <w:r w:rsidRPr="00DB1067">
        <w:rPr>
          <w:rFonts w:ascii="Arial" w:hAnsi="Arial" w:cs="Arial"/>
        </w:rPr>
        <w:t>l precio</w:t>
      </w:r>
      <w:r w:rsidR="00BD4E49" w:rsidRPr="00DB1067">
        <w:rPr>
          <w:rFonts w:ascii="Arial" w:hAnsi="Arial" w:cs="Arial"/>
        </w:rPr>
        <w:t xml:space="preserve"> máximo</w:t>
      </w:r>
      <w:r w:rsidRPr="00DB1067">
        <w:rPr>
          <w:rFonts w:ascii="Arial" w:hAnsi="Arial" w:cs="Arial"/>
        </w:rPr>
        <w:t xml:space="preserve"> de referencia establecido, desglosando la</w:t>
      </w:r>
      <w:r w:rsidR="00667B58">
        <w:rPr>
          <w:rFonts w:ascii="Arial" w:hAnsi="Arial" w:cs="Arial"/>
        </w:rPr>
        <w:t>s</w:t>
      </w:r>
      <w:r w:rsidRPr="00DB1067">
        <w:rPr>
          <w:rFonts w:ascii="Arial" w:hAnsi="Arial" w:cs="Arial"/>
        </w:rPr>
        <w:t xml:space="preserve"> cantidad</w:t>
      </w:r>
      <w:r w:rsidR="00667B58">
        <w:rPr>
          <w:rFonts w:ascii="Arial" w:hAnsi="Arial" w:cs="Arial"/>
        </w:rPr>
        <w:t>es</w:t>
      </w:r>
      <w:r w:rsidRPr="00DB1067">
        <w:rPr>
          <w:rFonts w:ascii="Arial" w:hAnsi="Arial" w:cs="Arial"/>
        </w:rPr>
        <w:t xml:space="preserve"> </w:t>
      </w:r>
      <w:r w:rsidR="00667B58">
        <w:rPr>
          <w:rFonts w:ascii="Arial" w:hAnsi="Arial" w:cs="Arial"/>
        </w:rPr>
        <w:t xml:space="preserve">mínima y máxima </w:t>
      </w:r>
      <w:r w:rsidR="00667B58" w:rsidRPr="00DB1067">
        <w:rPr>
          <w:rFonts w:ascii="Arial" w:hAnsi="Arial" w:cs="Arial"/>
        </w:rPr>
        <w:t>propuestas</w:t>
      </w:r>
      <w:r w:rsidR="00667B58">
        <w:rPr>
          <w:rFonts w:ascii="Arial" w:hAnsi="Arial" w:cs="Arial"/>
        </w:rPr>
        <w:t xml:space="preserve"> para la partida única</w:t>
      </w:r>
      <w:r w:rsidRPr="00DB1067">
        <w:rPr>
          <w:rFonts w:ascii="Arial" w:hAnsi="Arial" w:cs="Arial"/>
        </w:rPr>
        <w:t>, con fundamento en el artículo 39 fracción II inciso c) del Reglamento de la LAASSP.</w:t>
      </w:r>
      <w:r w:rsidR="00667B58">
        <w:rPr>
          <w:rFonts w:ascii="Arial" w:hAnsi="Arial" w:cs="Arial"/>
        </w:rPr>
        <w:t xml:space="preserve"> Dichas cantidades deberán coincidir con las solicitadas en el </w:t>
      </w:r>
      <w:r w:rsidR="00667B58" w:rsidRPr="00667B58">
        <w:rPr>
          <w:rFonts w:ascii="Arial" w:hAnsi="Arial" w:cs="Arial"/>
          <w:b/>
        </w:rPr>
        <w:t>Anexo T.1</w:t>
      </w:r>
      <w:r w:rsidR="00C47F2A">
        <w:rPr>
          <w:rFonts w:ascii="Arial" w:hAnsi="Arial" w:cs="Arial"/>
          <w:b/>
        </w:rPr>
        <w:t xml:space="preserve"> </w:t>
      </w:r>
      <w:r w:rsidR="00C47F2A" w:rsidRPr="00C47F2A">
        <w:rPr>
          <w:rFonts w:ascii="Arial" w:hAnsi="Arial" w:cs="Arial"/>
          <w:b/>
        </w:rPr>
        <w:t xml:space="preserve">Bolsas </w:t>
      </w:r>
      <w:r w:rsidR="00C47F2A">
        <w:rPr>
          <w:rFonts w:ascii="Arial" w:hAnsi="Arial" w:cs="Arial"/>
          <w:b/>
        </w:rPr>
        <w:t>p</w:t>
      </w:r>
      <w:r w:rsidR="00C47F2A" w:rsidRPr="00C47F2A">
        <w:rPr>
          <w:rFonts w:ascii="Arial" w:hAnsi="Arial" w:cs="Arial"/>
          <w:b/>
        </w:rPr>
        <w:t xml:space="preserve">ara Pacientes Nuevos </w:t>
      </w:r>
      <w:r w:rsidR="00C47F2A">
        <w:rPr>
          <w:rFonts w:ascii="Arial" w:hAnsi="Arial" w:cs="Arial"/>
          <w:b/>
        </w:rPr>
        <w:t>e</w:t>
      </w:r>
      <w:r w:rsidR="00C47F2A" w:rsidRPr="00C47F2A">
        <w:rPr>
          <w:rFonts w:ascii="Arial" w:hAnsi="Arial" w:cs="Arial"/>
          <w:b/>
        </w:rPr>
        <w:t>n DPCA</w:t>
      </w:r>
      <w:r w:rsidR="00C47F2A">
        <w:rPr>
          <w:rFonts w:ascii="Arial" w:hAnsi="Arial" w:cs="Arial"/>
          <w:b/>
        </w:rPr>
        <w:t>.</w:t>
      </w:r>
    </w:p>
    <w:p w:rsidR="005C75A4" w:rsidRPr="00DB1067" w:rsidRDefault="005C75A4" w:rsidP="00667B58">
      <w:pPr>
        <w:spacing w:after="0" w:line="240" w:lineRule="auto"/>
        <w:jc w:val="both"/>
        <w:rPr>
          <w:rFonts w:ascii="Arial" w:hAnsi="Arial" w:cs="Arial"/>
        </w:rPr>
      </w:pPr>
    </w:p>
    <w:p w:rsidR="005C75A4" w:rsidRPr="00DB1067" w:rsidRDefault="005C75A4" w:rsidP="00667B58">
      <w:pPr>
        <w:spacing w:after="0" w:line="240" w:lineRule="auto"/>
        <w:jc w:val="both"/>
        <w:rPr>
          <w:rFonts w:ascii="Arial" w:hAnsi="Arial" w:cs="Arial"/>
        </w:rPr>
      </w:pPr>
      <w:r w:rsidRPr="00DB1067">
        <w:rPr>
          <w:rFonts w:ascii="Arial" w:hAnsi="Arial" w:cs="Arial"/>
        </w:rPr>
        <w:t>El porcentaje de descuento, deberá ser expresado en unidades y decimales, sin que éste exceda de dos decimales, por ejemplo:</w:t>
      </w:r>
    </w:p>
    <w:p w:rsidR="005C75A4" w:rsidRPr="00DB1067" w:rsidRDefault="005C75A4" w:rsidP="00AB2F23">
      <w:pPr>
        <w:spacing w:after="0" w:line="240" w:lineRule="auto"/>
        <w:ind w:left="284"/>
        <w:jc w:val="both"/>
        <w:rPr>
          <w:rFonts w:ascii="Arial" w:hAnsi="Arial" w:cs="Arial"/>
        </w:rPr>
      </w:pPr>
    </w:p>
    <w:p w:rsidR="005C75A4" w:rsidRPr="00DB1067" w:rsidRDefault="005C75A4" w:rsidP="00941C44">
      <w:pPr>
        <w:pStyle w:val="Prrafodelista"/>
        <w:numPr>
          <w:ilvl w:val="0"/>
          <w:numId w:val="23"/>
        </w:numPr>
        <w:ind w:left="993"/>
      </w:pPr>
      <w:r w:rsidRPr="00DB1067">
        <w:t>Porcentaje cerrado por unidades: 3.00%, 5.00%, 8.00%, etc.</w:t>
      </w:r>
    </w:p>
    <w:p w:rsidR="005C75A4" w:rsidRPr="00DB1067" w:rsidRDefault="005C75A4" w:rsidP="00941C44">
      <w:pPr>
        <w:pStyle w:val="Prrafodelista"/>
        <w:numPr>
          <w:ilvl w:val="0"/>
          <w:numId w:val="23"/>
        </w:numPr>
        <w:ind w:left="993"/>
      </w:pPr>
      <w:r w:rsidRPr="00DB1067">
        <w:t>Porcentaje con decimales: 3.50%, 4.10%, 7.83%, etc.</w:t>
      </w:r>
    </w:p>
    <w:p w:rsidR="005C75A4" w:rsidRPr="00DB1067" w:rsidRDefault="005C75A4" w:rsidP="00F75E6C">
      <w:pPr>
        <w:spacing w:after="0" w:line="240" w:lineRule="auto"/>
        <w:jc w:val="both"/>
        <w:rPr>
          <w:rFonts w:ascii="Arial" w:hAnsi="Arial" w:cs="Arial"/>
        </w:rPr>
      </w:pPr>
    </w:p>
    <w:p w:rsidR="005C75A4" w:rsidRPr="00DB1067" w:rsidRDefault="005C75A4" w:rsidP="00667B58">
      <w:pPr>
        <w:spacing w:after="0" w:line="240" w:lineRule="auto"/>
        <w:jc w:val="both"/>
        <w:rPr>
          <w:rFonts w:ascii="Arial" w:hAnsi="Arial" w:cs="Arial"/>
        </w:rPr>
      </w:pPr>
      <w:r w:rsidRPr="00DB1067">
        <w:rPr>
          <w:rFonts w:ascii="Arial" w:hAnsi="Arial" w:cs="Arial"/>
        </w:rPr>
        <w:t>El descuento mínimo para ser susceptible de evaluación será de 0.01%.</w:t>
      </w:r>
    </w:p>
    <w:p w:rsidR="005C75A4" w:rsidRPr="00DB1067" w:rsidRDefault="005C75A4" w:rsidP="00667B58">
      <w:pPr>
        <w:spacing w:after="0" w:line="240" w:lineRule="auto"/>
        <w:jc w:val="both"/>
        <w:rPr>
          <w:rFonts w:ascii="Arial" w:hAnsi="Arial" w:cs="Arial"/>
        </w:rPr>
      </w:pPr>
    </w:p>
    <w:p w:rsidR="005C75A4" w:rsidRPr="00DB1067" w:rsidRDefault="005C75A4" w:rsidP="00667B58">
      <w:pPr>
        <w:spacing w:after="0" w:line="240" w:lineRule="auto"/>
        <w:jc w:val="both"/>
        <w:rPr>
          <w:rFonts w:ascii="Arial" w:hAnsi="Arial" w:cs="Arial"/>
        </w:rPr>
      </w:pPr>
      <w:r w:rsidRPr="00DB1067">
        <w:rPr>
          <w:rFonts w:ascii="Arial" w:hAnsi="Arial" w:cs="Arial"/>
        </w:rPr>
        <w:t>En caso de ofertar un porcentaje con más de dos decimales, únicamente se tomará en consideración para el cálculo de su oferta hasta los dos decimales, eliminando los restantes, sin redondeo.</w:t>
      </w:r>
    </w:p>
    <w:p w:rsidR="00822B0B" w:rsidRDefault="00822B0B" w:rsidP="00F75E6C">
      <w:pPr>
        <w:spacing w:after="0" w:line="240" w:lineRule="auto"/>
        <w:jc w:val="both"/>
        <w:rPr>
          <w:rFonts w:ascii="Arial" w:hAnsi="Arial" w:cs="Arial"/>
        </w:rPr>
      </w:pPr>
    </w:p>
    <w:p w:rsidR="00667B58" w:rsidRPr="000E529C" w:rsidRDefault="00667B58" w:rsidP="00667B58">
      <w:pPr>
        <w:spacing w:after="0" w:line="240" w:lineRule="auto"/>
        <w:jc w:val="both"/>
        <w:rPr>
          <w:rFonts w:ascii="Arial" w:hAnsi="Arial" w:cs="Arial"/>
          <w:color w:val="000000" w:themeColor="text1"/>
        </w:rPr>
      </w:pPr>
      <w:r w:rsidRPr="00C47F2A">
        <w:rPr>
          <w:rFonts w:ascii="Arial" w:hAnsi="Arial" w:cs="Arial"/>
          <w:color w:val="000000" w:themeColor="text1"/>
        </w:rPr>
        <w:t>La determinación de quién es el licitante ganador, se llevará a cabo con base en el resultado de las evaluaciones técnica, legal – administrativa y económica, debiendo obtener de parte del área requirente y adquirente dictamen favorable por haber cumplido con todos los requisitos solicitados y haber ofertado el precio más bajo.</w:t>
      </w:r>
    </w:p>
    <w:p w:rsidR="00667B58" w:rsidRPr="00DB1067" w:rsidRDefault="00667B58" w:rsidP="00F75E6C">
      <w:pPr>
        <w:spacing w:after="0" w:line="240" w:lineRule="auto"/>
        <w:jc w:val="both"/>
        <w:rPr>
          <w:rFonts w:ascii="Arial" w:hAnsi="Arial" w:cs="Arial"/>
        </w:rPr>
      </w:pPr>
    </w:p>
    <w:p w:rsidR="00C71490" w:rsidRPr="00DB1067" w:rsidRDefault="00C71490" w:rsidP="00F75E6C">
      <w:pPr>
        <w:spacing w:after="0" w:line="240" w:lineRule="auto"/>
        <w:jc w:val="both"/>
        <w:rPr>
          <w:rFonts w:ascii="Arial" w:hAnsi="Arial" w:cs="Arial"/>
        </w:rPr>
      </w:pPr>
    </w:p>
    <w:p w:rsidR="005C75A4" w:rsidRPr="004470F3" w:rsidRDefault="005C75A4" w:rsidP="00705DD9">
      <w:pPr>
        <w:pStyle w:val="Ttulo1"/>
      </w:pPr>
      <w:bookmarkStart w:id="122" w:name="_Toc336900059"/>
      <w:bookmarkStart w:id="123" w:name="_Toc428970205"/>
      <w:r w:rsidRPr="004470F3">
        <w:t>Criterio de Adjudicación de</w:t>
      </w:r>
      <w:r w:rsidR="00A11D60" w:rsidRPr="004470F3">
        <w:t xml:space="preserve"> </w:t>
      </w:r>
      <w:r w:rsidRPr="004470F3">
        <w:t>l</w:t>
      </w:r>
      <w:r w:rsidR="00A11D60" w:rsidRPr="004470F3">
        <w:t>o</w:t>
      </w:r>
      <w:r w:rsidRPr="004470F3">
        <w:t>s Contratos</w:t>
      </w:r>
      <w:bookmarkEnd w:id="122"/>
      <w:bookmarkEnd w:id="123"/>
    </w:p>
    <w:p w:rsidR="005C75A4" w:rsidRPr="00DB1067" w:rsidRDefault="005C75A4" w:rsidP="00F75E6C">
      <w:pPr>
        <w:spacing w:after="0" w:line="240" w:lineRule="auto"/>
        <w:jc w:val="both"/>
        <w:rPr>
          <w:rFonts w:ascii="Arial" w:hAnsi="Arial" w:cs="Arial"/>
        </w:rPr>
      </w:pPr>
      <w:r w:rsidRPr="00DB1067">
        <w:rPr>
          <w:rFonts w:ascii="Arial" w:hAnsi="Arial" w:cs="Arial"/>
        </w:rPr>
        <w:t xml:space="preserve">El contrato será adjudicado al licitante cuya oferta resulte solvente porque cumple, conforme a los criterios de evaluación establecidos, con los requisitos legales, técnicos y económicos de la presente </w:t>
      </w:r>
      <w:r w:rsidR="00C71490" w:rsidRPr="00DB1067">
        <w:rPr>
          <w:rFonts w:ascii="Arial" w:hAnsi="Arial" w:cs="Arial"/>
        </w:rPr>
        <w:t>convocatoria</w:t>
      </w:r>
      <w:r w:rsidRPr="00DB1067">
        <w:rPr>
          <w:rFonts w:ascii="Arial" w:hAnsi="Arial" w:cs="Arial"/>
        </w:rPr>
        <w:t xml:space="preserve"> y garanti</w:t>
      </w:r>
      <w:r w:rsidR="00AB2F23" w:rsidRPr="00DB1067">
        <w:rPr>
          <w:rFonts w:ascii="Arial" w:hAnsi="Arial" w:cs="Arial"/>
        </w:rPr>
        <w:t>za</w:t>
      </w:r>
      <w:r w:rsidRPr="00DB1067">
        <w:rPr>
          <w:rFonts w:ascii="Arial" w:hAnsi="Arial" w:cs="Arial"/>
        </w:rPr>
        <w:t xml:space="preserve"> el cumplimiento de las obligaciones respectivas. </w:t>
      </w:r>
    </w:p>
    <w:p w:rsidR="005C75A4" w:rsidRPr="00DB1067" w:rsidRDefault="005C75A4" w:rsidP="00F75E6C">
      <w:pPr>
        <w:spacing w:after="0" w:line="240" w:lineRule="auto"/>
        <w:jc w:val="both"/>
        <w:rPr>
          <w:rFonts w:ascii="Arial" w:hAnsi="Arial" w:cs="Arial"/>
        </w:rPr>
      </w:pPr>
    </w:p>
    <w:p w:rsidR="00B23262" w:rsidRPr="00B23262" w:rsidRDefault="00B23262" w:rsidP="00B23262">
      <w:pPr>
        <w:spacing w:after="0" w:line="240" w:lineRule="auto"/>
        <w:jc w:val="both"/>
        <w:rPr>
          <w:rFonts w:ascii="Arial" w:hAnsi="Arial" w:cs="Arial"/>
        </w:rPr>
      </w:pPr>
      <w:r w:rsidRPr="00B23262">
        <w:rPr>
          <w:rFonts w:ascii="Arial" w:hAnsi="Arial" w:cs="Arial"/>
        </w:rPr>
        <w:t xml:space="preserve">Si resultare que dos o más proposiciones son solventes porque satisfacen la totalidad de los requerimientos solicitados por la convocante, el contrato se adjudicará a quien presente la proposición cuyo porcentaje de descuento sea el más alto, siempre y cuando éste resulte conveniente. Los precios obtenidos una vez aplicado el porcentaje de descuento, que se encuentren por debajo del precio conveniente, podrán ser desechados por la Convocante. </w:t>
      </w:r>
    </w:p>
    <w:p w:rsidR="00B23262" w:rsidRPr="00B23262" w:rsidRDefault="00B23262" w:rsidP="00B23262">
      <w:pPr>
        <w:spacing w:after="0" w:line="240" w:lineRule="auto"/>
        <w:jc w:val="both"/>
        <w:rPr>
          <w:rFonts w:ascii="Arial" w:hAnsi="Arial" w:cs="Arial"/>
        </w:rPr>
      </w:pPr>
    </w:p>
    <w:p w:rsidR="00B23262" w:rsidRPr="00B23262" w:rsidRDefault="00B23262" w:rsidP="00B23262">
      <w:pPr>
        <w:spacing w:after="0" w:line="240" w:lineRule="auto"/>
        <w:jc w:val="both"/>
        <w:rPr>
          <w:rFonts w:ascii="Arial" w:hAnsi="Arial" w:cs="Arial"/>
        </w:rPr>
      </w:pPr>
      <w:r w:rsidRPr="00B23262">
        <w:rPr>
          <w:rFonts w:ascii="Arial" w:hAnsi="Arial" w:cs="Arial"/>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B23262" w:rsidRPr="00B23262" w:rsidRDefault="00B23262" w:rsidP="00B23262">
      <w:pPr>
        <w:spacing w:after="0" w:line="240" w:lineRule="auto"/>
        <w:jc w:val="both"/>
        <w:rPr>
          <w:rFonts w:ascii="Arial" w:hAnsi="Arial" w:cs="Arial"/>
        </w:rPr>
      </w:pPr>
      <w:r w:rsidRPr="00B23262">
        <w:rPr>
          <w:rFonts w:ascii="Arial" w:hAnsi="Arial" w:cs="Arial"/>
        </w:rPr>
        <w:t xml:space="preserve"> </w:t>
      </w:r>
    </w:p>
    <w:p w:rsidR="00B23262" w:rsidRPr="00B23262" w:rsidRDefault="00B23262" w:rsidP="00B23262">
      <w:pPr>
        <w:spacing w:after="0" w:line="240" w:lineRule="auto"/>
        <w:jc w:val="both"/>
        <w:rPr>
          <w:rFonts w:ascii="Arial" w:hAnsi="Arial" w:cs="Arial"/>
        </w:rPr>
      </w:pPr>
      <w:r w:rsidRPr="00B23262">
        <w:rPr>
          <w:rFonts w:ascii="Arial" w:hAnsi="Arial" w:cs="Arial"/>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B23262" w:rsidRPr="00B23262" w:rsidRDefault="00B23262" w:rsidP="00B23262">
      <w:pPr>
        <w:spacing w:after="0" w:line="240" w:lineRule="auto"/>
        <w:jc w:val="both"/>
        <w:rPr>
          <w:rFonts w:ascii="Arial" w:hAnsi="Arial" w:cs="Arial"/>
        </w:rPr>
      </w:pPr>
    </w:p>
    <w:p w:rsidR="00B23262" w:rsidRPr="00B23262" w:rsidRDefault="00B23262" w:rsidP="00B23262">
      <w:pPr>
        <w:spacing w:after="0" w:line="240" w:lineRule="auto"/>
        <w:jc w:val="both"/>
        <w:rPr>
          <w:rFonts w:ascii="Arial" w:hAnsi="Arial" w:cs="Arial"/>
        </w:rPr>
      </w:pPr>
      <w:r w:rsidRPr="00B23262">
        <w:rPr>
          <w:rFonts w:ascii="Arial" w:hAnsi="Arial" w:cs="Arial"/>
        </w:rPr>
        <w:t>El sorteo por insaculación para este tipo de procedimiento, se efectuará a través de COMPRANET, conforme a las disposiciones administrativas que emita la SFP, en tanto no sean emitidas se realizará  conforme a lo dispuesto en el artículo 54 del Reglamento de la LAASSP.</w:t>
      </w:r>
    </w:p>
    <w:p w:rsidR="00B23262" w:rsidRPr="00B23262" w:rsidRDefault="00B23262" w:rsidP="00B23262">
      <w:pPr>
        <w:spacing w:after="0" w:line="240" w:lineRule="auto"/>
        <w:jc w:val="both"/>
        <w:rPr>
          <w:rFonts w:ascii="Arial" w:hAnsi="Arial" w:cs="Arial"/>
        </w:rPr>
      </w:pPr>
    </w:p>
    <w:p w:rsidR="00B23262" w:rsidRPr="00B23262" w:rsidRDefault="00B23262" w:rsidP="00B23262">
      <w:pPr>
        <w:spacing w:after="0" w:line="240" w:lineRule="auto"/>
        <w:jc w:val="both"/>
        <w:rPr>
          <w:rFonts w:ascii="Arial" w:hAnsi="Arial" w:cs="Arial"/>
        </w:rPr>
      </w:pPr>
      <w:r w:rsidRPr="00B23262">
        <w:rPr>
          <w:rFonts w:ascii="Arial" w:hAnsi="Arial" w:cs="Arial"/>
        </w:rPr>
        <w:t>Para efectos de la elaboración y suscripción de los contratos, los precios serán fijos durante la vigencia de dichos instrumentos jurídicos.</w:t>
      </w:r>
    </w:p>
    <w:p w:rsidR="00CD0710" w:rsidRPr="00DB1067" w:rsidRDefault="00CD0710" w:rsidP="00F75E6C">
      <w:pPr>
        <w:spacing w:after="0" w:line="240" w:lineRule="auto"/>
        <w:jc w:val="both"/>
        <w:rPr>
          <w:rFonts w:ascii="Arial" w:hAnsi="Arial" w:cs="Arial"/>
        </w:rPr>
      </w:pPr>
    </w:p>
    <w:p w:rsidR="00C71490" w:rsidRPr="00DB1067" w:rsidRDefault="00C71490" w:rsidP="00F75E6C">
      <w:pPr>
        <w:spacing w:after="0" w:line="240" w:lineRule="auto"/>
        <w:jc w:val="both"/>
        <w:rPr>
          <w:rFonts w:ascii="Arial" w:hAnsi="Arial" w:cs="Arial"/>
        </w:rPr>
      </w:pPr>
    </w:p>
    <w:p w:rsidR="005C75A4" w:rsidRPr="004470F3" w:rsidRDefault="005C75A4" w:rsidP="00C71490">
      <w:pPr>
        <w:pStyle w:val="Ttulo"/>
      </w:pPr>
      <w:bookmarkStart w:id="124" w:name="_Toc367205796"/>
      <w:bookmarkStart w:id="125" w:name="_Toc428970206"/>
      <w:r w:rsidRPr="004470F3">
        <w:t>Documentación que deben presentar los licitantes</w:t>
      </w:r>
      <w:bookmarkEnd w:id="124"/>
      <w:bookmarkEnd w:id="125"/>
    </w:p>
    <w:p w:rsidR="00CD0710" w:rsidRDefault="00CD0710" w:rsidP="00F75E6C">
      <w:pPr>
        <w:spacing w:after="0" w:line="240" w:lineRule="auto"/>
        <w:jc w:val="both"/>
        <w:rPr>
          <w:rFonts w:ascii="Arial" w:hAnsi="Arial" w:cs="Arial"/>
          <w:lang w:val="es-ES"/>
        </w:rPr>
      </w:pPr>
    </w:p>
    <w:p w:rsidR="007B774C" w:rsidRPr="004470F3" w:rsidRDefault="007B774C" w:rsidP="00941C44">
      <w:pPr>
        <w:pStyle w:val="Prrafodelista"/>
        <w:numPr>
          <w:ilvl w:val="0"/>
          <w:numId w:val="31"/>
        </w:numPr>
        <w:ind w:left="426" w:hanging="349"/>
      </w:pPr>
      <w:r w:rsidRPr="004470F3">
        <w:t>Manifestaciones de interés.</w:t>
      </w:r>
    </w:p>
    <w:p w:rsidR="007B774C" w:rsidRPr="004470F3" w:rsidRDefault="007B774C" w:rsidP="00941C44">
      <w:pPr>
        <w:pStyle w:val="Prrafodelista"/>
        <w:numPr>
          <w:ilvl w:val="0"/>
          <w:numId w:val="36"/>
        </w:numPr>
        <w:ind w:left="851"/>
        <w:rPr>
          <w:b/>
        </w:rPr>
      </w:pPr>
      <w:r w:rsidRPr="004470F3">
        <w:rPr>
          <w:b/>
        </w:rPr>
        <w:t xml:space="preserve">Para solicitar aclaraciones </w:t>
      </w:r>
    </w:p>
    <w:p w:rsidR="007B774C" w:rsidRPr="004470F3" w:rsidRDefault="007B774C" w:rsidP="007B774C">
      <w:pPr>
        <w:spacing w:after="0" w:line="240" w:lineRule="auto"/>
        <w:ind w:left="851"/>
        <w:jc w:val="both"/>
        <w:rPr>
          <w:rFonts w:ascii="Arial" w:hAnsi="Arial" w:cs="Arial"/>
        </w:rPr>
      </w:pPr>
      <w:r w:rsidRPr="004470F3">
        <w:rPr>
          <w:rFonts w:ascii="Arial" w:hAnsi="Arial" w:cs="Arial"/>
        </w:rPr>
        <w:t xml:space="preserve">De conformidad con el párrafo tercero del artículo 33 bis de la LAASSP, para solicitar aclaraciones a los aspectos contenidos en la convocatoria, los licitantes deberán presentar el escrito señalado en el </w:t>
      </w:r>
      <w:r w:rsidRPr="004470F3">
        <w:rPr>
          <w:rFonts w:ascii="Arial" w:hAnsi="Arial" w:cs="Arial"/>
          <w:b/>
        </w:rPr>
        <w:t>numeral 3.2</w:t>
      </w:r>
      <w:r w:rsidRPr="004470F3">
        <w:rPr>
          <w:rFonts w:ascii="Arial" w:hAnsi="Arial" w:cs="Arial"/>
        </w:rPr>
        <w:t xml:space="preserve"> de la presente convocatoria (</w:t>
      </w:r>
      <w:r w:rsidRPr="004470F3">
        <w:rPr>
          <w:rFonts w:ascii="Arial" w:hAnsi="Arial" w:cs="Arial"/>
          <w:b/>
        </w:rPr>
        <w:t>Anexo A13 (A trece)</w:t>
      </w:r>
      <w:r w:rsidRPr="004470F3">
        <w:rPr>
          <w:rFonts w:ascii="Arial" w:hAnsi="Arial" w:cs="Arial"/>
        </w:rPr>
        <w:t>).</w:t>
      </w:r>
    </w:p>
    <w:p w:rsidR="007B774C" w:rsidRPr="004470F3" w:rsidRDefault="007B774C" w:rsidP="007B774C">
      <w:pPr>
        <w:spacing w:after="0" w:line="240" w:lineRule="auto"/>
        <w:ind w:left="851" w:hanging="360"/>
        <w:jc w:val="both"/>
        <w:rPr>
          <w:rFonts w:ascii="Arial" w:hAnsi="Arial" w:cs="Arial"/>
        </w:rPr>
      </w:pPr>
    </w:p>
    <w:p w:rsidR="007B774C" w:rsidRPr="004470F3" w:rsidRDefault="007B774C" w:rsidP="00941C44">
      <w:pPr>
        <w:pStyle w:val="Prrafodelista"/>
        <w:numPr>
          <w:ilvl w:val="0"/>
          <w:numId w:val="36"/>
        </w:numPr>
        <w:ind w:left="851"/>
        <w:rPr>
          <w:b/>
        </w:rPr>
      </w:pPr>
      <w:r w:rsidRPr="004470F3">
        <w:rPr>
          <w:b/>
        </w:rPr>
        <w:t xml:space="preserve">Para intervenir en el acto de presentación y apertura de proposiciones </w:t>
      </w:r>
    </w:p>
    <w:p w:rsidR="007B774C" w:rsidRPr="004470F3" w:rsidRDefault="007B774C" w:rsidP="007B774C">
      <w:pPr>
        <w:spacing w:after="0" w:line="240" w:lineRule="auto"/>
        <w:ind w:left="851"/>
        <w:jc w:val="both"/>
        <w:rPr>
          <w:rFonts w:ascii="Arial" w:hAnsi="Arial" w:cs="Arial"/>
          <w:b/>
        </w:rPr>
      </w:pPr>
      <w:r w:rsidRPr="004470F3">
        <w:rPr>
          <w:rFonts w:ascii="Arial" w:hAnsi="Arial" w:cs="Arial"/>
        </w:rPr>
        <w:t>Con fundamento en el artículo 29 fracción VI de la LAASSP, para intervenir en el acto de presentación y apertura de proposiciones, bastará que los licitantes presenten un escrito en formato libre, en el que su firmante manifieste, bajo protesta de decir verdad, que cuenta con facultades suficientes para comprometerse por sí o por su representada, sin que resulte necesario acreditar su personalidad jurídica (</w:t>
      </w:r>
      <w:r w:rsidRPr="004470F3">
        <w:rPr>
          <w:rFonts w:ascii="Arial" w:hAnsi="Arial" w:cs="Arial"/>
          <w:b/>
        </w:rPr>
        <w:t>Anexo A3 (A tres)</w:t>
      </w:r>
      <w:r w:rsidRPr="004470F3">
        <w:rPr>
          <w:rFonts w:ascii="Arial" w:hAnsi="Arial" w:cs="Arial"/>
        </w:rPr>
        <w:t>).</w:t>
      </w:r>
    </w:p>
    <w:p w:rsidR="007B774C" w:rsidRPr="004470F3" w:rsidRDefault="007B774C" w:rsidP="007B774C">
      <w:pPr>
        <w:spacing w:after="0" w:line="240" w:lineRule="auto"/>
        <w:jc w:val="both"/>
        <w:rPr>
          <w:rFonts w:ascii="Arial" w:hAnsi="Arial" w:cs="Arial"/>
        </w:rPr>
      </w:pPr>
    </w:p>
    <w:p w:rsidR="007B774C" w:rsidRPr="004470F3" w:rsidRDefault="007B774C" w:rsidP="007B774C">
      <w:pPr>
        <w:pStyle w:val="Textocomentario"/>
        <w:spacing w:after="0"/>
        <w:ind w:left="426"/>
        <w:jc w:val="both"/>
        <w:rPr>
          <w:rFonts w:ascii="Arial" w:hAnsi="Arial" w:cs="Arial"/>
          <w:sz w:val="22"/>
          <w:szCs w:val="22"/>
        </w:rPr>
      </w:pPr>
      <w:r w:rsidRPr="004470F3">
        <w:rPr>
          <w:rFonts w:ascii="Arial" w:hAnsi="Arial" w:cs="Arial"/>
          <w:sz w:val="22"/>
          <w:szCs w:val="22"/>
        </w:rPr>
        <w:t>Para verificar la identidad del firmante del escrito señalado en el párrafo anterior, el licitante deberá adjuntar copia de su identificación oficial vigente con fotografía (credencial de elector, pasaporte, cartilla o cédula profesional). Tratándose de personas de nacionalidad extranjera, éstas deberán presentar la documentación asimilable en su país de origen.</w:t>
      </w:r>
    </w:p>
    <w:p w:rsidR="007B774C" w:rsidRPr="004470F3" w:rsidRDefault="007B774C" w:rsidP="007B774C">
      <w:pPr>
        <w:spacing w:after="0" w:line="240" w:lineRule="auto"/>
        <w:jc w:val="both"/>
        <w:rPr>
          <w:rFonts w:ascii="Arial" w:hAnsi="Arial" w:cs="Arial"/>
        </w:rPr>
      </w:pPr>
    </w:p>
    <w:p w:rsidR="007B774C" w:rsidRPr="004470F3" w:rsidRDefault="007B774C" w:rsidP="00941C44">
      <w:pPr>
        <w:pStyle w:val="Prrafodelista"/>
        <w:numPr>
          <w:ilvl w:val="0"/>
          <w:numId w:val="31"/>
        </w:numPr>
        <w:ind w:left="426"/>
      </w:pPr>
      <w:r w:rsidRPr="004470F3">
        <w:t>Los licitantes que pretendan presentar proposición en el acto de presentación y apertura de proposiciones, deberán presentar:</w:t>
      </w:r>
    </w:p>
    <w:p w:rsidR="007B774C" w:rsidRPr="004470F3" w:rsidRDefault="007B774C" w:rsidP="007B774C">
      <w:pPr>
        <w:tabs>
          <w:tab w:val="num" w:pos="426"/>
        </w:tabs>
        <w:suppressAutoHyphens/>
        <w:spacing w:after="0" w:line="240" w:lineRule="auto"/>
        <w:jc w:val="both"/>
        <w:rPr>
          <w:rFonts w:ascii="Arial" w:eastAsia="Times New Roman" w:hAnsi="Arial" w:cs="Arial"/>
          <w:lang w:val="es-ES" w:eastAsia="ar-SA"/>
        </w:rPr>
      </w:pPr>
    </w:p>
    <w:p w:rsidR="007B774C" w:rsidRPr="004470F3" w:rsidRDefault="007B774C" w:rsidP="00941C44">
      <w:pPr>
        <w:numPr>
          <w:ilvl w:val="0"/>
          <w:numId w:val="48"/>
        </w:numPr>
        <w:suppressAutoHyphens/>
        <w:spacing w:after="0" w:line="240" w:lineRule="auto"/>
        <w:jc w:val="both"/>
        <w:rPr>
          <w:rFonts w:ascii="Arial" w:eastAsia="Times New Roman" w:hAnsi="Arial" w:cs="Arial"/>
          <w:lang w:val="es-ES" w:eastAsia="ar-SA"/>
        </w:rPr>
      </w:pPr>
      <w:r w:rsidRPr="004470F3">
        <w:rPr>
          <w:rFonts w:ascii="Arial" w:eastAsia="Times New Roman" w:hAnsi="Arial" w:cs="Arial"/>
          <w:lang w:val="es-ES" w:eastAsia="ar-SA"/>
        </w:rPr>
        <w:t xml:space="preserve">Un sobre cerrado (el que genere CompraNet), que contenga la documentación señalada en los puntos de esta convocatoria que a continuación se relacionan: </w:t>
      </w:r>
      <w:r w:rsidR="00945C44" w:rsidRPr="00945C44">
        <w:rPr>
          <w:rFonts w:ascii="Arial" w:eastAsia="Times New Roman" w:hAnsi="Arial" w:cs="Arial"/>
          <w:b/>
          <w:lang w:val="es-ES" w:eastAsia="ar-SA"/>
        </w:rPr>
        <w:t xml:space="preserve">4, 6, </w:t>
      </w:r>
      <w:r w:rsidRPr="00945C44">
        <w:rPr>
          <w:rFonts w:ascii="Arial" w:eastAsia="Times New Roman" w:hAnsi="Arial" w:cs="Arial"/>
          <w:b/>
          <w:lang w:val="es-ES" w:eastAsia="ar-SA"/>
        </w:rPr>
        <w:t>6.1</w:t>
      </w:r>
      <w:r w:rsidR="004470F3" w:rsidRPr="00945C44">
        <w:rPr>
          <w:rFonts w:ascii="Arial" w:eastAsia="Times New Roman" w:hAnsi="Arial" w:cs="Arial"/>
          <w:b/>
          <w:lang w:val="es-ES" w:eastAsia="ar-SA"/>
        </w:rPr>
        <w:t xml:space="preserve"> y</w:t>
      </w:r>
      <w:r w:rsidRPr="00945C44">
        <w:rPr>
          <w:rFonts w:ascii="Arial" w:eastAsia="Times New Roman" w:hAnsi="Arial" w:cs="Arial"/>
          <w:b/>
          <w:lang w:val="es-ES" w:eastAsia="ar-SA"/>
        </w:rPr>
        <w:t xml:space="preserve"> 6.2</w:t>
      </w:r>
      <w:r w:rsidRPr="004470F3">
        <w:rPr>
          <w:rFonts w:ascii="Arial" w:eastAsia="Times New Roman" w:hAnsi="Arial" w:cs="Arial"/>
          <w:lang w:val="es-ES" w:eastAsia="ar-SA"/>
        </w:rPr>
        <w:t>, así como sus respectivos anexos</w:t>
      </w:r>
      <w:r w:rsidR="00945C44">
        <w:rPr>
          <w:rFonts w:ascii="Arial" w:eastAsia="Times New Roman" w:hAnsi="Arial" w:cs="Arial"/>
          <w:lang w:val="es-ES" w:eastAsia="ar-SA"/>
        </w:rPr>
        <w:t xml:space="preserve"> y </w:t>
      </w:r>
      <w:r w:rsidR="00945C44" w:rsidRPr="00945C44">
        <w:rPr>
          <w:rFonts w:ascii="Arial" w:eastAsia="Times New Roman" w:hAnsi="Arial" w:cs="Arial"/>
          <w:lang w:val="es-ES" w:eastAsia="ar-SA"/>
        </w:rPr>
        <w:t>los que se deriven del Acto de la Junta de Aclaraciones</w:t>
      </w:r>
      <w:r w:rsidRPr="004470F3">
        <w:rPr>
          <w:rFonts w:ascii="Arial" w:eastAsia="Times New Roman" w:hAnsi="Arial" w:cs="Arial"/>
          <w:lang w:val="es-ES" w:eastAsia="ar-SA"/>
        </w:rPr>
        <w:t xml:space="preserve">. </w:t>
      </w:r>
    </w:p>
    <w:p w:rsidR="007B774C" w:rsidRPr="004470F3" w:rsidRDefault="007B774C" w:rsidP="007B774C">
      <w:pPr>
        <w:tabs>
          <w:tab w:val="num" w:pos="426"/>
        </w:tabs>
        <w:suppressAutoHyphens/>
        <w:spacing w:after="0" w:line="240" w:lineRule="auto"/>
        <w:jc w:val="both"/>
        <w:rPr>
          <w:rFonts w:ascii="Arial" w:eastAsia="Times New Roman" w:hAnsi="Arial" w:cs="Arial"/>
          <w:lang w:val="es-ES" w:eastAsia="ar-SA"/>
        </w:rPr>
      </w:pPr>
    </w:p>
    <w:p w:rsidR="007B774C" w:rsidRPr="00945C44" w:rsidRDefault="007B774C" w:rsidP="00941C44">
      <w:pPr>
        <w:numPr>
          <w:ilvl w:val="0"/>
          <w:numId w:val="48"/>
        </w:numPr>
        <w:tabs>
          <w:tab w:val="num" w:pos="709"/>
        </w:tabs>
        <w:suppressAutoHyphens/>
        <w:spacing w:after="0" w:line="240" w:lineRule="auto"/>
        <w:ind w:left="709" w:hanging="426"/>
        <w:jc w:val="both"/>
        <w:rPr>
          <w:rFonts w:ascii="Arial" w:eastAsia="Times New Roman" w:hAnsi="Arial" w:cs="Arial"/>
          <w:lang w:val="es-ES" w:eastAsia="ar-SA"/>
        </w:rPr>
      </w:pPr>
      <w:r w:rsidRPr="00945C44">
        <w:rPr>
          <w:rFonts w:ascii="Arial" w:eastAsia="Times New Roman" w:hAnsi="Arial" w:cs="Arial"/>
          <w:lang w:val="es-ES" w:eastAsia="ar-SA"/>
        </w:rPr>
        <w:t>En caso de que se presenten proposiciones en forma conjunta, cada una de las personas agrupadas, deberá presentar de f</w:t>
      </w:r>
      <w:r w:rsidR="00945C44" w:rsidRPr="00945C44">
        <w:rPr>
          <w:rFonts w:ascii="Arial" w:eastAsia="Times New Roman" w:hAnsi="Arial" w:cs="Arial"/>
          <w:lang w:val="es-ES" w:eastAsia="ar-SA"/>
        </w:rPr>
        <w:t>orma individual los siguientes a</w:t>
      </w:r>
      <w:r w:rsidRPr="00945C44">
        <w:rPr>
          <w:rFonts w:ascii="Arial" w:eastAsia="Times New Roman" w:hAnsi="Arial" w:cs="Arial"/>
          <w:lang w:val="es-ES" w:eastAsia="ar-SA"/>
        </w:rPr>
        <w:t xml:space="preserve">nexos: </w:t>
      </w:r>
      <w:r w:rsidRPr="00945C44">
        <w:rPr>
          <w:rFonts w:ascii="Arial" w:eastAsia="Times New Roman" w:hAnsi="Arial" w:cs="Arial"/>
          <w:b/>
          <w:lang w:eastAsia="es-ES"/>
        </w:rPr>
        <w:t>Anexo A2, Anexo A</w:t>
      </w:r>
      <w:r w:rsidR="00945C44" w:rsidRPr="00945C44">
        <w:rPr>
          <w:rFonts w:ascii="Arial" w:eastAsia="Times New Roman" w:hAnsi="Arial" w:cs="Arial"/>
          <w:b/>
          <w:lang w:eastAsia="es-ES"/>
        </w:rPr>
        <w:t>6</w:t>
      </w:r>
      <w:r w:rsidRPr="00945C44">
        <w:rPr>
          <w:rFonts w:ascii="Arial" w:eastAsia="Times New Roman" w:hAnsi="Arial" w:cs="Arial"/>
          <w:b/>
          <w:lang w:eastAsia="es-ES"/>
        </w:rPr>
        <w:t>, Anexo A</w:t>
      </w:r>
      <w:r w:rsidR="00B9023E">
        <w:rPr>
          <w:rFonts w:ascii="Arial" w:eastAsia="Times New Roman" w:hAnsi="Arial" w:cs="Arial"/>
          <w:b/>
          <w:lang w:eastAsia="es-ES"/>
        </w:rPr>
        <w:t>7,</w:t>
      </w:r>
      <w:r w:rsidRPr="00945C44">
        <w:rPr>
          <w:rFonts w:ascii="Arial" w:eastAsia="Times New Roman" w:hAnsi="Arial" w:cs="Arial"/>
          <w:b/>
          <w:lang w:eastAsia="es-ES"/>
        </w:rPr>
        <w:t xml:space="preserve"> Anexo A</w:t>
      </w:r>
      <w:r w:rsidR="00945C44" w:rsidRPr="00945C44">
        <w:rPr>
          <w:rFonts w:ascii="Arial" w:eastAsia="Times New Roman" w:hAnsi="Arial" w:cs="Arial"/>
          <w:b/>
          <w:lang w:eastAsia="es-ES"/>
        </w:rPr>
        <w:t>8 (en su caso)</w:t>
      </w:r>
      <w:r w:rsidR="00B9023E">
        <w:rPr>
          <w:rFonts w:ascii="Arial" w:eastAsia="Times New Roman" w:hAnsi="Arial" w:cs="Arial"/>
          <w:b/>
          <w:lang w:eastAsia="es-ES"/>
        </w:rPr>
        <w:t xml:space="preserve"> y Anexo A10</w:t>
      </w:r>
      <w:r w:rsidRPr="00945C44">
        <w:rPr>
          <w:rFonts w:ascii="Arial" w:eastAsia="Times New Roman" w:hAnsi="Arial" w:cs="Arial"/>
          <w:b/>
          <w:lang w:eastAsia="es-ES"/>
        </w:rPr>
        <w:t xml:space="preserve">. </w:t>
      </w:r>
    </w:p>
    <w:p w:rsidR="00945C44" w:rsidRPr="00945C44" w:rsidRDefault="00945C44" w:rsidP="00945C44">
      <w:pPr>
        <w:suppressAutoHyphens/>
        <w:spacing w:after="0" w:line="240" w:lineRule="auto"/>
        <w:jc w:val="both"/>
        <w:rPr>
          <w:rFonts w:ascii="Arial" w:eastAsia="Times New Roman" w:hAnsi="Arial" w:cs="Arial"/>
          <w:highlight w:val="yellow"/>
          <w:lang w:val="es-ES" w:eastAsia="ar-SA"/>
        </w:rPr>
      </w:pPr>
    </w:p>
    <w:p w:rsidR="007B774C" w:rsidRPr="004470F3" w:rsidRDefault="007B774C" w:rsidP="00941C44">
      <w:pPr>
        <w:numPr>
          <w:ilvl w:val="0"/>
          <w:numId w:val="48"/>
        </w:numPr>
        <w:suppressAutoHyphens/>
        <w:spacing w:after="0" w:line="240" w:lineRule="auto"/>
        <w:jc w:val="both"/>
        <w:rPr>
          <w:rFonts w:ascii="Arial" w:eastAsia="Times New Roman" w:hAnsi="Arial" w:cs="Arial"/>
          <w:lang w:val="es-ES" w:eastAsia="ar-SA"/>
        </w:rPr>
      </w:pPr>
      <w:r w:rsidRPr="004470F3">
        <w:rPr>
          <w:rFonts w:ascii="Arial" w:eastAsia="Times New Roman" w:hAnsi="Arial" w:cs="Arial"/>
          <w:lang w:val="es-ES" w:eastAsia="ar-SA"/>
        </w:rPr>
        <w:t>Las cartas protestadas que presenten los licitantes, deberán ser firmadas autógrafamente por la persona facultada para ello en la última hoja de cada uno de los documentos que forman parte de la misma.</w:t>
      </w:r>
    </w:p>
    <w:p w:rsidR="007B774C" w:rsidRPr="004470F3" w:rsidRDefault="007B774C" w:rsidP="007B774C">
      <w:pPr>
        <w:suppressAutoHyphens/>
        <w:spacing w:after="0" w:line="240" w:lineRule="auto"/>
        <w:ind w:left="720"/>
        <w:jc w:val="both"/>
        <w:rPr>
          <w:rFonts w:ascii="Arial" w:eastAsia="Times New Roman" w:hAnsi="Arial" w:cs="Arial"/>
          <w:lang w:val="es-ES" w:eastAsia="ar-SA"/>
        </w:rPr>
      </w:pPr>
    </w:p>
    <w:p w:rsidR="007B774C" w:rsidRPr="004470F3" w:rsidRDefault="007B774C" w:rsidP="00941C44">
      <w:pPr>
        <w:numPr>
          <w:ilvl w:val="0"/>
          <w:numId w:val="48"/>
        </w:numPr>
        <w:suppressAutoHyphens/>
        <w:spacing w:after="0" w:line="240" w:lineRule="auto"/>
        <w:jc w:val="both"/>
        <w:rPr>
          <w:rFonts w:ascii="Arial" w:eastAsia="Times New Roman" w:hAnsi="Arial" w:cs="Arial"/>
          <w:bCs/>
          <w:lang w:eastAsia="ar-SA"/>
        </w:rPr>
      </w:pPr>
      <w:r w:rsidRPr="004470F3">
        <w:rPr>
          <w:rFonts w:ascii="Arial" w:eastAsia="Times New Roman" w:hAnsi="Arial" w:cs="Arial"/>
          <w:lang w:eastAsia="ar-SA"/>
        </w:rPr>
        <w:t>Los licitantes deberán enviar su proposición técnica y económica, firmada electrónicamente</w:t>
      </w:r>
      <w:r w:rsidRPr="004470F3">
        <w:rPr>
          <w:rFonts w:ascii="Arial" w:eastAsia="Times New Roman" w:hAnsi="Arial" w:cs="Arial"/>
          <w:bCs/>
          <w:lang w:eastAsia="ar-SA"/>
        </w:rPr>
        <w:t xml:space="preserve"> conforme al proceso que se detalla en el numeral 6.3 “Envío y firma de proposiciones” de la </w:t>
      </w:r>
      <w:r w:rsidRPr="004470F3">
        <w:rPr>
          <w:rFonts w:ascii="Arial" w:eastAsia="Times New Roman" w:hAnsi="Arial" w:cs="Arial"/>
          <w:b/>
          <w:bCs/>
          <w:lang w:eastAsia="ar-SA"/>
        </w:rPr>
        <w:t>“Guía del Licitante</w:t>
      </w:r>
      <w:r w:rsidR="00945C44">
        <w:rPr>
          <w:rFonts w:ascii="Arial" w:eastAsia="Times New Roman" w:hAnsi="Arial" w:cs="Arial"/>
          <w:b/>
          <w:bCs/>
          <w:lang w:eastAsia="ar-SA"/>
        </w:rPr>
        <w:t xml:space="preserve"> </w:t>
      </w:r>
      <w:r w:rsidRPr="004470F3">
        <w:rPr>
          <w:rFonts w:ascii="Arial" w:eastAsia="Times New Roman" w:hAnsi="Arial" w:cs="Arial"/>
          <w:b/>
          <w:bCs/>
          <w:lang w:eastAsia="ar-SA"/>
        </w:rPr>
        <w:t>-</w:t>
      </w:r>
      <w:r w:rsidR="00945C44">
        <w:rPr>
          <w:rFonts w:ascii="Arial" w:eastAsia="Times New Roman" w:hAnsi="Arial" w:cs="Arial"/>
          <w:b/>
          <w:bCs/>
          <w:lang w:eastAsia="ar-SA"/>
        </w:rPr>
        <w:t xml:space="preserve"> </w:t>
      </w:r>
      <w:r w:rsidRPr="004470F3">
        <w:rPr>
          <w:rFonts w:ascii="Arial" w:eastAsia="Times New Roman" w:hAnsi="Arial" w:cs="Arial"/>
          <w:b/>
          <w:bCs/>
          <w:lang w:eastAsia="ar-SA"/>
        </w:rPr>
        <w:t>Conocimiento y utilización de CompraNet”</w:t>
      </w:r>
      <w:r w:rsidRPr="004470F3">
        <w:rPr>
          <w:rFonts w:ascii="Arial" w:eastAsia="Times New Roman" w:hAnsi="Arial" w:cs="Arial"/>
          <w:bCs/>
          <w:lang w:eastAsia="ar-SA"/>
        </w:rPr>
        <w:t xml:space="preserve"> disponible en el portal de CompraNet</w:t>
      </w:r>
      <w:r w:rsidRPr="004470F3">
        <w:rPr>
          <w:rFonts w:ascii="Arial" w:eastAsia="Times New Roman" w:hAnsi="Arial" w:cs="Arial"/>
          <w:lang w:eastAsia="ar-SA"/>
        </w:rPr>
        <w:t xml:space="preserve">, de conformidad con lo dispuesto por los artículos 26 Bis fracción II y 27 de la LAASSP y 50 de su Reglamento, así como numerales cuarto, décimo cuarto y décimo sexto del </w:t>
      </w:r>
      <w:r w:rsidRPr="00945C44">
        <w:rPr>
          <w:rFonts w:ascii="Arial" w:eastAsia="Times New Roman" w:hAnsi="Arial" w:cs="Arial"/>
          <w:i/>
          <w:lang w:eastAsia="ar-SA"/>
        </w:rPr>
        <w:t>Acuerdo por el que se establecen las disposiciones que se deberán observar para la utilización del Sistema Electrónico de Información Pública Gubernamental denominado CompraNet</w:t>
      </w:r>
      <w:r w:rsidR="00945C44">
        <w:rPr>
          <w:rFonts w:ascii="Arial" w:eastAsia="Times New Roman" w:hAnsi="Arial" w:cs="Arial"/>
          <w:lang w:eastAsia="ar-SA"/>
        </w:rPr>
        <w:t>.</w:t>
      </w:r>
      <w:r w:rsidRPr="004470F3">
        <w:rPr>
          <w:rFonts w:ascii="Arial" w:eastAsia="Times New Roman" w:hAnsi="Arial" w:cs="Arial"/>
          <w:lang w:eastAsia="ar-SA"/>
        </w:rPr>
        <w:t xml:space="preserve"> </w:t>
      </w:r>
      <w:r w:rsidR="00945C44">
        <w:rPr>
          <w:rFonts w:ascii="Arial" w:eastAsia="Times New Roman" w:hAnsi="Arial" w:cs="Arial"/>
          <w:lang w:eastAsia="ar-SA"/>
        </w:rPr>
        <w:t>E</w:t>
      </w:r>
      <w:r w:rsidRPr="004470F3">
        <w:rPr>
          <w:rFonts w:ascii="Arial" w:eastAsia="Times New Roman" w:hAnsi="Arial" w:cs="Arial"/>
          <w:lang w:eastAsia="ar-SA"/>
        </w:rPr>
        <w:t>n sustitución de la firma autógrafa, se emplearán los medios de identificación electrónica que establezca la Secretaria de la Función Pública, siendo para los licitantes nacionales, la firma electrónica avanzada que emite el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r w:rsidRPr="004470F3">
        <w:rPr>
          <w:rFonts w:ascii="Arial" w:eastAsia="Times New Roman" w:hAnsi="Arial" w:cs="Arial"/>
          <w:bCs/>
          <w:lang w:eastAsia="ar-SA"/>
        </w:rPr>
        <w:t xml:space="preserve"> </w:t>
      </w:r>
    </w:p>
    <w:p w:rsidR="007B774C" w:rsidRPr="00945C44" w:rsidRDefault="007B774C" w:rsidP="007B774C">
      <w:pPr>
        <w:suppressAutoHyphens/>
        <w:spacing w:after="0" w:line="240" w:lineRule="auto"/>
        <w:ind w:left="708"/>
        <w:rPr>
          <w:rFonts w:ascii="Arial" w:eastAsia="Times New Roman" w:hAnsi="Arial" w:cs="Arial"/>
          <w:b/>
          <w:szCs w:val="20"/>
          <w:lang w:eastAsia="ar-SA"/>
        </w:rPr>
      </w:pPr>
    </w:p>
    <w:p w:rsidR="007B774C" w:rsidRPr="004470F3" w:rsidRDefault="007B774C" w:rsidP="00941C44">
      <w:pPr>
        <w:numPr>
          <w:ilvl w:val="0"/>
          <w:numId w:val="48"/>
        </w:numPr>
        <w:tabs>
          <w:tab w:val="num" w:pos="426"/>
        </w:tabs>
        <w:suppressAutoHyphens/>
        <w:spacing w:after="0" w:line="240" w:lineRule="auto"/>
        <w:jc w:val="both"/>
        <w:rPr>
          <w:rFonts w:ascii="Arial" w:eastAsia="Times New Roman" w:hAnsi="Arial" w:cs="Arial"/>
          <w:lang w:val="es-ES" w:eastAsia="ar-SA"/>
        </w:rPr>
      </w:pPr>
      <w:r w:rsidRPr="004470F3">
        <w:rPr>
          <w:rFonts w:ascii="Arial" w:eastAsia="Times New Roman" w:hAnsi="Arial" w:cs="Arial"/>
          <w:lang w:val="es-ES" w:eastAsia="ar-SA"/>
        </w:rPr>
        <w:t xml:space="preserve">Los licitantes que deseen participar, sólo podrán presentar una proposición por la partida única, conforme al </w:t>
      </w:r>
      <w:r w:rsidRPr="00945C44">
        <w:rPr>
          <w:rFonts w:ascii="Arial" w:eastAsia="Times New Roman" w:hAnsi="Arial" w:cs="Arial"/>
          <w:lang w:val="es-ES" w:eastAsia="ar-SA"/>
        </w:rPr>
        <w:t>numeral 3.5 de</w:t>
      </w:r>
      <w:r w:rsidRPr="004470F3">
        <w:rPr>
          <w:rFonts w:ascii="Arial" w:eastAsia="Times New Roman" w:hAnsi="Arial" w:cs="Arial"/>
          <w:lang w:val="es-ES" w:eastAsia="ar-SA"/>
        </w:rPr>
        <w:t xml:space="preserve"> la presente convocatoria.</w:t>
      </w:r>
    </w:p>
    <w:p w:rsidR="007B774C" w:rsidRPr="004470F3" w:rsidRDefault="007B774C" w:rsidP="007B774C">
      <w:pPr>
        <w:tabs>
          <w:tab w:val="num" w:pos="426"/>
        </w:tabs>
        <w:suppressAutoHyphens/>
        <w:spacing w:after="0" w:line="240" w:lineRule="auto"/>
        <w:ind w:left="426"/>
        <w:jc w:val="both"/>
        <w:rPr>
          <w:rFonts w:ascii="Arial" w:eastAsia="Times New Roman" w:hAnsi="Arial" w:cs="Arial"/>
          <w:lang w:val="es-ES" w:eastAsia="ar-SA"/>
        </w:rPr>
      </w:pPr>
    </w:p>
    <w:p w:rsidR="007B774C" w:rsidRPr="004470F3" w:rsidRDefault="007B774C" w:rsidP="00941C44">
      <w:pPr>
        <w:numPr>
          <w:ilvl w:val="0"/>
          <w:numId w:val="48"/>
        </w:numPr>
        <w:suppressAutoHyphens/>
        <w:spacing w:after="0" w:line="240" w:lineRule="auto"/>
        <w:ind w:right="48"/>
        <w:jc w:val="both"/>
        <w:rPr>
          <w:rFonts w:ascii="Arial" w:eastAsia="Times New Roman" w:hAnsi="Arial" w:cs="Arial"/>
          <w:lang w:val="es-ES" w:eastAsia="ar-SA"/>
        </w:rPr>
      </w:pPr>
      <w:r w:rsidRPr="004470F3">
        <w:rPr>
          <w:rFonts w:ascii="Arial" w:eastAsia="Times New Roman" w:hAnsi="Arial" w:cs="Arial"/>
          <w:lang w:val="es-ES" w:eastAsia="ar-SA"/>
        </w:rPr>
        <w:t>Los licitantes que deseen participar con el carácter de MIPYMES, deberán acreditar su estratificación que los clasifique con tal carácter con copia del documento expedido por autoridad competente que determine su estratificación como micro, pequeña o mediana empresa o bien una manifestación bajo protesta de decir verdad de que tienen tal carácter (</w:t>
      </w:r>
      <w:r w:rsidRPr="004470F3">
        <w:rPr>
          <w:rFonts w:ascii="Arial" w:eastAsia="Times New Roman" w:hAnsi="Arial" w:cs="Arial"/>
          <w:b/>
          <w:lang w:val="es-ES" w:eastAsia="ar-SA"/>
        </w:rPr>
        <w:t>Anexo A9 (A nueve)</w:t>
      </w:r>
      <w:r w:rsidRPr="004470F3">
        <w:rPr>
          <w:rFonts w:ascii="Arial" w:eastAsia="Times New Roman" w:hAnsi="Arial" w:cs="Arial"/>
          <w:lang w:val="es-ES" w:eastAsia="ar-SA"/>
        </w:rPr>
        <w:t>).</w:t>
      </w:r>
    </w:p>
    <w:p w:rsidR="007B774C" w:rsidRPr="004470F3" w:rsidRDefault="007B774C" w:rsidP="007B774C">
      <w:pPr>
        <w:tabs>
          <w:tab w:val="num" w:pos="426"/>
        </w:tabs>
        <w:suppressAutoHyphens/>
        <w:spacing w:after="0" w:line="240" w:lineRule="auto"/>
        <w:ind w:left="426" w:hanging="426"/>
        <w:jc w:val="both"/>
        <w:rPr>
          <w:rFonts w:ascii="Arial" w:eastAsia="Times New Roman" w:hAnsi="Arial" w:cs="Arial"/>
          <w:lang w:val="es-ES" w:eastAsia="ar-SA"/>
        </w:rPr>
      </w:pPr>
    </w:p>
    <w:p w:rsidR="007B774C" w:rsidRPr="004470F3" w:rsidRDefault="007B774C" w:rsidP="00941C44">
      <w:pPr>
        <w:numPr>
          <w:ilvl w:val="0"/>
          <w:numId w:val="48"/>
        </w:numPr>
        <w:suppressAutoHyphens/>
        <w:spacing w:after="0" w:line="240" w:lineRule="auto"/>
        <w:jc w:val="both"/>
        <w:rPr>
          <w:rFonts w:ascii="Arial" w:eastAsia="Times New Roman" w:hAnsi="Arial" w:cs="Arial"/>
          <w:lang w:val="es-ES" w:eastAsia="ar-SA"/>
        </w:rPr>
      </w:pPr>
      <w:r w:rsidRPr="004470F3">
        <w:rPr>
          <w:rFonts w:ascii="Arial" w:eastAsia="Times New Roman" w:hAnsi="Arial" w:cs="Arial"/>
          <w:lang w:val="es-ES" w:eastAsia="ar-SA"/>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7B774C" w:rsidRPr="004470F3" w:rsidRDefault="007B774C" w:rsidP="007B774C">
      <w:pPr>
        <w:suppressAutoHyphens/>
        <w:spacing w:after="0" w:line="240" w:lineRule="auto"/>
        <w:jc w:val="both"/>
        <w:rPr>
          <w:rFonts w:ascii="Arial" w:eastAsia="Times New Roman" w:hAnsi="Arial" w:cs="Arial"/>
          <w:sz w:val="16"/>
          <w:szCs w:val="16"/>
          <w:lang w:val="es-ES" w:eastAsia="ar-SA"/>
        </w:rPr>
      </w:pPr>
    </w:p>
    <w:p w:rsidR="007B774C" w:rsidRPr="00945C44" w:rsidRDefault="007B774C" w:rsidP="00941C44">
      <w:pPr>
        <w:numPr>
          <w:ilvl w:val="0"/>
          <w:numId w:val="48"/>
        </w:numPr>
        <w:suppressAutoHyphens/>
        <w:spacing w:after="0" w:line="240" w:lineRule="auto"/>
        <w:jc w:val="both"/>
        <w:rPr>
          <w:rFonts w:ascii="Arial" w:eastAsia="Times New Roman" w:hAnsi="Arial" w:cs="Arial"/>
          <w:lang w:val="es-ES" w:eastAsia="ar-SA"/>
        </w:rPr>
      </w:pPr>
      <w:r w:rsidRPr="004470F3">
        <w:rPr>
          <w:rFonts w:ascii="Arial" w:eastAsia="Times New Roman" w:hAnsi="Arial" w:cs="Arial"/>
          <w:lang w:val="es-ES" w:eastAsia="ar-SA"/>
        </w:rPr>
        <w:t>Las condiciones contenidas en la presente convocatoria a la licitación y en las proposiciones presentadas por los licitantes no podrán ser negociadas.</w:t>
      </w:r>
    </w:p>
    <w:p w:rsidR="007B774C" w:rsidRPr="004470F3" w:rsidRDefault="007B774C" w:rsidP="00945C44"/>
    <w:p w:rsidR="007B774C" w:rsidRPr="004470F3" w:rsidRDefault="007B774C" w:rsidP="007B774C">
      <w:pPr>
        <w:spacing w:after="0" w:line="240" w:lineRule="auto"/>
        <w:jc w:val="both"/>
        <w:rPr>
          <w:rFonts w:ascii="Arial" w:hAnsi="Arial" w:cs="Arial"/>
          <w:lang w:val="es-ES"/>
        </w:rPr>
      </w:pPr>
      <w:r w:rsidRPr="004470F3">
        <w:rPr>
          <w:rFonts w:ascii="Arial" w:eastAsia="Times New Roman" w:hAnsi="Arial" w:cs="Arial"/>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7B774C" w:rsidRDefault="007B774C" w:rsidP="00F75E6C">
      <w:pPr>
        <w:spacing w:after="0" w:line="240" w:lineRule="auto"/>
        <w:jc w:val="both"/>
        <w:rPr>
          <w:rFonts w:ascii="Arial" w:hAnsi="Arial" w:cs="Arial"/>
          <w:lang w:val="es-ES"/>
        </w:rPr>
      </w:pPr>
    </w:p>
    <w:p w:rsidR="00945C44" w:rsidRPr="00DB1067" w:rsidRDefault="00945C44" w:rsidP="00F75E6C">
      <w:pPr>
        <w:spacing w:after="0" w:line="240" w:lineRule="auto"/>
        <w:jc w:val="both"/>
        <w:rPr>
          <w:rFonts w:ascii="Arial" w:hAnsi="Arial" w:cs="Arial"/>
          <w:lang w:val="es-ES"/>
        </w:rPr>
      </w:pPr>
    </w:p>
    <w:p w:rsidR="005C75A4" w:rsidRPr="00DB1067" w:rsidRDefault="00C71490" w:rsidP="00705DD9">
      <w:pPr>
        <w:pStyle w:val="Ttulo1"/>
      </w:pPr>
      <w:bookmarkStart w:id="126" w:name="_Toc428970207"/>
      <w:r w:rsidRPr="00DB1067">
        <w:t>Propuesta técnica</w:t>
      </w:r>
      <w:bookmarkEnd w:id="126"/>
    </w:p>
    <w:p w:rsidR="005C75A4" w:rsidRPr="00DB1067" w:rsidRDefault="005C75A4" w:rsidP="00F75E6C">
      <w:pPr>
        <w:spacing w:after="0" w:line="240" w:lineRule="auto"/>
        <w:jc w:val="both"/>
        <w:rPr>
          <w:rFonts w:ascii="Arial" w:hAnsi="Arial" w:cs="Arial"/>
        </w:rPr>
      </w:pPr>
      <w:r w:rsidRPr="00DB1067">
        <w:rPr>
          <w:rFonts w:ascii="Arial" w:hAnsi="Arial" w:cs="Arial"/>
        </w:rPr>
        <w:t>El sobre</w:t>
      </w:r>
      <w:r w:rsidR="00B70F82" w:rsidRPr="00DB1067">
        <w:rPr>
          <w:rFonts w:ascii="Arial" w:hAnsi="Arial" w:cs="Arial"/>
        </w:rPr>
        <w:t xml:space="preserve"> cerrado</w:t>
      </w:r>
      <w:r w:rsidRPr="00DB1067">
        <w:rPr>
          <w:rFonts w:ascii="Arial" w:hAnsi="Arial" w:cs="Arial"/>
        </w:rPr>
        <w:t xml:space="preserve"> debidamente identificado con los datos del licitante y de la licitación, deberá contener la siguiente documentación: </w:t>
      </w:r>
    </w:p>
    <w:p w:rsidR="005C75A4" w:rsidRDefault="005C75A4" w:rsidP="00F75E6C">
      <w:pPr>
        <w:spacing w:after="0" w:line="240" w:lineRule="auto"/>
        <w:jc w:val="both"/>
        <w:rPr>
          <w:rFonts w:ascii="Arial" w:hAnsi="Arial" w:cs="Arial"/>
        </w:rPr>
      </w:pPr>
    </w:p>
    <w:p w:rsidR="00945C44" w:rsidRPr="00CC4947" w:rsidRDefault="00945C44" w:rsidP="00941C44">
      <w:pPr>
        <w:pStyle w:val="Prrafodelista"/>
        <w:numPr>
          <w:ilvl w:val="0"/>
          <w:numId w:val="31"/>
        </w:numPr>
        <w:ind w:left="426"/>
        <w:rPr>
          <w:b/>
        </w:rPr>
      </w:pPr>
      <w:r w:rsidRPr="00CC4947">
        <w:rPr>
          <w:b/>
        </w:rPr>
        <w:t>Do</w:t>
      </w:r>
      <w:r w:rsidR="00CC4947">
        <w:rPr>
          <w:b/>
        </w:rPr>
        <w:t>cumentación</w:t>
      </w:r>
      <w:r w:rsidRPr="00CC4947">
        <w:rPr>
          <w:b/>
        </w:rPr>
        <w:t xml:space="preserve"> Técnic</w:t>
      </w:r>
      <w:r w:rsidR="00CC4947">
        <w:rPr>
          <w:b/>
        </w:rPr>
        <w:t>a</w:t>
      </w:r>
      <w:r w:rsidRPr="00CC4947">
        <w:rPr>
          <w:b/>
        </w:rPr>
        <w:t>:</w:t>
      </w:r>
    </w:p>
    <w:p w:rsidR="00A11D60" w:rsidRPr="00DB1067" w:rsidRDefault="00CF2AC2" w:rsidP="00941C44">
      <w:pPr>
        <w:numPr>
          <w:ilvl w:val="0"/>
          <w:numId w:val="32"/>
        </w:numPr>
        <w:tabs>
          <w:tab w:val="clear" w:pos="644"/>
          <w:tab w:val="num" w:pos="709"/>
        </w:tabs>
        <w:suppressAutoHyphens/>
        <w:spacing w:after="120" w:line="240" w:lineRule="auto"/>
        <w:ind w:left="709" w:hanging="284"/>
        <w:jc w:val="both"/>
        <w:rPr>
          <w:rFonts w:ascii="Arial" w:hAnsi="Arial" w:cs="Arial"/>
          <w:color w:val="000000" w:themeColor="text1"/>
        </w:rPr>
      </w:pPr>
      <w:r w:rsidRPr="000E529C">
        <w:rPr>
          <w:rFonts w:ascii="Arial" w:hAnsi="Arial" w:cs="Arial"/>
          <w:color w:val="000000" w:themeColor="text1"/>
        </w:rPr>
        <w:t xml:space="preserve">Descripción amplia y detallada de lo ofertado, cumpliendo estrictamente con </w:t>
      </w:r>
      <w:r w:rsidRPr="000E529C">
        <w:rPr>
          <w:rFonts w:ascii="Arial" w:hAnsi="Arial" w:cs="Arial"/>
          <w:bCs/>
          <w:color w:val="000000" w:themeColor="text1"/>
          <w:lang w:eastAsia="es-ES"/>
        </w:rPr>
        <w:t xml:space="preserve">los requisitos solicitados en el apartado </w:t>
      </w:r>
      <w:r w:rsidRPr="000E529C">
        <w:rPr>
          <w:rFonts w:ascii="Arial" w:hAnsi="Arial" w:cs="Arial"/>
          <w:b/>
          <w:bCs/>
          <w:color w:val="000000" w:themeColor="text1"/>
          <w:lang w:eastAsia="es-ES"/>
        </w:rPr>
        <w:t xml:space="preserve">2.1. </w:t>
      </w:r>
      <w:r w:rsidR="00C71490" w:rsidRPr="000E529C">
        <w:rPr>
          <w:rFonts w:ascii="Arial" w:hAnsi="Arial" w:cs="Arial"/>
          <w:b/>
          <w:bCs/>
          <w:color w:val="000000" w:themeColor="text1"/>
          <w:lang w:eastAsia="es-ES"/>
        </w:rPr>
        <w:t>Descripción, Unidad, Cantidad y Entrega</w:t>
      </w:r>
      <w:r w:rsidRPr="000E529C">
        <w:rPr>
          <w:rFonts w:ascii="Arial" w:hAnsi="Arial" w:cs="Arial"/>
          <w:bCs/>
          <w:color w:val="000000" w:themeColor="text1"/>
          <w:lang w:eastAsia="es-ES"/>
        </w:rPr>
        <w:t xml:space="preserve"> de este documento y sus anexos. </w:t>
      </w:r>
      <w:r w:rsidR="00B70F82" w:rsidRPr="000E529C">
        <w:rPr>
          <w:rFonts w:ascii="Arial" w:hAnsi="Arial" w:cs="Arial"/>
          <w:color w:val="000000" w:themeColor="text1"/>
          <w:lang w:eastAsia="es-ES"/>
        </w:rPr>
        <w:t>D</w:t>
      </w:r>
      <w:r w:rsidRPr="000E529C">
        <w:rPr>
          <w:rFonts w:ascii="Arial" w:hAnsi="Arial" w:cs="Arial"/>
          <w:color w:val="000000" w:themeColor="text1"/>
          <w:lang w:eastAsia="es-ES"/>
        </w:rPr>
        <w:t xml:space="preserve">escripción amplia y detallada de los bienes ofertados, cumpliendo estrictamente con lo señalado en el </w:t>
      </w:r>
      <w:r w:rsidR="00C71490" w:rsidRPr="000E529C">
        <w:rPr>
          <w:rFonts w:ascii="Arial" w:hAnsi="Arial" w:cs="Arial"/>
          <w:b/>
          <w:color w:val="000000" w:themeColor="text1"/>
          <w:lang w:eastAsia="es-ES"/>
        </w:rPr>
        <w:t>Anexo T.4.A (T c</w:t>
      </w:r>
      <w:r w:rsidRPr="000E529C">
        <w:rPr>
          <w:rFonts w:ascii="Arial" w:hAnsi="Arial" w:cs="Arial"/>
          <w:b/>
          <w:color w:val="000000" w:themeColor="text1"/>
          <w:lang w:eastAsia="es-ES"/>
        </w:rPr>
        <w:t>uatro</w:t>
      </w:r>
      <w:r w:rsidR="00C71490" w:rsidRPr="000E529C">
        <w:rPr>
          <w:rFonts w:ascii="Arial" w:hAnsi="Arial" w:cs="Arial"/>
          <w:b/>
          <w:color w:val="000000" w:themeColor="text1"/>
          <w:lang w:eastAsia="es-ES"/>
        </w:rPr>
        <w:t xml:space="preserve"> </w:t>
      </w:r>
      <w:r w:rsidRPr="000E529C">
        <w:rPr>
          <w:rFonts w:ascii="Arial" w:hAnsi="Arial" w:cs="Arial"/>
          <w:b/>
          <w:color w:val="000000" w:themeColor="text1"/>
          <w:lang w:eastAsia="es-ES"/>
        </w:rPr>
        <w:t>A) Descripción de las claves que se requieren para la atención de pacientes de diálisis peritoneal continua ambulatoria</w:t>
      </w:r>
      <w:r w:rsidR="00B70F82" w:rsidRPr="000E529C">
        <w:rPr>
          <w:rFonts w:ascii="Arial" w:hAnsi="Arial" w:cs="Arial"/>
          <w:color w:val="000000" w:themeColor="text1"/>
          <w:lang w:eastAsia="es-ES"/>
        </w:rPr>
        <w:t xml:space="preserve"> los cuales forman parte de</w:t>
      </w:r>
      <w:r w:rsidR="00B70F82" w:rsidRPr="00DB1067">
        <w:rPr>
          <w:rFonts w:ascii="Arial" w:hAnsi="Arial" w:cs="Arial"/>
          <w:color w:val="000000" w:themeColor="text1"/>
          <w:lang w:eastAsia="es-ES"/>
        </w:rPr>
        <w:t xml:space="preserve"> </w:t>
      </w:r>
      <w:r w:rsidRPr="00DB1067">
        <w:rPr>
          <w:rFonts w:ascii="Arial" w:hAnsi="Arial" w:cs="Arial"/>
          <w:color w:val="000000" w:themeColor="text1"/>
        </w:rPr>
        <w:t>la presente convocatoria.</w:t>
      </w:r>
    </w:p>
    <w:p w:rsidR="00E22194" w:rsidRDefault="00CF2AC2" w:rsidP="00941C44">
      <w:pPr>
        <w:numPr>
          <w:ilvl w:val="0"/>
          <w:numId w:val="32"/>
        </w:numPr>
        <w:tabs>
          <w:tab w:val="clear" w:pos="644"/>
          <w:tab w:val="num" w:pos="709"/>
        </w:tabs>
        <w:suppressAutoHyphens/>
        <w:spacing w:after="120" w:line="240" w:lineRule="auto"/>
        <w:ind w:left="709" w:hanging="284"/>
        <w:jc w:val="both"/>
        <w:rPr>
          <w:rFonts w:ascii="Arial" w:hAnsi="Arial" w:cs="Arial"/>
          <w:color w:val="000000" w:themeColor="text1"/>
        </w:rPr>
      </w:pPr>
      <w:r w:rsidRPr="00DB1067">
        <w:rPr>
          <w:rFonts w:ascii="Arial" w:hAnsi="Arial" w:cs="Arial"/>
          <w:color w:val="000000" w:themeColor="text1"/>
        </w:rPr>
        <w:t xml:space="preserve">Copia simple de los documentos descritos en el apartado </w:t>
      </w:r>
      <w:r w:rsidR="00C71490" w:rsidRPr="00DB1067">
        <w:rPr>
          <w:rFonts w:ascii="Arial" w:hAnsi="Arial" w:cs="Arial"/>
          <w:b/>
          <w:color w:val="000000" w:themeColor="text1"/>
        </w:rPr>
        <w:t xml:space="preserve">2.1.3. </w:t>
      </w:r>
      <w:r w:rsidRPr="00DB1067">
        <w:rPr>
          <w:rFonts w:ascii="Arial" w:hAnsi="Arial" w:cs="Arial"/>
          <w:b/>
          <w:color w:val="000000" w:themeColor="text1"/>
        </w:rPr>
        <w:t>Calidad</w:t>
      </w:r>
      <w:r w:rsidRPr="00DB1067">
        <w:rPr>
          <w:rFonts w:ascii="Arial" w:hAnsi="Arial" w:cs="Arial"/>
          <w:color w:val="000000" w:themeColor="text1"/>
        </w:rPr>
        <w:t xml:space="preserve"> de la presente convocatoria.</w:t>
      </w:r>
    </w:p>
    <w:p w:rsidR="00827B7D" w:rsidRPr="00DB1067" w:rsidRDefault="00827B7D" w:rsidP="00941C44">
      <w:pPr>
        <w:numPr>
          <w:ilvl w:val="0"/>
          <w:numId w:val="32"/>
        </w:numPr>
        <w:tabs>
          <w:tab w:val="clear" w:pos="644"/>
          <w:tab w:val="num" w:pos="709"/>
        </w:tabs>
        <w:suppressAutoHyphens/>
        <w:spacing w:after="120" w:line="240" w:lineRule="auto"/>
        <w:ind w:left="709" w:hanging="284"/>
        <w:jc w:val="both"/>
        <w:rPr>
          <w:rFonts w:ascii="Arial" w:hAnsi="Arial" w:cs="Arial"/>
          <w:color w:val="000000" w:themeColor="text1"/>
        </w:rPr>
      </w:pPr>
      <w:r w:rsidRPr="00827B7D">
        <w:rPr>
          <w:rFonts w:ascii="Arial" w:hAnsi="Arial" w:cs="Arial"/>
          <w:color w:val="000000" w:themeColor="text1"/>
        </w:rPr>
        <w:t xml:space="preserve">Copia simple de los documentos indicados en el apartado </w:t>
      </w:r>
      <w:r w:rsidRPr="00827B7D">
        <w:rPr>
          <w:rFonts w:ascii="Arial" w:hAnsi="Arial" w:cs="Arial"/>
          <w:b/>
          <w:color w:val="000000" w:themeColor="text1"/>
        </w:rPr>
        <w:t>2.1.4 Licencias Autorizaciones y Permisos</w:t>
      </w:r>
      <w:r w:rsidRPr="00827B7D">
        <w:rPr>
          <w:rFonts w:ascii="Arial" w:hAnsi="Arial" w:cs="Arial"/>
          <w:color w:val="000000" w:themeColor="text1"/>
        </w:rPr>
        <w:t xml:space="preserve"> de la presente convocatoria, según corresponda.</w:t>
      </w:r>
    </w:p>
    <w:p w:rsidR="00CF2AC2" w:rsidRPr="00DB1067" w:rsidRDefault="00CF2AC2" w:rsidP="00941C44">
      <w:pPr>
        <w:numPr>
          <w:ilvl w:val="0"/>
          <w:numId w:val="32"/>
        </w:numPr>
        <w:tabs>
          <w:tab w:val="clear" w:pos="644"/>
          <w:tab w:val="num" w:pos="709"/>
        </w:tabs>
        <w:suppressAutoHyphens/>
        <w:spacing w:after="120" w:line="240" w:lineRule="auto"/>
        <w:ind w:left="709" w:hanging="284"/>
        <w:jc w:val="both"/>
        <w:rPr>
          <w:rFonts w:ascii="Arial" w:hAnsi="Arial" w:cs="Arial"/>
        </w:rPr>
      </w:pPr>
      <w:r w:rsidRPr="00DB1067">
        <w:rPr>
          <w:rFonts w:ascii="Arial" w:hAnsi="Arial" w:cs="Arial"/>
        </w:rPr>
        <w:t>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p w:rsidR="00CF2AC2" w:rsidRPr="00DB1067" w:rsidRDefault="00CF2AC2" w:rsidP="00941C44">
      <w:pPr>
        <w:numPr>
          <w:ilvl w:val="0"/>
          <w:numId w:val="32"/>
        </w:numPr>
        <w:tabs>
          <w:tab w:val="clear" w:pos="644"/>
          <w:tab w:val="num" w:pos="709"/>
        </w:tabs>
        <w:suppressAutoHyphens/>
        <w:spacing w:after="120" w:line="240" w:lineRule="auto"/>
        <w:ind w:left="709" w:hanging="284"/>
        <w:jc w:val="both"/>
        <w:rPr>
          <w:rFonts w:ascii="Arial" w:hAnsi="Arial" w:cs="Arial"/>
          <w:color w:val="000000" w:themeColor="text1"/>
        </w:rPr>
      </w:pPr>
      <w:r w:rsidRPr="00DB1067">
        <w:rPr>
          <w:rFonts w:ascii="Arial" w:hAnsi="Arial" w:cs="Arial"/>
          <w:color w:val="000000" w:themeColor="text1"/>
        </w:rPr>
        <w:t>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rsidR="00BC01AF" w:rsidRDefault="0027377D" w:rsidP="00941C44">
      <w:pPr>
        <w:numPr>
          <w:ilvl w:val="0"/>
          <w:numId w:val="32"/>
        </w:numPr>
        <w:tabs>
          <w:tab w:val="clear" w:pos="644"/>
          <w:tab w:val="num" w:pos="426"/>
        </w:tabs>
        <w:suppressAutoHyphens/>
        <w:spacing w:after="120" w:line="240" w:lineRule="auto"/>
        <w:ind w:left="709" w:hanging="284"/>
        <w:jc w:val="both"/>
        <w:rPr>
          <w:rFonts w:ascii="Arial" w:hAnsi="Arial" w:cs="Arial"/>
          <w:color w:val="000000" w:themeColor="text1"/>
        </w:rPr>
      </w:pPr>
      <w:r w:rsidRPr="00DB1067">
        <w:rPr>
          <w:rFonts w:ascii="Arial" w:hAnsi="Arial" w:cs="Arial"/>
          <w:color w:val="000000" w:themeColor="text1"/>
        </w:rPr>
        <w:t>Copia simple del Escrito en papel membretado del licitante y firmado por su representante legal, en el que manifiesta que se garantice que el período de caducidad de los bienes, no podrá ser menor a 12 (doce) meses, contados a partir de la fecha de entrega de los bienes.</w:t>
      </w:r>
    </w:p>
    <w:p w:rsidR="005446DF" w:rsidRDefault="005446DF" w:rsidP="00BC01AF">
      <w:pPr>
        <w:suppressAutoHyphens/>
        <w:spacing w:after="0" w:line="240" w:lineRule="auto"/>
        <w:jc w:val="both"/>
        <w:rPr>
          <w:rFonts w:ascii="Arial" w:hAnsi="Arial" w:cs="Arial"/>
          <w:color w:val="000000" w:themeColor="text1"/>
        </w:rPr>
      </w:pPr>
    </w:p>
    <w:p w:rsidR="00BC01AF" w:rsidRPr="00CC4947" w:rsidRDefault="00BC01AF" w:rsidP="00941C44">
      <w:pPr>
        <w:pStyle w:val="Prrafodelista"/>
        <w:numPr>
          <w:ilvl w:val="0"/>
          <w:numId w:val="31"/>
        </w:numPr>
        <w:ind w:left="426"/>
        <w:rPr>
          <w:b/>
        </w:rPr>
      </w:pPr>
      <w:r w:rsidRPr="00CC4947">
        <w:rPr>
          <w:b/>
        </w:rPr>
        <w:t>Do</w:t>
      </w:r>
      <w:r>
        <w:rPr>
          <w:b/>
        </w:rPr>
        <w:t>cumentación</w:t>
      </w:r>
      <w:r w:rsidRPr="00CC4947">
        <w:rPr>
          <w:b/>
        </w:rPr>
        <w:t xml:space="preserve"> </w:t>
      </w:r>
      <w:r>
        <w:rPr>
          <w:b/>
        </w:rPr>
        <w:t>Legal – Administrativa</w:t>
      </w:r>
      <w:r w:rsidRPr="00CC4947">
        <w:rPr>
          <w:b/>
        </w:rPr>
        <w:t>:</w:t>
      </w:r>
    </w:p>
    <w:p w:rsidR="00BC01AF" w:rsidRPr="00BC01AF" w:rsidRDefault="00CC4947" w:rsidP="00941C44">
      <w:pPr>
        <w:numPr>
          <w:ilvl w:val="0"/>
          <w:numId w:val="32"/>
        </w:numPr>
        <w:tabs>
          <w:tab w:val="clear" w:pos="644"/>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themeColor="text1"/>
        </w:rPr>
        <w:t xml:space="preserve">El licitante deberá acreditar su existencia legal y, en su caso, la personalidad jurídica de su representante, en el acto de presentación y apertura de proposiciones de conformidad con el </w:t>
      </w:r>
      <w:r w:rsidRPr="00BC01AF">
        <w:rPr>
          <w:rFonts w:ascii="Arial" w:hAnsi="Arial" w:cs="Arial"/>
          <w:b/>
          <w:color w:val="000000" w:themeColor="text1"/>
        </w:rPr>
        <w:t>Anexo A2 (A dos)</w:t>
      </w:r>
      <w:r w:rsidRPr="00BC01AF">
        <w:rPr>
          <w:rFonts w:ascii="Arial" w:hAnsi="Arial" w:cs="Arial"/>
          <w:color w:val="000000" w:themeColor="text1"/>
        </w:rPr>
        <w:t xml:space="preserve"> de esta Convocatoria. El domicilio que se señale  en este anexo, será aquel en el que el licitante pueda recibir todo tipo de notificaciones y documentos que resulten.</w:t>
      </w:r>
    </w:p>
    <w:p w:rsidR="00BC01AF" w:rsidRPr="00BC01AF" w:rsidRDefault="00CC4947" w:rsidP="00941C44">
      <w:pPr>
        <w:numPr>
          <w:ilvl w:val="0"/>
          <w:numId w:val="32"/>
        </w:numPr>
        <w:tabs>
          <w:tab w:val="clear" w:pos="644"/>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lang w:eastAsia="es-ES"/>
        </w:rPr>
        <w:t xml:space="preserve">Escrito en el que el firmante manifieste bajo protesta de decir verdad que cuenta con facultades suficientes para comprometerse por sí o por su representada, mismo que contendrá los datos indicados en el </w:t>
      </w:r>
      <w:r w:rsidRPr="00BC01AF">
        <w:rPr>
          <w:rFonts w:ascii="Arial" w:hAnsi="Arial" w:cs="Arial"/>
          <w:b/>
          <w:color w:val="000000"/>
          <w:lang w:eastAsia="es-ES"/>
        </w:rPr>
        <w:t>Anexo A3 (A tres)</w:t>
      </w:r>
      <w:r w:rsidRPr="00BC01AF">
        <w:rPr>
          <w:rFonts w:ascii="Arial" w:hAnsi="Arial" w:cs="Arial"/>
          <w:color w:val="000000"/>
          <w:lang w:eastAsia="es-ES"/>
        </w:rPr>
        <w:t>, de conformidad a lo dispuesto por la fracción V del artículo 48 del RLAASSP. Asimismo, deberá proporcionar una dirección de correo electrónico.</w:t>
      </w:r>
    </w:p>
    <w:p w:rsidR="00BC01AF" w:rsidRPr="00BC01AF" w:rsidRDefault="00CC4947" w:rsidP="00941C44">
      <w:pPr>
        <w:numPr>
          <w:ilvl w:val="0"/>
          <w:numId w:val="32"/>
        </w:numPr>
        <w:tabs>
          <w:tab w:val="clear" w:pos="644"/>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lang w:eastAsia="es-ES"/>
        </w:rPr>
        <w:t>En el caso de bienes nacionales, manifestación de que los bienes para diálisis peritoneal continua ambulatoria son originarios de México, la cual deberán presentar los proveedores que participen en licitaciones públicas internacionales bajo la cobertura de tratados para dar cumplimiento a lo dispuesto en el numeral 5.2.1 de las Reglas para la celebración de licitaciones públicas internacionales bajo la cobertura de tratados de libre comercio suscritos por los Estados Unidos Mexicanos (</w:t>
      </w:r>
      <w:r w:rsidRPr="00BC01AF">
        <w:rPr>
          <w:rFonts w:ascii="Arial" w:hAnsi="Arial" w:cs="Arial"/>
          <w:b/>
          <w:color w:val="000000"/>
          <w:lang w:eastAsia="es-ES"/>
        </w:rPr>
        <w:t>Anexo A4 (A cuatro)</w:t>
      </w:r>
      <w:r w:rsidRPr="00BC01AF">
        <w:rPr>
          <w:rFonts w:ascii="Arial" w:hAnsi="Arial" w:cs="Arial"/>
          <w:color w:val="000000"/>
          <w:lang w:eastAsia="es-ES"/>
        </w:rPr>
        <w:t>). O bien, en el caso de bienes importados, manifestación de que los bienes para diálisis peritoneal continua ambulatoria cumplen con las reglas de origen establecidas en el capítulo de compras del sector público de los tratados bajo los que se celebra la presente licitación, en atención a lo dispuesto en el numeral 5.2.2 de las Reglas para la celebración de licitaciones públicas internacionales bajo la cobertura de tratados de libre comercio suscritos por los Estados Unidos Mexicanos (</w:t>
      </w:r>
      <w:r w:rsidRPr="00BC01AF">
        <w:rPr>
          <w:rFonts w:ascii="Arial" w:hAnsi="Arial" w:cs="Arial"/>
          <w:b/>
          <w:color w:val="000000"/>
          <w:lang w:eastAsia="es-ES"/>
        </w:rPr>
        <w:t>Anexo A5 (A cinco)</w:t>
      </w:r>
      <w:r w:rsidRPr="00BC01AF">
        <w:rPr>
          <w:rFonts w:ascii="Arial" w:hAnsi="Arial" w:cs="Arial"/>
          <w:color w:val="000000"/>
          <w:lang w:eastAsia="es-ES"/>
        </w:rPr>
        <w:t>).</w:t>
      </w:r>
    </w:p>
    <w:p w:rsidR="00BC01AF" w:rsidRPr="00BC01AF" w:rsidRDefault="00CC4947" w:rsidP="00941C44">
      <w:pPr>
        <w:numPr>
          <w:ilvl w:val="0"/>
          <w:numId w:val="32"/>
        </w:numPr>
        <w:tabs>
          <w:tab w:val="clear" w:pos="644"/>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lang w:eastAsia="es-ES"/>
        </w:rPr>
        <w:t xml:space="preserve">Escrito mediante el cual el licitante manifieste bajo protesta de decir verdad, que no se ubica en los supuestos establecidos en los artículos 50 y 60 de la LAASSP. </w:t>
      </w:r>
      <w:r w:rsidRPr="00BC01AF">
        <w:rPr>
          <w:rFonts w:ascii="Arial" w:hAnsi="Arial" w:cs="Arial"/>
          <w:b/>
          <w:color w:val="000000"/>
          <w:lang w:eastAsia="es-ES"/>
        </w:rPr>
        <w:t>Anexo A6 (A seis).</w:t>
      </w:r>
    </w:p>
    <w:p w:rsidR="00BC01AF" w:rsidRPr="00BC01AF" w:rsidRDefault="00CC4947" w:rsidP="00941C44">
      <w:pPr>
        <w:numPr>
          <w:ilvl w:val="0"/>
          <w:numId w:val="32"/>
        </w:numPr>
        <w:tabs>
          <w:tab w:val="clear" w:pos="644"/>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lang w:eastAsia="es-ES"/>
        </w:rPr>
        <w:t>Escrito por el que manifiesta no encontrarse san</w:t>
      </w:r>
      <w:r w:rsidR="00827B7D">
        <w:rPr>
          <w:rFonts w:ascii="Arial" w:hAnsi="Arial" w:cs="Arial"/>
          <w:color w:val="000000"/>
          <w:lang w:eastAsia="es-ES"/>
        </w:rPr>
        <w:t>cionado como empresa o producto</w:t>
      </w:r>
      <w:r w:rsidRPr="00BC01AF">
        <w:rPr>
          <w:rFonts w:ascii="Arial" w:hAnsi="Arial" w:cs="Arial"/>
          <w:color w:val="000000"/>
          <w:lang w:eastAsia="es-ES"/>
        </w:rPr>
        <w:t xml:space="preserve"> por la Secretaría de Salud, conforme </w:t>
      </w:r>
      <w:r w:rsidRPr="00BC01AF">
        <w:rPr>
          <w:rFonts w:ascii="Arial" w:hAnsi="Arial" w:cs="Arial"/>
          <w:b/>
          <w:color w:val="000000"/>
          <w:lang w:eastAsia="es-ES"/>
        </w:rPr>
        <w:t>al Anexo A6 (A seis)</w:t>
      </w:r>
      <w:r w:rsidRPr="00BC01AF">
        <w:rPr>
          <w:rFonts w:ascii="Arial" w:hAnsi="Arial" w:cs="Arial"/>
          <w:color w:val="000000"/>
          <w:lang w:eastAsia="es-ES"/>
        </w:rPr>
        <w:t xml:space="preserve"> de la presente Convocatoria.</w:t>
      </w:r>
    </w:p>
    <w:p w:rsidR="00BC01AF" w:rsidRPr="00BC01AF" w:rsidRDefault="00CC4947" w:rsidP="00941C44">
      <w:pPr>
        <w:numPr>
          <w:ilvl w:val="0"/>
          <w:numId w:val="32"/>
        </w:numPr>
        <w:tabs>
          <w:tab w:val="clear" w:pos="644"/>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lang w:eastAsia="es-ES"/>
        </w:rPr>
        <w:t>La declaración de integridad, en la que el licitante manifieste, bajo protesta de decir verdad, que se abstendrá, por sí o a través de interpósita persona, de adoptar conductas para que los</w:t>
      </w:r>
      <w:r w:rsidRPr="00BC01AF">
        <w:rPr>
          <w:rFonts w:ascii="Arial" w:hAnsi="Arial" w:cs="Arial"/>
          <w:color w:val="000000" w:themeColor="text1"/>
        </w:rPr>
        <w:t xml:space="preserve"> servidores públicos del IMSS, induzcan o alteren las evaluaciones de las proposiciones, el resultado del procedimiento u otros aspectos que le puedan otorgar condiciones más ventajosas con relación a los demás participantes. </w:t>
      </w:r>
      <w:r w:rsidRPr="00BC01AF">
        <w:rPr>
          <w:rFonts w:ascii="Arial" w:hAnsi="Arial" w:cs="Arial"/>
          <w:b/>
          <w:color w:val="000000" w:themeColor="text1"/>
        </w:rPr>
        <w:t>Anexo A7 (A siete).</w:t>
      </w:r>
    </w:p>
    <w:p w:rsidR="00BC01AF" w:rsidRPr="00BC01AF" w:rsidRDefault="00CC4947" w:rsidP="00941C44">
      <w:pPr>
        <w:numPr>
          <w:ilvl w:val="0"/>
          <w:numId w:val="32"/>
        </w:numPr>
        <w:tabs>
          <w:tab w:val="clear" w:pos="644"/>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themeColor="text1"/>
        </w:rPr>
        <w:t xml:space="preserve">Tratándose de MIPYMES, copia del documento expedido por autoridad competente que determine su estratificación como micro, pequeña o mediana empresa, o bien, un escrito bajo protesta de decir verdad, que cuentan con ese carácter. </w:t>
      </w:r>
      <w:r w:rsidRPr="00BC01AF">
        <w:rPr>
          <w:rFonts w:ascii="Arial" w:hAnsi="Arial" w:cs="Arial"/>
          <w:b/>
          <w:color w:val="000000" w:themeColor="text1"/>
        </w:rPr>
        <w:t>Anexo A8 (A ocho)</w:t>
      </w:r>
      <w:r w:rsidR="00BC01AF" w:rsidRPr="00BC01AF">
        <w:rPr>
          <w:rFonts w:ascii="Arial" w:hAnsi="Arial" w:cs="Arial"/>
          <w:b/>
          <w:color w:val="000000" w:themeColor="text1"/>
        </w:rPr>
        <w:t>.</w:t>
      </w:r>
    </w:p>
    <w:p w:rsidR="00BC01AF" w:rsidRPr="00BC01AF" w:rsidRDefault="00CC4947" w:rsidP="00941C44">
      <w:pPr>
        <w:numPr>
          <w:ilvl w:val="0"/>
          <w:numId w:val="32"/>
        </w:numPr>
        <w:tabs>
          <w:tab w:val="clear" w:pos="644"/>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themeColor="text1"/>
        </w:rPr>
        <w:t xml:space="preserve">En su caso, el convenio firmado por cada una de las personas que integren una proposición conjunta </w:t>
      </w:r>
      <w:r w:rsidRPr="00BC01AF">
        <w:rPr>
          <w:rFonts w:ascii="Arial" w:hAnsi="Arial" w:cs="Arial"/>
          <w:b/>
          <w:color w:val="000000" w:themeColor="text1"/>
        </w:rPr>
        <w:t>Anexo A9 (A nueve)</w:t>
      </w:r>
      <w:r w:rsidRPr="00BC01AF">
        <w:rPr>
          <w:rFonts w:ascii="Arial" w:hAnsi="Arial" w:cs="Arial"/>
          <w:color w:val="000000" w:themeColor="text1"/>
        </w:rPr>
        <w:t xml:space="preserve"> indicando en el mismo las obligaciones específicas del contrato que corresponderá a cada una de ellas, así como la manera en que se exigirá su cumplimiento.</w:t>
      </w:r>
    </w:p>
    <w:p w:rsidR="00BC01AF" w:rsidRPr="00BC01AF" w:rsidRDefault="00CC4947" w:rsidP="007D4A63">
      <w:pPr>
        <w:suppressAutoHyphens/>
        <w:spacing w:after="120" w:line="240" w:lineRule="auto"/>
        <w:ind w:left="709"/>
        <w:jc w:val="both"/>
        <w:rPr>
          <w:rFonts w:ascii="Arial" w:hAnsi="Arial" w:cs="Arial"/>
          <w:color w:val="000000" w:themeColor="text1"/>
        </w:rPr>
      </w:pPr>
      <w:r w:rsidRPr="00BC01AF">
        <w:rPr>
          <w:rFonts w:ascii="Arial" w:hAnsi="Arial" w:cs="Arial"/>
          <w:color w:val="000000" w:themeColor="text1"/>
        </w:rPr>
        <w:t>Adicionalmente de</w:t>
      </w:r>
      <w:r w:rsidR="00BC01AF" w:rsidRPr="00BC01AF">
        <w:rPr>
          <w:rFonts w:ascii="Arial" w:hAnsi="Arial" w:cs="Arial"/>
          <w:color w:val="000000" w:themeColor="text1"/>
        </w:rPr>
        <w:t xml:space="preserve">berá anexar de forma individual: </w:t>
      </w:r>
    </w:p>
    <w:p w:rsidR="00CC4947" w:rsidRPr="00BC01AF" w:rsidRDefault="00CC4947" w:rsidP="00941C44">
      <w:pPr>
        <w:pStyle w:val="Prrafodelista"/>
        <w:numPr>
          <w:ilvl w:val="0"/>
          <w:numId w:val="24"/>
        </w:numPr>
        <w:tabs>
          <w:tab w:val="clear" w:pos="644"/>
          <w:tab w:val="num" w:pos="1276"/>
        </w:tabs>
        <w:ind w:left="1276" w:hanging="284"/>
        <w:rPr>
          <w:color w:val="000000" w:themeColor="text1"/>
        </w:rPr>
      </w:pPr>
      <w:r w:rsidRPr="00BC01AF">
        <w:rPr>
          <w:b/>
          <w:color w:val="000000" w:themeColor="text1"/>
        </w:rPr>
        <w:t>Anexo A2 (A dos)</w:t>
      </w:r>
      <w:r w:rsidRPr="00BC01AF">
        <w:rPr>
          <w:color w:val="000000" w:themeColor="text1"/>
        </w:rPr>
        <w:t xml:space="preserve">  Acreditamiento de Existencia Legal y Personalidad Jurídica </w:t>
      </w:r>
    </w:p>
    <w:p w:rsidR="00CC4947" w:rsidRPr="00BC01AF" w:rsidRDefault="00CC4947" w:rsidP="00941C44">
      <w:pPr>
        <w:pStyle w:val="Prrafodelista"/>
        <w:numPr>
          <w:ilvl w:val="0"/>
          <w:numId w:val="24"/>
        </w:numPr>
        <w:tabs>
          <w:tab w:val="clear" w:pos="644"/>
          <w:tab w:val="num" w:pos="1276"/>
        </w:tabs>
        <w:ind w:left="1276" w:hanging="284"/>
        <w:rPr>
          <w:color w:val="000000" w:themeColor="text1"/>
        </w:rPr>
      </w:pPr>
      <w:r w:rsidRPr="00BC01AF">
        <w:rPr>
          <w:b/>
          <w:color w:val="000000" w:themeColor="text1"/>
        </w:rPr>
        <w:t>Anexo A6 (A seis)</w:t>
      </w:r>
      <w:r w:rsidRPr="00BC01AF">
        <w:rPr>
          <w:color w:val="000000" w:themeColor="text1"/>
        </w:rPr>
        <w:t xml:space="preserve"> Manifiesto de que no se ubica en los supuestos establecidos en los artículos 50 y 60 de la LAASSP</w:t>
      </w:r>
    </w:p>
    <w:p w:rsidR="00CC4947" w:rsidRPr="00BC01AF" w:rsidRDefault="00CC4947" w:rsidP="00941C44">
      <w:pPr>
        <w:pStyle w:val="Prrafodelista"/>
        <w:numPr>
          <w:ilvl w:val="0"/>
          <w:numId w:val="24"/>
        </w:numPr>
        <w:tabs>
          <w:tab w:val="clear" w:pos="644"/>
          <w:tab w:val="num" w:pos="1276"/>
        </w:tabs>
        <w:ind w:left="1276" w:hanging="284"/>
        <w:rPr>
          <w:color w:val="000000" w:themeColor="text1"/>
        </w:rPr>
      </w:pPr>
      <w:r w:rsidRPr="00BC01AF">
        <w:rPr>
          <w:b/>
          <w:color w:val="000000" w:themeColor="text1"/>
        </w:rPr>
        <w:t>Anexo A7 (A siete)</w:t>
      </w:r>
      <w:r w:rsidRPr="00BC01AF">
        <w:rPr>
          <w:color w:val="000000" w:themeColor="text1"/>
        </w:rPr>
        <w:t xml:space="preserve"> Declaración  de integridad </w:t>
      </w:r>
    </w:p>
    <w:p w:rsidR="00BC01AF" w:rsidRDefault="00CC4947" w:rsidP="00941C44">
      <w:pPr>
        <w:pStyle w:val="Prrafodelista"/>
        <w:numPr>
          <w:ilvl w:val="0"/>
          <w:numId w:val="24"/>
        </w:numPr>
        <w:tabs>
          <w:tab w:val="clear" w:pos="644"/>
          <w:tab w:val="num" w:pos="1276"/>
        </w:tabs>
        <w:ind w:left="1276" w:hanging="284"/>
        <w:rPr>
          <w:color w:val="000000" w:themeColor="text1"/>
        </w:rPr>
      </w:pPr>
      <w:r w:rsidRPr="00BC01AF">
        <w:rPr>
          <w:b/>
          <w:color w:val="000000" w:themeColor="text1"/>
        </w:rPr>
        <w:t>Anexo A8 (A ocho)</w:t>
      </w:r>
      <w:r w:rsidRPr="00BC01AF">
        <w:rPr>
          <w:color w:val="000000" w:themeColor="text1"/>
        </w:rPr>
        <w:t xml:space="preserve"> Estratificación de micro, pequeña o mediana empresa (MIPYME</w:t>
      </w:r>
      <w:r w:rsidR="00BC01AF" w:rsidRPr="00BC01AF">
        <w:rPr>
          <w:color w:val="000000" w:themeColor="text1"/>
        </w:rPr>
        <w:t>S)</w:t>
      </w:r>
    </w:p>
    <w:p w:rsidR="00E20217" w:rsidRPr="00BC01AF" w:rsidRDefault="00E20217" w:rsidP="00941C44">
      <w:pPr>
        <w:pStyle w:val="Prrafodelista"/>
        <w:numPr>
          <w:ilvl w:val="0"/>
          <w:numId w:val="24"/>
        </w:numPr>
        <w:tabs>
          <w:tab w:val="clear" w:pos="644"/>
          <w:tab w:val="num" w:pos="1276"/>
        </w:tabs>
        <w:spacing w:after="200"/>
        <w:ind w:left="1276" w:hanging="284"/>
        <w:rPr>
          <w:color w:val="000000" w:themeColor="text1"/>
        </w:rPr>
      </w:pPr>
      <w:r>
        <w:rPr>
          <w:b/>
          <w:color w:val="000000" w:themeColor="text1"/>
        </w:rPr>
        <w:t>Anexo A10</w:t>
      </w:r>
      <w:r w:rsidR="00865173">
        <w:rPr>
          <w:b/>
          <w:color w:val="000000" w:themeColor="text1"/>
        </w:rPr>
        <w:t xml:space="preserve"> </w:t>
      </w:r>
      <w:r>
        <w:rPr>
          <w:b/>
          <w:color w:val="000000" w:themeColor="text1"/>
        </w:rPr>
        <w:t xml:space="preserve">(A diez) </w:t>
      </w:r>
      <w:r w:rsidRPr="00E20217">
        <w:rPr>
          <w:color w:val="000000" w:themeColor="text1"/>
        </w:rPr>
        <w:t>Car</w:t>
      </w:r>
      <w:r>
        <w:rPr>
          <w:color w:val="000000" w:themeColor="text1"/>
        </w:rPr>
        <w:t xml:space="preserve">ta compromiso de entregar documentos </w:t>
      </w:r>
      <w:r w:rsidR="007D4A63">
        <w:rPr>
          <w:color w:val="000000" w:themeColor="text1"/>
        </w:rPr>
        <w:t>de cumplimiento de obligaciones fiscales.</w:t>
      </w:r>
    </w:p>
    <w:p w:rsidR="00BC01AF" w:rsidRPr="00BC01AF" w:rsidRDefault="00BC01AF" w:rsidP="00941C44">
      <w:pPr>
        <w:numPr>
          <w:ilvl w:val="0"/>
          <w:numId w:val="32"/>
        </w:numPr>
        <w:tabs>
          <w:tab w:val="clear" w:pos="644"/>
          <w:tab w:val="num" w:pos="426"/>
        </w:tabs>
        <w:suppressAutoHyphens/>
        <w:spacing w:after="120" w:line="240" w:lineRule="auto"/>
        <w:ind w:left="709" w:hanging="284"/>
        <w:jc w:val="both"/>
        <w:rPr>
          <w:rFonts w:ascii="Arial" w:hAnsi="Arial" w:cs="Arial"/>
          <w:color w:val="000000" w:themeColor="text1"/>
          <w:lang w:val="es-ES"/>
        </w:rPr>
      </w:pPr>
      <w:r w:rsidRPr="00BC01AF">
        <w:rPr>
          <w:rFonts w:ascii="Arial" w:hAnsi="Arial" w:cs="Arial"/>
          <w:color w:val="000000" w:themeColor="text1"/>
        </w:rPr>
        <w:t>Escrito (</w:t>
      </w:r>
      <w:r w:rsidRPr="00BC01AF">
        <w:rPr>
          <w:rFonts w:ascii="Arial" w:hAnsi="Arial" w:cs="Arial"/>
          <w:b/>
          <w:color w:val="000000" w:themeColor="text1"/>
        </w:rPr>
        <w:t>Anexo A10 (A diez)</w:t>
      </w:r>
      <w:r w:rsidRPr="00BC01AF">
        <w:rPr>
          <w:rFonts w:ascii="Arial" w:hAnsi="Arial" w:cs="Arial"/>
          <w:color w:val="000000" w:themeColor="text1"/>
        </w:rPr>
        <w:t>), en el que el licitante se compromete a entregar al área contratante en caso de resultar adjudicado, por cada contrato, dentro del plazo legal para la formalización del contrato, los siguientes documentos:</w:t>
      </w:r>
    </w:p>
    <w:p w:rsidR="00BC01AF" w:rsidRPr="00BC01AF" w:rsidRDefault="00BC01AF" w:rsidP="00941C44">
      <w:pPr>
        <w:pStyle w:val="Prrafodelista"/>
        <w:numPr>
          <w:ilvl w:val="0"/>
          <w:numId w:val="40"/>
        </w:numPr>
        <w:ind w:left="1276" w:hanging="283"/>
        <w:rPr>
          <w:color w:val="000000" w:themeColor="text1"/>
        </w:rPr>
      </w:pPr>
      <w:r w:rsidRPr="00BC01AF">
        <w:rPr>
          <w:color w:val="000000" w:themeColor="text1"/>
        </w:rPr>
        <w:t xml:space="preserve">Documento vigente expedido por el SAT, en el que emita opinión favorable a nombre de su representada sobre el cumplimiento de las obligaciones fiscales, conforme a lo dispuesto por las reglas I.2.1.16 y I.2.1.17 de la resolución miscelánea fiscal vigente, emitida por el SAT,  publicada en el DOF el 30 de diciembre de 2014, </w:t>
      </w:r>
    </w:p>
    <w:p w:rsidR="00BC01AF" w:rsidRPr="00BC01AF" w:rsidRDefault="00BC01AF" w:rsidP="00941C44">
      <w:pPr>
        <w:pStyle w:val="Prrafodelista"/>
        <w:numPr>
          <w:ilvl w:val="0"/>
          <w:numId w:val="40"/>
        </w:numPr>
        <w:spacing w:after="200"/>
        <w:ind w:left="1276" w:hanging="284"/>
        <w:rPr>
          <w:color w:val="000000" w:themeColor="text1"/>
        </w:rPr>
      </w:pPr>
      <w:r w:rsidRPr="00BC01AF">
        <w:rPr>
          <w:color w:val="000000" w:themeColor="text1"/>
        </w:rPr>
        <w:t>Documento vigente expedido por el IMSS, en el que emita opinión de cumplimiento de las obligaciones fiscales en materia de seguridad social a nombre de su representada, conforme a lo dispuesto en el Acuerdo ACDO.SA1.HCT.101214/281.P.DIR, publicado en el DOF el 27 de febrero de 2015.</w:t>
      </w:r>
    </w:p>
    <w:p w:rsidR="00BC01AF" w:rsidRPr="00BC01AF" w:rsidRDefault="00BC01AF" w:rsidP="00827B7D">
      <w:pPr>
        <w:numPr>
          <w:ilvl w:val="0"/>
          <w:numId w:val="32"/>
        </w:numPr>
        <w:tabs>
          <w:tab w:val="clear" w:pos="644"/>
        </w:tabs>
        <w:suppressAutoHyphens/>
        <w:spacing w:after="120" w:line="240" w:lineRule="auto"/>
        <w:ind w:left="709" w:hanging="284"/>
        <w:jc w:val="both"/>
        <w:rPr>
          <w:rFonts w:ascii="Arial" w:hAnsi="Arial" w:cs="Arial"/>
          <w:color w:val="000000" w:themeColor="text1"/>
          <w:lang w:val="es-ES"/>
        </w:rPr>
      </w:pPr>
      <w:r w:rsidRPr="00BC01AF">
        <w:rPr>
          <w:rFonts w:ascii="Arial" w:hAnsi="Arial" w:cs="Arial"/>
          <w:color w:val="000000" w:themeColor="text1"/>
          <w:lang w:val="es-ES"/>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C01AF">
        <w:rPr>
          <w:rFonts w:ascii="Arial" w:hAnsi="Arial" w:cs="Arial"/>
          <w:b/>
          <w:color w:val="000000" w:themeColor="text1"/>
          <w:lang w:val="es-ES"/>
        </w:rPr>
        <w:t>Anexo A11 (A once)</w:t>
      </w:r>
      <w:r w:rsidRPr="00BC01AF">
        <w:rPr>
          <w:rFonts w:ascii="Arial" w:hAnsi="Arial" w:cs="Arial"/>
          <w:color w:val="000000" w:themeColor="text1"/>
          <w:lang w:val="es-ES"/>
        </w:rPr>
        <w:t xml:space="preserve"> de la presente convocatoria.</w:t>
      </w:r>
    </w:p>
    <w:p w:rsidR="00BC01AF" w:rsidRPr="00BC01AF" w:rsidRDefault="00BC01AF" w:rsidP="00941C44">
      <w:pPr>
        <w:numPr>
          <w:ilvl w:val="0"/>
          <w:numId w:val="32"/>
        </w:numPr>
        <w:tabs>
          <w:tab w:val="clear" w:pos="644"/>
          <w:tab w:val="num" w:pos="426"/>
        </w:tabs>
        <w:suppressAutoHyphens/>
        <w:spacing w:after="120" w:line="240" w:lineRule="auto"/>
        <w:ind w:left="709" w:hanging="284"/>
        <w:jc w:val="both"/>
        <w:rPr>
          <w:rFonts w:ascii="Arial" w:hAnsi="Arial" w:cs="Arial"/>
          <w:color w:val="000000" w:themeColor="text1"/>
          <w:lang w:val="es-ES"/>
        </w:rPr>
      </w:pPr>
      <w:r w:rsidRPr="00BC01AF">
        <w:rPr>
          <w:rFonts w:ascii="Arial" w:hAnsi="Arial" w:cs="Arial"/>
          <w:color w:val="000000" w:themeColor="text1"/>
          <w:lang w:val="es-ES"/>
        </w:rPr>
        <w:t xml:space="preserve">Quien concurra en representación de una persona física o moral con el objeto de entregar y recibir documentación, comparecer a los actos de presentación y apertura de proposiciones, del fallo; solicitar aclaraciones que deriven en dichos actos, oír o recibir notificaciones; deberá presentar “Carta Poder” firmada autógrafamente por la persona facultada y aquellas que se señalan, en el modelo de </w:t>
      </w:r>
      <w:r w:rsidRPr="00BC01AF">
        <w:rPr>
          <w:rFonts w:ascii="Arial" w:hAnsi="Arial" w:cs="Arial"/>
          <w:b/>
          <w:color w:val="000000" w:themeColor="text1"/>
          <w:lang w:val="es-ES"/>
        </w:rPr>
        <w:t>Anexo A12 (A doce)</w:t>
      </w:r>
      <w:r w:rsidRPr="00BC01AF">
        <w:rPr>
          <w:rFonts w:ascii="Arial" w:hAnsi="Arial" w:cs="Arial"/>
          <w:color w:val="000000" w:themeColor="text1"/>
          <w:lang w:val="es-ES"/>
        </w:rPr>
        <w:t>; así como copia legible de su identificación oficial.</w:t>
      </w:r>
    </w:p>
    <w:p w:rsidR="00CC4947" w:rsidRPr="00BC01AF" w:rsidRDefault="00CC4947" w:rsidP="00F75E6C">
      <w:pPr>
        <w:spacing w:after="0" w:line="240" w:lineRule="auto"/>
        <w:jc w:val="both"/>
        <w:rPr>
          <w:rFonts w:ascii="Arial" w:hAnsi="Arial" w:cs="Arial"/>
        </w:rPr>
      </w:pPr>
    </w:p>
    <w:p w:rsidR="005C75A4" w:rsidRPr="00DB1067" w:rsidRDefault="0041764C" w:rsidP="00F75E6C">
      <w:pPr>
        <w:spacing w:after="0" w:line="240" w:lineRule="auto"/>
        <w:jc w:val="both"/>
        <w:rPr>
          <w:rFonts w:ascii="Arial" w:hAnsi="Arial" w:cs="Arial"/>
        </w:rPr>
      </w:pPr>
      <w:r w:rsidRPr="00DB1067">
        <w:rPr>
          <w:rFonts w:ascii="Arial" w:hAnsi="Arial" w:cs="Arial"/>
        </w:rPr>
        <w:t>La falta de presentación de los escritos y documentos obligatorios señalados en este numeral</w:t>
      </w:r>
      <w:r w:rsidR="00BB134C">
        <w:rPr>
          <w:rFonts w:ascii="Arial" w:hAnsi="Arial" w:cs="Arial"/>
        </w:rPr>
        <w:t xml:space="preserve">, </w:t>
      </w:r>
      <w:r w:rsidR="00BB134C" w:rsidRPr="00DB1067">
        <w:rPr>
          <w:rFonts w:ascii="Arial" w:hAnsi="Arial" w:cs="Arial"/>
        </w:rPr>
        <w:t>o que éstos no se apeguen a las características solicitadas</w:t>
      </w:r>
      <w:r w:rsidRPr="00DB1067">
        <w:rPr>
          <w:rFonts w:ascii="Arial" w:hAnsi="Arial" w:cs="Arial"/>
        </w:rPr>
        <w:t>, afectan</w:t>
      </w:r>
      <w:r w:rsidR="00BB134C">
        <w:rPr>
          <w:rFonts w:ascii="Arial" w:hAnsi="Arial" w:cs="Arial"/>
        </w:rPr>
        <w:t xml:space="preserve"> la solvencia de las propuestas.</w:t>
      </w:r>
    </w:p>
    <w:p w:rsidR="0041764C" w:rsidRPr="00DB1067" w:rsidRDefault="0041764C" w:rsidP="00F75E6C">
      <w:pPr>
        <w:spacing w:after="0" w:line="240" w:lineRule="auto"/>
        <w:jc w:val="both"/>
        <w:rPr>
          <w:rFonts w:ascii="Arial" w:hAnsi="Arial" w:cs="Arial"/>
        </w:rPr>
      </w:pPr>
    </w:p>
    <w:p w:rsidR="00E22194" w:rsidRPr="00DB1067" w:rsidRDefault="00E22194" w:rsidP="00F75E6C">
      <w:pPr>
        <w:spacing w:after="0" w:line="240" w:lineRule="auto"/>
        <w:jc w:val="both"/>
        <w:rPr>
          <w:rFonts w:ascii="Arial" w:hAnsi="Arial" w:cs="Arial"/>
        </w:rPr>
      </w:pPr>
    </w:p>
    <w:p w:rsidR="005C75A4" w:rsidRPr="00DB1067" w:rsidRDefault="005C75A4" w:rsidP="00705DD9">
      <w:pPr>
        <w:pStyle w:val="Ttulo1"/>
      </w:pPr>
      <w:bookmarkStart w:id="127" w:name="_Toc367205789"/>
      <w:bookmarkStart w:id="128" w:name="_Toc428970208"/>
      <w:r w:rsidRPr="00DB1067">
        <w:t>Propuesta económica</w:t>
      </w:r>
      <w:bookmarkEnd w:id="127"/>
      <w:bookmarkEnd w:id="128"/>
    </w:p>
    <w:p w:rsidR="00FB3D5A" w:rsidRPr="00DB1067" w:rsidRDefault="000E43CC" w:rsidP="00177BE4">
      <w:pPr>
        <w:spacing w:after="0" w:line="240" w:lineRule="auto"/>
        <w:jc w:val="both"/>
        <w:rPr>
          <w:rFonts w:ascii="Arial" w:hAnsi="Arial" w:cs="Arial"/>
          <w:color w:val="000000" w:themeColor="text1"/>
        </w:rPr>
      </w:pPr>
      <w:r w:rsidRPr="00DB1067">
        <w:rPr>
          <w:rFonts w:ascii="Arial" w:hAnsi="Arial" w:cs="Arial"/>
        </w:rPr>
        <w:t>La propuesta económica deberá contener la cotización de</w:t>
      </w:r>
      <w:r w:rsidR="00E22194" w:rsidRPr="00DB1067">
        <w:rPr>
          <w:rFonts w:ascii="Arial" w:hAnsi="Arial" w:cs="Arial"/>
        </w:rPr>
        <w:t xml:space="preserve"> los bienes para el Programa de</w:t>
      </w:r>
      <w:r w:rsidRPr="00DB1067">
        <w:rPr>
          <w:rFonts w:ascii="Arial" w:hAnsi="Arial" w:cs="Arial"/>
        </w:rPr>
        <w:t xml:space="preserve"> Diálisis Peritone</w:t>
      </w:r>
      <w:r w:rsidR="00454779" w:rsidRPr="00DB1067">
        <w:rPr>
          <w:rFonts w:ascii="Arial" w:hAnsi="Arial" w:cs="Arial"/>
        </w:rPr>
        <w:t>al Continua Ambulatoria ofertados</w:t>
      </w:r>
      <w:r w:rsidR="00BB134C">
        <w:rPr>
          <w:rFonts w:ascii="Arial" w:hAnsi="Arial" w:cs="Arial"/>
        </w:rPr>
        <w:t xml:space="preserve"> considerando la partida única</w:t>
      </w:r>
      <w:r w:rsidRPr="00DB1067">
        <w:rPr>
          <w:rFonts w:ascii="Arial" w:hAnsi="Arial" w:cs="Arial"/>
        </w:rPr>
        <w:t>,</w:t>
      </w:r>
      <w:r w:rsidR="003057DA" w:rsidRPr="00DB1067">
        <w:rPr>
          <w:rFonts w:ascii="Arial" w:hAnsi="Arial" w:cs="Arial"/>
          <w:color w:val="000000" w:themeColor="text1"/>
        </w:rPr>
        <w:t xml:space="preserve"> clave, descripción, en su caso clave por bolsa, presentación, registro sanitario, denominación distintiva, país de origen, nombre del fabricante y RFC de </w:t>
      </w:r>
      <w:r w:rsidR="004370E8" w:rsidRPr="00DB1067">
        <w:rPr>
          <w:rFonts w:ascii="Arial" w:hAnsi="Arial" w:cs="Arial"/>
          <w:color w:val="000000" w:themeColor="text1"/>
        </w:rPr>
        <w:t>é</w:t>
      </w:r>
      <w:r w:rsidR="003057DA" w:rsidRPr="00DB1067">
        <w:rPr>
          <w:rFonts w:ascii="Arial" w:hAnsi="Arial" w:cs="Arial"/>
          <w:color w:val="000000" w:themeColor="text1"/>
        </w:rPr>
        <w:t>ste</w:t>
      </w:r>
      <w:r w:rsidR="00454779" w:rsidRPr="00DB1067">
        <w:rPr>
          <w:rFonts w:ascii="Arial" w:hAnsi="Arial" w:cs="Arial"/>
          <w:color w:val="000000" w:themeColor="text1"/>
        </w:rPr>
        <w:t>;</w:t>
      </w:r>
      <w:r w:rsidR="003057DA" w:rsidRPr="00DB1067">
        <w:rPr>
          <w:rFonts w:ascii="Arial" w:hAnsi="Arial" w:cs="Arial"/>
          <w:color w:val="000000" w:themeColor="text1"/>
        </w:rPr>
        <w:t xml:space="preserve"> cantidad mínima, cantidad máxima, precio máximo de referencia, porcentaje de descuento ofertado, </w:t>
      </w:r>
      <w:r w:rsidR="00454779" w:rsidRPr="00DB1067">
        <w:rPr>
          <w:rFonts w:ascii="Arial" w:hAnsi="Arial" w:cs="Arial"/>
          <w:color w:val="000000" w:themeColor="text1"/>
        </w:rPr>
        <w:t>p</w:t>
      </w:r>
      <w:r w:rsidR="003057DA" w:rsidRPr="00DB1067">
        <w:rPr>
          <w:rFonts w:ascii="Arial" w:hAnsi="Arial" w:cs="Arial"/>
          <w:color w:val="000000" w:themeColor="text1"/>
        </w:rPr>
        <w:t xml:space="preserve">recio unitario con descuento e importe máximo total, conforme al </w:t>
      </w:r>
      <w:r w:rsidR="003057DA" w:rsidRPr="00DB1067">
        <w:rPr>
          <w:rFonts w:ascii="Arial" w:hAnsi="Arial" w:cs="Arial"/>
          <w:b/>
          <w:color w:val="000000" w:themeColor="text1"/>
        </w:rPr>
        <w:t>Anexo A16</w:t>
      </w:r>
      <w:r w:rsidR="00454779" w:rsidRPr="00DB1067">
        <w:rPr>
          <w:rFonts w:ascii="Arial" w:hAnsi="Arial" w:cs="Arial"/>
          <w:b/>
          <w:color w:val="000000" w:themeColor="text1"/>
        </w:rPr>
        <w:t xml:space="preserve"> (A dieciséis)</w:t>
      </w:r>
      <w:r w:rsidR="003057DA" w:rsidRPr="00DB1067">
        <w:rPr>
          <w:rFonts w:ascii="Arial" w:hAnsi="Arial" w:cs="Arial"/>
          <w:color w:val="000000" w:themeColor="text1"/>
        </w:rPr>
        <w:t>, el cual forma parte de la presente convocatoria.</w:t>
      </w:r>
    </w:p>
    <w:p w:rsidR="003057DA" w:rsidRPr="00DB1067" w:rsidRDefault="003057DA" w:rsidP="00177BE4">
      <w:pPr>
        <w:spacing w:after="0" w:line="240" w:lineRule="auto"/>
        <w:jc w:val="both"/>
        <w:rPr>
          <w:rFonts w:ascii="Arial" w:hAnsi="Arial" w:cs="Arial"/>
        </w:rPr>
      </w:pPr>
    </w:p>
    <w:p w:rsidR="00FB3D5A" w:rsidRPr="00DB1067" w:rsidRDefault="00FB3D5A" w:rsidP="00177BE4">
      <w:pPr>
        <w:spacing w:after="0" w:line="240" w:lineRule="auto"/>
        <w:jc w:val="both"/>
        <w:rPr>
          <w:rFonts w:ascii="Arial" w:hAnsi="Arial" w:cs="Arial"/>
        </w:rPr>
      </w:pPr>
      <w:r w:rsidRPr="00DB1067">
        <w:rPr>
          <w:rFonts w:ascii="Arial" w:hAnsi="Arial" w:cs="Arial"/>
          <w:color w:val="000000"/>
        </w:rPr>
        <w:t xml:space="preserve">Las propuestas económicas presentadas por los licitantes, deberán observar conforme a lo previsto en la fracción II inciso c), artículo 39 del Reglamento de la LAASSP, </w:t>
      </w:r>
      <w:r w:rsidR="00111C81">
        <w:rPr>
          <w:rFonts w:ascii="Arial" w:hAnsi="Arial" w:cs="Arial"/>
          <w:color w:val="000000"/>
        </w:rPr>
        <w:t>el precio máximo de referencia establecido</w:t>
      </w:r>
      <w:r w:rsidRPr="00DB1067">
        <w:rPr>
          <w:rFonts w:ascii="Arial" w:hAnsi="Arial" w:cs="Arial"/>
          <w:color w:val="000000"/>
        </w:rPr>
        <w:t xml:space="preserve"> por el Instituto, sobre </w:t>
      </w:r>
      <w:r w:rsidR="00111C81">
        <w:rPr>
          <w:rFonts w:ascii="Arial" w:hAnsi="Arial" w:cs="Arial"/>
          <w:color w:val="000000"/>
        </w:rPr>
        <w:t>el cual</w:t>
      </w:r>
      <w:r w:rsidRPr="00DB1067">
        <w:rPr>
          <w:rFonts w:ascii="Arial" w:hAnsi="Arial" w:cs="Arial"/>
          <w:color w:val="000000"/>
        </w:rPr>
        <w:t xml:space="preserve"> </w:t>
      </w:r>
      <w:r w:rsidR="00111C81">
        <w:rPr>
          <w:rFonts w:ascii="Arial" w:hAnsi="Arial" w:cs="Arial"/>
          <w:color w:val="000000"/>
        </w:rPr>
        <w:t>deberán ofertar un porcentaje</w:t>
      </w:r>
      <w:r w:rsidRPr="00DB1067">
        <w:rPr>
          <w:rFonts w:ascii="Arial" w:hAnsi="Arial" w:cs="Arial"/>
          <w:color w:val="000000"/>
        </w:rPr>
        <w:t xml:space="preserve"> de descuento</w:t>
      </w:r>
      <w:r w:rsidR="003057DA" w:rsidRPr="00DB1067">
        <w:rPr>
          <w:rFonts w:ascii="Arial" w:hAnsi="Arial" w:cs="Arial"/>
          <w:color w:val="000000"/>
        </w:rPr>
        <w:t>.</w:t>
      </w:r>
    </w:p>
    <w:p w:rsidR="005C75A4" w:rsidRPr="00DB1067" w:rsidRDefault="005C75A4" w:rsidP="00F75E6C">
      <w:pPr>
        <w:spacing w:after="0" w:line="240" w:lineRule="auto"/>
        <w:jc w:val="both"/>
        <w:rPr>
          <w:rFonts w:ascii="Arial" w:hAnsi="Arial" w:cs="Arial"/>
        </w:rPr>
      </w:pPr>
    </w:p>
    <w:p w:rsidR="005C75A4" w:rsidRPr="00DB1067" w:rsidRDefault="005C75A4" w:rsidP="00F75E6C">
      <w:pPr>
        <w:spacing w:after="0" w:line="240" w:lineRule="auto"/>
        <w:jc w:val="both"/>
        <w:rPr>
          <w:rFonts w:ascii="Arial" w:hAnsi="Arial" w:cs="Arial"/>
        </w:rPr>
      </w:pPr>
      <w:r w:rsidRPr="00DB1067">
        <w:rPr>
          <w:rFonts w:ascii="Arial" w:hAnsi="Arial" w:cs="Arial"/>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5C75A4" w:rsidRPr="00DB1067" w:rsidRDefault="005C75A4" w:rsidP="00F75E6C">
      <w:pPr>
        <w:spacing w:after="0" w:line="240" w:lineRule="auto"/>
        <w:jc w:val="both"/>
        <w:rPr>
          <w:rFonts w:ascii="Arial" w:hAnsi="Arial" w:cs="Arial"/>
        </w:rPr>
      </w:pPr>
    </w:p>
    <w:p w:rsidR="005C75A4" w:rsidRPr="00DB1067" w:rsidRDefault="00111C81" w:rsidP="00F75E6C">
      <w:pPr>
        <w:spacing w:after="0" w:line="240" w:lineRule="auto"/>
        <w:jc w:val="both"/>
        <w:rPr>
          <w:rFonts w:ascii="Arial" w:hAnsi="Arial" w:cs="Arial"/>
        </w:rPr>
      </w:pPr>
      <w:r>
        <w:rPr>
          <w:rFonts w:ascii="Arial" w:hAnsi="Arial" w:cs="Arial"/>
        </w:rPr>
        <w:t>El precio ofertado</w:t>
      </w:r>
      <w:r w:rsidR="0041764C" w:rsidRPr="00DB1067">
        <w:rPr>
          <w:rFonts w:ascii="Arial" w:hAnsi="Arial" w:cs="Arial"/>
        </w:rPr>
        <w:t xml:space="preserve">, </w:t>
      </w:r>
      <w:r w:rsidR="005C75A4" w:rsidRPr="00DB1067">
        <w:rPr>
          <w:rFonts w:ascii="Arial" w:hAnsi="Arial" w:cs="Arial"/>
        </w:rPr>
        <w:t>ser</w:t>
      </w:r>
      <w:r>
        <w:rPr>
          <w:rFonts w:ascii="Arial" w:hAnsi="Arial" w:cs="Arial"/>
        </w:rPr>
        <w:t>án fijo</w:t>
      </w:r>
      <w:r w:rsidR="005C75A4" w:rsidRPr="00DB1067">
        <w:rPr>
          <w:rFonts w:ascii="Arial" w:hAnsi="Arial" w:cs="Arial"/>
        </w:rPr>
        <w:t xml:space="preserve"> durante la vigencia del contrato. </w:t>
      </w:r>
    </w:p>
    <w:p w:rsidR="005C75A4" w:rsidRPr="00DB1067" w:rsidRDefault="005C75A4" w:rsidP="00F75E6C">
      <w:pPr>
        <w:spacing w:after="0" w:line="240" w:lineRule="auto"/>
        <w:jc w:val="both"/>
        <w:rPr>
          <w:rFonts w:ascii="Arial" w:hAnsi="Arial" w:cs="Arial"/>
        </w:rPr>
      </w:pPr>
    </w:p>
    <w:p w:rsidR="00FB3D5A" w:rsidRPr="00DB1067" w:rsidRDefault="00443053" w:rsidP="00F75E6C">
      <w:pPr>
        <w:spacing w:after="0" w:line="240" w:lineRule="auto"/>
        <w:jc w:val="both"/>
        <w:rPr>
          <w:rFonts w:ascii="Arial" w:hAnsi="Arial" w:cs="Arial"/>
        </w:rPr>
      </w:pPr>
      <w:r w:rsidRPr="00DB1067">
        <w:rPr>
          <w:rFonts w:ascii="Arial" w:hAnsi="Arial" w:cs="Arial"/>
        </w:rPr>
        <w:t>Los bienes</w:t>
      </w:r>
      <w:r w:rsidR="005C75A4" w:rsidRPr="00DB1067">
        <w:rPr>
          <w:rFonts w:ascii="Arial" w:hAnsi="Arial" w:cs="Arial"/>
        </w:rPr>
        <w:t xml:space="preserve"> objeto de esta licitación deberán cotizarse en pesos mexicanos a 2 (dos) decimale</w:t>
      </w:r>
      <w:r w:rsidR="0041764C" w:rsidRPr="00DB1067">
        <w:rPr>
          <w:rFonts w:ascii="Arial" w:hAnsi="Arial" w:cs="Arial"/>
        </w:rPr>
        <w:t>s (</w:t>
      </w:r>
      <w:r w:rsidR="005C75A4" w:rsidRPr="00DB1067">
        <w:rPr>
          <w:rFonts w:ascii="Arial" w:hAnsi="Arial" w:cs="Arial"/>
        </w:rPr>
        <w:t>sin redondear).</w:t>
      </w:r>
    </w:p>
    <w:p w:rsidR="005C75A4" w:rsidRPr="00DB1067" w:rsidRDefault="005C75A4" w:rsidP="00F75E6C">
      <w:pPr>
        <w:spacing w:after="0" w:line="240" w:lineRule="auto"/>
        <w:jc w:val="both"/>
        <w:rPr>
          <w:rFonts w:ascii="Arial" w:hAnsi="Arial" w:cs="Arial"/>
        </w:rPr>
      </w:pPr>
    </w:p>
    <w:p w:rsidR="005C75A4" w:rsidRPr="00DB1067" w:rsidRDefault="00FB3D5A" w:rsidP="00F75E6C">
      <w:pPr>
        <w:spacing w:after="0" w:line="240" w:lineRule="auto"/>
        <w:jc w:val="both"/>
        <w:rPr>
          <w:rFonts w:ascii="Arial" w:hAnsi="Arial" w:cs="Arial"/>
        </w:rPr>
      </w:pPr>
      <w:r w:rsidRPr="00DB1067">
        <w:rPr>
          <w:rFonts w:ascii="Arial" w:hAnsi="Arial" w:cs="Arial"/>
        </w:rPr>
        <w:t>L</w:t>
      </w:r>
      <w:r w:rsidR="005C75A4" w:rsidRPr="00DB1067">
        <w:rPr>
          <w:rFonts w:ascii="Arial" w:hAnsi="Arial" w:cs="Arial"/>
        </w:rPr>
        <w:t>os licitantes presentar</w:t>
      </w:r>
      <w:r w:rsidR="00454779" w:rsidRPr="00DB1067">
        <w:rPr>
          <w:rFonts w:ascii="Arial" w:hAnsi="Arial" w:cs="Arial"/>
        </w:rPr>
        <w:t>á</w:t>
      </w:r>
      <w:r w:rsidRPr="00DB1067">
        <w:rPr>
          <w:rFonts w:ascii="Arial" w:hAnsi="Arial" w:cs="Arial"/>
        </w:rPr>
        <w:t>n</w:t>
      </w:r>
      <w:r w:rsidR="005C75A4" w:rsidRPr="00DB1067">
        <w:rPr>
          <w:rFonts w:ascii="Arial" w:hAnsi="Arial" w:cs="Arial"/>
        </w:rPr>
        <w:t xml:space="preserve"> sus propuestas </w:t>
      </w:r>
      <w:r w:rsidR="008F0C5A">
        <w:rPr>
          <w:rFonts w:ascii="Arial" w:hAnsi="Arial" w:cs="Arial"/>
        </w:rPr>
        <w:t xml:space="preserve">sólo </w:t>
      </w:r>
      <w:r w:rsidR="004E623D">
        <w:rPr>
          <w:rFonts w:ascii="Arial" w:hAnsi="Arial" w:cs="Arial"/>
        </w:rPr>
        <w:t>por medio</w:t>
      </w:r>
      <w:r w:rsidRPr="00DB1067">
        <w:rPr>
          <w:rFonts w:ascii="Arial" w:hAnsi="Arial" w:cs="Arial"/>
        </w:rPr>
        <w:t xml:space="preserve"> del sistema </w:t>
      </w:r>
      <w:r w:rsidR="00F676ED">
        <w:rPr>
          <w:rFonts w:ascii="Arial" w:hAnsi="Arial" w:cs="Arial"/>
        </w:rPr>
        <w:t>CompraNet</w:t>
      </w:r>
      <w:r w:rsidRPr="00DB1067">
        <w:rPr>
          <w:rFonts w:ascii="Arial" w:hAnsi="Arial" w:cs="Arial"/>
        </w:rPr>
        <w:t>.</w:t>
      </w:r>
    </w:p>
    <w:p w:rsidR="00FB3D5A" w:rsidRPr="00DB1067" w:rsidRDefault="00FB3D5A" w:rsidP="00F75E6C">
      <w:pPr>
        <w:spacing w:after="0" w:line="240" w:lineRule="auto"/>
        <w:jc w:val="both"/>
        <w:rPr>
          <w:rFonts w:ascii="Arial" w:hAnsi="Arial" w:cs="Arial"/>
        </w:rPr>
      </w:pPr>
    </w:p>
    <w:p w:rsidR="005C75A4" w:rsidRPr="00DB1067" w:rsidRDefault="005C75A4" w:rsidP="00F75E6C">
      <w:pPr>
        <w:spacing w:after="0" w:line="240" w:lineRule="auto"/>
        <w:jc w:val="both"/>
        <w:rPr>
          <w:rFonts w:ascii="Arial" w:hAnsi="Arial" w:cs="Arial"/>
          <w:b/>
        </w:rPr>
      </w:pPr>
      <w:r w:rsidRPr="00DB1067">
        <w:rPr>
          <w:rFonts w:ascii="Arial" w:hAnsi="Arial" w:cs="Arial"/>
          <w:b/>
        </w:rPr>
        <w:t>Ad</w:t>
      </w:r>
      <w:r w:rsidR="00111C81">
        <w:rPr>
          <w:rFonts w:ascii="Arial" w:hAnsi="Arial" w:cs="Arial"/>
          <w:b/>
        </w:rPr>
        <w:t xml:space="preserve">icionalmente </w:t>
      </w:r>
      <w:r w:rsidR="00454779" w:rsidRPr="00DB1067">
        <w:rPr>
          <w:rFonts w:ascii="Arial" w:hAnsi="Arial" w:cs="Arial"/>
          <w:b/>
        </w:rPr>
        <w:t xml:space="preserve">deberá </w:t>
      </w:r>
      <w:r w:rsidRPr="00DB1067">
        <w:rPr>
          <w:rFonts w:ascii="Arial" w:hAnsi="Arial" w:cs="Arial"/>
          <w:b/>
        </w:rPr>
        <w:t>considerar los aspectos siguientes:</w:t>
      </w:r>
    </w:p>
    <w:p w:rsidR="005C75A4" w:rsidRPr="00DB1067" w:rsidRDefault="005C75A4" w:rsidP="00941C44">
      <w:pPr>
        <w:pStyle w:val="Prrafodelista"/>
        <w:numPr>
          <w:ilvl w:val="0"/>
          <w:numId w:val="25"/>
        </w:numPr>
        <w:ind w:left="567"/>
      </w:pPr>
      <w:r w:rsidRPr="00DB1067">
        <w:t xml:space="preserve">Las proposiciones que presenten los licitantes deberán ser firmadas autógrafamente por el licitante o su representante legal, en la última hoja de cada uno de los documentos que forman parte de la misma, no siendo motivo de desechamiento el hecho de que las demás hojas que las integren y sus anexos carezcan de firma o rúbrica. </w:t>
      </w:r>
    </w:p>
    <w:p w:rsidR="005C75A4" w:rsidRPr="00DB1067" w:rsidRDefault="005C75A4" w:rsidP="00941C44">
      <w:pPr>
        <w:pStyle w:val="Prrafodelista"/>
        <w:numPr>
          <w:ilvl w:val="0"/>
          <w:numId w:val="25"/>
        </w:numPr>
        <w:ind w:left="567"/>
      </w:pPr>
      <w:r w:rsidRPr="00DB1067">
        <w:t>En las proposiciones enviadas a través de medios remotos de comunicación electrónica, en sustitución de la firma autógrafa, se emplearán los medios de identificación electrónica que establezca la SFP.</w:t>
      </w:r>
    </w:p>
    <w:p w:rsidR="00DE487B" w:rsidRPr="00DB1067" w:rsidRDefault="00DE487B" w:rsidP="00941C44">
      <w:pPr>
        <w:pStyle w:val="Prrafodelista"/>
        <w:numPr>
          <w:ilvl w:val="0"/>
          <w:numId w:val="25"/>
        </w:numPr>
        <w:ind w:left="567"/>
        <w:rPr>
          <w:color w:val="000000" w:themeColor="text1"/>
        </w:rPr>
      </w:pPr>
      <w:r w:rsidRPr="00DB1067">
        <w:rPr>
          <w:color w:val="000000" w:themeColor="text1"/>
        </w:rPr>
        <w:t xml:space="preserve">Cada uno de los </w:t>
      </w:r>
      <w:r w:rsidRPr="00DB1067">
        <w:rPr>
          <w:b/>
          <w:color w:val="000000" w:themeColor="text1"/>
        </w:rPr>
        <w:t>documentos que integren la proposición de los licitantes y aquéllos distintos a ésta, deben estar foliados en todas y cada una de las hojas que la conforman.</w:t>
      </w:r>
      <w:r w:rsidRPr="00DB1067">
        <w:rPr>
          <w:color w:val="000000" w:themeColor="text1"/>
        </w:rPr>
        <w:t xml:space="preserve"> Para tal efecto, se deberán numerar de manera individual las proposiciones técnica y económica, así como el resto de los documentos que entregue.</w:t>
      </w:r>
    </w:p>
    <w:p w:rsidR="00454779" w:rsidRDefault="00454779" w:rsidP="00083EB4">
      <w:pPr>
        <w:spacing w:after="0" w:line="240" w:lineRule="auto"/>
        <w:rPr>
          <w:rFonts w:ascii="Arial" w:hAnsi="Arial" w:cs="Arial"/>
          <w:lang w:val="es-ES"/>
        </w:rPr>
      </w:pPr>
    </w:p>
    <w:p w:rsidR="007D6C60" w:rsidRPr="00DB1067" w:rsidRDefault="007D6C60" w:rsidP="00083EB4">
      <w:pPr>
        <w:spacing w:after="0" w:line="240" w:lineRule="auto"/>
        <w:rPr>
          <w:rFonts w:ascii="Arial" w:hAnsi="Arial" w:cs="Arial"/>
          <w:lang w:val="es-ES"/>
        </w:rPr>
      </w:pPr>
    </w:p>
    <w:p w:rsidR="00CC54B3" w:rsidRPr="00DB1067" w:rsidRDefault="00CC54B3" w:rsidP="00083EB4">
      <w:pPr>
        <w:spacing w:after="0" w:line="240" w:lineRule="auto"/>
        <w:rPr>
          <w:rFonts w:ascii="Arial" w:hAnsi="Arial" w:cs="Arial"/>
          <w:sz w:val="24"/>
          <w:szCs w:val="24"/>
        </w:rPr>
      </w:pPr>
    </w:p>
    <w:p w:rsidR="005C75A4" w:rsidRPr="00DB1067" w:rsidRDefault="005C75A4" w:rsidP="00454779">
      <w:pPr>
        <w:pStyle w:val="Ttulo"/>
      </w:pPr>
      <w:bookmarkStart w:id="129" w:name="_Toc367205802"/>
      <w:bookmarkStart w:id="130" w:name="_Toc428970209"/>
      <w:r w:rsidRPr="00DB1067">
        <w:t>Inconformidades</w:t>
      </w:r>
      <w:bookmarkEnd w:id="129"/>
      <w:bookmarkEnd w:id="130"/>
    </w:p>
    <w:p w:rsidR="00083EB4" w:rsidRPr="00DB1067" w:rsidRDefault="00083EB4" w:rsidP="00F75E6C">
      <w:pPr>
        <w:spacing w:after="0" w:line="240" w:lineRule="auto"/>
        <w:jc w:val="both"/>
        <w:rPr>
          <w:rFonts w:ascii="Arial" w:hAnsi="Arial" w:cs="Arial"/>
        </w:rPr>
      </w:pPr>
    </w:p>
    <w:p w:rsidR="005C75A4" w:rsidRPr="00DB1067" w:rsidRDefault="005C75A4" w:rsidP="00F75E6C">
      <w:pPr>
        <w:spacing w:after="0" w:line="240" w:lineRule="auto"/>
        <w:jc w:val="both"/>
        <w:rPr>
          <w:rFonts w:ascii="Arial" w:hAnsi="Arial" w:cs="Arial"/>
          <w:color w:val="000000" w:themeColor="text1"/>
        </w:rPr>
      </w:pPr>
      <w:r w:rsidRPr="00DB1067">
        <w:rPr>
          <w:rFonts w:ascii="Arial" w:hAnsi="Arial" w:cs="Arial"/>
        </w:rPr>
        <w:t xml:space="preserve">De conformidad con lo dispuesto en artículo 66 de la LAASSP, los licitantes podrán interponer inconformidad </w:t>
      </w:r>
      <w:r w:rsidR="00111C81" w:rsidRPr="00DB1067">
        <w:rPr>
          <w:rFonts w:ascii="Arial" w:hAnsi="Arial" w:cs="Arial"/>
          <w:color w:val="000000" w:themeColor="text1"/>
        </w:rPr>
        <w:t>por actos del procedimiento de contratación que contravengan las disposiciones que rigen las materias objeto del mencionado ordenamiento</w:t>
      </w:r>
      <w:r w:rsidR="00111C81" w:rsidRPr="00DB1067">
        <w:rPr>
          <w:rFonts w:ascii="Arial" w:hAnsi="Arial" w:cs="Arial"/>
        </w:rPr>
        <w:t xml:space="preserve"> </w:t>
      </w:r>
      <w:r w:rsidRPr="00DB1067">
        <w:rPr>
          <w:rFonts w:ascii="Arial" w:hAnsi="Arial" w:cs="Arial"/>
          <w:color w:val="000000" w:themeColor="text1"/>
        </w:rPr>
        <w:t xml:space="preserve">a través de la dirección electrónica de </w:t>
      </w:r>
      <w:r w:rsidR="00F676ED">
        <w:rPr>
          <w:rFonts w:ascii="Arial" w:hAnsi="Arial" w:cs="Arial"/>
          <w:color w:val="000000" w:themeColor="text1"/>
        </w:rPr>
        <w:t>C</w:t>
      </w:r>
      <w:r w:rsidR="00111C81">
        <w:rPr>
          <w:rFonts w:ascii="Arial" w:hAnsi="Arial" w:cs="Arial"/>
          <w:color w:val="000000" w:themeColor="text1"/>
        </w:rPr>
        <w:t>ompra</w:t>
      </w:r>
      <w:r w:rsidR="00F676ED">
        <w:rPr>
          <w:rFonts w:ascii="Arial" w:hAnsi="Arial" w:cs="Arial"/>
          <w:color w:val="000000" w:themeColor="text1"/>
        </w:rPr>
        <w:t>N</w:t>
      </w:r>
      <w:r w:rsidR="00111C81">
        <w:rPr>
          <w:rFonts w:ascii="Arial" w:hAnsi="Arial" w:cs="Arial"/>
          <w:color w:val="000000" w:themeColor="text1"/>
        </w:rPr>
        <w:t>et (</w:t>
      </w:r>
      <w:hyperlink r:id="rId12" w:history="1">
        <w:r w:rsidR="00EF4775" w:rsidRPr="00B64969">
          <w:rPr>
            <w:rStyle w:val="Hipervnculo"/>
            <w:rFonts w:ascii="Arial" w:hAnsi="Arial" w:cs="Arial"/>
          </w:rPr>
          <w:t>https://compranet.funcionpublica.gob.mx</w:t>
        </w:r>
      </w:hyperlink>
      <w:r w:rsidR="00111C81">
        <w:rPr>
          <w:rFonts w:ascii="Arial" w:hAnsi="Arial" w:cs="Arial"/>
          <w:color w:val="000000" w:themeColor="text1"/>
        </w:rPr>
        <w:t>) o</w:t>
      </w:r>
      <w:r w:rsidR="00111C81" w:rsidRPr="00111C81">
        <w:rPr>
          <w:rFonts w:ascii="Arial" w:hAnsi="Arial" w:cs="Arial"/>
        </w:rPr>
        <w:t xml:space="preserve"> </w:t>
      </w:r>
      <w:r w:rsidR="00111C81" w:rsidRPr="00DB1067">
        <w:rPr>
          <w:rFonts w:ascii="Arial" w:hAnsi="Arial" w:cs="Arial"/>
        </w:rPr>
        <w:t xml:space="preserve">ante el Órgano Interno de Control en el Instituto </w:t>
      </w:r>
      <w:r w:rsidR="00111C81" w:rsidRPr="00DB1067">
        <w:rPr>
          <w:rFonts w:ascii="Arial" w:hAnsi="Arial" w:cs="Arial"/>
          <w:color w:val="000000" w:themeColor="text1"/>
        </w:rPr>
        <w:t>Mex</w:t>
      </w:r>
      <w:r w:rsidR="00111C81">
        <w:rPr>
          <w:rFonts w:ascii="Arial" w:hAnsi="Arial" w:cs="Arial"/>
          <w:color w:val="000000" w:themeColor="text1"/>
        </w:rPr>
        <w:t>icano de Seguro Social (IMSS),</w:t>
      </w:r>
      <w:r w:rsidRPr="00DB1067">
        <w:rPr>
          <w:rFonts w:ascii="Arial" w:hAnsi="Arial" w:cs="Arial"/>
          <w:color w:val="000000" w:themeColor="text1"/>
        </w:rPr>
        <w:t xml:space="preserve"> presentándola directamente en el Área de Responsabilidades, en días hábiles, dentro del horario de 9:00 a 15:00 horas, cuyas oficinas se ubican en:</w:t>
      </w:r>
    </w:p>
    <w:p w:rsidR="00454779" w:rsidRPr="00DB1067" w:rsidRDefault="00454779" w:rsidP="00454779">
      <w:pPr>
        <w:spacing w:after="0" w:line="240" w:lineRule="auto"/>
        <w:ind w:left="567"/>
        <w:jc w:val="both"/>
        <w:rPr>
          <w:rFonts w:ascii="Arial" w:hAnsi="Arial" w:cs="Arial"/>
          <w:b/>
          <w:color w:val="000000" w:themeColor="text1"/>
        </w:rPr>
      </w:pPr>
    </w:p>
    <w:p w:rsidR="00454779" w:rsidRPr="00DB1067" w:rsidRDefault="008F313D" w:rsidP="00454779">
      <w:pPr>
        <w:spacing w:after="0" w:line="240" w:lineRule="auto"/>
        <w:ind w:left="567"/>
        <w:jc w:val="both"/>
        <w:rPr>
          <w:rFonts w:ascii="Arial" w:hAnsi="Arial" w:cs="Arial"/>
          <w:b/>
          <w:color w:val="000000" w:themeColor="text1"/>
        </w:rPr>
      </w:pPr>
      <w:r w:rsidRPr="00DB1067">
        <w:rPr>
          <w:rFonts w:ascii="Arial" w:hAnsi="Arial" w:cs="Arial"/>
          <w:b/>
          <w:color w:val="000000" w:themeColor="text1"/>
        </w:rPr>
        <w:t xml:space="preserve">Revolución No. 1586, Colonia San Ángel, </w:t>
      </w:r>
    </w:p>
    <w:p w:rsidR="008F313D" w:rsidRPr="00DB1067" w:rsidRDefault="00454779" w:rsidP="00454779">
      <w:pPr>
        <w:spacing w:after="0" w:line="240" w:lineRule="auto"/>
        <w:ind w:left="567"/>
        <w:jc w:val="both"/>
        <w:rPr>
          <w:rFonts w:ascii="Arial" w:hAnsi="Arial" w:cs="Arial"/>
          <w:b/>
          <w:color w:val="000000" w:themeColor="text1"/>
        </w:rPr>
      </w:pPr>
      <w:r w:rsidRPr="00DB1067">
        <w:rPr>
          <w:rFonts w:ascii="Arial" w:hAnsi="Arial" w:cs="Arial"/>
          <w:b/>
          <w:color w:val="000000" w:themeColor="text1"/>
        </w:rPr>
        <w:t xml:space="preserve">Delegación Álvaro Obregón, </w:t>
      </w:r>
      <w:r w:rsidR="008F313D" w:rsidRPr="00DB1067">
        <w:rPr>
          <w:rFonts w:ascii="Arial" w:hAnsi="Arial" w:cs="Arial"/>
          <w:b/>
          <w:color w:val="000000" w:themeColor="text1"/>
        </w:rPr>
        <w:t>C.P.01000</w:t>
      </w:r>
    </w:p>
    <w:p w:rsidR="008F313D" w:rsidRPr="00DB1067" w:rsidRDefault="008F313D" w:rsidP="00454779">
      <w:pPr>
        <w:spacing w:after="0" w:line="240" w:lineRule="auto"/>
        <w:ind w:left="567"/>
        <w:jc w:val="both"/>
        <w:rPr>
          <w:rFonts w:ascii="Arial" w:hAnsi="Arial" w:cs="Arial"/>
          <w:b/>
          <w:color w:val="000000" w:themeColor="text1"/>
        </w:rPr>
      </w:pPr>
      <w:r w:rsidRPr="00DB1067">
        <w:rPr>
          <w:rFonts w:ascii="Arial" w:hAnsi="Arial" w:cs="Arial"/>
          <w:b/>
          <w:color w:val="000000" w:themeColor="text1"/>
        </w:rPr>
        <w:t>México</w:t>
      </w:r>
      <w:r w:rsidR="00454779" w:rsidRPr="00DB1067">
        <w:rPr>
          <w:rFonts w:ascii="Arial" w:hAnsi="Arial" w:cs="Arial"/>
          <w:b/>
          <w:color w:val="000000" w:themeColor="text1"/>
        </w:rPr>
        <w:t>,</w:t>
      </w:r>
      <w:r w:rsidRPr="00DB1067">
        <w:rPr>
          <w:rFonts w:ascii="Arial" w:hAnsi="Arial" w:cs="Arial"/>
          <w:b/>
          <w:color w:val="000000" w:themeColor="text1"/>
        </w:rPr>
        <w:t xml:space="preserve"> D.F. </w:t>
      </w:r>
    </w:p>
    <w:p w:rsidR="005C75A4" w:rsidRPr="00DB1067" w:rsidRDefault="005C75A4" w:rsidP="00F75E6C">
      <w:pPr>
        <w:spacing w:after="0" w:line="240" w:lineRule="auto"/>
        <w:jc w:val="both"/>
        <w:rPr>
          <w:rFonts w:ascii="Arial" w:hAnsi="Arial" w:cs="Arial"/>
        </w:rPr>
      </w:pPr>
    </w:p>
    <w:p w:rsidR="00454779" w:rsidRPr="00DB1067" w:rsidRDefault="00454779" w:rsidP="00F75E6C">
      <w:pPr>
        <w:spacing w:after="0" w:line="240" w:lineRule="auto"/>
        <w:jc w:val="both"/>
        <w:rPr>
          <w:rFonts w:ascii="Arial" w:hAnsi="Arial" w:cs="Arial"/>
        </w:rPr>
      </w:pPr>
    </w:p>
    <w:p w:rsidR="005C75A4" w:rsidRPr="00DB1067" w:rsidRDefault="005C75A4" w:rsidP="007D6C60">
      <w:pPr>
        <w:pStyle w:val="Ttulo"/>
      </w:pPr>
      <w:bookmarkStart w:id="131" w:name="_Toc358635151"/>
      <w:bookmarkStart w:id="132" w:name="_Toc367205803"/>
      <w:bookmarkStart w:id="133" w:name="_Toc428970210"/>
      <w:r w:rsidRPr="00DB1067">
        <w:t>Información reservada y confidencial</w:t>
      </w:r>
      <w:bookmarkEnd w:id="131"/>
      <w:bookmarkEnd w:id="132"/>
      <w:bookmarkEnd w:id="133"/>
    </w:p>
    <w:p w:rsidR="002F25EE" w:rsidRPr="00DB1067" w:rsidRDefault="002F25EE" w:rsidP="00F75E6C">
      <w:pPr>
        <w:spacing w:after="0" w:line="240" w:lineRule="auto"/>
        <w:jc w:val="both"/>
        <w:rPr>
          <w:rFonts w:ascii="Arial" w:hAnsi="Arial" w:cs="Arial"/>
        </w:rPr>
      </w:pPr>
    </w:p>
    <w:p w:rsidR="005C75A4" w:rsidRPr="00DB1067" w:rsidRDefault="005C75A4" w:rsidP="00F75E6C">
      <w:pPr>
        <w:spacing w:after="0" w:line="240" w:lineRule="auto"/>
        <w:jc w:val="both"/>
        <w:rPr>
          <w:rFonts w:ascii="Arial" w:hAnsi="Arial" w:cs="Arial"/>
        </w:rPr>
      </w:pPr>
      <w:r w:rsidRPr="00DB1067">
        <w:rPr>
          <w:rFonts w:ascii="Arial" w:hAnsi="Arial" w:cs="Arial"/>
        </w:rPr>
        <w:t>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w:t>
      </w:r>
      <w:r w:rsidR="00111C81">
        <w:rPr>
          <w:rFonts w:ascii="Arial" w:hAnsi="Arial" w:cs="Arial"/>
        </w:rPr>
        <w:t>sideren que tengan ese carácter, de acuerdo con el</w:t>
      </w:r>
      <w:r w:rsidRPr="00DB1067">
        <w:rPr>
          <w:rFonts w:ascii="Arial" w:hAnsi="Arial" w:cs="Arial"/>
        </w:rPr>
        <w:t xml:space="preserve"> </w:t>
      </w:r>
      <w:r w:rsidRPr="00DB1067">
        <w:rPr>
          <w:rFonts w:ascii="Arial" w:hAnsi="Arial" w:cs="Arial"/>
          <w:b/>
        </w:rPr>
        <w:t xml:space="preserve">Anexo </w:t>
      </w:r>
      <w:r w:rsidR="000A3D50" w:rsidRPr="00DB1067">
        <w:rPr>
          <w:rFonts w:ascii="Arial" w:hAnsi="Arial" w:cs="Arial"/>
          <w:b/>
        </w:rPr>
        <w:t>A</w:t>
      </w:r>
      <w:r w:rsidR="00E83EA3" w:rsidRPr="00DB1067">
        <w:rPr>
          <w:rFonts w:ascii="Arial" w:hAnsi="Arial" w:cs="Arial"/>
          <w:b/>
        </w:rPr>
        <w:t>1</w:t>
      </w:r>
      <w:r w:rsidR="00CF4652" w:rsidRPr="00DB1067">
        <w:rPr>
          <w:rFonts w:ascii="Arial" w:hAnsi="Arial" w:cs="Arial"/>
          <w:b/>
        </w:rPr>
        <w:t>7</w:t>
      </w:r>
      <w:r w:rsidRPr="00DB1067">
        <w:rPr>
          <w:rFonts w:ascii="Arial" w:hAnsi="Arial" w:cs="Arial"/>
          <w:b/>
        </w:rPr>
        <w:t xml:space="preserve"> </w:t>
      </w:r>
      <w:r w:rsidR="00CF4652" w:rsidRPr="00DB1067">
        <w:rPr>
          <w:rFonts w:ascii="Arial" w:hAnsi="Arial" w:cs="Arial"/>
          <w:b/>
        </w:rPr>
        <w:t xml:space="preserve">(A diecisiete) </w:t>
      </w:r>
      <w:r w:rsidR="00CF4652" w:rsidRPr="00DB1067">
        <w:rPr>
          <w:rFonts w:ascii="Arial" w:hAnsi="Arial" w:cs="Arial"/>
        </w:rPr>
        <w:t>(</w:t>
      </w:r>
      <w:r w:rsidRPr="00DB1067">
        <w:rPr>
          <w:rFonts w:ascii="Arial" w:hAnsi="Arial" w:cs="Arial"/>
        </w:rPr>
        <w:t>el presente anexo es opcional para la presente licitación).</w:t>
      </w:r>
    </w:p>
    <w:p w:rsidR="006B6A3E" w:rsidRPr="00DB1067" w:rsidRDefault="006B6A3E" w:rsidP="000A3D50">
      <w:pPr>
        <w:tabs>
          <w:tab w:val="left" w:pos="1365"/>
        </w:tabs>
        <w:spacing w:after="0" w:line="240" w:lineRule="auto"/>
        <w:jc w:val="both"/>
        <w:rPr>
          <w:rFonts w:ascii="Arial" w:hAnsi="Arial" w:cs="Arial"/>
        </w:rPr>
      </w:pPr>
    </w:p>
    <w:p w:rsidR="00454779" w:rsidRPr="00DB1067" w:rsidRDefault="00454779" w:rsidP="000A3D50">
      <w:pPr>
        <w:tabs>
          <w:tab w:val="left" w:pos="1365"/>
        </w:tabs>
        <w:spacing w:after="0" w:line="240" w:lineRule="auto"/>
        <w:jc w:val="both"/>
        <w:rPr>
          <w:rFonts w:ascii="Arial" w:hAnsi="Arial" w:cs="Arial"/>
        </w:rPr>
      </w:pPr>
    </w:p>
    <w:p w:rsidR="005C75A4" w:rsidRPr="00DB1067" w:rsidRDefault="005C75A4" w:rsidP="007D6C60">
      <w:pPr>
        <w:pStyle w:val="Ttulo"/>
      </w:pPr>
      <w:bookmarkStart w:id="134" w:name="_Toc428970211"/>
      <w:r w:rsidRPr="00DB1067">
        <w:t>N</w:t>
      </w:r>
      <w:r w:rsidR="00454779" w:rsidRPr="00DB1067">
        <w:t>ota</w:t>
      </w:r>
      <w:r w:rsidRPr="00DB1067">
        <w:t xml:space="preserve"> OCDE</w:t>
      </w:r>
      <w:bookmarkEnd w:id="134"/>
    </w:p>
    <w:p w:rsidR="005C75A4" w:rsidRPr="00DB1067" w:rsidRDefault="005C75A4" w:rsidP="00F75E6C">
      <w:pPr>
        <w:spacing w:after="0" w:line="240" w:lineRule="auto"/>
        <w:jc w:val="both"/>
        <w:rPr>
          <w:rFonts w:ascii="Arial" w:hAnsi="Arial" w:cs="Arial"/>
        </w:rPr>
      </w:pPr>
    </w:p>
    <w:p w:rsidR="005C75A4" w:rsidRPr="00DB1067" w:rsidRDefault="00111C81" w:rsidP="00F75E6C">
      <w:pPr>
        <w:spacing w:after="0" w:line="240" w:lineRule="auto"/>
        <w:jc w:val="both"/>
        <w:rPr>
          <w:rFonts w:ascii="Arial" w:hAnsi="Arial" w:cs="Arial"/>
          <w:b/>
        </w:rPr>
      </w:pPr>
      <w:r>
        <w:rPr>
          <w:rFonts w:ascii="Arial" w:hAnsi="Arial" w:cs="Arial"/>
        </w:rPr>
        <w:t xml:space="preserve">Forma parte de la presente convocatoria la </w:t>
      </w:r>
      <w:r w:rsidR="005C75A4" w:rsidRPr="00DB1067">
        <w:rPr>
          <w:rFonts w:ascii="Arial" w:hAnsi="Arial" w:cs="Arial"/>
        </w:rPr>
        <w:t xml:space="preserve">Nota </w:t>
      </w:r>
      <w:r>
        <w:rPr>
          <w:rFonts w:ascii="Arial" w:hAnsi="Arial" w:cs="Arial"/>
        </w:rPr>
        <w:t>I</w:t>
      </w:r>
      <w:r w:rsidR="005C75A4" w:rsidRPr="00DB1067">
        <w:rPr>
          <w:rFonts w:ascii="Arial" w:hAnsi="Arial" w:cs="Arial"/>
        </w:rPr>
        <w:t xml:space="preserve">nformativa para participantes de países miembros de la Organización para la cooperación y el Desarrollo Económico (OCDE), esta Nota es meramente informativa y no será causal de desechamiento la no presentación de la misma. </w:t>
      </w:r>
      <w:r w:rsidR="00CF4652" w:rsidRPr="00DB1067">
        <w:rPr>
          <w:rFonts w:ascii="Arial" w:hAnsi="Arial" w:cs="Arial"/>
          <w:b/>
        </w:rPr>
        <w:t>Anexo A20</w:t>
      </w:r>
      <w:r w:rsidR="005C75A4" w:rsidRPr="00DB1067">
        <w:rPr>
          <w:rFonts w:ascii="Arial" w:hAnsi="Arial" w:cs="Arial"/>
          <w:b/>
        </w:rPr>
        <w:t xml:space="preserve"> (A </w:t>
      </w:r>
      <w:r w:rsidR="00CF4652" w:rsidRPr="00DB1067">
        <w:rPr>
          <w:rFonts w:ascii="Arial" w:hAnsi="Arial" w:cs="Arial"/>
          <w:b/>
        </w:rPr>
        <w:t>veinte</w:t>
      </w:r>
      <w:r w:rsidR="005C75A4" w:rsidRPr="00DB1067">
        <w:rPr>
          <w:rFonts w:ascii="Arial" w:hAnsi="Arial" w:cs="Arial"/>
          <w:b/>
        </w:rPr>
        <w:t>).</w:t>
      </w:r>
    </w:p>
    <w:p w:rsidR="005C75A4" w:rsidRPr="00DB1067" w:rsidRDefault="005C75A4" w:rsidP="005C75A4">
      <w:pPr>
        <w:rPr>
          <w:rFonts w:ascii="Arial" w:hAnsi="Arial" w:cs="Arial"/>
        </w:rPr>
      </w:pPr>
    </w:p>
    <w:p w:rsidR="005C75A4" w:rsidRPr="00DB1067" w:rsidRDefault="005C75A4" w:rsidP="005C75A4">
      <w:pPr>
        <w:rPr>
          <w:rFonts w:ascii="Arial" w:hAnsi="Arial" w:cs="Arial"/>
        </w:rPr>
      </w:pPr>
      <w:r w:rsidRPr="00DB1067">
        <w:rPr>
          <w:rFonts w:ascii="Arial" w:hAnsi="Arial" w:cs="Arial"/>
        </w:rPr>
        <w:br w:type="page"/>
      </w:r>
    </w:p>
    <w:p w:rsidR="005C75A4" w:rsidRPr="00DB1067" w:rsidRDefault="005C75A4" w:rsidP="00454779">
      <w:pPr>
        <w:pStyle w:val="Ttulo"/>
      </w:pPr>
      <w:bookmarkStart w:id="135" w:name="_Toc366948678"/>
      <w:bookmarkStart w:id="136" w:name="_Toc428970212"/>
      <w:r w:rsidRPr="00DB1067">
        <w:t>Relación de anexos</w:t>
      </w:r>
      <w:bookmarkEnd w:id="135"/>
      <w:bookmarkEnd w:id="136"/>
    </w:p>
    <w:p w:rsidR="005C75A4" w:rsidRPr="00DB1067" w:rsidRDefault="005C75A4" w:rsidP="002F25EE">
      <w:pPr>
        <w:spacing w:after="0" w:line="240" w:lineRule="auto"/>
        <w:rPr>
          <w:rFonts w:ascii="Arial" w:hAnsi="Arial" w:cs="Arial"/>
          <w:sz w:val="28"/>
          <w:szCs w:val="28"/>
        </w:rPr>
      </w:pPr>
    </w:p>
    <w:p w:rsidR="005C75A4" w:rsidRPr="00DB1067" w:rsidRDefault="007D6C60" w:rsidP="00705DD9">
      <w:pPr>
        <w:pStyle w:val="Ttulo1"/>
      </w:pPr>
      <w:bookmarkStart w:id="137" w:name="_Toc366948679"/>
      <w:bookmarkStart w:id="138" w:name="_Toc428970213"/>
      <w:r w:rsidRPr="00DB1067">
        <w:t>Anexos Administrativos</w:t>
      </w:r>
      <w:bookmarkEnd w:id="137"/>
      <w:bookmarkEnd w:id="138"/>
    </w:p>
    <w:p w:rsidR="005C75A4" w:rsidRPr="00DB1067" w:rsidRDefault="005C75A4" w:rsidP="002F25EE">
      <w:pPr>
        <w:spacing w:after="0" w:line="240" w:lineRule="auto"/>
        <w:rPr>
          <w:rFonts w:ascii="Arial" w:hAnsi="Arial" w:cs="Arial"/>
          <w:sz w:val="28"/>
          <w:szCs w:val="28"/>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8"/>
        <w:gridCol w:w="8260"/>
      </w:tblGrid>
      <w:tr w:rsidR="005C75A4" w:rsidRPr="00DB1067" w:rsidTr="003A3559">
        <w:trPr>
          <w:jc w:val="center"/>
        </w:trPr>
        <w:tc>
          <w:tcPr>
            <w:tcW w:w="1568" w:type="dxa"/>
            <w:shd w:val="clear" w:color="auto" w:fill="C6D9F1" w:themeFill="text2" w:themeFillTint="33"/>
            <w:vAlign w:val="center"/>
          </w:tcPr>
          <w:p w:rsidR="005C75A4" w:rsidRPr="00DB1067" w:rsidRDefault="005C75A4" w:rsidP="00155E13">
            <w:pPr>
              <w:spacing w:after="0"/>
              <w:contextualSpacing/>
              <w:jc w:val="center"/>
              <w:rPr>
                <w:rFonts w:ascii="Arial" w:hAnsi="Arial" w:cs="Arial"/>
                <w:b/>
              </w:rPr>
            </w:pPr>
            <w:r w:rsidRPr="00DB1067">
              <w:rPr>
                <w:rFonts w:ascii="Arial" w:hAnsi="Arial" w:cs="Arial"/>
                <w:b/>
              </w:rPr>
              <w:t>Número</w:t>
            </w:r>
          </w:p>
        </w:tc>
        <w:tc>
          <w:tcPr>
            <w:tcW w:w="8260" w:type="dxa"/>
            <w:shd w:val="clear" w:color="auto" w:fill="C6D9F1" w:themeFill="text2" w:themeFillTint="33"/>
            <w:vAlign w:val="center"/>
          </w:tcPr>
          <w:p w:rsidR="005C75A4" w:rsidRPr="00DB1067" w:rsidRDefault="005C75A4" w:rsidP="00155E13">
            <w:pPr>
              <w:spacing w:after="0"/>
              <w:contextualSpacing/>
              <w:jc w:val="center"/>
              <w:rPr>
                <w:rFonts w:ascii="Arial" w:hAnsi="Arial" w:cs="Arial"/>
                <w:b/>
              </w:rPr>
            </w:pPr>
            <w:r w:rsidRPr="00DB1067">
              <w:rPr>
                <w:rFonts w:ascii="Arial" w:hAnsi="Arial" w:cs="Arial"/>
                <w:b/>
              </w:rPr>
              <w:t>Descripción</w:t>
            </w:r>
          </w:p>
        </w:tc>
      </w:tr>
      <w:tr w:rsidR="005C75A4" w:rsidRPr="00DB1067" w:rsidTr="00454779">
        <w:trPr>
          <w:trHeight w:val="256"/>
          <w:jc w:val="center"/>
        </w:trPr>
        <w:tc>
          <w:tcPr>
            <w:tcW w:w="1568" w:type="dxa"/>
            <w:shd w:val="clear" w:color="auto" w:fill="auto"/>
            <w:vAlign w:val="center"/>
          </w:tcPr>
          <w:p w:rsidR="005C75A4" w:rsidRPr="00DB1067" w:rsidRDefault="005C75A4" w:rsidP="00155E13">
            <w:pPr>
              <w:spacing w:after="0"/>
              <w:contextualSpacing/>
              <w:rPr>
                <w:rFonts w:ascii="Arial" w:hAnsi="Arial" w:cs="Arial"/>
              </w:rPr>
            </w:pPr>
            <w:r w:rsidRPr="00DB1067">
              <w:rPr>
                <w:rFonts w:ascii="Arial" w:hAnsi="Arial" w:cs="Arial"/>
              </w:rPr>
              <w:t>Anexo A1</w:t>
            </w:r>
          </w:p>
        </w:tc>
        <w:tc>
          <w:tcPr>
            <w:tcW w:w="8260" w:type="dxa"/>
            <w:shd w:val="clear" w:color="auto" w:fill="auto"/>
            <w:vAlign w:val="center"/>
          </w:tcPr>
          <w:p w:rsidR="005C75A4" w:rsidRPr="00DB1067" w:rsidRDefault="005C75A4" w:rsidP="00155E13">
            <w:pPr>
              <w:spacing w:after="0"/>
              <w:contextualSpacing/>
              <w:rPr>
                <w:rFonts w:ascii="Arial" w:hAnsi="Arial" w:cs="Arial"/>
              </w:rPr>
            </w:pPr>
            <w:r w:rsidRPr="00DB1067">
              <w:rPr>
                <w:rFonts w:ascii="Arial" w:hAnsi="Arial" w:cs="Arial"/>
              </w:rPr>
              <w:t>Relación de entrega de</w:t>
            </w:r>
            <w:r w:rsidR="00155E13" w:rsidRPr="00DB1067">
              <w:rPr>
                <w:rFonts w:ascii="Arial" w:hAnsi="Arial" w:cs="Arial"/>
              </w:rPr>
              <w:t xml:space="preserve"> documentación</w:t>
            </w:r>
          </w:p>
        </w:tc>
      </w:tr>
      <w:tr w:rsidR="005C75A4" w:rsidRPr="00DB1067" w:rsidTr="00454779">
        <w:trPr>
          <w:jc w:val="center"/>
        </w:trPr>
        <w:tc>
          <w:tcPr>
            <w:tcW w:w="1568" w:type="dxa"/>
            <w:shd w:val="clear" w:color="auto" w:fill="auto"/>
            <w:vAlign w:val="center"/>
          </w:tcPr>
          <w:p w:rsidR="005C75A4" w:rsidRPr="00DB1067" w:rsidRDefault="005C75A4" w:rsidP="00155E13">
            <w:pPr>
              <w:spacing w:after="0"/>
              <w:contextualSpacing/>
              <w:rPr>
                <w:rFonts w:ascii="Arial" w:hAnsi="Arial" w:cs="Arial"/>
              </w:rPr>
            </w:pPr>
            <w:r w:rsidRPr="00DB1067">
              <w:rPr>
                <w:rFonts w:ascii="Arial" w:hAnsi="Arial" w:cs="Arial"/>
              </w:rPr>
              <w:t>Anexo A2</w:t>
            </w:r>
          </w:p>
        </w:tc>
        <w:tc>
          <w:tcPr>
            <w:tcW w:w="8260" w:type="dxa"/>
            <w:shd w:val="clear" w:color="auto" w:fill="auto"/>
            <w:vAlign w:val="center"/>
          </w:tcPr>
          <w:p w:rsidR="005C75A4" w:rsidRPr="00DB1067" w:rsidRDefault="005C75A4" w:rsidP="00155E13">
            <w:pPr>
              <w:spacing w:after="0"/>
              <w:contextualSpacing/>
              <w:rPr>
                <w:rFonts w:ascii="Arial" w:hAnsi="Arial" w:cs="Arial"/>
              </w:rPr>
            </w:pPr>
            <w:r w:rsidRPr="00DB1067">
              <w:rPr>
                <w:rFonts w:ascii="Arial" w:hAnsi="Arial" w:cs="Arial"/>
              </w:rPr>
              <w:t>Acreditamiento de existencia legal y personalidad jurídica</w:t>
            </w:r>
          </w:p>
        </w:tc>
      </w:tr>
      <w:tr w:rsidR="005C75A4" w:rsidRPr="00DB1067" w:rsidTr="00454779">
        <w:trPr>
          <w:jc w:val="center"/>
        </w:trPr>
        <w:tc>
          <w:tcPr>
            <w:tcW w:w="1568" w:type="dxa"/>
            <w:shd w:val="clear" w:color="auto" w:fill="auto"/>
            <w:vAlign w:val="center"/>
          </w:tcPr>
          <w:p w:rsidR="005C75A4" w:rsidRPr="00DB1067" w:rsidRDefault="005C75A4" w:rsidP="00155E13">
            <w:pPr>
              <w:spacing w:after="0"/>
              <w:contextualSpacing/>
              <w:rPr>
                <w:rFonts w:ascii="Arial" w:hAnsi="Arial" w:cs="Arial"/>
              </w:rPr>
            </w:pPr>
            <w:r w:rsidRPr="00DB1067">
              <w:rPr>
                <w:rFonts w:ascii="Arial" w:hAnsi="Arial" w:cs="Arial"/>
              </w:rPr>
              <w:t>Anexo A3</w:t>
            </w:r>
          </w:p>
        </w:tc>
        <w:tc>
          <w:tcPr>
            <w:tcW w:w="8260" w:type="dxa"/>
            <w:shd w:val="clear" w:color="auto" w:fill="auto"/>
            <w:vAlign w:val="center"/>
          </w:tcPr>
          <w:p w:rsidR="005C75A4" w:rsidRPr="00DB1067" w:rsidRDefault="005C75A4" w:rsidP="00155E13">
            <w:pPr>
              <w:spacing w:after="0"/>
              <w:contextualSpacing/>
              <w:rPr>
                <w:rFonts w:ascii="Arial" w:hAnsi="Arial" w:cs="Arial"/>
              </w:rPr>
            </w:pPr>
            <w:r w:rsidRPr="00DB1067">
              <w:rPr>
                <w:rFonts w:ascii="Arial" w:hAnsi="Arial" w:cs="Arial"/>
              </w:rPr>
              <w:t>Escrito de Facultades para Comprometerse</w:t>
            </w:r>
          </w:p>
        </w:tc>
      </w:tr>
      <w:tr w:rsidR="00A9776A" w:rsidRPr="000E529C" w:rsidTr="00454779">
        <w:trPr>
          <w:jc w:val="center"/>
        </w:trPr>
        <w:tc>
          <w:tcPr>
            <w:tcW w:w="1568" w:type="dxa"/>
            <w:shd w:val="clear" w:color="auto" w:fill="auto"/>
            <w:vAlign w:val="center"/>
          </w:tcPr>
          <w:p w:rsidR="00A9776A" w:rsidRPr="000E529C" w:rsidRDefault="00A9776A" w:rsidP="00155E13">
            <w:pPr>
              <w:spacing w:after="0"/>
              <w:contextualSpacing/>
              <w:rPr>
                <w:rFonts w:ascii="Arial" w:hAnsi="Arial" w:cs="Arial"/>
              </w:rPr>
            </w:pPr>
            <w:r w:rsidRPr="000E529C">
              <w:rPr>
                <w:rFonts w:ascii="Arial" w:hAnsi="Arial" w:cs="Arial"/>
              </w:rPr>
              <w:t>Anexo A4</w:t>
            </w:r>
          </w:p>
        </w:tc>
        <w:tc>
          <w:tcPr>
            <w:tcW w:w="8260" w:type="dxa"/>
            <w:shd w:val="clear" w:color="auto" w:fill="auto"/>
            <w:vAlign w:val="center"/>
          </w:tcPr>
          <w:p w:rsidR="00A9776A" w:rsidRPr="000E529C" w:rsidRDefault="00066CCF" w:rsidP="00066CCF">
            <w:pPr>
              <w:spacing w:after="0"/>
              <w:contextualSpacing/>
              <w:rPr>
                <w:rFonts w:ascii="Arial" w:hAnsi="Arial" w:cs="Arial"/>
              </w:rPr>
            </w:pPr>
            <w:r w:rsidRPr="000E529C">
              <w:rPr>
                <w:rFonts w:ascii="Arial" w:hAnsi="Arial" w:cs="Arial"/>
                <w:color w:val="000000" w:themeColor="text1"/>
              </w:rPr>
              <w:t xml:space="preserve">Manifestación que deberán presentar los Proveedores que </w:t>
            </w:r>
            <w:r w:rsidR="00864F65" w:rsidRPr="000E529C">
              <w:rPr>
                <w:rFonts w:ascii="Arial" w:hAnsi="Arial" w:cs="Arial"/>
                <w:color w:val="000000" w:themeColor="text1"/>
              </w:rPr>
              <w:t xml:space="preserve">oferten bienes nacionales y </w:t>
            </w:r>
            <w:r w:rsidRPr="000E529C">
              <w:rPr>
                <w:rFonts w:ascii="Arial" w:hAnsi="Arial" w:cs="Arial"/>
                <w:color w:val="000000" w:themeColor="text1"/>
              </w:rPr>
              <w:t>participen en licitaciones públicas internacionales bajo la Cobertura de tratados para la adquisición de bienes</w:t>
            </w:r>
          </w:p>
        </w:tc>
      </w:tr>
      <w:tr w:rsidR="00366E2A" w:rsidRPr="00DB1067" w:rsidTr="00454779">
        <w:trPr>
          <w:jc w:val="center"/>
        </w:trPr>
        <w:tc>
          <w:tcPr>
            <w:tcW w:w="1568" w:type="dxa"/>
            <w:shd w:val="clear" w:color="auto" w:fill="auto"/>
            <w:vAlign w:val="center"/>
          </w:tcPr>
          <w:p w:rsidR="00366E2A" w:rsidRPr="000E529C" w:rsidRDefault="00366E2A" w:rsidP="00155E13">
            <w:pPr>
              <w:spacing w:after="0"/>
              <w:contextualSpacing/>
              <w:rPr>
                <w:rFonts w:ascii="Arial" w:hAnsi="Arial" w:cs="Arial"/>
              </w:rPr>
            </w:pPr>
            <w:r w:rsidRPr="000E529C">
              <w:rPr>
                <w:rFonts w:ascii="Arial" w:hAnsi="Arial" w:cs="Arial"/>
              </w:rPr>
              <w:t>Anexo A5</w:t>
            </w:r>
          </w:p>
        </w:tc>
        <w:tc>
          <w:tcPr>
            <w:tcW w:w="8260" w:type="dxa"/>
            <w:shd w:val="clear" w:color="auto" w:fill="auto"/>
            <w:vAlign w:val="center"/>
          </w:tcPr>
          <w:p w:rsidR="00366E2A" w:rsidRPr="000E529C" w:rsidRDefault="00066CCF" w:rsidP="00066CCF">
            <w:pPr>
              <w:spacing w:after="0" w:line="240" w:lineRule="auto"/>
              <w:contextualSpacing/>
              <w:rPr>
                <w:rFonts w:ascii="Arial" w:hAnsi="Arial" w:cs="Arial"/>
                <w:color w:val="000000" w:themeColor="text1"/>
              </w:rPr>
            </w:pPr>
            <w:r w:rsidRPr="000E529C">
              <w:rPr>
                <w:rFonts w:ascii="Arial" w:eastAsia="Times New Roman" w:hAnsi="Arial" w:cs="Arial"/>
                <w:color w:val="000000" w:themeColor="text1"/>
                <w:lang w:eastAsia="es-ES"/>
              </w:rPr>
              <w:t>Manifestación que deberán presentar los Proveedores que oferten bienes extranjeros y participen en licitaciones públicas internacionales bajo la Cobertura de tratados para la adquisición de bienes.</w:t>
            </w:r>
          </w:p>
        </w:tc>
      </w:tr>
      <w:tr w:rsidR="002E0A17" w:rsidRPr="00DB1067" w:rsidTr="00454779">
        <w:trPr>
          <w:trHeight w:val="537"/>
          <w:jc w:val="center"/>
        </w:trPr>
        <w:tc>
          <w:tcPr>
            <w:tcW w:w="1568" w:type="dxa"/>
            <w:shd w:val="clear" w:color="auto" w:fill="auto"/>
            <w:vAlign w:val="center"/>
          </w:tcPr>
          <w:p w:rsidR="002E0A17" w:rsidRPr="008D0FE6" w:rsidRDefault="002E0A17" w:rsidP="00155E13">
            <w:pPr>
              <w:spacing w:after="0"/>
              <w:contextualSpacing/>
              <w:rPr>
                <w:rFonts w:ascii="Arial" w:hAnsi="Arial" w:cs="Arial"/>
              </w:rPr>
            </w:pPr>
            <w:r w:rsidRPr="008D0FE6">
              <w:rPr>
                <w:rFonts w:ascii="Arial" w:hAnsi="Arial" w:cs="Arial"/>
              </w:rPr>
              <w:t>Anexo A6</w:t>
            </w:r>
          </w:p>
        </w:tc>
        <w:tc>
          <w:tcPr>
            <w:tcW w:w="8260" w:type="dxa"/>
            <w:shd w:val="clear" w:color="auto" w:fill="auto"/>
            <w:vAlign w:val="center"/>
          </w:tcPr>
          <w:p w:rsidR="002E0A17" w:rsidRPr="00DB1067" w:rsidRDefault="002E0A17" w:rsidP="00CF76BC">
            <w:pPr>
              <w:spacing w:after="0" w:line="240" w:lineRule="auto"/>
              <w:contextualSpacing/>
              <w:rPr>
                <w:rFonts w:ascii="Arial" w:hAnsi="Arial" w:cs="Arial"/>
              </w:rPr>
            </w:pPr>
            <w:r w:rsidRPr="008D0FE6">
              <w:rPr>
                <w:rFonts w:ascii="Arial" w:hAnsi="Arial" w:cs="Arial"/>
              </w:rPr>
              <w:t>Manifiesto de no se ubica en los supuestos establecidos en los artículos 50 y 60</w:t>
            </w:r>
            <w:r w:rsidR="00155E13" w:rsidRPr="008D0FE6">
              <w:rPr>
                <w:rFonts w:ascii="Arial" w:hAnsi="Arial" w:cs="Arial"/>
              </w:rPr>
              <w:t xml:space="preserve"> de la LAASSP</w:t>
            </w:r>
          </w:p>
        </w:tc>
      </w:tr>
      <w:tr w:rsidR="00366E2A" w:rsidRPr="00DB1067" w:rsidTr="00454779">
        <w:trPr>
          <w:jc w:val="center"/>
        </w:trPr>
        <w:tc>
          <w:tcPr>
            <w:tcW w:w="1568" w:type="dxa"/>
            <w:shd w:val="clear" w:color="auto" w:fill="auto"/>
            <w:vAlign w:val="center"/>
          </w:tcPr>
          <w:p w:rsidR="00366E2A" w:rsidRPr="00DB1067" w:rsidRDefault="002E0A17" w:rsidP="00155E13">
            <w:pPr>
              <w:spacing w:after="0"/>
              <w:contextualSpacing/>
              <w:rPr>
                <w:rFonts w:ascii="Arial" w:hAnsi="Arial" w:cs="Arial"/>
              </w:rPr>
            </w:pPr>
            <w:r w:rsidRPr="00DB1067">
              <w:rPr>
                <w:rFonts w:ascii="Arial" w:hAnsi="Arial" w:cs="Arial"/>
              </w:rPr>
              <w:t>Anexo A7</w:t>
            </w:r>
          </w:p>
        </w:tc>
        <w:tc>
          <w:tcPr>
            <w:tcW w:w="8260" w:type="dxa"/>
            <w:shd w:val="clear" w:color="auto" w:fill="auto"/>
            <w:vAlign w:val="center"/>
          </w:tcPr>
          <w:p w:rsidR="00366E2A" w:rsidRPr="00DB1067" w:rsidRDefault="00155E13" w:rsidP="00155E13">
            <w:pPr>
              <w:spacing w:after="0"/>
              <w:contextualSpacing/>
              <w:rPr>
                <w:rFonts w:ascii="Arial" w:hAnsi="Arial" w:cs="Arial"/>
              </w:rPr>
            </w:pPr>
            <w:r w:rsidRPr="00DB1067">
              <w:rPr>
                <w:rFonts w:ascii="Arial" w:hAnsi="Arial" w:cs="Arial"/>
              </w:rPr>
              <w:t>Declaración de integridad</w:t>
            </w:r>
          </w:p>
        </w:tc>
      </w:tr>
      <w:tr w:rsidR="00366E2A" w:rsidRPr="00DB1067" w:rsidTr="00454779">
        <w:trPr>
          <w:jc w:val="center"/>
        </w:trPr>
        <w:tc>
          <w:tcPr>
            <w:tcW w:w="1568" w:type="dxa"/>
            <w:shd w:val="clear" w:color="auto" w:fill="auto"/>
            <w:vAlign w:val="center"/>
          </w:tcPr>
          <w:p w:rsidR="00366E2A" w:rsidRPr="00DB1067" w:rsidRDefault="002E0A17" w:rsidP="00155E13">
            <w:pPr>
              <w:spacing w:after="0"/>
              <w:contextualSpacing/>
              <w:rPr>
                <w:rFonts w:ascii="Arial" w:hAnsi="Arial" w:cs="Arial"/>
              </w:rPr>
            </w:pPr>
            <w:r w:rsidRPr="00DB1067">
              <w:rPr>
                <w:rFonts w:ascii="Arial" w:hAnsi="Arial" w:cs="Arial"/>
              </w:rPr>
              <w:t>Anexo A8</w:t>
            </w:r>
          </w:p>
        </w:tc>
        <w:tc>
          <w:tcPr>
            <w:tcW w:w="8260" w:type="dxa"/>
            <w:shd w:val="clear" w:color="auto" w:fill="auto"/>
            <w:vAlign w:val="center"/>
          </w:tcPr>
          <w:p w:rsidR="00366E2A" w:rsidRPr="00DB1067" w:rsidRDefault="005926DE" w:rsidP="00155E13">
            <w:pPr>
              <w:spacing w:after="0"/>
              <w:contextualSpacing/>
              <w:rPr>
                <w:rFonts w:ascii="Arial" w:hAnsi="Arial" w:cs="Arial"/>
                <w:color w:val="000000" w:themeColor="text1"/>
              </w:rPr>
            </w:pPr>
            <w:r w:rsidRPr="00DB1067">
              <w:rPr>
                <w:rFonts w:ascii="Arial" w:hAnsi="Arial" w:cs="Arial"/>
              </w:rPr>
              <w:t>Estratificación de micro, pequeña o mediana empresa (MIPYMES)</w:t>
            </w:r>
          </w:p>
        </w:tc>
      </w:tr>
      <w:tr w:rsidR="00366E2A" w:rsidRPr="00DB1067" w:rsidTr="00454779">
        <w:trPr>
          <w:jc w:val="center"/>
        </w:trPr>
        <w:tc>
          <w:tcPr>
            <w:tcW w:w="1568" w:type="dxa"/>
            <w:shd w:val="clear" w:color="auto" w:fill="auto"/>
            <w:vAlign w:val="center"/>
          </w:tcPr>
          <w:p w:rsidR="00366E2A" w:rsidRPr="00DB1067" w:rsidRDefault="002E0A17" w:rsidP="00155E13">
            <w:pPr>
              <w:spacing w:after="0"/>
              <w:contextualSpacing/>
              <w:rPr>
                <w:rFonts w:ascii="Arial" w:hAnsi="Arial" w:cs="Arial"/>
              </w:rPr>
            </w:pPr>
            <w:r w:rsidRPr="00DB1067">
              <w:rPr>
                <w:rFonts w:ascii="Arial" w:hAnsi="Arial" w:cs="Arial"/>
              </w:rPr>
              <w:t>Anexo A9</w:t>
            </w:r>
          </w:p>
        </w:tc>
        <w:tc>
          <w:tcPr>
            <w:tcW w:w="8260" w:type="dxa"/>
            <w:shd w:val="clear" w:color="auto" w:fill="auto"/>
            <w:vAlign w:val="center"/>
          </w:tcPr>
          <w:p w:rsidR="00366E2A" w:rsidRPr="00DB1067" w:rsidRDefault="005926DE" w:rsidP="00155E13">
            <w:pPr>
              <w:spacing w:after="0"/>
              <w:contextualSpacing/>
              <w:rPr>
                <w:rFonts w:ascii="Arial" w:hAnsi="Arial" w:cs="Arial"/>
              </w:rPr>
            </w:pPr>
            <w:r w:rsidRPr="00DB1067">
              <w:rPr>
                <w:rFonts w:ascii="Arial" w:hAnsi="Arial" w:cs="Arial"/>
              </w:rPr>
              <w:t>Modelo de convenio de participación conjunta</w:t>
            </w:r>
          </w:p>
        </w:tc>
      </w:tr>
      <w:tr w:rsidR="00366E2A" w:rsidRPr="00DB1067" w:rsidTr="00454779">
        <w:trPr>
          <w:jc w:val="center"/>
        </w:trPr>
        <w:tc>
          <w:tcPr>
            <w:tcW w:w="1568" w:type="dxa"/>
            <w:shd w:val="clear" w:color="auto" w:fill="auto"/>
            <w:vAlign w:val="center"/>
          </w:tcPr>
          <w:p w:rsidR="00366E2A" w:rsidRPr="00DB1067" w:rsidRDefault="00366E2A" w:rsidP="00155E13">
            <w:pPr>
              <w:spacing w:after="0"/>
              <w:contextualSpacing/>
              <w:rPr>
                <w:rFonts w:ascii="Arial" w:hAnsi="Arial" w:cs="Arial"/>
              </w:rPr>
            </w:pPr>
            <w:r w:rsidRPr="00DB1067">
              <w:rPr>
                <w:rFonts w:ascii="Arial" w:hAnsi="Arial" w:cs="Arial"/>
              </w:rPr>
              <w:t>Anexo A</w:t>
            </w:r>
            <w:r w:rsidR="002E0A17" w:rsidRPr="00DB1067">
              <w:rPr>
                <w:rFonts w:ascii="Arial" w:hAnsi="Arial" w:cs="Arial"/>
              </w:rPr>
              <w:t>10</w:t>
            </w:r>
          </w:p>
        </w:tc>
        <w:tc>
          <w:tcPr>
            <w:tcW w:w="8260" w:type="dxa"/>
            <w:shd w:val="clear" w:color="auto" w:fill="auto"/>
            <w:vAlign w:val="center"/>
          </w:tcPr>
          <w:p w:rsidR="00366E2A" w:rsidRPr="00DB1067" w:rsidRDefault="005926DE" w:rsidP="00155E13">
            <w:pPr>
              <w:spacing w:after="0"/>
              <w:contextualSpacing/>
              <w:rPr>
                <w:rFonts w:ascii="Arial" w:hAnsi="Arial" w:cs="Arial"/>
              </w:rPr>
            </w:pPr>
            <w:r w:rsidRPr="00DB1067">
              <w:rPr>
                <w:rFonts w:ascii="Arial" w:hAnsi="Arial" w:cs="Arial"/>
              </w:rPr>
              <w:t>Carta de compromiso fiscal</w:t>
            </w:r>
          </w:p>
        </w:tc>
      </w:tr>
      <w:tr w:rsidR="00366E2A" w:rsidRPr="00DB1067" w:rsidTr="00454779">
        <w:trPr>
          <w:jc w:val="center"/>
        </w:trPr>
        <w:tc>
          <w:tcPr>
            <w:tcW w:w="1568" w:type="dxa"/>
            <w:shd w:val="clear" w:color="auto" w:fill="auto"/>
            <w:vAlign w:val="center"/>
          </w:tcPr>
          <w:p w:rsidR="00366E2A" w:rsidRPr="00DB1067" w:rsidRDefault="00366E2A" w:rsidP="00155E13">
            <w:pPr>
              <w:spacing w:after="0"/>
              <w:contextualSpacing/>
              <w:rPr>
                <w:rFonts w:ascii="Arial" w:hAnsi="Arial" w:cs="Arial"/>
              </w:rPr>
            </w:pPr>
            <w:r w:rsidRPr="00DB1067">
              <w:rPr>
                <w:rFonts w:ascii="Arial" w:hAnsi="Arial" w:cs="Arial"/>
              </w:rPr>
              <w:t>Anexo A1</w:t>
            </w:r>
            <w:r w:rsidR="002E0A17" w:rsidRPr="00DB1067">
              <w:rPr>
                <w:rFonts w:ascii="Arial" w:hAnsi="Arial" w:cs="Arial"/>
              </w:rPr>
              <w:t>1</w:t>
            </w:r>
          </w:p>
        </w:tc>
        <w:tc>
          <w:tcPr>
            <w:tcW w:w="8260" w:type="dxa"/>
            <w:shd w:val="clear" w:color="auto" w:fill="auto"/>
            <w:vAlign w:val="center"/>
          </w:tcPr>
          <w:p w:rsidR="00366E2A" w:rsidRPr="00DB1067" w:rsidRDefault="005926DE" w:rsidP="00155E13">
            <w:pPr>
              <w:spacing w:after="0"/>
              <w:contextualSpacing/>
              <w:rPr>
                <w:rFonts w:ascii="Arial" w:hAnsi="Arial" w:cs="Arial"/>
              </w:rPr>
            </w:pPr>
            <w:r w:rsidRPr="00DB1067">
              <w:rPr>
                <w:rFonts w:ascii="Arial" w:hAnsi="Arial" w:cs="Arial"/>
              </w:rPr>
              <w:t>Formato de carta relativa a liberar de responsabilidades al Instituto</w:t>
            </w:r>
          </w:p>
        </w:tc>
      </w:tr>
      <w:tr w:rsidR="00366E2A" w:rsidRPr="00DB1067" w:rsidTr="00454779">
        <w:trPr>
          <w:jc w:val="center"/>
        </w:trPr>
        <w:tc>
          <w:tcPr>
            <w:tcW w:w="1568" w:type="dxa"/>
            <w:shd w:val="clear" w:color="auto" w:fill="auto"/>
            <w:vAlign w:val="center"/>
          </w:tcPr>
          <w:p w:rsidR="00366E2A" w:rsidRPr="00DB1067" w:rsidRDefault="002E0A17" w:rsidP="00155E13">
            <w:pPr>
              <w:spacing w:after="0"/>
              <w:contextualSpacing/>
              <w:rPr>
                <w:rFonts w:ascii="Arial" w:hAnsi="Arial" w:cs="Arial"/>
              </w:rPr>
            </w:pPr>
            <w:r w:rsidRPr="00DB1067">
              <w:rPr>
                <w:rFonts w:ascii="Arial" w:hAnsi="Arial" w:cs="Arial"/>
              </w:rPr>
              <w:t>Anexo A12</w:t>
            </w:r>
          </w:p>
        </w:tc>
        <w:tc>
          <w:tcPr>
            <w:tcW w:w="8260" w:type="dxa"/>
            <w:shd w:val="clear" w:color="auto" w:fill="auto"/>
            <w:vAlign w:val="center"/>
          </w:tcPr>
          <w:p w:rsidR="005926DE" w:rsidRPr="00DB1067" w:rsidRDefault="005926DE" w:rsidP="00A72CE1">
            <w:pPr>
              <w:spacing w:after="0"/>
              <w:contextualSpacing/>
              <w:rPr>
                <w:rFonts w:ascii="Arial" w:hAnsi="Arial" w:cs="Arial"/>
              </w:rPr>
            </w:pPr>
            <w:r w:rsidRPr="00DB1067">
              <w:rPr>
                <w:rFonts w:ascii="Arial" w:hAnsi="Arial" w:cs="Arial"/>
              </w:rPr>
              <w:t>Carta Poder</w:t>
            </w:r>
          </w:p>
        </w:tc>
      </w:tr>
      <w:tr w:rsidR="00366E2A" w:rsidRPr="00DB1067" w:rsidTr="00454779">
        <w:trPr>
          <w:trHeight w:val="330"/>
          <w:jc w:val="center"/>
        </w:trPr>
        <w:tc>
          <w:tcPr>
            <w:tcW w:w="1568" w:type="dxa"/>
            <w:shd w:val="clear" w:color="auto" w:fill="auto"/>
            <w:vAlign w:val="center"/>
          </w:tcPr>
          <w:p w:rsidR="00366E2A" w:rsidRPr="00DB1067" w:rsidRDefault="00A00F5C" w:rsidP="00155E13">
            <w:pPr>
              <w:spacing w:after="0"/>
              <w:contextualSpacing/>
              <w:rPr>
                <w:rFonts w:ascii="Arial" w:hAnsi="Arial" w:cs="Arial"/>
              </w:rPr>
            </w:pPr>
            <w:r w:rsidRPr="00DB1067">
              <w:rPr>
                <w:rFonts w:ascii="Arial" w:hAnsi="Arial" w:cs="Arial"/>
              </w:rPr>
              <w:t>Anexo A13</w:t>
            </w:r>
          </w:p>
        </w:tc>
        <w:tc>
          <w:tcPr>
            <w:tcW w:w="8260" w:type="dxa"/>
            <w:shd w:val="clear" w:color="auto" w:fill="auto"/>
            <w:vAlign w:val="center"/>
          </w:tcPr>
          <w:p w:rsidR="00366E2A" w:rsidRPr="00DB1067" w:rsidRDefault="005926DE" w:rsidP="005926DE">
            <w:pPr>
              <w:spacing w:after="0"/>
              <w:contextualSpacing/>
              <w:rPr>
                <w:rFonts w:ascii="Arial" w:hAnsi="Arial" w:cs="Arial"/>
              </w:rPr>
            </w:pPr>
            <w:r w:rsidRPr="00DB1067">
              <w:rPr>
                <w:rFonts w:ascii="Arial" w:hAnsi="Arial" w:cs="Arial"/>
              </w:rPr>
              <w:t>Manifestación de interés en participar en la licitación</w:t>
            </w:r>
          </w:p>
        </w:tc>
      </w:tr>
      <w:tr w:rsidR="00366E2A" w:rsidRPr="00DB1067" w:rsidTr="00454779">
        <w:trPr>
          <w:jc w:val="center"/>
        </w:trPr>
        <w:tc>
          <w:tcPr>
            <w:tcW w:w="1568" w:type="dxa"/>
            <w:shd w:val="clear" w:color="auto" w:fill="auto"/>
            <w:vAlign w:val="center"/>
          </w:tcPr>
          <w:p w:rsidR="00366E2A" w:rsidRPr="00DB1067" w:rsidRDefault="00366E2A" w:rsidP="00155E13">
            <w:pPr>
              <w:spacing w:after="0"/>
              <w:contextualSpacing/>
              <w:rPr>
                <w:rFonts w:ascii="Arial" w:hAnsi="Arial" w:cs="Arial"/>
              </w:rPr>
            </w:pPr>
            <w:r w:rsidRPr="00DB1067">
              <w:rPr>
                <w:rFonts w:ascii="Arial" w:hAnsi="Arial" w:cs="Arial"/>
              </w:rPr>
              <w:t>Anexo A1</w:t>
            </w:r>
            <w:r w:rsidR="00A00F5C" w:rsidRPr="00DB1067">
              <w:rPr>
                <w:rFonts w:ascii="Arial" w:hAnsi="Arial" w:cs="Arial"/>
              </w:rPr>
              <w:t>4</w:t>
            </w:r>
          </w:p>
        </w:tc>
        <w:tc>
          <w:tcPr>
            <w:tcW w:w="8260" w:type="dxa"/>
            <w:shd w:val="clear" w:color="auto" w:fill="auto"/>
            <w:vAlign w:val="center"/>
          </w:tcPr>
          <w:p w:rsidR="00366E2A" w:rsidRPr="00DB1067" w:rsidRDefault="005926DE" w:rsidP="00155E13">
            <w:pPr>
              <w:spacing w:after="0"/>
              <w:contextualSpacing/>
              <w:rPr>
                <w:rFonts w:ascii="Arial" w:hAnsi="Arial" w:cs="Arial"/>
              </w:rPr>
            </w:pPr>
            <w:r>
              <w:rPr>
                <w:rFonts w:ascii="Arial" w:hAnsi="Arial" w:cs="Arial"/>
              </w:rPr>
              <w:t xml:space="preserve">Formato de </w:t>
            </w:r>
            <w:r w:rsidRPr="00DB1067">
              <w:rPr>
                <w:rFonts w:ascii="Arial" w:hAnsi="Arial" w:cs="Arial"/>
              </w:rPr>
              <w:t>solicitud aclaraciones a la convocatoria</w:t>
            </w:r>
          </w:p>
        </w:tc>
      </w:tr>
      <w:tr w:rsidR="00366E2A" w:rsidRPr="00DB1067" w:rsidTr="00454779">
        <w:trPr>
          <w:jc w:val="center"/>
        </w:trPr>
        <w:tc>
          <w:tcPr>
            <w:tcW w:w="1568" w:type="dxa"/>
            <w:shd w:val="clear" w:color="auto" w:fill="auto"/>
            <w:vAlign w:val="center"/>
          </w:tcPr>
          <w:p w:rsidR="00366E2A" w:rsidRPr="00DB1067" w:rsidRDefault="00A00F5C" w:rsidP="00155E13">
            <w:pPr>
              <w:spacing w:after="0"/>
              <w:contextualSpacing/>
              <w:rPr>
                <w:rFonts w:ascii="Arial" w:hAnsi="Arial" w:cs="Arial"/>
              </w:rPr>
            </w:pPr>
            <w:r w:rsidRPr="00DB1067">
              <w:rPr>
                <w:rFonts w:ascii="Arial" w:hAnsi="Arial" w:cs="Arial"/>
              </w:rPr>
              <w:t>Anexo A15</w:t>
            </w:r>
          </w:p>
        </w:tc>
        <w:tc>
          <w:tcPr>
            <w:tcW w:w="8260" w:type="dxa"/>
            <w:shd w:val="clear" w:color="auto" w:fill="auto"/>
            <w:vAlign w:val="center"/>
          </w:tcPr>
          <w:p w:rsidR="00366E2A" w:rsidRPr="00DB1067" w:rsidRDefault="00366E2A" w:rsidP="00155E13">
            <w:pPr>
              <w:spacing w:after="0"/>
              <w:contextualSpacing/>
              <w:rPr>
                <w:rFonts w:ascii="Arial" w:hAnsi="Arial" w:cs="Arial"/>
              </w:rPr>
            </w:pPr>
            <w:r w:rsidRPr="00DB1067">
              <w:rPr>
                <w:rFonts w:ascii="Arial" w:hAnsi="Arial" w:cs="Arial"/>
              </w:rPr>
              <w:t>Formato para fia</w:t>
            </w:r>
            <w:r w:rsidR="00155E13" w:rsidRPr="00DB1067">
              <w:rPr>
                <w:rFonts w:ascii="Arial" w:hAnsi="Arial" w:cs="Arial"/>
              </w:rPr>
              <w:t>nza de cumplimiento de contrato</w:t>
            </w:r>
          </w:p>
        </w:tc>
      </w:tr>
      <w:tr w:rsidR="00366E2A" w:rsidRPr="00DB1067" w:rsidTr="00454779">
        <w:trPr>
          <w:jc w:val="center"/>
        </w:trPr>
        <w:tc>
          <w:tcPr>
            <w:tcW w:w="1568" w:type="dxa"/>
            <w:shd w:val="clear" w:color="auto" w:fill="auto"/>
            <w:vAlign w:val="center"/>
          </w:tcPr>
          <w:p w:rsidR="00366E2A" w:rsidRPr="00DB1067" w:rsidRDefault="00A00F5C" w:rsidP="00155E13">
            <w:pPr>
              <w:spacing w:after="0"/>
              <w:contextualSpacing/>
              <w:rPr>
                <w:rFonts w:ascii="Arial" w:hAnsi="Arial" w:cs="Arial"/>
              </w:rPr>
            </w:pPr>
            <w:r w:rsidRPr="00DB1067">
              <w:rPr>
                <w:rFonts w:ascii="Arial" w:hAnsi="Arial" w:cs="Arial"/>
              </w:rPr>
              <w:t>Anexo A16</w:t>
            </w:r>
          </w:p>
        </w:tc>
        <w:tc>
          <w:tcPr>
            <w:tcW w:w="8260" w:type="dxa"/>
            <w:shd w:val="clear" w:color="auto" w:fill="auto"/>
            <w:vAlign w:val="center"/>
          </w:tcPr>
          <w:p w:rsidR="00366E2A" w:rsidRPr="00DB1067" w:rsidRDefault="00366E2A" w:rsidP="00155E13">
            <w:pPr>
              <w:spacing w:after="0"/>
              <w:contextualSpacing/>
              <w:rPr>
                <w:rFonts w:ascii="Arial" w:hAnsi="Arial" w:cs="Arial"/>
              </w:rPr>
            </w:pPr>
            <w:r w:rsidRPr="00DB1067">
              <w:rPr>
                <w:rFonts w:ascii="Arial" w:hAnsi="Arial" w:cs="Arial"/>
              </w:rPr>
              <w:t>Propuesta Económica</w:t>
            </w:r>
          </w:p>
        </w:tc>
      </w:tr>
      <w:tr w:rsidR="00366E2A" w:rsidRPr="00DB1067" w:rsidTr="00454779">
        <w:trPr>
          <w:jc w:val="center"/>
        </w:trPr>
        <w:tc>
          <w:tcPr>
            <w:tcW w:w="1568" w:type="dxa"/>
            <w:shd w:val="clear" w:color="auto" w:fill="auto"/>
            <w:vAlign w:val="center"/>
          </w:tcPr>
          <w:p w:rsidR="00366E2A" w:rsidRPr="00DB1067" w:rsidRDefault="00A00F5C" w:rsidP="00155E13">
            <w:pPr>
              <w:spacing w:after="0"/>
              <w:contextualSpacing/>
              <w:rPr>
                <w:rFonts w:ascii="Arial" w:hAnsi="Arial" w:cs="Arial"/>
              </w:rPr>
            </w:pPr>
            <w:r w:rsidRPr="00DB1067">
              <w:rPr>
                <w:rFonts w:ascii="Arial" w:hAnsi="Arial" w:cs="Arial"/>
              </w:rPr>
              <w:t>Anexo A17</w:t>
            </w:r>
          </w:p>
        </w:tc>
        <w:tc>
          <w:tcPr>
            <w:tcW w:w="8260" w:type="dxa"/>
            <w:shd w:val="clear" w:color="auto" w:fill="auto"/>
            <w:vAlign w:val="center"/>
          </w:tcPr>
          <w:p w:rsidR="00366E2A" w:rsidRPr="00DB1067" w:rsidRDefault="00366E2A" w:rsidP="00155E13">
            <w:pPr>
              <w:spacing w:after="0"/>
              <w:contextualSpacing/>
              <w:rPr>
                <w:rFonts w:ascii="Arial" w:hAnsi="Arial" w:cs="Arial"/>
              </w:rPr>
            </w:pPr>
            <w:r w:rsidRPr="00DB1067">
              <w:rPr>
                <w:rFonts w:ascii="Arial" w:hAnsi="Arial" w:cs="Arial"/>
              </w:rPr>
              <w:t>Formato de Infor</w:t>
            </w:r>
            <w:r w:rsidR="00155E13" w:rsidRPr="00DB1067">
              <w:rPr>
                <w:rFonts w:ascii="Arial" w:hAnsi="Arial" w:cs="Arial"/>
              </w:rPr>
              <w:t>mación Reservada y Confidencial</w:t>
            </w:r>
          </w:p>
        </w:tc>
      </w:tr>
      <w:tr w:rsidR="00366E2A" w:rsidRPr="00DB1067" w:rsidTr="00454779">
        <w:trPr>
          <w:trHeight w:val="291"/>
          <w:jc w:val="center"/>
        </w:trPr>
        <w:tc>
          <w:tcPr>
            <w:tcW w:w="1568" w:type="dxa"/>
            <w:shd w:val="clear" w:color="auto" w:fill="auto"/>
            <w:vAlign w:val="center"/>
          </w:tcPr>
          <w:p w:rsidR="00366E2A" w:rsidRPr="00DB1067" w:rsidRDefault="00366E2A" w:rsidP="00155E13">
            <w:pPr>
              <w:spacing w:after="0"/>
              <w:contextualSpacing/>
              <w:rPr>
                <w:rFonts w:ascii="Arial" w:hAnsi="Arial" w:cs="Arial"/>
              </w:rPr>
            </w:pPr>
            <w:r w:rsidRPr="00DB1067">
              <w:rPr>
                <w:rFonts w:ascii="Arial" w:hAnsi="Arial" w:cs="Arial"/>
              </w:rPr>
              <w:t>Anexo A1</w:t>
            </w:r>
            <w:r w:rsidR="00A00F5C" w:rsidRPr="00DB1067">
              <w:rPr>
                <w:rFonts w:ascii="Arial" w:hAnsi="Arial" w:cs="Arial"/>
              </w:rPr>
              <w:t>8</w:t>
            </w:r>
          </w:p>
        </w:tc>
        <w:tc>
          <w:tcPr>
            <w:tcW w:w="8260" w:type="dxa"/>
            <w:shd w:val="clear" w:color="auto" w:fill="auto"/>
            <w:vAlign w:val="center"/>
          </w:tcPr>
          <w:p w:rsidR="00366E2A" w:rsidRPr="00DB1067" w:rsidRDefault="00366E2A" w:rsidP="00443053">
            <w:pPr>
              <w:spacing w:after="0"/>
              <w:contextualSpacing/>
              <w:rPr>
                <w:rFonts w:ascii="Arial" w:hAnsi="Arial" w:cs="Arial"/>
              </w:rPr>
            </w:pPr>
            <w:r w:rsidRPr="00DB1067">
              <w:rPr>
                <w:rFonts w:ascii="Arial" w:hAnsi="Arial" w:cs="Arial"/>
              </w:rPr>
              <w:t>Modelo de Contrato</w:t>
            </w:r>
          </w:p>
        </w:tc>
      </w:tr>
      <w:tr w:rsidR="00366E2A" w:rsidRPr="00DB1067" w:rsidTr="00454779">
        <w:trPr>
          <w:jc w:val="center"/>
        </w:trPr>
        <w:tc>
          <w:tcPr>
            <w:tcW w:w="1568" w:type="dxa"/>
            <w:shd w:val="clear" w:color="auto" w:fill="auto"/>
            <w:vAlign w:val="center"/>
          </w:tcPr>
          <w:p w:rsidR="00366E2A" w:rsidRPr="00DB1067" w:rsidRDefault="00366E2A" w:rsidP="00155E13">
            <w:pPr>
              <w:spacing w:after="0"/>
              <w:contextualSpacing/>
              <w:rPr>
                <w:rFonts w:ascii="Arial" w:hAnsi="Arial" w:cs="Arial"/>
              </w:rPr>
            </w:pPr>
            <w:r w:rsidRPr="00DB1067">
              <w:rPr>
                <w:rFonts w:ascii="Arial" w:hAnsi="Arial" w:cs="Arial"/>
              </w:rPr>
              <w:t>Anexo A1</w:t>
            </w:r>
            <w:r w:rsidR="00A00F5C" w:rsidRPr="00DB1067">
              <w:rPr>
                <w:rFonts w:ascii="Arial" w:hAnsi="Arial" w:cs="Arial"/>
              </w:rPr>
              <w:t>9</w:t>
            </w:r>
          </w:p>
        </w:tc>
        <w:tc>
          <w:tcPr>
            <w:tcW w:w="8260" w:type="dxa"/>
            <w:shd w:val="clear" w:color="auto" w:fill="auto"/>
            <w:vAlign w:val="center"/>
          </w:tcPr>
          <w:p w:rsidR="00366E2A" w:rsidRPr="00DB1067" w:rsidRDefault="00366E2A" w:rsidP="00155E13">
            <w:pPr>
              <w:spacing w:after="0"/>
              <w:contextualSpacing/>
              <w:rPr>
                <w:rFonts w:ascii="Arial" w:hAnsi="Arial" w:cs="Arial"/>
              </w:rPr>
            </w:pPr>
            <w:r w:rsidRPr="00DB1067">
              <w:rPr>
                <w:rFonts w:ascii="Arial" w:hAnsi="Arial" w:cs="Arial"/>
              </w:rPr>
              <w:t>Lugares de pago</w:t>
            </w:r>
          </w:p>
        </w:tc>
      </w:tr>
      <w:tr w:rsidR="00366E2A" w:rsidRPr="00DB1067" w:rsidTr="00454779">
        <w:trPr>
          <w:jc w:val="center"/>
        </w:trPr>
        <w:tc>
          <w:tcPr>
            <w:tcW w:w="1568" w:type="dxa"/>
            <w:shd w:val="clear" w:color="auto" w:fill="auto"/>
            <w:vAlign w:val="center"/>
          </w:tcPr>
          <w:p w:rsidR="00366E2A" w:rsidRPr="00DB1067" w:rsidRDefault="00A00F5C" w:rsidP="00155E13">
            <w:pPr>
              <w:spacing w:after="0"/>
              <w:contextualSpacing/>
              <w:rPr>
                <w:rFonts w:ascii="Arial" w:hAnsi="Arial" w:cs="Arial"/>
              </w:rPr>
            </w:pPr>
            <w:r w:rsidRPr="00DB1067">
              <w:rPr>
                <w:rFonts w:ascii="Arial" w:hAnsi="Arial" w:cs="Arial"/>
              </w:rPr>
              <w:t>Anexo A20</w:t>
            </w:r>
          </w:p>
        </w:tc>
        <w:tc>
          <w:tcPr>
            <w:tcW w:w="8260" w:type="dxa"/>
            <w:shd w:val="clear" w:color="auto" w:fill="auto"/>
            <w:vAlign w:val="center"/>
          </w:tcPr>
          <w:p w:rsidR="00366E2A" w:rsidRPr="00DB1067" w:rsidRDefault="00366E2A" w:rsidP="00155E13">
            <w:pPr>
              <w:spacing w:after="0"/>
              <w:contextualSpacing/>
              <w:rPr>
                <w:rFonts w:ascii="Arial" w:hAnsi="Arial" w:cs="Arial"/>
              </w:rPr>
            </w:pPr>
            <w:r w:rsidRPr="00DB1067">
              <w:rPr>
                <w:rFonts w:ascii="Arial" w:hAnsi="Arial" w:cs="Arial"/>
              </w:rPr>
              <w:t>Nota informativa para participantes de países miembros de la organización para la cooperación y el Desarrollo Económico (OCDE)</w:t>
            </w:r>
          </w:p>
        </w:tc>
      </w:tr>
    </w:tbl>
    <w:p w:rsidR="005C75A4" w:rsidRPr="00DB1067" w:rsidRDefault="005C75A4" w:rsidP="005C75A4">
      <w:pPr>
        <w:rPr>
          <w:rFonts w:ascii="Arial" w:hAnsi="Arial" w:cs="Arial"/>
          <w:sz w:val="24"/>
          <w:szCs w:val="24"/>
        </w:rPr>
      </w:pPr>
      <w:r w:rsidRPr="00DB1067">
        <w:rPr>
          <w:rFonts w:ascii="Arial" w:hAnsi="Arial" w:cs="Arial"/>
          <w:sz w:val="24"/>
          <w:szCs w:val="24"/>
        </w:rPr>
        <w:br w:type="page"/>
      </w:r>
    </w:p>
    <w:p w:rsidR="005C75A4" w:rsidRPr="00DB1067" w:rsidRDefault="007D6C60" w:rsidP="00705DD9">
      <w:pPr>
        <w:pStyle w:val="Ttulo1"/>
      </w:pPr>
      <w:bookmarkStart w:id="139" w:name="_Toc428970214"/>
      <w:r w:rsidRPr="00DB1067">
        <w:t>Anexos Técnicos</w:t>
      </w:r>
      <w:bookmarkEnd w:id="139"/>
    </w:p>
    <w:p w:rsidR="005C75A4" w:rsidRPr="00DB1067" w:rsidRDefault="005C75A4" w:rsidP="002F25EE">
      <w:pPr>
        <w:spacing w:after="0" w:line="240" w:lineRule="auto"/>
        <w:rPr>
          <w:rFonts w:ascii="Arial" w:hAnsi="Arial" w:cs="Arial"/>
          <w:sz w:val="24"/>
          <w:szCs w:val="24"/>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195"/>
      </w:tblGrid>
      <w:tr w:rsidR="00366E2A" w:rsidRPr="00DB1067" w:rsidTr="003A3559">
        <w:trPr>
          <w:trHeight w:val="300"/>
          <w:tblHeader/>
          <w:jc w:val="center"/>
        </w:trPr>
        <w:tc>
          <w:tcPr>
            <w:tcW w:w="9195" w:type="dxa"/>
            <w:shd w:val="clear" w:color="auto" w:fill="C6D9F1" w:themeFill="text2" w:themeFillTint="33"/>
            <w:vAlign w:val="center"/>
            <w:hideMark/>
          </w:tcPr>
          <w:p w:rsidR="00366E2A" w:rsidRPr="00DB1067" w:rsidRDefault="00366E2A" w:rsidP="00155E13">
            <w:pPr>
              <w:keepNext/>
              <w:keepLines/>
              <w:suppressAutoHyphens/>
              <w:spacing w:after="0" w:line="240" w:lineRule="auto"/>
              <w:jc w:val="center"/>
              <w:outlineLvl w:val="2"/>
              <w:rPr>
                <w:rFonts w:ascii="Arial" w:eastAsia="Times New Roman" w:hAnsi="Arial" w:cs="Arial"/>
                <w:b/>
                <w:bCs/>
                <w:color w:val="000000"/>
                <w:lang w:eastAsia="es-MX"/>
              </w:rPr>
            </w:pPr>
            <w:bookmarkStart w:id="140" w:name="_Toc336900099"/>
            <w:r w:rsidRPr="00DB1067">
              <w:rPr>
                <w:rFonts w:ascii="Arial" w:eastAsia="Times New Roman" w:hAnsi="Arial" w:cs="Arial"/>
                <w:b/>
                <w:bCs/>
                <w:color w:val="000000"/>
                <w:lang w:eastAsia="es-MX"/>
              </w:rPr>
              <w:t xml:space="preserve">ANEXOS </w:t>
            </w:r>
            <w:bookmarkEnd w:id="140"/>
          </w:p>
        </w:tc>
      </w:tr>
      <w:tr w:rsidR="00366E2A" w:rsidRPr="00DB1067" w:rsidTr="00454779">
        <w:trPr>
          <w:trHeight w:val="300"/>
          <w:jc w:val="center"/>
        </w:trPr>
        <w:tc>
          <w:tcPr>
            <w:tcW w:w="9195" w:type="dxa"/>
            <w:shd w:val="clear" w:color="auto" w:fill="auto"/>
            <w:vAlign w:val="center"/>
            <w:hideMark/>
          </w:tcPr>
          <w:p w:rsidR="00366E2A" w:rsidRPr="00DB1067" w:rsidRDefault="00366E2A" w:rsidP="00366E2A">
            <w:pPr>
              <w:suppressAutoHyphens/>
              <w:spacing w:after="0" w:line="240" w:lineRule="auto"/>
              <w:rPr>
                <w:rFonts w:ascii="Arial" w:eastAsia="Times New Roman" w:hAnsi="Arial" w:cs="Arial"/>
                <w:lang w:eastAsia="es-MX"/>
              </w:rPr>
            </w:pPr>
            <w:r w:rsidRPr="00DB1067">
              <w:rPr>
                <w:rFonts w:ascii="Arial" w:eastAsia="Times New Roman" w:hAnsi="Arial" w:cs="Arial"/>
                <w:b/>
                <w:lang w:eastAsia="es-MX"/>
              </w:rPr>
              <w:t xml:space="preserve">Anexo T.1 (T. Uno): </w:t>
            </w:r>
            <w:r w:rsidRPr="00DB1067">
              <w:rPr>
                <w:rFonts w:ascii="Arial" w:eastAsia="Times New Roman" w:hAnsi="Arial" w:cs="Arial"/>
                <w:lang w:eastAsia="es-MX"/>
              </w:rPr>
              <w:t>Consolidado de Requerimientos</w:t>
            </w:r>
          </w:p>
        </w:tc>
      </w:tr>
      <w:tr w:rsidR="00366E2A" w:rsidRPr="00DB1067" w:rsidTr="00454779">
        <w:trPr>
          <w:trHeight w:val="300"/>
          <w:jc w:val="center"/>
        </w:trPr>
        <w:tc>
          <w:tcPr>
            <w:tcW w:w="9195" w:type="dxa"/>
            <w:shd w:val="clear" w:color="auto" w:fill="auto"/>
            <w:vAlign w:val="center"/>
          </w:tcPr>
          <w:p w:rsidR="00366E2A" w:rsidRPr="00DB1067" w:rsidRDefault="00366E2A" w:rsidP="00366E2A">
            <w:pPr>
              <w:suppressAutoHyphens/>
              <w:spacing w:after="0" w:line="240" w:lineRule="auto"/>
              <w:rPr>
                <w:rFonts w:ascii="Arial" w:eastAsia="Times New Roman" w:hAnsi="Arial" w:cs="Arial"/>
                <w:b/>
                <w:lang w:eastAsia="es-MX"/>
              </w:rPr>
            </w:pPr>
            <w:r w:rsidRPr="00DB1067">
              <w:rPr>
                <w:rFonts w:ascii="Arial" w:eastAsia="Times New Roman" w:hAnsi="Arial" w:cs="Arial"/>
                <w:b/>
                <w:lang w:eastAsia="es-MX"/>
              </w:rPr>
              <w:t xml:space="preserve">Anexo 2 ( Dos): </w:t>
            </w:r>
            <w:r w:rsidRPr="00DB1067">
              <w:rPr>
                <w:rFonts w:ascii="Arial" w:eastAsia="Times New Roman" w:hAnsi="Arial" w:cs="Arial"/>
                <w:lang w:eastAsia="es-MX"/>
              </w:rPr>
              <w:t>Directorio de Unidades Médicas DP</w:t>
            </w:r>
            <w:r w:rsidR="0078136A" w:rsidRPr="00DB1067">
              <w:rPr>
                <w:rFonts w:ascii="Arial" w:eastAsia="Times New Roman" w:hAnsi="Arial" w:cs="Arial"/>
                <w:lang w:eastAsia="es-MX"/>
              </w:rPr>
              <w:t>C</w:t>
            </w:r>
            <w:r w:rsidRPr="00DB1067">
              <w:rPr>
                <w:rFonts w:ascii="Arial" w:eastAsia="Times New Roman" w:hAnsi="Arial" w:cs="Arial"/>
                <w:lang w:eastAsia="es-MX"/>
              </w:rPr>
              <w:t>A</w:t>
            </w:r>
          </w:p>
        </w:tc>
      </w:tr>
      <w:tr w:rsidR="00366E2A" w:rsidRPr="00DB1067" w:rsidTr="00454779">
        <w:trPr>
          <w:trHeight w:val="300"/>
          <w:jc w:val="center"/>
        </w:trPr>
        <w:tc>
          <w:tcPr>
            <w:tcW w:w="9195" w:type="dxa"/>
            <w:shd w:val="clear" w:color="auto" w:fill="auto"/>
            <w:vAlign w:val="center"/>
            <w:hideMark/>
          </w:tcPr>
          <w:p w:rsidR="00366E2A" w:rsidRPr="00DB1067" w:rsidRDefault="00366E2A" w:rsidP="00366E2A">
            <w:pPr>
              <w:suppressAutoHyphens/>
              <w:spacing w:after="0" w:line="240" w:lineRule="auto"/>
              <w:rPr>
                <w:rFonts w:ascii="Arial" w:eastAsia="Times New Roman" w:hAnsi="Arial" w:cs="Arial"/>
                <w:lang w:eastAsia="es-MX"/>
              </w:rPr>
            </w:pPr>
            <w:r w:rsidRPr="00DB1067">
              <w:rPr>
                <w:rFonts w:ascii="Arial" w:eastAsia="Times New Roman" w:hAnsi="Arial" w:cs="Arial"/>
                <w:b/>
                <w:lang w:eastAsia="es-MX"/>
              </w:rPr>
              <w:t>Anexo T.3 (T. Tres):</w:t>
            </w:r>
            <w:r w:rsidRPr="00DB1067">
              <w:rPr>
                <w:rFonts w:ascii="Arial" w:eastAsia="Times New Roman" w:hAnsi="Arial" w:cs="Arial"/>
                <w:lang w:eastAsia="es-MX"/>
              </w:rPr>
              <w:t xml:space="preserve"> Programa de Supervisión</w:t>
            </w:r>
          </w:p>
        </w:tc>
      </w:tr>
      <w:tr w:rsidR="00366E2A" w:rsidRPr="00DB1067" w:rsidTr="00454779">
        <w:trPr>
          <w:trHeight w:val="557"/>
          <w:jc w:val="center"/>
        </w:trPr>
        <w:tc>
          <w:tcPr>
            <w:tcW w:w="9195" w:type="dxa"/>
            <w:shd w:val="clear" w:color="auto" w:fill="auto"/>
            <w:vAlign w:val="center"/>
            <w:hideMark/>
          </w:tcPr>
          <w:p w:rsidR="00366E2A" w:rsidRPr="00DB1067" w:rsidRDefault="00366E2A" w:rsidP="009935CB">
            <w:pPr>
              <w:suppressAutoHyphens/>
              <w:spacing w:after="0" w:line="240" w:lineRule="auto"/>
              <w:rPr>
                <w:rFonts w:ascii="Arial" w:eastAsia="Times New Roman" w:hAnsi="Arial" w:cs="Arial"/>
                <w:lang w:eastAsia="es-MX"/>
              </w:rPr>
            </w:pPr>
            <w:r w:rsidRPr="00DB1067">
              <w:rPr>
                <w:rFonts w:ascii="Arial" w:eastAsia="Times New Roman" w:hAnsi="Arial" w:cs="Arial"/>
                <w:b/>
                <w:lang w:eastAsia="es-MX"/>
              </w:rPr>
              <w:t>Anexo T.3.2 (T.</w:t>
            </w:r>
            <w:r w:rsidR="009935CB" w:rsidRPr="00DB1067">
              <w:rPr>
                <w:rFonts w:ascii="Arial" w:eastAsia="Times New Roman" w:hAnsi="Arial" w:cs="Arial"/>
                <w:b/>
                <w:lang w:eastAsia="es-MX"/>
              </w:rPr>
              <w:t>T</w:t>
            </w:r>
            <w:r w:rsidRPr="00DB1067">
              <w:rPr>
                <w:rFonts w:ascii="Arial" w:eastAsia="Times New Roman" w:hAnsi="Arial" w:cs="Arial"/>
                <w:b/>
                <w:lang w:eastAsia="es-MX"/>
              </w:rPr>
              <w:t>res.dos):</w:t>
            </w:r>
            <w:r w:rsidRPr="00DB1067">
              <w:rPr>
                <w:rFonts w:ascii="Arial" w:eastAsia="Times New Roman" w:hAnsi="Arial" w:cs="Arial"/>
                <w:lang w:eastAsia="es-MX"/>
              </w:rPr>
              <w:t xml:space="preserve"> Cédula de Supervisión Domiciliaria de Pacientes en Programa de </w:t>
            </w:r>
            <w:r w:rsidRPr="00DB1067">
              <w:rPr>
                <w:rFonts w:ascii="Arial" w:eastAsia="Times New Roman" w:hAnsi="Arial" w:cs="Arial"/>
                <w:color w:val="000000"/>
                <w:lang w:eastAsia="es-MX"/>
              </w:rPr>
              <w:t>Diálisis</w:t>
            </w:r>
            <w:r w:rsidRPr="00DB1067">
              <w:rPr>
                <w:rFonts w:ascii="Arial" w:eastAsia="Times New Roman" w:hAnsi="Arial" w:cs="Arial"/>
                <w:lang w:eastAsia="es-MX"/>
              </w:rPr>
              <w:t xml:space="preserve"> Peritoneal Automatizada DP</w:t>
            </w:r>
            <w:r w:rsidR="0078136A" w:rsidRPr="00DB1067">
              <w:rPr>
                <w:rFonts w:ascii="Arial" w:eastAsia="Times New Roman" w:hAnsi="Arial" w:cs="Arial"/>
                <w:lang w:eastAsia="es-MX"/>
              </w:rPr>
              <w:t>C</w:t>
            </w:r>
            <w:r w:rsidRPr="00DB1067">
              <w:rPr>
                <w:rFonts w:ascii="Arial" w:eastAsia="Times New Roman" w:hAnsi="Arial" w:cs="Arial"/>
                <w:lang w:eastAsia="es-MX"/>
              </w:rPr>
              <w:t>A  e Instructivo de Llenado</w:t>
            </w:r>
          </w:p>
        </w:tc>
      </w:tr>
      <w:tr w:rsidR="00366E2A" w:rsidRPr="00DB1067" w:rsidTr="00454779">
        <w:trPr>
          <w:trHeight w:val="598"/>
          <w:jc w:val="center"/>
        </w:trPr>
        <w:tc>
          <w:tcPr>
            <w:tcW w:w="9195" w:type="dxa"/>
            <w:shd w:val="clear" w:color="auto" w:fill="auto"/>
            <w:vAlign w:val="center"/>
            <w:hideMark/>
          </w:tcPr>
          <w:p w:rsidR="00366E2A" w:rsidRPr="00DB1067" w:rsidRDefault="00366E2A" w:rsidP="00366E2A">
            <w:pPr>
              <w:spacing w:after="0" w:line="240" w:lineRule="auto"/>
              <w:rPr>
                <w:rFonts w:ascii="Arial" w:hAnsi="Arial" w:cs="Arial"/>
                <w:b/>
                <w:bCs/>
                <w:color w:val="000000"/>
                <w:lang w:val="es-ES" w:eastAsia="ar-SA"/>
              </w:rPr>
            </w:pPr>
            <w:r w:rsidRPr="00DB1067">
              <w:rPr>
                <w:rFonts w:ascii="Arial" w:eastAsia="Times New Roman" w:hAnsi="Arial" w:cs="Arial"/>
                <w:b/>
                <w:lang w:eastAsia="es-MX"/>
              </w:rPr>
              <w:t>Anexo T.4.A (T.Cuatro.A)</w:t>
            </w:r>
            <w:r w:rsidRPr="00DB1067">
              <w:rPr>
                <w:rFonts w:ascii="Arial" w:eastAsia="Times New Roman" w:hAnsi="Arial" w:cs="Arial"/>
                <w:lang w:eastAsia="es-MX"/>
              </w:rPr>
              <w:t>: Descripción de las Claves que se requieren para la atención de pacientes de Diálisis Peritoneal Automatizada</w:t>
            </w:r>
          </w:p>
        </w:tc>
      </w:tr>
      <w:tr w:rsidR="00366E2A" w:rsidRPr="00DB1067" w:rsidTr="00454779">
        <w:trPr>
          <w:trHeight w:val="277"/>
          <w:jc w:val="center"/>
        </w:trPr>
        <w:tc>
          <w:tcPr>
            <w:tcW w:w="9195" w:type="dxa"/>
            <w:shd w:val="clear" w:color="auto" w:fill="auto"/>
            <w:vAlign w:val="center"/>
            <w:hideMark/>
          </w:tcPr>
          <w:p w:rsidR="00366E2A" w:rsidRPr="00DB1067" w:rsidRDefault="00366E2A" w:rsidP="00366E2A">
            <w:pPr>
              <w:suppressAutoHyphens/>
              <w:spacing w:after="0" w:line="240" w:lineRule="auto"/>
              <w:rPr>
                <w:rFonts w:ascii="Arial" w:eastAsia="Times New Roman" w:hAnsi="Arial" w:cs="Arial"/>
                <w:lang w:eastAsia="es-MX"/>
              </w:rPr>
            </w:pPr>
            <w:r w:rsidRPr="00DB1067">
              <w:rPr>
                <w:rFonts w:ascii="Arial" w:eastAsia="Times New Roman" w:hAnsi="Arial" w:cs="Arial"/>
                <w:b/>
                <w:lang w:eastAsia="es-MX"/>
              </w:rPr>
              <w:t xml:space="preserve">Anexo T.5.A (T.Cinco.A): </w:t>
            </w:r>
            <w:r w:rsidRPr="00DB1067">
              <w:rPr>
                <w:rFonts w:ascii="Arial" w:eastAsia="Times New Roman" w:hAnsi="Arial" w:cs="Arial"/>
                <w:lang w:eastAsia="es-MX"/>
              </w:rPr>
              <w:t>Manual de Procedimiento para el Control, Registro Contable y Trámite de Pago de la Entrega Domiciliaria de los Bienes para DP</w:t>
            </w:r>
            <w:r w:rsidR="0078136A" w:rsidRPr="00DB1067">
              <w:rPr>
                <w:rFonts w:ascii="Arial" w:eastAsia="Times New Roman" w:hAnsi="Arial" w:cs="Arial"/>
                <w:lang w:eastAsia="es-MX"/>
              </w:rPr>
              <w:t>C</w:t>
            </w:r>
            <w:r w:rsidRPr="00DB1067">
              <w:rPr>
                <w:rFonts w:ascii="Arial" w:eastAsia="Times New Roman" w:hAnsi="Arial" w:cs="Arial"/>
                <w:lang w:eastAsia="es-MX"/>
              </w:rPr>
              <w:t>A</w:t>
            </w:r>
          </w:p>
        </w:tc>
      </w:tr>
      <w:tr w:rsidR="00366E2A" w:rsidRPr="00DB1067" w:rsidTr="00454779">
        <w:trPr>
          <w:trHeight w:val="443"/>
          <w:jc w:val="center"/>
        </w:trPr>
        <w:tc>
          <w:tcPr>
            <w:tcW w:w="9195" w:type="dxa"/>
            <w:shd w:val="clear" w:color="auto" w:fill="auto"/>
            <w:vAlign w:val="center"/>
          </w:tcPr>
          <w:p w:rsidR="00366E2A" w:rsidRPr="00DB1067" w:rsidRDefault="00366E2A" w:rsidP="00366E2A">
            <w:pPr>
              <w:suppressAutoHyphens/>
              <w:spacing w:after="0" w:line="240" w:lineRule="auto"/>
              <w:rPr>
                <w:rFonts w:ascii="Arial" w:eastAsia="Times New Roman" w:hAnsi="Arial" w:cs="Arial"/>
                <w:lang w:eastAsia="es-MX"/>
              </w:rPr>
            </w:pPr>
            <w:r w:rsidRPr="00DB1067">
              <w:rPr>
                <w:rFonts w:ascii="Arial" w:eastAsia="Times New Roman" w:hAnsi="Arial" w:cs="Arial"/>
                <w:b/>
                <w:lang w:eastAsia="es-MX"/>
              </w:rPr>
              <w:t>Anexo T.6 (T.Seis):</w:t>
            </w:r>
            <w:r w:rsidRPr="00DB1067">
              <w:rPr>
                <w:rFonts w:ascii="Arial" w:eastAsia="Times New Roman" w:hAnsi="Arial" w:cs="Arial"/>
                <w:lang w:eastAsia="es-MX"/>
              </w:rPr>
              <w:t xml:space="preserve"> Control de Recuperación de Bienes / Claves de DPA/DPCA</w:t>
            </w:r>
          </w:p>
        </w:tc>
      </w:tr>
      <w:tr w:rsidR="00366E2A" w:rsidRPr="00DB1067" w:rsidTr="00454779">
        <w:trPr>
          <w:trHeight w:val="443"/>
          <w:jc w:val="center"/>
        </w:trPr>
        <w:tc>
          <w:tcPr>
            <w:tcW w:w="9195" w:type="dxa"/>
            <w:shd w:val="clear" w:color="auto" w:fill="auto"/>
            <w:vAlign w:val="center"/>
          </w:tcPr>
          <w:p w:rsidR="00366E2A" w:rsidRPr="00DB1067" w:rsidRDefault="00366E2A" w:rsidP="00366E2A">
            <w:pPr>
              <w:suppressAutoHyphens/>
              <w:spacing w:after="0" w:line="240" w:lineRule="auto"/>
              <w:rPr>
                <w:rFonts w:ascii="Arial" w:eastAsia="Times New Roman" w:hAnsi="Arial" w:cs="Arial"/>
                <w:b/>
                <w:highlight w:val="darkGreen"/>
                <w:lang w:eastAsia="es-MX"/>
              </w:rPr>
            </w:pPr>
            <w:r w:rsidRPr="00DB1067">
              <w:rPr>
                <w:rFonts w:ascii="Arial" w:eastAsia="Times New Roman" w:hAnsi="Arial" w:cs="Arial"/>
                <w:b/>
                <w:lang w:val="es-ES" w:eastAsia="es-MX"/>
              </w:rPr>
              <w:t xml:space="preserve">Anexo T.7 (T.Siete): </w:t>
            </w:r>
            <w:r w:rsidRPr="00DB1067">
              <w:rPr>
                <w:rFonts w:ascii="Arial" w:eastAsia="Times New Roman" w:hAnsi="Arial" w:cs="Arial"/>
                <w:lang w:val="es-ES" w:eastAsia="es-MX"/>
              </w:rPr>
              <w:t>Registro Nominal de DP</w:t>
            </w:r>
            <w:r w:rsidR="0078136A" w:rsidRPr="00DB1067">
              <w:rPr>
                <w:rFonts w:ascii="Arial" w:eastAsia="Times New Roman" w:hAnsi="Arial" w:cs="Arial"/>
                <w:lang w:val="es-ES" w:eastAsia="es-MX"/>
              </w:rPr>
              <w:t>C</w:t>
            </w:r>
            <w:r w:rsidR="00155E13" w:rsidRPr="00DB1067">
              <w:rPr>
                <w:rFonts w:ascii="Arial" w:eastAsia="Times New Roman" w:hAnsi="Arial" w:cs="Arial"/>
                <w:lang w:val="es-ES" w:eastAsia="es-MX"/>
              </w:rPr>
              <w:t>A</w:t>
            </w:r>
          </w:p>
        </w:tc>
      </w:tr>
      <w:tr w:rsidR="00366E2A" w:rsidRPr="00DB1067" w:rsidTr="00454779">
        <w:trPr>
          <w:trHeight w:val="443"/>
          <w:jc w:val="center"/>
        </w:trPr>
        <w:tc>
          <w:tcPr>
            <w:tcW w:w="9195" w:type="dxa"/>
            <w:shd w:val="clear" w:color="auto" w:fill="auto"/>
            <w:vAlign w:val="center"/>
          </w:tcPr>
          <w:p w:rsidR="00366E2A" w:rsidRPr="00DB1067" w:rsidRDefault="00366E2A" w:rsidP="009631FB">
            <w:pPr>
              <w:suppressAutoHyphens/>
              <w:spacing w:after="0" w:line="240" w:lineRule="auto"/>
              <w:rPr>
                <w:rFonts w:ascii="Arial" w:eastAsia="Times New Roman" w:hAnsi="Arial" w:cs="Arial"/>
                <w:b/>
                <w:lang w:val="es-ES" w:eastAsia="es-MX"/>
              </w:rPr>
            </w:pPr>
            <w:r w:rsidRPr="00DB1067">
              <w:rPr>
                <w:rFonts w:ascii="Arial" w:eastAsia="Times New Roman" w:hAnsi="Arial" w:cs="Arial"/>
                <w:b/>
                <w:lang w:val="es-ES" w:eastAsia="es-MX"/>
              </w:rPr>
              <w:t>Anexo TI</w:t>
            </w:r>
            <w:r w:rsidR="009631FB">
              <w:rPr>
                <w:rFonts w:ascii="Arial" w:eastAsia="Times New Roman" w:hAnsi="Arial" w:cs="Arial"/>
                <w:b/>
                <w:lang w:val="es-ES" w:eastAsia="es-MX"/>
              </w:rPr>
              <w:t>.</w:t>
            </w:r>
            <w:r w:rsidRPr="00DB1067">
              <w:rPr>
                <w:rFonts w:ascii="Arial" w:eastAsia="Times New Roman" w:hAnsi="Arial" w:cs="Arial"/>
                <w:b/>
                <w:lang w:val="es-ES" w:eastAsia="es-MX"/>
              </w:rPr>
              <w:t>8 (</w:t>
            </w:r>
            <w:r w:rsidR="009631FB" w:rsidRPr="00DB1067">
              <w:rPr>
                <w:rFonts w:ascii="Arial" w:eastAsia="Times New Roman" w:hAnsi="Arial" w:cs="Arial"/>
                <w:b/>
                <w:lang w:val="es-ES" w:eastAsia="es-MX"/>
              </w:rPr>
              <w:t>TI</w:t>
            </w:r>
            <w:r w:rsidR="009631FB">
              <w:rPr>
                <w:rFonts w:ascii="Arial" w:eastAsia="Times New Roman" w:hAnsi="Arial" w:cs="Arial"/>
                <w:b/>
                <w:lang w:val="es-ES" w:eastAsia="es-MX"/>
              </w:rPr>
              <w:t>.</w:t>
            </w:r>
            <w:r w:rsidRPr="00DB1067">
              <w:rPr>
                <w:rFonts w:ascii="Arial" w:eastAsia="Times New Roman" w:hAnsi="Arial" w:cs="Arial"/>
                <w:b/>
                <w:lang w:val="es-ES" w:eastAsia="es-MX"/>
              </w:rPr>
              <w:t xml:space="preserve">Ocho): </w:t>
            </w:r>
            <w:r w:rsidRPr="00DB1067">
              <w:rPr>
                <w:rFonts w:ascii="Arial" w:eastAsia="Times New Roman" w:hAnsi="Arial" w:cs="Arial"/>
                <w:lang w:val="es-ES" w:eastAsia="es-MX"/>
              </w:rPr>
              <w:t>Requerimientos del reporte a generar del Programa de DP</w:t>
            </w:r>
            <w:r w:rsidR="0078136A" w:rsidRPr="00DB1067">
              <w:rPr>
                <w:rFonts w:ascii="Arial" w:eastAsia="Times New Roman" w:hAnsi="Arial" w:cs="Arial"/>
                <w:lang w:val="es-ES" w:eastAsia="es-MX"/>
              </w:rPr>
              <w:t>C</w:t>
            </w:r>
            <w:r w:rsidRPr="00DB1067">
              <w:rPr>
                <w:rFonts w:ascii="Arial" w:eastAsia="Times New Roman" w:hAnsi="Arial" w:cs="Arial"/>
                <w:lang w:val="es-ES" w:eastAsia="es-MX"/>
              </w:rPr>
              <w:t>A por el proveedor, para el registro de entregas.</w:t>
            </w:r>
          </w:p>
        </w:tc>
      </w:tr>
      <w:tr w:rsidR="009631FB" w:rsidRPr="00DB1067" w:rsidTr="00454779">
        <w:trPr>
          <w:trHeight w:val="443"/>
          <w:jc w:val="center"/>
        </w:trPr>
        <w:tc>
          <w:tcPr>
            <w:tcW w:w="9195" w:type="dxa"/>
            <w:shd w:val="clear" w:color="auto" w:fill="auto"/>
            <w:vAlign w:val="center"/>
          </w:tcPr>
          <w:p w:rsidR="009631FB" w:rsidRPr="009631FB" w:rsidRDefault="009631FB" w:rsidP="00366E2A">
            <w:pPr>
              <w:suppressAutoHyphens/>
              <w:spacing w:after="0" w:line="240" w:lineRule="auto"/>
              <w:rPr>
                <w:rFonts w:ascii="Arial" w:eastAsia="Times New Roman" w:hAnsi="Arial" w:cs="Arial"/>
                <w:lang w:val="es-ES" w:eastAsia="es-MX"/>
              </w:rPr>
            </w:pPr>
            <w:r>
              <w:rPr>
                <w:rFonts w:ascii="Arial" w:eastAsia="Times New Roman" w:hAnsi="Arial" w:cs="Arial"/>
                <w:b/>
                <w:lang w:val="es-ES" w:eastAsia="es-MX"/>
              </w:rPr>
              <w:t>Anexo TI.9 (TI.Nueve):</w:t>
            </w:r>
            <w:r>
              <w:rPr>
                <w:rFonts w:ascii="Arial" w:eastAsia="Times New Roman" w:hAnsi="Arial" w:cs="Arial"/>
                <w:lang w:val="es-ES" w:eastAsia="es-MX"/>
              </w:rPr>
              <w:t xml:space="preserve"> Acuerdo de Confidencialidad</w:t>
            </w:r>
            <w:r w:rsidR="002669E7">
              <w:rPr>
                <w:rFonts w:ascii="Arial" w:eastAsia="Times New Roman" w:hAnsi="Arial" w:cs="Arial"/>
                <w:lang w:val="es-ES" w:eastAsia="es-MX"/>
              </w:rPr>
              <w:t>.</w:t>
            </w:r>
          </w:p>
        </w:tc>
      </w:tr>
      <w:tr w:rsidR="009631FB" w:rsidRPr="00DB1067" w:rsidTr="00454779">
        <w:trPr>
          <w:trHeight w:val="443"/>
          <w:jc w:val="center"/>
        </w:trPr>
        <w:tc>
          <w:tcPr>
            <w:tcW w:w="9195" w:type="dxa"/>
            <w:shd w:val="clear" w:color="auto" w:fill="auto"/>
            <w:vAlign w:val="center"/>
          </w:tcPr>
          <w:p w:rsidR="009631FB" w:rsidRPr="009631FB" w:rsidRDefault="009631FB" w:rsidP="00366E2A">
            <w:pPr>
              <w:suppressAutoHyphens/>
              <w:spacing w:after="0" w:line="240" w:lineRule="auto"/>
              <w:rPr>
                <w:rFonts w:ascii="Arial" w:eastAsia="Times New Roman" w:hAnsi="Arial" w:cs="Arial"/>
                <w:lang w:eastAsia="es-MX"/>
              </w:rPr>
            </w:pPr>
            <w:r>
              <w:rPr>
                <w:rFonts w:ascii="Arial" w:eastAsia="Times New Roman" w:hAnsi="Arial" w:cs="Arial"/>
                <w:b/>
                <w:lang w:eastAsia="es-MX"/>
              </w:rPr>
              <w:t>Anexo TI.10 (TI.Diez):</w:t>
            </w:r>
            <w:r>
              <w:rPr>
                <w:rFonts w:ascii="Arial" w:eastAsia="Times New Roman" w:hAnsi="Arial" w:cs="Arial"/>
                <w:lang w:eastAsia="es-MX"/>
              </w:rPr>
              <w:t xml:space="preserve"> Designación de contacto responsable con sus datos</w:t>
            </w:r>
            <w:r w:rsidR="002669E7">
              <w:rPr>
                <w:rFonts w:ascii="Arial" w:eastAsia="Times New Roman" w:hAnsi="Arial" w:cs="Arial"/>
                <w:lang w:eastAsia="es-MX"/>
              </w:rPr>
              <w:t>.</w:t>
            </w:r>
          </w:p>
        </w:tc>
      </w:tr>
    </w:tbl>
    <w:p w:rsidR="005C75A4" w:rsidRPr="00DB1067" w:rsidRDefault="005C75A4" w:rsidP="002F25EE">
      <w:pPr>
        <w:spacing w:after="0" w:line="240" w:lineRule="auto"/>
        <w:rPr>
          <w:rFonts w:ascii="Arial" w:hAnsi="Arial" w:cs="Arial"/>
          <w:sz w:val="24"/>
          <w:szCs w:val="24"/>
          <w:lang w:val="es-ES"/>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366E2A" w:rsidRPr="00DB1067" w:rsidRDefault="00366E2A" w:rsidP="002F25EE">
      <w:pPr>
        <w:spacing w:after="0" w:line="240" w:lineRule="auto"/>
        <w:rPr>
          <w:rFonts w:ascii="Arial" w:hAnsi="Arial" w:cs="Arial"/>
          <w:sz w:val="24"/>
          <w:szCs w:val="24"/>
        </w:rPr>
      </w:pPr>
    </w:p>
    <w:p w:rsidR="005C75A4" w:rsidRPr="00DB1067" w:rsidRDefault="005C75A4" w:rsidP="005C75A4">
      <w:pPr>
        <w:rPr>
          <w:rFonts w:ascii="Arial" w:hAnsi="Arial" w:cs="Arial"/>
          <w:sz w:val="24"/>
          <w:szCs w:val="24"/>
        </w:rPr>
      </w:pPr>
    </w:p>
    <w:p w:rsidR="005C75A4" w:rsidRPr="00DB1067" w:rsidRDefault="005C75A4" w:rsidP="005C75A4">
      <w:pPr>
        <w:rPr>
          <w:rFonts w:ascii="Arial" w:hAnsi="Arial" w:cs="Arial"/>
          <w:sz w:val="24"/>
          <w:szCs w:val="24"/>
        </w:rPr>
        <w:sectPr w:rsidR="005C75A4" w:rsidRPr="00DB1067" w:rsidSect="00AB2F23">
          <w:headerReference w:type="default" r:id="rId13"/>
          <w:footerReference w:type="default" r:id="rId14"/>
          <w:pgSz w:w="12240" w:h="15840"/>
          <w:pgMar w:top="1440" w:right="1080" w:bottom="1135" w:left="1080" w:header="708" w:footer="0" w:gutter="0"/>
          <w:cols w:space="708"/>
          <w:docGrid w:linePitch="360"/>
        </w:sectPr>
      </w:pPr>
    </w:p>
    <w:p w:rsidR="00F62ACA" w:rsidRPr="005446DF" w:rsidRDefault="00C949CD" w:rsidP="00F62ACA">
      <w:pPr>
        <w:pStyle w:val="Ttulo"/>
        <w:numPr>
          <w:ilvl w:val="0"/>
          <w:numId w:val="0"/>
        </w:numPr>
        <w:ind w:left="284"/>
        <w:jc w:val="center"/>
      </w:pPr>
      <w:bookmarkStart w:id="141" w:name="_Toc428970215"/>
      <w:bookmarkStart w:id="142" w:name="_Toc367205797"/>
      <w:bookmarkStart w:id="143" w:name="_Toc336378670"/>
      <w:bookmarkStart w:id="144" w:name="_Toc356557679"/>
      <w:bookmarkStart w:id="145" w:name="_Toc358979932"/>
      <w:bookmarkStart w:id="146" w:name="_Toc366948681"/>
      <w:r w:rsidRPr="005446DF">
        <w:t>ANEXO A1</w:t>
      </w:r>
      <w:r w:rsidR="005446DF">
        <w:t xml:space="preserve"> (A</w:t>
      </w:r>
      <w:r w:rsidR="00F62ACA" w:rsidRPr="005446DF">
        <w:t xml:space="preserve"> UNO)</w:t>
      </w:r>
      <w:bookmarkEnd w:id="141"/>
      <w:r w:rsidR="00F62ACA" w:rsidRPr="005446DF">
        <w:t xml:space="preserve">  </w:t>
      </w:r>
    </w:p>
    <w:p w:rsidR="004370E8" w:rsidRPr="00C949CD" w:rsidRDefault="00C949CD" w:rsidP="00F62ACA">
      <w:pPr>
        <w:pStyle w:val="Ttulo"/>
        <w:numPr>
          <w:ilvl w:val="0"/>
          <w:numId w:val="0"/>
        </w:numPr>
        <w:ind w:left="284"/>
        <w:jc w:val="center"/>
      </w:pPr>
      <w:bookmarkStart w:id="147" w:name="_Toc428970216"/>
      <w:r w:rsidRPr="005446DF">
        <w:t>RELACIÓN DE ENTREGA DE DOCUMENTACIÓN</w:t>
      </w:r>
      <w:bookmarkEnd w:id="142"/>
      <w:bookmarkEnd w:id="147"/>
    </w:p>
    <w:p w:rsidR="005446DF" w:rsidRDefault="005446DF" w:rsidP="004370E8">
      <w:pPr>
        <w:spacing w:after="0" w:line="240" w:lineRule="auto"/>
        <w:jc w:val="both"/>
        <w:rPr>
          <w:rFonts w:ascii="Arial" w:eastAsia="Calibri" w:hAnsi="Arial" w:cs="Arial"/>
          <w:i/>
        </w:rPr>
      </w:pPr>
    </w:p>
    <w:p w:rsidR="00C949CD" w:rsidRPr="005446DF" w:rsidRDefault="005446DF" w:rsidP="004370E8">
      <w:pPr>
        <w:spacing w:after="0" w:line="240" w:lineRule="auto"/>
        <w:jc w:val="both"/>
        <w:rPr>
          <w:rFonts w:ascii="Arial" w:eastAsia="Calibri" w:hAnsi="Arial" w:cs="Arial"/>
          <w:i/>
        </w:rPr>
      </w:pPr>
      <w:r w:rsidRPr="005446DF">
        <w:rPr>
          <w:rFonts w:ascii="Arial" w:eastAsia="Calibri" w:hAnsi="Arial" w:cs="Arial"/>
          <w:i/>
        </w:rPr>
        <w:t>(Preferentemente en papel membretado del licitante)</w:t>
      </w:r>
    </w:p>
    <w:p w:rsidR="005446DF" w:rsidRDefault="005446DF" w:rsidP="004370E8">
      <w:pPr>
        <w:spacing w:after="0" w:line="240" w:lineRule="auto"/>
        <w:jc w:val="both"/>
        <w:rPr>
          <w:rFonts w:ascii="Arial" w:eastAsia="Calibri" w:hAnsi="Arial" w:cs="Arial"/>
        </w:rPr>
      </w:pPr>
    </w:p>
    <w:p w:rsidR="004370E8" w:rsidRPr="00DB1067" w:rsidRDefault="004370E8" w:rsidP="004370E8">
      <w:pPr>
        <w:spacing w:after="0" w:line="240" w:lineRule="auto"/>
        <w:jc w:val="both"/>
        <w:rPr>
          <w:rFonts w:ascii="Arial" w:eastAsia="Calibri" w:hAnsi="Arial" w:cs="Arial"/>
        </w:rPr>
      </w:pPr>
      <w:r w:rsidRPr="00DB1067">
        <w:rPr>
          <w:rFonts w:ascii="Arial" w:eastAsia="Calibri" w:hAnsi="Arial" w:cs="Arial"/>
        </w:rPr>
        <w:t xml:space="preserve">Fecha </w:t>
      </w:r>
    </w:p>
    <w:p w:rsidR="004370E8" w:rsidRPr="00DB1067" w:rsidRDefault="004370E8" w:rsidP="004370E8">
      <w:pPr>
        <w:spacing w:after="0" w:line="240" w:lineRule="auto"/>
        <w:jc w:val="both"/>
        <w:rPr>
          <w:rFonts w:ascii="Arial" w:eastAsia="Calibri" w:hAnsi="Arial" w:cs="Arial"/>
        </w:rPr>
      </w:pPr>
      <w:r w:rsidRPr="00DB1067">
        <w:rPr>
          <w:rFonts w:ascii="Arial" w:eastAsia="Calibri" w:hAnsi="Arial" w:cs="Arial"/>
        </w:rPr>
        <w:t>Licitación (Número y Carácter)</w:t>
      </w:r>
    </w:p>
    <w:p w:rsidR="004370E8" w:rsidRPr="00DB1067" w:rsidRDefault="004370E8" w:rsidP="004370E8">
      <w:pPr>
        <w:spacing w:after="0" w:line="240" w:lineRule="auto"/>
        <w:jc w:val="both"/>
        <w:rPr>
          <w:rFonts w:ascii="Arial" w:eastAsia="Calibri" w:hAnsi="Arial" w:cs="Arial"/>
        </w:rPr>
      </w:pPr>
      <w:r w:rsidRPr="00DB1067">
        <w:rPr>
          <w:rFonts w:ascii="Arial" w:eastAsia="Calibri" w:hAnsi="Arial" w:cs="Arial"/>
        </w:rPr>
        <w:t>Razón Social y Dirección Completa</w:t>
      </w:r>
    </w:p>
    <w:p w:rsidR="004370E8" w:rsidRPr="00DB1067" w:rsidRDefault="004370E8" w:rsidP="004370E8">
      <w:pPr>
        <w:spacing w:after="0" w:line="240" w:lineRule="auto"/>
        <w:jc w:val="both"/>
        <w:rPr>
          <w:rFonts w:ascii="Arial" w:eastAsia="Calibri" w:hAnsi="Arial" w:cs="Arial"/>
        </w:rPr>
      </w:pPr>
      <w:r w:rsidRPr="00DB1067">
        <w:rPr>
          <w:rFonts w:ascii="Arial" w:eastAsia="Calibri" w:hAnsi="Arial" w:cs="Arial"/>
        </w:rPr>
        <w:t>Teléfonos y Correo Electrónico</w:t>
      </w:r>
    </w:p>
    <w:p w:rsidR="004370E8" w:rsidRDefault="004370E8" w:rsidP="004370E8">
      <w:pPr>
        <w:spacing w:after="0" w:line="240" w:lineRule="auto"/>
        <w:jc w:val="both"/>
        <w:rPr>
          <w:rFonts w:ascii="Arial" w:eastAsia="Calibri" w:hAnsi="Arial" w:cs="Arial"/>
        </w:rPr>
      </w:pPr>
      <w:r w:rsidRPr="00DB1067">
        <w:rPr>
          <w:rFonts w:ascii="Arial" w:eastAsia="Calibri" w:hAnsi="Arial" w:cs="Arial"/>
        </w:rPr>
        <w:t>Nombre del Representante</w:t>
      </w:r>
    </w:p>
    <w:p w:rsidR="005446DF" w:rsidRPr="00DB1067" w:rsidRDefault="005446DF" w:rsidP="004370E8">
      <w:pPr>
        <w:spacing w:after="0" w:line="240" w:lineRule="auto"/>
        <w:jc w:val="both"/>
        <w:rPr>
          <w:rFonts w:ascii="Arial" w:eastAsia="Calibri" w:hAnsi="Arial" w:cs="Arial"/>
        </w:rPr>
      </w:pPr>
    </w:p>
    <w:tbl>
      <w:tblPr>
        <w:tblW w:w="4805" w:type="pct"/>
        <w:jc w:val="center"/>
        <w:tblInd w:w="1" w:type="dxa"/>
        <w:tblCellMar>
          <w:left w:w="70" w:type="dxa"/>
          <w:right w:w="70" w:type="dxa"/>
        </w:tblCellMar>
        <w:tblLook w:val="0000"/>
      </w:tblPr>
      <w:tblGrid>
        <w:gridCol w:w="4917"/>
        <w:gridCol w:w="2185"/>
        <w:gridCol w:w="1273"/>
        <w:gridCol w:w="1432"/>
      </w:tblGrid>
      <w:tr w:rsidR="004370E8" w:rsidRPr="007E163C" w:rsidTr="006C1621">
        <w:trPr>
          <w:trHeight w:val="236"/>
          <w:tblHeader/>
          <w:jc w:val="center"/>
        </w:trPr>
        <w:tc>
          <w:tcPr>
            <w:tcW w:w="2507" w:type="pct"/>
            <w:vMerge w:val="restart"/>
            <w:tcBorders>
              <w:top w:val="single" w:sz="4" w:space="0" w:color="000000"/>
              <w:left w:val="single" w:sz="4" w:space="0" w:color="000000"/>
            </w:tcBorders>
            <w:shd w:val="clear" w:color="auto" w:fill="C6D9F1" w:themeFill="text2" w:themeFillTint="33"/>
            <w:vAlign w:val="center"/>
          </w:tcPr>
          <w:p w:rsidR="004370E8" w:rsidRPr="007E163C" w:rsidRDefault="004370E8" w:rsidP="00171911">
            <w:pPr>
              <w:spacing w:after="0" w:line="240" w:lineRule="auto"/>
              <w:jc w:val="center"/>
              <w:rPr>
                <w:rFonts w:ascii="Arial" w:hAnsi="Arial" w:cs="Arial"/>
                <w:b/>
                <w:color w:val="000000" w:themeColor="text1"/>
              </w:rPr>
            </w:pPr>
            <w:r w:rsidRPr="007E163C">
              <w:rPr>
                <w:rFonts w:ascii="Arial" w:hAnsi="Arial" w:cs="Arial"/>
                <w:b/>
                <w:color w:val="000000" w:themeColor="text1"/>
              </w:rPr>
              <w:t>DOCUMENTO</w:t>
            </w:r>
          </w:p>
        </w:tc>
        <w:tc>
          <w:tcPr>
            <w:tcW w:w="1114" w:type="pct"/>
            <w:vMerge w:val="restart"/>
            <w:tcBorders>
              <w:top w:val="single" w:sz="4" w:space="0" w:color="000000"/>
              <w:left w:val="single" w:sz="4" w:space="0" w:color="000000"/>
            </w:tcBorders>
            <w:shd w:val="clear" w:color="auto" w:fill="C6D9F1" w:themeFill="text2" w:themeFillTint="33"/>
            <w:vAlign w:val="center"/>
          </w:tcPr>
          <w:p w:rsidR="004370E8" w:rsidRPr="007E163C" w:rsidRDefault="004370E8" w:rsidP="00171911">
            <w:pPr>
              <w:spacing w:after="0" w:line="240" w:lineRule="auto"/>
              <w:jc w:val="center"/>
              <w:rPr>
                <w:rFonts w:ascii="Arial" w:hAnsi="Arial" w:cs="Arial"/>
                <w:b/>
                <w:color w:val="000000" w:themeColor="text1"/>
              </w:rPr>
            </w:pPr>
            <w:r w:rsidRPr="007E163C">
              <w:rPr>
                <w:rFonts w:ascii="Arial" w:hAnsi="Arial" w:cs="Arial"/>
                <w:b/>
                <w:color w:val="000000" w:themeColor="text1"/>
              </w:rPr>
              <w:t>REFERENCIA</w:t>
            </w:r>
          </w:p>
        </w:tc>
        <w:tc>
          <w:tcPr>
            <w:tcW w:w="1379"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4370E8" w:rsidRPr="007E163C" w:rsidRDefault="004370E8" w:rsidP="00171911">
            <w:pPr>
              <w:spacing w:after="0" w:line="240" w:lineRule="auto"/>
              <w:jc w:val="center"/>
              <w:rPr>
                <w:rFonts w:ascii="Arial" w:hAnsi="Arial" w:cs="Arial"/>
                <w:b/>
                <w:color w:val="000000" w:themeColor="text1"/>
              </w:rPr>
            </w:pPr>
            <w:r w:rsidRPr="007E163C">
              <w:rPr>
                <w:rFonts w:ascii="Arial" w:hAnsi="Arial" w:cs="Arial"/>
                <w:b/>
                <w:color w:val="000000" w:themeColor="text1"/>
              </w:rPr>
              <w:t>PRESENTADO</w:t>
            </w:r>
          </w:p>
        </w:tc>
      </w:tr>
      <w:tr w:rsidR="004370E8" w:rsidRPr="007E163C" w:rsidTr="006C1621">
        <w:trPr>
          <w:trHeight w:val="266"/>
          <w:tblHeader/>
          <w:jc w:val="center"/>
        </w:trPr>
        <w:tc>
          <w:tcPr>
            <w:tcW w:w="2507" w:type="pct"/>
            <w:vMerge/>
            <w:tcBorders>
              <w:left w:val="single" w:sz="4" w:space="0" w:color="000000"/>
              <w:bottom w:val="single" w:sz="4" w:space="0" w:color="000000"/>
            </w:tcBorders>
            <w:shd w:val="clear" w:color="auto" w:fill="8DB3E2"/>
            <w:vAlign w:val="center"/>
          </w:tcPr>
          <w:p w:rsidR="004370E8" w:rsidRPr="007E163C" w:rsidRDefault="004370E8" w:rsidP="00171911">
            <w:pPr>
              <w:spacing w:after="0" w:line="240" w:lineRule="auto"/>
              <w:jc w:val="center"/>
              <w:rPr>
                <w:rFonts w:ascii="Arial" w:hAnsi="Arial" w:cs="Arial"/>
                <w:b/>
                <w:color w:val="000000" w:themeColor="text1"/>
              </w:rPr>
            </w:pPr>
          </w:p>
        </w:tc>
        <w:tc>
          <w:tcPr>
            <w:tcW w:w="1114" w:type="pct"/>
            <w:vMerge/>
            <w:tcBorders>
              <w:left w:val="single" w:sz="4" w:space="0" w:color="000000"/>
              <w:bottom w:val="single" w:sz="4" w:space="0" w:color="000000"/>
            </w:tcBorders>
            <w:shd w:val="clear" w:color="auto" w:fill="8DB3E2"/>
            <w:vAlign w:val="center"/>
          </w:tcPr>
          <w:p w:rsidR="004370E8" w:rsidRPr="007E163C" w:rsidRDefault="004370E8" w:rsidP="00171911">
            <w:pPr>
              <w:spacing w:after="0" w:line="240" w:lineRule="auto"/>
              <w:jc w:val="center"/>
              <w:rPr>
                <w:rFonts w:ascii="Arial" w:hAnsi="Arial" w:cs="Arial"/>
                <w:b/>
                <w:color w:val="000000" w:themeColor="text1"/>
              </w:rPr>
            </w:pPr>
          </w:p>
        </w:tc>
        <w:tc>
          <w:tcPr>
            <w:tcW w:w="649"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4370E8" w:rsidRPr="007E163C" w:rsidRDefault="004370E8" w:rsidP="00171911">
            <w:pPr>
              <w:spacing w:after="0" w:line="240" w:lineRule="auto"/>
              <w:jc w:val="center"/>
              <w:rPr>
                <w:rFonts w:ascii="Arial" w:hAnsi="Arial" w:cs="Arial"/>
                <w:b/>
                <w:color w:val="000000" w:themeColor="text1"/>
              </w:rPr>
            </w:pPr>
            <w:r w:rsidRPr="007E163C">
              <w:rPr>
                <w:rFonts w:ascii="Arial" w:hAnsi="Arial" w:cs="Arial"/>
                <w:b/>
                <w:color w:val="000000" w:themeColor="text1"/>
              </w:rPr>
              <w:t>SI</w:t>
            </w:r>
          </w:p>
        </w:tc>
        <w:tc>
          <w:tcPr>
            <w:tcW w:w="73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4370E8" w:rsidRPr="007E163C" w:rsidRDefault="004370E8" w:rsidP="00171911">
            <w:pPr>
              <w:spacing w:after="0" w:line="240" w:lineRule="auto"/>
              <w:jc w:val="center"/>
              <w:rPr>
                <w:rFonts w:ascii="Arial" w:hAnsi="Arial" w:cs="Arial"/>
                <w:b/>
                <w:color w:val="000000" w:themeColor="text1"/>
              </w:rPr>
            </w:pPr>
            <w:r w:rsidRPr="007E163C">
              <w:rPr>
                <w:rFonts w:ascii="Arial" w:hAnsi="Arial" w:cs="Arial"/>
                <w:b/>
                <w:color w:val="000000" w:themeColor="text1"/>
              </w:rPr>
              <w:t>NO*</w:t>
            </w:r>
          </w:p>
        </w:tc>
      </w:tr>
      <w:tr w:rsidR="00171911" w:rsidRPr="007E163C" w:rsidTr="007E163C">
        <w:trPr>
          <w:trHeight w:val="3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171911" w:rsidRPr="007E163C" w:rsidRDefault="00171911" w:rsidP="00171911">
            <w:pPr>
              <w:spacing w:after="0" w:line="240" w:lineRule="auto"/>
              <w:rPr>
                <w:rFonts w:ascii="Arial" w:hAnsi="Arial" w:cs="Arial"/>
                <w:color w:val="000000" w:themeColor="text1"/>
              </w:rPr>
            </w:pPr>
            <w:r w:rsidRPr="007E163C">
              <w:rPr>
                <w:rFonts w:ascii="Arial" w:hAnsi="Arial" w:cs="Arial"/>
                <w:b/>
                <w:color w:val="000000" w:themeColor="text1"/>
              </w:rPr>
              <w:t>PROPUESTA TÉCNICA</w:t>
            </w:r>
          </w:p>
        </w:tc>
      </w:tr>
      <w:tr w:rsidR="004370E8" w:rsidRPr="006C1621" w:rsidTr="006C1621">
        <w:trPr>
          <w:trHeight w:val="495"/>
          <w:jc w:val="center"/>
        </w:trPr>
        <w:tc>
          <w:tcPr>
            <w:tcW w:w="2507" w:type="pct"/>
            <w:tcBorders>
              <w:top w:val="single" w:sz="4" w:space="0" w:color="000000"/>
              <w:left w:val="single" w:sz="4" w:space="0" w:color="000000"/>
              <w:bottom w:val="single" w:sz="4" w:space="0" w:color="000000"/>
            </w:tcBorders>
          </w:tcPr>
          <w:p w:rsidR="004370E8" w:rsidRPr="006C1621" w:rsidRDefault="006C1621" w:rsidP="007D6C60">
            <w:pPr>
              <w:spacing w:after="0" w:line="240" w:lineRule="auto"/>
              <w:jc w:val="both"/>
              <w:rPr>
                <w:rFonts w:ascii="Arial" w:hAnsi="Arial" w:cs="Arial"/>
                <w:color w:val="000000" w:themeColor="text1"/>
                <w:sz w:val="20"/>
              </w:rPr>
            </w:pPr>
            <w:r w:rsidRPr="006C1621">
              <w:rPr>
                <w:rFonts w:ascii="Arial" w:hAnsi="Arial" w:cs="Arial"/>
                <w:color w:val="000000" w:themeColor="text1"/>
                <w:sz w:val="20"/>
              </w:rPr>
              <w:t xml:space="preserve">Descripción amplia y detallada de lo ofertado, cumpliendo estrictamente con </w:t>
            </w:r>
            <w:r w:rsidRPr="006C1621">
              <w:rPr>
                <w:rFonts w:ascii="Arial" w:hAnsi="Arial" w:cs="Arial"/>
                <w:bCs/>
                <w:color w:val="000000" w:themeColor="text1"/>
                <w:sz w:val="20"/>
                <w:lang w:eastAsia="es-ES"/>
              </w:rPr>
              <w:t xml:space="preserve">los requisitos solicitados en el apartado </w:t>
            </w:r>
            <w:r w:rsidRPr="006C1621">
              <w:rPr>
                <w:rFonts w:ascii="Arial" w:hAnsi="Arial" w:cs="Arial"/>
                <w:b/>
                <w:bCs/>
                <w:color w:val="000000" w:themeColor="text1"/>
                <w:sz w:val="20"/>
                <w:lang w:eastAsia="es-ES"/>
              </w:rPr>
              <w:t>2.1. Descripción, Unidad, Cantidad y Entrega</w:t>
            </w:r>
            <w:r w:rsidRPr="006C1621">
              <w:rPr>
                <w:rFonts w:ascii="Arial" w:hAnsi="Arial" w:cs="Arial"/>
                <w:bCs/>
                <w:color w:val="000000" w:themeColor="text1"/>
                <w:sz w:val="20"/>
                <w:lang w:eastAsia="es-ES"/>
              </w:rPr>
              <w:t xml:space="preserve"> de este documento y sus anexos. </w:t>
            </w:r>
            <w:r w:rsidRPr="006C1621">
              <w:rPr>
                <w:rFonts w:ascii="Arial" w:hAnsi="Arial" w:cs="Arial"/>
                <w:color w:val="000000" w:themeColor="text1"/>
                <w:sz w:val="20"/>
                <w:lang w:eastAsia="es-ES"/>
              </w:rPr>
              <w:t xml:space="preserve">Descripción amplia y detallada de los bienes ofertados, cumpliendo estrictamente con lo señalado en el </w:t>
            </w:r>
            <w:r w:rsidRPr="006C1621">
              <w:rPr>
                <w:rFonts w:ascii="Arial" w:hAnsi="Arial" w:cs="Arial"/>
                <w:b/>
                <w:color w:val="000000" w:themeColor="text1"/>
                <w:sz w:val="20"/>
                <w:lang w:eastAsia="es-ES"/>
              </w:rPr>
              <w:t>Anexo T.4.A (T cuatro A) Descripción de las claves que se requieren para la atención de pacientes de diálisis peritoneal continua ambulatoria</w:t>
            </w:r>
            <w:r w:rsidRPr="006C1621">
              <w:rPr>
                <w:rFonts w:ascii="Arial" w:hAnsi="Arial" w:cs="Arial"/>
                <w:color w:val="000000" w:themeColor="text1"/>
                <w:sz w:val="20"/>
                <w:lang w:eastAsia="es-ES"/>
              </w:rPr>
              <w:t xml:space="preserve"> los cuales forman parte de </w:t>
            </w:r>
            <w:r w:rsidRPr="006C1621">
              <w:rPr>
                <w:rFonts w:ascii="Arial" w:hAnsi="Arial" w:cs="Arial"/>
                <w:color w:val="000000" w:themeColor="text1"/>
                <w:sz w:val="20"/>
              </w:rPr>
              <w:t>la presente convocatoria.</w:t>
            </w:r>
          </w:p>
        </w:tc>
        <w:tc>
          <w:tcPr>
            <w:tcW w:w="1114" w:type="pct"/>
            <w:tcBorders>
              <w:top w:val="single" w:sz="4" w:space="0" w:color="000000"/>
              <w:left w:val="single" w:sz="4" w:space="0" w:color="000000"/>
              <w:bottom w:val="single" w:sz="4" w:space="0" w:color="000000"/>
            </w:tcBorders>
            <w:vAlign w:val="center"/>
          </w:tcPr>
          <w:p w:rsidR="004370E8" w:rsidRPr="006C1621" w:rsidRDefault="00966007" w:rsidP="00171911">
            <w:pPr>
              <w:spacing w:after="0" w:line="240" w:lineRule="auto"/>
              <w:jc w:val="center"/>
              <w:rPr>
                <w:rFonts w:ascii="Arial" w:hAnsi="Arial" w:cs="Arial"/>
                <w:color w:val="000000" w:themeColor="text1"/>
                <w:sz w:val="20"/>
              </w:rPr>
            </w:pPr>
            <w:r>
              <w:rPr>
                <w:rFonts w:ascii="Arial" w:hAnsi="Arial" w:cs="Arial"/>
                <w:color w:val="000000" w:themeColor="text1"/>
                <w:sz w:val="20"/>
              </w:rPr>
              <w:t>6.1</w:t>
            </w:r>
            <w:r w:rsidR="006C1621" w:rsidRPr="006C1621">
              <w:rPr>
                <w:rFonts w:ascii="Arial" w:hAnsi="Arial" w:cs="Arial"/>
                <w:color w:val="000000" w:themeColor="text1"/>
                <w:sz w:val="20"/>
              </w:rPr>
              <w:t xml:space="preserve"> inciso a</w:t>
            </w:r>
          </w:p>
        </w:tc>
        <w:tc>
          <w:tcPr>
            <w:tcW w:w="649" w:type="pct"/>
            <w:tcBorders>
              <w:top w:val="single" w:sz="4" w:space="0" w:color="000000"/>
              <w:left w:val="single" w:sz="4" w:space="0" w:color="000000"/>
              <w:bottom w:val="single" w:sz="4" w:space="0" w:color="000000"/>
            </w:tcBorders>
            <w:vAlign w:val="center"/>
          </w:tcPr>
          <w:p w:rsidR="004370E8" w:rsidRPr="006C1621" w:rsidRDefault="004370E8"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4370E8" w:rsidRPr="006C1621" w:rsidRDefault="004370E8" w:rsidP="00171911">
            <w:pPr>
              <w:spacing w:after="0" w:line="240" w:lineRule="auto"/>
              <w:rPr>
                <w:rFonts w:ascii="Arial" w:hAnsi="Arial" w:cs="Arial"/>
                <w:color w:val="000000" w:themeColor="text1"/>
                <w:sz w:val="20"/>
              </w:rPr>
            </w:pPr>
          </w:p>
        </w:tc>
      </w:tr>
      <w:tr w:rsidR="006C1621" w:rsidRPr="006C1621" w:rsidTr="006C1621">
        <w:trPr>
          <w:trHeight w:val="495"/>
          <w:jc w:val="center"/>
        </w:trPr>
        <w:tc>
          <w:tcPr>
            <w:tcW w:w="2507" w:type="pct"/>
            <w:tcBorders>
              <w:top w:val="single" w:sz="4" w:space="0" w:color="000000"/>
              <w:left w:val="single" w:sz="4" w:space="0" w:color="000000"/>
              <w:bottom w:val="single" w:sz="4" w:space="0" w:color="000000"/>
            </w:tcBorders>
          </w:tcPr>
          <w:p w:rsidR="006C1621" w:rsidRPr="006C1621" w:rsidRDefault="006C1621" w:rsidP="007D6C60">
            <w:pPr>
              <w:spacing w:after="0" w:line="240" w:lineRule="auto"/>
              <w:jc w:val="both"/>
              <w:rPr>
                <w:rFonts w:ascii="Arial" w:hAnsi="Arial" w:cs="Arial"/>
                <w:color w:val="000000" w:themeColor="text1"/>
                <w:sz w:val="20"/>
              </w:rPr>
            </w:pPr>
            <w:r w:rsidRPr="006C1621">
              <w:rPr>
                <w:rFonts w:ascii="Arial" w:hAnsi="Arial" w:cs="Arial"/>
                <w:color w:val="000000" w:themeColor="text1"/>
                <w:sz w:val="20"/>
              </w:rPr>
              <w:t xml:space="preserve">Copia simple de los documentos descritos en el apartado </w:t>
            </w:r>
            <w:r w:rsidRPr="006C1621">
              <w:rPr>
                <w:rFonts w:ascii="Arial" w:hAnsi="Arial" w:cs="Arial"/>
                <w:b/>
                <w:color w:val="000000" w:themeColor="text1"/>
                <w:sz w:val="20"/>
              </w:rPr>
              <w:t>2.1.3. Calidad</w:t>
            </w:r>
            <w:r w:rsidRPr="006C1621">
              <w:rPr>
                <w:rFonts w:ascii="Arial" w:hAnsi="Arial" w:cs="Arial"/>
                <w:color w:val="000000" w:themeColor="text1"/>
                <w:sz w:val="20"/>
              </w:rPr>
              <w:t xml:space="preserve"> de la presente convocatoria.</w:t>
            </w:r>
          </w:p>
        </w:tc>
        <w:tc>
          <w:tcPr>
            <w:tcW w:w="1114" w:type="pct"/>
            <w:tcBorders>
              <w:top w:val="single" w:sz="4" w:space="0" w:color="000000"/>
              <w:left w:val="single" w:sz="4" w:space="0" w:color="000000"/>
              <w:bottom w:val="single" w:sz="4" w:space="0" w:color="000000"/>
            </w:tcBorders>
            <w:vAlign w:val="center"/>
          </w:tcPr>
          <w:p w:rsidR="006C1621" w:rsidRPr="006C1621" w:rsidRDefault="006C1621" w:rsidP="00171911">
            <w:pPr>
              <w:spacing w:after="0" w:line="240" w:lineRule="auto"/>
              <w:jc w:val="center"/>
              <w:rPr>
                <w:rFonts w:ascii="Arial" w:hAnsi="Arial" w:cs="Arial"/>
                <w:color w:val="000000" w:themeColor="text1"/>
                <w:sz w:val="20"/>
              </w:rPr>
            </w:pPr>
            <w:r w:rsidRPr="006C1621">
              <w:rPr>
                <w:rFonts w:ascii="Arial" w:hAnsi="Arial" w:cs="Arial"/>
                <w:color w:val="000000" w:themeColor="text1"/>
                <w:sz w:val="20"/>
              </w:rPr>
              <w:t>6.1 inciso b</w:t>
            </w:r>
          </w:p>
        </w:tc>
        <w:tc>
          <w:tcPr>
            <w:tcW w:w="649" w:type="pct"/>
            <w:tcBorders>
              <w:top w:val="single" w:sz="4" w:space="0" w:color="000000"/>
              <w:left w:val="single" w:sz="4" w:space="0" w:color="000000"/>
              <w:bottom w:val="single" w:sz="4" w:space="0" w:color="000000"/>
            </w:tcBorders>
            <w:vAlign w:val="center"/>
          </w:tcPr>
          <w:p w:rsidR="006C1621" w:rsidRPr="006C1621" w:rsidRDefault="006C1621"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6C1621" w:rsidRPr="006C1621" w:rsidRDefault="006C1621" w:rsidP="00171911">
            <w:pPr>
              <w:spacing w:after="0" w:line="240" w:lineRule="auto"/>
              <w:rPr>
                <w:rFonts w:ascii="Arial" w:hAnsi="Arial" w:cs="Arial"/>
                <w:color w:val="000000" w:themeColor="text1"/>
                <w:sz w:val="20"/>
              </w:rPr>
            </w:pPr>
          </w:p>
        </w:tc>
      </w:tr>
      <w:tr w:rsidR="00827B7D" w:rsidRPr="006C1621" w:rsidTr="006C1621">
        <w:trPr>
          <w:trHeight w:val="495"/>
          <w:jc w:val="center"/>
        </w:trPr>
        <w:tc>
          <w:tcPr>
            <w:tcW w:w="2507" w:type="pct"/>
            <w:tcBorders>
              <w:top w:val="single" w:sz="4" w:space="0" w:color="000000"/>
              <w:left w:val="single" w:sz="4" w:space="0" w:color="000000"/>
              <w:bottom w:val="single" w:sz="4" w:space="0" w:color="000000"/>
            </w:tcBorders>
          </w:tcPr>
          <w:p w:rsidR="00827B7D" w:rsidRPr="006C1621" w:rsidRDefault="00827B7D" w:rsidP="00827B7D">
            <w:pPr>
              <w:spacing w:after="0" w:line="240" w:lineRule="auto"/>
              <w:jc w:val="both"/>
              <w:rPr>
                <w:rFonts w:ascii="Arial" w:hAnsi="Arial" w:cs="Arial"/>
                <w:color w:val="000000" w:themeColor="text1"/>
                <w:sz w:val="20"/>
              </w:rPr>
            </w:pPr>
            <w:r w:rsidRPr="00827B7D">
              <w:rPr>
                <w:rFonts w:ascii="Arial" w:hAnsi="Arial" w:cs="Arial"/>
                <w:color w:val="000000" w:themeColor="text1"/>
                <w:sz w:val="20"/>
              </w:rPr>
              <w:t xml:space="preserve">Copia simple de los documentos indicados en el apartado </w:t>
            </w:r>
            <w:r w:rsidRPr="00827B7D">
              <w:rPr>
                <w:rFonts w:ascii="Arial" w:hAnsi="Arial" w:cs="Arial"/>
                <w:b/>
                <w:color w:val="000000" w:themeColor="text1"/>
                <w:sz w:val="20"/>
              </w:rPr>
              <w:t>2.1.4 Licencias Autorizaciones y Permisos</w:t>
            </w:r>
            <w:r w:rsidRPr="00827B7D">
              <w:rPr>
                <w:rFonts w:ascii="Arial" w:hAnsi="Arial" w:cs="Arial"/>
                <w:color w:val="000000" w:themeColor="text1"/>
                <w:sz w:val="20"/>
              </w:rPr>
              <w:t xml:space="preserve"> de la presente convocatoria, según corresponda.</w:t>
            </w:r>
          </w:p>
        </w:tc>
        <w:tc>
          <w:tcPr>
            <w:tcW w:w="1114" w:type="pct"/>
            <w:tcBorders>
              <w:top w:val="single" w:sz="4" w:space="0" w:color="000000"/>
              <w:left w:val="single" w:sz="4" w:space="0" w:color="000000"/>
              <w:bottom w:val="single" w:sz="4" w:space="0" w:color="000000"/>
            </w:tcBorders>
            <w:vAlign w:val="center"/>
          </w:tcPr>
          <w:p w:rsidR="00827B7D" w:rsidRPr="006C1621" w:rsidRDefault="00827B7D" w:rsidP="00265F6A">
            <w:pPr>
              <w:spacing w:after="0" w:line="240" w:lineRule="auto"/>
              <w:jc w:val="center"/>
              <w:rPr>
                <w:rFonts w:ascii="Arial" w:hAnsi="Arial" w:cs="Arial"/>
                <w:color w:val="000000" w:themeColor="text1"/>
                <w:sz w:val="20"/>
              </w:rPr>
            </w:pPr>
            <w:r w:rsidRPr="006C1621">
              <w:rPr>
                <w:rFonts w:ascii="Arial" w:hAnsi="Arial" w:cs="Arial"/>
                <w:color w:val="000000" w:themeColor="text1"/>
                <w:sz w:val="20"/>
              </w:rPr>
              <w:t>6.1 inciso c</w:t>
            </w:r>
          </w:p>
        </w:tc>
        <w:tc>
          <w:tcPr>
            <w:tcW w:w="649" w:type="pct"/>
            <w:tcBorders>
              <w:top w:val="single" w:sz="4" w:space="0" w:color="000000"/>
              <w:left w:val="single" w:sz="4" w:space="0" w:color="000000"/>
              <w:bottom w:val="single" w:sz="4" w:space="0" w:color="000000"/>
            </w:tcBorders>
            <w:vAlign w:val="center"/>
          </w:tcPr>
          <w:p w:rsidR="00827B7D" w:rsidRPr="006C1621" w:rsidRDefault="00827B7D"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827B7D" w:rsidRPr="006C1621" w:rsidRDefault="00827B7D" w:rsidP="00171911">
            <w:pPr>
              <w:spacing w:after="0" w:line="240" w:lineRule="auto"/>
              <w:rPr>
                <w:rFonts w:ascii="Arial" w:hAnsi="Arial" w:cs="Arial"/>
                <w:color w:val="000000" w:themeColor="text1"/>
                <w:sz w:val="20"/>
              </w:rPr>
            </w:pPr>
          </w:p>
        </w:tc>
      </w:tr>
      <w:tr w:rsidR="00827B7D" w:rsidRPr="006C1621" w:rsidTr="006C1621">
        <w:trPr>
          <w:trHeight w:val="495"/>
          <w:jc w:val="center"/>
        </w:trPr>
        <w:tc>
          <w:tcPr>
            <w:tcW w:w="2507" w:type="pct"/>
            <w:tcBorders>
              <w:top w:val="single" w:sz="4" w:space="0" w:color="000000"/>
              <w:left w:val="single" w:sz="4" w:space="0" w:color="000000"/>
              <w:bottom w:val="single" w:sz="4" w:space="0" w:color="000000"/>
            </w:tcBorders>
          </w:tcPr>
          <w:p w:rsidR="00827B7D" w:rsidRPr="006C1621" w:rsidRDefault="00827B7D" w:rsidP="007D6C60">
            <w:pPr>
              <w:spacing w:after="0" w:line="240" w:lineRule="auto"/>
              <w:jc w:val="both"/>
              <w:rPr>
                <w:rFonts w:ascii="Arial" w:hAnsi="Arial" w:cs="Arial"/>
                <w:color w:val="000000" w:themeColor="text1"/>
                <w:sz w:val="20"/>
              </w:rPr>
            </w:pPr>
            <w:r w:rsidRPr="006C1621">
              <w:rPr>
                <w:rFonts w:ascii="Arial" w:hAnsi="Arial" w:cs="Arial"/>
                <w:sz w:val="20"/>
              </w:rPr>
              <w:t>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tc>
        <w:tc>
          <w:tcPr>
            <w:tcW w:w="1114" w:type="pct"/>
            <w:tcBorders>
              <w:top w:val="single" w:sz="4" w:space="0" w:color="000000"/>
              <w:left w:val="single" w:sz="4" w:space="0" w:color="000000"/>
              <w:bottom w:val="single" w:sz="4" w:space="0" w:color="000000"/>
            </w:tcBorders>
            <w:vAlign w:val="center"/>
          </w:tcPr>
          <w:p w:rsidR="00827B7D" w:rsidRPr="006C1621" w:rsidRDefault="00827B7D" w:rsidP="00265F6A">
            <w:pPr>
              <w:spacing w:after="0" w:line="240" w:lineRule="auto"/>
              <w:jc w:val="center"/>
              <w:rPr>
                <w:rFonts w:ascii="Arial" w:hAnsi="Arial" w:cs="Arial"/>
                <w:color w:val="000000" w:themeColor="text1"/>
                <w:sz w:val="20"/>
              </w:rPr>
            </w:pPr>
            <w:r w:rsidRPr="006C1621">
              <w:rPr>
                <w:rFonts w:ascii="Arial" w:hAnsi="Arial" w:cs="Arial"/>
                <w:color w:val="000000" w:themeColor="text1"/>
                <w:sz w:val="20"/>
              </w:rPr>
              <w:t>6.1 inciso d</w:t>
            </w:r>
          </w:p>
        </w:tc>
        <w:tc>
          <w:tcPr>
            <w:tcW w:w="649" w:type="pct"/>
            <w:tcBorders>
              <w:top w:val="single" w:sz="4" w:space="0" w:color="000000"/>
              <w:left w:val="single" w:sz="4" w:space="0" w:color="000000"/>
              <w:bottom w:val="single" w:sz="4" w:space="0" w:color="000000"/>
            </w:tcBorders>
            <w:vAlign w:val="center"/>
          </w:tcPr>
          <w:p w:rsidR="00827B7D" w:rsidRPr="006C1621" w:rsidRDefault="00827B7D"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827B7D" w:rsidRPr="006C1621" w:rsidRDefault="00827B7D" w:rsidP="00171911">
            <w:pPr>
              <w:spacing w:after="0" w:line="240" w:lineRule="auto"/>
              <w:rPr>
                <w:rFonts w:ascii="Arial" w:hAnsi="Arial" w:cs="Arial"/>
                <w:color w:val="000000" w:themeColor="text1"/>
                <w:sz w:val="20"/>
              </w:rPr>
            </w:pPr>
          </w:p>
        </w:tc>
      </w:tr>
      <w:tr w:rsidR="00827B7D" w:rsidRPr="006C1621" w:rsidTr="006C1621">
        <w:trPr>
          <w:trHeight w:val="495"/>
          <w:jc w:val="center"/>
        </w:trPr>
        <w:tc>
          <w:tcPr>
            <w:tcW w:w="2507" w:type="pct"/>
            <w:tcBorders>
              <w:top w:val="single" w:sz="4" w:space="0" w:color="000000"/>
              <w:left w:val="single" w:sz="4" w:space="0" w:color="000000"/>
              <w:bottom w:val="single" w:sz="4" w:space="0" w:color="000000"/>
            </w:tcBorders>
            <w:vAlign w:val="center"/>
          </w:tcPr>
          <w:p w:rsidR="00827B7D" w:rsidRPr="006C1621" w:rsidRDefault="00827B7D" w:rsidP="00265F6A">
            <w:pPr>
              <w:suppressAutoHyphens/>
              <w:spacing w:after="0" w:line="240" w:lineRule="auto"/>
              <w:jc w:val="both"/>
              <w:rPr>
                <w:rFonts w:ascii="Arial" w:hAnsi="Arial" w:cs="Arial"/>
                <w:color w:val="000000" w:themeColor="text1"/>
                <w:sz w:val="20"/>
              </w:rPr>
            </w:pPr>
            <w:r w:rsidRPr="006C1621">
              <w:rPr>
                <w:rFonts w:ascii="Arial" w:hAnsi="Arial" w:cs="Arial"/>
                <w:color w:val="000000" w:themeColor="text1"/>
                <w:sz w:val="20"/>
              </w:rPr>
              <w:t>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tc>
        <w:tc>
          <w:tcPr>
            <w:tcW w:w="1114" w:type="pct"/>
            <w:tcBorders>
              <w:top w:val="single" w:sz="4" w:space="0" w:color="000000"/>
              <w:left w:val="single" w:sz="4" w:space="0" w:color="000000"/>
              <w:bottom w:val="single" w:sz="4" w:space="0" w:color="000000"/>
            </w:tcBorders>
            <w:vAlign w:val="center"/>
          </w:tcPr>
          <w:p w:rsidR="00827B7D" w:rsidRPr="006C1621" w:rsidRDefault="00827B7D" w:rsidP="00265F6A">
            <w:pPr>
              <w:spacing w:after="0" w:line="240" w:lineRule="auto"/>
              <w:jc w:val="center"/>
              <w:rPr>
                <w:rFonts w:ascii="Arial" w:hAnsi="Arial" w:cs="Arial"/>
                <w:color w:val="000000" w:themeColor="text1"/>
                <w:sz w:val="20"/>
              </w:rPr>
            </w:pPr>
            <w:r w:rsidRPr="006C1621">
              <w:rPr>
                <w:rFonts w:ascii="Arial" w:hAnsi="Arial" w:cs="Arial"/>
                <w:color w:val="000000" w:themeColor="text1"/>
                <w:sz w:val="20"/>
              </w:rPr>
              <w:t>6.1 inciso e</w:t>
            </w:r>
          </w:p>
        </w:tc>
        <w:tc>
          <w:tcPr>
            <w:tcW w:w="649" w:type="pct"/>
            <w:tcBorders>
              <w:top w:val="single" w:sz="4" w:space="0" w:color="000000"/>
              <w:left w:val="single" w:sz="4" w:space="0" w:color="000000"/>
              <w:bottom w:val="single" w:sz="4" w:space="0" w:color="000000"/>
            </w:tcBorders>
            <w:vAlign w:val="center"/>
          </w:tcPr>
          <w:p w:rsidR="00827B7D" w:rsidRPr="006C1621" w:rsidRDefault="00827B7D"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827B7D" w:rsidRPr="006C1621" w:rsidRDefault="00827B7D" w:rsidP="00171911">
            <w:pPr>
              <w:spacing w:after="0" w:line="240" w:lineRule="auto"/>
              <w:rPr>
                <w:rFonts w:ascii="Arial" w:hAnsi="Arial" w:cs="Arial"/>
                <w:color w:val="000000" w:themeColor="text1"/>
                <w:sz w:val="20"/>
              </w:rPr>
            </w:pPr>
          </w:p>
        </w:tc>
      </w:tr>
      <w:tr w:rsidR="00827B7D" w:rsidRPr="006C1621" w:rsidTr="006C1621">
        <w:trPr>
          <w:trHeight w:val="495"/>
          <w:jc w:val="center"/>
        </w:trPr>
        <w:tc>
          <w:tcPr>
            <w:tcW w:w="2507" w:type="pct"/>
            <w:tcBorders>
              <w:top w:val="single" w:sz="4" w:space="0" w:color="000000"/>
              <w:left w:val="single" w:sz="4" w:space="0" w:color="000000"/>
              <w:bottom w:val="single" w:sz="4" w:space="0" w:color="000000"/>
            </w:tcBorders>
            <w:vAlign w:val="center"/>
          </w:tcPr>
          <w:p w:rsidR="00827B7D" w:rsidRPr="006C1621" w:rsidRDefault="00827B7D" w:rsidP="00265F6A">
            <w:pPr>
              <w:suppressAutoHyphens/>
              <w:spacing w:after="0" w:line="240" w:lineRule="auto"/>
              <w:jc w:val="both"/>
              <w:rPr>
                <w:rFonts w:ascii="Arial" w:hAnsi="Arial" w:cs="Arial"/>
                <w:color w:val="000000" w:themeColor="text1"/>
                <w:sz w:val="20"/>
              </w:rPr>
            </w:pPr>
            <w:r w:rsidRPr="006C1621">
              <w:rPr>
                <w:rFonts w:ascii="Arial" w:hAnsi="Arial" w:cs="Arial"/>
                <w:color w:val="000000" w:themeColor="text1"/>
                <w:sz w:val="20"/>
              </w:rPr>
              <w:t>Copia simple del Escrito en papel membretado del licitante y firmado por su representante legal, en el que manifiesta que se garantice que el período de caducidad de los bienes, no podrá ser menor a 12 (doce) meses, contados a partir de la fecha de entrega de los bienes.</w:t>
            </w:r>
          </w:p>
        </w:tc>
        <w:tc>
          <w:tcPr>
            <w:tcW w:w="1114" w:type="pct"/>
            <w:tcBorders>
              <w:top w:val="single" w:sz="4" w:space="0" w:color="000000"/>
              <w:left w:val="single" w:sz="4" w:space="0" w:color="000000"/>
              <w:bottom w:val="single" w:sz="4" w:space="0" w:color="000000"/>
            </w:tcBorders>
            <w:vAlign w:val="center"/>
          </w:tcPr>
          <w:p w:rsidR="00827B7D" w:rsidRPr="006C1621" w:rsidRDefault="00827B7D" w:rsidP="00265F6A">
            <w:pPr>
              <w:spacing w:after="0" w:line="240" w:lineRule="auto"/>
              <w:jc w:val="center"/>
              <w:rPr>
                <w:rFonts w:ascii="Arial" w:hAnsi="Arial" w:cs="Arial"/>
                <w:color w:val="000000" w:themeColor="text1"/>
                <w:sz w:val="20"/>
              </w:rPr>
            </w:pPr>
            <w:r w:rsidRPr="006C1621">
              <w:rPr>
                <w:rFonts w:ascii="Arial" w:hAnsi="Arial" w:cs="Arial"/>
                <w:color w:val="000000" w:themeColor="text1"/>
                <w:sz w:val="20"/>
              </w:rPr>
              <w:t xml:space="preserve">6.1 inciso </w:t>
            </w:r>
            <w:r w:rsidR="003846C0">
              <w:rPr>
                <w:rFonts w:ascii="Arial" w:hAnsi="Arial" w:cs="Arial"/>
                <w:color w:val="000000" w:themeColor="text1"/>
                <w:sz w:val="20"/>
              </w:rPr>
              <w:t>f</w:t>
            </w:r>
          </w:p>
        </w:tc>
        <w:tc>
          <w:tcPr>
            <w:tcW w:w="649" w:type="pct"/>
            <w:tcBorders>
              <w:top w:val="single" w:sz="4" w:space="0" w:color="000000"/>
              <w:left w:val="single" w:sz="4" w:space="0" w:color="000000"/>
              <w:bottom w:val="single" w:sz="4" w:space="0" w:color="000000"/>
            </w:tcBorders>
            <w:vAlign w:val="center"/>
          </w:tcPr>
          <w:p w:rsidR="00827B7D" w:rsidRPr="006C1621" w:rsidRDefault="00827B7D"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827B7D" w:rsidRPr="006C1621" w:rsidRDefault="00827B7D" w:rsidP="00171911">
            <w:pPr>
              <w:spacing w:after="0" w:line="240" w:lineRule="auto"/>
              <w:rPr>
                <w:rFonts w:ascii="Arial" w:hAnsi="Arial" w:cs="Arial"/>
                <w:color w:val="000000" w:themeColor="text1"/>
                <w:sz w:val="20"/>
              </w:rPr>
            </w:pPr>
          </w:p>
        </w:tc>
      </w:tr>
      <w:tr w:rsidR="005446DF" w:rsidRPr="006C1621" w:rsidTr="006C1621">
        <w:trPr>
          <w:trHeight w:val="495"/>
          <w:jc w:val="center"/>
        </w:trPr>
        <w:tc>
          <w:tcPr>
            <w:tcW w:w="2507" w:type="pct"/>
            <w:tcBorders>
              <w:top w:val="single" w:sz="4" w:space="0" w:color="000000"/>
              <w:left w:val="single" w:sz="4" w:space="0" w:color="000000"/>
              <w:bottom w:val="single" w:sz="4" w:space="0" w:color="000000"/>
            </w:tcBorders>
            <w:vAlign w:val="center"/>
          </w:tcPr>
          <w:p w:rsidR="005446DF" w:rsidRPr="006C1621" w:rsidRDefault="005446DF" w:rsidP="005446DF">
            <w:pPr>
              <w:suppressAutoHyphens/>
              <w:spacing w:after="0" w:line="240" w:lineRule="auto"/>
              <w:jc w:val="both"/>
              <w:rPr>
                <w:rFonts w:ascii="Arial" w:hAnsi="Arial" w:cs="Arial"/>
                <w:color w:val="000000" w:themeColor="text1"/>
                <w:sz w:val="20"/>
              </w:rPr>
            </w:pPr>
            <w:r w:rsidRPr="003846C0">
              <w:rPr>
                <w:rFonts w:ascii="Arial" w:hAnsi="Arial" w:cs="Arial"/>
                <w:color w:val="000000" w:themeColor="text1"/>
                <w:sz w:val="20"/>
              </w:rPr>
              <w:t>En su caso, anexos técnicos, folletos, catálogos y/o fotografías, instructivos o manuales de uso para corroborar las especificaciones, características y calidad de los mismos</w:t>
            </w:r>
            <w:r w:rsidR="003846C0">
              <w:rPr>
                <w:rFonts w:ascii="Arial" w:hAnsi="Arial" w:cs="Arial"/>
                <w:color w:val="000000" w:themeColor="text1"/>
                <w:sz w:val="20"/>
              </w:rPr>
              <w:t>.</w:t>
            </w:r>
          </w:p>
        </w:tc>
        <w:tc>
          <w:tcPr>
            <w:tcW w:w="1114" w:type="pct"/>
            <w:tcBorders>
              <w:top w:val="single" w:sz="4" w:space="0" w:color="000000"/>
              <w:left w:val="single" w:sz="4" w:space="0" w:color="000000"/>
              <w:bottom w:val="single" w:sz="4" w:space="0" w:color="000000"/>
            </w:tcBorders>
            <w:vAlign w:val="center"/>
          </w:tcPr>
          <w:p w:rsidR="005446DF" w:rsidRDefault="005446DF" w:rsidP="00265F6A">
            <w:pPr>
              <w:spacing w:after="0" w:line="240" w:lineRule="auto"/>
              <w:jc w:val="center"/>
              <w:rPr>
                <w:rFonts w:ascii="Arial" w:hAnsi="Arial" w:cs="Arial"/>
                <w:color w:val="000000" w:themeColor="text1"/>
                <w:sz w:val="20"/>
              </w:rPr>
            </w:pPr>
            <w:r>
              <w:rPr>
                <w:rFonts w:ascii="Arial" w:hAnsi="Arial" w:cs="Arial"/>
                <w:color w:val="000000" w:themeColor="text1"/>
                <w:sz w:val="20"/>
              </w:rPr>
              <w:t>1.5</w:t>
            </w:r>
          </w:p>
          <w:p w:rsidR="005446DF" w:rsidRPr="006C1621" w:rsidRDefault="005446DF" w:rsidP="00265F6A">
            <w:pPr>
              <w:spacing w:after="0" w:line="240" w:lineRule="auto"/>
              <w:jc w:val="center"/>
              <w:rPr>
                <w:rFonts w:ascii="Arial" w:hAnsi="Arial" w:cs="Arial"/>
                <w:color w:val="000000" w:themeColor="text1"/>
                <w:sz w:val="20"/>
              </w:rPr>
            </w:pPr>
            <w:r>
              <w:rPr>
                <w:rFonts w:ascii="Arial" w:hAnsi="Arial" w:cs="Arial"/>
                <w:color w:val="000000" w:themeColor="text1"/>
                <w:sz w:val="20"/>
              </w:rPr>
              <w:t>(opcional)</w:t>
            </w:r>
          </w:p>
        </w:tc>
        <w:tc>
          <w:tcPr>
            <w:tcW w:w="649" w:type="pct"/>
            <w:tcBorders>
              <w:top w:val="single" w:sz="4" w:space="0" w:color="000000"/>
              <w:left w:val="single" w:sz="4" w:space="0" w:color="000000"/>
              <w:bottom w:val="single" w:sz="4" w:space="0" w:color="000000"/>
            </w:tcBorders>
            <w:vAlign w:val="center"/>
          </w:tcPr>
          <w:p w:rsidR="005446DF" w:rsidRPr="006C1621" w:rsidRDefault="005446DF"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5446DF" w:rsidRPr="006C1621" w:rsidRDefault="005446DF" w:rsidP="00171911">
            <w:pPr>
              <w:spacing w:after="0" w:line="240" w:lineRule="auto"/>
              <w:rPr>
                <w:rFonts w:ascii="Arial" w:hAnsi="Arial" w:cs="Arial"/>
                <w:color w:val="000000" w:themeColor="text1"/>
                <w:sz w:val="20"/>
              </w:rPr>
            </w:pPr>
          </w:p>
        </w:tc>
      </w:tr>
      <w:tr w:rsidR="00827B7D" w:rsidRPr="007E163C" w:rsidTr="007E163C">
        <w:trPr>
          <w:trHeight w:val="44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827B7D" w:rsidRPr="007E163C" w:rsidRDefault="00827B7D" w:rsidP="00171911">
            <w:pPr>
              <w:spacing w:after="0" w:line="240" w:lineRule="auto"/>
              <w:rPr>
                <w:rFonts w:ascii="Arial" w:hAnsi="Arial" w:cs="Arial"/>
                <w:color w:val="000000" w:themeColor="text1"/>
              </w:rPr>
            </w:pPr>
            <w:r w:rsidRPr="007E163C">
              <w:rPr>
                <w:rFonts w:ascii="Arial" w:hAnsi="Arial" w:cs="Arial"/>
                <w:b/>
                <w:color w:val="000000" w:themeColor="text1"/>
              </w:rPr>
              <w:t>PROPUESTA ECONÓMICA</w:t>
            </w:r>
          </w:p>
        </w:tc>
      </w:tr>
      <w:tr w:rsidR="00827B7D" w:rsidRPr="006C1621" w:rsidTr="006C1621">
        <w:trPr>
          <w:trHeight w:val="830"/>
          <w:jc w:val="center"/>
        </w:trPr>
        <w:tc>
          <w:tcPr>
            <w:tcW w:w="2507" w:type="pct"/>
            <w:tcBorders>
              <w:top w:val="single" w:sz="4" w:space="0" w:color="000000"/>
              <w:left w:val="single" w:sz="4" w:space="0" w:color="000000"/>
              <w:bottom w:val="single" w:sz="4" w:space="0" w:color="000000"/>
            </w:tcBorders>
            <w:vAlign w:val="center"/>
          </w:tcPr>
          <w:p w:rsidR="00827B7D" w:rsidRPr="006C1621" w:rsidRDefault="00827B7D" w:rsidP="00171911">
            <w:pPr>
              <w:spacing w:after="0" w:line="240" w:lineRule="auto"/>
              <w:jc w:val="both"/>
              <w:rPr>
                <w:rFonts w:ascii="Arial" w:hAnsi="Arial" w:cs="Arial"/>
                <w:color w:val="000000" w:themeColor="text1"/>
                <w:sz w:val="20"/>
              </w:rPr>
            </w:pPr>
            <w:r w:rsidRPr="006C1621">
              <w:rPr>
                <w:rFonts w:ascii="Arial" w:hAnsi="Arial" w:cs="Arial"/>
                <w:sz w:val="20"/>
              </w:rPr>
              <w:t>La propuesta económica deberá contener la cotización de los bienes para el Programa de Diálisis Peritoneal Continua Ambulatoria ofertados considerando la partida única,</w:t>
            </w:r>
            <w:r w:rsidRPr="006C1621">
              <w:rPr>
                <w:rFonts w:ascii="Arial" w:hAnsi="Arial" w:cs="Arial"/>
                <w:color w:val="000000" w:themeColor="text1"/>
                <w:sz w:val="20"/>
              </w:rPr>
              <w:t xml:space="preserve"> clave, descripción, en su caso clave por bolsa, presentación, registro sanitario, denominación distintiva, país de origen, nombre del fabricante y RFC de éste; cantidad mínima, cantidad máxima, precio máximo de referencia, porcentaje de descuento ofertado, precio unitario con descuento e importe máximo total, conforme al </w:t>
            </w:r>
            <w:r w:rsidRPr="006C1621">
              <w:rPr>
                <w:rFonts w:ascii="Arial" w:hAnsi="Arial" w:cs="Arial"/>
                <w:b/>
                <w:color w:val="000000" w:themeColor="text1"/>
                <w:sz w:val="20"/>
              </w:rPr>
              <w:t>Anexo A16 (A dieciséis)</w:t>
            </w:r>
            <w:r w:rsidRPr="006C1621">
              <w:rPr>
                <w:rFonts w:ascii="Arial" w:hAnsi="Arial" w:cs="Arial"/>
                <w:color w:val="000000" w:themeColor="text1"/>
                <w:sz w:val="20"/>
              </w:rPr>
              <w:t>, el cual forma parte de la presente convocatoria.</w:t>
            </w:r>
          </w:p>
        </w:tc>
        <w:tc>
          <w:tcPr>
            <w:tcW w:w="1114" w:type="pct"/>
            <w:tcBorders>
              <w:top w:val="single" w:sz="4" w:space="0" w:color="000000"/>
              <w:left w:val="single" w:sz="4" w:space="0" w:color="000000"/>
              <w:bottom w:val="single" w:sz="4" w:space="0" w:color="000000"/>
            </w:tcBorders>
            <w:vAlign w:val="center"/>
          </w:tcPr>
          <w:p w:rsidR="00827B7D" w:rsidRPr="006C1621" w:rsidRDefault="00827B7D" w:rsidP="00171911">
            <w:pPr>
              <w:spacing w:after="0" w:line="240" w:lineRule="auto"/>
              <w:jc w:val="center"/>
              <w:rPr>
                <w:rFonts w:ascii="Arial" w:hAnsi="Arial" w:cs="Arial"/>
                <w:color w:val="000000" w:themeColor="text1"/>
                <w:sz w:val="20"/>
              </w:rPr>
            </w:pPr>
            <w:r w:rsidRPr="006C1621">
              <w:rPr>
                <w:rFonts w:ascii="Arial" w:hAnsi="Arial" w:cs="Arial"/>
                <w:color w:val="000000" w:themeColor="text1"/>
                <w:sz w:val="20"/>
              </w:rPr>
              <w:t>6.2</w:t>
            </w:r>
          </w:p>
        </w:tc>
        <w:tc>
          <w:tcPr>
            <w:tcW w:w="649" w:type="pct"/>
            <w:tcBorders>
              <w:top w:val="single" w:sz="4" w:space="0" w:color="000000"/>
              <w:left w:val="single" w:sz="4" w:space="0" w:color="000000"/>
              <w:bottom w:val="single" w:sz="4" w:space="0" w:color="000000"/>
            </w:tcBorders>
            <w:vAlign w:val="center"/>
          </w:tcPr>
          <w:p w:rsidR="00827B7D" w:rsidRPr="006C1621" w:rsidRDefault="00827B7D"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827B7D" w:rsidRPr="006C1621" w:rsidRDefault="00827B7D" w:rsidP="00171911">
            <w:pPr>
              <w:spacing w:after="0" w:line="240" w:lineRule="auto"/>
              <w:rPr>
                <w:rFonts w:ascii="Arial" w:hAnsi="Arial" w:cs="Arial"/>
                <w:color w:val="000000" w:themeColor="text1"/>
                <w:sz w:val="20"/>
              </w:rPr>
            </w:pPr>
          </w:p>
        </w:tc>
      </w:tr>
      <w:tr w:rsidR="00827B7D" w:rsidRPr="007E163C" w:rsidTr="003D5090">
        <w:trPr>
          <w:trHeight w:val="4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827B7D" w:rsidRPr="007E163C" w:rsidRDefault="00827B7D" w:rsidP="00171911">
            <w:pPr>
              <w:spacing w:after="0" w:line="240" w:lineRule="auto"/>
              <w:rPr>
                <w:rFonts w:ascii="Arial" w:hAnsi="Arial" w:cs="Arial"/>
                <w:color w:val="000000" w:themeColor="text1"/>
              </w:rPr>
            </w:pPr>
            <w:r w:rsidRPr="007E163C">
              <w:rPr>
                <w:rFonts w:ascii="Arial" w:hAnsi="Arial" w:cs="Arial"/>
                <w:b/>
                <w:color w:val="000000" w:themeColor="text1"/>
              </w:rPr>
              <w:t>DOCUMENTACIÓN LEGAL-ADMINISTRATIVA</w:t>
            </w:r>
          </w:p>
        </w:tc>
      </w:tr>
      <w:tr w:rsidR="003846C0" w:rsidRPr="00827B7D" w:rsidTr="006C1621">
        <w:trPr>
          <w:trHeight w:val="625"/>
          <w:jc w:val="center"/>
        </w:trPr>
        <w:tc>
          <w:tcPr>
            <w:tcW w:w="2507" w:type="pct"/>
            <w:tcBorders>
              <w:top w:val="single" w:sz="4" w:space="0" w:color="000000"/>
              <w:left w:val="single" w:sz="4" w:space="0" w:color="000000"/>
              <w:bottom w:val="single" w:sz="4" w:space="0" w:color="000000"/>
            </w:tcBorders>
          </w:tcPr>
          <w:p w:rsidR="003846C0" w:rsidRPr="00827B7D" w:rsidRDefault="003846C0" w:rsidP="00171911">
            <w:pPr>
              <w:spacing w:after="0" w:line="240" w:lineRule="auto"/>
              <w:jc w:val="both"/>
              <w:rPr>
                <w:rFonts w:ascii="Arial" w:hAnsi="Arial" w:cs="Arial"/>
                <w:color w:val="000000" w:themeColor="text1"/>
                <w:sz w:val="20"/>
              </w:rPr>
            </w:pPr>
            <w:r w:rsidRPr="00827B7D">
              <w:rPr>
                <w:rFonts w:ascii="Arial" w:hAnsi="Arial" w:cs="Arial"/>
                <w:color w:val="000000" w:themeColor="text1"/>
                <w:sz w:val="20"/>
              </w:rPr>
              <w:t xml:space="preserve">El licitante podrá acreditar su existencia legal y, en su caso, la personalidad jurídica de su representante, en el acto de presentación y apertura de proposiciones de conformidad con el </w:t>
            </w:r>
            <w:r w:rsidRPr="00827B7D">
              <w:rPr>
                <w:rFonts w:ascii="Arial" w:hAnsi="Arial" w:cs="Arial"/>
                <w:b/>
                <w:color w:val="000000" w:themeColor="text1"/>
                <w:sz w:val="20"/>
              </w:rPr>
              <w:t>Anexo A2 (A dos)</w:t>
            </w:r>
            <w:r w:rsidRPr="00827B7D">
              <w:rPr>
                <w:rFonts w:ascii="Arial" w:hAnsi="Arial" w:cs="Arial"/>
                <w:color w:val="000000" w:themeColor="text1"/>
                <w:sz w:val="20"/>
              </w:rPr>
              <w:t xml:space="preserve"> de esta Convocatoria. El domicilio que se señale  en este anexo, será aquel en el que el licitante pueda recibir todo tipo de notificaciones y documentos que resulten. </w:t>
            </w:r>
          </w:p>
        </w:tc>
        <w:tc>
          <w:tcPr>
            <w:tcW w:w="1114" w:type="pct"/>
            <w:tcBorders>
              <w:top w:val="single" w:sz="4" w:space="0" w:color="000000"/>
              <w:left w:val="single" w:sz="4" w:space="0" w:color="000000"/>
              <w:bottom w:val="single" w:sz="4" w:space="0" w:color="000000"/>
            </w:tcBorders>
            <w:vAlign w:val="center"/>
          </w:tcPr>
          <w:p w:rsidR="003846C0" w:rsidRPr="005446DF" w:rsidRDefault="003846C0" w:rsidP="00265F6A">
            <w:pPr>
              <w:spacing w:after="0" w:line="240" w:lineRule="auto"/>
              <w:jc w:val="center"/>
              <w:rPr>
                <w:rFonts w:ascii="Arial" w:hAnsi="Arial" w:cs="Arial"/>
                <w:color w:val="000000" w:themeColor="text1"/>
                <w:sz w:val="20"/>
              </w:rPr>
            </w:pPr>
            <w:r w:rsidRPr="005446DF">
              <w:rPr>
                <w:rFonts w:ascii="Arial" w:hAnsi="Arial" w:cs="Arial"/>
                <w:color w:val="000000" w:themeColor="text1"/>
                <w:sz w:val="20"/>
              </w:rPr>
              <w:t xml:space="preserve">6.1. inciso </w:t>
            </w:r>
            <w:r>
              <w:rPr>
                <w:rFonts w:ascii="Arial" w:hAnsi="Arial" w:cs="Arial"/>
                <w:color w:val="000000" w:themeColor="text1"/>
                <w:sz w:val="20"/>
              </w:rPr>
              <w:t>g</w:t>
            </w:r>
            <w:r w:rsidRPr="005446DF">
              <w:rPr>
                <w:rFonts w:ascii="Arial" w:hAnsi="Arial" w:cs="Arial"/>
                <w:color w:val="000000" w:themeColor="text1"/>
                <w:sz w:val="20"/>
              </w:rPr>
              <w:t xml:space="preserve"> </w:t>
            </w:r>
          </w:p>
        </w:tc>
        <w:tc>
          <w:tcPr>
            <w:tcW w:w="649" w:type="pct"/>
            <w:tcBorders>
              <w:top w:val="single" w:sz="4" w:space="0" w:color="000000"/>
              <w:left w:val="single" w:sz="4" w:space="0" w:color="000000"/>
              <w:bottom w:val="single" w:sz="4" w:space="0" w:color="000000"/>
            </w:tcBorders>
          </w:tcPr>
          <w:p w:rsidR="003846C0" w:rsidRPr="00827B7D" w:rsidRDefault="003846C0"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tcPr>
          <w:p w:rsidR="003846C0" w:rsidRPr="00827B7D" w:rsidRDefault="003846C0" w:rsidP="00171911">
            <w:pPr>
              <w:spacing w:after="0" w:line="240" w:lineRule="auto"/>
              <w:rPr>
                <w:rFonts w:ascii="Arial" w:hAnsi="Arial" w:cs="Arial"/>
                <w:color w:val="000000" w:themeColor="text1"/>
                <w:sz w:val="20"/>
              </w:rPr>
            </w:pPr>
          </w:p>
        </w:tc>
      </w:tr>
      <w:tr w:rsidR="003846C0" w:rsidRPr="00827B7D" w:rsidTr="006C1621">
        <w:trPr>
          <w:trHeight w:val="625"/>
          <w:jc w:val="center"/>
        </w:trPr>
        <w:tc>
          <w:tcPr>
            <w:tcW w:w="2507" w:type="pct"/>
            <w:tcBorders>
              <w:top w:val="single" w:sz="4" w:space="0" w:color="000000"/>
              <w:left w:val="single" w:sz="4" w:space="0" w:color="000000"/>
              <w:bottom w:val="single" w:sz="4" w:space="0" w:color="000000"/>
            </w:tcBorders>
            <w:vAlign w:val="center"/>
          </w:tcPr>
          <w:p w:rsidR="003846C0" w:rsidRPr="00827B7D" w:rsidRDefault="003846C0" w:rsidP="00171911">
            <w:pPr>
              <w:spacing w:after="0" w:line="240" w:lineRule="auto"/>
              <w:jc w:val="both"/>
              <w:rPr>
                <w:rFonts w:ascii="Arial" w:hAnsi="Arial" w:cs="Arial"/>
                <w:color w:val="000000" w:themeColor="text1"/>
                <w:sz w:val="20"/>
              </w:rPr>
            </w:pPr>
            <w:r w:rsidRPr="00827B7D">
              <w:rPr>
                <w:rFonts w:ascii="Arial" w:hAnsi="Arial" w:cs="Arial"/>
                <w:color w:val="000000" w:themeColor="text1"/>
                <w:sz w:val="20"/>
                <w:lang w:eastAsia="es-ES"/>
              </w:rPr>
              <w:t xml:space="preserve">Escrito en el que el firmante manifieste bajo protesta de decir verdad que cuenta con facultades suficientes para comprometerse por sí o por su representada, mismo que contendrá los datos indicados en el </w:t>
            </w:r>
            <w:r w:rsidRPr="00827B7D">
              <w:rPr>
                <w:rFonts w:ascii="Arial" w:hAnsi="Arial" w:cs="Arial"/>
                <w:b/>
                <w:color w:val="000000" w:themeColor="text1"/>
                <w:sz w:val="20"/>
                <w:lang w:eastAsia="es-ES"/>
              </w:rPr>
              <w:t xml:space="preserve">Anexo A3 (A tres), </w:t>
            </w:r>
            <w:r w:rsidRPr="00827B7D">
              <w:rPr>
                <w:rFonts w:ascii="Arial" w:hAnsi="Arial" w:cs="Arial"/>
                <w:color w:val="000000" w:themeColor="text1"/>
                <w:sz w:val="20"/>
                <w:lang w:eastAsia="es-ES"/>
              </w:rPr>
              <w:t>de conformidad a lo dispuesto por la fracción V del artículo 48 del RLAASSP. Asimismo, deberá proporcionar una dirección de correo electrónico.</w:t>
            </w:r>
          </w:p>
        </w:tc>
        <w:tc>
          <w:tcPr>
            <w:tcW w:w="1114" w:type="pct"/>
            <w:tcBorders>
              <w:top w:val="single" w:sz="4" w:space="0" w:color="000000"/>
              <w:left w:val="single" w:sz="4" w:space="0" w:color="000000"/>
              <w:bottom w:val="single" w:sz="4" w:space="0" w:color="000000"/>
            </w:tcBorders>
            <w:vAlign w:val="center"/>
          </w:tcPr>
          <w:p w:rsidR="003846C0" w:rsidRPr="005446DF" w:rsidRDefault="003846C0" w:rsidP="00265F6A">
            <w:pPr>
              <w:spacing w:after="0" w:line="240" w:lineRule="auto"/>
              <w:jc w:val="center"/>
              <w:rPr>
                <w:rFonts w:ascii="Arial" w:hAnsi="Arial" w:cs="Arial"/>
                <w:color w:val="000000" w:themeColor="text1"/>
                <w:sz w:val="20"/>
              </w:rPr>
            </w:pPr>
            <w:r w:rsidRPr="005446DF">
              <w:rPr>
                <w:rFonts w:ascii="Arial" w:hAnsi="Arial" w:cs="Arial"/>
                <w:color w:val="000000" w:themeColor="text1"/>
                <w:sz w:val="20"/>
              </w:rPr>
              <w:t xml:space="preserve">6.1. inciso h </w:t>
            </w:r>
          </w:p>
        </w:tc>
        <w:tc>
          <w:tcPr>
            <w:tcW w:w="649" w:type="pct"/>
            <w:tcBorders>
              <w:top w:val="single" w:sz="4" w:space="0" w:color="000000"/>
              <w:left w:val="single" w:sz="4" w:space="0" w:color="000000"/>
              <w:bottom w:val="single" w:sz="4" w:space="0" w:color="000000"/>
            </w:tcBorders>
            <w:vAlign w:val="center"/>
          </w:tcPr>
          <w:p w:rsidR="003846C0" w:rsidRPr="00827B7D" w:rsidRDefault="003846C0"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3846C0" w:rsidRPr="00827B7D" w:rsidRDefault="003846C0" w:rsidP="00171911">
            <w:pPr>
              <w:spacing w:after="0" w:line="240" w:lineRule="auto"/>
              <w:rPr>
                <w:rFonts w:ascii="Arial" w:hAnsi="Arial" w:cs="Arial"/>
                <w:color w:val="000000" w:themeColor="text1"/>
                <w:sz w:val="20"/>
              </w:rPr>
            </w:pPr>
          </w:p>
        </w:tc>
      </w:tr>
      <w:tr w:rsidR="003846C0" w:rsidRPr="00827B7D" w:rsidTr="00827B7D">
        <w:trPr>
          <w:trHeight w:val="435"/>
          <w:jc w:val="center"/>
        </w:trPr>
        <w:tc>
          <w:tcPr>
            <w:tcW w:w="2507" w:type="pct"/>
            <w:tcBorders>
              <w:top w:val="single" w:sz="4" w:space="0" w:color="000000"/>
              <w:left w:val="single" w:sz="4" w:space="0" w:color="000000"/>
              <w:bottom w:val="single" w:sz="4" w:space="0" w:color="000000"/>
            </w:tcBorders>
            <w:vAlign w:val="center"/>
          </w:tcPr>
          <w:p w:rsidR="003846C0" w:rsidRPr="00827B7D" w:rsidRDefault="003846C0" w:rsidP="00171911">
            <w:pPr>
              <w:spacing w:after="0" w:line="240" w:lineRule="auto"/>
              <w:jc w:val="both"/>
              <w:rPr>
                <w:rFonts w:ascii="Arial" w:hAnsi="Arial" w:cs="Arial"/>
                <w:color w:val="000000" w:themeColor="text1"/>
                <w:sz w:val="20"/>
                <w:lang w:eastAsia="es-ES"/>
              </w:rPr>
            </w:pPr>
            <w:r w:rsidRPr="00827B7D">
              <w:rPr>
                <w:rFonts w:ascii="Arial" w:hAnsi="Arial" w:cs="Arial"/>
                <w:color w:val="000000" w:themeColor="text1"/>
                <w:sz w:val="20"/>
                <w:lang w:eastAsia="es-ES"/>
              </w:rPr>
              <w:t>En el caso de bienes nacionales, manifestación de que los bienes para diálisis peritoneal continua ambulatoria son originarios de México, la cual deberán presentar los proveedores que participen en licitaciones públicas internacionales bajo la cobertura de tratados para dar cumplimiento a lo dispuesto en el numeral 5.2.1 de las Reglas para la celebración de licitaciones públicas internacionales bajo la cobertura de tratados de libre comercio suscritos por los Estados Unidos Mexicanos (</w:t>
            </w:r>
            <w:r w:rsidRPr="00827B7D">
              <w:rPr>
                <w:rFonts w:ascii="Arial" w:hAnsi="Arial" w:cs="Arial"/>
                <w:b/>
                <w:color w:val="000000" w:themeColor="text1"/>
                <w:sz w:val="20"/>
                <w:lang w:eastAsia="es-ES"/>
              </w:rPr>
              <w:t>Anexo A4 (A cuatro)</w:t>
            </w:r>
            <w:r w:rsidRPr="00827B7D">
              <w:rPr>
                <w:rFonts w:ascii="Arial" w:hAnsi="Arial" w:cs="Arial"/>
                <w:color w:val="000000" w:themeColor="text1"/>
                <w:sz w:val="20"/>
                <w:lang w:eastAsia="es-ES"/>
              </w:rPr>
              <w:t xml:space="preserve">). O bien, en el caso de bienes importados, manifestación de que los bienes para diálisis peritoneal continua ambulatoria cumplen con las reglas de origen establecidas en el capítulo de compras del sector público de los tratados bajo los que se celebra la presente licitación, en atención a lo dispuesto en el numeral 5.2.2 de las Reglas para la celebración de licitaciones públicas internacionales bajo la cobertura de tratados de libre comercio suscritos por los Estados Unidos Mexicanos </w:t>
            </w:r>
            <w:r w:rsidRPr="00827B7D">
              <w:rPr>
                <w:rFonts w:ascii="Arial" w:hAnsi="Arial" w:cs="Arial"/>
                <w:b/>
                <w:color w:val="000000" w:themeColor="text1"/>
                <w:sz w:val="20"/>
                <w:lang w:eastAsia="es-ES"/>
              </w:rPr>
              <w:t>(Anexo A5 (A cinco)</w:t>
            </w:r>
            <w:r w:rsidRPr="00827B7D">
              <w:rPr>
                <w:rFonts w:ascii="Arial" w:hAnsi="Arial" w:cs="Arial"/>
                <w:color w:val="000000" w:themeColor="text1"/>
                <w:sz w:val="20"/>
                <w:lang w:eastAsia="es-ES"/>
              </w:rPr>
              <w:t>).</w:t>
            </w:r>
          </w:p>
        </w:tc>
        <w:tc>
          <w:tcPr>
            <w:tcW w:w="1114" w:type="pct"/>
            <w:tcBorders>
              <w:top w:val="single" w:sz="4" w:space="0" w:color="000000"/>
              <w:left w:val="single" w:sz="4" w:space="0" w:color="000000"/>
              <w:bottom w:val="single" w:sz="4" w:space="0" w:color="000000"/>
            </w:tcBorders>
            <w:vAlign w:val="center"/>
          </w:tcPr>
          <w:p w:rsidR="003846C0" w:rsidRPr="005446DF" w:rsidRDefault="003846C0" w:rsidP="00265F6A">
            <w:pPr>
              <w:spacing w:after="0" w:line="240" w:lineRule="auto"/>
              <w:jc w:val="center"/>
              <w:rPr>
                <w:rFonts w:ascii="Arial" w:hAnsi="Arial" w:cs="Arial"/>
                <w:color w:val="000000" w:themeColor="text1"/>
                <w:sz w:val="20"/>
                <w:lang w:eastAsia="es-ES"/>
              </w:rPr>
            </w:pPr>
            <w:r w:rsidRPr="005446DF">
              <w:rPr>
                <w:rFonts w:ascii="Arial" w:hAnsi="Arial" w:cs="Arial"/>
                <w:color w:val="000000" w:themeColor="text1"/>
                <w:sz w:val="20"/>
                <w:lang w:eastAsia="es-ES"/>
              </w:rPr>
              <w:t>6.1 inciso i</w:t>
            </w:r>
          </w:p>
        </w:tc>
        <w:tc>
          <w:tcPr>
            <w:tcW w:w="649" w:type="pct"/>
            <w:tcBorders>
              <w:top w:val="single" w:sz="4" w:space="0" w:color="000000"/>
              <w:left w:val="single" w:sz="4" w:space="0" w:color="000000"/>
              <w:bottom w:val="single" w:sz="4" w:space="0" w:color="000000"/>
            </w:tcBorders>
            <w:vAlign w:val="center"/>
          </w:tcPr>
          <w:p w:rsidR="003846C0" w:rsidRPr="00827B7D" w:rsidRDefault="003846C0" w:rsidP="00171911">
            <w:pPr>
              <w:spacing w:after="0" w:line="240" w:lineRule="auto"/>
              <w:jc w:val="both"/>
              <w:rPr>
                <w:rFonts w:ascii="Arial" w:hAnsi="Arial" w:cs="Arial"/>
                <w:color w:val="000000" w:themeColor="text1"/>
                <w:sz w:val="20"/>
                <w:lang w:eastAsia="es-ES"/>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3846C0" w:rsidRPr="00827B7D" w:rsidRDefault="003846C0" w:rsidP="00171911">
            <w:pPr>
              <w:spacing w:after="0" w:line="240" w:lineRule="auto"/>
              <w:jc w:val="both"/>
              <w:rPr>
                <w:rFonts w:ascii="Arial" w:hAnsi="Arial" w:cs="Arial"/>
                <w:color w:val="000000" w:themeColor="text1"/>
                <w:sz w:val="20"/>
                <w:lang w:eastAsia="es-ES"/>
              </w:rPr>
            </w:pPr>
          </w:p>
        </w:tc>
      </w:tr>
      <w:tr w:rsidR="003846C0" w:rsidRPr="00827B7D" w:rsidTr="006C1621">
        <w:trPr>
          <w:trHeight w:val="625"/>
          <w:jc w:val="center"/>
        </w:trPr>
        <w:tc>
          <w:tcPr>
            <w:tcW w:w="2507" w:type="pct"/>
            <w:tcBorders>
              <w:top w:val="single" w:sz="4" w:space="0" w:color="000000"/>
              <w:left w:val="single" w:sz="4" w:space="0" w:color="000000"/>
              <w:bottom w:val="single" w:sz="4" w:space="0" w:color="000000"/>
            </w:tcBorders>
            <w:vAlign w:val="center"/>
          </w:tcPr>
          <w:p w:rsidR="003846C0" w:rsidRPr="00827B7D" w:rsidRDefault="003846C0" w:rsidP="00171911">
            <w:pPr>
              <w:spacing w:after="0" w:line="240" w:lineRule="auto"/>
              <w:jc w:val="both"/>
              <w:rPr>
                <w:rFonts w:ascii="Arial" w:hAnsi="Arial" w:cs="Arial"/>
                <w:b/>
                <w:color w:val="000000" w:themeColor="text1"/>
                <w:sz w:val="20"/>
              </w:rPr>
            </w:pPr>
            <w:r w:rsidRPr="00827B7D">
              <w:rPr>
                <w:rFonts w:ascii="Arial" w:hAnsi="Arial" w:cs="Arial"/>
                <w:color w:val="000000" w:themeColor="text1"/>
                <w:sz w:val="20"/>
              </w:rPr>
              <w:t xml:space="preserve">Escrito mediante el cual el licitante manifieste bajo protesta de decir verdad, que no se ubica en los supuestos establecidos en los artículos 50 y 60 de la LAASSP. </w:t>
            </w:r>
            <w:r w:rsidRPr="00827B7D">
              <w:rPr>
                <w:rFonts w:ascii="Arial" w:hAnsi="Arial" w:cs="Arial"/>
                <w:b/>
                <w:color w:val="000000" w:themeColor="text1"/>
                <w:sz w:val="20"/>
              </w:rPr>
              <w:t>Anexo A6 (A seis)</w:t>
            </w:r>
            <w:r>
              <w:rPr>
                <w:rFonts w:ascii="Arial" w:hAnsi="Arial" w:cs="Arial"/>
                <w:b/>
                <w:color w:val="000000" w:themeColor="text1"/>
                <w:sz w:val="20"/>
              </w:rPr>
              <w:t>.</w:t>
            </w:r>
          </w:p>
        </w:tc>
        <w:tc>
          <w:tcPr>
            <w:tcW w:w="1114" w:type="pct"/>
            <w:tcBorders>
              <w:top w:val="single" w:sz="4" w:space="0" w:color="000000"/>
              <w:left w:val="single" w:sz="4" w:space="0" w:color="000000"/>
              <w:bottom w:val="single" w:sz="4" w:space="0" w:color="000000"/>
            </w:tcBorders>
            <w:vAlign w:val="center"/>
          </w:tcPr>
          <w:p w:rsidR="003846C0" w:rsidRPr="005446DF" w:rsidRDefault="003846C0" w:rsidP="00265F6A">
            <w:pPr>
              <w:spacing w:after="0" w:line="240" w:lineRule="auto"/>
              <w:jc w:val="center"/>
              <w:rPr>
                <w:rFonts w:ascii="Arial" w:hAnsi="Arial" w:cs="Arial"/>
                <w:color w:val="000000" w:themeColor="text1"/>
                <w:sz w:val="20"/>
              </w:rPr>
            </w:pPr>
            <w:r w:rsidRPr="005446DF">
              <w:rPr>
                <w:rFonts w:ascii="Arial" w:hAnsi="Arial" w:cs="Arial"/>
                <w:color w:val="000000" w:themeColor="text1"/>
                <w:sz w:val="20"/>
              </w:rPr>
              <w:t>6.1 inciso j</w:t>
            </w:r>
          </w:p>
        </w:tc>
        <w:tc>
          <w:tcPr>
            <w:tcW w:w="649" w:type="pct"/>
            <w:tcBorders>
              <w:top w:val="single" w:sz="4" w:space="0" w:color="000000"/>
              <w:left w:val="single" w:sz="4" w:space="0" w:color="000000"/>
              <w:bottom w:val="single" w:sz="4" w:space="0" w:color="000000"/>
            </w:tcBorders>
            <w:vAlign w:val="center"/>
          </w:tcPr>
          <w:p w:rsidR="003846C0" w:rsidRPr="00827B7D" w:rsidRDefault="003846C0"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3846C0" w:rsidRPr="00827B7D" w:rsidRDefault="003846C0" w:rsidP="00171911">
            <w:pPr>
              <w:spacing w:after="0" w:line="240" w:lineRule="auto"/>
              <w:rPr>
                <w:rFonts w:ascii="Arial" w:hAnsi="Arial" w:cs="Arial"/>
                <w:color w:val="000000" w:themeColor="text1"/>
                <w:sz w:val="20"/>
              </w:rPr>
            </w:pPr>
          </w:p>
        </w:tc>
      </w:tr>
      <w:tr w:rsidR="003846C0" w:rsidRPr="00827B7D" w:rsidTr="006C1621">
        <w:trPr>
          <w:trHeight w:val="625"/>
          <w:jc w:val="center"/>
        </w:trPr>
        <w:tc>
          <w:tcPr>
            <w:tcW w:w="2507" w:type="pct"/>
            <w:tcBorders>
              <w:top w:val="single" w:sz="4" w:space="0" w:color="000000"/>
              <w:left w:val="single" w:sz="4" w:space="0" w:color="000000"/>
              <w:bottom w:val="single" w:sz="4" w:space="0" w:color="000000"/>
            </w:tcBorders>
            <w:vAlign w:val="center"/>
          </w:tcPr>
          <w:p w:rsidR="003846C0" w:rsidRPr="00827B7D" w:rsidRDefault="003846C0" w:rsidP="00827B7D">
            <w:pPr>
              <w:spacing w:after="0" w:line="240" w:lineRule="auto"/>
              <w:jc w:val="both"/>
              <w:rPr>
                <w:rFonts w:ascii="Arial" w:hAnsi="Arial" w:cs="Arial"/>
                <w:color w:val="000000" w:themeColor="text1"/>
                <w:sz w:val="20"/>
              </w:rPr>
            </w:pPr>
            <w:r w:rsidRPr="00827B7D">
              <w:rPr>
                <w:rFonts w:ascii="Arial" w:hAnsi="Arial" w:cs="Arial"/>
                <w:color w:val="000000" w:themeColor="text1"/>
                <w:sz w:val="20"/>
              </w:rPr>
              <w:t xml:space="preserve">Escrito por el que manifiesta no encontrarse sancionado como empresa o producto por la Secretaría de Salud, conforme al </w:t>
            </w:r>
            <w:r w:rsidRPr="00827B7D">
              <w:rPr>
                <w:rFonts w:ascii="Arial" w:hAnsi="Arial" w:cs="Arial"/>
                <w:b/>
                <w:color w:val="000000" w:themeColor="text1"/>
                <w:sz w:val="20"/>
              </w:rPr>
              <w:t>Anexo A6 (A seis)</w:t>
            </w:r>
            <w:r w:rsidRPr="00827B7D">
              <w:rPr>
                <w:rFonts w:ascii="Arial" w:hAnsi="Arial" w:cs="Arial"/>
                <w:color w:val="000000" w:themeColor="text1"/>
                <w:sz w:val="20"/>
              </w:rPr>
              <w:t>.</w:t>
            </w:r>
          </w:p>
        </w:tc>
        <w:tc>
          <w:tcPr>
            <w:tcW w:w="1114" w:type="pct"/>
            <w:tcBorders>
              <w:top w:val="single" w:sz="4" w:space="0" w:color="000000"/>
              <w:left w:val="single" w:sz="4" w:space="0" w:color="000000"/>
              <w:bottom w:val="single" w:sz="4" w:space="0" w:color="000000"/>
            </w:tcBorders>
            <w:vAlign w:val="center"/>
          </w:tcPr>
          <w:p w:rsidR="003846C0" w:rsidRPr="005446DF" w:rsidRDefault="003846C0" w:rsidP="00265F6A">
            <w:pPr>
              <w:spacing w:after="0" w:line="240" w:lineRule="auto"/>
              <w:jc w:val="center"/>
              <w:rPr>
                <w:rFonts w:ascii="Arial" w:hAnsi="Arial" w:cs="Arial"/>
                <w:color w:val="000000" w:themeColor="text1"/>
                <w:sz w:val="20"/>
              </w:rPr>
            </w:pPr>
            <w:r w:rsidRPr="005446DF">
              <w:rPr>
                <w:rFonts w:ascii="Arial" w:hAnsi="Arial" w:cs="Arial"/>
                <w:color w:val="000000" w:themeColor="text1"/>
                <w:sz w:val="20"/>
              </w:rPr>
              <w:t>6.1 inciso k</w:t>
            </w:r>
          </w:p>
        </w:tc>
        <w:tc>
          <w:tcPr>
            <w:tcW w:w="649" w:type="pct"/>
            <w:tcBorders>
              <w:top w:val="single" w:sz="4" w:space="0" w:color="000000"/>
              <w:left w:val="single" w:sz="4" w:space="0" w:color="000000"/>
              <w:bottom w:val="single" w:sz="4" w:space="0" w:color="000000"/>
            </w:tcBorders>
            <w:vAlign w:val="center"/>
          </w:tcPr>
          <w:p w:rsidR="003846C0" w:rsidRPr="00827B7D" w:rsidRDefault="003846C0"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3846C0" w:rsidRPr="00827B7D" w:rsidRDefault="003846C0" w:rsidP="00171911">
            <w:pPr>
              <w:spacing w:after="0" w:line="240" w:lineRule="auto"/>
              <w:rPr>
                <w:rFonts w:ascii="Arial" w:hAnsi="Arial" w:cs="Arial"/>
                <w:color w:val="000000" w:themeColor="text1"/>
                <w:sz w:val="20"/>
              </w:rPr>
            </w:pPr>
          </w:p>
        </w:tc>
      </w:tr>
      <w:tr w:rsidR="003846C0" w:rsidRPr="00827B7D" w:rsidTr="00827B7D">
        <w:trPr>
          <w:trHeight w:val="438"/>
          <w:jc w:val="center"/>
        </w:trPr>
        <w:tc>
          <w:tcPr>
            <w:tcW w:w="2507" w:type="pct"/>
            <w:tcBorders>
              <w:top w:val="single" w:sz="4" w:space="0" w:color="000000"/>
              <w:left w:val="single" w:sz="4" w:space="0" w:color="000000"/>
              <w:bottom w:val="single" w:sz="4" w:space="0" w:color="000000"/>
            </w:tcBorders>
            <w:vAlign w:val="center"/>
          </w:tcPr>
          <w:p w:rsidR="003846C0" w:rsidRPr="00827B7D" w:rsidRDefault="003846C0" w:rsidP="00171911">
            <w:pPr>
              <w:spacing w:after="0" w:line="240" w:lineRule="auto"/>
              <w:jc w:val="both"/>
              <w:rPr>
                <w:rFonts w:ascii="Arial" w:hAnsi="Arial" w:cs="Arial"/>
                <w:color w:val="000000" w:themeColor="text1"/>
                <w:sz w:val="20"/>
              </w:rPr>
            </w:pPr>
            <w:r w:rsidRPr="00827B7D">
              <w:rPr>
                <w:rFonts w:ascii="Arial" w:hAnsi="Arial" w:cs="Arial"/>
                <w:color w:val="000000" w:themeColor="text1"/>
                <w:sz w:val="20"/>
              </w:rPr>
              <w:t xml:space="preserve">Declaración de integridad </w:t>
            </w:r>
            <w:r w:rsidRPr="00827B7D">
              <w:rPr>
                <w:rFonts w:ascii="Arial" w:hAnsi="Arial" w:cs="Arial"/>
                <w:b/>
                <w:color w:val="000000" w:themeColor="text1"/>
                <w:sz w:val="20"/>
              </w:rPr>
              <w:t>Anexo A7 (A siete)</w:t>
            </w:r>
            <w:r>
              <w:rPr>
                <w:rFonts w:ascii="Arial" w:hAnsi="Arial" w:cs="Arial"/>
                <w:b/>
                <w:color w:val="000000" w:themeColor="text1"/>
                <w:sz w:val="20"/>
              </w:rPr>
              <w:t>.</w:t>
            </w:r>
          </w:p>
        </w:tc>
        <w:tc>
          <w:tcPr>
            <w:tcW w:w="1114" w:type="pct"/>
            <w:tcBorders>
              <w:top w:val="single" w:sz="4" w:space="0" w:color="000000"/>
              <w:left w:val="single" w:sz="4" w:space="0" w:color="000000"/>
              <w:bottom w:val="single" w:sz="4" w:space="0" w:color="000000"/>
            </w:tcBorders>
            <w:vAlign w:val="center"/>
          </w:tcPr>
          <w:p w:rsidR="003846C0" w:rsidRPr="005446DF" w:rsidRDefault="003846C0" w:rsidP="00265F6A">
            <w:pPr>
              <w:spacing w:after="0" w:line="240" w:lineRule="auto"/>
              <w:jc w:val="center"/>
              <w:rPr>
                <w:rFonts w:ascii="Arial" w:hAnsi="Arial" w:cs="Arial"/>
                <w:color w:val="000000" w:themeColor="text1"/>
                <w:sz w:val="20"/>
              </w:rPr>
            </w:pPr>
            <w:r w:rsidRPr="005446DF">
              <w:rPr>
                <w:rFonts w:ascii="Arial" w:hAnsi="Arial" w:cs="Arial"/>
                <w:color w:val="000000" w:themeColor="text1"/>
                <w:sz w:val="20"/>
              </w:rPr>
              <w:t>6.1 inciso l</w:t>
            </w:r>
          </w:p>
        </w:tc>
        <w:tc>
          <w:tcPr>
            <w:tcW w:w="649" w:type="pct"/>
            <w:tcBorders>
              <w:top w:val="single" w:sz="4" w:space="0" w:color="000000"/>
              <w:left w:val="single" w:sz="4" w:space="0" w:color="000000"/>
              <w:bottom w:val="single" w:sz="4" w:space="0" w:color="000000"/>
            </w:tcBorders>
            <w:vAlign w:val="center"/>
          </w:tcPr>
          <w:p w:rsidR="003846C0" w:rsidRPr="00827B7D" w:rsidRDefault="003846C0"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3846C0" w:rsidRPr="00827B7D" w:rsidRDefault="003846C0" w:rsidP="00171911">
            <w:pPr>
              <w:spacing w:after="0" w:line="240" w:lineRule="auto"/>
              <w:rPr>
                <w:rFonts w:ascii="Arial" w:hAnsi="Arial" w:cs="Arial"/>
                <w:color w:val="000000" w:themeColor="text1"/>
                <w:sz w:val="20"/>
              </w:rPr>
            </w:pPr>
          </w:p>
        </w:tc>
      </w:tr>
      <w:tr w:rsidR="003846C0" w:rsidRPr="00827B7D" w:rsidTr="006C1621">
        <w:trPr>
          <w:trHeight w:val="639"/>
          <w:jc w:val="center"/>
        </w:trPr>
        <w:tc>
          <w:tcPr>
            <w:tcW w:w="2507" w:type="pct"/>
            <w:tcBorders>
              <w:top w:val="single" w:sz="4" w:space="0" w:color="000000"/>
              <w:left w:val="single" w:sz="4" w:space="0" w:color="000000"/>
              <w:bottom w:val="single" w:sz="4" w:space="0" w:color="000000"/>
            </w:tcBorders>
          </w:tcPr>
          <w:p w:rsidR="003846C0" w:rsidRPr="00827B7D" w:rsidRDefault="003846C0" w:rsidP="00827B7D">
            <w:pPr>
              <w:spacing w:after="0" w:line="240" w:lineRule="auto"/>
              <w:jc w:val="both"/>
              <w:rPr>
                <w:rFonts w:ascii="Arial" w:hAnsi="Arial" w:cs="Arial"/>
                <w:color w:val="000000" w:themeColor="text1"/>
                <w:sz w:val="20"/>
              </w:rPr>
            </w:pPr>
            <w:r w:rsidRPr="00827B7D">
              <w:rPr>
                <w:rFonts w:ascii="Arial" w:hAnsi="Arial" w:cs="Arial"/>
                <w:color w:val="000000" w:themeColor="text1"/>
                <w:sz w:val="20"/>
              </w:rPr>
              <w:t xml:space="preserve">Tratándose de MIPYMES, copia del documento expedido por autoridad competente que determine su estratificación como micro, pequeña o mediana empresa, o bien, un escrito bajo protesta de decir verdad, que cuentan con ese carácter. </w:t>
            </w:r>
            <w:r w:rsidRPr="00827B7D">
              <w:rPr>
                <w:rFonts w:ascii="Arial" w:hAnsi="Arial" w:cs="Arial"/>
                <w:b/>
                <w:color w:val="000000" w:themeColor="text1"/>
                <w:sz w:val="20"/>
              </w:rPr>
              <w:t>Anexo A8 (A ocho)</w:t>
            </w:r>
            <w:r>
              <w:rPr>
                <w:rFonts w:ascii="Arial" w:hAnsi="Arial" w:cs="Arial"/>
                <w:b/>
                <w:color w:val="000000" w:themeColor="text1"/>
                <w:sz w:val="20"/>
              </w:rPr>
              <w:t>.</w:t>
            </w:r>
          </w:p>
        </w:tc>
        <w:tc>
          <w:tcPr>
            <w:tcW w:w="1114" w:type="pct"/>
            <w:tcBorders>
              <w:top w:val="single" w:sz="4" w:space="0" w:color="000000"/>
              <w:left w:val="single" w:sz="4" w:space="0" w:color="000000"/>
              <w:bottom w:val="single" w:sz="4" w:space="0" w:color="000000"/>
            </w:tcBorders>
            <w:vAlign w:val="center"/>
          </w:tcPr>
          <w:p w:rsidR="003846C0" w:rsidRPr="005446DF" w:rsidRDefault="003846C0" w:rsidP="00265F6A">
            <w:pPr>
              <w:spacing w:after="0" w:line="240" w:lineRule="auto"/>
              <w:jc w:val="center"/>
              <w:rPr>
                <w:rFonts w:ascii="Arial" w:hAnsi="Arial" w:cs="Arial"/>
                <w:color w:val="000000" w:themeColor="text1"/>
                <w:sz w:val="20"/>
              </w:rPr>
            </w:pPr>
            <w:r w:rsidRPr="005446DF">
              <w:rPr>
                <w:rFonts w:ascii="Arial" w:hAnsi="Arial" w:cs="Arial"/>
                <w:color w:val="000000" w:themeColor="text1"/>
                <w:sz w:val="20"/>
              </w:rPr>
              <w:t>6.1 inciso m</w:t>
            </w:r>
          </w:p>
        </w:tc>
        <w:tc>
          <w:tcPr>
            <w:tcW w:w="649" w:type="pct"/>
            <w:tcBorders>
              <w:top w:val="single" w:sz="4" w:space="0" w:color="000000"/>
              <w:left w:val="single" w:sz="4" w:space="0" w:color="000000"/>
              <w:bottom w:val="single" w:sz="4" w:space="0" w:color="000000"/>
            </w:tcBorders>
            <w:vAlign w:val="center"/>
          </w:tcPr>
          <w:p w:rsidR="003846C0" w:rsidRPr="00827B7D" w:rsidRDefault="003846C0"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3846C0" w:rsidRPr="00827B7D" w:rsidRDefault="003846C0" w:rsidP="00171911">
            <w:pPr>
              <w:spacing w:after="0" w:line="240" w:lineRule="auto"/>
              <w:rPr>
                <w:rFonts w:ascii="Arial" w:hAnsi="Arial" w:cs="Arial"/>
                <w:color w:val="000000" w:themeColor="text1"/>
                <w:sz w:val="20"/>
              </w:rPr>
            </w:pPr>
          </w:p>
        </w:tc>
      </w:tr>
      <w:tr w:rsidR="003846C0" w:rsidRPr="00827B7D" w:rsidTr="006C1621">
        <w:trPr>
          <w:trHeight w:val="639"/>
          <w:jc w:val="center"/>
        </w:trPr>
        <w:tc>
          <w:tcPr>
            <w:tcW w:w="2507" w:type="pct"/>
            <w:tcBorders>
              <w:top w:val="single" w:sz="4" w:space="0" w:color="000000"/>
              <w:left w:val="single" w:sz="4" w:space="0" w:color="000000"/>
              <w:bottom w:val="single" w:sz="4" w:space="0" w:color="000000"/>
            </w:tcBorders>
          </w:tcPr>
          <w:p w:rsidR="003846C0" w:rsidRPr="00827B7D" w:rsidRDefault="003846C0" w:rsidP="00827B7D">
            <w:pPr>
              <w:spacing w:after="0" w:line="240" w:lineRule="auto"/>
              <w:jc w:val="both"/>
              <w:rPr>
                <w:rFonts w:ascii="Arial" w:hAnsi="Arial" w:cs="Arial"/>
                <w:color w:val="000000" w:themeColor="text1"/>
                <w:sz w:val="20"/>
              </w:rPr>
            </w:pPr>
            <w:r w:rsidRPr="00827B7D">
              <w:rPr>
                <w:rFonts w:ascii="Arial" w:hAnsi="Arial" w:cs="Arial"/>
                <w:color w:val="000000" w:themeColor="text1"/>
                <w:sz w:val="20"/>
              </w:rPr>
              <w:t xml:space="preserve">En su caso, el convenio firmado por cada una de las personas que integren una proposición conjunta </w:t>
            </w:r>
            <w:r w:rsidRPr="00827B7D">
              <w:rPr>
                <w:rFonts w:ascii="Arial" w:hAnsi="Arial" w:cs="Arial"/>
                <w:b/>
                <w:color w:val="000000" w:themeColor="text1"/>
                <w:sz w:val="20"/>
              </w:rPr>
              <w:t>Anexo A9 (A nueve)</w:t>
            </w:r>
            <w:r w:rsidRPr="00827B7D">
              <w:rPr>
                <w:rFonts w:ascii="Arial" w:hAnsi="Arial" w:cs="Arial"/>
                <w:color w:val="000000" w:themeColor="text1"/>
                <w:sz w:val="20"/>
              </w:rPr>
              <w:t xml:space="preserve"> indicando en el mismo las obligaciones específicas del contrato que corresponderá a cada una de ellas, así como la manera en que se exigirá su cumplimiento.</w:t>
            </w:r>
          </w:p>
          <w:p w:rsidR="003846C0" w:rsidRPr="00827B7D" w:rsidRDefault="003846C0" w:rsidP="00827B7D">
            <w:pPr>
              <w:spacing w:after="0" w:line="240" w:lineRule="auto"/>
              <w:jc w:val="both"/>
              <w:rPr>
                <w:rFonts w:ascii="Arial" w:hAnsi="Arial" w:cs="Arial"/>
                <w:color w:val="000000" w:themeColor="text1"/>
                <w:sz w:val="20"/>
              </w:rPr>
            </w:pPr>
            <w:r w:rsidRPr="00827B7D">
              <w:rPr>
                <w:rFonts w:ascii="Arial" w:hAnsi="Arial" w:cs="Arial"/>
                <w:color w:val="000000" w:themeColor="text1"/>
                <w:sz w:val="20"/>
              </w:rPr>
              <w:t xml:space="preserve">Adicionalmente deberá anexar de forma individual: </w:t>
            </w:r>
          </w:p>
          <w:p w:rsidR="003846C0" w:rsidRPr="00827B7D" w:rsidRDefault="003846C0" w:rsidP="00827B7D">
            <w:pPr>
              <w:numPr>
                <w:ilvl w:val="0"/>
                <w:numId w:val="24"/>
              </w:numPr>
              <w:tabs>
                <w:tab w:val="clear" w:pos="644"/>
                <w:tab w:val="num" w:pos="227"/>
              </w:tabs>
              <w:spacing w:after="0" w:line="240" w:lineRule="auto"/>
              <w:ind w:left="227" w:hanging="219"/>
              <w:jc w:val="both"/>
              <w:rPr>
                <w:rFonts w:ascii="Arial" w:hAnsi="Arial" w:cs="Arial"/>
                <w:color w:val="000000" w:themeColor="text1"/>
                <w:sz w:val="18"/>
                <w:lang w:val="es-ES"/>
              </w:rPr>
            </w:pPr>
            <w:r w:rsidRPr="00827B7D">
              <w:rPr>
                <w:rFonts w:ascii="Arial" w:hAnsi="Arial" w:cs="Arial"/>
                <w:b/>
                <w:color w:val="000000" w:themeColor="text1"/>
                <w:sz w:val="18"/>
                <w:lang w:val="es-ES"/>
              </w:rPr>
              <w:t>Anexo A2 (A dos)</w:t>
            </w:r>
            <w:r w:rsidRPr="00827B7D">
              <w:rPr>
                <w:rFonts w:ascii="Arial" w:hAnsi="Arial" w:cs="Arial"/>
                <w:color w:val="000000" w:themeColor="text1"/>
                <w:sz w:val="18"/>
                <w:lang w:val="es-ES"/>
              </w:rPr>
              <w:t xml:space="preserve">  Acreditamiento de Existencia Legal y Personalidad Jurídica </w:t>
            </w:r>
          </w:p>
          <w:p w:rsidR="003846C0" w:rsidRPr="00827B7D" w:rsidRDefault="003846C0" w:rsidP="00827B7D">
            <w:pPr>
              <w:numPr>
                <w:ilvl w:val="0"/>
                <w:numId w:val="24"/>
              </w:numPr>
              <w:tabs>
                <w:tab w:val="clear" w:pos="644"/>
                <w:tab w:val="num" w:pos="227"/>
              </w:tabs>
              <w:spacing w:after="0" w:line="240" w:lineRule="auto"/>
              <w:ind w:left="227" w:hanging="219"/>
              <w:jc w:val="both"/>
              <w:rPr>
                <w:rFonts w:ascii="Arial" w:hAnsi="Arial" w:cs="Arial"/>
                <w:color w:val="000000" w:themeColor="text1"/>
                <w:sz w:val="18"/>
                <w:lang w:val="es-ES"/>
              </w:rPr>
            </w:pPr>
            <w:r w:rsidRPr="00827B7D">
              <w:rPr>
                <w:rFonts w:ascii="Arial" w:hAnsi="Arial" w:cs="Arial"/>
                <w:b/>
                <w:color w:val="000000" w:themeColor="text1"/>
                <w:sz w:val="18"/>
                <w:lang w:val="es-ES"/>
              </w:rPr>
              <w:t>Anexo A6 (A seis)</w:t>
            </w:r>
            <w:r w:rsidRPr="00827B7D">
              <w:rPr>
                <w:rFonts w:ascii="Arial" w:hAnsi="Arial" w:cs="Arial"/>
                <w:color w:val="000000" w:themeColor="text1"/>
                <w:sz w:val="18"/>
                <w:lang w:val="es-ES"/>
              </w:rPr>
              <w:t xml:space="preserve"> Manifiesto de que no se ubica en los supuestos establecidos en los artículos 50 y 60 de la LAASSP</w:t>
            </w:r>
          </w:p>
          <w:p w:rsidR="003846C0" w:rsidRPr="00827B7D" w:rsidRDefault="003846C0" w:rsidP="00827B7D">
            <w:pPr>
              <w:numPr>
                <w:ilvl w:val="0"/>
                <w:numId w:val="24"/>
              </w:numPr>
              <w:tabs>
                <w:tab w:val="clear" w:pos="644"/>
                <w:tab w:val="num" w:pos="227"/>
              </w:tabs>
              <w:spacing w:after="0" w:line="240" w:lineRule="auto"/>
              <w:ind w:left="227" w:hanging="219"/>
              <w:jc w:val="both"/>
              <w:rPr>
                <w:rFonts w:ascii="Arial" w:hAnsi="Arial" w:cs="Arial"/>
                <w:color w:val="000000" w:themeColor="text1"/>
                <w:sz w:val="18"/>
                <w:lang w:val="es-ES"/>
              </w:rPr>
            </w:pPr>
            <w:r w:rsidRPr="00827B7D">
              <w:rPr>
                <w:rFonts w:ascii="Arial" w:hAnsi="Arial" w:cs="Arial"/>
                <w:b/>
                <w:color w:val="000000" w:themeColor="text1"/>
                <w:sz w:val="18"/>
                <w:lang w:val="es-ES"/>
              </w:rPr>
              <w:t>Anexo A7 (A siete)</w:t>
            </w:r>
            <w:r w:rsidRPr="00827B7D">
              <w:rPr>
                <w:rFonts w:ascii="Arial" w:hAnsi="Arial" w:cs="Arial"/>
                <w:color w:val="000000" w:themeColor="text1"/>
                <w:sz w:val="18"/>
                <w:lang w:val="es-ES"/>
              </w:rPr>
              <w:t xml:space="preserve"> Declaración  de integridad </w:t>
            </w:r>
          </w:p>
          <w:p w:rsidR="003846C0" w:rsidRPr="00827B7D" w:rsidRDefault="003846C0" w:rsidP="00827B7D">
            <w:pPr>
              <w:numPr>
                <w:ilvl w:val="0"/>
                <w:numId w:val="24"/>
              </w:numPr>
              <w:tabs>
                <w:tab w:val="clear" w:pos="644"/>
                <w:tab w:val="num" w:pos="227"/>
              </w:tabs>
              <w:spacing w:after="0" w:line="240" w:lineRule="auto"/>
              <w:ind w:left="227" w:hanging="219"/>
              <w:jc w:val="both"/>
              <w:rPr>
                <w:rFonts w:ascii="Arial" w:hAnsi="Arial" w:cs="Arial"/>
                <w:color w:val="000000" w:themeColor="text1"/>
                <w:sz w:val="18"/>
                <w:lang w:val="es-ES"/>
              </w:rPr>
            </w:pPr>
            <w:r w:rsidRPr="00827B7D">
              <w:rPr>
                <w:rFonts w:ascii="Arial" w:hAnsi="Arial" w:cs="Arial"/>
                <w:b/>
                <w:color w:val="000000" w:themeColor="text1"/>
                <w:sz w:val="18"/>
                <w:lang w:val="es-ES"/>
              </w:rPr>
              <w:t>Anexo A8 (A ocho)</w:t>
            </w:r>
            <w:r w:rsidRPr="00827B7D">
              <w:rPr>
                <w:rFonts w:ascii="Arial" w:hAnsi="Arial" w:cs="Arial"/>
                <w:color w:val="000000" w:themeColor="text1"/>
                <w:sz w:val="18"/>
                <w:lang w:val="es-ES"/>
              </w:rPr>
              <w:t xml:space="preserve"> Estratificación de micro, pequeña o mediana empresa (MIPYMES)</w:t>
            </w:r>
          </w:p>
          <w:p w:rsidR="003846C0" w:rsidRPr="00827B7D" w:rsidRDefault="003846C0" w:rsidP="00827B7D">
            <w:pPr>
              <w:numPr>
                <w:ilvl w:val="0"/>
                <w:numId w:val="24"/>
              </w:numPr>
              <w:tabs>
                <w:tab w:val="clear" w:pos="644"/>
                <w:tab w:val="num" w:pos="227"/>
              </w:tabs>
              <w:spacing w:after="0" w:line="240" w:lineRule="auto"/>
              <w:ind w:left="227" w:hanging="219"/>
              <w:jc w:val="both"/>
              <w:rPr>
                <w:rFonts w:ascii="Arial" w:hAnsi="Arial" w:cs="Arial"/>
                <w:color w:val="000000" w:themeColor="text1"/>
                <w:sz w:val="20"/>
                <w:lang w:val="es-ES"/>
              </w:rPr>
            </w:pPr>
            <w:r w:rsidRPr="00827B7D">
              <w:rPr>
                <w:rFonts w:ascii="Arial" w:hAnsi="Arial" w:cs="Arial"/>
                <w:b/>
                <w:color w:val="000000" w:themeColor="text1"/>
                <w:sz w:val="18"/>
              </w:rPr>
              <w:t xml:space="preserve">Anexo A10 (A diez) </w:t>
            </w:r>
            <w:r w:rsidRPr="00827B7D">
              <w:rPr>
                <w:rFonts w:ascii="Arial" w:hAnsi="Arial" w:cs="Arial"/>
                <w:color w:val="000000" w:themeColor="text1"/>
                <w:sz w:val="18"/>
              </w:rPr>
              <w:t>Carta compromiso de entregar documentos de cumplimiento de obligaciones fiscales.</w:t>
            </w:r>
          </w:p>
        </w:tc>
        <w:tc>
          <w:tcPr>
            <w:tcW w:w="1114" w:type="pct"/>
            <w:tcBorders>
              <w:top w:val="single" w:sz="4" w:space="0" w:color="000000"/>
              <w:left w:val="single" w:sz="4" w:space="0" w:color="000000"/>
              <w:bottom w:val="single" w:sz="4" w:space="0" w:color="000000"/>
            </w:tcBorders>
            <w:vAlign w:val="center"/>
          </w:tcPr>
          <w:p w:rsidR="003846C0" w:rsidRPr="005446DF" w:rsidRDefault="003846C0" w:rsidP="00265F6A">
            <w:pPr>
              <w:spacing w:after="0" w:line="240" w:lineRule="auto"/>
              <w:jc w:val="center"/>
              <w:rPr>
                <w:rFonts w:ascii="Arial" w:hAnsi="Arial" w:cs="Arial"/>
                <w:color w:val="000000" w:themeColor="text1"/>
                <w:sz w:val="20"/>
              </w:rPr>
            </w:pPr>
            <w:r w:rsidRPr="005446DF">
              <w:rPr>
                <w:rFonts w:ascii="Arial" w:hAnsi="Arial" w:cs="Arial"/>
                <w:color w:val="000000" w:themeColor="text1"/>
                <w:sz w:val="20"/>
              </w:rPr>
              <w:t>6.1 inciso n</w:t>
            </w:r>
          </w:p>
        </w:tc>
        <w:tc>
          <w:tcPr>
            <w:tcW w:w="649" w:type="pct"/>
            <w:tcBorders>
              <w:top w:val="single" w:sz="4" w:space="0" w:color="000000"/>
              <w:left w:val="single" w:sz="4" w:space="0" w:color="000000"/>
              <w:bottom w:val="single" w:sz="4" w:space="0" w:color="000000"/>
            </w:tcBorders>
            <w:vAlign w:val="center"/>
          </w:tcPr>
          <w:p w:rsidR="003846C0" w:rsidRPr="00827B7D" w:rsidRDefault="003846C0"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3846C0" w:rsidRPr="00827B7D" w:rsidRDefault="003846C0" w:rsidP="00171911">
            <w:pPr>
              <w:spacing w:after="0" w:line="240" w:lineRule="auto"/>
              <w:rPr>
                <w:rFonts w:ascii="Arial" w:hAnsi="Arial" w:cs="Arial"/>
                <w:color w:val="000000" w:themeColor="text1"/>
                <w:sz w:val="20"/>
              </w:rPr>
            </w:pPr>
          </w:p>
        </w:tc>
      </w:tr>
      <w:tr w:rsidR="003846C0" w:rsidRPr="00827B7D" w:rsidTr="006C1621">
        <w:trPr>
          <w:trHeight w:val="639"/>
          <w:jc w:val="center"/>
        </w:trPr>
        <w:tc>
          <w:tcPr>
            <w:tcW w:w="2507" w:type="pct"/>
            <w:tcBorders>
              <w:top w:val="single" w:sz="4" w:space="0" w:color="000000"/>
              <w:left w:val="single" w:sz="4" w:space="0" w:color="000000"/>
              <w:bottom w:val="single" w:sz="4" w:space="0" w:color="000000"/>
            </w:tcBorders>
          </w:tcPr>
          <w:p w:rsidR="003846C0" w:rsidRPr="00827B7D" w:rsidRDefault="003846C0" w:rsidP="00171911">
            <w:pPr>
              <w:spacing w:after="0" w:line="240" w:lineRule="auto"/>
              <w:jc w:val="both"/>
              <w:rPr>
                <w:rFonts w:ascii="Arial" w:hAnsi="Arial" w:cs="Arial"/>
                <w:color w:val="000000" w:themeColor="text1"/>
                <w:sz w:val="20"/>
              </w:rPr>
            </w:pPr>
            <w:r w:rsidRPr="00827B7D">
              <w:rPr>
                <w:rFonts w:ascii="Arial" w:hAnsi="Arial" w:cs="Arial"/>
                <w:color w:val="000000" w:themeColor="text1"/>
                <w:sz w:val="20"/>
              </w:rPr>
              <w:t>Escrito (</w:t>
            </w:r>
            <w:r w:rsidRPr="00827B7D">
              <w:rPr>
                <w:rFonts w:ascii="Arial" w:hAnsi="Arial" w:cs="Arial"/>
                <w:b/>
                <w:color w:val="000000" w:themeColor="text1"/>
                <w:sz w:val="20"/>
              </w:rPr>
              <w:t>Anexo A10 (A diez)</w:t>
            </w:r>
            <w:r w:rsidRPr="00827B7D">
              <w:rPr>
                <w:rFonts w:ascii="Arial" w:hAnsi="Arial" w:cs="Arial"/>
                <w:color w:val="000000" w:themeColor="text1"/>
                <w:sz w:val="20"/>
              </w:rPr>
              <w:t>), que en el que el licitante se compromete a entregar al área contratante en caso de resultar adjudicado, por cada contrato, dentro del plazo legal para la formalización del contrato, los siguientes documentos:</w:t>
            </w:r>
          </w:p>
          <w:p w:rsidR="003846C0" w:rsidRPr="00827B7D" w:rsidRDefault="003846C0" w:rsidP="00941C44">
            <w:pPr>
              <w:pStyle w:val="Prrafodelista"/>
              <w:numPr>
                <w:ilvl w:val="0"/>
                <w:numId w:val="40"/>
              </w:numPr>
              <w:ind w:left="369"/>
              <w:rPr>
                <w:color w:val="000000" w:themeColor="text1"/>
                <w:sz w:val="18"/>
              </w:rPr>
            </w:pPr>
            <w:r w:rsidRPr="00827B7D">
              <w:rPr>
                <w:color w:val="000000" w:themeColor="text1"/>
                <w:sz w:val="18"/>
              </w:rPr>
              <w:t xml:space="preserve">Documento vigente expedido por el SAT, en el que emita opinión favorable a nombre de su representada sobre el cumplimiento de las obligaciones fiscales, conforme a lo dispuesto por las reglas I.2.1.16 y I.2.1.17 de la resolución miscelánea fiscal vigente, emitida por el SAT,  publicada en el DOF el 30 de diciembre de 2014, </w:t>
            </w:r>
          </w:p>
          <w:p w:rsidR="003846C0" w:rsidRPr="00827B7D" w:rsidRDefault="003846C0" w:rsidP="00171911">
            <w:pPr>
              <w:pStyle w:val="Prrafodelista"/>
              <w:numPr>
                <w:ilvl w:val="0"/>
                <w:numId w:val="40"/>
              </w:numPr>
              <w:ind w:left="369"/>
              <w:rPr>
                <w:color w:val="000000" w:themeColor="text1"/>
                <w:sz w:val="20"/>
              </w:rPr>
            </w:pPr>
            <w:r w:rsidRPr="00827B7D">
              <w:rPr>
                <w:color w:val="000000" w:themeColor="text1"/>
                <w:sz w:val="18"/>
              </w:rPr>
              <w:t>Documento vigente expedido por el IMSS, en el que emita opinión de cumplimiento de las obligaciones fiscales en materia de seguridad social a nombre de su representada, conforme a lo dispuesto en el Acuerdo ACDO.SA1.HCT.101214/281.P.DIR, publicado en el DOF el 27 de febrero de 2015.</w:t>
            </w:r>
          </w:p>
        </w:tc>
        <w:tc>
          <w:tcPr>
            <w:tcW w:w="1114" w:type="pct"/>
            <w:tcBorders>
              <w:top w:val="single" w:sz="4" w:space="0" w:color="000000"/>
              <w:left w:val="single" w:sz="4" w:space="0" w:color="000000"/>
              <w:bottom w:val="single" w:sz="4" w:space="0" w:color="000000"/>
            </w:tcBorders>
            <w:vAlign w:val="center"/>
          </w:tcPr>
          <w:p w:rsidR="003846C0" w:rsidRPr="005446DF" w:rsidRDefault="003846C0" w:rsidP="00265F6A">
            <w:pPr>
              <w:spacing w:after="0" w:line="240" w:lineRule="auto"/>
              <w:jc w:val="center"/>
              <w:rPr>
                <w:rFonts w:ascii="Arial" w:hAnsi="Arial" w:cs="Arial"/>
                <w:color w:val="000000" w:themeColor="text1"/>
                <w:sz w:val="20"/>
              </w:rPr>
            </w:pPr>
            <w:r w:rsidRPr="005446DF">
              <w:rPr>
                <w:rFonts w:ascii="Arial" w:hAnsi="Arial" w:cs="Arial"/>
                <w:color w:val="000000" w:themeColor="text1"/>
                <w:sz w:val="20"/>
              </w:rPr>
              <w:t>6.1 inciso o</w:t>
            </w:r>
          </w:p>
        </w:tc>
        <w:tc>
          <w:tcPr>
            <w:tcW w:w="649" w:type="pct"/>
            <w:tcBorders>
              <w:top w:val="single" w:sz="4" w:space="0" w:color="000000"/>
              <w:left w:val="single" w:sz="4" w:space="0" w:color="000000"/>
              <w:bottom w:val="single" w:sz="4" w:space="0" w:color="000000"/>
            </w:tcBorders>
            <w:vAlign w:val="center"/>
          </w:tcPr>
          <w:p w:rsidR="003846C0" w:rsidRPr="00827B7D" w:rsidRDefault="003846C0" w:rsidP="00171911">
            <w:pPr>
              <w:spacing w:after="0" w:line="240" w:lineRule="auto"/>
              <w:jc w:val="both"/>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vAlign w:val="center"/>
          </w:tcPr>
          <w:p w:rsidR="003846C0" w:rsidRPr="00827B7D" w:rsidRDefault="003846C0" w:rsidP="00171911">
            <w:pPr>
              <w:spacing w:after="0" w:line="240" w:lineRule="auto"/>
              <w:jc w:val="both"/>
              <w:rPr>
                <w:rFonts w:ascii="Arial" w:hAnsi="Arial" w:cs="Arial"/>
                <w:color w:val="000000" w:themeColor="text1"/>
                <w:sz w:val="20"/>
              </w:rPr>
            </w:pPr>
          </w:p>
        </w:tc>
      </w:tr>
      <w:tr w:rsidR="003846C0" w:rsidRPr="00827B7D" w:rsidTr="00827B7D">
        <w:trPr>
          <w:trHeight w:val="639"/>
          <w:jc w:val="center"/>
        </w:trPr>
        <w:tc>
          <w:tcPr>
            <w:tcW w:w="2507" w:type="pct"/>
            <w:tcBorders>
              <w:top w:val="single" w:sz="4" w:space="0" w:color="000000"/>
              <w:left w:val="single" w:sz="4" w:space="0" w:color="000000"/>
              <w:bottom w:val="single" w:sz="4" w:space="0" w:color="000000"/>
            </w:tcBorders>
          </w:tcPr>
          <w:p w:rsidR="003846C0" w:rsidRPr="00827B7D" w:rsidRDefault="003846C0" w:rsidP="00171911">
            <w:pPr>
              <w:spacing w:after="0" w:line="240" w:lineRule="auto"/>
              <w:jc w:val="both"/>
              <w:rPr>
                <w:rFonts w:ascii="Arial" w:hAnsi="Arial" w:cs="Arial"/>
                <w:color w:val="000000" w:themeColor="text1"/>
                <w:sz w:val="20"/>
              </w:rPr>
            </w:pPr>
            <w:r w:rsidRPr="00827B7D">
              <w:rPr>
                <w:rFonts w:ascii="Arial" w:hAnsi="Arial" w:cs="Arial"/>
                <w:color w:val="000000" w:themeColor="text1"/>
                <w:sz w:val="20"/>
                <w:lang w:val="es-ES"/>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827B7D">
              <w:rPr>
                <w:rFonts w:ascii="Arial" w:hAnsi="Arial" w:cs="Arial"/>
                <w:b/>
                <w:color w:val="000000" w:themeColor="text1"/>
                <w:sz w:val="20"/>
                <w:lang w:val="es-ES"/>
              </w:rPr>
              <w:t>Anexo A11 (A once)</w:t>
            </w:r>
            <w:r w:rsidRPr="00827B7D">
              <w:rPr>
                <w:rFonts w:ascii="Arial" w:hAnsi="Arial" w:cs="Arial"/>
                <w:color w:val="000000" w:themeColor="text1"/>
                <w:sz w:val="20"/>
                <w:lang w:val="es-ES"/>
              </w:rPr>
              <w:t xml:space="preserve"> de la presente convocatoria.</w:t>
            </w:r>
          </w:p>
        </w:tc>
        <w:tc>
          <w:tcPr>
            <w:tcW w:w="1114" w:type="pct"/>
            <w:tcBorders>
              <w:top w:val="single" w:sz="4" w:space="0" w:color="000000"/>
              <w:left w:val="single" w:sz="4" w:space="0" w:color="000000"/>
              <w:bottom w:val="single" w:sz="4" w:space="0" w:color="000000"/>
            </w:tcBorders>
            <w:vAlign w:val="center"/>
          </w:tcPr>
          <w:p w:rsidR="003846C0" w:rsidRPr="005446DF" w:rsidRDefault="003846C0" w:rsidP="00265F6A">
            <w:pPr>
              <w:spacing w:after="0" w:line="240" w:lineRule="auto"/>
              <w:jc w:val="center"/>
              <w:rPr>
                <w:rFonts w:ascii="Arial" w:hAnsi="Arial" w:cs="Arial"/>
                <w:color w:val="000000" w:themeColor="text1"/>
                <w:sz w:val="20"/>
              </w:rPr>
            </w:pPr>
            <w:r w:rsidRPr="005446DF">
              <w:rPr>
                <w:rFonts w:ascii="Arial" w:hAnsi="Arial" w:cs="Arial"/>
                <w:color w:val="000000" w:themeColor="text1"/>
                <w:sz w:val="20"/>
              </w:rPr>
              <w:t>6.1 inciso p</w:t>
            </w:r>
          </w:p>
        </w:tc>
        <w:tc>
          <w:tcPr>
            <w:tcW w:w="649" w:type="pct"/>
            <w:tcBorders>
              <w:top w:val="single" w:sz="4" w:space="0" w:color="000000"/>
              <w:left w:val="single" w:sz="4" w:space="0" w:color="000000"/>
              <w:bottom w:val="single" w:sz="4" w:space="0" w:color="000000"/>
            </w:tcBorders>
          </w:tcPr>
          <w:p w:rsidR="003846C0" w:rsidRPr="00827B7D" w:rsidRDefault="003846C0"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tcPr>
          <w:p w:rsidR="003846C0" w:rsidRPr="00827B7D" w:rsidRDefault="003846C0" w:rsidP="00171911">
            <w:pPr>
              <w:spacing w:after="0" w:line="240" w:lineRule="auto"/>
              <w:rPr>
                <w:rFonts w:ascii="Arial" w:hAnsi="Arial" w:cs="Arial"/>
                <w:color w:val="000000" w:themeColor="text1"/>
                <w:sz w:val="20"/>
              </w:rPr>
            </w:pPr>
          </w:p>
        </w:tc>
      </w:tr>
      <w:tr w:rsidR="003846C0" w:rsidRPr="00827B7D" w:rsidTr="00827B7D">
        <w:trPr>
          <w:trHeight w:val="639"/>
          <w:jc w:val="center"/>
        </w:trPr>
        <w:tc>
          <w:tcPr>
            <w:tcW w:w="2507" w:type="pct"/>
            <w:tcBorders>
              <w:top w:val="single" w:sz="4" w:space="0" w:color="000000"/>
              <w:left w:val="single" w:sz="4" w:space="0" w:color="000000"/>
              <w:bottom w:val="single" w:sz="4" w:space="0" w:color="000000"/>
            </w:tcBorders>
          </w:tcPr>
          <w:p w:rsidR="003846C0" w:rsidRPr="00827B7D" w:rsidRDefault="003846C0" w:rsidP="00171911">
            <w:pPr>
              <w:spacing w:after="0" w:line="240" w:lineRule="auto"/>
              <w:jc w:val="both"/>
              <w:rPr>
                <w:rFonts w:ascii="Arial" w:hAnsi="Arial" w:cs="Arial"/>
                <w:color w:val="000000" w:themeColor="text1"/>
                <w:sz w:val="20"/>
              </w:rPr>
            </w:pPr>
            <w:r w:rsidRPr="00827B7D">
              <w:rPr>
                <w:rFonts w:ascii="Arial" w:hAnsi="Arial" w:cs="Arial"/>
                <w:color w:val="000000" w:themeColor="text1"/>
                <w:sz w:val="20"/>
                <w:lang w:val="es-ES"/>
              </w:rPr>
              <w:t xml:space="preserve">Quien concurra en representación de una persona física o moral con el objeto de entregar y recibir documentación, comparecer a los actos de presentación y apertura de proposiciones, del fallo; solicitar aclaraciones que deriven en dichos actos, oír o recibir notificaciones; deberá presentar “Carta Poder” firmada autógrafamente por la persona facultada y aquellas que se señalan, en el modelo de </w:t>
            </w:r>
            <w:r w:rsidRPr="00827B7D">
              <w:rPr>
                <w:rFonts w:ascii="Arial" w:hAnsi="Arial" w:cs="Arial"/>
                <w:b/>
                <w:color w:val="000000" w:themeColor="text1"/>
                <w:sz w:val="20"/>
                <w:lang w:val="es-ES"/>
              </w:rPr>
              <w:t>Anexo A12 (A doce)</w:t>
            </w:r>
            <w:r w:rsidRPr="00827B7D">
              <w:rPr>
                <w:rFonts w:ascii="Arial" w:hAnsi="Arial" w:cs="Arial"/>
                <w:color w:val="000000" w:themeColor="text1"/>
                <w:sz w:val="20"/>
                <w:lang w:val="es-ES"/>
              </w:rPr>
              <w:t>; así como copia legible de su identificación oficial.</w:t>
            </w:r>
          </w:p>
        </w:tc>
        <w:tc>
          <w:tcPr>
            <w:tcW w:w="1114" w:type="pct"/>
            <w:tcBorders>
              <w:top w:val="single" w:sz="4" w:space="0" w:color="000000"/>
              <w:left w:val="single" w:sz="4" w:space="0" w:color="000000"/>
              <w:bottom w:val="single" w:sz="4" w:space="0" w:color="000000"/>
            </w:tcBorders>
            <w:vAlign w:val="center"/>
          </w:tcPr>
          <w:p w:rsidR="003846C0" w:rsidRPr="005446DF" w:rsidRDefault="003846C0" w:rsidP="00265F6A">
            <w:pPr>
              <w:spacing w:after="0" w:line="240" w:lineRule="auto"/>
              <w:jc w:val="center"/>
              <w:rPr>
                <w:rFonts w:ascii="Arial" w:hAnsi="Arial" w:cs="Arial"/>
                <w:color w:val="000000" w:themeColor="text1"/>
                <w:sz w:val="20"/>
              </w:rPr>
            </w:pPr>
            <w:r w:rsidRPr="005446DF">
              <w:rPr>
                <w:rFonts w:ascii="Arial" w:hAnsi="Arial" w:cs="Arial"/>
                <w:color w:val="000000" w:themeColor="text1"/>
                <w:sz w:val="20"/>
              </w:rPr>
              <w:t>6.1 inciso q</w:t>
            </w:r>
          </w:p>
        </w:tc>
        <w:tc>
          <w:tcPr>
            <w:tcW w:w="649" w:type="pct"/>
            <w:tcBorders>
              <w:top w:val="single" w:sz="4" w:space="0" w:color="000000"/>
              <w:left w:val="single" w:sz="4" w:space="0" w:color="000000"/>
              <w:bottom w:val="single" w:sz="4" w:space="0" w:color="000000"/>
            </w:tcBorders>
          </w:tcPr>
          <w:p w:rsidR="003846C0" w:rsidRPr="00827B7D" w:rsidRDefault="003846C0"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tcPr>
          <w:p w:rsidR="003846C0" w:rsidRPr="00827B7D" w:rsidRDefault="003846C0" w:rsidP="00171911">
            <w:pPr>
              <w:spacing w:after="0" w:line="240" w:lineRule="auto"/>
              <w:rPr>
                <w:rFonts w:ascii="Arial" w:hAnsi="Arial" w:cs="Arial"/>
                <w:color w:val="000000" w:themeColor="text1"/>
                <w:sz w:val="20"/>
              </w:rPr>
            </w:pPr>
          </w:p>
        </w:tc>
      </w:tr>
      <w:tr w:rsidR="003846C0" w:rsidRPr="005446DF" w:rsidTr="005446DF">
        <w:trPr>
          <w:trHeight w:val="639"/>
          <w:jc w:val="center"/>
        </w:trPr>
        <w:tc>
          <w:tcPr>
            <w:tcW w:w="2507" w:type="pct"/>
            <w:tcBorders>
              <w:top w:val="single" w:sz="4" w:space="0" w:color="000000"/>
              <w:left w:val="single" w:sz="4" w:space="0" w:color="000000"/>
              <w:bottom w:val="single" w:sz="4" w:space="0" w:color="000000"/>
            </w:tcBorders>
          </w:tcPr>
          <w:p w:rsidR="003846C0" w:rsidRPr="005446DF" w:rsidRDefault="003846C0" w:rsidP="00171911">
            <w:pPr>
              <w:spacing w:after="0" w:line="240" w:lineRule="auto"/>
              <w:jc w:val="both"/>
              <w:rPr>
                <w:rFonts w:ascii="Arial" w:hAnsi="Arial" w:cs="Arial"/>
                <w:sz w:val="20"/>
              </w:rPr>
            </w:pPr>
            <w:r w:rsidRPr="005446DF">
              <w:rPr>
                <w:rFonts w:ascii="Arial" w:hAnsi="Arial" w:cs="Arial"/>
                <w:sz w:val="20"/>
              </w:rPr>
              <w:t>Escrito de información reservada y confidencial.</w:t>
            </w:r>
            <w:r w:rsidRPr="005446DF">
              <w:rPr>
                <w:rFonts w:ascii="Arial" w:hAnsi="Arial" w:cs="Arial"/>
                <w:b/>
                <w:sz w:val="20"/>
              </w:rPr>
              <w:t xml:space="preserve"> Anexo A17 (a diecisiete)</w:t>
            </w:r>
            <w:r w:rsidRPr="005446DF">
              <w:rPr>
                <w:rFonts w:ascii="Arial" w:hAnsi="Arial" w:cs="Arial"/>
                <w:sz w:val="20"/>
              </w:rPr>
              <w:t>en su caso</w:t>
            </w:r>
          </w:p>
        </w:tc>
        <w:tc>
          <w:tcPr>
            <w:tcW w:w="1114" w:type="pct"/>
            <w:tcBorders>
              <w:top w:val="single" w:sz="4" w:space="0" w:color="000000"/>
              <w:left w:val="single" w:sz="4" w:space="0" w:color="000000"/>
              <w:bottom w:val="single" w:sz="4" w:space="0" w:color="000000"/>
            </w:tcBorders>
            <w:vAlign w:val="center"/>
          </w:tcPr>
          <w:p w:rsidR="003846C0" w:rsidRPr="005446DF" w:rsidRDefault="003846C0" w:rsidP="005446DF">
            <w:pPr>
              <w:spacing w:after="0" w:line="240" w:lineRule="auto"/>
              <w:jc w:val="center"/>
              <w:rPr>
                <w:rFonts w:ascii="Arial" w:hAnsi="Arial" w:cs="Arial"/>
                <w:sz w:val="20"/>
              </w:rPr>
            </w:pPr>
            <w:r w:rsidRPr="005446DF">
              <w:rPr>
                <w:rFonts w:ascii="Arial" w:hAnsi="Arial" w:cs="Arial"/>
                <w:sz w:val="20"/>
              </w:rPr>
              <w:t>7.1</w:t>
            </w:r>
          </w:p>
        </w:tc>
        <w:tc>
          <w:tcPr>
            <w:tcW w:w="649" w:type="pct"/>
            <w:tcBorders>
              <w:top w:val="single" w:sz="4" w:space="0" w:color="000000"/>
              <w:left w:val="single" w:sz="4" w:space="0" w:color="000000"/>
              <w:bottom w:val="single" w:sz="4" w:space="0" w:color="000000"/>
            </w:tcBorders>
          </w:tcPr>
          <w:p w:rsidR="003846C0" w:rsidRPr="005446DF" w:rsidRDefault="003846C0"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tcPr>
          <w:p w:rsidR="003846C0" w:rsidRPr="005446DF" w:rsidRDefault="003846C0" w:rsidP="00171911">
            <w:pPr>
              <w:spacing w:after="0" w:line="240" w:lineRule="auto"/>
              <w:rPr>
                <w:rFonts w:ascii="Arial" w:hAnsi="Arial" w:cs="Arial"/>
                <w:color w:val="000000" w:themeColor="text1"/>
                <w:sz w:val="20"/>
              </w:rPr>
            </w:pPr>
          </w:p>
        </w:tc>
      </w:tr>
      <w:tr w:rsidR="003846C0" w:rsidRPr="005446DF" w:rsidTr="005446DF">
        <w:trPr>
          <w:trHeight w:val="639"/>
          <w:jc w:val="center"/>
        </w:trPr>
        <w:tc>
          <w:tcPr>
            <w:tcW w:w="2507" w:type="pct"/>
            <w:tcBorders>
              <w:top w:val="single" w:sz="4" w:space="0" w:color="000000"/>
              <w:left w:val="single" w:sz="4" w:space="0" w:color="000000"/>
              <w:bottom w:val="single" w:sz="4" w:space="0" w:color="000000"/>
            </w:tcBorders>
          </w:tcPr>
          <w:p w:rsidR="003846C0" w:rsidRPr="005446DF" w:rsidRDefault="003846C0" w:rsidP="00171911">
            <w:pPr>
              <w:spacing w:after="0" w:line="240" w:lineRule="auto"/>
              <w:jc w:val="both"/>
              <w:rPr>
                <w:rFonts w:ascii="Arial" w:hAnsi="Arial" w:cs="Arial"/>
                <w:sz w:val="20"/>
              </w:rPr>
            </w:pPr>
            <w:r w:rsidRPr="005446DF">
              <w:rPr>
                <w:rFonts w:ascii="Arial" w:hAnsi="Arial" w:cs="Arial"/>
                <w:sz w:val="20"/>
              </w:rPr>
              <w:t xml:space="preserve">Nota OCDE  </w:t>
            </w:r>
            <w:r w:rsidRPr="005446DF">
              <w:rPr>
                <w:rFonts w:ascii="Arial" w:hAnsi="Arial" w:cs="Arial"/>
                <w:b/>
                <w:sz w:val="20"/>
              </w:rPr>
              <w:t xml:space="preserve">Anexo A20 (A veinte </w:t>
            </w:r>
            <w:r w:rsidRPr="005446DF">
              <w:rPr>
                <w:rFonts w:ascii="Arial" w:hAnsi="Arial" w:cs="Arial"/>
                <w:sz w:val="20"/>
              </w:rPr>
              <w:t>(no afecta la solvencia )</w:t>
            </w:r>
          </w:p>
        </w:tc>
        <w:tc>
          <w:tcPr>
            <w:tcW w:w="1114" w:type="pct"/>
            <w:tcBorders>
              <w:top w:val="single" w:sz="4" w:space="0" w:color="000000"/>
              <w:left w:val="single" w:sz="4" w:space="0" w:color="000000"/>
              <w:bottom w:val="single" w:sz="4" w:space="0" w:color="000000"/>
            </w:tcBorders>
            <w:vAlign w:val="center"/>
          </w:tcPr>
          <w:p w:rsidR="003846C0" w:rsidRPr="005446DF" w:rsidRDefault="003846C0" w:rsidP="005446DF">
            <w:pPr>
              <w:spacing w:after="0" w:line="240" w:lineRule="auto"/>
              <w:jc w:val="center"/>
              <w:rPr>
                <w:rFonts w:ascii="Arial" w:hAnsi="Arial" w:cs="Arial"/>
                <w:sz w:val="20"/>
              </w:rPr>
            </w:pPr>
            <w:r w:rsidRPr="005446DF">
              <w:rPr>
                <w:rFonts w:ascii="Arial" w:hAnsi="Arial" w:cs="Arial"/>
                <w:sz w:val="20"/>
              </w:rPr>
              <w:t>7.2</w:t>
            </w:r>
          </w:p>
        </w:tc>
        <w:tc>
          <w:tcPr>
            <w:tcW w:w="649" w:type="pct"/>
            <w:tcBorders>
              <w:top w:val="single" w:sz="4" w:space="0" w:color="000000"/>
              <w:left w:val="single" w:sz="4" w:space="0" w:color="000000"/>
              <w:bottom w:val="single" w:sz="4" w:space="0" w:color="000000"/>
            </w:tcBorders>
          </w:tcPr>
          <w:p w:rsidR="003846C0" w:rsidRPr="005446DF" w:rsidRDefault="003846C0" w:rsidP="00171911">
            <w:pPr>
              <w:spacing w:after="0" w:line="240" w:lineRule="auto"/>
              <w:rPr>
                <w:rFonts w:ascii="Arial" w:hAnsi="Arial" w:cs="Arial"/>
                <w:color w:val="000000" w:themeColor="text1"/>
                <w:sz w:val="20"/>
              </w:rPr>
            </w:pPr>
          </w:p>
        </w:tc>
        <w:tc>
          <w:tcPr>
            <w:tcW w:w="730" w:type="pct"/>
            <w:tcBorders>
              <w:top w:val="single" w:sz="4" w:space="0" w:color="000000"/>
              <w:left w:val="single" w:sz="4" w:space="0" w:color="000000"/>
              <w:bottom w:val="single" w:sz="4" w:space="0" w:color="000000"/>
              <w:right w:val="single" w:sz="4" w:space="0" w:color="000000"/>
            </w:tcBorders>
          </w:tcPr>
          <w:p w:rsidR="003846C0" w:rsidRPr="005446DF" w:rsidRDefault="003846C0" w:rsidP="00171911">
            <w:pPr>
              <w:spacing w:after="0" w:line="240" w:lineRule="auto"/>
              <w:rPr>
                <w:rFonts w:ascii="Arial" w:hAnsi="Arial" w:cs="Arial"/>
                <w:color w:val="000000" w:themeColor="text1"/>
                <w:sz w:val="20"/>
              </w:rPr>
            </w:pPr>
          </w:p>
        </w:tc>
      </w:tr>
      <w:tr w:rsidR="003846C0" w:rsidRPr="005446DF" w:rsidTr="00EF4B57">
        <w:trPr>
          <w:trHeight w:val="639"/>
          <w:jc w:val="center"/>
        </w:trPr>
        <w:tc>
          <w:tcPr>
            <w:tcW w:w="3621" w:type="pct"/>
            <w:gridSpan w:val="2"/>
            <w:tcBorders>
              <w:top w:val="single" w:sz="4" w:space="0" w:color="000000"/>
              <w:left w:val="single" w:sz="4" w:space="0" w:color="000000"/>
              <w:bottom w:val="single" w:sz="4" w:space="0" w:color="000000"/>
            </w:tcBorders>
            <w:vAlign w:val="center"/>
          </w:tcPr>
          <w:p w:rsidR="003846C0" w:rsidRPr="005446DF" w:rsidRDefault="003846C0" w:rsidP="00EF4B57">
            <w:pPr>
              <w:spacing w:after="0" w:line="240" w:lineRule="auto"/>
              <w:jc w:val="center"/>
              <w:rPr>
                <w:rFonts w:ascii="Arial" w:hAnsi="Arial" w:cs="Arial"/>
                <w:b/>
              </w:rPr>
            </w:pPr>
            <w:r w:rsidRPr="005446DF">
              <w:rPr>
                <w:rFonts w:ascii="Arial" w:hAnsi="Arial" w:cs="Arial"/>
                <w:b/>
              </w:rPr>
              <w:t>Firma del representante legal</w:t>
            </w:r>
          </w:p>
        </w:tc>
        <w:tc>
          <w:tcPr>
            <w:tcW w:w="1379" w:type="pct"/>
            <w:gridSpan w:val="2"/>
            <w:tcBorders>
              <w:top w:val="single" w:sz="4" w:space="0" w:color="000000"/>
              <w:left w:val="single" w:sz="4" w:space="0" w:color="000000"/>
              <w:bottom w:val="single" w:sz="4" w:space="0" w:color="000000"/>
              <w:right w:val="single" w:sz="4" w:space="0" w:color="000000"/>
            </w:tcBorders>
            <w:vAlign w:val="center"/>
          </w:tcPr>
          <w:p w:rsidR="003846C0" w:rsidRPr="005446DF" w:rsidRDefault="003846C0" w:rsidP="00EF4B57">
            <w:pPr>
              <w:spacing w:after="0" w:line="240" w:lineRule="auto"/>
              <w:jc w:val="center"/>
              <w:rPr>
                <w:rFonts w:ascii="Arial" w:hAnsi="Arial" w:cs="Arial"/>
                <w:b/>
                <w:color w:val="000000" w:themeColor="text1"/>
              </w:rPr>
            </w:pPr>
          </w:p>
        </w:tc>
      </w:tr>
      <w:bookmarkEnd w:id="143"/>
      <w:bookmarkEnd w:id="144"/>
      <w:bookmarkEnd w:id="145"/>
      <w:bookmarkEnd w:id="146"/>
    </w:tbl>
    <w:p w:rsidR="005C75A4" w:rsidRPr="00DB1067" w:rsidRDefault="005C75A4" w:rsidP="005C75A4">
      <w:pPr>
        <w:rPr>
          <w:rFonts w:ascii="Arial" w:hAnsi="Arial" w:cs="Arial"/>
          <w:sz w:val="24"/>
          <w:szCs w:val="24"/>
        </w:rPr>
      </w:pPr>
      <w:r w:rsidRPr="00DB1067">
        <w:rPr>
          <w:rFonts w:ascii="Arial" w:hAnsi="Arial" w:cs="Arial"/>
          <w:sz w:val="24"/>
          <w:szCs w:val="24"/>
        </w:rPr>
        <w:br w:type="page"/>
      </w:r>
    </w:p>
    <w:p w:rsidR="007E163C" w:rsidRDefault="005C75A4" w:rsidP="007E163C">
      <w:pPr>
        <w:pStyle w:val="Ttulo"/>
        <w:numPr>
          <w:ilvl w:val="0"/>
          <w:numId w:val="0"/>
        </w:numPr>
        <w:jc w:val="center"/>
      </w:pPr>
      <w:bookmarkStart w:id="148" w:name="_Toc428970217"/>
      <w:r w:rsidRPr="00DB1067">
        <w:t>ANEXO A2 (A DOS)</w:t>
      </w:r>
      <w:bookmarkEnd w:id="148"/>
      <w:r w:rsidR="007E163C">
        <w:t xml:space="preserve"> </w:t>
      </w:r>
    </w:p>
    <w:p w:rsidR="00873C09" w:rsidRPr="00C949CD" w:rsidRDefault="007E163C" w:rsidP="007E163C">
      <w:pPr>
        <w:pStyle w:val="Ttulo"/>
        <w:numPr>
          <w:ilvl w:val="0"/>
          <w:numId w:val="0"/>
        </w:numPr>
        <w:jc w:val="center"/>
      </w:pPr>
      <w:r>
        <w:t xml:space="preserve"> </w:t>
      </w:r>
      <w:bookmarkStart w:id="149" w:name="_Toc428970218"/>
      <w:r>
        <w:t>A</w:t>
      </w:r>
      <w:r w:rsidR="00873C09" w:rsidRPr="00C949CD">
        <w:t>CREDITAMIENTO DE EXISTENCIA LEGAL Y PERSONALIDAD JURIDICA</w:t>
      </w:r>
      <w:bookmarkEnd w:id="149"/>
    </w:p>
    <w:p w:rsidR="00C949CD" w:rsidRPr="001008B1" w:rsidRDefault="00C949CD" w:rsidP="00873C09">
      <w:pPr>
        <w:suppressAutoHyphens/>
        <w:spacing w:after="0" w:line="240" w:lineRule="auto"/>
        <w:jc w:val="center"/>
        <w:rPr>
          <w:rFonts w:ascii="Arial" w:eastAsia="Times New Roman" w:hAnsi="Arial" w:cs="Arial"/>
          <w:b/>
          <w:sz w:val="16"/>
          <w:szCs w:val="16"/>
          <w:lang w:val="es-ES" w:eastAsia="ar-SA"/>
        </w:rPr>
      </w:pPr>
    </w:p>
    <w:p w:rsidR="00873C09" w:rsidRPr="00DB1067" w:rsidRDefault="00873C09" w:rsidP="00873C09">
      <w:pPr>
        <w:suppressAutoHyphens/>
        <w:spacing w:after="0" w:line="240" w:lineRule="auto"/>
        <w:jc w:val="center"/>
        <w:rPr>
          <w:rFonts w:ascii="Arial" w:eastAsia="Times New Roman" w:hAnsi="Arial" w:cs="Arial"/>
          <w:b/>
          <w:sz w:val="16"/>
          <w:szCs w:val="16"/>
          <w:lang w:eastAsia="ar-SA"/>
        </w:rPr>
      </w:pPr>
      <w:r w:rsidRPr="00DB1067">
        <w:rPr>
          <w:rFonts w:ascii="Arial" w:eastAsia="Times New Roman" w:hAnsi="Arial" w:cs="Arial"/>
          <w:b/>
          <w:sz w:val="16"/>
          <w:szCs w:val="16"/>
          <w:lang w:eastAsia="ar-SA"/>
        </w:rPr>
        <w:t>PREFERENTEMENTE EN</w:t>
      </w:r>
      <w:r w:rsidR="00155E13" w:rsidRPr="00DB1067">
        <w:rPr>
          <w:rFonts w:ascii="Arial" w:eastAsia="Times New Roman" w:hAnsi="Arial" w:cs="Arial"/>
          <w:b/>
          <w:sz w:val="16"/>
          <w:szCs w:val="16"/>
          <w:lang w:eastAsia="ar-SA"/>
        </w:rPr>
        <w:t xml:space="preserve"> PAPEL MEMBRETADO DEL LICITANTE</w:t>
      </w:r>
    </w:p>
    <w:p w:rsidR="00873C09" w:rsidRPr="00DB1067" w:rsidRDefault="00873C09" w:rsidP="00873C09">
      <w:pPr>
        <w:suppressAutoHyphens/>
        <w:spacing w:after="0" w:line="240" w:lineRule="auto"/>
        <w:jc w:val="center"/>
        <w:rPr>
          <w:rFonts w:ascii="Arial" w:eastAsia="Times New Roman" w:hAnsi="Arial" w:cs="Arial"/>
          <w:b/>
          <w:sz w:val="16"/>
          <w:szCs w:val="16"/>
          <w:lang w:eastAsia="ar-SA"/>
        </w:rPr>
      </w:pPr>
    </w:p>
    <w:p w:rsidR="00873C09" w:rsidRPr="00DB1067" w:rsidRDefault="00873C09" w:rsidP="00873C09">
      <w:pPr>
        <w:suppressAutoHyphens/>
        <w:spacing w:after="0" w:line="240" w:lineRule="auto"/>
        <w:jc w:val="both"/>
        <w:rPr>
          <w:rFonts w:ascii="Arial" w:eastAsia="Times New Roman" w:hAnsi="Arial" w:cs="Arial"/>
          <w:sz w:val="16"/>
          <w:szCs w:val="16"/>
          <w:u w:val="single"/>
          <w:lang w:eastAsia="ar-SA"/>
        </w:rPr>
      </w:pPr>
      <w:r w:rsidRPr="00DB1067">
        <w:rPr>
          <w:rFonts w:ascii="Arial" w:eastAsia="Times New Roman" w:hAnsi="Arial" w:cs="Arial"/>
          <w:sz w:val="16"/>
          <w:szCs w:val="16"/>
          <w:u w:val="single"/>
          <w:lang w:eastAsia="ar-SA"/>
        </w:rPr>
        <w:t>________(nombre)             ,</w:t>
      </w:r>
      <w:r w:rsidRPr="00DB1067">
        <w:rPr>
          <w:rFonts w:ascii="Arial" w:eastAsia="Times New Roman" w:hAnsi="Arial" w:cs="Arial"/>
          <w:sz w:val="16"/>
          <w:szCs w:val="16"/>
          <w:lang w:eastAsia="ar-SA"/>
        </w:rPr>
        <w:t xml:space="preserve"> </w:t>
      </w:r>
      <w:r w:rsidRPr="00DB1067">
        <w:rPr>
          <w:rFonts w:ascii="Arial" w:eastAsia="Times New Roman" w:hAnsi="Arial" w:cs="Arial"/>
          <w:b/>
          <w:sz w:val="16"/>
          <w:szCs w:val="16"/>
          <w:lang w:eastAsia="ar-SA"/>
        </w:rPr>
        <w:t>manifiesto bajo protesta a decir verdad,</w:t>
      </w:r>
      <w:r w:rsidRPr="00DB1067">
        <w:rPr>
          <w:rFonts w:ascii="Arial" w:eastAsia="Times New Roman" w:hAnsi="Arial" w:cs="Arial"/>
          <w:sz w:val="16"/>
          <w:szCs w:val="16"/>
          <w:lang w:eastAsia="ar-SA"/>
        </w:rPr>
        <w:t xml:space="preserve"> que los datos aquí asentados son ciertos y  han sido verificados; así como que cuento con facultades suficientes para </w:t>
      </w:r>
      <w:r w:rsidRPr="00DB1067">
        <w:rPr>
          <w:rFonts w:ascii="Arial" w:eastAsia="Times New Roman" w:hAnsi="Arial" w:cs="Arial"/>
          <w:b/>
          <w:sz w:val="16"/>
          <w:szCs w:val="16"/>
          <w:lang w:eastAsia="ar-SA"/>
        </w:rPr>
        <w:t>comprometer y suscribir</w:t>
      </w:r>
      <w:r w:rsidRPr="00DB1067">
        <w:rPr>
          <w:rFonts w:ascii="Arial" w:eastAsia="Times New Roman" w:hAnsi="Arial" w:cs="Arial"/>
          <w:sz w:val="16"/>
          <w:szCs w:val="16"/>
          <w:lang w:eastAsia="ar-SA"/>
        </w:rPr>
        <w:t xml:space="preserve"> las proposiciones en la presente Licitación Pública Internacional Bajo la Cobertura de los Tratados, a nombre y representación de: </w:t>
      </w:r>
      <w:r w:rsidRPr="00DB1067">
        <w:rPr>
          <w:rFonts w:ascii="Arial" w:eastAsia="Times New Roman" w:hAnsi="Arial" w:cs="Arial"/>
          <w:sz w:val="16"/>
          <w:szCs w:val="16"/>
          <w:u w:val="single"/>
          <w:lang w:eastAsia="ar-SA"/>
        </w:rPr>
        <w:t>___(persona física o moral)___.</w:t>
      </w:r>
    </w:p>
    <w:p w:rsidR="00873C09" w:rsidRPr="00DB1067" w:rsidRDefault="00873C09" w:rsidP="00873C09">
      <w:pPr>
        <w:suppressAutoHyphens/>
        <w:spacing w:after="0" w:line="240" w:lineRule="auto"/>
        <w:jc w:val="both"/>
        <w:rPr>
          <w:rFonts w:ascii="Arial" w:eastAsia="Times New Roman" w:hAnsi="Arial" w:cs="Arial"/>
          <w:sz w:val="12"/>
          <w:szCs w:val="12"/>
          <w:lang w:eastAsia="ar-SA"/>
        </w:rPr>
      </w:pPr>
    </w:p>
    <w:p w:rsidR="00873C09" w:rsidRPr="00DB1067" w:rsidRDefault="00873C09" w:rsidP="00873C09">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No. de la licitación __________________________.</w:t>
      </w:r>
    </w:p>
    <w:p w:rsidR="00873C09" w:rsidRPr="00DB1067" w:rsidRDefault="00873C09" w:rsidP="00873C09">
      <w:pPr>
        <w:suppressAutoHyphens/>
        <w:spacing w:after="0" w:line="240" w:lineRule="auto"/>
        <w:rPr>
          <w:rFonts w:ascii="Arial" w:eastAsia="Times New Roman" w:hAnsi="Arial" w:cs="Arial"/>
          <w:sz w:val="12"/>
          <w:szCs w:val="12"/>
          <w:lang w:eastAsia="ar-SA"/>
        </w:rPr>
      </w:pPr>
    </w:p>
    <w:tbl>
      <w:tblPr>
        <w:tblW w:w="0" w:type="auto"/>
        <w:jc w:val="center"/>
        <w:tblInd w:w="-22" w:type="dxa"/>
        <w:tblLayout w:type="fixed"/>
        <w:tblCellMar>
          <w:left w:w="70" w:type="dxa"/>
          <w:right w:w="70" w:type="dxa"/>
        </w:tblCellMar>
        <w:tblLook w:val="0000"/>
      </w:tblPr>
      <w:tblGrid>
        <w:gridCol w:w="10015"/>
      </w:tblGrid>
      <w:tr w:rsidR="00873C09" w:rsidRPr="00DB1067" w:rsidTr="00171911">
        <w:trPr>
          <w:jc w:val="center"/>
        </w:trPr>
        <w:tc>
          <w:tcPr>
            <w:tcW w:w="10015" w:type="dxa"/>
            <w:tcBorders>
              <w:top w:val="single" w:sz="4" w:space="0" w:color="000000"/>
              <w:left w:val="single" w:sz="4" w:space="0" w:color="000000"/>
              <w:bottom w:val="single" w:sz="4" w:space="0" w:color="000000"/>
              <w:right w:val="single" w:sz="4" w:space="0" w:color="000000"/>
            </w:tcBorders>
          </w:tcPr>
          <w:p w:rsidR="00873C09" w:rsidRPr="00DB1067" w:rsidRDefault="00873C09" w:rsidP="00873C09">
            <w:pPr>
              <w:suppressAutoHyphens/>
              <w:snapToGrid w:val="0"/>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Registro Federal de Contribuyentes:</w:t>
            </w:r>
          </w:p>
          <w:p w:rsidR="00873C09" w:rsidRPr="00DB1067" w:rsidRDefault="00873C09" w:rsidP="00873C09">
            <w:pPr>
              <w:suppressAutoHyphens/>
              <w:spacing w:after="0" w:line="240" w:lineRule="auto"/>
              <w:rPr>
                <w:rFonts w:ascii="Arial" w:eastAsia="Times New Roman" w:hAnsi="Arial" w:cs="Arial"/>
                <w:sz w:val="12"/>
                <w:szCs w:val="12"/>
                <w:lang w:eastAsia="ar-SA"/>
              </w:rPr>
            </w:pPr>
          </w:p>
          <w:p w:rsidR="00873C09" w:rsidRPr="00DB1067" w:rsidRDefault="00873C09" w:rsidP="00873C09">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Domicilio.- Los datos aquí registrados corresponderán al del domicilio fiscal del proveedor o prestador de servicios)</w:t>
            </w:r>
          </w:p>
          <w:p w:rsidR="00873C09" w:rsidRPr="00DB1067" w:rsidRDefault="00873C09" w:rsidP="00873C09">
            <w:pPr>
              <w:suppressAutoHyphens/>
              <w:spacing w:after="0" w:line="240" w:lineRule="auto"/>
              <w:rPr>
                <w:rFonts w:ascii="Arial" w:eastAsia="Times New Roman" w:hAnsi="Arial" w:cs="Arial"/>
                <w:sz w:val="12"/>
                <w:szCs w:val="12"/>
                <w:lang w:eastAsia="ar-SA"/>
              </w:rPr>
            </w:pPr>
          </w:p>
          <w:p w:rsidR="00873C09" w:rsidRPr="00DB1067" w:rsidRDefault="00873C09" w:rsidP="00873C09">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Calle y número:</w:t>
            </w:r>
          </w:p>
          <w:p w:rsidR="00873C09" w:rsidRPr="00DB1067" w:rsidRDefault="00873C09" w:rsidP="00873C09">
            <w:pPr>
              <w:suppressAutoHyphens/>
              <w:spacing w:after="0" w:line="240" w:lineRule="auto"/>
              <w:rPr>
                <w:rFonts w:ascii="Arial" w:eastAsia="Times New Roman" w:hAnsi="Arial" w:cs="Arial"/>
                <w:sz w:val="12"/>
                <w:szCs w:val="12"/>
                <w:lang w:eastAsia="ar-SA"/>
              </w:rPr>
            </w:pP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Colonia:                                                    Delegación o Municipio:</w:t>
            </w: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Código Postal:                                          Entidad federativa:</w:t>
            </w: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Teléfonos:                                                Fax:</w:t>
            </w: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Correo electrónico:</w:t>
            </w: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 xml:space="preserve">No. de la escritura pública en la que consta su acta constitutiva:                Fecha             Duración              </w:t>
            </w: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Nombre, número y lugar del Notario Público ante el cual se protocolizó la misma:</w:t>
            </w: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Relación de socios o asociados.-</w:t>
            </w: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Apellido Paterno:                                    Apellido Materno:                           Nombre(s):</w:t>
            </w: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Descripción del objeto social:</w:t>
            </w: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Reformas al acta constitutiva:</w:t>
            </w:r>
          </w:p>
          <w:p w:rsidR="00873C09" w:rsidRPr="00DB1067" w:rsidRDefault="00873C09" w:rsidP="00873C09">
            <w:pPr>
              <w:suppressAutoHyphens/>
              <w:spacing w:after="0" w:line="240" w:lineRule="auto"/>
              <w:rPr>
                <w:rFonts w:ascii="Arial" w:eastAsia="Times New Roman" w:hAnsi="Arial" w:cs="Arial"/>
                <w:sz w:val="12"/>
                <w:szCs w:val="12"/>
                <w:lang w:eastAsia="ar-SA"/>
              </w:rPr>
            </w:pPr>
          </w:p>
          <w:p w:rsidR="00873C09" w:rsidRPr="00DB1067" w:rsidRDefault="00873C09" w:rsidP="00873C09">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Fecha y datos de inscripción en el Registro Público correspondiente.</w:t>
            </w:r>
          </w:p>
        </w:tc>
      </w:tr>
    </w:tbl>
    <w:p w:rsidR="00873C09" w:rsidRPr="00DB1067" w:rsidRDefault="00873C09" w:rsidP="00873C09">
      <w:pPr>
        <w:suppressAutoHyphens/>
        <w:spacing w:after="0" w:line="240" w:lineRule="auto"/>
        <w:rPr>
          <w:rFonts w:ascii="Arial" w:eastAsia="Times New Roman" w:hAnsi="Arial" w:cs="Arial"/>
          <w:sz w:val="12"/>
          <w:szCs w:val="12"/>
          <w:lang w:eastAsia="ar-SA"/>
        </w:rPr>
      </w:pPr>
    </w:p>
    <w:tbl>
      <w:tblPr>
        <w:tblW w:w="0" w:type="auto"/>
        <w:jc w:val="center"/>
        <w:tblInd w:w="-22" w:type="dxa"/>
        <w:tblLayout w:type="fixed"/>
        <w:tblCellMar>
          <w:left w:w="70" w:type="dxa"/>
          <w:right w:w="70" w:type="dxa"/>
        </w:tblCellMar>
        <w:tblLook w:val="0000"/>
      </w:tblPr>
      <w:tblGrid>
        <w:gridCol w:w="10015"/>
      </w:tblGrid>
      <w:tr w:rsidR="00873C09" w:rsidRPr="00DB1067" w:rsidTr="00171911">
        <w:trPr>
          <w:jc w:val="center"/>
        </w:trPr>
        <w:tc>
          <w:tcPr>
            <w:tcW w:w="10015" w:type="dxa"/>
            <w:tcBorders>
              <w:top w:val="single" w:sz="4" w:space="0" w:color="000000"/>
              <w:left w:val="single" w:sz="4" w:space="0" w:color="000000"/>
              <w:bottom w:val="single" w:sz="4" w:space="0" w:color="000000"/>
              <w:right w:val="single" w:sz="4" w:space="0" w:color="000000"/>
            </w:tcBorders>
          </w:tcPr>
          <w:p w:rsidR="00873C09" w:rsidRPr="00DB1067" w:rsidRDefault="00873C09" w:rsidP="00873C09">
            <w:pPr>
              <w:suppressAutoHyphens/>
              <w:snapToGrid w:val="0"/>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Nombre del apoderado o representante:</w:t>
            </w:r>
          </w:p>
          <w:p w:rsidR="00873C09" w:rsidRPr="00DB1067" w:rsidRDefault="00873C09" w:rsidP="00873C09">
            <w:pPr>
              <w:suppressAutoHyphens/>
              <w:spacing w:after="0" w:line="240" w:lineRule="auto"/>
              <w:rPr>
                <w:rFonts w:ascii="Arial" w:eastAsia="Times New Roman" w:hAnsi="Arial" w:cs="Arial"/>
                <w:sz w:val="12"/>
                <w:szCs w:val="12"/>
                <w:lang w:eastAsia="ar-SA"/>
              </w:rPr>
            </w:pPr>
          </w:p>
          <w:p w:rsidR="00873C09" w:rsidRPr="00DB1067" w:rsidRDefault="00873C09" w:rsidP="00873C09">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Datos del documento mediante el cual acredita su personalidad y facultades.-</w:t>
            </w:r>
          </w:p>
          <w:p w:rsidR="00873C09" w:rsidRPr="00DB1067" w:rsidRDefault="00873C09" w:rsidP="00873C09">
            <w:pPr>
              <w:suppressAutoHyphens/>
              <w:spacing w:after="0" w:line="240" w:lineRule="auto"/>
              <w:rPr>
                <w:rFonts w:ascii="Arial" w:eastAsia="Times New Roman" w:hAnsi="Arial" w:cs="Arial"/>
                <w:sz w:val="12"/>
                <w:szCs w:val="12"/>
                <w:lang w:eastAsia="ar-SA"/>
              </w:rPr>
            </w:pPr>
          </w:p>
          <w:p w:rsidR="00873C09" w:rsidRPr="00DB1067" w:rsidRDefault="00873C09" w:rsidP="00873C09">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Escritura pública número:                                           Fecha:</w:t>
            </w:r>
          </w:p>
          <w:p w:rsidR="00873C09" w:rsidRPr="00DB1067" w:rsidRDefault="00873C09" w:rsidP="00873C09">
            <w:pPr>
              <w:tabs>
                <w:tab w:val="center" w:pos="4252"/>
                <w:tab w:val="right" w:pos="8504"/>
              </w:tabs>
              <w:suppressAutoHyphens/>
              <w:spacing w:after="0" w:line="240" w:lineRule="auto"/>
              <w:rPr>
                <w:rFonts w:ascii="Arial" w:eastAsia="Times New Roman" w:hAnsi="Arial" w:cs="Arial"/>
                <w:sz w:val="12"/>
                <w:szCs w:val="12"/>
                <w:lang w:eastAsia="ar-SA"/>
              </w:rPr>
            </w:pPr>
          </w:p>
          <w:p w:rsidR="00873C09" w:rsidRPr="00DB1067" w:rsidRDefault="00873C09" w:rsidP="00873C09">
            <w:pPr>
              <w:tabs>
                <w:tab w:val="center" w:pos="4419"/>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Nombre, número y lugar del Notario Público ante el cual se protocolizó la misma:</w:t>
            </w:r>
          </w:p>
        </w:tc>
      </w:tr>
    </w:tbl>
    <w:p w:rsidR="00873C09" w:rsidRPr="00DB1067" w:rsidRDefault="00873C09" w:rsidP="00873C09">
      <w:pPr>
        <w:suppressAutoHyphens/>
        <w:spacing w:after="0" w:line="240" w:lineRule="auto"/>
        <w:jc w:val="center"/>
        <w:rPr>
          <w:rFonts w:ascii="Arial" w:eastAsia="Times New Roman" w:hAnsi="Arial" w:cs="Arial"/>
          <w:sz w:val="12"/>
          <w:szCs w:val="12"/>
          <w:lang w:eastAsia="ar-SA"/>
        </w:rPr>
      </w:pPr>
    </w:p>
    <w:p w:rsidR="00873C09" w:rsidRPr="00DB1067" w:rsidRDefault="00873C09" w:rsidP="00873C09">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DATOS DE LA PERSONA FACULTADA LEGALMENTE</w:t>
      </w:r>
    </w:p>
    <w:p w:rsidR="00873C09" w:rsidRPr="00DB1067" w:rsidRDefault="00873C09" w:rsidP="00171911">
      <w:pPr>
        <w:suppressAutoHyphens/>
        <w:spacing w:after="0" w:line="240" w:lineRule="auto"/>
        <w:jc w:val="center"/>
        <w:rPr>
          <w:rFonts w:ascii="Arial" w:eastAsia="Times New Roman" w:hAnsi="Arial" w:cs="Arial"/>
          <w:b/>
          <w:sz w:val="12"/>
          <w:szCs w:val="12"/>
          <w:lang w:eastAsia="ar-SA"/>
        </w:rPr>
      </w:pPr>
    </w:p>
    <w:tbl>
      <w:tblPr>
        <w:tblW w:w="0" w:type="auto"/>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68"/>
        <w:gridCol w:w="3827"/>
      </w:tblGrid>
      <w:tr w:rsidR="00873C09" w:rsidRPr="00DB1067" w:rsidTr="004D6AE3">
        <w:trPr>
          <w:trHeight w:val="359"/>
          <w:jc w:val="center"/>
        </w:trPr>
        <w:tc>
          <w:tcPr>
            <w:tcW w:w="9995" w:type="dxa"/>
            <w:gridSpan w:val="2"/>
          </w:tcPr>
          <w:p w:rsidR="00873C09" w:rsidRPr="00DB1067" w:rsidRDefault="00873C09" w:rsidP="00873C09">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Nombre, RFC, domicilio completo y teléfono del apoderado o representante:</w:t>
            </w:r>
          </w:p>
        </w:tc>
      </w:tr>
      <w:tr w:rsidR="00873C09" w:rsidRPr="00DB1067" w:rsidTr="004D6AE3">
        <w:trPr>
          <w:trHeight w:val="369"/>
          <w:jc w:val="center"/>
        </w:trPr>
        <w:tc>
          <w:tcPr>
            <w:tcW w:w="9995" w:type="dxa"/>
            <w:gridSpan w:val="2"/>
          </w:tcPr>
          <w:p w:rsidR="00873C09" w:rsidRPr="00DB1067" w:rsidRDefault="00873C09" w:rsidP="00873C09">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Datos del documento mediante el cual acredita su personalidad y facultades.</w:t>
            </w:r>
          </w:p>
        </w:tc>
      </w:tr>
      <w:tr w:rsidR="00873C09" w:rsidRPr="00DB1067" w:rsidTr="004D6AE3">
        <w:trPr>
          <w:trHeight w:val="363"/>
          <w:jc w:val="center"/>
        </w:trPr>
        <w:tc>
          <w:tcPr>
            <w:tcW w:w="6168" w:type="dxa"/>
          </w:tcPr>
          <w:p w:rsidR="00873C09" w:rsidRPr="00DB1067" w:rsidRDefault="00873C09" w:rsidP="00873C09">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Escritura pública número:</w:t>
            </w:r>
          </w:p>
        </w:tc>
        <w:tc>
          <w:tcPr>
            <w:tcW w:w="3827" w:type="dxa"/>
          </w:tcPr>
          <w:p w:rsidR="00873C09" w:rsidRPr="00DB1067" w:rsidRDefault="00873C09" w:rsidP="00873C09">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Fecha:</w:t>
            </w:r>
          </w:p>
        </w:tc>
      </w:tr>
      <w:tr w:rsidR="00873C09" w:rsidRPr="00DB1067" w:rsidTr="004D6AE3">
        <w:trPr>
          <w:trHeight w:val="385"/>
          <w:jc w:val="center"/>
        </w:trPr>
        <w:tc>
          <w:tcPr>
            <w:tcW w:w="9995" w:type="dxa"/>
            <w:gridSpan w:val="2"/>
          </w:tcPr>
          <w:p w:rsidR="00873C09" w:rsidRPr="00DB1067" w:rsidRDefault="00873C09" w:rsidP="00873C09">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Nombre, número y lugar del notario público ante el cual se otorgó:</w:t>
            </w:r>
          </w:p>
        </w:tc>
      </w:tr>
    </w:tbl>
    <w:p w:rsidR="00873C09" w:rsidRPr="00DB1067" w:rsidRDefault="00873C09" w:rsidP="00873C09">
      <w:pPr>
        <w:suppressAutoHyphens/>
        <w:spacing w:after="0" w:line="240" w:lineRule="auto"/>
        <w:jc w:val="both"/>
        <w:rPr>
          <w:rFonts w:ascii="Arial" w:eastAsia="Times New Roman" w:hAnsi="Arial" w:cs="Arial"/>
          <w:sz w:val="16"/>
          <w:szCs w:val="16"/>
          <w:lang w:eastAsia="ar-SA"/>
        </w:rPr>
      </w:pPr>
      <w:r w:rsidRPr="00DB1067">
        <w:rPr>
          <w:rFonts w:ascii="Arial" w:eastAsia="Times New Roman" w:hAnsi="Arial" w:cs="Arial"/>
          <w:sz w:val="16"/>
          <w:szCs w:val="16"/>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873C09" w:rsidRPr="00DB1067" w:rsidRDefault="00873C09" w:rsidP="00873C09">
      <w:pPr>
        <w:suppressAutoHyphens/>
        <w:spacing w:after="0" w:line="240" w:lineRule="auto"/>
        <w:jc w:val="center"/>
        <w:rPr>
          <w:rFonts w:ascii="Arial" w:eastAsia="Times New Roman" w:hAnsi="Arial" w:cs="Arial"/>
          <w:sz w:val="16"/>
          <w:szCs w:val="16"/>
          <w:lang w:eastAsia="ar-SA"/>
        </w:rPr>
      </w:pPr>
    </w:p>
    <w:p w:rsidR="00873C09" w:rsidRPr="00DB1067" w:rsidRDefault="00873C09" w:rsidP="00873C09">
      <w:pPr>
        <w:suppressAutoHyphens/>
        <w:spacing w:after="0" w:line="240" w:lineRule="auto"/>
        <w:jc w:val="center"/>
        <w:rPr>
          <w:rFonts w:ascii="Arial" w:eastAsia="Times New Roman" w:hAnsi="Arial" w:cs="Arial"/>
          <w:sz w:val="16"/>
          <w:szCs w:val="16"/>
          <w:lang w:eastAsia="ar-SA"/>
        </w:rPr>
      </w:pPr>
      <w:r w:rsidRPr="00DB1067">
        <w:rPr>
          <w:rFonts w:ascii="Arial" w:eastAsia="Times New Roman" w:hAnsi="Arial" w:cs="Arial"/>
          <w:sz w:val="16"/>
          <w:szCs w:val="16"/>
          <w:lang w:eastAsia="ar-SA"/>
        </w:rPr>
        <w:t>(Lugar y fecha)</w:t>
      </w:r>
    </w:p>
    <w:p w:rsidR="00873C09" w:rsidRPr="00DB1067" w:rsidRDefault="00873C09" w:rsidP="00873C09">
      <w:pPr>
        <w:suppressAutoHyphens/>
        <w:spacing w:after="0" w:line="240" w:lineRule="auto"/>
        <w:jc w:val="center"/>
        <w:rPr>
          <w:rFonts w:ascii="Arial" w:eastAsia="Times New Roman" w:hAnsi="Arial" w:cs="Arial"/>
          <w:sz w:val="16"/>
          <w:szCs w:val="16"/>
          <w:lang w:eastAsia="ar-SA"/>
        </w:rPr>
      </w:pPr>
      <w:r w:rsidRPr="00DB1067">
        <w:rPr>
          <w:rFonts w:ascii="Arial" w:eastAsia="Times New Roman" w:hAnsi="Arial" w:cs="Arial"/>
          <w:sz w:val="16"/>
          <w:szCs w:val="16"/>
          <w:lang w:eastAsia="ar-SA"/>
        </w:rPr>
        <w:t>Protesto lo necesario</w:t>
      </w:r>
    </w:p>
    <w:p w:rsidR="00873C09" w:rsidRPr="00DB1067" w:rsidRDefault="00873C09" w:rsidP="00873C09">
      <w:pPr>
        <w:suppressAutoHyphens/>
        <w:spacing w:after="0" w:line="240" w:lineRule="auto"/>
        <w:jc w:val="center"/>
        <w:rPr>
          <w:rFonts w:ascii="Arial" w:eastAsia="Times New Roman" w:hAnsi="Arial" w:cs="Arial"/>
          <w:b/>
          <w:bCs/>
          <w:sz w:val="16"/>
          <w:szCs w:val="16"/>
          <w:lang w:eastAsia="ar-SA"/>
        </w:rPr>
      </w:pPr>
      <w:r w:rsidRPr="00DB1067">
        <w:rPr>
          <w:rFonts w:ascii="Arial" w:eastAsia="Times New Roman" w:hAnsi="Arial" w:cs="Arial"/>
          <w:sz w:val="16"/>
          <w:szCs w:val="16"/>
          <w:lang w:eastAsia="ar-SA"/>
        </w:rPr>
        <w:t>(Nombre y firma)</w:t>
      </w:r>
    </w:p>
    <w:p w:rsidR="005C75A4" w:rsidRPr="00DB1067" w:rsidRDefault="005C75A4" w:rsidP="005C75A4">
      <w:pPr>
        <w:rPr>
          <w:rFonts w:ascii="Arial" w:hAnsi="Arial" w:cs="Arial"/>
          <w:sz w:val="24"/>
          <w:szCs w:val="24"/>
        </w:rPr>
      </w:pPr>
      <w:r w:rsidRPr="00DB1067">
        <w:rPr>
          <w:rFonts w:ascii="Arial" w:hAnsi="Arial" w:cs="Arial"/>
          <w:sz w:val="24"/>
          <w:szCs w:val="24"/>
        </w:rPr>
        <w:br w:type="page"/>
      </w:r>
    </w:p>
    <w:p w:rsidR="007E163C" w:rsidRDefault="00BD63E8" w:rsidP="007E163C">
      <w:pPr>
        <w:pStyle w:val="Ttulo"/>
        <w:numPr>
          <w:ilvl w:val="0"/>
          <w:numId w:val="0"/>
        </w:numPr>
        <w:jc w:val="center"/>
      </w:pPr>
      <w:bookmarkStart w:id="150" w:name="_Toc428970219"/>
      <w:r w:rsidRPr="00DB1067">
        <w:t>ANEXO A3 (TRES)</w:t>
      </w:r>
      <w:bookmarkEnd w:id="150"/>
    </w:p>
    <w:p w:rsidR="00873C09" w:rsidRPr="00C949CD" w:rsidRDefault="00873C09" w:rsidP="007E163C">
      <w:pPr>
        <w:pStyle w:val="Ttulo"/>
        <w:numPr>
          <w:ilvl w:val="0"/>
          <w:numId w:val="0"/>
        </w:numPr>
        <w:jc w:val="center"/>
        <w:rPr>
          <w:rFonts w:eastAsia="Calibri"/>
        </w:rPr>
      </w:pPr>
      <w:bookmarkStart w:id="151" w:name="_Toc428970220"/>
      <w:r w:rsidRPr="00C949CD">
        <w:rPr>
          <w:rFonts w:eastAsia="Calibri"/>
        </w:rPr>
        <w:t>ESCRITO DE FACULTADES PARA COMPROMETERSE</w:t>
      </w:r>
      <w:bookmarkEnd w:id="151"/>
    </w:p>
    <w:p w:rsidR="00C949CD" w:rsidRPr="007E163C" w:rsidRDefault="00C949CD" w:rsidP="00873C09">
      <w:pPr>
        <w:widowControl w:val="0"/>
        <w:tabs>
          <w:tab w:val="left" w:pos="3735"/>
        </w:tabs>
        <w:suppressAutoHyphens/>
        <w:overflowPunct w:val="0"/>
        <w:autoSpaceDE w:val="0"/>
        <w:spacing w:after="0" w:line="240" w:lineRule="auto"/>
        <w:jc w:val="both"/>
        <w:textAlignment w:val="baseline"/>
        <w:rPr>
          <w:rFonts w:ascii="Arial" w:eastAsia="Times New Roman" w:hAnsi="Arial" w:cs="Arial"/>
          <w:b/>
          <w:lang w:val="es-ES" w:eastAsia="ar-SA"/>
        </w:rPr>
      </w:pPr>
    </w:p>
    <w:p w:rsidR="00C949CD" w:rsidRDefault="00C949CD" w:rsidP="00873C09">
      <w:pPr>
        <w:widowControl w:val="0"/>
        <w:tabs>
          <w:tab w:val="left" w:pos="3735"/>
        </w:tabs>
        <w:suppressAutoHyphens/>
        <w:overflowPunct w:val="0"/>
        <w:autoSpaceDE w:val="0"/>
        <w:spacing w:after="0" w:line="240" w:lineRule="auto"/>
        <w:jc w:val="both"/>
        <w:textAlignment w:val="baseline"/>
        <w:rPr>
          <w:rFonts w:ascii="Arial" w:eastAsia="Times New Roman" w:hAnsi="Arial" w:cs="Arial"/>
          <w:b/>
          <w:lang w:eastAsia="ar-SA"/>
        </w:rPr>
      </w:pPr>
    </w:p>
    <w:p w:rsidR="00C949CD" w:rsidRDefault="00C949CD" w:rsidP="00873C09">
      <w:pPr>
        <w:widowControl w:val="0"/>
        <w:tabs>
          <w:tab w:val="left" w:pos="3735"/>
        </w:tabs>
        <w:suppressAutoHyphens/>
        <w:overflowPunct w:val="0"/>
        <w:autoSpaceDE w:val="0"/>
        <w:spacing w:after="0" w:line="240" w:lineRule="auto"/>
        <w:jc w:val="both"/>
        <w:textAlignment w:val="baseline"/>
        <w:rPr>
          <w:rFonts w:ascii="Arial" w:eastAsia="Times New Roman" w:hAnsi="Arial" w:cs="Arial"/>
          <w:b/>
          <w:lang w:eastAsia="ar-SA"/>
        </w:rPr>
      </w:pPr>
    </w:p>
    <w:p w:rsidR="00C949CD" w:rsidRDefault="00C949CD" w:rsidP="00873C09">
      <w:pPr>
        <w:widowControl w:val="0"/>
        <w:tabs>
          <w:tab w:val="left" w:pos="3735"/>
        </w:tabs>
        <w:suppressAutoHyphens/>
        <w:overflowPunct w:val="0"/>
        <w:autoSpaceDE w:val="0"/>
        <w:spacing w:after="0" w:line="240" w:lineRule="auto"/>
        <w:jc w:val="both"/>
        <w:textAlignment w:val="baseline"/>
        <w:rPr>
          <w:rFonts w:ascii="Arial" w:eastAsia="Times New Roman" w:hAnsi="Arial" w:cs="Arial"/>
          <w:b/>
          <w:lang w:eastAsia="ar-SA"/>
        </w:rPr>
      </w:pPr>
    </w:p>
    <w:p w:rsidR="00873C09" w:rsidRPr="00DB1067" w:rsidRDefault="00873C09" w:rsidP="00873C09">
      <w:pPr>
        <w:spacing w:after="0" w:line="240" w:lineRule="auto"/>
        <w:rPr>
          <w:rFonts w:ascii="Arial" w:eastAsia="Calibri" w:hAnsi="Arial" w:cs="Arial"/>
          <w:sz w:val="20"/>
        </w:rPr>
      </w:pPr>
    </w:p>
    <w:p w:rsidR="00873C09" w:rsidRPr="00C949CD" w:rsidRDefault="00873C09" w:rsidP="00873C09">
      <w:pPr>
        <w:spacing w:after="0" w:line="240" w:lineRule="auto"/>
        <w:jc w:val="right"/>
        <w:rPr>
          <w:rFonts w:ascii="Arial" w:eastAsia="Calibri" w:hAnsi="Arial" w:cs="Arial"/>
        </w:rPr>
      </w:pPr>
      <w:r w:rsidRPr="00C949CD">
        <w:rPr>
          <w:rFonts w:ascii="Arial" w:eastAsia="Calibri" w:hAnsi="Arial" w:cs="Arial"/>
        </w:rPr>
        <w:t>México D.F., ____ de _____________ de ________</w:t>
      </w:r>
    </w:p>
    <w:p w:rsidR="00873C09" w:rsidRPr="00C949CD" w:rsidRDefault="00873C09" w:rsidP="00873C09">
      <w:pPr>
        <w:spacing w:after="0" w:line="240" w:lineRule="auto"/>
        <w:rPr>
          <w:rFonts w:ascii="Arial" w:eastAsia="Calibri" w:hAnsi="Arial" w:cs="Arial"/>
        </w:rPr>
      </w:pPr>
    </w:p>
    <w:p w:rsidR="00C949CD" w:rsidRPr="00C949CD" w:rsidRDefault="00C949CD" w:rsidP="00873C09">
      <w:pPr>
        <w:spacing w:after="0" w:line="240" w:lineRule="auto"/>
        <w:rPr>
          <w:rFonts w:ascii="Arial" w:eastAsia="Calibri" w:hAnsi="Arial" w:cs="Arial"/>
        </w:rPr>
      </w:pPr>
    </w:p>
    <w:p w:rsidR="00873C09" w:rsidRPr="00C949CD" w:rsidRDefault="00873C09" w:rsidP="00873C09">
      <w:pPr>
        <w:spacing w:after="0" w:line="240" w:lineRule="auto"/>
        <w:rPr>
          <w:rFonts w:ascii="Arial" w:eastAsia="Calibri" w:hAnsi="Arial" w:cs="Arial"/>
        </w:rPr>
      </w:pPr>
      <w:r w:rsidRPr="00C949CD">
        <w:rPr>
          <w:rFonts w:ascii="Arial" w:eastAsia="Calibri" w:hAnsi="Arial" w:cs="Arial"/>
        </w:rPr>
        <w:t>INSTITUTO MEXICANO DEL SEGURO SOCIAL</w:t>
      </w:r>
    </w:p>
    <w:p w:rsidR="00873C09" w:rsidRPr="00C949CD" w:rsidRDefault="00873C09" w:rsidP="00873C09">
      <w:pPr>
        <w:spacing w:after="0" w:line="240" w:lineRule="auto"/>
        <w:rPr>
          <w:rFonts w:ascii="Arial" w:eastAsia="Calibri" w:hAnsi="Arial" w:cs="Arial"/>
        </w:rPr>
      </w:pPr>
      <w:r w:rsidRPr="00C949CD">
        <w:rPr>
          <w:rFonts w:ascii="Arial" w:eastAsia="Calibri" w:hAnsi="Arial" w:cs="Arial"/>
        </w:rPr>
        <w:t>CONVOCANTE</w:t>
      </w:r>
    </w:p>
    <w:p w:rsidR="00873C09" w:rsidRPr="00C949CD" w:rsidRDefault="00873C09" w:rsidP="00873C09">
      <w:pPr>
        <w:spacing w:after="0" w:line="240" w:lineRule="auto"/>
        <w:rPr>
          <w:rFonts w:ascii="Arial" w:eastAsia="Calibri" w:hAnsi="Arial" w:cs="Arial"/>
        </w:rPr>
      </w:pPr>
    </w:p>
    <w:p w:rsidR="00C949CD" w:rsidRPr="00C949CD" w:rsidRDefault="00C949CD" w:rsidP="00873C09">
      <w:pPr>
        <w:spacing w:after="0" w:line="240" w:lineRule="auto"/>
        <w:rPr>
          <w:rFonts w:ascii="Arial" w:eastAsia="Calibri" w:hAnsi="Arial" w:cs="Arial"/>
        </w:rPr>
      </w:pPr>
    </w:p>
    <w:p w:rsidR="00873C09" w:rsidRPr="00C949CD" w:rsidRDefault="00873C09" w:rsidP="00873C09">
      <w:pPr>
        <w:spacing w:after="0" w:line="240" w:lineRule="auto"/>
        <w:jc w:val="both"/>
        <w:rPr>
          <w:rFonts w:ascii="Arial" w:eastAsia="Calibri" w:hAnsi="Arial" w:cs="Arial"/>
        </w:rPr>
      </w:pPr>
      <w:r w:rsidRPr="00C949CD">
        <w:rPr>
          <w:rFonts w:ascii="Arial" w:eastAsia="Calibri" w:hAnsi="Arial" w:cs="Arial"/>
        </w:rPr>
        <w:t>(__________NOMBRE________) EN MI CARÁCTER DE REPRESENTANTE LEGAL DE LA (__________NOMBRE O RAZÓN SOCIAL DE LA EMPRESA________), Y EN TÉRMINOS DEL NUMERAL VI.1. DOCUMENTACIÓN LEGAL Y ADMINISTRATIVA INCISO a) DE LA CONVOCATORIA DE LA LICITACIÓN PÚBLICA ____________ NO.______________________________,</w:t>
      </w:r>
    </w:p>
    <w:p w:rsidR="00873C09" w:rsidRPr="00C949CD" w:rsidRDefault="00873C09" w:rsidP="00873C09">
      <w:pPr>
        <w:spacing w:after="0" w:line="240" w:lineRule="auto"/>
        <w:rPr>
          <w:rFonts w:ascii="Arial" w:eastAsia="Calibri" w:hAnsi="Arial" w:cs="Arial"/>
        </w:rPr>
      </w:pPr>
    </w:p>
    <w:p w:rsidR="00873C09" w:rsidRPr="00C949CD" w:rsidRDefault="00873C09" w:rsidP="00873C09">
      <w:pPr>
        <w:spacing w:after="0" w:line="240" w:lineRule="auto"/>
        <w:rPr>
          <w:rFonts w:ascii="Arial" w:eastAsia="Calibri" w:hAnsi="Arial" w:cs="Arial"/>
        </w:rPr>
      </w:pPr>
    </w:p>
    <w:p w:rsidR="00873C09" w:rsidRPr="00C949CD" w:rsidRDefault="00873C09" w:rsidP="00873C09">
      <w:pPr>
        <w:spacing w:after="0" w:line="240" w:lineRule="auto"/>
        <w:jc w:val="both"/>
        <w:rPr>
          <w:rFonts w:ascii="Arial" w:eastAsia="Calibri" w:hAnsi="Arial" w:cs="Arial"/>
        </w:rPr>
      </w:pPr>
      <w:r w:rsidRPr="00C949CD">
        <w:rPr>
          <w:rFonts w:ascii="Arial" w:eastAsia="Calibri" w:hAnsi="Arial" w:cs="Arial"/>
        </w:rPr>
        <w:t>BAJO PROTESTA DE DECIR VERDAD, MANIFIESTO QUE ES DE MI INTERÉS PARTICIPAR EN LA PRESENTE LICITACIÓN Y QUE CUENTO CON FACULTADES SUFICIENTES PARA COMPROMETERME POR MÍ O POR MI REPRESENTADA, SIN QUE RESULTE NECESARIO ACREDITAR MI PERSONALIDAD JURÍDICA.</w:t>
      </w:r>
    </w:p>
    <w:p w:rsidR="00873C09" w:rsidRPr="00C949CD" w:rsidRDefault="00873C09" w:rsidP="00873C09">
      <w:pPr>
        <w:spacing w:after="0" w:line="240" w:lineRule="auto"/>
        <w:rPr>
          <w:rFonts w:ascii="Arial" w:eastAsia="Calibri" w:hAnsi="Arial" w:cs="Arial"/>
        </w:rPr>
      </w:pPr>
    </w:p>
    <w:p w:rsidR="00873C09" w:rsidRPr="00C949CD" w:rsidRDefault="00873C09" w:rsidP="00873C09">
      <w:pPr>
        <w:spacing w:after="0" w:line="240" w:lineRule="auto"/>
        <w:rPr>
          <w:rFonts w:ascii="Arial" w:eastAsia="Calibri" w:hAnsi="Arial" w:cs="Arial"/>
        </w:rPr>
      </w:pPr>
      <w:r w:rsidRPr="00C949CD">
        <w:rPr>
          <w:rFonts w:ascii="Arial" w:eastAsia="Calibri" w:hAnsi="Arial" w:cs="Arial"/>
        </w:rPr>
        <w:t>CONTANDO CON EL SIGUIENTE CORREO ELECTRÓNICO:___________________________.</w:t>
      </w:r>
    </w:p>
    <w:p w:rsidR="00873C09" w:rsidRPr="00C949CD" w:rsidRDefault="00873C09" w:rsidP="00873C09">
      <w:pPr>
        <w:spacing w:after="0" w:line="240" w:lineRule="auto"/>
        <w:rPr>
          <w:rFonts w:ascii="Arial" w:eastAsia="Calibri" w:hAnsi="Arial" w:cs="Arial"/>
        </w:rPr>
      </w:pPr>
    </w:p>
    <w:p w:rsidR="00873C09" w:rsidRPr="00C949CD" w:rsidRDefault="00873C09" w:rsidP="00873C09">
      <w:pPr>
        <w:spacing w:after="0" w:line="240" w:lineRule="auto"/>
        <w:jc w:val="center"/>
        <w:rPr>
          <w:rFonts w:ascii="Arial" w:eastAsia="Calibri" w:hAnsi="Arial" w:cs="Arial"/>
        </w:rPr>
      </w:pPr>
    </w:p>
    <w:p w:rsidR="00873C09" w:rsidRPr="00C949CD" w:rsidRDefault="00873C09" w:rsidP="00873C09">
      <w:pPr>
        <w:spacing w:after="0" w:line="240" w:lineRule="auto"/>
        <w:jc w:val="center"/>
        <w:rPr>
          <w:rFonts w:ascii="Arial" w:eastAsia="Calibri" w:hAnsi="Arial" w:cs="Arial"/>
        </w:rPr>
      </w:pPr>
    </w:p>
    <w:p w:rsidR="00873C09" w:rsidRPr="00C949CD" w:rsidRDefault="00873C09" w:rsidP="00873C09">
      <w:pPr>
        <w:spacing w:after="0" w:line="240" w:lineRule="auto"/>
        <w:jc w:val="center"/>
        <w:rPr>
          <w:rFonts w:ascii="Arial" w:eastAsia="Calibri" w:hAnsi="Arial" w:cs="Arial"/>
        </w:rPr>
      </w:pPr>
    </w:p>
    <w:p w:rsidR="00873C09" w:rsidRPr="00C949CD" w:rsidRDefault="00873C09" w:rsidP="00873C09">
      <w:pPr>
        <w:spacing w:after="0" w:line="240" w:lineRule="auto"/>
        <w:jc w:val="center"/>
        <w:rPr>
          <w:rFonts w:ascii="Arial" w:eastAsia="Calibri" w:hAnsi="Arial" w:cs="Arial"/>
        </w:rPr>
      </w:pPr>
      <w:r w:rsidRPr="00C949CD">
        <w:rPr>
          <w:rFonts w:ascii="Arial" w:eastAsia="Calibri" w:hAnsi="Arial" w:cs="Arial"/>
        </w:rPr>
        <w:t>LUGAR Y FECHA</w:t>
      </w:r>
    </w:p>
    <w:p w:rsidR="00873C09" w:rsidRPr="00C949CD" w:rsidRDefault="00873C09" w:rsidP="00873C09">
      <w:pPr>
        <w:spacing w:after="0" w:line="240" w:lineRule="auto"/>
        <w:jc w:val="center"/>
        <w:rPr>
          <w:rFonts w:ascii="Arial" w:eastAsia="Calibri" w:hAnsi="Arial" w:cs="Arial"/>
        </w:rPr>
      </w:pPr>
    </w:p>
    <w:p w:rsidR="00873C09" w:rsidRPr="00C949CD" w:rsidRDefault="00873C09" w:rsidP="00873C09">
      <w:pPr>
        <w:spacing w:after="0" w:line="240" w:lineRule="auto"/>
        <w:jc w:val="center"/>
        <w:rPr>
          <w:rFonts w:ascii="Arial" w:eastAsia="Calibri" w:hAnsi="Arial" w:cs="Arial"/>
        </w:rPr>
      </w:pPr>
    </w:p>
    <w:p w:rsidR="00873C09" w:rsidRPr="00C949CD" w:rsidRDefault="00873C09" w:rsidP="00873C09">
      <w:pPr>
        <w:spacing w:after="0" w:line="240" w:lineRule="auto"/>
        <w:jc w:val="center"/>
        <w:rPr>
          <w:rFonts w:ascii="Arial" w:eastAsia="Calibri" w:hAnsi="Arial" w:cs="Arial"/>
        </w:rPr>
      </w:pPr>
    </w:p>
    <w:p w:rsidR="00873C09" w:rsidRPr="00C949CD" w:rsidRDefault="00873C09" w:rsidP="00873C09">
      <w:pPr>
        <w:spacing w:after="0" w:line="240" w:lineRule="auto"/>
        <w:jc w:val="center"/>
        <w:rPr>
          <w:rFonts w:ascii="Arial" w:eastAsia="Calibri" w:hAnsi="Arial" w:cs="Arial"/>
        </w:rPr>
      </w:pPr>
      <w:r w:rsidRPr="00C949CD">
        <w:rPr>
          <w:rFonts w:ascii="Arial" w:eastAsia="Calibri" w:hAnsi="Arial" w:cs="Arial"/>
        </w:rPr>
        <w:t>_______________________________________________________________</w:t>
      </w:r>
    </w:p>
    <w:p w:rsidR="00873C09" w:rsidRPr="00C949CD" w:rsidRDefault="00873C09" w:rsidP="00873C09">
      <w:pPr>
        <w:spacing w:after="0" w:line="240" w:lineRule="auto"/>
        <w:jc w:val="center"/>
        <w:rPr>
          <w:rFonts w:ascii="Arial" w:eastAsia="Calibri" w:hAnsi="Arial" w:cs="Arial"/>
        </w:rPr>
      </w:pPr>
      <w:r w:rsidRPr="00C949CD">
        <w:rPr>
          <w:rFonts w:ascii="Arial" w:eastAsia="Calibri" w:hAnsi="Arial" w:cs="Arial"/>
        </w:rPr>
        <w:t>(NOMBRE Y FIRMA DEL REPRESENTANTE LEGAL)</w:t>
      </w:r>
    </w:p>
    <w:p w:rsidR="00873C09" w:rsidRPr="00C949CD" w:rsidRDefault="00873C09">
      <w:pPr>
        <w:rPr>
          <w:rFonts w:ascii="Arial" w:hAnsi="Arial" w:cs="Arial"/>
          <w:sz w:val="28"/>
          <w:szCs w:val="24"/>
        </w:rPr>
      </w:pPr>
      <w:r w:rsidRPr="00C949CD">
        <w:rPr>
          <w:rFonts w:ascii="Arial" w:hAnsi="Arial" w:cs="Arial"/>
          <w:sz w:val="28"/>
          <w:szCs w:val="24"/>
        </w:rPr>
        <w:br w:type="page"/>
      </w:r>
    </w:p>
    <w:p w:rsidR="007E163C" w:rsidRDefault="005C75A4" w:rsidP="007E163C">
      <w:pPr>
        <w:pStyle w:val="Ttulo"/>
        <w:numPr>
          <w:ilvl w:val="0"/>
          <w:numId w:val="0"/>
        </w:numPr>
        <w:jc w:val="center"/>
      </w:pPr>
      <w:bookmarkStart w:id="152" w:name="_Toc428970221"/>
      <w:bookmarkStart w:id="153" w:name="_Toc336378672"/>
      <w:bookmarkStart w:id="154" w:name="_Toc356557680"/>
      <w:bookmarkStart w:id="155" w:name="_Toc358979933"/>
      <w:bookmarkStart w:id="156" w:name="_Toc366948682"/>
      <w:r w:rsidRPr="000E529C">
        <w:t>ANEXO A4 (A CUATRO)</w:t>
      </w:r>
      <w:bookmarkEnd w:id="152"/>
    </w:p>
    <w:p w:rsidR="000D4434" w:rsidRPr="00C949CD" w:rsidRDefault="000D4434" w:rsidP="007E163C">
      <w:pPr>
        <w:pStyle w:val="Ttulo"/>
        <w:numPr>
          <w:ilvl w:val="0"/>
          <w:numId w:val="0"/>
        </w:numPr>
        <w:jc w:val="center"/>
      </w:pPr>
      <w:bookmarkStart w:id="157" w:name="_Toc428970222"/>
      <w:r w:rsidRPr="00C949CD">
        <w:t>MANIFESTACION QUE DEBERAN PRESENTAR LOS PROVEEDORES QUE PARTICIPEN EN LICITACIONES PUBLICAS INTERNACIONALES BAJO LA COBERTURA DE TRATADOS PARA LA ADQUISICION DE BIENES, Y DAR CUMPLIMIENTO A LO DISPUESTO EN LA REGLA 5.2</w:t>
      </w:r>
      <w:bookmarkEnd w:id="157"/>
    </w:p>
    <w:p w:rsidR="007D6C60" w:rsidRPr="007D6C60" w:rsidRDefault="007D6C60" w:rsidP="007D6C60">
      <w:pPr>
        <w:jc w:val="center"/>
        <w:rPr>
          <w:rFonts w:ascii="Arial" w:hAnsi="Arial" w:cs="Arial"/>
        </w:rPr>
      </w:pPr>
      <w:r>
        <w:rPr>
          <w:rFonts w:ascii="Arial" w:hAnsi="Arial" w:cs="Arial"/>
        </w:rPr>
        <w:t>(</w:t>
      </w:r>
      <w:r w:rsidR="0096711D">
        <w:rPr>
          <w:rFonts w:ascii="Arial" w:hAnsi="Arial" w:cs="Arial"/>
        </w:rPr>
        <w:t>Manifestación</w:t>
      </w:r>
      <w:r>
        <w:rPr>
          <w:rFonts w:ascii="Arial" w:hAnsi="Arial" w:cs="Arial"/>
        </w:rPr>
        <w:t xml:space="preserve"> de que los bienes ofertados</w:t>
      </w:r>
      <w:r w:rsidRPr="007D6C60">
        <w:rPr>
          <w:rFonts w:ascii="Arial" w:hAnsi="Arial" w:cs="Arial"/>
        </w:rPr>
        <w:t xml:space="preserve"> son originarios de </w:t>
      </w:r>
      <w:r w:rsidR="0096711D" w:rsidRPr="007D6C60">
        <w:rPr>
          <w:rFonts w:ascii="Arial" w:hAnsi="Arial" w:cs="Arial"/>
        </w:rPr>
        <w:t>México</w:t>
      </w:r>
      <w:r w:rsidRPr="007D6C60">
        <w:rPr>
          <w:rFonts w:ascii="Arial" w:hAnsi="Arial" w:cs="Arial"/>
        </w:rPr>
        <w:t>)</w:t>
      </w:r>
    </w:p>
    <w:p w:rsidR="00864F65" w:rsidRPr="00DB1067" w:rsidRDefault="00864F65" w:rsidP="00AA2687">
      <w:pPr>
        <w:autoSpaceDE w:val="0"/>
        <w:autoSpaceDN w:val="0"/>
        <w:adjustRightInd w:val="0"/>
        <w:spacing w:after="0" w:line="240" w:lineRule="auto"/>
        <w:ind w:right="850"/>
        <w:jc w:val="center"/>
        <w:rPr>
          <w:rFonts w:ascii="Arial" w:hAnsi="Arial" w:cs="Arial"/>
          <w:b/>
          <w:bCs/>
          <w:color w:val="000000" w:themeColor="text1"/>
          <w:sz w:val="20"/>
          <w:szCs w:val="20"/>
        </w:rPr>
      </w:pPr>
    </w:p>
    <w:p w:rsidR="00BD63E8" w:rsidRPr="00C949CD" w:rsidRDefault="00BD63E8" w:rsidP="00BD63E8">
      <w:pPr>
        <w:autoSpaceDE w:val="0"/>
        <w:autoSpaceDN w:val="0"/>
        <w:adjustRightInd w:val="0"/>
        <w:spacing w:after="0" w:line="240" w:lineRule="auto"/>
        <w:ind w:right="850"/>
        <w:jc w:val="right"/>
        <w:rPr>
          <w:rFonts w:ascii="Arial" w:hAnsi="Arial" w:cs="Arial"/>
          <w:color w:val="000000" w:themeColor="text1"/>
          <w:szCs w:val="20"/>
        </w:rPr>
      </w:pPr>
      <w:r w:rsidRPr="00C949CD">
        <w:rPr>
          <w:rFonts w:ascii="Arial" w:hAnsi="Arial" w:cs="Arial"/>
          <w:color w:val="000000" w:themeColor="text1"/>
          <w:szCs w:val="20"/>
        </w:rPr>
        <w:t>_______________ de ______ (1)</w:t>
      </w:r>
    </w:p>
    <w:p w:rsidR="00864F65" w:rsidRPr="00C949CD" w:rsidRDefault="00864F65" w:rsidP="00BD63E8">
      <w:pPr>
        <w:autoSpaceDE w:val="0"/>
        <w:autoSpaceDN w:val="0"/>
        <w:adjustRightInd w:val="0"/>
        <w:spacing w:after="0" w:line="240" w:lineRule="auto"/>
        <w:ind w:right="850"/>
        <w:jc w:val="right"/>
        <w:rPr>
          <w:rFonts w:ascii="Arial" w:hAnsi="Arial" w:cs="Arial"/>
          <w:color w:val="000000" w:themeColor="text1"/>
          <w:szCs w:val="20"/>
        </w:rPr>
      </w:pPr>
    </w:p>
    <w:p w:rsidR="00BD63E8" w:rsidRPr="00C949CD" w:rsidRDefault="00BD63E8" w:rsidP="00864F65">
      <w:pPr>
        <w:widowControl w:val="0"/>
        <w:shd w:val="clear" w:color="auto" w:fill="FFFFFF" w:themeFill="background1"/>
        <w:tabs>
          <w:tab w:val="left" w:pos="0"/>
        </w:tabs>
        <w:overflowPunct w:val="0"/>
        <w:autoSpaceDE w:val="0"/>
        <w:autoSpaceDN w:val="0"/>
        <w:adjustRightInd w:val="0"/>
        <w:spacing w:after="0" w:line="240" w:lineRule="auto"/>
        <w:ind w:right="850"/>
        <w:textAlignment w:val="baseline"/>
        <w:rPr>
          <w:rFonts w:ascii="Arial" w:hAnsi="Arial" w:cs="Arial"/>
          <w:color w:val="000000" w:themeColor="text1"/>
          <w:szCs w:val="20"/>
        </w:rPr>
      </w:pPr>
      <w:r w:rsidRPr="00C949CD">
        <w:rPr>
          <w:rFonts w:ascii="Arial" w:hAnsi="Arial" w:cs="Arial"/>
          <w:color w:val="000000" w:themeColor="text1"/>
          <w:szCs w:val="20"/>
        </w:rPr>
        <w:t>________(2)____________</w:t>
      </w:r>
    </w:p>
    <w:p w:rsidR="00BD63E8" w:rsidRPr="00C949CD" w:rsidRDefault="00864F65" w:rsidP="00BD63E8">
      <w:pPr>
        <w:autoSpaceDE w:val="0"/>
        <w:autoSpaceDN w:val="0"/>
        <w:adjustRightInd w:val="0"/>
        <w:spacing w:after="0" w:line="240" w:lineRule="auto"/>
        <w:ind w:right="850"/>
        <w:rPr>
          <w:rFonts w:ascii="Arial" w:hAnsi="Arial" w:cs="Arial"/>
          <w:color w:val="000000" w:themeColor="text1"/>
          <w:szCs w:val="20"/>
        </w:rPr>
      </w:pPr>
      <w:r w:rsidRPr="00C949CD">
        <w:rPr>
          <w:rFonts w:ascii="Arial" w:hAnsi="Arial" w:cs="Arial"/>
          <w:color w:val="000000" w:themeColor="text1"/>
          <w:szCs w:val="20"/>
        </w:rPr>
        <w:t>PRESENTE</w:t>
      </w:r>
    </w:p>
    <w:p w:rsidR="00864F65" w:rsidRPr="00C949CD" w:rsidRDefault="00864F65" w:rsidP="00BD63E8">
      <w:pPr>
        <w:autoSpaceDE w:val="0"/>
        <w:autoSpaceDN w:val="0"/>
        <w:adjustRightInd w:val="0"/>
        <w:spacing w:after="0" w:line="240" w:lineRule="auto"/>
        <w:ind w:right="850"/>
        <w:rPr>
          <w:rFonts w:ascii="Arial" w:hAnsi="Arial" w:cs="Arial"/>
          <w:color w:val="000000" w:themeColor="text1"/>
          <w:szCs w:val="20"/>
        </w:rPr>
      </w:pPr>
    </w:p>
    <w:p w:rsidR="00BD63E8" w:rsidRPr="00C949CD" w:rsidRDefault="00BD63E8" w:rsidP="00BD63E8">
      <w:pPr>
        <w:autoSpaceDE w:val="0"/>
        <w:autoSpaceDN w:val="0"/>
        <w:adjustRightInd w:val="0"/>
        <w:spacing w:after="0" w:line="240" w:lineRule="auto"/>
        <w:ind w:right="850"/>
        <w:jc w:val="both"/>
        <w:rPr>
          <w:rFonts w:ascii="Arial" w:hAnsi="Arial" w:cs="Arial"/>
          <w:color w:val="000000" w:themeColor="text1"/>
          <w:szCs w:val="20"/>
        </w:rPr>
      </w:pPr>
      <w:r w:rsidRPr="00C949CD">
        <w:rPr>
          <w:rFonts w:ascii="Arial" w:hAnsi="Arial" w:cs="Arial"/>
          <w:color w:val="000000" w:themeColor="text1"/>
          <w:szCs w:val="20"/>
        </w:rPr>
        <w:t>Me refiero al procedimiento _________(3)_________ No LA-019GYR047-</w:t>
      </w:r>
      <w:r w:rsidR="00ED2960">
        <w:rPr>
          <w:rFonts w:ascii="Arial" w:hAnsi="Arial" w:cs="Arial"/>
          <w:color w:val="000000" w:themeColor="text1"/>
          <w:szCs w:val="20"/>
        </w:rPr>
        <w:t>T60</w:t>
      </w:r>
      <w:r w:rsidR="00002AAE" w:rsidRPr="00C949CD">
        <w:rPr>
          <w:rFonts w:ascii="Arial" w:hAnsi="Arial" w:cs="Arial"/>
          <w:color w:val="000000" w:themeColor="text1"/>
          <w:szCs w:val="20"/>
        </w:rPr>
        <w:t>-2015</w:t>
      </w:r>
      <w:r w:rsidRPr="00C949CD">
        <w:rPr>
          <w:rFonts w:ascii="Arial" w:hAnsi="Arial" w:cs="Arial"/>
          <w:color w:val="000000" w:themeColor="text1"/>
          <w:szCs w:val="20"/>
        </w:rPr>
        <w:t>._____(4)____ en el que mi representada, la empresa __________________(5)_____________participa a través de la presente propuesta.</w:t>
      </w:r>
    </w:p>
    <w:p w:rsidR="00BD63E8" w:rsidRPr="00C949CD" w:rsidRDefault="00BD63E8" w:rsidP="00BD63E8">
      <w:pPr>
        <w:autoSpaceDE w:val="0"/>
        <w:autoSpaceDN w:val="0"/>
        <w:adjustRightInd w:val="0"/>
        <w:spacing w:after="0" w:line="240" w:lineRule="auto"/>
        <w:ind w:right="850"/>
        <w:jc w:val="both"/>
        <w:rPr>
          <w:rFonts w:ascii="Arial" w:hAnsi="Arial" w:cs="Arial"/>
          <w:color w:val="000000" w:themeColor="text1"/>
          <w:szCs w:val="20"/>
        </w:rPr>
      </w:pPr>
    </w:p>
    <w:p w:rsidR="00BD63E8" w:rsidRPr="00C949CD" w:rsidRDefault="00BD63E8" w:rsidP="00BD63E8">
      <w:pPr>
        <w:autoSpaceDE w:val="0"/>
        <w:autoSpaceDN w:val="0"/>
        <w:adjustRightInd w:val="0"/>
        <w:spacing w:after="0" w:line="240" w:lineRule="auto"/>
        <w:ind w:right="709"/>
        <w:jc w:val="both"/>
        <w:rPr>
          <w:rFonts w:ascii="Arial" w:hAnsi="Arial" w:cs="Arial"/>
          <w:color w:val="000000" w:themeColor="text1"/>
          <w:szCs w:val="20"/>
        </w:rPr>
      </w:pPr>
      <w:r w:rsidRPr="00C949CD">
        <w:rPr>
          <w:rFonts w:ascii="Arial" w:hAnsi="Arial" w:cs="Arial"/>
          <w:color w:val="000000" w:themeColor="text1"/>
          <w:szCs w:val="20"/>
        </w:rPr>
        <w:t xml:space="preserve">Sobre el particular, y en los términos de lo previsto en las </w:t>
      </w:r>
      <w:r w:rsidRPr="00C949CD">
        <w:rPr>
          <w:rFonts w:ascii="Arial" w:hAnsi="Arial" w:cs="Arial"/>
          <w:iCs/>
          <w:color w:val="000000" w:themeColor="text1"/>
          <w:szCs w:val="20"/>
        </w:rPr>
        <w:t>"Reglas para la celebración de licitaciones públicas internacionales bajo la cobertura de tratados de libre comercio suscritos por los Estados Unidos Mexicanos"</w:t>
      </w:r>
      <w:r w:rsidRPr="00C949CD">
        <w:rPr>
          <w:rFonts w:ascii="Arial" w:hAnsi="Arial" w:cs="Arial"/>
          <w:color w:val="000000" w:themeColor="text1"/>
          <w:szCs w:val="20"/>
        </w:rPr>
        <w:t xml:space="preserve">, el que suscribe manifiesta bajo protesta de decir verdad que, en el supuesto de que me sea adjudicado el contrato respectivo, el (la totalidad de los) bien(es) que oferto, con la marca y/o modelo indicado en mi proposición, bajo la partida(s) número __(6)_____, son originarios de México y cumplen con la regla de origen aplicable en materia de contratación pública de conformidad con el Tratado de Libre Comercio _______(7)______. </w:t>
      </w:r>
    </w:p>
    <w:p w:rsidR="00BD63E8" w:rsidRPr="00C949CD" w:rsidRDefault="00BD63E8" w:rsidP="00BD63E8">
      <w:pPr>
        <w:autoSpaceDE w:val="0"/>
        <w:autoSpaceDN w:val="0"/>
        <w:adjustRightInd w:val="0"/>
        <w:spacing w:after="0" w:line="240" w:lineRule="auto"/>
        <w:ind w:right="709"/>
        <w:jc w:val="both"/>
        <w:rPr>
          <w:rFonts w:ascii="Arial" w:hAnsi="Arial" w:cs="Arial"/>
          <w:color w:val="000000" w:themeColor="text1"/>
          <w:szCs w:val="20"/>
        </w:rPr>
      </w:pPr>
    </w:p>
    <w:p w:rsidR="00BD63E8" w:rsidRPr="00C949CD" w:rsidRDefault="00BD63E8" w:rsidP="00BD63E8">
      <w:pPr>
        <w:autoSpaceDE w:val="0"/>
        <w:autoSpaceDN w:val="0"/>
        <w:adjustRightInd w:val="0"/>
        <w:spacing w:after="0" w:line="240" w:lineRule="auto"/>
        <w:ind w:right="709"/>
        <w:jc w:val="both"/>
        <w:rPr>
          <w:rFonts w:ascii="Arial" w:hAnsi="Arial" w:cs="Arial"/>
          <w:color w:val="000000" w:themeColor="text1"/>
          <w:szCs w:val="20"/>
        </w:rPr>
      </w:pPr>
      <w:r w:rsidRPr="00C949CD">
        <w:rPr>
          <w:rFonts w:ascii="Arial" w:hAnsi="Arial" w:cs="Arial"/>
          <w:color w:val="000000" w:themeColor="text1"/>
          <w:szCs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BD63E8" w:rsidRPr="00C949CD" w:rsidRDefault="00BD63E8" w:rsidP="00BD63E8">
      <w:pPr>
        <w:autoSpaceDE w:val="0"/>
        <w:autoSpaceDN w:val="0"/>
        <w:adjustRightInd w:val="0"/>
        <w:spacing w:after="0" w:line="240" w:lineRule="auto"/>
        <w:ind w:right="709"/>
        <w:jc w:val="both"/>
        <w:rPr>
          <w:rFonts w:ascii="Arial" w:hAnsi="Arial" w:cs="Arial"/>
          <w:color w:val="000000" w:themeColor="text1"/>
          <w:szCs w:val="20"/>
        </w:rPr>
      </w:pPr>
    </w:p>
    <w:p w:rsidR="00BD63E8" w:rsidRPr="00C949CD" w:rsidRDefault="00BD63E8" w:rsidP="00AA2687">
      <w:pPr>
        <w:autoSpaceDE w:val="0"/>
        <w:autoSpaceDN w:val="0"/>
        <w:adjustRightInd w:val="0"/>
        <w:spacing w:after="0" w:line="240" w:lineRule="auto"/>
        <w:ind w:right="850"/>
        <w:jc w:val="center"/>
        <w:rPr>
          <w:rFonts w:ascii="Arial" w:hAnsi="Arial" w:cs="Arial"/>
          <w:color w:val="000000" w:themeColor="text1"/>
          <w:szCs w:val="20"/>
        </w:rPr>
      </w:pPr>
      <w:r w:rsidRPr="00C949CD">
        <w:rPr>
          <w:rFonts w:ascii="Arial" w:hAnsi="Arial" w:cs="Arial"/>
          <w:color w:val="000000" w:themeColor="text1"/>
          <w:szCs w:val="20"/>
        </w:rPr>
        <w:t>ATENTAMENTE</w:t>
      </w:r>
    </w:p>
    <w:p w:rsidR="00BD63E8" w:rsidRPr="00C949CD" w:rsidRDefault="00BD63E8" w:rsidP="00AA2687">
      <w:pPr>
        <w:autoSpaceDE w:val="0"/>
        <w:autoSpaceDN w:val="0"/>
        <w:adjustRightInd w:val="0"/>
        <w:spacing w:after="0" w:line="240" w:lineRule="auto"/>
        <w:ind w:right="850"/>
        <w:jc w:val="center"/>
        <w:rPr>
          <w:rFonts w:ascii="Arial" w:hAnsi="Arial" w:cs="Arial"/>
          <w:color w:val="000000" w:themeColor="text1"/>
          <w:szCs w:val="20"/>
        </w:rPr>
      </w:pPr>
      <w:r w:rsidRPr="00C949CD">
        <w:rPr>
          <w:rFonts w:ascii="Arial" w:hAnsi="Arial" w:cs="Arial"/>
          <w:color w:val="000000" w:themeColor="text1"/>
          <w:szCs w:val="20"/>
        </w:rPr>
        <w:t>______________(8)______________</w:t>
      </w:r>
    </w:p>
    <w:p w:rsidR="00873C09" w:rsidRPr="00C949CD" w:rsidRDefault="00873C09">
      <w:pPr>
        <w:rPr>
          <w:rFonts w:ascii="Arial" w:hAnsi="Arial" w:cs="Arial"/>
          <w:b/>
          <w:bCs/>
          <w:color w:val="000000" w:themeColor="text1"/>
          <w:szCs w:val="20"/>
        </w:rPr>
      </w:pPr>
      <w:r w:rsidRPr="00C949CD">
        <w:rPr>
          <w:rFonts w:ascii="Arial" w:hAnsi="Arial" w:cs="Arial"/>
          <w:b/>
          <w:bCs/>
          <w:color w:val="000000" w:themeColor="text1"/>
          <w:szCs w:val="20"/>
        </w:rPr>
        <w:br w:type="page"/>
      </w:r>
    </w:p>
    <w:p w:rsidR="00BD63E8" w:rsidRPr="00DB1067" w:rsidRDefault="00BD63E8" w:rsidP="00B46C8A">
      <w:pPr>
        <w:pStyle w:val="Ttulo1"/>
        <w:numPr>
          <w:ilvl w:val="0"/>
          <w:numId w:val="0"/>
        </w:numPr>
      </w:pPr>
      <w:bookmarkStart w:id="158" w:name="_Toc428970223"/>
      <w:r w:rsidRPr="00DB1067">
        <w:t xml:space="preserve">INSTRUCTIVO PARA EL LLENADO </w:t>
      </w:r>
      <w:r w:rsidRPr="00DB5F8D">
        <w:rPr>
          <w:rFonts w:eastAsiaTheme="minorHAnsi"/>
        </w:rPr>
        <w:t>DEL FORMATO PARA LA MANIFESTACION QUE DEBERAN PRESENTAR LOS PROVEEDORES QUE PARTICIPEN EN LICITACIONES PUBLICAS INTERNACIONALES BAJO LA COBERTURA DE TRATADOS PARA LA ADQUISICION DE BIENES, Y DAR CUMPLIMIENTO A LO DISPUESTO</w:t>
      </w:r>
      <w:r w:rsidRPr="00DB1067">
        <w:t xml:space="preserve"> EN LA REGLA 5.2 DE </w:t>
      </w:r>
      <w:r w:rsidR="0096711D">
        <w:t>LAS REGLAS PARA LA CELEBRACIÓN DE LICITACIONES PÚBLICAS INTERNACIONALES BAJO LA COBERTURA DE TRATADOS DE LIBRE COMERCIO SUSCRITOS POR LOS ESTADOS UNIDOS MEXICANOS</w:t>
      </w:r>
      <w:bookmarkEnd w:id="158"/>
      <w:r w:rsidRPr="00DB1067">
        <w:t xml:space="preserve"> </w:t>
      </w:r>
    </w:p>
    <w:p w:rsidR="00BD63E8" w:rsidRDefault="00BD63E8" w:rsidP="00BD63E8">
      <w:pPr>
        <w:autoSpaceDE w:val="0"/>
        <w:autoSpaceDN w:val="0"/>
        <w:adjustRightInd w:val="0"/>
        <w:spacing w:after="0" w:line="240" w:lineRule="auto"/>
        <w:ind w:right="850"/>
        <w:rPr>
          <w:rFonts w:ascii="Arial" w:hAnsi="Arial" w:cs="Arial"/>
          <w:b/>
          <w:bCs/>
          <w:color w:val="000000" w:themeColor="text1"/>
          <w:sz w:val="20"/>
          <w:szCs w:val="20"/>
        </w:rPr>
      </w:pPr>
    </w:p>
    <w:p w:rsidR="0096711D" w:rsidRDefault="0096711D" w:rsidP="00BD63E8">
      <w:pPr>
        <w:autoSpaceDE w:val="0"/>
        <w:autoSpaceDN w:val="0"/>
        <w:adjustRightInd w:val="0"/>
        <w:spacing w:after="0" w:line="240" w:lineRule="auto"/>
        <w:ind w:right="850"/>
        <w:rPr>
          <w:rFonts w:ascii="Arial" w:hAnsi="Arial" w:cs="Arial"/>
          <w:b/>
          <w:bCs/>
          <w:color w:val="000000" w:themeColor="text1"/>
          <w:sz w:val="20"/>
          <w:szCs w:val="20"/>
        </w:rPr>
      </w:pPr>
    </w:p>
    <w:p w:rsidR="0096711D" w:rsidRPr="00DB1067" w:rsidRDefault="0096711D" w:rsidP="00BD63E8">
      <w:pPr>
        <w:autoSpaceDE w:val="0"/>
        <w:autoSpaceDN w:val="0"/>
        <w:adjustRightInd w:val="0"/>
        <w:spacing w:after="0" w:line="240" w:lineRule="auto"/>
        <w:ind w:right="850"/>
        <w:rPr>
          <w:rFonts w:ascii="Arial" w:hAnsi="Arial" w:cs="Arial"/>
          <w:b/>
          <w:bCs/>
          <w:color w:val="000000" w:themeColor="text1"/>
          <w:sz w:val="20"/>
          <w:szCs w:val="20"/>
        </w:rPr>
      </w:pPr>
    </w:p>
    <w:tbl>
      <w:tblPr>
        <w:tblW w:w="0" w:type="auto"/>
        <w:jc w:val="center"/>
        <w:tblInd w:w="72" w:type="dxa"/>
        <w:tblCellMar>
          <w:top w:w="15" w:type="dxa"/>
          <w:left w:w="15" w:type="dxa"/>
          <w:bottom w:w="15" w:type="dxa"/>
          <w:right w:w="15" w:type="dxa"/>
        </w:tblCellMar>
        <w:tblLook w:val="04A0"/>
      </w:tblPr>
      <w:tblGrid>
        <w:gridCol w:w="1085"/>
        <w:gridCol w:w="7627"/>
      </w:tblGrid>
      <w:tr w:rsidR="00864F65" w:rsidRPr="00DB1067" w:rsidTr="00171911">
        <w:trPr>
          <w:trHeight w:val="295"/>
          <w:jc w:val="center"/>
        </w:trPr>
        <w:tc>
          <w:tcPr>
            <w:tcW w:w="108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72" w:type="dxa"/>
              <w:bottom w:w="15" w:type="dxa"/>
              <w:right w:w="72" w:type="dxa"/>
            </w:tcMar>
            <w:vAlign w:val="center"/>
            <w:hideMark/>
          </w:tcPr>
          <w:p w:rsidR="00864F65" w:rsidRPr="00DB1067" w:rsidRDefault="00864F65" w:rsidP="00171911">
            <w:pPr>
              <w:spacing w:after="0" w:line="240" w:lineRule="auto"/>
              <w:jc w:val="center"/>
              <w:rPr>
                <w:rFonts w:ascii="Arial" w:eastAsia="Times New Roman" w:hAnsi="Arial" w:cs="Arial"/>
                <w:color w:val="000000"/>
                <w:sz w:val="20"/>
                <w:szCs w:val="18"/>
                <w:lang w:eastAsia="es-MX"/>
              </w:rPr>
            </w:pPr>
            <w:r w:rsidRPr="00DB1067">
              <w:rPr>
                <w:rFonts w:ascii="Arial" w:eastAsia="Times New Roman" w:hAnsi="Arial" w:cs="Arial"/>
                <w:b/>
                <w:bCs/>
                <w:color w:val="000000"/>
                <w:sz w:val="20"/>
                <w:szCs w:val="18"/>
                <w:lang w:eastAsia="es-MX"/>
              </w:rPr>
              <w:t>NUMERO</w:t>
            </w:r>
          </w:p>
        </w:tc>
        <w:tc>
          <w:tcPr>
            <w:tcW w:w="7627"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72" w:type="dxa"/>
              <w:bottom w:w="15" w:type="dxa"/>
              <w:right w:w="72" w:type="dxa"/>
            </w:tcMar>
            <w:vAlign w:val="center"/>
            <w:hideMark/>
          </w:tcPr>
          <w:p w:rsidR="00864F65" w:rsidRPr="00DB1067" w:rsidRDefault="00864F65" w:rsidP="00171911">
            <w:pPr>
              <w:spacing w:after="0" w:line="240" w:lineRule="auto"/>
              <w:jc w:val="center"/>
              <w:rPr>
                <w:rFonts w:ascii="Arial" w:eastAsia="Times New Roman" w:hAnsi="Arial" w:cs="Arial"/>
                <w:color w:val="000000"/>
                <w:sz w:val="20"/>
                <w:szCs w:val="18"/>
                <w:lang w:eastAsia="es-MX"/>
              </w:rPr>
            </w:pPr>
            <w:r w:rsidRPr="00DB1067">
              <w:rPr>
                <w:rFonts w:ascii="Arial" w:eastAsia="Times New Roman" w:hAnsi="Arial" w:cs="Arial"/>
                <w:b/>
                <w:bCs/>
                <w:color w:val="000000"/>
                <w:sz w:val="20"/>
                <w:szCs w:val="18"/>
                <w:lang w:eastAsia="es-MX"/>
              </w:rPr>
              <w:t>DESCRIPCION</w:t>
            </w:r>
          </w:p>
        </w:tc>
      </w:tr>
      <w:tr w:rsidR="00864F65" w:rsidRPr="00DB1067" w:rsidTr="00864F65">
        <w:trPr>
          <w:trHeight w:val="28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center"/>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1</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both"/>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Señalar la fecha de suscripción del documento.</w:t>
            </w:r>
          </w:p>
        </w:tc>
      </w:tr>
      <w:tr w:rsidR="00864F65" w:rsidRPr="00DB1067" w:rsidTr="00864F65">
        <w:trPr>
          <w:trHeight w:val="28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center"/>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2</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both"/>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Anotar el nombre de la dependencia o entidad que invita o convoca.</w:t>
            </w:r>
          </w:p>
        </w:tc>
      </w:tr>
      <w:tr w:rsidR="00864F65" w:rsidRPr="00DB1067" w:rsidTr="00864F65">
        <w:trPr>
          <w:trHeight w:val="50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center"/>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3</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both"/>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Precisar el procedimiento de contratación de que se trate, licitación pública o invitación a cuando menos tres personas.</w:t>
            </w:r>
          </w:p>
        </w:tc>
      </w:tr>
      <w:tr w:rsidR="00864F65" w:rsidRPr="00DB1067" w:rsidTr="00864F65">
        <w:trPr>
          <w:trHeight w:val="28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center"/>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4</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both"/>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Indicar el número respectivo.</w:t>
            </w:r>
          </w:p>
        </w:tc>
      </w:tr>
      <w:tr w:rsidR="00864F65" w:rsidRPr="00DB1067" w:rsidTr="00864F65">
        <w:trPr>
          <w:trHeight w:val="28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center"/>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5</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both"/>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Citar el nombre o razón social o denominación de la empresa licitante.</w:t>
            </w:r>
          </w:p>
        </w:tc>
      </w:tr>
      <w:tr w:rsidR="00864F65" w:rsidRPr="00DB1067" w:rsidTr="00864F65">
        <w:trPr>
          <w:trHeight w:val="28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center"/>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6</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both"/>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Señalar el número de partida que corresponda.</w:t>
            </w:r>
          </w:p>
        </w:tc>
      </w:tr>
      <w:tr w:rsidR="00864F65" w:rsidRPr="00DB1067" w:rsidTr="00864F65">
        <w:trPr>
          <w:trHeight w:val="138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center"/>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7</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both"/>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 xml:space="preserve">Establecer el porcentaje correspondiente al Capítulo III, de los casos de excepción al contenido nacional, de las </w:t>
            </w:r>
            <w:r w:rsidRPr="00DB1067">
              <w:rPr>
                <w:rFonts w:ascii="Arial" w:eastAsia="Times New Roman" w:hAnsi="Arial" w:cs="Arial"/>
                <w:i/>
                <w:iCs/>
                <w:color w:val="000000"/>
                <w:sz w:val="20"/>
                <w:szCs w:val="18"/>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864F65" w:rsidRPr="00DB1067" w:rsidTr="00864F65">
        <w:trPr>
          <w:trHeight w:val="295"/>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center"/>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8</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60" w:line="240" w:lineRule="auto"/>
              <w:jc w:val="both"/>
              <w:rPr>
                <w:rFonts w:ascii="Arial" w:eastAsia="Times New Roman" w:hAnsi="Arial" w:cs="Arial"/>
                <w:color w:val="000000"/>
                <w:sz w:val="20"/>
                <w:szCs w:val="18"/>
                <w:lang w:eastAsia="es-MX"/>
              </w:rPr>
            </w:pPr>
            <w:r w:rsidRPr="00DB1067">
              <w:rPr>
                <w:rFonts w:ascii="Arial" w:eastAsia="Times New Roman" w:hAnsi="Arial" w:cs="Arial"/>
                <w:color w:val="000000"/>
                <w:sz w:val="20"/>
                <w:szCs w:val="18"/>
                <w:lang w:eastAsia="es-MX"/>
              </w:rPr>
              <w:t>Anotar el nombre y firma del representante de la empresa licitante.</w:t>
            </w:r>
          </w:p>
        </w:tc>
      </w:tr>
    </w:tbl>
    <w:p w:rsidR="00BD63E8" w:rsidRPr="00DB1067" w:rsidRDefault="00BD63E8" w:rsidP="00BD63E8">
      <w:pPr>
        <w:autoSpaceDE w:val="0"/>
        <w:autoSpaceDN w:val="0"/>
        <w:adjustRightInd w:val="0"/>
        <w:spacing w:after="0" w:line="240" w:lineRule="auto"/>
        <w:ind w:right="850"/>
        <w:rPr>
          <w:rFonts w:ascii="Arial" w:hAnsi="Arial" w:cs="Arial"/>
          <w:b/>
          <w:bCs/>
          <w:color w:val="000000" w:themeColor="text1"/>
          <w:sz w:val="20"/>
          <w:szCs w:val="20"/>
        </w:rPr>
      </w:pPr>
    </w:p>
    <w:p w:rsidR="00BD63E8" w:rsidRPr="00DB1067" w:rsidRDefault="00BD63E8" w:rsidP="00BD63E8">
      <w:pPr>
        <w:autoSpaceDE w:val="0"/>
        <w:autoSpaceDN w:val="0"/>
        <w:adjustRightInd w:val="0"/>
        <w:spacing w:after="0" w:line="240" w:lineRule="auto"/>
        <w:ind w:right="850"/>
        <w:rPr>
          <w:rFonts w:ascii="Arial" w:hAnsi="Arial" w:cs="Arial"/>
          <w:color w:val="000000" w:themeColor="text1"/>
          <w:sz w:val="20"/>
          <w:szCs w:val="20"/>
        </w:rPr>
      </w:pPr>
    </w:p>
    <w:p w:rsidR="00BD63E8" w:rsidRPr="00DB5F8D" w:rsidRDefault="00BD63E8" w:rsidP="00BD63E8">
      <w:pPr>
        <w:tabs>
          <w:tab w:val="left" w:pos="7371"/>
        </w:tabs>
        <w:autoSpaceDE w:val="0"/>
        <w:autoSpaceDN w:val="0"/>
        <w:adjustRightInd w:val="0"/>
        <w:spacing w:after="0" w:line="240" w:lineRule="auto"/>
        <w:ind w:right="850"/>
        <w:jc w:val="both"/>
        <w:rPr>
          <w:rFonts w:ascii="Arial" w:eastAsia="Times New Roman" w:hAnsi="Arial" w:cs="Arial"/>
          <w:b/>
          <w:i/>
          <w:color w:val="000000" w:themeColor="text1"/>
          <w:sz w:val="20"/>
          <w:szCs w:val="20"/>
          <w:lang w:val="es-ES" w:eastAsia="es-ES"/>
        </w:rPr>
      </w:pPr>
      <w:r w:rsidRPr="00DB5F8D">
        <w:rPr>
          <w:rFonts w:ascii="Arial" w:hAnsi="Arial" w:cs="Arial"/>
          <w:b/>
          <w:bCs/>
          <w:i/>
          <w:color w:val="000000" w:themeColor="text1"/>
          <w:sz w:val="20"/>
          <w:szCs w:val="20"/>
        </w:rPr>
        <w:t xml:space="preserve">NOTA: </w:t>
      </w:r>
      <w:r w:rsidRPr="00DB5F8D">
        <w:rPr>
          <w:rFonts w:ascii="Arial" w:hAnsi="Arial" w:cs="Arial"/>
          <w:i/>
          <w:color w:val="000000" w:themeColor="text1"/>
          <w:sz w:val="20"/>
          <w:szCs w:val="20"/>
        </w:rPr>
        <w:t>Si el licitante es una persona física, se podrá ajustar el presente formato en su parte conducente.</w:t>
      </w:r>
    </w:p>
    <w:p w:rsidR="00873C09" w:rsidRPr="00DB1067" w:rsidRDefault="00873C09">
      <w:pPr>
        <w:rPr>
          <w:rFonts w:ascii="Arial" w:hAnsi="Arial" w:cs="Arial"/>
          <w:color w:val="000000" w:themeColor="text1"/>
          <w:sz w:val="20"/>
          <w:szCs w:val="20"/>
          <w:lang w:val="es-ES"/>
        </w:rPr>
      </w:pPr>
      <w:r w:rsidRPr="00DB1067">
        <w:rPr>
          <w:rFonts w:ascii="Arial" w:hAnsi="Arial" w:cs="Arial"/>
          <w:color w:val="000000" w:themeColor="text1"/>
          <w:sz w:val="20"/>
          <w:szCs w:val="20"/>
          <w:lang w:val="es-ES"/>
        </w:rPr>
        <w:br w:type="page"/>
      </w:r>
    </w:p>
    <w:p w:rsidR="008154DF" w:rsidRDefault="00864F65" w:rsidP="008154DF">
      <w:pPr>
        <w:pStyle w:val="Ttulo"/>
        <w:numPr>
          <w:ilvl w:val="0"/>
          <w:numId w:val="0"/>
        </w:numPr>
        <w:jc w:val="center"/>
      </w:pPr>
      <w:bookmarkStart w:id="159" w:name="_Toc428970224"/>
      <w:r w:rsidRPr="000E529C">
        <w:t>ANEXO A</w:t>
      </w:r>
      <w:r w:rsidR="00970BBD" w:rsidRPr="000E529C">
        <w:t>5</w:t>
      </w:r>
      <w:r w:rsidRPr="000E529C">
        <w:t xml:space="preserve"> </w:t>
      </w:r>
      <w:r w:rsidR="00970BBD" w:rsidRPr="000E529C">
        <w:t>(A CINCO)</w:t>
      </w:r>
      <w:bookmarkEnd w:id="159"/>
      <w:r w:rsidR="008154DF">
        <w:t xml:space="preserve"> </w:t>
      </w:r>
    </w:p>
    <w:p w:rsidR="00864F65" w:rsidRPr="00C949CD" w:rsidRDefault="00864F65" w:rsidP="008154DF">
      <w:pPr>
        <w:pStyle w:val="Ttulo"/>
        <w:numPr>
          <w:ilvl w:val="0"/>
          <w:numId w:val="0"/>
        </w:numPr>
        <w:jc w:val="center"/>
      </w:pPr>
      <w:bookmarkStart w:id="160" w:name="_Toc428970225"/>
      <w:r w:rsidRPr="00C949CD">
        <w:t>MANIFESTACION QUE DEBERAN PRESENTAR LOS</w:t>
      </w:r>
      <w:r w:rsidRPr="00C949CD">
        <w:br/>
        <w:t>PROVEEDORES QUE PARTICIPEN EN LICITACIONES PUBLICAS INTERNACIONALES BAJO LA</w:t>
      </w:r>
      <w:r w:rsidR="008154DF">
        <w:t xml:space="preserve"> </w:t>
      </w:r>
      <w:r w:rsidRPr="00C949CD">
        <w:t>COBERTURA DE TRATADOS PARA LA ADQUISICION DE BIENES, Y DAR CUMPLIMIENTO A LO</w:t>
      </w:r>
      <w:r w:rsidR="008154DF">
        <w:t xml:space="preserve"> </w:t>
      </w:r>
      <w:r w:rsidRPr="00C949CD">
        <w:t>DISPUESTO EN LA REGLA 5.2</w:t>
      </w:r>
      <w:bookmarkEnd w:id="160"/>
    </w:p>
    <w:p w:rsidR="0096711D" w:rsidRPr="0096711D" w:rsidRDefault="0096711D" w:rsidP="0096711D">
      <w:pPr>
        <w:spacing w:after="0" w:line="240" w:lineRule="auto"/>
        <w:jc w:val="center"/>
        <w:rPr>
          <w:rFonts w:ascii="Arial" w:hAnsi="Arial" w:cs="Arial"/>
        </w:rPr>
      </w:pPr>
      <w:r w:rsidRPr="0096711D">
        <w:rPr>
          <w:rFonts w:ascii="Arial" w:hAnsi="Arial" w:cs="Arial"/>
        </w:rPr>
        <w:t>(Manifestación de que</w:t>
      </w:r>
      <w:r>
        <w:rPr>
          <w:rFonts w:ascii="Arial" w:hAnsi="Arial" w:cs="Arial"/>
        </w:rPr>
        <w:t xml:space="preserve"> los bienes ofertados</w:t>
      </w:r>
      <w:r w:rsidRPr="0096711D">
        <w:rPr>
          <w:rFonts w:ascii="Arial" w:hAnsi="Arial" w:cs="Arial"/>
        </w:rPr>
        <w:t xml:space="preserve"> cumplen con las reglas de origen establecidas en el capítulo de compras del sector público de los tratados bajo los que se celebra la presente licitación)</w:t>
      </w:r>
    </w:p>
    <w:p w:rsidR="00864F65" w:rsidRPr="00DB1067" w:rsidRDefault="00864F65" w:rsidP="00864F65">
      <w:pPr>
        <w:autoSpaceDE w:val="0"/>
        <w:autoSpaceDN w:val="0"/>
        <w:adjustRightInd w:val="0"/>
        <w:spacing w:after="0" w:line="240" w:lineRule="auto"/>
        <w:ind w:right="850"/>
        <w:jc w:val="center"/>
        <w:rPr>
          <w:rFonts w:ascii="Arial" w:hAnsi="Arial" w:cs="Arial"/>
          <w:b/>
          <w:bCs/>
          <w:color w:val="000000" w:themeColor="text1"/>
          <w:sz w:val="20"/>
          <w:szCs w:val="20"/>
        </w:rPr>
      </w:pPr>
    </w:p>
    <w:p w:rsidR="00864F65" w:rsidRPr="00C949CD" w:rsidRDefault="00864F65" w:rsidP="00864F65">
      <w:pPr>
        <w:autoSpaceDE w:val="0"/>
        <w:autoSpaceDN w:val="0"/>
        <w:adjustRightInd w:val="0"/>
        <w:spacing w:after="0" w:line="240" w:lineRule="auto"/>
        <w:ind w:right="850"/>
        <w:jc w:val="center"/>
        <w:rPr>
          <w:rFonts w:ascii="Arial" w:hAnsi="Arial" w:cs="Arial"/>
          <w:bCs/>
          <w:color w:val="000000" w:themeColor="text1"/>
          <w:sz w:val="24"/>
          <w:szCs w:val="20"/>
        </w:rPr>
      </w:pPr>
    </w:p>
    <w:p w:rsidR="00864F65" w:rsidRPr="00C949CD" w:rsidRDefault="00864F65" w:rsidP="00864F65">
      <w:pPr>
        <w:spacing w:after="101" w:line="240" w:lineRule="auto"/>
        <w:ind w:firstLine="288"/>
        <w:jc w:val="right"/>
        <w:rPr>
          <w:rFonts w:ascii="Arial" w:eastAsia="Times New Roman" w:hAnsi="Arial" w:cs="Arial"/>
          <w:color w:val="2F2F2F"/>
          <w:szCs w:val="18"/>
          <w:lang w:eastAsia="es-MX"/>
        </w:rPr>
      </w:pPr>
      <w:r w:rsidRPr="00C949CD">
        <w:rPr>
          <w:rFonts w:ascii="Arial" w:eastAsia="Times New Roman" w:hAnsi="Arial" w:cs="Arial"/>
          <w:color w:val="2F2F2F"/>
          <w:szCs w:val="18"/>
          <w:lang w:eastAsia="es-MX"/>
        </w:rPr>
        <w:t>____ de _______________ de ______ (1)</w:t>
      </w:r>
    </w:p>
    <w:p w:rsidR="00864F65" w:rsidRPr="00C949CD" w:rsidRDefault="00864F65" w:rsidP="00864F65">
      <w:pPr>
        <w:spacing w:after="101" w:line="240" w:lineRule="auto"/>
        <w:jc w:val="both"/>
        <w:rPr>
          <w:rFonts w:ascii="Arial" w:eastAsia="Times New Roman" w:hAnsi="Arial" w:cs="Arial"/>
          <w:color w:val="2F2F2F"/>
          <w:szCs w:val="18"/>
          <w:lang w:eastAsia="es-MX"/>
        </w:rPr>
      </w:pPr>
    </w:p>
    <w:p w:rsidR="00864F65" w:rsidRPr="00C949CD" w:rsidRDefault="00864F65" w:rsidP="00864F65">
      <w:pPr>
        <w:spacing w:after="101" w:line="240" w:lineRule="auto"/>
        <w:jc w:val="both"/>
        <w:rPr>
          <w:rFonts w:ascii="Arial" w:eastAsia="Times New Roman" w:hAnsi="Arial" w:cs="Arial"/>
          <w:color w:val="2F2F2F"/>
          <w:szCs w:val="18"/>
          <w:lang w:eastAsia="es-MX"/>
        </w:rPr>
      </w:pPr>
      <w:r w:rsidRPr="00C949CD">
        <w:rPr>
          <w:rFonts w:ascii="Arial" w:eastAsia="Times New Roman" w:hAnsi="Arial" w:cs="Arial"/>
          <w:color w:val="2F2F2F"/>
          <w:szCs w:val="18"/>
          <w:lang w:eastAsia="es-MX"/>
        </w:rPr>
        <w:t>________(2)____________</w:t>
      </w:r>
    </w:p>
    <w:p w:rsidR="00864F65" w:rsidRPr="00C949CD" w:rsidRDefault="00864F65" w:rsidP="00864F65">
      <w:pPr>
        <w:spacing w:after="101" w:line="240" w:lineRule="auto"/>
        <w:jc w:val="both"/>
        <w:rPr>
          <w:rFonts w:ascii="Arial" w:eastAsia="Times New Roman" w:hAnsi="Arial" w:cs="Arial"/>
          <w:color w:val="2F2F2F"/>
          <w:szCs w:val="18"/>
          <w:lang w:eastAsia="es-MX"/>
        </w:rPr>
      </w:pPr>
      <w:r w:rsidRPr="00C949CD">
        <w:rPr>
          <w:rFonts w:ascii="Arial" w:eastAsia="Times New Roman" w:hAnsi="Arial" w:cs="Arial"/>
          <w:color w:val="2F2F2F"/>
          <w:szCs w:val="18"/>
          <w:lang w:eastAsia="es-MX"/>
        </w:rPr>
        <w:t>PRESENTE</w:t>
      </w:r>
    </w:p>
    <w:p w:rsidR="00864F65" w:rsidRPr="00C949CD" w:rsidRDefault="00864F65" w:rsidP="00864F65">
      <w:pPr>
        <w:spacing w:after="101" w:line="240" w:lineRule="auto"/>
        <w:jc w:val="both"/>
        <w:rPr>
          <w:rFonts w:ascii="Arial" w:eastAsia="Times New Roman" w:hAnsi="Arial" w:cs="Arial"/>
          <w:color w:val="2F2F2F"/>
          <w:szCs w:val="18"/>
          <w:lang w:eastAsia="es-MX"/>
        </w:rPr>
      </w:pPr>
    </w:p>
    <w:p w:rsidR="00864F65" w:rsidRPr="00C949CD" w:rsidRDefault="00864F65" w:rsidP="00864F65">
      <w:pPr>
        <w:spacing w:after="101" w:line="240" w:lineRule="auto"/>
        <w:jc w:val="both"/>
        <w:rPr>
          <w:rFonts w:ascii="Arial" w:eastAsia="Times New Roman" w:hAnsi="Arial" w:cs="Arial"/>
          <w:color w:val="2F2F2F"/>
          <w:szCs w:val="18"/>
          <w:lang w:eastAsia="es-MX"/>
        </w:rPr>
      </w:pPr>
      <w:r w:rsidRPr="00C949CD">
        <w:rPr>
          <w:rFonts w:ascii="Arial" w:eastAsia="Times New Roman" w:hAnsi="Arial" w:cs="Arial"/>
          <w:color w:val="2F2F2F"/>
          <w:szCs w:val="18"/>
          <w:lang w:eastAsia="es-MX"/>
        </w:rPr>
        <w:t>Me refiero al procedimiento _________(3)_________ No._____(4)____ en el que mi representada, la empresa __________________(5)_____________participa a través de la presente propuesta.</w:t>
      </w:r>
    </w:p>
    <w:p w:rsidR="00864F65" w:rsidRPr="00C949CD" w:rsidRDefault="00864F65" w:rsidP="00864F65">
      <w:pPr>
        <w:spacing w:after="101" w:line="240" w:lineRule="auto"/>
        <w:jc w:val="both"/>
        <w:rPr>
          <w:rFonts w:ascii="Arial" w:eastAsia="Times New Roman" w:hAnsi="Arial" w:cs="Arial"/>
          <w:color w:val="2F2F2F"/>
          <w:szCs w:val="18"/>
          <w:lang w:eastAsia="es-MX"/>
        </w:rPr>
      </w:pPr>
    </w:p>
    <w:p w:rsidR="00864F65" w:rsidRPr="00C949CD" w:rsidRDefault="00864F65" w:rsidP="00864F65">
      <w:pPr>
        <w:spacing w:after="101" w:line="240" w:lineRule="auto"/>
        <w:jc w:val="both"/>
        <w:rPr>
          <w:rFonts w:ascii="Arial" w:eastAsia="Times New Roman" w:hAnsi="Arial" w:cs="Arial"/>
          <w:color w:val="2F2F2F"/>
          <w:szCs w:val="18"/>
          <w:lang w:eastAsia="es-MX"/>
        </w:rPr>
      </w:pPr>
      <w:r w:rsidRPr="00C949CD">
        <w:rPr>
          <w:rFonts w:ascii="Arial" w:eastAsia="Times New Roman" w:hAnsi="Arial" w:cs="Arial"/>
          <w:color w:val="2F2F2F"/>
          <w:szCs w:val="18"/>
          <w:lang w:eastAsia="es-MX"/>
        </w:rPr>
        <w:t>Sobre el particular, y en los términos de lo previsto en las</w:t>
      </w:r>
      <w:r w:rsidRPr="00C949CD">
        <w:rPr>
          <w:rFonts w:ascii="Arial" w:eastAsia="Times New Roman" w:hAnsi="Arial" w:cs="Arial"/>
          <w:i/>
          <w:iCs/>
          <w:color w:val="2F2F2F"/>
          <w:szCs w:val="18"/>
          <w:lang w:eastAsia="es-MX"/>
        </w:rPr>
        <w:t xml:space="preserve"> "Reglas para la celebración de licitaciones públicas internacionales bajo la cobertura de tratados de libre comercio suscritos por los Estados Unidos Mexicanos"</w:t>
      </w:r>
      <w:r w:rsidRPr="00C949CD">
        <w:rPr>
          <w:rFonts w:ascii="Arial" w:eastAsia="Times New Roman" w:hAnsi="Arial" w:cs="Arial"/>
          <w:color w:val="2F2F2F"/>
          <w:szCs w:val="18"/>
          <w:lang w:eastAsia="es-MX"/>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864F65" w:rsidRPr="00C949CD" w:rsidRDefault="00864F65" w:rsidP="00864F65">
      <w:pPr>
        <w:spacing w:after="101" w:line="240" w:lineRule="auto"/>
        <w:jc w:val="both"/>
        <w:rPr>
          <w:rFonts w:ascii="Arial" w:eastAsia="Times New Roman" w:hAnsi="Arial" w:cs="Arial"/>
          <w:color w:val="2F2F2F"/>
          <w:szCs w:val="18"/>
          <w:lang w:eastAsia="es-MX"/>
        </w:rPr>
      </w:pPr>
    </w:p>
    <w:p w:rsidR="00864F65" w:rsidRPr="00C949CD" w:rsidRDefault="00864F65" w:rsidP="00864F65">
      <w:pPr>
        <w:spacing w:after="101" w:line="240" w:lineRule="auto"/>
        <w:jc w:val="both"/>
        <w:rPr>
          <w:rFonts w:ascii="Arial" w:eastAsia="Times New Roman" w:hAnsi="Arial" w:cs="Arial"/>
          <w:color w:val="2F2F2F"/>
          <w:szCs w:val="18"/>
          <w:lang w:eastAsia="es-MX"/>
        </w:rPr>
      </w:pPr>
      <w:r w:rsidRPr="00C949CD">
        <w:rPr>
          <w:rFonts w:ascii="Arial" w:eastAsia="Times New Roman" w:hAnsi="Arial" w:cs="Arial"/>
          <w:color w:val="2F2F2F"/>
          <w:szCs w:val="18"/>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Ind w:w="1800" w:type="dxa"/>
        <w:tblCellMar>
          <w:top w:w="15" w:type="dxa"/>
          <w:left w:w="15" w:type="dxa"/>
          <w:bottom w:w="15" w:type="dxa"/>
          <w:right w:w="15" w:type="dxa"/>
        </w:tblCellMar>
        <w:tblLook w:val="04A0"/>
      </w:tblPr>
      <w:tblGrid>
        <w:gridCol w:w="4500"/>
      </w:tblGrid>
      <w:tr w:rsidR="00864F65" w:rsidRPr="00C949CD" w:rsidTr="00864F65">
        <w:trPr>
          <w:trHeight w:val="1095"/>
          <w:jc w:val="center"/>
        </w:trPr>
        <w:tc>
          <w:tcPr>
            <w:tcW w:w="4500" w:type="dxa"/>
            <w:tcMar>
              <w:top w:w="15" w:type="dxa"/>
              <w:left w:w="70" w:type="dxa"/>
              <w:bottom w:w="15" w:type="dxa"/>
              <w:right w:w="70" w:type="dxa"/>
            </w:tcMar>
            <w:hideMark/>
          </w:tcPr>
          <w:p w:rsidR="00864F65" w:rsidRPr="00C949CD" w:rsidRDefault="00864F65" w:rsidP="00864F65">
            <w:pPr>
              <w:spacing w:after="101" w:line="240" w:lineRule="auto"/>
              <w:jc w:val="center"/>
              <w:rPr>
                <w:rFonts w:ascii="Arial" w:eastAsia="Times New Roman" w:hAnsi="Arial" w:cs="Arial"/>
                <w:color w:val="000000"/>
                <w:szCs w:val="18"/>
                <w:lang w:eastAsia="es-MX"/>
              </w:rPr>
            </w:pPr>
            <w:r w:rsidRPr="00C949CD">
              <w:rPr>
                <w:rFonts w:ascii="Arial" w:eastAsia="Times New Roman" w:hAnsi="Arial" w:cs="Arial"/>
                <w:color w:val="000000"/>
                <w:szCs w:val="18"/>
                <w:lang w:eastAsia="es-MX"/>
              </w:rPr>
              <w:t>ATENTAMENTE</w:t>
            </w:r>
          </w:p>
          <w:p w:rsidR="00864F65" w:rsidRPr="00C949CD" w:rsidRDefault="00864F65" w:rsidP="00864F65">
            <w:pPr>
              <w:spacing w:after="101" w:line="240" w:lineRule="auto"/>
              <w:jc w:val="center"/>
              <w:rPr>
                <w:rFonts w:ascii="Arial" w:eastAsia="Times New Roman" w:hAnsi="Arial" w:cs="Arial"/>
                <w:color w:val="000000"/>
                <w:szCs w:val="18"/>
                <w:lang w:eastAsia="es-MX"/>
              </w:rPr>
            </w:pPr>
            <w:r w:rsidRPr="00C949CD">
              <w:rPr>
                <w:rFonts w:ascii="Arial" w:eastAsia="Times New Roman" w:hAnsi="Arial" w:cs="Arial"/>
                <w:color w:val="000000"/>
                <w:szCs w:val="18"/>
                <w:lang w:eastAsia="es-MX"/>
              </w:rPr>
              <w:t>______________(8)______________</w:t>
            </w:r>
          </w:p>
        </w:tc>
      </w:tr>
    </w:tbl>
    <w:p w:rsidR="00BD63E8" w:rsidRPr="00DB1067" w:rsidRDefault="00BD63E8" w:rsidP="00873C09">
      <w:pPr>
        <w:spacing w:after="0" w:line="240" w:lineRule="auto"/>
        <w:jc w:val="both"/>
        <w:rPr>
          <w:rFonts w:ascii="Arial" w:hAnsi="Arial" w:cs="Arial"/>
          <w:color w:val="000000" w:themeColor="text1"/>
          <w:sz w:val="20"/>
          <w:szCs w:val="20"/>
        </w:rPr>
      </w:pPr>
    </w:p>
    <w:p w:rsidR="00864F65" w:rsidRPr="00DB1067" w:rsidRDefault="00B273B1" w:rsidP="00B46C8A">
      <w:pPr>
        <w:pStyle w:val="Ttulo1"/>
        <w:numPr>
          <w:ilvl w:val="0"/>
          <w:numId w:val="0"/>
        </w:numPr>
      </w:pPr>
      <w:r w:rsidRPr="00DB1067">
        <w:rPr>
          <w:sz w:val="24"/>
          <w:szCs w:val="24"/>
        </w:rPr>
        <w:br w:type="page"/>
      </w:r>
      <w:bookmarkStart w:id="161" w:name="_Toc428970226"/>
      <w:r w:rsidR="00864F65" w:rsidRPr="00DB1067">
        <w:t xml:space="preserve">INSTRUCTIVO PARA EL LLENADO DEL FORMATO PARA LA MANIFESTACION QUE DEBERAN PRESENTAR LOS PROVEEDORES QUE PARTICIPEN EN LICITACIONES PUBLICAS INTERNACIONALES BAJO LA COBERTURA DE TRATADOS PARA LA ADQUISICION DE BIENES, </w:t>
      </w:r>
      <w:r w:rsidR="0096711D" w:rsidRPr="00DB5F8D">
        <w:rPr>
          <w:rFonts w:eastAsiaTheme="minorHAnsi"/>
        </w:rPr>
        <w:t>Y DAR CUMPLIMIENTO A LO DISPUESTO</w:t>
      </w:r>
      <w:r w:rsidR="0096711D" w:rsidRPr="00DB1067">
        <w:t xml:space="preserve"> EN LA REGLA 5.2 DE </w:t>
      </w:r>
      <w:r w:rsidR="0096711D">
        <w:t>LAS REGLAS PARA LA CELEBRACIÓN DE LICITACIONES PÚBLICAS INTERNACIONALES BAJO LA COBERTURA DE TRATADOS DE LIBRE COMERCIO SUSCRITOS POR LOS ESTADOS UNIDOS MEXICANOS</w:t>
      </w:r>
      <w:bookmarkEnd w:id="161"/>
    </w:p>
    <w:p w:rsidR="00864F65" w:rsidRDefault="00864F65" w:rsidP="00864F65">
      <w:pPr>
        <w:autoSpaceDE w:val="0"/>
        <w:autoSpaceDN w:val="0"/>
        <w:adjustRightInd w:val="0"/>
        <w:spacing w:after="0" w:line="240" w:lineRule="auto"/>
        <w:ind w:right="850"/>
        <w:jc w:val="both"/>
        <w:rPr>
          <w:rFonts w:ascii="Arial" w:hAnsi="Arial" w:cs="Arial"/>
          <w:b/>
          <w:bCs/>
          <w:color w:val="000000" w:themeColor="text1"/>
          <w:sz w:val="20"/>
          <w:szCs w:val="20"/>
        </w:rPr>
      </w:pPr>
    </w:p>
    <w:p w:rsidR="0096711D" w:rsidRDefault="0096711D" w:rsidP="00864F65">
      <w:pPr>
        <w:autoSpaceDE w:val="0"/>
        <w:autoSpaceDN w:val="0"/>
        <w:adjustRightInd w:val="0"/>
        <w:spacing w:after="0" w:line="240" w:lineRule="auto"/>
        <w:ind w:right="850"/>
        <w:jc w:val="both"/>
        <w:rPr>
          <w:rFonts w:ascii="Arial" w:hAnsi="Arial" w:cs="Arial"/>
          <w:b/>
          <w:bCs/>
          <w:color w:val="000000" w:themeColor="text1"/>
          <w:sz w:val="20"/>
          <w:szCs w:val="20"/>
        </w:rPr>
      </w:pPr>
    </w:p>
    <w:p w:rsidR="0096711D" w:rsidRPr="00DB1067" w:rsidRDefault="0096711D" w:rsidP="00864F65">
      <w:pPr>
        <w:autoSpaceDE w:val="0"/>
        <w:autoSpaceDN w:val="0"/>
        <w:adjustRightInd w:val="0"/>
        <w:spacing w:after="0" w:line="240" w:lineRule="auto"/>
        <w:ind w:right="850"/>
        <w:jc w:val="both"/>
        <w:rPr>
          <w:rFonts w:ascii="Arial" w:hAnsi="Arial" w:cs="Arial"/>
          <w:b/>
          <w:bCs/>
          <w:color w:val="000000" w:themeColor="text1"/>
          <w:sz w:val="20"/>
          <w:szCs w:val="20"/>
        </w:rPr>
      </w:pPr>
    </w:p>
    <w:tbl>
      <w:tblPr>
        <w:tblW w:w="0" w:type="auto"/>
        <w:jc w:val="center"/>
        <w:tblInd w:w="72" w:type="dxa"/>
        <w:tblCellMar>
          <w:top w:w="15" w:type="dxa"/>
          <w:left w:w="15" w:type="dxa"/>
          <w:bottom w:w="15" w:type="dxa"/>
          <w:right w:w="15" w:type="dxa"/>
        </w:tblCellMar>
        <w:tblLook w:val="04A0"/>
      </w:tblPr>
      <w:tblGrid>
        <w:gridCol w:w="1346"/>
        <w:gridCol w:w="7366"/>
      </w:tblGrid>
      <w:tr w:rsidR="00864F65" w:rsidRPr="00DB1067" w:rsidTr="00171911">
        <w:trPr>
          <w:trHeight w:val="380"/>
          <w:jc w:val="center"/>
        </w:trPr>
        <w:tc>
          <w:tcPr>
            <w:tcW w:w="1346"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72" w:type="dxa"/>
              <w:bottom w:w="15" w:type="dxa"/>
              <w:right w:w="72" w:type="dxa"/>
            </w:tcMar>
            <w:vAlign w:val="center"/>
            <w:hideMark/>
          </w:tcPr>
          <w:p w:rsidR="00864F65" w:rsidRPr="00DB1067" w:rsidRDefault="00864F65" w:rsidP="00171911">
            <w:pPr>
              <w:spacing w:after="0" w:line="240" w:lineRule="auto"/>
              <w:jc w:val="center"/>
              <w:rPr>
                <w:rFonts w:ascii="Arial" w:eastAsia="Times New Roman" w:hAnsi="Arial" w:cs="Arial"/>
                <w:color w:val="000000"/>
                <w:sz w:val="20"/>
                <w:szCs w:val="20"/>
                <w:lang w:eastAsia="es-MX"/>
              </w:rPr>
            </w:pPr>
            <w:r w:rsidRPr="00DB1067">
              <w:rPr>
                <w:rFonts w:ascii="Arial" w:eastAsia="Times New Roman" w:hAnsi="Arial" w:cs="Arial"/>
                <w:b/>
                <w:bCs/>
                <w:color w:val="000000"/>
                <w:sz w:val="20"/>
                <w:szCs w:val="20"/>
                <w:lang w:eastAsia="es-MX"/>
              </w:rPr>
              <w:t>NUMERO</w:t>
            </w:r>
          </w:p>
        </w:tc>
        <w:tc>
          <w:tcPr>
            <w:tcW w:w="7366"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72" w:type="dxa"/>
              <w:bottom w:w="15" w:type="dxa"/>
              <w:right w:w="72" w:type="dxa"/>
            </w:tcMar>
            <w:vAlign w:val="center"/>
            <w:hideMark/>
          </w:tcPr>
          <w:p w:rsidR="00864F65" w:rsidRPr="00DB1067" w:rsidRDefault="00864F65" w:rsidP="00171911">
            <w:pPr>
              <w:spacing w:after="0" w:line="240" w:lineRule="auto"/>
              <w:jc w:val="center"/>
              <w:rPr>
                <w:rFonts w:ascii="Arial" w:eastAsia="Times New Roman" w:hAnsi="Arial" w:cs="Arial"/>
                <w:color w:val="000000"/>
                <w:sz w:val="20"/>
                <w:szCs w:val="20"/>
                <w:lang w:eastAsia="es-MX"/>
              </w:rPr>
            </w:pPr>
            <w:r w:rsidRPr="00DB1067">
              <w:rPr>
                <w:rFonts w:ascii="Arial" w:eastAsia="Times New Roman" w:hAnsi="Arial" w:cs="Arial"/>
                <w:b/>
                <w:bCs/>
                <w:color w:val="000000"/>
                <w:sz w:val="20"/>
                <w:szCs w:val="20"/>
                <w:lang w:eastAsia="es-MX"/>
              </w:rPr>
              <w:t>DESCRIPCION</w:t>
            </w:r>
          </w:p>
        </w:tc>
      </w:tr>
      <w:tr w:rsidR="00864F65" w:rsidRPr="00DB1067" w:rsidTr="00864F65">
        <w:trPr>
          <w:trHeight w:val="365"/>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center"/>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1</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both"/>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Señalar la fecha de suscripción del documento.</w:t>
            </w:r>
          </w:p>
        </w:tc>
      </w:tr>
      <w:tr w:rsidR="00864F65" w:rsidRPr="00DB1067" w:rsidTr="00864F65">
        <w:trPr>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center"/>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2</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both"/>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Anotar el nombre de la dependencia o entidad convocante.</w:t>
            </w:r>
          </w:p>
        </w:tc>
      </w:tr>
      <w:tr w:rsidR="00864F65" w:rsidRPr="00DB1067" w:rsidTr="00864F65">
        <w:trPr>
          <w:trHeight w:val="629"/>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center"/>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3</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both"/>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Precisar el procedimiento de contratación de que se trate, licitación pública o invitación a cuando menos tres personas.</w:t>
            </w:r>
          </w:p>
        </w:tc>
      </w:tr>
      <w:tr w:rsidR="00864F65" w:rsidRPr="00DB1067" w:rsidTr="00864F65">
        <w:trPr>
          <w:trHeight w:val="365"/>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center"/>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4</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both"/>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Indicar el número de procedimiento respectivo.</w:t>
            </w:r>
          </w:p>
        </w:tc>
      </w:tr>
      <w:tr w:rsidR="00864F65" w:rsidRPr="00DB1067" w:rsidTr="00864F65">
        <w:trPr>
          <w:trHeight w:val="365"/>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center"/>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5</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both"/>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Citar el nombre o razón social o denominación del licitante.</w:t>
            </w:r>
          </w:p>
        </w:tc>
      </w:tr>
      <w:tr w:rsidR="00864F65" w:rsidRPr="00DB1067" w:rsidTr="00864F65">
        <w:trPr>
          <w:trHeight w:val="365"/>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center"/>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6</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both"/>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Señalar el número de partida que corresponda.</w:t>
            </w:r>
          </w:p>
        </w:tc>
      </w:tr>
      <w:tr w:rsidR="00864F65" w:rsidRPr="00DB1067" w:rsidTr="00864F65">
        <w:trPr>
          <w:trHeight w:val="629"/>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center"/>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7</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both"/>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Indicar el tratado correspondiente a la regla de origen y bajo cuya cobertura se realiza el procedimiento de contratación.</w:t>
            </w:r>
          </w:p>
        </w:tc>
      </w:tr>
      <w:tr w:rsidR="00864F65" w:rsidRPr="00DB1067" w:rsidTr="00864F65">
        <w:trPr>
          <w:trHeight w:val="380"/>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center"/>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8</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64F65" w:rsidRPr="00DB1067" w:rsidRDefault="00864F65" w:rsidP="00CB46EE">
            <w:pPr>
              <w:spacing w:after="101" w:line="240" w:lineRule="auto"/>
              <w:jc w:val="both"/>
              <w:rPr>
                <w:rFonts w:ascii="Arial" w:eastAsia="Times New Roman" w:hAnsi="Arial" w:cs="Arial"/>
                <w:color w:val="000000"/>
                <w:sz w:val="20"/>
                <w:szCs w:val="20"/>
                <w:lang w:eastAsia="es-MX"/>
              </w:rPr>
            </w:pPr>
            <w:r w:rsidRPr="00DB1067">
              <w:rPr>
                <w:rFonts w:ascii="Arial" w:eastAsia="Times New Roman" w:hAnsi="Arial" w:cs="Arial"/>
                <w:color w:val="000000"/>
                <w:sz w:val="20"/>
                <w:szCs w:val="20"/>
                <w:lang w:eastAsia="es-MX"/>
              </w:rPr>
              <w:t>Anotar el nombre y firma del representante de la empresa licitante.</w:t>
            </w:r>
          </w:p>
        </w:tc>
      </w:tr>
    </w:tbl>
    <w:p w:rsidR="00864F65" w:rsidRPr="00DB1067" w:rsidRDefault="00864F65" w:rsidP="00864F65">
      <w:pPr>
        <w:spacing w:after="101" w:line="240" w:lineRule="auto"/>
        <w:ind w:firstLine="288"/>
        <w:jc w:val="both"/>
        <w:rPr>
          <w:rFonts w:ascii="Arial" w:eastAsia="Times New Roman" w:hAnsi="Arial" w:cs="Arial"/>
          <w:b/>
          <w:bCs/>
          <w:color w:val="2F2F2F"/>
          <w:sz w:val="20"/>
          <w:szCs w:val="20"/>
          <w:lang w:eastAsia="es-MX"/>
        </w:rPr>
      </w:pPr>
    </w:p>
    <w:p w:rsidR="00864F65" w:rsidRPr="00DB1067" w:rsidRDefault="00864F65" w:rsidP="00864F65">
      <w:pPr>
        <w:spacing w:after="101" w:line="240" w:lineRule="auto"/>
        <w:ind w:firstLine="288"/>
        <w:jc w:val="both"/>
        <w:rPr>
          <w:rFonts w:ascii="Arial" w:eastAsia="Times New Roman" w:hAnsi="Arial" w:cs="Arial"/>
          <w:b/>
          <w:bCs/>
          <w:color w:val="2F2F2F"/>
          <w:sz w:val="20"/>
          <w:szCs w:val="20"/>
          <w:lang w:eastAsia="es-MX"/>
        </w:rPr>
      </w:pPr>
    </w:p>
    <w:p w:rsidR="00864F65" w:rsidRPr="00DB5F8D" w:rsidRDefault="00864F65" w:rsidP="00864F65">
      <w:pPr>
        <w:spacing w:after="101" w:line="240" w:lineRule="auto"/>
        <w:ind w:firstLine="288"/>
        <w:jc w:val="both"/>
        <w:rPr>
          <w:rFonts w:ascii="Arial" w:eastAsia="Times New Roman" w:hAnsi="Arial" w:cs="Arial"/>
          <w:i/>
          <w:color w:val="2F2F2F"/>
          <w:sz w:val="20"/>
          <w:szCs w:val="20"/>
          <w:lang w:eastAsia="es-MX"/>
        </w:rPr>
      </w:pPr>
      <w:r w:rsidRPr="00DB5F8D">
        <w:rPr>
          <w:rFonts w:ascii="Arial" w:eastAsia="Times New Roman" w:hAnsi="Arial" w:cs="Arial"/>
          <w:b/>
          <w:bCs/>
          <w:i/>
          <w:color w:val="2F2F2F"/>
          <w:sz w:val="20"/>
          <w:szCs w:val="20"/>
          <w:lang w:eastAsia="es-MX"/>
        </w:rPr>
        <w:t xml:space="preserve">NOTA: </w:t>
      </w:r>
      <w:r w:rsidRPr="00DB5F8D">
        <w:rPr>
          <w:rFonts w:ascii="Arial" w:eastAsia="Times New Roman" w:hAnsi="Arial" w:cs="Arial"/>
          <w:i/>
          <w:color w:val="2F2F2F"/>
          <w:sz w:val="20"/>
          <w:szCs w:val="20"/>
          <w:lang w:eastAsia="es-MX"/>
        </w:rPr>
        <w:t>Si el licitante es una persona física, se podrá ajustar el presente formato en su parte conducente.</w:t>
      </w:r>
    </w:p>
    <w:p w:rsidR="00864F65" w:rsidRPr="00DB1067" w:rsidRDefault="00864F65">
      <w:pPr>
        <w:rPr>
          <w:rFonts w:ascii="Arial" w:hAnsi="Arial" w:cs="Arial"/>
          <w:b/>
          <w:sz w:val="20"/>
          <w:szCs w:val="20"/>
        </w:rPr>
      </w:pPr>
      <w:r w:rsidRPr="00DB1067">
        <w:rPr>
          <w:rFonts w:ascii="Arial" w:hAnsi="Arial" w:cs="Arial"/>
          <w:b/>
          <w:sz w:val="20"/>
          <w:szCs w:val="20"/>
        </w:rPr>
        <w:br w:type="page"/>
      </w:r>
    </w:p>
    <w:p w:rsidR="008154DF" w:rsidRDefault="00C949CD" w:rsidP="008154DF">
      <w:pPr>
        <w:pStyle w:val="Ttulo"/>
        <w:numPr>
          <w:ilvl w:val="0"/>
          <w:numId w:val="0"/>
        </w:numPr>
        <w:jc w:val="center"/>
      </w:pPr>
      <w:bookmarkStart w:id="162" w:name="_Toc428970227"/>
      <w:r w:rsidRPr="00DB1067">
        <w:t>ANEXO A6 (A SEIS)</w:t>
      </w:r>
      <w:bookmarkEnd w:id="162"/>
      <w:r w:rsidR="008154DF">
        <w:t xml:space="preserve"> </w:t>
      </w:r>
    </w:p>
    <w:p w:rsidR="00873C09" w:rsidRPr="00DB1067" w:rsidRDefault="00C949CD" w:rsidP="008154DF">
      <w:pPr>
        <w:pStyle w:val="Ttulo"/>
        <w:numPr>
          <w:ilvl w:val="0"/>
          <w:numId w:val="0"/>
        </w:numPr>
        <w:jc w:val="center"/>
      </w:pPr>
      <w:bookmarkStart w:id="163" w:name="_Toc428970228"/>
      <w:r w:rsidRPr="00DB1067">
        <w:t xml:space="preserve">MANIFIESTO DE </w:t>
      </w:r>
      <w:r>
        <w:t xml:space="preserve">QUE </w:t>
      </w:r>
      <w:r w:rsidRPr="00DB1067">
        <w:t>NO SE UBICA EN LOS SUPUESTOS ESTABLECIDOS EN LOS ARTÍCULOS 50 Y 60 DE LA LAASSP</w:t>
      </w:r>
      <w:bookmarkEnd w:id="163"/>
    </w:p>
    <w:p w:rsidR="00873C09" w:rsidRPr="008154DF" w:rsidRDefault="00873C09" w:rsidP="00873C09">
      <w:pPr>
        <w:spacing w:after="0" w:line="240" w:lineRule="auto"/>
        <w:rPr>
          <w:rFonts w:ascii="Arial" w:hAnsi="Arial" w:cs="Arial"/>
          <w:sz w:val="24"/>
          <w:szCs w:val="24"/>
          <w:lang w:val="es-ES"/>
        </w:rPr>
      </w:pPr>
    </w:p>
    <w:p w:rsidR="00873C09" w:rsidRPr="00DB1067" w:rsidRDefault="00873C09" w:rsidP="00873C09">
      <w:pPr>
        <w:spacing w:after="0" w:line="240" w:lineRule="auto"/>
        <w:rPr>
          <w:rFonts w:ascii="Arial" w:hAnsi="Arial" w:cs="Arial"/>
          <w:sz w:val="24"/>
          <w:szCs w:val="24"/>
        </w:rPr>
      </w:pPr>
    </w:p>
    <w:p w:rsidR="00873C09" w:rsidRPr="00DB1067" w:rsidRDefault="00873C09" w:rsidP="00873C09">
      <w:pPr>
        <w:spacing w:after="0" w:line="240" w:lineRule="auto"/>
        <w:rPr>
          <w:rFonts w:ascii="Arial" w:hAnsi="Arial" w:cs="Arial"/>
          <w:sz w:val="24"/>
          <w:szCs w:val="24"/>
        </w:rPr>
      </w:pPr>
      <w:r w:rsidRPr="00DB1067">
        <w:rPr>
          <w:rFonts w:ascii="Arial" w:hAnsi="Arial" w:cs="Arial"/>
          <w:sz w:val="24"/>
          <w:szCs w:val="24"/>
        </w:rPr>
        <w:t xml:space="preserve">México, D.F., a ___ de ___________de </w:t>
      </w:r>
      <w:r w:rsidR="00171911">
        <w:rPr>
          <w:rFonts w:ascii="Arial" w:hAnsi="Arial" w:cs="Arial"/>
          <w:sz w:val="24"/>
          <w:szCs w:val="24"/>
        </w:rPr>
        <w:t>2015</w:t>
      </w:r>
      <w:r w:rsidRPr="00DB1067">
        <w:rPr>
          <w:rFonts w:ascii="Arial" w:hAnsi="Arial" w:cs="Arial"/>
          <w:sz w:val="24"/>
          <w:szCs w:val="24"/>
        </w:rPr>
        <w:t>.</w:t>
      </w:r>
    </w:p>
    <w:p w:rsidR="00873C09" w:rsidRPr="00DB1067" w:rsidRDefault="00873C09" w:rsidP="00873C09">
      <w:pPr>
        <w:spacing w:after="0" w:line="240" w:lineRule="auto"/>
        <w:rPr>
          <w:rFonts w:ascii="Arial" w:hAnsi="Arial" w:cs="Arial"/>
          <w:sz w:val="24"/>
          <w:szCs w:val="24"/>
        </w:rPr>
      </w:pPr>
    </w:p>
    <w:p w:rsidR="00873C09" w:rsidRPr="00DB1067" w:rsidRDefault="00873C09" w:rsidP="00873C09">
      <w:pPr>
        <w:spacing w:after="0" w:line="240" w:lineRule="auto"/>
        <w:rPr>
          <w:rFonts w:ascii="Arial" w:hAnsi="Arial" w:cs="Arial"/>
          <w:sz w:val="24"/>
          <w:szCs w:val="24"/>
        </w:rPr>
      </w:pPr>
    </w:p>
    <w:p w:rsidR="00873C09" w:rsidRPr="00DB1067" w:rsidRDefault="00873C09" w:rsidP="00873C09">
      <w:pPr>
        <w:spacing w:after="0" w:line="240" w:lineRule="auto"/>
        <w:rPr>
          <w:rFonts w:ascii="Arial" w:hAnsi="Arial" w:cs="Arial"/>
          <w:sz w:val="24"/>
          <w:szCs w:val="24"/>
        </w:rPr>
      </w:pPr>
      <w:r w:rsidRPr="00DB1067">
        <w:rPr>
          <w:rFonts w:ascii="Arial" w:hAnsi="Arial" w:cs="Arial"/>
          <w:sz w:val="24"/>
          <w:szCs w:val="24"/>
        </w:rPr>
        <w:t>Instituto Mexicano del Seguro Social</w:t>
      </w:r>
    </w:p>
    <w:p w:rsidR="00873C09" w:rsidRPr="00DB1067" w:rsidRDefault="00873C09" w:rsidP="00873C09">
      <w:pPr>
        <w:spacing w:after="0" w:line="240" w:lineRule="auto"/>
        <w:rPr>
          <w:rFonts w:ascii="Arial" w:hAnsi="Arial" w:cs="Arial"/>
          <w:sz w:val="24"/>
          <w:szCs w:val="24"/>
        </w:rPr>
      </w:pPr>
      <w:r w:rsidRPr="00DB1067">
        <w:rPr>
          <w:rFonts w:ascii="Arial" w:hAnsi="Arial" w:cs="Arial"/>
          <w:sz w:val="24"/>
          <w:szCs w:val="24"/>
        </w:rPr>
        <w:t>Presente.</w:t>
      </w:r>
    </w:p>
    <w:p w:rsidR="00873C09" w:rsidRPr="00DB1067" w:rsidRDefault="00873C09" w:rsidP="00873C09">
      <w:pPr>
        <w:spacing w:after="0" w:line="240" w:lineRule="auto"/>
        <w:rPr>
          <w:rFonts w:ascii="Arial" w:hAnsi="Arial" w:cs="Arial"/>
          <w:sz w:val="24"/>
          <w:szCs w:val="24"/>
        </w:rPr>
      </w:pPr>
    </w:p>
    <w:p w:rsidR="00873C09" w:rsidRPr="00DB1067" w:rsidRDefault="00873C09" w:rsidP="00873C09">
      <w:pPr>
        <w:spacing w:after="0" w:line="240" w:lineRule="auto"/>
        <w:rPr>
          <w:rFonts w:ascii="Arial" w:hAnsi="Arial" w:cs="Arial"/>
          <w:sz w:val="24"/>
          <w:szCs w:val="24"/>
        </w:rPr>
      </w:pPr>
    </w:p>
    <w:p w:rsidR="00873C09" w:rsidRPr="00DB1067" w:rsidRDefault="00873C09" w:rsidP="00873C09">
      <w:pPr>
        <w:spacing w:after="0" w:line="240" w:lineRule="auto"/>
        <w:rPr>
          <w:rFonts w:ascii="Arial" w:hAnsi="Arial" w:cs="Arial"/>
          <w:sz w:val="24"/>
          <w:szCs w:val="24"/>
        </w:rPr>
      </w:pPr>
    </w:p>
    <w:p w:rsidR="00873C09" w:rsidRPr="00DB1067" w:rsidRDefault="00873C09" w:rsidP="00B273B1">
      <w:pPr>
        <w:spacing w:after="0" w:line="240" w:lineRule="auto"/>
        <w:jc w:val="both"/>
        <w:rPr>
          <w:rFonts w:ascii="Arial" w:hAnsi="Arial" w:cs="Arial"/>
          <w:sz w:val="24"/>
          <w:szCs w:val="24"/>
        </w:rPr>
      </w:pPr>
      <w:r w:rsidRPr="00DB1067">
        <w:rPr>
          <w:rFonts w:ascii="Arial" w:hAnsi="Arial" w:cs="Arial"/>
          <w:sz w:val="24"/>
          <w:szCs w:val="24"/>
        </w:rPr>
        <w:t>__________Nombre ___________ en mi carácter de representante legal de la_(Persona Física o Moral)_. Declaro bajo protesta de decir verdad lo siguiente.</w:t>
      </w:r>
    </w:p>
    <w:p w:rsidR="00873C09" w:rsidRPr="00DB1067" w:rsidRDefault="00873C09" w:rsidP="00873C09">
      <w:pPr>
        <w:spacing w:after="0" w:line="240" w:lineRule="auto"/>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r w:rsidRPr="00DB1067">
        <w:rPr>
          <w:rFonts w:ascii="Arial" w:hAnsi="Arial" w:cs="Arial"/>
          <w:sz w:val="24"/>
          <w:szCs w:val="24"/>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008F174A" w:rsidRPr="00DB1067">
        <w:rPr>
          <w:rFonts w:ascii="Arial" w:hAnsi="Arial" w:cs="Arial"/>
          <w:sz w:val="24"/>
          <w:szCs w:val="24"/>
        </w:rPr>
        <w:t>Internacional bajo la Cobertura de Tratados</w:t>
      </w:r>
      <w:r w:rsidRPr="00DB1067">
        <w:rPr>
          <w:rFonts w:ascii="Arial" w:hAnsi="Arial" w:cs="Arial"/>
          <w:sz w:val="24"/>
          <w:szCs w:val="24"/>
        </w:rPr>
        <w:t xml:space="preserve"> Núm. ________________________.</w:t>
      </w:r>
    </w:p>
    <w:p w:rsidR="00873C09" w:rsidRPr="00DB1067" w:rsidRDefault="00873C09" w:rsidP="00873C09">
      <w:pPr>
        <w:spacing w:after="0" w:line="240" w:lineRule="auto"/>
        <w:rPr>
          <w:rFonts w:ascii="Arial" w:hAnsi="Arial" w:cs="Arial"/>
          <w:sz w:val="24"/>
          <w:szCs w:val="24"/>
        </w:rPr>
      </w:pPr>
    </w:p>
    <w:p w:rsidR="00873C09" w:rsidRPr="00DB1067" w:rsidRDefault="00873C09" w:rsidP="00873C09">
      <w:pPr>
        <w:spacing w:after="0" w:line="240" w:lineRule="auto"/>
        <w:rPr>
          <w:rFonts w:ascii="Arial" w:hAnsi="Arial" w:cs="Arial"/>
          <w:sz w:val="24"/>
          <w:szCs w:val="24"/>
        </w:rPr>
      </w:pPr>
    </w:p>
    <w:p w:rsidR="00873C09" w:rsidRPr="00DB1067" w:rsidRDefault="00C649B9" w:rsidP="00873C09">
      <w:pPr>
        <w:spacing w:after="0" w:line="240" w:lineRule="auto"/>
        <w:rPr>
          <w:rFonts w:ascii="Arial" w:hAnsi="Arial" w:cs="Arial"/>
          <w:sz w:val="24"/>
          <w:szCs w:val="24"/>
        </w:rPr>
      </w:pPr>
      <w:r w:rsidRPr="00DB1067">
        <w:rPr>
          <w:rFonts w:ascii="Arial" w:hAnsi="Arial" w:cs="Arial"/>
          <w:sz w:val="24"/>
          <w:szCs w:val="24"/>
        </w:rPr>
        <w:t>A T E N T A M E N T E</w:t>
      </w:r>
    </w:p>
    <w:p w:rsidR="00873C09" w:rsidRPr="00DB1067" w:rsidRDefault="00873C09" w:rsidP="00873C09">
      <w:pPr>
        <w:spacing w:after="0" w:line="240" w:lineRule="auto"/>
        <w:rPr>
          <w:rFonts w:ascii="Arial" w:hAnsi="Arial" w:cs="Arial"/>
          <w:sz w:val="24"/>
          <w:szCs w:val="24"/>
        </w:rPr>
      </w:pPr>
    </w:p>
    <w:p w:rsidR="00873C09" w:rsidRPr="00DB1067" w:rsidRDefault="00873C09" w:rsidP="00873C09">
      <w:pPr>
        <w:spacing w:after="0" w:line="240" w:lineRule="auto"/>
        <w:rPr>
          <w:rFonts w:ascii="Arial" w:hAnsi="Arial" w:cs="Arial"/>
          <w:sz w:val="24"/>
          <w:szCs w:val="24"/>
        </w:rPr>
      </w:pPr>
    </w:p>
    <w:p w:rsidR="00873C09" w:rsidRPr="00DB1067" w:rsidRDefault="00873C09" w:rsidP="00873C09">
      <w:pPr>
        <w:spacing w:after="0" w:line="240" w:lineRule="auto"/>
        <w:rPr>
          <w:rFonts w:ascii="Arial" w:hAnsi="Arial" w:cs="Arial"/>
          <w:sz w:val="24"/>
          <w:szCs w:val="24"/>
        </w:rPr>
      </w:pPr>
    </w:p>
    <w:p w:rsidR="00873C09" w:rsidRPr="00DB1067" w:rsidRDefault="00873C09" w:rsidP="00873C09">
      <w:pPr>
        <w:spacing w:after="0" w:line="240" w:lineRule="auto"/>
        <w:rPr>
          <w:rFonts w:ascii="Arial" w:hAnsi="Arial" w:cs="Arial"/>
          <w:sz w:val="24"/>
          <w:szCs w:val="24"/>
        </w:rPr>
      </w:pPr>
      <w:r w:rsidRPr="00DB1067">
        <w:rPr>
          <w:rFonts w:ascii="Arial" w:hAnsi="Arial" w:cs="Arial"/>
          <w:sz w:val="24"/>
          <w:szCs w:val="24"/>
        </w:rPr>
        <w:t>_______________________________</w:t>
      </w:r>
    </w:p>
    <w:p w:rsidR="00873C09" w:rsidRPr="00DB1067" w:rsidRDefault="00873C09" w:rsidP="00873C09">
      <w:pPr>
        <w:spacing w:after="0" w:line="240" w:lineRule="auto"/>
        <w:rPr>
          <w:rFonts w:ascii="Arial" w:hAnsi="Arial" w:cs="Arial"/>
          <w:sz w:val="24"/>
          <w:szCs w:val="24"/>
        </w:rPr>
      </w:pPr>
      <w:r w:rsidRPr="00DB1067">
        <w:rPr>
          <w:rFonts w:ascii="Arial" w:hAnsi="Arial" w:cs="Arial"/>
          <w:sz w:val="24"/>
          <w:szCs w:val="24"/>
        </w:rPr>
        <w:t>(Nombre, Firma y Cargo)</w:t>
      </w:r>
    </w:p>
    <w:p w:rsidR="00873C09" w:rsidRPr="00DB1067" w:rsidRDefault="00873C09" w:rsidP="00873C09">
      <w:pPr>
        <w:spacing w:after="0" w:line="240" w:lineRule="auto"/>
        <w:rPr>
          <w:rFonts w:ascii="Arial" w:hAnsi="Arial" w:cs="Arial"/>
          <w:sz w:val="24"/>
          <w:szCs w:val="24"/>
        </w:rPr>
      </w:pPr>
    </w:p>
    <w:p w:rsidR="00873C09" w:rsidRPr="00DB1067" w:rsidRDefault="00873C09" w:rsidP="00873C09">
      <w:pPr>
        <w:spacing w:after="0" w:line="240" w:lineRule="auto"/>
        <w:rPr>
          <w:rFonts w:ascii="Arial" w:hAnsi="Arial" w:cs="Arial"/>
          <w:sz w:val="24"/>
          <w:szCs w:val="24"/>
        </w:rPr>
      </w:pPr>
    </w:p>
    <w:p w:rsidR="00873C09" w:rsidRPr="00DB1067" w:rsidRDefault="00873C09" w:rsidP="00873C09">
      <w:pPr>
        <w:spacing w:after="0" w:line="240" w:lineRule="auto"/>
        <w:rPr>
          <w:rFonts w:ascii="Arial" w:hAnsi="Arial" w:cs="Arial"/>
          <w:sz w:val="24"/>
          <w:szCs w:val="24"/>
        </w:rPr>
      </w:pPr>
    </w:p>
    <w:p w:rsidR="00873C09" w:rsidRPr="00DB1067" w:rsidRDefault="00873C09" w:rsidP="00873C09">
      <w:pPr>
        <w:spacing w:after="0" w:line="240" w:lineRule="auto"/>
        <w:rPr>
          <w:rFonts w:ascii="Arial" w:hAnsi="Arial" w:cs="Arial"/>
          <w:sz w:val="24"/>
          <w:szCs w:val="24"/>
        </w:rPr>
      </w:pPr>
    </w:p>
    <w:p w:rsidR="005C75A4" w:rsidRPr="00DB5F8D" w:rsidRDefault="00873C09" w:rsidP="00873C09">
      <w:pPr>
        <w:spacing w:after="0" w:line="240" w:lineRule="auto"/>
        <w:rPr>
          <w:rFonts w:ascii="Arial" w:hAnsi="Arial" w:cs="Arial"/>
          <w:i/>
          <w:sz w:val="24"/>
          <w:szCs w:val="24"/>
        </w:rPr>
      </w:pPr>
      <w:r w:rsidRPr="00DB5F8D">
        <w:rPr>
          <w:rFonts w:ascii="Arial" w:hAnsi="Arial" w:cs="Arial"/>
          <w:i/>
          <w:sz w:val="24"/>
          <w:szCs w:val="24"/>
        </w:rPr>
        <w:t>Nota. En caso de que el licitante sea persona física, adecuar el formato</w:t>
      </w:r>
    </w:p>
    <w:p w:rsidR="005C75A4" w:rsidRPr="00DB1067" w:rsidRDefault="005C75A4" w:rsidP="00874F70">
      <w:pPr>
        <w:spacing w:after="0" w:line="240" w:lineRule="auto"/>
        <w:rPr>
          <w:rFonts w:ascii="Arial" w:hAnsi="Arial" w:cs="Arial"/>
          <w:sz w:val="24"/>
          <w:szCs w:val="24"/>
        </w:rPr>
      </w:pPr>
    </w:p>
    <w:p w:rsidR="00874F70" w:rsidRPr="00DB1067" w:rsidRDefault="00874F70" w:rsidP="00874F70">
      <w:pPr>
        <w:spacing w:after="0" w:line="240" w:lineRule="auto"/>
        <w:rPr>
          <w:rFonts w:ascii="Arial" w:hAnsi="Arial" w:cs="Arial"/>
          <w:sz w:val="24"/>
          <w:szCs w:val="24"/>
        </w:rPr>
      </w:pPr>
    </w:p>
    <w:p w:rsidR="00874F70" w:rsidRPr="00DB1067" w:rsidRDefault="00874F70" w:rsidP="00874F70">
      <w:pPr>
        <w:spacing w:after="0" w:line="240" w:lineRule="auto"/>
        <w:rPr>
          <w:rFonts w:ascii="Arial" w:hAnsi="Arial" w:cs="Arial"/>
          <w:sz w:val="24"/>
          <w:szCs w:val="24"/>
        </w:rPr>
      </w:pPr>
    </w:p>
    <w:p w:rsidR="00874F70" w:rsidRPr="00DB1067" w:rsidRDefault="00874F70" w:rsidP="00874F70">
      <w:pPr>
        <w:spacing w:after="0" w:line="240" w:lineRule="auto"/>
        <w:rPr>
          <w:rFonts w:ascii="Arial" w:hAnsi="Arial" w:cs="Arial"/>
          <w:sz w:val="24"/>
          <w:szCs w:val="24"/>
        </w:rPr>
      </w:pPr>
    </w:p>
    <w:p w:rsidR="00874F70" w:rsidRPr="00DB1067" w:rsidRDefault="00874F70" w:rsidP="00874F70">
      <w:pPr>
        <w:spacing w:after="0" w:line="240" w:lineRule="auto"/>
        <w:rPr>
          <w:rFonts w:ascii="Arial" w:hAnsi="Arial" w:cs="Arial"/>
          <w:sz w:val="24"/>
          <w:szCs w:val="24"/>
        </w:rPr>
      </w:pPr>
    </w:p>
    <w:p w:rsidR="005C75A4" w:rsidRPr="00DB1067" w:rsidRDefault="005C75A4" w:rsidP="005C75A4">
      <w:pPr>
        <w:rPr>
          <w:rFonts w:ascii="Arial" w:hAnsi="Arial" w:cs="Arial"/>
          <w:sz w:val="24"/>
          <w:szCs w:val="24"/>
          <w:highlight w:val="lightGray"/>
        </w:rPr>
      </w:pPr>
      <w:r w:rsidRPr="00DB1067">
        <w:rPr>
          <w:rFonts w:ascii="Arial" w:hAnsi="Arial" w:cs="Arial"/>
          <w:sz w:val="24"/>
          <w:szCs w:val="24"/>
          <w:highlight w:val="lightGray"/>
        </w:rPr>
        <w:br w:type="page"/>
      </w:r>
    </w:p>
    <w:p w:rsidR="008154DF" w:rsidRDefault="00C949CD" w:rsidP="008154DF">
      <w:pPr>
        <w:pStyle w:val="Ttulo"/>
        <w:numPr>
          <w:ilvl w:val="0"/>
          <w:numId w:val="0"/>
        </w:numPr>
        <w:jc w:val="center"/>
      </w:pPr>
      <w:bookmarkStart w:id="164" w:name="_Toc336378680"/>
      <w:bookmarkStart w:id="165" w:name="_Toc356557684"/>
      <w:bookmarkStart w:id="166" w:name="_Toc358979937"/>
      <w:bookmarkStart w:id="167" w:name="_Toc366948686"/>
      <w:bookmarkStart w:id="168" w:name="_Toc428970229"/>
      <w:r w:rsidRPr="00DB1067">
        <w:t>ANEXO A7(A SIETE)</w:t>
      </w:r>
      <w:bookmarkEnd w:id="164"/>
      <w:bookmarkEnd w:id="165"/>
      <w:bookmarkEnd w:id="166"/>
      <w:bookmarkEnd w:id="167"/>
      <w:bookmarkEnd w:id="168"/>
      <w:r w:rsidR="008154DF">
        <w:t xml:space="preserve"> </w:t>
      </w:r>
    </w:p>
    <w:p w:rsidR="00873C09" w:rsidRPr="00DB1067" w:rsidRDefault="00C949CD" w:rsidP="008154DF">
      <w:pPr>
        <w:pStyle w:val="Ttulo"/>
        <w:numPr>
          <w:ilvl w:val="0"/>
          <w:numId w:val="0"/>
        </w:numPr>
        <w:jc w:val="center"/>
      </w:pPr>
      <w:bookmarkStart w:id="169" w:name="_Toc428970230"/>
      <w:r w:rsidRPr="00DB1067">
        <w:t>DECLARACIÓN DE INTEGRIDAD</w:t>
      </w:r>
      <w:bookmarkEnd w:id="169"/>
    </w:p>
    <w:p w:rsidR="00873C09" w:rsidRPr="00DB1067" w:rsidRDefault="00873C09" w:rsidP="00873C09">
      <w:pPr>
        <w:spacing w:after="0" w:line="240" w:lineRule="auto"/>
        <w:jc w:val="both"/>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r w:rsidRPr="00DB1067">
        <w:rPr>
          <w:rFonts w:ascii="Arial" w:hAnsi="Arial" w:cs="Arial"/>
          <w:sz w:val="24"/>
          <w:szCs w:val="24"/>
        </w:rPr>
        <w:t xml:space="preserve">México, D.F., a _______ de _________________de </w:t>
      </w:r>
      <w:r w:rsidR="00171911">
        <w:rPr>
          <w:rFonts w:ascii="Arial" w:hAnsi="Arial" w:cs="Arial"/>
          <w:sz w:val="24"/>
          <w:szCs w:val="24"/>
        </w:rPr>
        <w:t>2015</w:t>
      </w:r>
      <w:r w:rsidRPr="00DB1067">
        <w:rPr>
          <w:rFonts w:ascii="Arial" w:hAnsi="Arial" w:cs="Arial"/>
          <w:sz w:val="24"/>
          <w:szCs w:val="24"/>
        </w:rPr>
        <w:t>.</w:t>
      </w:r>
    </w:p>
    <w:p w:rsidR="00873C09" w:rsidRPr="00DB1067" w:rsidRDefault="00873C09" w:rsidP="00873C09">
      <w:pPr>
        <w:spacing w:after="0" w:line="240" w:lineRule="auto"/>
        <w:jc w:val="both"/>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r w:rsidRPr="00DB1067">
        <w:rPr>
          <w:rFonts w:ascii="Arial" w:hAnsi="Arial" w:cs="Arial"/>
          <w:sz w:val="24"/>
          <w:szCs w:val="24"/>
        </w:rPr>
        <w:t>Instituto Mexicano del Seguro Social</w:t>
      </w:r>
    </w:p>
    <w:p w:rsidR="00873C09" w:rsidRPr="00DB1067" w:rsidRDefault="00873C09" w:rsidP="00873C09">
      <w:pPr>
        <w:spacing w:after="0" w:line="240" w:lineRule="auto"/>
        <w:jc w:val="both"/>
        <w:rPr>
          <w:rFonts w:ascii="Arial" w:hAnsi="Arial" w:cs="Arial"/>
          <w:sz w:val="24"/>
          <w:szCs w:val="24"/>
        </w:rPr>
      </w:pPr>
      <w:r w:rsidRPr="00DB1067">
        <w:rPr>
          <w:rFonts w:ascii="Arial" w:hAnsi="Arial" w:cs="Arial"/>
          <w:sz w:val="24"/>
          <w:szCs w:val="24"/>
        </w:rPr>
        <w:t>Presente</w:t>
      </w:r>
    </w:p>
    <w:p w:rsidR="00873C09" w:rsidRPr="00DB1067" w:rsidRDefault="00873C09" w:rsidP="00873C09">
      <w:pPr>
        <w:spacing w:after="0" w:line="240" w:lineRule="auto"/>
        <w:jc w:val="both"/>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r w:rsidRPr="00DB1067">
        <w:rPr>
          <w:rFonts w:ascii="Arial" w:hAnsi="Arial" w:cs="Arial"/>
          <w:sz w:val="24"/>
          <w:szCs w:val="24"/>
        </w:rPr>
        <w:t>__________Nombre ______ en mi carácter de representante legal de la_(Persona Física o Mor</w:t>
      </w:r>
      <w:r w:rsidR="009935CB" w:rsidRPr="00DB1067">
        <w:rPr>
          <w:rFonts w:ascii="Arial" w:hAnsi="Arial" w:cs="Arial"/>
          <w:sz w:val="24"/>
          <w:szCs w:val="24"/>
        </w:rPr>
        <w:t>al), y en términos del Numeral 6</w:t>
      </w:r>
      <w:r w:rsidRPr="00DB1067">
        <w:rPr>
          <w:rFonts w:ascii="Arial" w:hAnsi="Arial" w:cs="Arial"/>
          <w:sz w:val="24"/>
          <w:szCs w:val="24"/>
        </w:rPr>
        <w:t xml:space="preserve"> “Documentos que deberán presentar quienes deseen participar en la licitación y entregar junto con el sobre cerrado, o el que se genere en </w:t>
      </w:r>
      <w:r w:rsidR="00F676ED">
        <w:rPr>
          <w:rFonts w:ascii="Arial" w:hAnsi="Arial" w:cs="Arial"/>
          <w:sz w:val="24"/>
          <w:szCs w:val="24"/>
        </w:rPr>
        <w:t>CompraNet</w:t>
      </w:r>
      <w:r w:rsidRPr="00DB1067">
        <w:rPr>
          <w:rFonts w:ascii="Arial" w:hAnsi="Arial" w:cs="Arial"/>
          <w:sz w:val="24"/>
          <w:szCs w:val="24"/>
        </w:rPr>
        <w:t xml:space="preserve"> 5.0, relativo a la propuesta técnica/económica” punto </w:t>
      </w:r>
      <w:r w:rsidR="009935CB" w:rsidRPr="00DB1067">
        <w:rPr>
          <w:rFonts w:ascii="Arial" w:hAnsi="Arial" w:cs="Arial"/>
          <w:sz w:val="24"/>
          <w:szCs w:val="24"/>
        </w:rPr>
        <w:t>6</w:t>
      </w:r>
      <w:r w:rsidR="00436721" w:rsidRPr="00DB1067">
        <w:rPr>
          <w:rFonts w:ascii="Arial" w:hAnsi="Arial" w:cs="Arial"/>
          <w:sz w:val="24"/>
          <w:szCs w:val="24"/>
        </w:rPr>
        <w:t xml:space="preserve">.1 Inciso </w:t>
      </w:r>
      <w:r w:rsidR="00771404" w:rsidRPr="00DB1067">
        <w:rPr>
          <w:rFonts w:ascii="Arial" w:hAnsi="Arial" w:cs="Arial"/>
          <w:sz w:val="24"/>
          <w:szCs w:val="24"/>
        </w:rPr>
        <w:t>k</w:t>
      </w:r>
      <w:r w:rsidR="00436721" w:rsidRPr="00DB1067">
        <w:rPr>
          <w:rFonts w:ascii="Arial" w:hAnsi="Arial" w:cs="Arial"/>
          <w:sz w:val="24"/>
          <w:szCs w:val="24"/>
        </w:rPr>
        <w:t>)</w:t>
      </w:r>
      <w:r w:rsidRPr="00DB1067">
        <w:rPr>
          <w:rFonts w:ascii="Arial" w:hAnsi="Arial" w:cs="Arial"/>
          <w:sz w:val="24"/>
          <w:szCs w:val="24"/>
        </w:rPr>
        <w:t xml:space="preserve">, de la convocatoria a la Licitación Pública </w:t>
      </w:r>
      <w:r w:rsidR="008F174A" w:rsidRPr="00DB1067">
        <w:rPr>
          <w:rFonts w:ascii="Arial" w:hAnsi="Arial" w:cs="Arial"/>
          <w:sz w:val="24"/>
          <w:szCs w:val="24"/>
        </w:rPr>
        <w:t>Internacional Bajo la Cobertura de Tratados</w:t>
      </w:r>
      <w:r w:rsidRPr="00DB1067">
        <w:rPr>
          <w:rFonts w:ascii="Arial" w:hAnsi="Arial" w:cs="Arial"/>
          <w:sz w:val="24"/>
          <w:szCs w:val="24"/>
        </w:rPr>
        <w:t xml:space="preserve"> Núm. ___________________. Declaro bajo protesta de decir verdad lo siguiente.</w:t>
      </w:r>
    </w:p>
    <w:p w:rsidR="00873C09" w:rsidRPr="00DB1067" w:rsidRDefault="00873C09" w:rsidP="00873C09">
      <w:pPr>
        <w:spacing w:after="0" w:line="240" w:lineRule="auto"/>
        <w:jc w:val="both"/>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r w:rsidRPr="00DB1067">
        <w:rPr>
          <w:rFonts w:ascii="Arial" w:hAnsi="Arial" w:cs="Arial"/>
          <w:sz w:val="24"/>
          <w:szCs w:val="24"/>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873C09" w:rsidRPr="00DB1067" w:rsidRDefault="00873C09" w:rsidP="00873C09">
      <w:pPr>
        <w:spacing w:after="0" w:line="240" w:lineRule="auto"/>
        <w:jc w:val="both"/>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p>
    <w:p w:rsidR="00873C09" w:rsidRPr="00DB1067" w:rsidRDefault="00C949CD" w:rsidP="00873C09">
      <w:pPr>
        <w:spacing w:after="0" w:line="240" w:lineRule="auto"/>
        <w:jc w:val="both"/>
        <w:rPr>
          <w:rFonts w:ascii="Arial" w:hAnsi="Arial" w:cs="Arial"/>
          <w:sz w:val="24"/>
          <w:szCs w:val="24"/>
        </w:rPr>
      </w:pPr>
      <w:r>
        <w:rPr>
          <w:rFonts w:ascii="Arial" w:hAnsi="Arial" w:cs="Arial"/>
          <w:sz w:val="24"/>
          <w:szCs w:val="24"/>
        </w:rPr>
        <w:t>A T E N T A M E N T E</w:t>
      </w:r>
    </w:p>
    <w:p w:rsidR="00873C09" w:rsidRPr="00DB1067" w:rsidRDefault="00873C09" w:rsidP="00873C09">
      <w:pPr>
        <w:spacing w:after="0" w:line="240" w:lineRule="auto"/>
        <w:jc w:val="both"/>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p>
    <w:p w:rsidR="00873C09" w:rsidRPr="00DB1067" w:rsidRDefault="00873C09" w:rsidP="00873C09">
      <w:pPr>
        <w:spacing w:after="0" w:line="240" w:lineRule="auto"/>
        <w:jc w:val="both"/>
        <w:rPr>
          <w:rFonts w:ascii="Arial" w:hAnsi="Arial" w:cs="Arial"/>
          <w:sz w:val="24"/>
          <w:szCs w:val="24"/>
        </w:rPr>
      </w:pPr>
      <w:r w:rsidRPr="00DB1067">
        <w:rPr>
          <w:rFonts w:ascii="Arial" w:hAnsi="Arial" w:cs="Arial"/>
          <w:sz w:val="24"/>
          <w:szCs w:val="24"/>
        </w:rPr>
        <w:t>_______________________________</w:t>
      </w:r>
    </w:p>
    <w:p w:rsidR="00873C09" w:rsidRPr="00DB1067" w:rsidRDefault="00873C09" w:rsidP="00873C09">
      <w:pPr>
        <w:spacing w:after="0" w:line="240" w:lineRule="auto"/>
        <w:jc w:val="both"/>
        <w:rPr>
          <w:rFonts w:ascii="Arial" w:hAnsi="Arial" w:cs="Arial"/>
          <w:sz w:val="24"/>
          <w:szCs w:val="24"/>
        </w:rPr>
      </w:pPr>
      <w:r w:rsidRPr="00DB1067">
        <w:rPr>
          <w:rFonts w:ascii="Arial" w:hAnsi="Arial" w:cs="Arial"/>
          <w:sz w:val="24"/>
          <w:szCs w:val="24"/>
        </w:rPr>
        <w:t>(Nombre, Firma y Cargo)</w:t>
      </w:r>
    </w:p>
    <w:p w:rsidR="00873C09" w:rsidRPr="00DB1067" w:rsidRDefault="00873C09" w:rsidP="00873C09">
      <w:pPr>
        <w:spacing w:after="0" w:line="240" w:lineRule="auto"/>
        <w:rPr>
          <w:rFonts w:ascii="Arial" w:hAnsi="Arial" w:cs="Arial"/>
          <w:b/>
          <w:sz w:val="24"/>
          <w:szCs w:val="24"/>
        </w:rPr>
      </w:pPr>
    </w:p>
    <w:p w:rsidR="00873C09" w:rsidRPr="00DB1067" w:rsidRDefault="00873C09" w:rsidP="00873C09">
      <w:pPr>
        <w:spacing w:after="0" w:line="240" w:lineRule="auto"/>
        <w:rPr>
          <w:rFonts w:ascii="Arial" w:hAnsi="Arial" w:cs="Arial"/>
          <w:b/>
          <w:sz w:val="24"/>
          <w:szCs w:val="24"/>
        </w:rPr>
      </w:pPr>
    </w:p>
    <w:p w:rsidR="00873C09" w:rsidRPr="00DB1067" w:rsidRDefault="00873C09" w:rsidP="00873C09">
      <w:pPr>
        <w:spacing w:after="0" w:line="240" w:lineRule="auto"/>
        <w:rPr>
          <w:rFonts w:ascii="Arial" w:hAnsi="Arial" w:cs="Arial"/>
          <w:b/>
          <w:sz w:val="24"/>
          <w:szCs w:val="24"/>
        </w:rPr>
      </w:pPr>
    </w:p>
    <w:p w:rsidR="00873C09" w:rsidRPr="00DB1067" w:rsidRDefault="00873C09" w:rsidP="00873C09">
      <w:pPr>
        <w:spacing w:after="0" w:line="240" w:lineRule="auto"/>
        <w:rPr>
          <w:rFonts w:ascii="Arial" w:hAnsi="Arial" w:cs="Arial"/>
          <w:b/>
          <w:sz w:val="24"/>
          <w:szCs w:val="24"/>
        </w:rPr>
      </w:pPr>
    </w:p>
    <w:p w:rsidR="00873C09" w:rsidRPr="00DB1067" w:rsidRDefault="00873C09" w:rsidP="00873C09">
      <w:pPr>
        <w:spacing w:after="0" w:line="240" w:lineRule="auto"/>
        <w:rPr>
          <w:rFonts w:ascii="Arial" w:hAnsi="Arial" w:cs="Arial"/>
          <w:b/>
          <w:sz w:val="24"/>
          <w:szCs w:val="24"/>
        </w:rPr>
      </w:pPr>
    </w:p>
    <w:p w:rsidR="005D59EA" w:rsidRPr="00DB1067" w:rsidRDefault="005D59EA">
      <w:pPr>
        <w:rPr>
          <w:rFonts w:ascii="Arial" w:hAnsi="Arial" w:cs="Arial"/>
          <w:sz w:val="24"/>
          <w:szCs w:val="24"/>
        </w:rPr>
      </w:pPr>
      <w:r w:rsidRPr="00DB1067">
        <w:rPr>
          <w:rFonts w:ascii="Arial" w:hAnsi="Arial" w:cs="Arial"/>
          <w:sz w:val="24"/>
          <w:szCs w:val="24"/>
        </w:rPr>
        <w:br w:type="page"/>
      </w:r>
    </w:p>
    <w:p w:rsidR="005C75A4" w:rsidRPr="00DB1067" w:rsidRDefault="005C75A4" w:rsidP="003C75F2">
      <w:pPr>
        <w:spacing w:after="0" w:line="240" w:lineRule="auto"/>
        <w:rPr>
          <w:rFonts w:ascii="Arial" w:hAnsi="Arial" w:cs="Arial"/>
          <w:sz w:val="24"/>
          <w:szCs w:val="24"/>
        </w:rPr>
      </w:pPr>
    </w:p>
    <w:p w:rsidR="005C75A4" w:rsidRPr="00DB1067" w:rsidRDefault="00A34ADD" w:rsidP="008154DF">
      <w:pPr>
        <w:pStyle w:val="Ttulo"/>
        <w:numPr>
          <w:ilvl w:val="0"/>
          <w:numId w:val="0"/>
        </w:numPr>
        <w:ind w:left="284" w:hanging="284"/>
        <w:jc w:val="center"/>
        <w:rPr>
          <w:sz w:val="24"/>
          <w:szCs w:val="24"/>
        </w:rPr>
      </w:pPr>
      <w:bookmarkStart w:id="170" w:name="_Toc428970231"/>
      <w:r w:rsidRPr="00DB1067">
        <w:t xml:space="preserve">ANEXO </w:t>
      </w:r>
      <w:r w:rsidR="00B273B1" w:rsidRPr="00DB1067">
        <w:t>A8</w:t>
      </w:r>
      <w:r w:rsidR="005C75A4" w:rsidRPr="00DB1067">
        <w:t xml:space="preserve"> (A </w:t>
      </w:r>
      <w:r w:rsidR="00B273B1" w:rsidRPr="00DB1067">
        <w:t>OCHO</w:t>
      </w:r>
      <w:r w:rsidR="005C75A4" w:rsidRPr="00DB1067">
        <w:t>)</w:t>
      </w:r>
      <w:bookmarkEnd w:id="170"/>
    </w:p>
    <w:p w:rsidR="004D6AE3" w:rsidRPr="00DB1067" w:rsidRDefault="00C949CD" w:rsidP="008154DF">
      <w:pPr>
        <w:pStyle w:val="Ttulo"/>
        <w:numPr>
          <w:ilvl w:val="0"/>
          <w:numId w:val="0"/>
        </w:numPr>
        <w:jc w:val="center"/>
        <w:rPr>
          <w:color w:val="000000" w:themeColor="text1"/>
        </w:rPr>
      </w:pPr>
      <w:bookmarkStart w:id="171" w:name="_Toc428970232"/>
      <w:r w:rsidRPr="00DB1067">
        <w:rPr>
          <w:kern w:val="1"/>
        </w:rPr>
        <w:t>ESTRATIFICACIÓN DE MICRO, PEQUEÑA O MEDIANA EMPRESA (MIPYMES)</w:t>
      </w:r>
      <w:bookmarkEnd w:id="171"/>
    </w:p>
    <w:p w:rsidR="004D6AE3" w:rsidRPr="008154DF" w:rsidRDefault="004D6AE3" w:rsidP="004D6AE3">
      <w:pPr>
        <w:spacing w:after="0" w:line="240" w:lineRule="auto"/>
        <w:jc w:val="both"/>
        <w:rPr>
          <w:rFonts w:ascii="Arial" w:eastAsia="Calibri" w:hAnsi="Arial" w:cs="Arial"/>
          <w:lang w:val="es-ES"/>
        </w:rPr>
      </w:pPr>
    </w:p>
    <w:p w:rsidR="00C949CD" w:rsidRPr="00DB1067" w:rsidRDefault="00C949CD" w:rsidP="004D6AE3">
      <w:pPr>
        <w:spacing w:after="0" w:line="240" w:lineRule="auto"/>
        <w:jc w:val="both"/>
        <w:rPr>
          <w:rFonts w:ascii="Arial" w:eastAsia="Calibri" w:hAnsi="Arial" w:cs="Arial"/>
        </w:rPr>
      </w:pPr>
    </w:p>
    <w:p w:rsidR="004D6AE3" w:rsidRPr="00DB1067" w:rsidRDefault="004D6AE3" w:rsidP="004D6AE3">
      <w:pPr>
        <w:suppressAutoHyphens/>
        <w:spacing w:after="0" w:line="240" w:lineRule="auto"/>
        <w:jc w:val="right"/>
        <w:rPr>
          <w:rFonts w:ascii="Arial" w:eastAsia="Times New Roman" w:hAnsi="Arial" w:cs="Arial"/>
          <w:sz w:val="20"/>
          <w:szCs w:val="20"/>
          <w:lang w:eastAsia="ar-SA"/>
        </w:rPr>
      </w:pPr>
      <w:r w:rsidRPr="00DB1067">
        <w:rPr>
          <w:rFonts w:ascii="Arial" w:eastAsia="Times New Roman" w:hAnsi="Arial" w:cs="Arial"/>
          <w:sz w:val="20"/>
          <w:szCs w:val="20"/>
          <w:lang w:eastAsia="ar-SA"/>
        </w:rPr>
        <w:t>_________ de __________ de _______   (1)</w:t>
      </w:r>
    </w:p>
    <w:p w:rsidR="00C949CD" w:rsidRDefault="00C949CD"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r w:rsidRPr="00DB1067">
        <w:rPr>
          <w:rFonts w:ascii="Arial" w:eastAsia="Times New Roman" w:hAnsi="Arial" w:cs="Arial"/>
          <w:sz w:val="20"/>
          <w:szCs w:val="20"/>
          <w:lang w:eastAsia="ar-SA"/>
        </w:rPr>
        <w:t>_________ (2)________</w:t>
      </w:r>
    </w:p>
    <w:p w:rsidR="00C949CD" w:rsidRPr="00DB1067" w:rsidRDefault="00C949CD" w:rsidP="004D6AE3">
      <w:pPr>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P R E S E N T E</w:t>
      </w: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r w:rsidRPr="00DB1067">
        <w:rPr>
          <w:rFonts w:ascii="Arial" w:eastAsia="Times New Roman" w:hAnsi="Arial" w:cs="Arial"/>
          <w:sz w:val="20"/>
          <w:szCs w:val="20"/>
          <w:lang w:eastAsia="ar-SA"/>
        </w:rPr>
        <w:t>ME REFIERO AL PROCEDIMIENTO DE _________(3)________ NO. ________(4) _______ EN EL QUE MI REPRESENTADA, LA EMPRESA_________(5)________, PARTICIPA A TRAVÉS DE LA PRESENTE PROPOSICIÓN.</w:t>
      </w: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r w:rsidRPr="00DB1067">
        <w:rPr>
          <w:rFonts w:ascii="Arial" w:eastAsia="Times New Roman"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r w:rsidRPr="00DB1067">
        <w:rPr>
          <w:rFonts w:ascii="Arial" w:eastAsia="Times New Roman"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center"/>
        <w:rPr>
          <w:rFonts w:ascii="Arial" w:eastAsia="Times New Roman" w:hAnsi="Arial" w:cs="Arial"/>
          <w:sz w:val="20"/>
          <w:szCs w:val="20"/>
          <w:lang w:eastAsia="ar-SA"/>
        </w:rPr>
      </w:pPr>
      <w:r w:rsidRPr="00DB1067">
        <w:rPr>
          <w:rFonts w:ascii="Arial" w:eastAsia="Times New Roman" w:hAnsi="Arial" w:cs="Arial"/>
          <w:sz w:val="20"/>
          <w:szCs w:val="20"/>
          <w:lang w:eastAsia="ar-SA"/>
        </w:rPr>
        <w:t>A T E N T A M E N T E</w:t>
      </w:r>
    </w:p>
    <w:p w:rsidR="004D6AE3" w:rsidRPr="00DB1067" w:rsidRDefault="004D6AE3" w:rsidP="004D6AE3">
      <w:pPr>
        <w:suppressAutoHyphens/>
        <w:spacing w:after="0" w:line="240" w:lineRule="auto"/>
        <w:jc w:val="center"/>
        <w:rPr>
          <w:rFonts w:ascii="Arial" w:eastAsia="Times New Roman" w:hAnsi="Arial" w:cs="Arial"/>
          <w:sz w:val="20"/>
          <w:szCs w:val="20"/>
          <w:lang w:eastAsia="ar-SA"/>
        </w:rPr>
      </w:pPr>
    </w:p>
    <w:p w:rsidR="004D6AE3" w:rsidRPr="00DB1067" w:rsidRDefault="004D6AE3" w:rsidP="004D6AE3">
      <w:pPr>
        <w:suppressAutoHyphens/>
        <w:spacing w:after="0" w:line="240" w:lineRule="auto"/>
        <w:jc w:val="center"/>
        <w:rPr>
          <w:rFonts w:ascii="Arial" w:eastAsia="Times New Roman" w:hAnsi="Arial" w:cs="Arial"/>
          <w:sz w:val="20"/>
          <w:szCs w:val="20"/>
          <w:lang w:eastAsia="ar-SA"/>
        </w:rPr>
      </w:pPr>
      <w:r w:rsidRPr="00DB1067">
        <w:rPr>
          <w:rFonts w:ascii="Arial" w:eastAsia="Times New Roman" w:hAnsi="Arial" w:cs="Arial"/>
          <w:sz w:val="20"/>
          <w:szCs w:val="20"/>
          <w:lang w:eastAsia="ar-SA"/>
        </w:rPr>
        <w:t>___________(9)____________</w:t>
      </w: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r w:rsidRPr="00DB1067">
        <w:rPr>
          <w:rFonts w:ascii="Arial" w:eastAsia="Times New Roman" w:hAnsi="Arial" w:cs="Arial"/>
          <w:sz w:val="20"/>
          <w:szCs w:val="20"/>
          <w:lang w:eastAsia="ar-SA"/>
        </w:rPr>
        <w:t xml:space="preserve"> </w:t>
      </w: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rsidP="004D6AE3">
      <w:pPr>
        <w:suppressAutoHyphens/>
        <w:spacing w:after="0" w:line="240" w:lineRule="auto"/>
        <w:jc w:val="both"/>
        <w:rPr>
          <w:rFonts w:ascii="Arial" w:eastAsia="Times New Roman" w:hAnsi="Arial" w:cs="Arial"/>
          <w:sz w:val="20"/>
          <w:szCs w:val="20"/>
          <w:lang w:eastAsia="ar-SA"/>
        </w:rPr>
      </w:pPr>
    </w:p>
    <w:p w:rsidR="004D6AE3" w:rsidRPr="00DB1067" w:rsidRDefault="004D6AE3">
      <w:pPr>
        <w:rPr>
          <w:rFonts w:ascii="Arial" w:eastAsia="Times New Roman" w:hAnsi="Arial" w:cs="Arial"/>
          <w:b/>
          <w:sz w:val="20"/>
          <w:szCs w:val="20"/>
          <w:lang w:eastAsia="ar-SA"/>
        </w:rPr>
      </w:pPr>
      <w:r w:rsidRPr="00DB1067">
        <w:rPr>
          <w:rFonts w:ascii="Arial" w:eastAsia="Times New Roman" w:hAnsi="Arial" w:cs="Arial"/>
          <w:b/>
          <w:sz w:val="20"/>
          <w:szCs w:val="20"/>
          <w:lang w:eastAsia="ar-SA"/>
        </w:rPr>
        <w:br w:type="page"/>
      </w:r>
    </w:p>
    <w:p w:rsidR="004D6AE3" w:rsidRPr="00DB1067" w:rsidRDefault="004D6AE3" w:rsidP="004D6AE3">
      <w:pPr>
        <w:suppressAutoHyphens/>
        <w:spacing w:after="0" w:line="240" w:lineRule="auto"/>
        <w:rPr>
          <w:rFonts w:ascii="Arial" w:eastAsia="Times New Roman" w:hAnsi="Arial" w:cs="Arial"/>
          <w:b/>
          <w:sz w:val="20"/>
          <w:szCs w:val="20"/>
          <w:lang w:eastAsia="ar-SA"/>
        </w:rPr>
      </w:pPr>
    </w:p>
    <w:p w:rsidR="004D6AE3" w:rsidRPr="00DB1067" w:rsidRDefault="004D6AE3" w:rsidP="00B46C8A">
      <w:pPr>
        <w:pStyle w:val="Ttulo1"/>
        <w:numPr>
          <w:ilvl w:val="0"/>
          <w:numId w:val="0"/>
        </w:numPr>
        <w:ind w:left="567" w:hanging="567"/>
        <w:jc w:val="center"/>
      </w:pPr>
      <w:bookmarkStart w:id="172" w:name="_Toc428970233"/>
      <w:r w:rsidRPr="00DB1067">
        <w:t>INSTRUCTIVO DE LLENADO</w:t>
      </w:r>
      <w:bookmarkEnd w:id="172"/>
    </w:p>
    <w:p w:rsidR="00C949CD" w:rsidRDefault="00C949CD" w:rsidP="00C949CD">
      <w:pPr>
        <w:suppressAutoHyphens/>
        <w:spacing w:after="0" w:line="240" w:lineRule="auto"/>
        <w:rPr>
          <w:rFonts w:ascii="Arial" w:eastAsia="Times New Roman" w:hAnsi="Arial" w:cs="Arial"/>
          <w:sz w:val="20"/>
          <w:szCs w:val="20"/>
          <w:lang w:eastAsia="ar-SA"/>
        </w:rPr>
      </w:pPr>
    </w:p>
    <w:p w:rsidR="004D6AE3" w:rsidRPr="00C949CD" w:rsidRDefault="004D6AE3" w:rsidP="00C949CD">
      <w:pPr>
        <w:suppressAutoHyphens/>
        <w:spacing w:after="0" w:line="240" w:lineRule="auto"/>
        <w:rPr>
          <w:rFonts w:ascii="Arial" w:eastAsia="Times New Roman" w:hAnsi="Arial" w:cs="Arial"/>
          <w:sz w:val="20"/>
          <w:szCs w:val="20"/>
          <w:lang w:eastAsia="ar-SA"/>
        </w:rPr>
      </w:pPr>
      <w:r w:rsidRPr="00C949CD">
        <w:rPr>
          <w:rFonts w:ascii="Arial" w:eastAsia="Times New Roman" w:hAnsi="Arial" w:cs="Arial"/>
          <w:sz w:val="20"/>
          <w:szCs w:val="20"/>
          <w:lang w:eastAsia="ar-SA"/>
        </w:rPr>
        <w:t>LLENAR LOS CAMPOS CONFORME APLIQUE TOMANDO EN CUENTA LOS RANGOS PREVISTOS EN EL ACUERDO ANTES MENCIONADO.</w:t>
      </w:r>
    </w:p>
    <w:p w:rsidR="004D6AE3" w:rsidRPr="00DB1067" w:rsidRDefault="004D6AE3" w:rsidP="004D6AE3">
      <w:pPr>
        <w:suppressAutoHyphens/>
        <w:spacing w:after="0" w:line="240" w:lineRule="auto"/>
        <w:jc w:val="both"/>
        <w:rPr>
          <w:rFonts w:ascii="Arial" w:eastAsia="Times New Roman" w:hAnsi="Arial" w:cs="Arial"/>
          <w:b/>
          <w:sz w:val="20"/>
          <w:szCs w:val="20"/>
          <w:lang w:eastAsia="ar-SA"/>
        </w:rPr>
      </w:pPr>
    </w:p>
    <w:p w:rsidR="004D6AE3" w:rsidRPr="00C949CD" w:rsidRDefault="004D6AE3" w:rsidP="0096711D">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1.</w:t>
      </w:r>
      <w:r w:rsidRPr="00C949CD">
        <w:rPr>
          <w:rFonts w:ascii="Arial" w:eastAsia="Times New Roman" w:hAnsi="Arial" w:cs="Arial"/>
          <w:sz w:val="20"/>
          <w:szCs w:val="20"/>
          <w:lang w:eastAsia="ar-SA"/>
        </w:rPr>
        <w:tab/>
        <w:t>SEÑALAR LA FECHA DE SUSCRIPCIÓN DEL DOCUMENTO.</w:t>
      </w:r>
    </w:p>
    <w:p w:rsidR="004D6AE3" w:rsidRPr="00C949CD" w:rsidRDefault="004D6AE3" w:rsidP="0096711D">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2.</w:t>
      </w:r>
      <w:r w:rsidRPr="00C949CD">
        <w:rPr>
          <w:rFonts w:ascii="Arial" w:eastAsia="Times New Roman" w:hAnsi="Arial" w:cs="Arial"/>
          <w:sz w:val="20"/>
          <w:szCs w:val="20"/>
          <w:lang w:eastAsia="ar-SA"/>
        </w:rPr>
        <w:tab/>
        <w:t>ANOTAR EL NOMBRE DE LA CONVOCANTE.</w:t>
      </w:r>
    </w:p>
    <w:p w:rsidR="004D6AE3" w:rsidRPr="00C949CD" w:rsidRDefault="004D6AE3" w:rsidP="0096711D">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3.</w:t>
      </w:r>
      <w:r w:rsidRPr="00C949CD">
        <w:rPr>
          <w:rFonts w:ascii="Arial" w:eastAsia="Times New Roman" w:hAnsi="Arial" w:cs="Arial"/>
          <w:sz w:val="20"/>
          <w:szCs w:val="20"/>
          <w:lang w:eastAsia="ar-SA"/>
        </w:rPr>
        <w:tab/>
        <w:t>PRECISAR EL PROCEDIMIENTO DE CONTRATACIÓN DE QUE SE TRATE (LICITACIÓN PÚBLICA O INVITACIÓN A CUANDO MENOS TRES PERSONAS).</w:t>
      </w:r>
    </w:p>
    <w:p w:rsidR="004D6AE3" w:rsidRPr="00C949CD" w:rsidRDefault="004D6AE3" w:rsidP="0096711D">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4.</w:t>
      </w:r>
      <w:r w:rsidRPr="00C949CD">
        <w:rPr>
          <w:rFonts w:ascii="Arial" w:eastAsia="Times New Roman" w:hAnsi="Arial" w:cs="Arial"/>
          <w:sz w:val="20"/>
          <w:szCs w:val="20"/>
          <w:lang w:eastAsia="ar-SA"/>
        </w:rPr>
        <w:tab/>
        <w:t xml:space="preserve">INDICAR EL NÚMERO DE PROCEDIMIENTO DE CONTRATACIÓN ASIGNADO POR </w:t>
      </w:r>
      <w:r w:rsidR="00F676ED">
        <w:rPr>
          <w:rFonts w:ascii="Arial" w:eastAsia="Times New Roman" w:hAnsi="Arial" w:cs="Arial"/>
          <w:sz w:val="20"/>
          <w:szCs w:val="20"/>
          <w:lang w:eastAsia="ar-SA"/>
        </w:rPr>
        <w:t>COMPRANET</w:t>
      </w:r>
      <w:r w:rsidRPr="00C949CD">
        <w:rPr>
          <w:rFonts w:ascii="Arial" w:eastAsia="Times New Roman" w:hAnsi="Arial" w:cs="Arial"/>
          <w:sz w:val="20"/>
          <w:szCs w:val="20"/>
          <w:lang w:eastAsia="ar-SA"/>
        </w:rPr>
        <w:t>.</w:t>
      </w:r>
    </w:p>
    <w:p w:rsidR="004D6AE3" w:rsidRPr="00C949CD" w:rsidRDefault="004D6AE3" w:rsidP="0096711D">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5.</w:t>
      </w:r>
      <w:r w:rsidRPr="00C949CD">
        <w:rPr>
          <w:rFonts w:ascii="Arial" w:eastAsia="Times New Roman" w:hAnsi="Arial" w:cs="Arial"/>
          <w:sz w:val="20"/>
          <w:szCs w:val="20"/>
          <w:lang w:eastAsia="ar-SA"/>
        </w:rPr>
        <w:tab/>
        <w:t>ANOTAR EL NOMBRE, RAZÓN SOCIAL O DENOMINACIÓN DEL LICITANTE.</w:t>
      </w:r>
    </w:p>
    <w:p w:rsidR="004D6AE3" w:rsidRPr="00C949CD" w:rsidRDefault="004D6AE3" w:rsidP="0096711D">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6.</w:t>
      </w:r>
      <w:r w:rsidRPr="00C949CD">
        <w:rPr>
          <w:rFonts w:ascii="Arial" w:eastAsia="Times New Roman" w:hAnsi="Arial" w:cs="Arial"/>
          <w:sz w:val="20"/>
          <w:szCs w:val="20"/>
          <w:lang w:eastAsia="ar-SA"/>
        </w:rPr>
        <w:tab/>
        <w:t>INDICAR EL REGISTRO FEDERAL DE CONTRIBUYENTES DEL LICITANTE.</w:t>
      </w:r>
    </w:p>
    <w:p w:rsidR="004D6AE3" w:rsidRPr="00C949CD" w:rsidRDefault="004D6AE3" w:rsidP="0096711D">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7.</w:t>
      </w:r>
      <w:r w:rsidRPr="00C949CD">
        <w:rPr>
          <w:rFonts w:ascii="Arial" w:eastAsia="Times New Roman" w:hAnsi="Arial" w:cs="Arial"/>
          <w:sz w:val="20"/>
          <w:szCs w:val="20"/>
          <w:lang w:eastAsia="ar-SA"/>
        </w:rPr>
        <w:tab/>
        <w:t>SEÑALAR EL NÚMERO QUE RESULTE DE LA APLICACIÓN DE LA EXPRESIÓN: TOPE MÁXIMO COMBINADO = (TRABAJADORES) X10% + (VENTAS ANUALES EN MILLONES DE PESOS) X 90%. PARA TALES EFECTOS PUEDE UTILIZAR LA CALCULADORA MIPYME DISPONIBLE EN LA PÁGINA http://www.comprasdegobierno.gob.mx/calculadora</w:t>
      </w:r>
    </w:p>
    <w:p w:rsidR="004D6AE3" w:rsidRPr="00C949CD" w:rsidRDefault="004D6AE3" w:rsidP="0096711D">
      <w:pPr>
        <w:suppressAutoHyphens/>
        <w:spacing w:after="0" w:line="240" w:lineRule="auto"/>
        <w:ind w:left="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PARA EL CONCEPTO “TRABAJADORES”, UTILIZAR EL TOTAL DE LOS TRABAJADORES CON LOS QUE CUENTA LA EMPRESA A LA FECHA DE LA EMISIÓN DE LA MANIFESTACIÓN.</w:t>
      </w:r>
    </w:p>
    <w:p w:rsidR="004D6AE3" w:rsidRPr="00C949CD" w:rsidRDefault="004D6AE3" w:rsidP="0096711D">
      <w:pPr>
        <w:suppressAutoHyphens/>
        <w:spacing w:after="0" w:line="240" w:lineRule="auto"/>
        <w:ind w:left="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rsidR="004D6AE3" w:rsidRPr="00C949CD" w:rsidRDefault="004D6AE3" w:rsidP="0096711D">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8.</w:t>
      </w:r>
      <w:r w:rsidRPr="00C949CD">
        <w:rPr>
          <w:rFonts w:ascii="Arial" w:eastAsia="Times New Roman" w:hAnsi="Arial" w:cs="Arial"/>
          <w:sz w:val="20"/>
          <w:szCs w:val="20"/>
          <w:lang w:eastAsia="ar-SA"/>
        </w:rPr>
        <w:tab/>
        <w:t xml:space="preserve">SEÑALAR EL TAMAÑO DE LA EMPRESA (MICRO, PEQUEÑA O MEDIANA), CONFORME AL RESULTADO DE LA OPERACIÓN SEÑALADA EN EL NUMERAL ANTERIOR. </w:t>
      </w:r>
    </w:p>
    <w:p w:rsidR="004D6AE3" w:rsidRPr="00C949CD" w:rsidRDefault="004D6AE3" w:rsidP="0096711D">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9.</w:t>
      </w:r>
      <w:r w:rsidRPr="00C949CD">
        <w:rPr>
          <w:rFonts w:ascii="Arial" w:eastAsia="Times New Roman" w:hAnsi="Arial" w:cs="Arial"/>
          <w:sz w:val="20"/>
          <w:szCs w:val="20"/>
          <w:lang w:eastAsia="ar-SA"/>
        </w:rPr>
        <w:tab/>
        <w:t>ANOTAR EL NOMBRE Y FIRMA DEL APODERADO O REPRESENTANTE LEGAL DEL LICITANTE.</w:t>
      </w:r>
    </w:p>
    <w:p w:rsidR="004D6AE3" w:rsidRPr="00DB1067" w:rsidRDefault="004D6AE3" w:rsidP="004D6AE3">
      <w:pPr>
        <w:spacing w:after="0" w:line="240" w:lineRule="auto"/>
        <w:jc w:val="both"/>
        <w:rPr>
          <w:rFonts w:ascii="Arial" w:eastAsia="Calibri" w:hAnsi="Arial" w:cs="Arial"/>
        </w:rPr>
      </w:pPr>
    </w:p>
    <w:p w:rsidR="005C75A4" w:rsidRPr="00DB1067" w:rsidRDefault="005C75A4" w:rsidP="005C75A4">
      <w:pPr>
        <w:rPr>
          <w:rFonts w:ascii="Arial" w:hAnsi="Arial" w:cs="Arial"/>
          <w:sz w:val="24"/>
          <w:szCs w:val="24"/>
        </w:rPr>
      </w:pPr>
      <w:r w:rsidRPr="00DB1067">
        <w:rPr>
          <w:rFonts w:ascii="Arial" w:hAnsi="Arial" w:cs="Arial"/>
          <w:sz w:val="24"/>
          <w:szCs w:val="24"/>
        </w:rPr>
        <w:br w:type="page"/>
      </w:r>
    </w:p>
    <w:p w:rsidR="008154DF" w:rsidRDefault="008154DF" w:rsidP="008154DF">
      <w:pPr>
        <w:pStyle w:val="Ttulo"/>
        <w:numPr>
          <w:ilvl w:val="0"/>
          <w:numId w:val="0"/>
        </w:numPr>
        <w:jc w:val="center"/>
      </w:pPr>
      <w:bookmarkStart w:id="173" w:name="_Toc336378688"/>
      <w:bookmarkStart w:id="174" w:name="_Toc356557688"/>
      <w:bookmarkStart w:id="175" w:name="_Toc358979941"/>
      <w:bookmarkStart w:id="176" w:name="_Toc366948690"/>
      <w:bookmarkStart w:id="177" w:name="_Toc428970234"/>
      <w:r w:rsidRPr="00DB1067">
        <w:t>ANEXO A</w:t>
      </w:r>
      <w:bookmarkEnd w:id="173"/>
      <w:bookmarkEnd w:id="174"/>
      <w:bookmarkEnd w:id="175"/>
      <w:bookmarkEnd w:id="176"/>
      <w:r w:rsidRPr="00DB1067">
        <w:t>9 (A NUEVE)</w:t>
      </w:r>
      <w:bookmarkEnd w:id="177"/>
      <w:r>
        <w:t xml:space="preserve"> </w:t>
      </w:r>
    </w:p>
    <w:p w:rsidR="004D6AE3" w:rsidRPr="00C949CD" w:rsidRDefault="00C949CD" w:rsidP="008154DF">
      <w:pPr>
        <w:pStyle w:val="Ttulo"/>
        <w:numPr>
          <w:ilvl w:val="0"/>
          <w:numId w:val="0"/>
        </w:numPr>
        <w:jc w:val="center"/>
      </w:pPr>
      <w:bookmarkStart w:id="178" w:name="_Toc428970235"/>
      <w:r w:rsidRPr="00C949CD">
        <w:t>MODELO DE CONVENIO DE PARTICIPACIÓN CONJUNTA</w:t>
      </w:r>
      <w:bookmarkEnd w:id="178"/>
    </w:p>
    <w:p w:rsidR="009833EA" w:rsidRDefault="009833EA" w:rsidP="009833EA">
      <w:pPr>
        <w:suppressAutoHyphens/>
        <w:spacing w:after="0" w:line="240" w:lineRule="auto"/>
        <w:jc w:val="both"/>
        <w:rPr>
          <w:rFonts w:ascii="Arial" w:eastAsia="Times New Roman" w:hAnsi="Arial" w:cs="Arial"/>
          <w:b/>
          <w:sz w:val="21"/>
          <w:szCs w:val="21"/>
          <w:lang w:eastAsia="ar-SA"/>
        </w:rPr>
      </w:pPr>
    </w:p>
    <w:p w:rsidR="009833EA" w:rsidRPr="004D6AE3" w:rsidRDefault="009833EA" w:rsidP="009833EA">
      <w:pPr>
        <w:suppressAutoHyphens/>
        <w:spacing w:after="0" w:line="240" w:lineRule="auto"/>
        <w:jc w:val="both"/>
        <w:rPr>
          <w:rFonts w:ascii="Arial" w:eastAsia="Times New Roman" w:hAnsi="Arial" w:cs="Arial"/>
          <w:sz w:val="20"/>
          <w:szCs w:val="20"/>
          <w:lang w:eastAsia="ar-SA"/>
        </w:rPr>
      </w:pPr>
      <w:r w:rsidRPr="004D6AE3">
        <w:rPr>
          <w:rFonts w:ascii="Arial" w:eastAsia="Times New Roman" w:hAnsi="Arial" w:cs="Arial"/>
          <w:sz w:val="20"/>
          <w:szCs w:val="20"/>
          <w:lang w:eastAsia="ar-SA"/>
        </w:rPr>
        <w:t xml:space="preserve">CONVENIO DE PARTICIPACIÓN CONJUNTA QUE CELEBRAN </w:t>
      </w:r>
      <w:r w:rsidRPr="00015B01">
        <w:rPr>
          <w:rFonts w:ascii="Arial" w:eastAsia="Times New Roman" w:hAnsi="Arial" w:cs="Arial"/>
          <w:sz w:val="20"/>
          <w:szCs w:val="20"/>
          <w:u w:val="single"/>
          <w:lang w:eastAsia="ar-SA"/>
        </w:rPr>
        <w:t>_(NOMBRE DE LA EMPRESA)__</w:t>
      </w:r>
      <w:r>
        <w:rPr>
          <w:rFonts w:ascii="Arial" w:eastAsia="Times New Roman" w:hAnsi="Arial" w:cs="Arial"/>
          <w:sz w:val="20"/>
          <w:szCs w:val="20"/>
          <w:lang w:eastAsia="ar-SA"/>
        </w:rPr>
        <w:t>_</w:t>
      </w:r>
      <w:r w:rsidRPr="004D6AE3">
        <w:rPr>
          <w:rFonts w:ascii="Arial" w:eastAsia="Times New Roman" w:hAnsi="Arial" w:cs="Arial"/>
          <w:sz w:val="20"/>
          <w:szCs w:val="20"/>
          <w:lang w:eastAsia="ar-SA"/>
        </w:rPr>
        <w:t xml:space="preserve"> REPRESENTADA POR ______ EN SU CARÁCTER DE ______, A QUIEN EN LO SUCESIVO SE LE DENOMINARÁ “EL PARTICIPANTE A”, Y POR OTRA</w:t>
      </w:r>
      <w:r>
        <w:rPr>
          <w:rFonts w:ascii="Arial" w:eastAsia="Times New Roman" w:hAnsi="Arial" w:cs="Arial"/>
          <w:sz w:val="20"/>
          <w:szCs w:val="20"/>
          <w:lang w:eastAsia="ar-SA"/>
        </w:rPr>
        <w:t xml:space="preserve"> PARTE</w:t>
      </w:r>
      <w:r w:rsidRPr="004D6AE3">
        <w:rPr>
          <w:rFonts w:ascii="Arial" w:eastAsia="Times New Roman" w:hAnsi="Arial" w:cs="Arial"/>
          <w:sz w:val="20"/>
          <w:szCs w:val="20"/>
          <w:lang w:eastAsia="ar-SA"/>
        </w:rPr>
        <w:t xml:space="preserve"> __</w:t>
      </w:r>
      <w:r w:rsidRPr="00015B01">
        <w:rPr>
          <w:rFonts w:ascii="Arial" w:eastAsia="Times New Roman" w:hAnsi="Arial" w:cs="Arial"/>
          <w:sz w:val="20"/>
          <w:szCs w:val="20"/>
          <w:u w:val="single"/>
          <w:lang w:eastAsia="ar-SA"/>
        </w:rPr>
        <w:t xml:space="preserve"> NOMBRE DE LA EMPRESA)</w:t>
      </w:r>
      <w:r w:rsidRPr="004D6AE3">
        <w:rPr>
          <w:rFonts w:ascii="Arial" w:eastAsia="Times New Roman" w:hAnsi="Arial" w:cs="Arial"/>
          <w:sz w:val="20"/>
          <w:szCs w:val="20"/>
          <w:lang w:eastAsia="ar-SA"/>
        </w:rPr>
        <w:t>__, REPRESENTADA POR ______</w:t>
      </w:r>
      <w:r>
        <w:rPr>
          <w:rFonts w:ascii="Arial" w:eastAsia="Times New Roman" w:hAnsi="Arial" w:cs="Arial"/>
          <w:sz w:val="20"/>
          <w:szCs w:val="20"/>
          <w:lang w:eastAsia="ar-SA"/>
        </w:rPr>
        <w:t>____</w:t>
      </w:r>
      <w:r w:rsidRPr="004D6AE3">
        <w:rPr>
          <w:rFonts w:ascii="Arial" w:eastAsia="Times New Roman" w:hAnsi="Arial" w:cs="Arial"/>
          <w:sz w:val="20"/>
          <w:szCs w:val="20"/>
          <w:lang w:eastAsia="ar-SA"/>
        </w:rPr>
        <w:t>, EN SU CARÁCTER DE _________, A QUIEN EN LO SUCESIVO SE LE DENOMINARÁ “EL PARTICIPANTE B”</w:t>
      </w:r>
      <w:r>
        <w:rPr>
          <w:rFonts w:ascii="Arial" w:eastAsia="Times New Roman" w:hAnsi="Arial" w:cs="Arial"/>
          <w:sz w:val="20"/>
          <w:szCs w:val="20"/>
          <w:lang w:eastAsia="ar-SA"/>
        </w:rPr>
        <w:t xml:space="preserve"> RESPECTIVAMENTE Y EN SU CONJUNTO SE LES DENOMINARÁ “LAS PARTES”</w:t>
      </w:r>
      <w:r w:rsidRPr="004D6AE3">
        <w:rPr>
          <w:rFonts w:ascii="Arial" w:eastAsia="Times New Roman" w:hAnsi="Arial" w:cs="Arial"/>
          <w:sz w:val="20"/>
          <w:szCs w:val="20"/>
          <w:lang w:eastAsia="ar-SA"/>
        </w:rPr>
        <w:t>,</w:t>
      </w:r>
      <w:r>
        <w:rPr>
          <w:rFonts w:ascii="Arial" w:eastAsia="Times New Roman" w:hAnsi="Arial" w:cs="Arial"/>
          <w:sz w:val="20"/>
          <w:szCs w:val="20"/>
          <w:lang w:eastAsia="ar-SA"/>
        </w:rPr>
        <w:t xml:space="preserve"> PARA PARTICIPAR EN LA LICITACIÓN PÚBLICA       N°_________ REFERENTE A LA CONTRATACIÓN DEL </w:t>
      </w:r>
      <w:r w:rsidRPr="00015B01">
        <w:rPr>
          <w:rFonts w:ascii="Arial" w:eastAsia="Times New Roman" w:hAnsi="Arial" w:cs="Arial"/>
          <w:sz w:val="20"/>
          <w:szCs w:val="20"/>
          <w:u w:val="single"/>
          <w:lang w:eastAsia="ar-SA"/>
        </w:rPr>
        <w:t>(NOMBRE DEL PROCEDIMIENTO)</w:t>
      </w:r>
      <w:r>
        <w:rPr>
          <w:rFonts w:ascii="Arial" w:eastAsia="Times New Roman" w:hAnsi="Arial" w:cs="Arial"/>
          <w:sz w:val="20"/>
          <w:szCs w:val="20"/>
          <w:lang w:eastAsia="ar-SA"/>
        </w:rPr>
        <w:t xml:space="preserve">, </w:t>
      </w:r>
      <w:r w:rsidRPr="004D6AE3">
        <w:rPr>
          <w:rFonts w:ascii="Arial" w:eastAsia="Times New Roman" w:hAnsi="Arial" w:cs="Arial"/>
          <w:sz w:val="20"/>
          <w:szCs w:val="20"/>
          <w:lang w:eastAsia="ar-SA"/>
        </w:rPr>
        <w:t xml:space="preserve"> AL TENOR DE LAS SIGUIENTES DECLARACIONES Y CLÁUSULAS:</w:t>
      </w:r>
    </w:p>
    <w:p w:rsidR="009833EA" w:rsidRDefault="009833EA" w:rsidP="009833EA">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9833EA" w:rsidRDefault="009833EA" w:rsidP="009833EA">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r>
        <w:rPr>
          <w:rFonts w:ascii="Arial" w:eastAsia="Times New Roman" w:hAnsi="Arial" w:cs="Arial"/>
          <w:sz w:val="21"/>
          <w:szCs w:val="21"/>
          <w:lang w:eastAsia="ar-SA"/>
        </w:rPr>
        <w:t xml:space="preserve">DECLARACIONES </w:t>
      </w:r>
    </w:p>
    <w:p w:rsidR="009833EA" w:rsidRPr="004D6AE3" w:rsidRDefault="009833EA" w:rsidP="009833EA">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9833EA" w:rsidRPr="00473F50" w:rsidRDefault="009833EA" w:rsidP="009833EA">
      <w:pPr>
        <w:tabs>
          <w:tab w:val="left" w:pos="3000"/>
        </w:tabs>
        <w:suppressAutoHyphens/>
        <w:spacing w:after="0" w:line="240" w:lineRule="auto"/>
        <w:jc w:val="both"/>
        <w:rPr>
          <w:rFonts w:ascii="Arial" w:eastAsia="Times New Roman" w:hAnsi="Arial" w:cs="Arial"/>
          <w:sz w:val="21"/>
          <w:szCs w:val="21"/>
          <w:lang w:eastAsia="ar-SA"/>
        </w:rPr>
      </w:pPr>
      <w:r>
        <w:rPr>
          <w:rFonts w:ascii="Arial" w:eastAsia="Times New Roman" w:hAnsi="Arial" w:cs="Arial"/>
          <w:b/>
          <w:sz w:val="21"/>
          <w:szCs w:val="21"/>
          <w:lang w:eastAsia="ar-SA"/>
        </w:rPr>
        <w:t xml:space="preserve">1.-  </w:t>
      </w:r>
      <w:r w:rsidRPr="00473F50">
        <w:rPr>
          <w:rFonts w:ascii="Arial" w:eastAsia="Times New Roman" w:hAnsi="Arial" w:cs="Arial"/>
          <w:b/>
          <w:sz w:val="21"/>
          <w:szCs w:val="21"/>
          <w:lang w:eastAsia="ar-SA"/>
        </w:rPr>
        <w:t>DECLARA __________,“EL PARTICIPANTE A”</w:t>
      </w:r>
      <w:r w:rsidRPr="00473F50">
        <w:rPr>
          <w:rFonts w:ascii="Arial" w:eastAsia="Times New Roman" w:hAnsi="Arial" w:cs="Arial"/>
          <w:sz w:val="21"/>
          <w:szCs w:val="21"/>
          <w:lang w:eastAsia="ar-SA"/>
        </w:rPr>
        <w:t>,  QUE:</w:t>
      </w:r>
    </w:p>
    <w:p w:rsidR="009833EA" w:rsidRPr="004D6AE3" w:rsidRDefault="009833EA" w:rsidP="009833EA">
      <w:pPr>
        <w:tabs>
          <w:tab w:val="left" w:pos="1080"/>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9833EA" w:rsidRPr="004D6AE3" w:rsidRDefault="009833EA" w:rsidP="009833EA">
      <w:pPr>
        <w:tabs>
          <w:tab w:val="left" w:pos="-2044"/>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1.1</w:t>
      </w:r>
      <w:r w:rsidRPr="004D6AE3">
        <w:rPr>
          <w:rFonts w:ascii="Arial" w:eastAsia="Times New Roman" w:hAnsi="Arial" w:cs="Arial"/>
          <w:b/>
          <w:bCs/>
          <w:sz w:val="21"/>
          <w:szCs w:val="21"/>
          <w:lang w:eastAsia="ar-SA"/>
        </w:rPr>
        <w:tab/>
      </w:r>
      <w:r w:rsidRPr="004D6AE3">
        <w:rPr>
          <w:rFonts w:ascii="Arial" w:eastAsia="Times New Roman" w:hAnsi="Arial" w:cs="Arial"/>
          <w:sz w:val="21"/>
          <w:szCs w:val="21"/>
          <w:lang w:eastAsia="ar-SA"/>
        </w:rPr>
        <w:t xml:space="preserve">ES UNA SOCIEDAD LEGALMENTE CONSTITUIDA, DE CONFORMIDAD CON LAS LEYES MEXICANAS, SEGÚN CONSTA EN EL TESTIMONIO DE LA ESCRITURA PÚBLICA </w:t>
      </w:r>
      <w:r w:rsidRPr="004D6AE3">
        <w:rPr>
          <w:rFonts w:ascii="Arial" w:eastAsia="Times New Roman" w:hAnsi="Arial" w:cs="Arial"/>
          <w:b/>
          <w:i/>
          <w:sz w:val="21"/>
          <w:szCs w:val="21"/>
          <w:u w:val="single"/>
          <w:lang w:eastAsia="ar-SA"/>
        </w:rPr>
        <w:t>(PÓLIZA)</w:t>
      </w:r>
      <w:r w:rsidRPr="004D6AE3">
        <w:rPr>
          <w:rFonts w:ascii="Arial" w:eastAsia="Times New Roman" w:hAnsi="Arial" w:cs="Arial"/>
          <w:sz w:val="21"/>
          <w:szCs w:val="21"/>
          <w:lang w:eastAsia="ar-SA"/>
        </w:rPr>
        <w:t xml:space="preserve"> NÚMERO ____, DE FECHA ____, OTORGADA A</w:t>
      </w:r>
      <w:r>
        <w:rPr>
          <w:rFonts w:ascii="Arial" w:eastAsia="Times New Roman" w:hAnsi="Arial" w:cs="Arial"/>
          <w:sz w:val="21"/>
          <w:szCs w:val="21"/>
          <w:lang w:eastAsia="ar-SA"/>
        </w:rPr>
        <w:t>NTE LA FE DEL LIC. ___________, (</w:t>
      </w:r>
      <w:r w:rsidRPr="00015B01">
        <w:rPr>
          <w:rFonts w:ascii="Arial" w:eastAsia="Times New Roman" w:hAnsi="Arial" w:cs="Arial"/>
          <w:b/>
          <w:i/>
          <w:sz w:val="21"/>
          <w:szCs w:val="21"/>
          <w:u w:val="single"/>
          <w:lang w:eastAsia="ar-SA"/>
        </w:rPr>
        <w:t>NOTARIO o CORREDOR</w:t>
      </w:r>
      <w:r w:rsidRPr="004D6AE3">
        <w:rPr>
          <w:rFonts w:ascii="Arial" w:eastAsia="Times New Roman" w:hAnsi="Arial" w:cs="Arial"/>
          <w:b/>
          <w:i/>
          <w:sz w:val="21"/>
          <w:szCs w:val="21"/>
          <w:u w:val="single"/>
          <w:lang w:eastAsia="ar-SA"/>
        </w:rPr>
        <w:t>)</w:t>
      </w:r>
      <w:r w:rsidRPr="004D6AE3">
        <w:rPr>
          <w:rFonts w:ascii="Arial" w:eastAsia="Times New Roman" w:hAnsi="Arial" w:cs="Arial"/>
          <w:sz w:val="21"/>
          <w:szCs w:val="21"/>
          <w:lang w:eastAsia="ar-SA"/>
        </w:rPr>
        <w:t xml:space="preserve"> PÚBLICO NÚMERO ____, DEL ____, E INSCRITA EN EL REGISTRO PÚBLICO DE LA PROPI</w:t>
      </w:r>
      <w:r>
        <w:rPr>
          <w:rFonts w:ascii="Arial" w:eastAsia="Times New Roman" w:hAnsi="Arial" w:cs="Arial"/>
          <w:sz w:val="21"/>
          <w:szCs w:val="21"/>
          <w:lang w:eastAsia="ar-SA"/>
        </w:rPr>
        <w:t>EDAD Y DEL COMERCIO DE ______, BAJO</w:t>
      </w:r>
      <w:r w:rsidRPr="004D6AE3">
        <w:rPr>
          <w:rFonts w:ascii="Arial" w:eastAsia="Times New Roman" w:hAnsi="Arial" w:cs="Arial"/>
          <w:sz w:val="21"/>
          <w:szCs w:val="21"/>
          <w:lang w:eastAsia="ar-SA"/>
        </w:rPr>
        <w:t xml:space="preserve"> EL FOLIO MERCANTIL ____ DE FECHA _____.</w:t>
      </w:r>
    </w:p>
    <w:p w:rsidR="009833EA" w:rsidRPr="004D6AE3" w:rsidRDefault="009833EA" w:rsidP="009833EA">
      <w:pPr>
        <w:tabs>
          <w:tab w:val="left" w:pos="-2199"/>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sz w:val="21"/>
          <w:szCs w:val="21"/>
          <w:lang w:eastAsia="ar-SA"/>
        </w:rPr>
        <w:tab/>
      </w:r>
    </w:p>
    <w:p w:rsidR="009833EA" w:rsidRPr="00532096" w:rsidRDefault="009833EA" w:rsidP="009833EA">
      <w:pPr>
        <w:tabs>
          <w:tab w:val="left" w:pos="-2199"/>
        </w:tabs>
        <w:suppressAutoHyphens/>
        <w:spacing w:after="0" w:line="240" w:lineRule="auto"/>
        <w:ind w:left="851" w:hanging="709"/>
        <w:jc w:val="both"/>
        <w:rPr>
          <w:rFonts w:ascii="Arial" w:eastAsia="Times New Roman" w:hAnsi="Arial" w:cs="Arial"/>
          <w:sz w:val="21"/>
          <w:szCs w:val="21"/>
          <w:u w:val="single"/>
          <w:lang w:eastAsia="ar-SA"/>
        </w:rPr>
      </w:pPr>
      <w:r w:rsidRPr="004D6AE3">
        <w:rPr>
          <w:rFonts w:ascii="Arial" w:eastAsia="Times New Roman" w:hAnsi="Arial" w:cs="Arial"/>
          <w:sz w:val="21"/>
          <w:szCs w:val="21"/>
          <w:lang w:eastAsia="ar-SA"/>
        </w:rPr>
        <w:tab/>
      </w:r>
      <w:r w:rsidRPr="00763753">
        <w:rPr>
          <w:rFonts w:ascii="Arial" w:eastAsia="Times New Roman" w:hAnsi="Arial" w:cs="Arial"/>
          <w:b/>
          <w:sz w:val="21"/>
          <w:szCs w:val="21"/>
          <w:u w:val="single"/>
          <w:lang w:eastAsia="ar-SA"/>
        </w:rPr>
        <w:t>Nota:</w:t>
      </w:r>
      <w:r w:rsidRPr="00532096">
        <w:rPr>
          <w:rFonts w:ascii="Arial" w:eastAsia="Times New Roman" w:hAnsi="Arial" w:cs="Arial"/>
          <w:sz w:val="21"/>
          <w:szCs w:val="21"/>
          <w:u w:val="single"/>
          <w:lang w:eastAsia="ar-SA"/>
        </w:rPr>
        <w:t xml:space="preserve"> En  caso de que la empresa haya realizado reformas a sus estatutos o modificaciones importantes, se deberán señalar  las escrituras en que consten las mismas.</w:t>
      </w:r>
    </w:p>
    <w:p w:rsidR="009833EA" w:rsidRPr="004D6AE3" w:rsidRDefault="009833EA" w:rsidP="009833EA">
      <w:pPr>
        <w:tabs>
          <w:tab w:val="left" w:pos="1957"/>
        </w:tabs>
        <w:suppressAutoHyphens/>
        <w:spacing w:after="0" w:line="240" w:lineRule="auto"/>
        <w:ind w:left="851" w:hanging="709"/>
        <w:jc w:val="both"/>
        <w:rPr>
          <w:rFonts w:ascii="Arial" w:eastAsia="Times New Roman" w:hAnsi="Arial" w:cs="Arial"/>
          <w:sz w:val="21"/>
          <w:szCs w:val="21"/>
          <w:lang w:eastAsia="ar-SA"/>
        </w:rPr>
      </w:pPr>
    </w:p>
    <w:p w:rsidR="009833EA" w:rsidRDefault="009833EA" w:rsidP="009833EA">
      <w:pPr>
        <w:tabs>
          <w:tab w:val="left" w:pos="-2199"/>
        </w:tabs>
        <w:suppressAutoHyphens/>
        <w:spacing w:after="0" w:line="240" w:lineRule="auto"/>
        <w:ind w:left="851" w:hanging="709"/>
        <w:jc w:val="both"/>
        <w:rPr>
          <w:rFonts w:ascii="Arial" w:eastAsia="Times New Roman" w:hAnsi="Arial" w:cs="Arial"/>
          <w:sz w:val="21"/>
          <w:szCs w:val="21"/>
          <w:lang w:eastAsia="ar-SA"/>
        </w:rPr>
      </w:pPr>
      <w:r>
        <w:rPr>
          <w:rFonts w:ascii="Arial" w:eastAsia="Times New Roman" w:hAnsi="Arial" w:cs="Arial"/>
          <w:sz w:val="21"/>
          <w:szCs w:val="21"/>
          <w:lang w:eastAsia="ar-SA"/>
        </w:rPr>
        <w:tab/>
        <w:t xml:space="preserve">LOS NOMBRES DE SUS SOCIOS Y </w:t>
      </w:r>
      <w:r w:rsidRPr="004D6AE3">
        <w:rPr>
          <w:rFonts w:ascii="Arial" w:eastAsia="Times New Roman" w:hAnsi="Arial" w:cs="Arial"/>
          <w:sz w:val="21"/>
          <w:szCs w:val="21"/>
          <w:lang w:eastAsia="ar-SA"/>
        </w:rPr>
        <w:t xml:space="preserve">REGISTRO FEDERAL </w:t>
      </w:r>
      <w:r>
        <w:rPr>
          <w:rFonts w:ascii="Arial" w:eastAsia="Times New Roman" w:hAnsi="Arial" w:cs="Arial"/>
          <w:sz w:val="21"/>
          <w:szCs w:val="21"/>
          <w:lang w:eastAsia="ar-SA"/>
        </w:rPr>
        <w:t>DE CONTRIBUYENTES SE SEÑALAN A CONTINUACIÓN:</w:t>
      </w:r>
    </w:p>
    <w:p w:rsidR="009833EA" w:rsidRDefault="009833EA" w:rsidP="009833EA">
      <w:pPr>
        <w:tabs>
          <w:tab w:val="left" w:pos="-2199"/>
        </w:tabs>
        <w:suppressAutoHyphens/>
        <w:spacing w:after="0" w:line="240" w:lineRule="auto"/>
        <w:ind w:left="851" w:hanging="709"/>
        <w:jc w:val="both"/>
        <w:rPr>
          <w:rFonts w:ascii="Arial" w:eastAsia="Times New Roman" w:hAnsi="Arial" w:cs="Arial"/>
          <w:sz w:val="21"/>
          <w:szCs w:val="21"/>
          <w:lang w:eastAsia="ar-SA"/>
        </w:rPr>
      </w:pPr>
    </w:p>
    <w:p w:rsidR="009833EA" w:rsidRDefault="009833EA" w:rsidP="00941C44">
      <w:pPr>
        <w:pStyle w:val="Prrafodelista"/>
        <w:numPr>
          <w:ilvl w:val="0"/>
          <w:numId w:val="41"/>
        </w:numPr>
        <w:tabs>
          <w:tab w:val="left" w:pos="-2199"/>
        </w:tabs>
        <w:ind w:left="1134" w:hanging="283"/>
        <w:contextualSpacing/>
        <w:rPr>
          <w:sz w:val="21"/>
          <w:szCs w:val="21"/>
          <w:u w:val="single"/>
        </w:rPr>
      </w:pPr>
      <w:r w:rsidRPr="00793C27">
        <w:rPr>
          <w:sz w:val="21"/>
          <w:szCs w:val="21"/>
          <w:u w:val="single"/>
        </w:rPr>
        <w:t>(NOMBRE DEL SOCIO) Y (RFC)</w:t>
      </w:r>
    </w:p>
    <w:p w:rsidR="009833EA" w:rsidRPr="00793C27" w:rsidRDefault="009833EA" w:rsidP="00941C44">
      <w:pPr>
        <w:pStyle w:val="Prrafodelista"/>
        <w:numPr>
          <w:ilvl w:val="0"/>
          <w:numId w:val="41"/>
        </w:numPr>
        <w:suppressAutoHyphens w:val="0"/>
        <w:spacing w:after="200" w:line="276" w:lineRule="auto"/>
        <w:ind w:left="1134" w:hanging="283"/>
        <w:contextualSpacing/>
        <w:jc w:val="left"/>
        <w:rPr>
          <w:sz w:val="21"/>
          <w:szCs w:val="21"/>
          <w:u w:val="single"/>
        </w:rPr>
      </w:pPr>
      <w:r w:rsidRPr="00793C27">
        <w:rPr>
          <w:sz w:val="21"/>
          <w:szCs w:val="21"/>
          <w:u w:val="single"/>
        </w:rPr>
        <w:t>(NOMBRE DEL SOCIO) Y (</w:t>
      </w:r>
      <w:r>
        <w:rPr>
          <w:sz w:val="21"/>
          <w:szCs w:val="21"/>
          <w:u w:val="single"/>
        </w:rPr>
        <w:t>RFC)</w:t>
      </w:r>
    </w:p>
    <w:p w:rsidR="009833EA" w:rsidRPr="004D6AE3" w:rsidRDefault="009833EA" w:rsidP="009833EA">
      <w:pPr>
        <w:tabs>
          <w:tab w:val="left" w:pos="-2464"/>
        </w:tabs>
        <w:suppressAutoHyphens/>
        <w:overflowPunct w:val="0"/>
        <w:autoSpaceDE w:val="0"/>
        <w:spacing w:after="0" w:line="240" w:lineRule="auto"/>
        <w:ind w:left="851" w:hanging="709"/>
        <w:jc w:val="both"/>
        <w:textAlignment w:val="baseline"/>
        <w:rPr>
          <w:rFonts w:ascii="Arial" w:eastAsia="Times New Roman" w:hAnsi="Arial" w:cs="Arial"/>
          <w:sz w:val="21"/>
          <w:szCs w:val="21"/>
          <w:lang w:eastAsia="ar-SA"/>
        </w:rPr>
      </w:pPr>
    </w:p>
    <w:p w:rsidR="009833EA" w:rsidRDefault="009833EA" w:rsidP="009833EA">
      <w:pPr>
        <w:tabs>
          <w:tab w:val="left" w:pos="-2030"/>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1.2</w:t>
      </w:r>
      <w:r w:rsidRPr="004D6AE3">
        <w:rPr>
          <w:rFonts w:ascii="Arial" w:eastAsia="Times New Roman" w:hAnsi="Arial" w:cs="Arial"/>
          <w:b/>
          <w:bCs/>
          <w:sz w:val="21"/>
          <w:szCs w:val="21"/>
          <w:lang w:eastAsia="ar-SA"/>
        </w:rPr>
        <w:tab/>
      </w:r>
      <w:r w:rsidRPr="00473F50">
        <w:rPr>
          <w:rFonts w:ascii="Arial" w:eastAsia="Times New Roman" w:hAnsi="Arial" w:cs="Arial"/>
          <w:bCs/>
          <w:sz w:val="21"/>
          <w:szCs w:val="21"/>
          <w:lang w:eastAsia="ar-SA"/>
        </w:rPr>
        <w:t>“EL PARTICIPANTE A</w:t>
      </w:r>
      <w:r>
        <w:rPr>
          <w:rFonts w:ascii="Arial" w:eastAsia="Times New Roman" w:hAnsi="Arial" w:cs="Arial"/>
          <w:b/>
          <w:bCs/>
          <w:sz w:val="21"/>
          <w:szCs w:val="21"/>
          <w:lang w:eastAsia="ar-SA"/>
        </w:rPr>
        <w:t xml:space="preserve">” </w:t>
      </w:r>
      <w:r w:rsidRPr="004D6AE3">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rsidR="009833EA" w:rsidRDefault="009833EA" w:rsidP="009833EA">
      <w:pPr>
        <w:tabs>
          <w:tab w:val="left" w:pos="-2030"/>
        </w:tabs>
        <w:suppressAutoHyphens/>
        <w:spacing w:after="0" w:line="240" w:lineRule="auto"/>
        <w:ind w:left="851" w:hanging="709"/>
        <w:jc w:val="both"/>
        <w:rPr>
          <w:rFonts w:ascii="Arial" w:eastAsia="Times New Roman" w:hAnsi="Arial" w:cs="Arial"/>
          <w:sz w:val="21"/>
          <w:szCs w:val="21"/>
          <w:lang w:eastAsia="ar-SA"/>
        </w:rPr>
      </w:pPr>
    </w:p>
    <w:p w:rsidR="009833EA" w:rsidRPr="004D6AE3" w:rsidRDefault="009833EA" w:rsidP="009833EA">
      <w:pPr>
        <w:tabs>
          <w:tab w:val="left" w:pos="-2030"/>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1.</w:t>
      </w:r>
      <w:r>
        <w:rPr>
          <w:rFonts w:ascii="Arial" w:eastAsia="Times New Roman" w:hAnsi="Arial" w:cs="Arial"/>
          <w:b/>
          <w:bCs/>
          <w:sz w:val="21"/>
          <w:szCs w:val="21"/>
          <w:lang w:eastAsia="ar-SA"/>
        </w:rPr>
        <w:t>3</w:t>
      </w:r>
      <w:r w:rsidRPr="004D6AE3">
        <w:rPr>
          <w:rFonts w:ascii="Arial" w:eastAsia="Times New Roman" w:hAnsi="Arial" w:cs="Arial"/>
          <w:b/>
          <w:bCs/>
          <w:sz w:val="21"/>
          <w:szCs w:val="21"/>
          <w:lang w:eastAsia="ar-SA"/>
        </w:rPr>
        <w:tab/>
      </w:r>
      <w:r w:rsidRPr="004D6AE3">
        <w:rPr>
          <w:rFonts w:ascii="Arial" w:eastAsia="Times New Roman" w:hAnsi="Arial" w:cs="Arial"/>
          <w:sz w:val="21"/>
          <w:szCs w:val="21"/>
          <w:lang w:eastAsia="ar-SA"/>
        </w:rPr>
        <w:t xml:space="preserve">SU OBJETO SOCIAL, ENTRE OTROS CORRESPONDE A: ___________; </w:t>
      </w:r>
      <w:r>
        <w:rPr>
          <w:rFonts w:ascii="Arial" w:eastAsia="Times New Roman" w:hAnsi="Arial" w:cs="Arial"/>
          <w:sz w:val="21"/>
          <w:szCs w:val="21"/>
          <w:lang w:eastAsia="ar-SA"/>
        </w:rPr>
        <w:t xml:space="preserve">ASIMISMO, </w:t>
      </w:r>
      <w:r w:rsidRPr="004D6AE3">
        <w:rPr>
          <w:rFonts w:ascii="Arial" w:eastAsia="Times New Roman" w:hAnsi="Arial" w:cs="Arial"/>
          <w:sz w:val="21"/>
          <w:szCs w:val="21"/>
          <w:lang w:eastAsia="ar-SA"/>
        </w:rPr>
        <w:t>CUENTA CON LOS RECURSOS FINANCIEROS, TÉCNICOS, ADMINISTRATIVOS Y HUMANOS PARA OBLIGARSE, EN LOS TÉRMINOS Y CONDICIONES QUE SE ESTIPULAN EN EL PRESENTE CONVENIO.</w:t>
      </w:r>
    </w:p>
    <w:p w:rsidR="009833EA" w:rsidRPr="004D6AE3" w:rsidRDefault="009833EA" w:rsidP="009833EA">
      <w:pPr>
        <w:tabs>
          <w:tab w:val="left" w:pos="-2030"/>
        </w:tabs>
        <w:suppressAutoHyphens/>
        <w:spacing w:after="0" w:line="240" w:lineRule="auto"/>
        <w:ind w:left="851" w:hanging="709"/>
        <w:jc w:val="both"/>
        <w:rPr>
          <w:rFonts w:ascii="Arial" w:eastAsia="Times New Roman" w:hAnsi="Arial" w:cs="Arial"/>
          <w:sz w:val="21"/>
          <w:szCs w:val="21"/>
          <w:lang w:eastAsia="ar-SA"/>
        </w:rPr>
      </w:pPr>
    </w:p>
    <w:p w:rsidR="009833EA" w:rsidRDefault="009833EA" w:rsidP="009833EA">
      <w:pPr>
        <w:tabs>
          <w:tab w:val="left" w:pos="-2464"/>
        </w:tabs>
        <w:suppressAutoHyphens/>
        <w:overflowPunct w:val="0"/>
        <w:autoSpaceDE w:val="0"/>
        <w:spacing w:after="0" w:line="240" w:lineRule="auto"/>
        <w:ind w:left="851" w:hanging="709"/>
        <w:jc w:val="both"/>
        <w:textAlignment w:val="baseline"/>
        <w:rPr>
          <w:rFonts w:ascii="Arial" w:eastAsia="Times New Roman" w:hAnsi="Arial" w:cs="Arial"/>
          <w:sz w:val="21"/>
          <w:szCs w:val="21"/>
          <w:lang w:eastAsia="ar-SA"/>
        </w:rPr>
      </w:pPr>
      <w:r w:rsidRPr="00473F50">
        <w:rPr>
          <w:rFonts w:ascii="Arial" w:eastAsia="Times New Roman" w:hAnsi="Arial" w:cs="Arial"/>
          <w:b/>
          <w:sz w:val="21"/>
          <w:szCs w:val="21"/>
          <w:lang w:eastAsia="ar-SA"/>
        </w:rPr>
        <w:t>1.4</w:t>
      </w:r>
      <w:r>
        <w:rPr>
          <w:rFonts w:ascii="Arial" w:eastAsia="Times New Roman" w:hAnsi="Arial" w:cs="Arial"/>
          <w:sz w:val="21"/>
          <w:szCs w:val="21"/>
          <w:lang w:eastAsia="ar-SA"/>
        </w:rPr>
        <w:t xml:space="preserve"> QUE SU DOMICILIO FISCAL SE ENCUENTRA UBICADO EN ________, NÚMERO______COLONIA_________, C.P._________, EN LA CIUDAD DE _________ Y SEÑALA COMO DOMICILIO PARA OÍR Y RECIBIR NOTIFICACIONES EL UBICADO EN ____________________________.</w:t>
      </w:r>
    </w:p>
    <w:p w:rsidR="009833EA" w:rsidRPr="004D6AE3" w:rsidRDefault="009833EA" w:rsidP="009833EA">
      <w:pPr>
        <w:tabs>
          <w:tab w:val="left" w:pos="-2464"/>
        </w:tabs>
        <w:suppressAutoHyphens/>
        <w:overflowPunct w:val="0"/>
        <w:autoSpaceDE w:val="0"/>
        <w:spacing w:after="0" w:line="240" w:lineRule="auto"/>
        <w:ind w:left="851" w:hanging="709"/>
        <w:jc w:val="both"/>
        <w:textAlignment w:val="baseline"/>
        <w:rPr>
          <w:rFonts w:ascii="Arial" w:eastAsia="Times New Roman" w:hAnsi="Arial" w:cs="Arial"/>
          <w:sz w:val="21"/>
          <w:szCs w:val="21"/>
          <w:lang w:eastAsia="ar-SA"/>
        </w:rPr>
      </w:pPr>
    </w:p>
    <w:p w:rsidR="009833EA" w:rsidRDefault="009833EA" w:rsidP="009833EA">
      <w:pPr>
        <w:tabs>
          <w:tab w:val="left" w:pos="-2030"/>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1.</w:t>
      </w:r>
      <w:r>
        <w:rPr>
          <w:rFonts w:ascii="Arial" w:eastAsia="Times New Roman" w:hAnsi="Arial" w:cs="Arial"/>
          <w:b/>
          <w:bCs/>
          <w:sz w:val="21"/>
          <w:szCs w:val="21"/>
          <w:lang w:eastAsia="ar-SA"/>
        </w:rPr>
        <w:t>5</w:t>
      </w:r>
      <w:r w:rsidRPr="004D6AE3">
        <w:rPr>
          <w:rFonts w:ascii="Arial" w:eastAsia="Times New Roman" w:hAnsi="Arial" w:cs="Arial"/>
          <w:b/>
          <w:bCs/>
          <w:sz w:val="21"/>
          <w:szCs w:val="21"/>
          <w:lang w:eastAsia="ar-SA"/>
        </w:rPr>
        <w:tab/>
      </w:r>
      <w:r w:rsidRPr="004D6AE3">
        <w:rPr>
          <w:rFonts w:ascii="Arial" w:eastAsia="Times New Roman" w:hAnsi="Arial" w:cs="Arial"/>
          <w:sz w:val="21"/>
          <w:szCs w:val="21"/>
          <w:lang w:eastAsia="ar-SA"/>
        </w:rPr>
        <w:t>SU REPRESENTANTE LEGAL</w:t>
      </w:r>
      <w:r>
        <w:rPr>
          <w:rFonts w:ascii="Arial" w:eastAsia="Times New Roman" w:hAnsi="Arial" w:cs="Arial"/>
          <w:sz w:val="21"/>
          <w:szCs w:val="21"/>
          <w:lang w:eastAsia="ar-SA"/>
        </w:rPr>
        <w:t xml:space="preserve"> (</w:t>
      </w:r>
      <w:r>
        <w:rPr>
          <w:rFonts w:ascii="Arial" w:eastAsia="Times New Roman" w:hAnsi="Arial" w:cs="Arial"/>
          <w:sz w:val="21"/>
          <w:szCs w:val="21"/>
          <w:u w:val="single"/>
          <w:lang w:eastAsia="ar-SA"/>
        </w:rPr>
        <w:t>NOMBRE DEL REPRESENTANTE)</w:t>
      </w:r>
      <w:r w:rsidRPr="004D6AE3">
        <w:rPr>
          <w:rFonts w:ascii="Arial" w:eastAsia="Times New Roman" w:hAnsi="Arial" w:cs="Arial"/>
          <w:sz w:val="21"/>
          <w:szCs w:val="21"/>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Pr>
          <w:rFonts w:ascii="Arial" w:eastAsia="Times New Roman" w:hAnsi="Arial" w:cs="Arial"/>
          <w:sz w:val="21"/>
          <w:szCs w:val="21"/>
          <w:lang w:eastAsia="ar-SA"/>
        </w:rPr>
        <w:t>(</w:t>
      </w:r>
      <w:r w:rsidRPr="00015B01">
        <w:rPr>
          <w:rFonts w:ascii="Arial" w:eastAsia="Times New Roman" w:hAnsi="Arial" w:cs="Arial"/>
          <w:b/>
          <w:i/>
          <w:sz w:val="21"/>
          <w:szCs w:val="21"/>
          <w:u w:val="single"/>
          <w:lang w:eastAsia="ar-SA"/>
        </w:rPr>
        <w:t>NOTARIO o CORREDOR</w:t>
      </w:r>
      <w:r w:rsidRPr="004D6AE3">
        <w:rPr>
          <w:rFonts w:ascii="Arial" w:eastAsia="Times New Roman" w:hAnsi="Arial" w:cs="Arial"/>
          <w:b/>
          <w:i/>
          <w:sz w:val="21"/>
          <w:szCs w:val="21"/>
          <w:u w:val="single"/>
          <w:lang w:eastAsia="ar-SA"/>
        </w:rPr>
        <w:t>)</w:t>
      </w:r>
      <w:r w:rsidRPr="004D6AE3">
        <w:rPr>
          <w:rFonts w:ascii="Arial" w:eastAsia="Times New Roman" w:hAnsi="Arial" w:cs="Arial"/>
          <w:sz w:val="21"/>
          <w:szCs w:val="21"/>
          <w:lang w:eastAsia="ar-SA"/>
        </w:rPr>
        <w:t xml:space="preserve"> PÚBLICO NÚM</w:t>
      </w:r>
      <w:r>
        <w:rPr>
          <w:rFonts w:ascii="Arial" w:eastAsia="Times New Roman" w:hAnsi="Arial" w:cs="Arial"/>
          <w:sz w:val="21"/>
          <w:szCs w:val="21"/>
          <w:lang w:eastAsia="ar-SA"/>
        </w:rPr>
        <w:t>ERO ___, DEL _____ E INSCRITA EN</w:t>
      </w:r>
      <w:r w:rsidRPr="004D6AE3">
        <w:rPr>
          <w:rFonts w:ascii="Arial" w:eastAsia="Times New Roman" w:hAnsi="Arial" w:cs="Arial"/>
          <w:sz w:val="21"/>
          <w:szCs w:val="21"/>
          <w:lang w:eastAsia="ar-SA"/>
        </w:rPr>
        <w:t xml:space="preserve"> EL REGISTRO PÚBLICO DE LA PROPIEDAD Y DE</w:t>
      </w:r>
      <w:r>
        <w:rPr>
          <w:rFonts w:ascii="Arial" w:eastAsia="Times New Roman" w:hAnsi="Arial" w:cs="Arial"/>
          <w:sz w:val="21"/>
          <w:szCs w:val="21"/>
          <w:lang w:eastAsia="ar-SA"/>
        </w:rPr>
        <w:t>L COMERCIO, BAJO</w:t>
      </w:r>
      <w:r w:rsidRPr="004D6AE3">
        <w:rPr>
          <w:rFonts w:ascii="Arial" w:eastAsia="Times New Roman" w:hAnsi="Arial" w:cs="Arial"/>
          <w:sz w:val="21"/>
          <w:szCs w:val="21"/>
          <w:lang w:eastAsia="ar-SA"/>
        </w:rPr>
        <w:t xml:space="preserve"> EL FOLIO MERCA</w:t>
      </w:r>
      <w:r>
        <w:rPr>
          <w:rFonts w:ascii="Arial" w:eastAsia="Times New Roman" w:hAnsi="Arial" w:cs="Arial"/>
          <w:sz w:val="21"/>
          <w:szCs w:val="21"/>
          <w:lang w:eastAsia="ar-SA"/>
        </w:rPr>
        <w:t>NTIL NÚMERO _____ DE FECHA ____.</w:t>
      </w:r>
      <w:r w:rsidRPr="004D6AE3">
        <w:rPr>
          <w:rFonts w:ascii="Arial" w:eastAsia="Times New Roman" w:hAnsi="Arial" w:cs="Arial"/>
          <w:sz w:val="21"/>
          <w:szCs w:val="21"/>
          <w:lang w:eastAsia="ar-SA"/>
        </w:rPr>
        <w:t xml:space="preserve"> </w:t>
      </w:r>
    </w:p>
    <w:p w:rsidR="009833EA" w:rsidRDefault="009833EA" w:rsidP="009833EA">
      <w:pPr>
        <w:tabs>
          <w:tab w:val="left" w:pos="-2030"/>
        </w:tabs>
        <w:suppressAutoHyphens/>
        <w:spacing w:after="0" w:line="240" w:lineRule="auto"/>
        <w:ind w:left="851" w:hanging="709"/>
        <w:jc w:val="both"/>
        <w:rPr>
          <w:rFonts w:ascii="Arial" w:eastAsia="Times New Roman" w:hAnsi="Arial" w:cs="Arial"/>
          <w:sz w:val="21"/>
          <w:szCs w:val="21"/>
          <w:lang w:eastAsia="ar-SA"/>
        </w:rPr>
      </w:pPr>
    </w:p>
    <w:p w:rsidR="009833EA" w:rsidRDefault="009833EA" w:rsidP="009833EA">
      <w:pPr>
        <w:tabs>
          <w:tab w:val="left" w:pos="-2030"/>
        </w:tabs>
        <w:suppressAutoHyphens/>
        <w:spacing w:after="0" w:line="240" w:lineRule="auto"/>
        <w:ind w:left="851" w:hanging="709"/>
        <w:jc w:val="both"/>
        <w:rPr>
          <w:rFonts w:ascii="Arial" w:eastAsia="Times New Roman" w:hAnsi="Arial" w:cs="Arial"/>
          <w:sz w:val="21"/>
          <w:szCs w:val="21"/>
          <w:lang w:eastAsia="ar-SA"/>
        </w:rPr>
      </w:pPr>
      <w:r>
        <w:rPr>
          <w:rFonts w:ascii="Arial" w:eastAsia="Times New Roman" w:hAnsi="Arial" w:cs="Arial"/>
          <w:sz w:val="21"/>
          <w:szCs w:val="21"/>
          <w:lang w:eastAsia="ar-SA"/>
        </w:rPr>
        <w:tab/>
        <w:t xml:space="preserve">ASIMISMO, </w:t>
      </w:r>
      <w:r w:rsidRPr="004D6AE3">
        <w:rPr>
          <w:rFonts w:ascii="Arial" w:eastAsia="Times New Roman" w:hAnsi="Arial" w:cs="Arial"/>
          <w:sz w:val="21"/>
          <w:szCs w:val="21"/>
          <w:lang w:eastAsia="ar-SA"/>
        </w:rPr>
        <w:t>MANIFESTA</w:t>
      </w:r>
      <w:r>
        <w:rPr>
          <w:rFonts w:ascii="Arial" w:eastAsia="Times New Roman" w:hAnsi="Arial" w:cs="Arial"/>
          <w:sz w:val="21"/>
          <w:szCs w:val="21"/>
          <w:lang w:eastAsia="ar-SA"/>
        </w:rPr>
        <w:t xml:space="preserve"> </w:t>
      </w:r>
      <w:r w:rsidRPr="004D6AE3">
        <w:rPr>
          <w:rFonts w:ascii="Arial" w:eastAsia="Times New Roman" w:hAnsi="Arial" w:cs="Arial"/>
          <w:b/>
          <w:sz w:val="21"/>
          <w:szCs w:val="21"/>
          <w:lang w:eastAsia="ar-SA"/>
        </w:rPr>
        <w:t>“BAJO PROTESTA DE DECIR VERDAD”</w:t>
      </w:r>
      <w:r w:rsidRPr="004D6AE3">
        <w:rPr>
          <w:rFonts w:ascii="Arial" w:eastAsia="Times New Roman" w:hAnsi="Arial" w:cs="Arial"/>
          <w:sz w:val="21"/>
          <w:szCs w:val="21"/>
          <w:lang w:eastAsia="ar-SA"/>
        </w:rPr>
        <w:t>, QUE DICHAS FACULTADES NO LE HAN SIDO REVOCADAS, NI LIMITADAS O MODIFICADAS EN FORMA ALGUNA, A LA FECHA EN QUE SE SUSCRIBE EL PRESENTE INSTRUMENTO JURÍDICO.</w:t>
      </w:r>
    </w:p>
    <w:p w:rsidR="009833EA" w:rsidRPr="004D6AE3" w:rsidRDefault="009833EA" w:rsidP="009833EA">
      <w:pPr>
        <w:tabs>
          <w:tab w:val="left" w:pos="-2030"/>
        </w:tabs>
        <w:suppressAutoHyphens/>
        <w:spacing w:after="0" w:line="240" w:lineRule="auto"/>
        <w:ind w:left="851" w:hanging="709"/>
        <w:jc w:val="both"/>
        <w:rPr>
          <w:rFonts w:ascii="Arial" w:eastAsia="Times New Roman" w:hAnsi="Arial" w:cs="Arial"/>
          <w:sz w:val="21"/>
          <w:szCs w:val="21"/>
          <w:lang w:eastAsia="ar-SA"/>
        </w:rPr>
      </w:pPr>
    </w:p>
    <w:p w:rsidR="009833EA" w:rsidRPr="004D6AE3" w:rsidRDefault="009833EA" w:rsidP="009833EA">
      <w:pPr>
        <w:tabs>
          <w:tab w:val="left" w:pos="-2030"/>
        </w:tabs>
        <w:suppressAutoHyphens/>
        <w:spacing w:after="0" w:line="240" w:lineRule="auto"/>
        <w:ind w:left="851" w:hanging="709"/>
        <w:jc w:val="both"/>
        <w:rPr>
          <w:rFonts w:ascii="Arial" w:eastAsia="Times New Roman" w:hAnsi="Arial" w:cs="Arial"/>
          <w:sz w:val="21"/>
          <w:szCs w:val="21"/>
          <w:lang w:eastAsia="ar-SA"/>
        </w:rPr>
      </w:pPr>
      <w:r w:rsidRPr="00473F50">
        <w:rPr>
          <w:rFonts w:ascii="Arial" w:eastAsia="Times New Roman" w:hAnsi="Arial" w:cs="Arial"/>
          <w:b/>
          <w:sz w:val="21"/>
          <w:szCs w:val="21"/>
          <w:lang w:eastAsia="ar-SA"/>
        </w:rPr>
        <w:t>1.6</w:t>
      </w:r>
      <w:r>
        <w:rPr>
          <w:rFonts w:ascii="Arial" w:eastAsia="Times New Roman" w:hAnsi="Arial" w:cs="Arial"/>
          <w:b/>
          <w:sz w:val="21"/>
          <w:szCs w:val="21"/>
          <w:lang w:eastAsia="ar-SA"/>
        </w:rPr>
        <w:tab/>
      </w:r>
      <w:r w:rsidRPr="004D6AE3">
        <w:rPr>
          <w:rFonts w:ascii="Arial" w:eastAsia="Times New Roman" w:hAnsi="Arial" w:cs="Arial"/>
          <w:sz w:val="21"/>
          <w:szCs w:val="21"/>
          <w:lang w:eastAsia="ar-SA"/>
        </w:rPr>
        <w:t xml:space="preserve">EL DOMICILIO DEL REPRESENTANTE LEGAL </w:t>
      </w:r>
      <w:r>
        <w:rPr>
          <w:rFonts w:ascii="Arial" w:eastAsia="Times New Roman" w:hAnsi="Arial" w:cs="Arial"/>
          <w:sz w:val="21"/>
          <w:szCs w:val="21"/>
          <w:lang w:eastAsia="ar-SA"/>
        </w:rPr>
        <w:t xml:space="preserve">SE ENCUENTRA </w:t>
      </w:r>
      <w:r w:rsidRPr="004D6AE3">
        <w:rPr>
          <w:rFonts w:ascii="Arial" w:eastAsia="Times New Roman" w:hAnsi="Arial" w:cs="Arial"/>
          <w:sz w:val="21"/>
          <w:szCs w:val="21"/>
          <w:lang w:eastAsia="ar-SA"/>
        </w:rPr>
        <w:t xml:space="preserve"> UBICADO EN ______________.</w:t>
      </w:r>
    </w:p>
    <w:p w:rsidR="009833EA" w:rsidRPr="004D6AE3" w:rsidRDefault="009833EA" w:rsidP="009833EA">
      <w:pPr>
        <w:tabs>
          <w:tab w:val="left" w:pos="1854"/>
        </w:tabs>
        <w:suppressAutoHyphens/>
        <w:overflowPunct w:val="0"/>
        <w:autoSpaceDE w:val="0"/>
        <w:spacing w:after="0" w:line="240" w:lineRule="auto"/>
        <w:ind w:left="851" w:hanging="709"/>
        <w:jc w:val="both"/>
        <w:textAlignment w:val="baseline"/>
        <w:rPr>
          <w:rFonts w:ascii="Arial" w:eastAsia="Times New Roman" w:hAnsi="Arial" w:cs="Arial"/>
          <w:sz w:val="21"/>
          <w:szCs w:val="21"/>
          <w:lang w:eastAsia="ar-SA"/>
        </w:rPr>
      </w:pPr>
    </w:p>
    <w:p w:rsidR="009833EA" w:rsidRPr="004D6AE3" w:rsidRDefault="009833EA" w:rsidP="009833EA">
      <w:pPr>
        <w:tabs>
          <w:tab w:val="left" w:pos="-2002"/>
        </w:tabs>
        <w:suppressAutoHyphens/>
        <w:spacing w:after="0" w:line="240" w:lineRule="auto"/>
        <w:ind w:left="851" w:hanging="709"/>
        <w:jc w:val="both"/>
        <w:rPr>
          <w:rFonts w:ascii="Arial" w:eastAsia="Times New Roman" w:hAnsi="Arial" w:cs="Arial"/>
          <w:b/>
          <w:sz w:val="21"/>
          <w:szCs w:val="21"/>
          <w:lang w:eastAsia="ar-SA"/>
        </w:rPr>
      </w:pPr>
    </w:p>
    <w:p w:rsidR="009833EA" w:rsidRPr="004D6AE3" w:rsidRDefault="009833EA" w:rsidP="009833EA">
      <w:pPr>
        <w:tabs>
          <w:tab w:val="left" w:pos="-29305"/>
        </w:tabs>
        <w:suppressAutoHyphens/>
        <w:spacing w:after="0" w:line="240" w:lineRule="auto"/>
        <w:ind w:left="567" w:hanging="425"/>
        <w:jc w:val="both"/>
        <w:rPr>
          <w:rFonts w:ascii="Arial" w:eastAsia="Times New Roman" w:hAnsi="Arial" w:cs="Arial"/>
          <w:sz w:val="21"/>
          <w:szCs w:val="21"/>
          <w:lang w:eastAsia="ar-SA"/>
        </w:rPr>
      </w:pPr>
      <w:r w:rsidRPr="004D6AE3">
        <w:rPr>
          <w:rFonts w:ascii="Arial" w:eastAsia="Times New Roman" w:hAnsi="Arial" w:cs="Arial"/>
          <w:b/>
          <w:sz w:val="21"/>
          <w:szCs w:val="21"/>
          <w:lang w:eastAsia="ar-SA"/>
        </w:rPr>
        <w:t>2.</w:t>
      </w:r>
      <w:r w:rsidRPr="004D6AE3">
        <w:rPr>
          <w:rFonts w:ascii="Arial" w:eastAsia="Times New Roman" w:hAnsi="Arial" w:cs="Arial"/>
          <w:b/>
          <w:sz w:val="21"/>
          <w:szCs w:val="21"/>
          <w:lang w:eastAsia="ar-SA"/>
        </w:rPr>
        <w:tab/>
      </w:r>
      <w:r>
        <w:rPr>
          <w:rFonts w:ascii="Arial" w:eastAsia="Times New Roman" w:hAnsi="Arial" w:cs="Arial"/>
          <w:b/>
          <w:sz w:val="21"/>
          <w:szCs w:val="21"/>
          <w:lang w:eastAsia="ar-SA"/>
        </w:rPr>
        <w:t>DECLARA ______________</w:t>
      </w:r>
      <w:r w:rsidRPr="004D6AE3">
        <w:rPr>
          <w:rFonts w:ascii="Arial" w:eastAsia="Times New Roman" w:hAnsi="Arial" w:cs="Arial"/>
          <w:b/>
          <w:sz w:val="21"/>
          <w:szCs w:val="21"/>
          <w:lang w:eastAsia="ar-SA"/>
        </w:rPr>
        <w:t>“EL PARTICIPANTE B”</w:t>
      </w:r>
      <w:r w:rsidRPr="004D6AE3">
        <w:rPr>
          <w:rFonts w:ascii="Arial" w:eastAsia="Times New Roman" w:hAnsi="Arial" w:cs="Arial"/>
          <w:bCs/>
          <w:sz w:val="21"/>
          <w:szCs w:val="21"/>
          <w:lang w:eastAsia="ar-SA"/>
        </w:rPr>
        <w:t>,</w:t>
      </w:r>
      <w:r>
        <w:rPr>
          <w:rFonts w:ascii="Arial" w:eastAsia="Times New Roman" w:hAnsi="Arial" w:cs="Arial"/>
          <w:sz w:val="21"/>
          <w:szCs w:val="21"/>
          <w:lang w:eastAsia="ar-SA"/>
        </w:rPr>
        <w:t>-</w:t>
      </w:r>
      <w:r w:rsidRPr="004D6AE3">
        <w:rPr>
          <w:rFonts w:ascii="Arial" w:eastAsia="Times New Roman" w:hAnsi="Arial" w:cs="Arial"/>
          <w:sz w:val="21"/>
          <w:szCs w:val="21"/>
          <w:lang w:eastAsia="ar-SA"/>
        </w:rPr>
        <w:t xml:space="preserve"> QUE:</w:t>
      </w:r>
    </w:p>
    <w:p w:rsidR="009833EA" w:rsidRPr="004D6AE3" w:rsidRDefault="009833EA" w:rsidP="009833EA">
      <w:pPr>
        <w:tabs>
          <w:tab w:val="left" w:pos="1272"/>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9833EA" w:rsidRPr="004D6AE3" w:rsidRDefault="009833EA" w:rsidP="00763753">
      <w:pPr>
        <w:tabs>
          <w:tab w:val="left" w:pos="-2002"/>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2.1.</w:t>
      </w:r>
      <w:r w:rsidRPr="004D6AE3">
        <w:rPr>
          <w:rFonts w:ascii="Arial" w:eastAsia="Times New Roman" w:hAnsi="Arial" w:cs="Arial"/>
          <w:b/>
          <w:bCs/>
          <w:sz w:val="21"/>
          <w:szCs w:val="21"/>
          <w:lang w:eastAsia="ar-SA"/>
        </w:rPr>
        <w:tab/>
      </w:r>
      <w:r w:rsidRPr="004D6AE3">
        <w:rPr>
          <w:rFonts w:ascii="Arial" w:eastAsia="Times New Roman" w:hAnsi="Arial" w:cs="Arial"/>
          <w:sz w:val="21"/>
          <w:szCs w:val="21"/>
          <w:lang w:eastAsia="ar-SA"/>
        </w:rPr>
        <w:t xml:space="preserve">ES UNA SOCIEDAD LEGALMENTE CONSTITUIDA, DE CONFORMIDAD CON LAS LEYES MEXICANAS, SEGÚN CONSTA EN EL TESTIMONIO DE LA ESCRITURA PÚBLICA </w:t>
      </w:r>
      <w:r w:rsidRPr="004D6AE3">
        <w:rPr>
          <w:rFonts w:ascii="Arial" w:eastAsia="Times New Roman" w:hAnsi="Arial" w:cs="Arial"/>
          <w:b/>
          <w:i/>
          <w:sz w:val="21"/>
          <w:szCs w:val="21"/>
          <w:u w:val="single"/>
          <w:lang w:eastAsia="ar-SA"/>
        </w:rPr>
        <w:t>(PÓLIZA)</w:t>
      </w:r>
      <w:r w:rsidRPr="004D6AE3">
        <w:rPr>
          <w:rFonts w:ascii="Arial" w:eastAsia="Times New Roman" w:hAnsi="Arial" w:cs="Arial"/>
          <w:sz w:val="21"/>
          <w:szCs w:val="21"/>
          <w:lang w:eastAsia="ar-SA"/>
        </w:rPr>
        <w:t xml:space="preserve"> NÚMERO ____, DE FECHA ____, OTORGADA A</w:t>
      </w:r>
      <w:r>
        <w:rPr>
          <w:rFonts w:ascii="Arial" w:eastAsia="Times New Roman" w:hAnsi="Arial" w:cs="Arial"/>
          <w:sz w:val="21"/>
          <w:szCs w:val="21"/>
          <w:lang w:eastAsia="ar-SA"/>
        </w:rPr>
        <w:t>NTE LA FE DEL LIC. ___________, (</w:t>
      </w:r>
      <w:r w:rsidRPr="00015B01">
        <w:rPr>
          <w:rFonts w:ascii="Arial" w:eastAsia="Times New Roman" w:hAnsi="Arial" w:cs="Arial"/>
          <w:b/>
          <w:i/>
          <w:sz w:val="21"/>
          <w:szCs w:val="21"/>
          <w:u w:val="single"/>
          <w:lang w:eastAsia="ar-SA"/>
        </w:rPr>
        <w:t>NOTARIO o CORREDOR</w:t>
      </w:r>
      <w:r w:rsidRPr="004D6AE3">
        <w:rPr>
          <w:rFonts w:ascii="Arial" w:eastAsia="Times New Roman" w:hAnsi="Arial" w:cs="Arial"/>
          <w:b/>
          <w:i/>
          <w:sz w:val="21"/>
          <w:szCs w:val="21"/>
          <w:u w:val="single"/>
          <w:lang w:eastAsia="ar-SA"/>
        </w:rPr>
        <w:t>)</w:t>
      </w:r>
      <w:r w:rsidRPr="004D6AE3">
        <w:rPr>
          <w:rFonts w:ascii="Arial" w:eastAsia="Times New Roman" w:hAnsi="Arial" w:cs="Arial"/>
          <w:sz w:val="21"/>
          <w:szCs w:val="21"/>
          <w:lang w:eastAsia="ar-SA"/>
        </w:rPr>
        <w:t xml:space="preserve"> PÚBLICO NÚMERO ____, DEL ____, E INSCRITA EN EL REGISTRO PÚBLICO DE LA PROPI</w:t>
      </w:r>
      <w:r>
        <w:rPr>
          <w:rFonts w:ascii="Arial" w:eastAsia="Times New Roman" w:hAnsi="Arial" w:cs="Arial"/>
          <w:sz w:val="21"/>
          <w:szCs w:val="21"/>
          <w:lang w:eastAsia="ar-SA"/>
        </w:rPr>
        <w:t>EDAD Y DEL COMERCIO DE ______, BAJO</w:t>
      </w:r>
      <w:r w:rsidRPr="004D6AE3">
        <w:rPr>
          <w:rFonts w:ascii="Arial" w:eastAsia="Times New Roman" w:hAnsi="Arial" w:cs="Arial"/>
          <w:sz w:val="21"/>
          <w:szCs w:val="21"/>
          <w:lang w:eastAsia="ar-SA"/>
        </w:rPr>
        <w:t xml:space="preserve"> EL FOLIO MERCANTIL ____ DE FECHA _____.</w:t>
      </w:r>
    </w:p>
    <w:p w:rsidR="009833EA" w:rsidRPr="004D6AE3" w:rsidRDefault="009833EA" w:rsidP="00763753">
      <w:pPr>
        <w:tabs>
          <w:tab w:val="left" w:pos="-2199"/>
        </w:tabs>
        <w:suppressAutoHyphens/>
        <w:spacing w:after="0" w:line="240" w:lineRule="auto"/>
        <w:ind w:left="851"/>
        <w:jc w:val="both"/>
        <w:rPr>
          <w:rFonts w:ascii="Arial" w:eastAsia="Times New Roman" w:hAnsi="Arial" w:cs="Arial"/>
          <w:sz w:val="21"/>
          <w:szCs w:val="21"/>
          <w:lang w:eastAsia="ar-SA"/>
        </w:rPr>
      </w:pPr>
    </w:p>
    <w:p w:rsidR="009833EA" w:rsidRPr="001F6EE8" w:rsidRDefault="009833EA" w:rsidP="00763753">
      <w:pPr>
        <w:tabs>
          <w:tab w:val="left" w:pos="-2199"/>
        </w:tabs>
        <w:suppressAutoHyphens/>
        <w:spacing w:after="0" w:line="240" w:lineRule="auto"/>
        <w:ind w:left="851"/>
        <w:jc w:val="both"/>
        <w:rPr>
          <w:rFonts w:ascii="Arial" w:eastAsia="Times New Roman" w:hAnsi="Arial" w:cs="Arial"/>
          <w:i/>
          <w:sz w:val="21"/>
          <w:szCs w:val="21"/>
          <w:u w:val="single"/>
          <w:lang w:eastAsia="ar-SA"/>
        </w:rPr>
      </w:pPr>
      <w:r w:rsidRPr="001F6EE8">
        <w:rPr>
          <w:rFonts w:ascii="Arial" w:eastAsia="Times New Roman" w:hAnsi="Arial" w:cs="Arial"/>
          <w:i/>
          <w:sz w:val="21"/>
          <w:szCs w:val="21"/>
          <w:u w:val="single"/>
          <w:lang w:eastAsia="ar-SA"/>
        </w:rPr>
        <w:t>Nota: En  caso de que la empresa haya realizado reformas a sus estatutos o modificaciones importantes, se deberán señalar  las escrituras en que consten las mismas.</w:t>
      </w:r>
    </w:p>
    <w:p w:rsidR="009833EA" w:rsidRPr="004D6AE3" w:rsidRDefault="009833EA" w:rsidP="00763753">
      <w:pPr>
        <w:tabs>
          <w:tab w:val="left" w:pos="1957"/>
        </w:tabs>
        <w:suppressAutoHyphens/>
        <w:spacing w:after="0" w:line="240" w:lineRule="auto"/>
        <w:ind w:left="851"/>
        <w:jc w:val="both"/>
        <w:rPr>
          <w:rFonts w:ascii="Arial" w:eastAsia="Times New Roman" w:hAnsi="Arial" w:cs="Arial"/>
          <w:sz w:val="21"/>
          <w:szCs w:val="21"/>
          <w:lang w:eastAsia="ar-SA"/>
        </w:rPr>
      </w:pPr>
    </w:p>
    <w:p w:rsidR="009833EA" w:rsidRPr="00793C27" w:rsidRDefault="009833EA" w:rsidP="00763753">
      <w:pPr>
        <w:tabs>
          <w:tab w:val="left" w:pos="-2199"/>
        </w:tabs>
        <w:suppressAutoHyphens/>
        <w:spacing w:after="0" w:line="240" w:lineRule="auto"/>
        <w:ind w:left="851"/>
        <w:jc w:val="both"/>
        <w:rPr>
          <w:rFonts w:ascii="Arial" w:eastAsia="Times New Roman" w:hAnsi="Arial" w:cs="Arial"/>
          <w:sz w:val="21"/>
          <w:szCs w:val="21"/>
          <w:lang w:eastAsia="ar-SA"/>
        </w:rPr>
      </w:pPr>
      <w:r w:rsidRPr="00793C27">
        <w:rPr>
          <w:rFonts w:ascii="Arial" w:eastAsia="Times New Roman" w:hAnsi="Arial" w:cs="Arial"/>
          <w:sz w:val="21"/>
          <w:szCs w:val="21"/>
          <w:lang w:eastAsia="ar-SA"/>
        </w:rPr>
        <w:t>LOS NOMBRES DE SUS SOCIOS Y REGISTRO FEDERAL DE CONTRIBUYENTES SE SEÑALAN A CONTINUACIÓN:</w:t>
      </w:r>
    </w:p>
    <w:p w:rsidR="009833EA" w:rsidRPr="00793C27" w:rsidRDefault="009833EA" w:rsidP="00763753">
      <w:pPr>
        <w:tabs>
          <w:tab w:val="left" w:pos="-2199"/>
        </w:tabs>
        <w:suppressAutoHyphens/>
        <w:spacing w:after="0" w:line="240" w:lineRule="auto"/>
        <w:ind w:left="851"/>
        <w:jc w:val="both"/>
        <w:rPr>
          <w:rFonts w:ascii="Arial" w:eastAsia="Times New Roman" w:hAnsi="Arial" w:cs="Arial"/>
          <w:sz w:val="21"/>
          <w:szCs w:val="21"/>
          <w:lang w:eastAsia="ar-SA"/>
        </w:rPr>
      </w:pPr>
    </w:p>
    <w:p w:rsidR="009833EA" w:rsidRPr="00793C27" w:rsidRDefault="009833EA" w:rsidP="00941C44">
      <w:pPr>
        <w:numPr>
          <w:ilvl w:val="0"/>
          <w:numId w:val="41"/>
        </w:numPr>
        <w:tabs>
          <w:tab w:val="left" w:pos="-2199"/>
        </w:tabs>
        <w:suppressAutoHyphens/>
        <w:spacing w:after="0" w:line="240" w:lineRule="auto"/>
        <w:ind w:left="1134" w:hanging="283"/>
        <w:jc w:val="both"/>
        <w:rPr>
          <w:rFonts w:ascii="Arial" w:eastAsia="Times New Roman" w:hAnsi="Arial" w:cs="Arial"/>
          <w:sz w:val="21"/>
          <w:szCs w:val="21"/>
          <w:u w:val="single"/>
          <w:lang w:eastAsia="ar-SA"/>
        </w:rPr>
      </w:pPr>
      <w:r w:rsidRPr="00793C27">
        <w:rPr>
          <w:rFonts w:ascii="Arial" w:eastAsia="Times New Roman" w:hAnsi="Arial" w:cs="Arial"/>
          <w:sz w:val="21"/>
          <w:szCs w:val="21"/>
          <w:u w:val="single"/>
          <w:lang w:eastAsia="ar-SA"/>
        </w:rPr>
        <w:t>(NOMBRE DEL SOCIO) Y (RFC)</w:t>
      </w:r>
    </w:p>
    <w:p w:rsidR="009833EA" w:rsidRPr="00793C27" w:rsidRDefault="009833EA" w:rsidP="00941C44">
      <w:pPr>
        <w:numPr>
          <w:ilvl w:val="0"/>
          <w:numId w:val="41"/>
        </w:numPr>
        <w:tabs>
          <w:tab w:val="left" w:pos="-2199"/>
        </w:tabs>
        <w:suppressAutoHyphens/>
        <w:spacing w:after="0" w:line="240" w:lineRule="auto"/>
        <w:ind w:left="1134" w:hanging="283"/>
        <w:jc w:val="both"/>
        <w:rPr>
          <w:rFonts w:ascii="Arial" w:eastAsia="Times New Roman" w:hAnsi="Arial" w:cs="Arial"/>
          <w:sz w:val="21"/>
          <w:szCs w:val="21"/>
          <w:u w:val="single"/>
          <w:lang w:eastAsia="ar-SA"/>
        </w:rPr>
      </w:pPr>
      <w:r w:rsidRPr="00793C27">
        <w:rPr>
          <w:rFonts w:ascii="Arial" w:eastAsia="Times New Roman" w:hAnsi="Arial" w:cs="Arial"/>
          <w:sz w:val="21"/>
          <w:szCs w:val="21"/>
          <w:u w:val="single"/>
          <w:lang w:eastAsia="ar-SA"/>
        </w:rPr>
        <w:t>(NOMBRE DEL SOCIO) Y (RFC)</w:t>
      </w:r>
    </w:p>
    <w:p w:rsidR="009833EA" w:rsidRPr="004D6AE3" w:rsidRDefault="009833EA" w:rsidP="009833EA">
      <w:pPr>
        <w:tabs>
          <w:tab w:val="left" w:pos="-1568"/>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9833EA" w:rsidRDefault="009833EA" w:rsidP="00763753">
      <w:pPr>
        <w:tabs>
          <w:tab w:val="left" w:pos="-2002"/>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2.2</w:t>
      </w:r>
      <w:r w:rsidRPr="004D6AE3">
        <w:rPr>
          <w:rFonts w:ascii="Arial" w:eastAsia="Times New Roman" w:hAnsi="Arial" w:cs="Arial"/>
          <w:b/>
          <w:bCs/>
          <w:sz w:val="21"/>
          <w:szCs w:val="21"/>
          <w:lang w:eastAsia="ar-SA"/>
        </w:rPr>
        <w:tab/>
      </w:r>
      <w:r w:rsidRPr="00607C63">
        <w:rPr>
          <w:rFonts w:ascii="Arial" w:eastAsia="Times New Roman" w:hAnsi="Arial" w:cs="Arial"/>
          <w:bCs/>
          <w:sz w:val="21"/>
          <w:szCs w:val="21"/>
          <w:lang w:eastAsia="ar-SA"/>
        </w:rPr>
        <w:t>“</w:t>
      </w:r>
      <w:r>
        <w:rPr>
          <w:rFonts w:ascii="Arial" w:eastAsia="Times New Roman" w:hAnsi="Arial" w:cs="Arial"/>
          <w:bCs/>
          <w:sz w:val="21"/>
          <w:szCs w:val="21"/>
          <w:lang w:eastAsia="ar-SA"/>
        </w:rPr>
        <w:t>EL PARTICIPANTE B</w:t>
      </w:r>
      <w:r>
        <w:rPr>
          <w:rFonts w:ascii="Arial" w:eastAsia="Times New Roman" w:hAnsi="Arial" w:cs="Arial"/>
          <w:b/>
          <w:bCs/>
          <w:sz w:val="21"/>
          <w:szCs w:val="21"/>
          <w:lang w:eastAsia="ar-SA"/>
        </w:rPr>
        <w:t xml:space="preserve">” </w:t>
      </w:r>
      <w:r w:rsidRPr="004D6AE3">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rsidR="009833EA" w:rsidRPr="004D6AE3" w:rsidRDefault="009833EA" w:rsidP="00763753">
      <w:pPr>
        <w:tabs>
          <w:tab w:val="left" w:pos="-2002"/>
        </w:tabs>
        <w:suppressAutoHyphens/>
        <w:spacing w:after="0" w:line="240" w:lineRule="auto"/>
        <w:ind w:left="851" w:hanging="709"/>
        <w:jc w:val="both"/>
        <w:rPr>
          <w:rFonts w:ascii="Arial" w:eastAsia="Times New Roman" w:hAnsi="Arial" w:cs="Arial"/>
          <w:sz w:val="21"/>
          <w:szCs w:val="21"/>
          <w:lang w:eastAsia="ar-SA"/>
        </w:rPr>
      </w:pPr>
    </w:p>
    <w:p w:rsidR="009833EA" w:rsidRPr="00D05135" w:rsidRDefault="009833EA" w:rsidP="00763753">
      <w:pPr>
        <w:tabs>
          <w:tab w:val="left" w:pos="-2030"/>
        </w:tabs>
        <w:suppressAutoHyphens/>
        <w:spacing w:after="0" w:line="240" w:lineRule="auto"/>
        <w:ind w:left="851" w:hanging="709"/>
        <w:jc w:val="both"/>
        <w:rPr>
          <w:rFonts w:ascii="Arial" w:eastAsia="Times New Roman" w:hAnsi="Arial" w:cs="Arial"/>
          <w:color w:val="000000" w:themeColor="text1"/>
          <w:sz w:val="21"/>
          <w:szCs w:val="21"/>
          <w:lang w:eastAsia="ar-SA"/>
        </w:rPr>
      </w:pPr>
      <w:r>
        <w:rPr>
          <w:rFonts w:ascii="Arial" w:eastAsia="Times New Roman" w:hAnsi="Arial" w:cs="Arial"/>
          <w:b/>
          <w:bCs/>
          <w:color w:val="000000" w:themeColor="text1"/>
          <w:sz w:val="21"/>
          <w:szCs w:val="21"/>
          <w:lang w:eastAsia="ar-SA"/>
        </w:rPr>
        <w:t>2.3</w:t>
      </w:r>
      <w:r w:rsidRPr="00D05135">
        <w:rPr>
          <w:rFonts w:ascii="Arial" w:eastAsia="Times New Roman" w:hAnsi="Arial" w:cs="Arial"/>
          <w:b/>
          <w:bCs/>
          <w:color w:val="000000" w:themeColor="text1"/>
          <w:sz w:val="21"/>
          <w:szCs w:val="21"/>
          <w:lang w:eastAsia="ar-SA"/>
        </w:rPr>
        <w:tab/>
      </w:r>
      <w:r w:rsidRPr="00D05135">
        <w:rPr>
          <w:rFonts w:ascii="Arial" w:eastAsia="Times New Roman" w:hAnsi="Arial" w:cs="Arial"/>
          <w:color w:val="000000" w:themeColor="text1"/>
          <w:sz w:val="21"/>
          <w:szCs w:val="21"/>
          <w:lang w:eastAsia="ar-SA"/>
        </w:rPr>
        <w:t xml:space="preserve">SU OBJETO SOCIAL, ENTRE OTROS CORRESPONDE A: ___________; </w:t>
      </w:r>
      <w:r>
        <w:rPr>
          <w:rFonts w:ascii="Arial" w:eastAsia="Times New Roman" w:hAnsi="Arial" w:cs="Arial"/>
          <w:color w:val="000000" w:themeColor="text1"/>
          <w:sz w:val="21"/>
          <w:szCs w:val="21"/>
          <w:lang w:eastAsia="ar-SA"/>
        </w:rPr>
        <w:t xml:space="preserve">ASIMISMO, </w:t>
      </w:r>
      <w:r w:rsidRPr="00D05135">
        <w:rPr>
          <w:rFonts w:ascii="Arial" w:eastAsia="Times New Roman" w:hAnsi="Arial" w:cs="Arial"/>
          <w:color w:val="000000" w:themeColor="text1"/>
          <w:sz w:val="21"/>
          <w:szCs w:val="21"/>
          <w:lang w:eastAsia="ar-SA"/>
        </w:rPr>
        <w:t>CUENTA CON LOS RECURSOS FINANCIEROS, TÉCNICOS, ADMINISTRATIVOS Y HUMANOS PARA OBLIGARSE, EN LOS TÉRMINOS Y CONDICIONES QUE SE ESTIPULAN EN EL PRESENTE CONVENIO.</w:t>
      </w:r>
    </w:p>
    <w:p w:rsidR="009833EA" w:rsidRPr="004D6AE3" w:rsidRDefault="009833EA" w:rsidP="00763753">
      <w:pPr>
        <w:tabs>
          <w:tab w:val="left" w:pos="-2030"/>
        </w:tabs>
        <w:suppressAutoHyphens/>
        <w:spacing w:after="0" w:line="240" w:lineRule="auto"/>
        <w:ind w:left="851" w:hanging="709"/>
        <w:jc w:val="both"/>
        <w:rPr>
          <w:rFonts w:ascii="Arial" w:eastAsia="Times New Roman" w:hAnsi="Arial" w:cs="Arial"/>
          <w:sz w:val="21"/>
          <w:szCs w:val="21"/>
          <w:lang w:eastAsia="ar-SA"/>
        </w:rPr>
      </w:pPr>
    </w:p>
    <w:p w:rsidR="009833EA" w:rsidRDefault="009833EA" w:rsidP="00763753">
      <w:pPr>
        <w:tabs>
          <w:tab w:val="left" w:pos="-2464"/>
        </w:tabs>
        <w:suppressAutoHyphens/>
        <w:overflowPunct w:val="0"/>
        <w:autoSpaceDE w:val="0"/>
        <w:spacing w:after="0" w:line="240" w:lineRule="auto"/>
        <w:ind w:left="851" w:hanging="709"/>
        <w:jc w:val="both"/>
        <w:textAlignment w:val="baseline"/>
        <w:rPr>
          <w:rFonts w:ascii="Arial" w:eastAsia="Times New Roman" w:hAnsi="Arial" w:cs="Arial"/>
          <w:sz w:val="21"/>
          <w:szCs w:val="21"/>
          <w:lang w:eastAsia="ar-SA"/>
        </w:rPr>
      </w:pPr>
      <w:r w:rsidRPr="00473F50">
        <w:rPr>
          <w:rFonts w:ascii="Arial" w:eastAsia="Times New Roman" w:hAnsi="Arial" w:cs="Arial"/>
          <w:b/>
          <w:sz w:val="21"/>
          <w:szCs w:val="21"/>
          <w:lang w:eastAsia="ar-SA"/>
        </w:rPr>
        <w:t>2.4</w:t>
      </w:r>
      <w:r>
        <w:rPr>
          <w:rFonts w:ascii="Arial" w:eastAsia="Times New Roman" w:hAnsi="Arial" w:cs="Arial"/>
          <w:sz w:val="21"/>
          <w:szCs w:val="21"/>
          <w:lang w:eastAsia="ar-SA"/>
        </w:rPr>
        <w:t xml:space="preserve"> QUE SU DOMICILIO FISCAL SE ENCUENTRA UBICADO EN ________, NÚMERO______COLONIA_________, C.P._________, EN LA CIUDAD DE _________, ASIMISMO, SEÑALA COMO DOMICILIO PARA OÍR Y RECIBIR NOTIFICACIONES EL UBICADO EN ____________________________.</w:t>
      </w:r>
    </w:p>
    <w:p w:rsidR="009833EA" w:rsidRPr="004D6AE3" w:rsidRDefault="009833EA" w:rsidP="00763753">
      <w:pPr>
        <w:tabs>
          <w:tab w:val="left" w:pos="1854"/>
        </w:tabs>
        <w:suppressAutoHyphens/>
        <w:overflowPunct w:val="0"/>
        <w:autoSpaceDE w:val="0"/>
        <w:spacing w:after="0" w:line="240" w:lineRule="auto"/>
        <w:ind w:left="851" w:hanging="709"/>
        <w:jc w:val="both"/>
        <w:textAlignment w:val="baseline"/>
        <w:rPr>
          <w:rFonts w:ascii="Arial" w:eastAsia="Times New Roman" w:hAnsi="Arial" w:cs="Arial"/>
          <w:sz w:val="21"/>
          <w:szCs w:val="21"/>
          <w:lang w:eastAsia="ar-SA"/>
        </w:rPr>
      </w:pPr>
    </w:p>
    <w:p w:rsidR="009833EA" w:rsidRDefault="009833EA" w:rsidP="00763753">
      <w:pPr>
        <w:tabs>
          <w:tab w:val="left" w:pos="-2030"/>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2.</w:t>
      </w:r>
      <w:r>
        <w:rPr>
          <w:rFonts w:ascii="Arial" w:eastAsia="Times New Roman" w:hAnsi="Arial" w:cs="Arial"/>
          <w:b/>
          <w:bCs/>
          <w:sz w:val="21"/>
          <w:szCs w:val="21"/>
          <w:lang w:eastAsia="ar-SA"/>
        </w:rPr>
        <w:t>5</w:t>
      </w:r>
      <w:r w:rsidRPr="004D6AE3">
        <w:rPr>
          <w:rFonts w:ascii="Arial" w:eastAsia="Times New Roman" w:hAnsi="Arial" w:cs="Arial"/>
          <w:b/>
          <w:bCs/>
          <w:sz w:val="21"/>
          <w:szCs w:val="21"/>
          <w:lang w:eastAsia="ar-SA"/>
        </w:rPr>
        <w:tab/>
      </w:r>
      <w:r w:rsidRPr="004D6AE3">
        <w:rPr>
          <w:rFonts w:ascii="Arial" w:eastAsia="Times New Roman" w:hAnsi="Arial" w:cs="Arial"/>
          <w:sz w:val="21"/>
          <w:szCs w:val="21"/>
          <w:lang w:eastAsia="ar-SA"/>
        </w:rPr>
        <w:t>SU REPRESENTANTE LEGAL</w:t>
      </w:r>
      <w:r>
        <w:rPr>
          <w:rFonts w:ascii="Arial" w:eastAsia="Times New Roman" w:hAnsi="Arial" w:cs="Arial"/>
          <w:sz w:val="21"/>
          <w:szCs w:val="21"/>
          <w:lang w:eastAsia="ar-SA"/>
        </w:rPr>
        <w:t xml:space="preserve"> (</w:t>
      </w:r>
      <w:r>
        <w:rPr>
          <w:rFonts w:ascii="Arial" w:eastAsia="Times New Roman" w:hAnsi="Arial" w:cs="Arial"/>
          <w:sz w:val="21"/>
          <w:szCs w:val="21"/>
          <w:u w:val="single"/>
          <w:lang w:eastAsia="ar-SA"/>
        </w:rPr>
        <w:t>NOMBRE DEL REPRESENTANTE)</w:t>
      </w:r>
      <w:r w:rsidRPr="004D6AE3">
        <w:rPr>
          <w:rFonts w:ascii="Arial" w:eastAsia="Times New Roman" w:hAnsi="Arial" w:cs="Arial"/>
          <w:sz w:val="21"/>
          <w:szCs w:val="21"/>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Pr>
          <w:rFonts w:ascii="Arial" w:eastAsia="Times New Roman" w:hAnsi="Arial" w:cs="Arial"/>
          <w:sz w:val="21"/>
          <w:szCs w:val="21"/>
          <w:lang w:eastAsia="ar-SA"/>
        </w:rPr>
        <w:t>(</w:t>
      </w:r>
      <w:r w:rsidRPr="00015B01">
        <w:rPr>
          <w:rFonts w:ascii="Arial" w:eastAsia="Times New Roman" w:hAnsi="Arial" w:cs="Arial"/>
          <w:b/>
          <w:i/>
          <w:sz w:val="21"/>
          <w:szCs w:val="21"/>
          <w:u w:val="single"/>
          <w:lang w:eastAsia="ar-SA"/>
        </w:rPr>
        <w:t>NOTARIO o CORREDOR</w:t>
      </w:r>
      <w:r w:rsidRPr="004D6AE3">
        <w:rPr>
          <w:rFonts w:ascii="Arial" w:eastAsia="Times New Roman" w:hAnsi="Arial" w:cs="Arial"/>
          <w:b/>
          <w:i/>
          <w:sz w:val="21"/>
          <w:szCs w:val="21"/>
          <w:u w:val="single"/>
          <w:lang w:eastAsia="ar-SA"/>
        </w:rPr>
        <w:t>)</w:t>
      </w:r>
      <w:r w:rsidRPr="004D6AE3">
        <w:rPr>
          <w:rFonts w:ascii="Arial" w:eastAsia="Times New Roman" w:hAnsi="Arial" w:cs="Arial"/>
          <w:sz w:val="21"/>
          <w:szCs w:val="21"/>
          <w:lang w:eastAsia="ar-SA"/>
        </w:rPr>
        <w:t xml:space="preserve"> PÚBLICO NÚM</w:t>
      </w:r>
      <w:r>
        <w:rPr>
          <w:rFonts w:ascii="Arial" w:eastAsia="Times New Roman" w:hAnsi="Arial" w:cs="Arial"/>
          <w:sz w:val="21"/>
          <w:szCs w:val="21"/>
          <w:lang w:eastAsia="ar-SA"/>
        </w:rPr>
        <w:t>ERO ___, DEL _____ E INSCRITA EN</w:t>
      </w:r>
      <w:r w:rsidRPr="004D6AE3">
        <w:rPr>
          <w:rFonts w:ascii="Arial" w:eastAsia="Times New Roman" w:hAnsi="Arial" w:cs="Arial"/>
          <w:sz w:val="21"/>
          <w:szCs w:val="21"/>
          <w:lang w:eastAsia="ar-SA"/>
        </w:rPr>
        <w:t xml:space="preserve"> EL REGISTRO PÚBLICO DE LA PROPIEDAD Y DE</w:t>
      </w:r>
      <w:r>
        <w:rPr>
          <w:rFonts w:ascii="Arial" w:eastAsia="Times New Roman" w:hAnsi="Arial" w:cs="Arial"/>
          <w:sz w:val="21"/>
          <w:szCs w:val="21"/>
          <w:lang w:eastAsia="ar-SA"/>
        </w:rPr>
        <w:t>L COMERCIO, BAJO</w:t>
      </w:r>
      <w:r w:rsidRPr="004D6AE3">
        <w:rPr>
          <w:rFonts w:ascii="Arial" w:eastAsia="Times New Roman" w:hAnsi="Arial" w:cs="Arial"/>
          <w:sz w:val="21"/>
          <w:szCs w:val="21"/>
          <w:lang w:eastAsia="ar-SA"/>
        </w:rPr>
        <w:t xml:space="preserve"> EL FOLIO MERCA</w:t>
      </w:r>
      <w:r>
        <w:rPr>
          <w:rFonts w:ascii="Arial" w:eastAsia="Times New Roman" w:hAnsi="Arial" w:cs="Arial"/>
          <w:sz w:val="21"/>
          <w:szCs w:val="21"/>
          <w:lang w:eastAsia="ar-SA"/>
        </w:rPr>
        <w:t>NTIL NÚMERO _____ DE FECHA ____.</w:t>
      </w:r>
    </w:p>
    <w:p w:rsidR="009833EA" w:rsidRDefault="009833EA" w:rsidP="009833EA">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9833EA" w:rsidRPr="004D6AE3" w:rsidRDefault="009833EA" w:rsidP="00763753">
      <w:pPr>
        <w:tabs>
          <w:tab w:val="left" w:pos="-2030"/>
        </w:tabs>
        <w:suppressAutoHyphens/>
        <w:spacing w:after="0" w:line="240" w:lineRule="auto"/>
        <w:ind w:left="851" w:hanging="709"/>
        <w:jc w:val="both"/>
        <w:rPr>
          <w:rFonts w:ascii="Arial" w:eastAsia="Times New Roman" w:hAnsi="Arial" w:cs="Arial"/>
          <w:sz w:val="21"/>
          <w:szCs w:val="21"/>
          <w:lang w:eastAsia="ar-SA"/>
        </w:rPr>
      </w:pPr>
      <w:r>
        <w:rPr>
          <w:rFonts w:ascii="Arial" w:eastAsia="Times New Roman" w:hAnsi="Arial" w:cs="Arial"/>
          <w:sz w:val="21"/>
          <w:szCs w:val="21"/>
          <w:lang w:eastAsia="ar-SA"/>
        </w:rPr>
        <w:tab/>
        <w:t xml:space="preserve">ASIMISMO, </w:t>
      </w:r>
      <w:r w:rsidRPr="004D6AE3">
        <w:rPr>
          <w:rFonts w:ascii="Arial" w:eastAsia="Times New Roman" w:hAnsi="Arial" w:cs="Arial"/>
          <w:sz w:val="21"/>
          <w:szCs w:val="21"/>
          <w:lang w:eastAsia="ar-SA"/>
        </w:rPr>
        <w:t>MANIFESTA</w:t>
      </w:r>
      <w:r>
        <w:rPr>
          <w:rFonts w:ascii="Arial" w:eastAsia="Times New Roman" w:hAnsi="Arial" w:cs="Arial"/>
          <w:sz w:val="21"/>
          <w:szCs w:val="21"/>
          <w:lang w:eastAsia="ar-SA"/>
        </w:rPr>
        <w:t xml:space="preserve"> </w:t>
      </w:r>
      <w:r w:rsidRPr="004D6AE3">
        <w:rPr>
          <w:rFonts w:ascii="Arial" w:eastAsia="Times New Roman" w:hAnsi="Arial" w:cs="Arial"/>
          <w:b/>
          <w:sz w:val="21"/>
          <w:szCs w:val="21"/>
          <w:lang w:eastAsia="ar-SA"/>
        </w:rPr>
        <w:t>“BAJO PROTESTA DE DECIR VERDAD”</w:t>
      </w:r>
      <w:r w:rsidRPr="004D6AE3">
        <w:rPr>
          <w:rFonts w:ascii="Arial" w:eastAsia="Times New Roman" w:hAnsi="Arial" w:cs="Arial"/>
          <w:sz w:val="21"/>
          <w:szCs w:val="21"/>
          <w:lang w:eastAsia="ar-SA"/>
        </w:rPr>
        <w:t>, QUE DICHAS FACULTADES NO LE HAN SIDO REVOCADAS, NI LIMITADAS O MODIFICADAS EN FORMA ALGUNA, A LA FECHA EN QUE SE SUSCRIBE EL PRESENTE INSTRUMENTO JURÍDICO.</w:t>
      </w:r>
    </w:p>
    <w:p w:rsidR="009833EA" w:rsidRPr="00D05135" w:rsidRDefault="009833EA" w:rsidP="009833EA">
      <w:pPr>
        <w:tabs>
          <w:tab w:val="left" w:pos="-2030"/>
        </w:tabs>
        <w:suppressAutoHyphens/>
        <w:spacing w:after="0" w:line="240" w:lineRule="auto"/>
        <w:ind w:left="1276" w:hanging="709"/>
        <w:jc w:val="both"/>
        <w:rPr>
          <w:rFonts w:ascii="Arial" w:eastAsia="Times New Roman" w:hAnsi="Arial" w:cs="Arial"/>
          <w:b/>
          <w:color w:val="000000" w:themeColor="text1"/>
          <w:sz w:val="21"/>
          <w:szCs w:val="21"/>
          <w:lang w:eastAsia="ar-SA"/>
        </w:rPr>
      </w:pPr>
    </w:p>
    <w:p w:rsidR="009833EA" w:rsidRPr="00D05135" w:rsidRDefault="009833EA" w:rsidP="00763753">
      <w:pPr>
        <w:tabs>
          <w:tab w:val="left" w:pos="-2185"/>
        </w:tabs>
        <w:suppressAutoHyphens/>
        <w:spacing w:after="0" w:line="240" w:lineRule="auto"/>
        <w:ind w:left="851" w:hanging="709"/>
        <w:jc w:val="both"/>
        <w:rPr>
          <w:rFonts w:ascii="Arial" w:eastAsia="Times New Roman" w:hAnsi="Arial" w:cs="Arial"/>
          <w:color w:val="000000" w:themeColor="text1"/>
          <w:sz w:val="21"/>
          <w:szCs w:val="21"/>
          <w:lang w:eastAsia="ar-SA"/>
        </w:rPr>
      </w:pPr>
      <w:r w:rsidRPr="00473F50">
        <w:rPr>
          <w:rFonts w:ascii="Arial" w:eastAsia="Times New Roman" w:hAnsi="Arial" w:cs="Arial"/>
          <w:b/>
          <w:color w:val="000000" w:themeColor="text1"/>
          <w:sz w:val="21"/>
          <w:szCs w:val="21"/>
          <w:lang w:eastAsia="ar-SA"/>
        </w:rPr>
        <w:t>2.6</w:t>
      </w:r>
      <w:r>
        <w:rPr>
          <w:rFonts w:ascii="Arial" w:eastAsia="Times New Roman" w:hAnsi="Arial" w:cs="Arial"/>
          <w:color w:val="000000" w:themeColor="text1"/>
          <w:sz w:val="21"/>
          <w:szCs w:val="21"/>
          <w:lang w:eastAsia="ar-SA"/>
        </w:rPr>
        <w:t xml:space="preserve">      </w:t>
      </w:r>
      <w:r w:rsidRPr="00D05135">
        <w:rPr>
          <w:rFonts w:ascii="Arial" w:eastAsia="Times New Roman" w:hAnsi="Arial" w:cs="Arial"/>
          <w:color w:val="000000" w:themeColor="text1"/>
          <w:sz w:val="21"/>
          <w:szCs w:val="21"/>
          <w:lang w:eastAsia="ar-SA"/>
        </w:rPr>
        <w:t xml:space="preserve">EL DOMICILIO DE SU REPRESENTANTE LEGAL </w:t>
      </w:r>
      <w:r>
        <w:rPr>
          <w:rFonts w:ascii="Arial" w:eastAsia="Times New Roman" w:hAnsi="Arial" w:cs="Arial"/>
          <w:color w:val="000000" w:themeColor="text1"/>
          <w:sz w:val="21"/>
          <w:szCs w:val="21"/>
          <w:lang w:eastAsia="ar-SA"/>
        </w:rPr>
        <w:t xml:space="preserve">SE ENCUENTRA </w:t>
      </w:r>
      <w:r w:rsidRPr="00D05135">
        <w:rPr>
          <w:rFonts w:ascii="Arial" w:eastAsia="Times New Roman" w:hAnsi="Arial" w:cs="Arial"/>
          <w:color w:val="000000" w:themeColor="text1"/>
          <w:sz w:val="21"/>
          <w:szCs w:val="21"/>
          <w:lang w:eastAsia="ar-SA"/>
        </w:rPr>
        <w:t xml:space="preserve"> UBICADO </w:t>
      </w:r>
      <w:r>
        <w:rPr>
          <w:rFonts w:ascii="Arial" w:eastAsia="Times New Roman" w:hAnsi="Arial" w:cs="Arial"/>
          <w:color w:val="000000" w:themeColor="text1"/>
          <w:sz w:val="21"/>
          <w:szCs w:val="21"/>
          <w:lang w:eastAsia="ar-SA"/>
        </w:rPr>
        <w:t xml:space="preserve"> </w:t>
      </w:r>
      <w:r w:rsidRPr="00D05135">
        <w:rPr>
          <w:rFonts w:ascii="Arial" w:eastAsia="Times New Roman" w:hAnsi="Arial" w:cs="Arial"/>
          <w:color w:val="000000" w:themeColor="text1"/>
          <w:sz w:val="21"/>
          <w:szCs w:val="21"/>
          <w:lang w:eastAsia="ar-SA"/>
        </w:rPr>
        <w:t>EN _____.</w:t>
      </w:r>
    </w:p>
    <w:p w:rsidR="009833EA" w:rsidRPr="00D05135" w:rsidRDefault="009833EA" w:rsidP="009833EA">
      <w:pPr>
        <w:tabs>
          <w:tab w:val="left" w:pos="1854"/>
        </w:tabs>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9833EA" w:rsidRPr="00D05135" w:rsidRDefault="009833EA" w:rsidP="009833EA">
      <w:pPr>
        <w:widowControl w:val="0"/>
        <w:tabs>
          <w:tab w:val="left" w:pos="-2058"/>
        </w:tabs>
        <w:suppressAutoHyphens/>
        <w:overflowPunct w:val="0"/>
        <w:autoSpaceDE w:val="0"/>
        <w:spacing w:after="0" w:line="240" w:lineRule="auto"/>
        <w:ind w:left="1276" w:hanging="709"/>
        <w:jc w:val="both"/>
        <w:textAlignment w:val="baseline"/>
        <w:rPr>
          <w:rFonts w:ascii="Arial" w:eastAsia="Times New Roman" w:hAnsi="Arial" w:cs="Arial"/>
          <w:color w:val="000000" w:themeColor="text1"/>
          <w:sz w:val="21"/>
          <w:szCs w:val="21"/>
          <w:lang w:eastAsia="ar-SA"/>
        </w:rPr>
      </w:pPr>
    </w:p>
    <w:p w:rsidR="009833EA" w:rsidRPr="00647982" w:rsidRDefault="009833EA" w:rsidP="009833EA">
      <w:pPr>
        <w:widowControl w:val="0"/>
        <w:suppressAutoHyphens/>
        <w:overflowPunct w:val="0"/>
        <w:autoSpaceDE w:val="0"/>
        <w:spacing w:after="0" w:line="240" w:lineRule="auto"/>
        <w:ind w:left="1843" w:right="616"/>
        <w:jc w:val="both"/>
        <w:textAlignment w:val="baseline"/>
        <w:rPr>
          <w:rFonts w:ascii="Arial" w:eastAsia="Times New Roman" w:hAnsi="Arial" w:cs="Arial"/>
          <w:b/>
          <w:color w:val="000000" w:themeColor="text1"/>
          <w:sz w:val="21"/>
          <w:szCs w:val="21"/>
          <w:u w:val="single"/>
          <w:lang w:eastAsia="ar-SA"/>
        </w:rPr>
      </w:pPr>
      <w:r w:rsidRPr="00647982">
        <w:rPr>
          <w:rFonts w:ascii="Arial" w:eastAsia="Times New Roman" w:hAnsi="Arial" w:cs="Arial"/>
          <w:b/>
          <w:color w:val="000000" w:themeColor="text1"/>
          <w:sz w:val="21"/>
          <w:szCs w:val="21"/>
          <w:u w:val="single"/>
          <w:lang w:eastAsia="ar-SA"/>
        </w:rPr>
        <w:t>(</w:t>
      </w:r>
      <w:r>
        <w:rPr>
          <w:rFonts w:ascii="Arial" w:eastAsia="Times New Roman" w:hAnsi="Arial" w:cs="Arial"/>
          <w:b/>
          <w:color w:val="000000" w:themeColor="text1"/>
          <w:sz w:val="21"/>
          <w:szCs w:val="21"/>
          <w:u w:val="single"/>
          <w:lang w:eastAsia="ar-SA"/>
        </w:rPr>
        <w:t>Mencionar e identificar a cuantos integrantes conforman la participación conjunta)</w:t>
      </w:r>
    </w:p>
    <w:p w:rsidR="009833EA" w:rsidRPr="00D05135" w:rsidRDefault="009833EA" w:rsidP="009833EA">
      <w:pPr>
        <w:suppressAutoHyphens/>
        <w:spacing w:after="0" w:line="240" w:lineRule="auto"/>
        <w:ind w:left="567"/>
        <w:jc w:val="both"/>
        <w:rPr>
          <w:rFonts w:ascii="Arial" w:eastAsia="Times New Roman" w:hAnsi="Arial" w:cs="Arial"/>
          <w:color w:val="000000" w:themeColor="text1"/>
          <w:sz w:val="21"/>
          <w:szCs w:val="21"/>
          <w:lang w:eastAsia="ar-SA"/>
        </w:rPr>
      </w:pPr>
    </w:p>
    <w:p w:rsidR="009833EA" w:rsidRPr="00763753" w:rsidRDefault="009833EA" w:rsidP="00763753">
      <w:pPr>
        <w:tabs>
          <w:tab w:val="left" w:pos="-29305"/>
        </w:tabs>
        <w:suppressAutoHyphens/>
        <w:spacing w:after="0" w:line="240" w:lineRule="auto"/>
        <w:ind w:left="567" w:hanging="425"/>
        <w:jc w:val="both"/>
        <w:rPr>
          <w:rFonts w:ascii="Arial" w:eastAsia="Times New Roman" w:hAnsi="Arial" w:cs="Arial"/>
          <w:sz w:val="21"/>
          <w:szCs w:val="21"/>
          <w:lang w:eastAsia="ar-SA"/>
        </w:rPr>
      </w:pPr>
      <w:r w:rsidRPr="00763753">
        <w:rPr>
          <w:rFonts w:ascii="Arial" w:eastAsia="Times New Roman" w:hAnsi="Arial" w:cs="Arial"/>
          <w:b/>
          <w:sz w:val="21"/>
          <w:szCs w:val="21"/>
          <w:lang w:eastAsia="ar-SA"/>
        </w:rPr>
        <w:t xml:space="preserve">3.  “LAS PARTES” </w:t>
      </w:r>
      <w:r w:rsidRPr="00763753">
        <w:rPr>
          <w:rFonts w:ascii="Arial" w:eastAsia="Times New Roman" w:hAnsi="Arial" w:cs="Arial"/>
          <w:sz w:val="21"/>
          <w:szCs w:val="21"/>
          <w:lang w:eastAsia="ar-SA"/>
        </w:rPr>
        <w:t>DECLARAN QUE:</w:t>
      </w:r>
    </w:p>
    <w:p w:rsidR="009833EA" w:rsidRPr="00D05135" w:rsidRDefault="009833EA" w:rsidP="009833EA">
      <w:pPr>
        <w:tabs>
          <w:tab w:val="left" w:pos="1272"/>
        </w:tabs>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9833EA" w:rsidRDefault="009833EA" w:rsidP="00763753">
      <w:pPr>
        <w:ind w:left="851" w:hanging="709"/>
        <w:jc w:val="both"/>
        <w:rPr>
          <w:lang w:eastAsia="ar-SA"/>
        </w:rPr>
      </w:pPr>
      <w:r w:rsidRPr="00473F50">
        <w:rPr>
          <w:rFonts w:ascii="Arial" w:eastAsia="Times New Roman" w:hAnsi="Arial" w:cs="Arial"/>
          <w:b/>
          <w:color w:val="000000" w:themeColor="text1"/>
          <w:sz w:val="21"/>
          <w:szCs w:val="21"/>
          <w:lang w:eastAsia="ar-SA"/>
        </w:rPr>
        <w:t xml:space="preserve">3.1  </w:t>
      </w:r>
      <w:r w:rsidRPr="00473F50">
        <w:rPr>
          <w:rFonts w:ascii="Arial" w:eastAsia="Times New Roman" w:hAnsi="Arial" w:cs="Arial"/>
          <w:color w:val="000000" w:themeColor="text1"/>
          <w:sz w:val="21"/>
          <w:szCs w:val="21"/>
          <w:lang w:eastAsia="ar-SA"/>
        </w:rPr>
        <w:t>CONOCEN LOS REQUISITOS, TÉRMINOS Y CONDICIONES ESTIPULADOS EN LA CONVOCATORIA A LA LICITACIÓN</w:t>
      </w:r>
      <w:r>
        <w:rPr>
          <w:rFonts w:ascii="Arial" w:eastAsia="Times New Roman" w:hAnsi="Arial" w:cs="Arial"/>
          <w:color w:val="000000" w:themeColor="text1"/>
          <w:sz w:val="21"/>
          <w:szCs w:val="21"/>
          <w:lang w:eastAsia="ar-SA"/>
        </w:rPr>
        <w:t xml:space="preserve"> PÚBLICA No.</w:t>
      </w:r>
      <w:r w:rsidRPr="00473F50">
        <w:rPr>
          <w:rFonts w:ascii="Arial" w:eastAsia="Times New Roman" w:hAnsi="Arial" w:cs="Arial"/>
          <w:color w:val="000000" w:themeColor="text1"/>
          <w:sz w:val="21"/>
          <w:szCs w:val="21"/>
          <w:lang w:eastAsia="ar-SA"/>
        </w:rPr>
        <w:t xml:space="preserve"> </w:t>
      </w:r>
      <w:r w:rsidRPr="00473F50">
        <w:rPr>
          <w:rFonts w:ascii="Arial" w:eastAsia="Times New Roman" w:hAnsi="Arial" w:cs="Arial"/>
          <w:color w:val="000000" w:themeColor="text1"/>
          <w:sz w:val="21"/>
          <w:szCs w:val="21"/>
          <w:lang w:eastAsia="ar-SA"/>
        </w:rPr>
        <w:softHyphen/>
        <w:t xml:space="preserve">_____________, CORRESPONDIENTE A </w:t>
      </w:r>
      <w:r>
        <w:rPr>
          <w:rFonts w:ascii="Arial" w:eastAsia="Times New Roman" w:hAnsi="Arial" w:cs="Arial"/>
          <w:color w:val="000000" w:themeColor="text1"/>
          <w:sz w:val="21"/>
          <w:szCs w:val="21"/>
          <w:lang w:eastAsia="ar-SA"/>
        </w:rPr>
        <w:t xml:space="preserve">LA CONTRATACIÓN DEL </w:t>
      </w:r>
      <w:r w:rsidRPr="00473F50">
        <w:rPr>
          <w:rFonts w:ascii="Arial" w:eastAsia="Times New Roman" w:hAnsi="Arial" w:cs="Arial"/>
          <w:color w:val="000000" w:themeColor="text1"/>
          <w:sz w:val="21"/>
          <w:szCs w:val="21"/>
          <w:lang w:eastAsia="ar-SA"/>
        </w:rPr>
        <w:t>___</w:t>
      </w:r>
      <w:r w:rsidRPr="00647982">
        <w:rPr>
          <w:rFonts w:ascii="Arial" w:eastAsia="Times New Roman" w:hAnsi="Arial" w:cs="Arial"/>
          <w:color w:val="000000" w:themeColor="text1"/>
          <w:sz w:val="21"/>
          <w:szCs w:val="21"/>
          <w:u w:val="single"/>
          <w:lang w:eastAsia="ar-SA"/>
        </w:rPr>
        <w:t>_ (</w:t>
      </w:r>
      <w:r>
        <w:rPr>
          <w:rFonts w:ascii="Arial" w:eastAsia="Times New Roman" w:hAnsi="Arial" w:cs="Arial"/>
          <w:color w:val="000000" w:themeColor="text1"/>
          <w:sz w:val="21"/>
          <w:szCs w:val="21"/>
          <w:u w:val="single"/>
          <w:lang w:eastAsia="ar-SA"/>
        </w:rPr>
        <w:t>NOMBRE DEL SERVICIO)</w:t>
      </w:r>
      <w:r w:rsidRPr="00473F50">
        <w:rPr>
          <w:rFonts w:ascii="Arial" w:eastAsia="Times New Roman" w:hAnsi="Arial" w:cs="Arial"/>
          <w:color w:val="000000" w:themeColor="text1"/>
          <w:sz w:val="21"/>
          <w:szCs w:val="21"/>
          <w:lang w:eastAsia="ar-SA"/>
        </w:rPr>
        <w:t xml:space="preserve">. </w:t>
      </w:r>
    </w:p>
    <w:p w:rsidR="009833EA" w:rsidRPr="005F6872" w:rsidRDefault="009833EA" w:rsidP="00763753">
      <w:pPr>
        <w:tabs>
          <w:tab w:val="left" w:pos="1800"/>
          <w:tab w:val="left" w:pos="4879"/>
        </w:tabs>
        <w:suppressAutoHyphens/>
        <w:overflowPunct w:val="0"/>
        <w:autoSpaceDE w:val="0"/>
        <w:spacing w:after="0" w:line="240" w:lineRule="auto"/>
        <w:ind w:left="851" w:hanging="709"/>
        <w:jc w:val="both"/>
        <w:textAlignment w:val="baseline"/>
        <w:rPr>
          <w:rFonts w:ascii="Arial" w:eastAsia="Times New Roman" w:hAnsi="Arial" w:cs="Arial"/>
          <w:color w:val="000000" w:themeColor="text1"/>
          <w:sz w:val="21"/>
          <w:szCs w:val="21"/>
          <w:lang w:eastAsia="ar-SA"/>
        </w:rPr>
      </w:pPr>
      <w:r w:rsidRPr="005F6872">
        <w:rPr>
          <w:rFonts w:ascii="Arial" w:eastAsia="Times New Roman" w:hAnsi="Arial" w:cs="Arial"/>
          <w:b/>
          <w:color w:val="000000" w:themeColor="text1"/>
          <w:sz w:val="21"/>
          <w:szCs w:val="21"/>
          <w:lang w:eastAsia="ar-SA"/>
        </w:rPr>
        <w:t>3.2</w:t>
      </w:r>
      <w:r>
        <w:rPr>
          <w:rFonts w:ascii="Arial" w:eastAsia="Times New Roman" w:hAnsi="Arial" w:cs="Arial"/>
          <w:b/>
          <w:color w:val="000000" w:themeColor="text1"/>
          <w:sz w:val="21"/>
          <w:szCs w:val="21"/>
          <w:lang w:eastAsia="ar-SA"/>
        </w:rPr>
        <w:t xml:space="preserve">  </w:t>
      </w:r>
      <w:r w:rsidRPr="005F6872">
        <w:rPr>
          <w:rFonts w:ascii="Arial" w:eastAsia="Times New Roman" w:hAnsi="Arial" w:cs="Arial"/>
          <w:color w:val="000000" w:themeColor="text1"/>
          <w:sz w:val="21"/>
          <w:szCs w:val="21"/>
          <w:lang w:eastAsia="ar-SA"/>
        </w:rPr>
        <w:t xml:space="preserve">MANIFIESTAN SU CONFORMIDAD EN FORMALIZAR EL PRESENTE CONVENIO, </w:t>
      </w:r>
      <w:r>
        <w:rPr>
          <w:rFonts w:ascii="Arial" w:eastAsia="Times New Roman" w:hAnsi="Arial" w:cs="Arial"/>
          <w:color w:val="000000" w:themeColor="text1"/>
          <w:sz w:val="21"/>
          <w:szCs w:val="21"/>
          <w:lang w:eastAsia="ar-SA"/>
        </w:rPr>
        <w:t xml:space="preserve">CON FUNDAMENTO EN EL ARTÍCULO 34 DE LA LEY DE ADQUISICIONES, ARRENDAMIENTOS Y SERVICIOS DEL SECTOR PÚBLICO Y 44 DE SU REGLAMENTO, </w:t>
      </w:r>
      <w:r w:rsidRPr="005F6872">
        <w:rPr>
          <w:rFonts w:ascii="Arial" w:eastAsia="Times New Roman" w:hAnsi="Arial" w:cs="Arial"/>
          <w:color w:val="000000" w:themeColor="text1"/>
          <w:sz w:val="21"/>
          <w:szCs w:val="21"/>
          <w:lang w:eastAsia="ar-SA"/>
        </w:rPr>
        <w:t>COMPROMETIENDOSE Y OBLIGANDOSE A PARTICIPAR CONJUNTAMENTE EN</w:t>
      </w:r>
      <w:r>
        <w:rPr>
          <w:rFonts w:ascii="Arial" w:eastAsia="Times New Roman" w:hAnsi="Arial" w:cs="Arial"/>
          <w:color w:val="000000" w:themeColor="text1"/>
          <w:sz w:val="21"/>
          <w:szCs w:val="21"/>
          <w:lang w:eastAsia="ar-SA"/>
        </w:rPr>
        <w:t xml:space="preserve"> EL PROCEDIMIENTO LICITATORIO DE REFERENCIA</w:t>
      </w:r>
      <w:r w:rsidRPr="005F6872">
        <w:rPr>
          <w:rFonts w:ascii="Arial" w:eastAsia="Times New Roman" w:hAnsi="Arial" w:cs="Arial"/>
          <w:color w:val="000000" w:themeColor="text1"/>
          <w:sz w:val="21"/>
          <w:szCs w:val="21"/>
          <w:lang w:eastAsia="ar-SA"/>
        </w:rPr>
        <w:t xml:space="preserve">, PRESENTANDO PROPOSICIÓN TÉCNICA Y ECONÓMICA, </w:t>
      </w:r>
      <w:r>
        <w:rPr>
          <w:rFonts w:ascii="Arial" w:eastAsia="Times New Roman" w:hAnsi="Arial" w:cs="Arial"/>
          <w:color w:val="000000" w:themeColor="text1"/>
          <w:sz w:val="21"/>
          <w:szCs w:val="21"/>
          <w:lang w:eastAsia="ar-SA"/>
        </w:rPr>
        <w:t xml:space="preserve">EN LOS TÉRMINOS DE LA LEGISLACIÓN APLICABLE Y, </w:t>
      </w:r>
    </w:p>
    <w:p w:rsidR="009833EA" w:rsidRDefault="009833EA" w:rsidP="00763753">
      <w:pPr>
        <w:widowControl w:val="0"/>
        <w:suppressAutoHyphens/>
        <w:overflowPunct w:val="0"/>
        <w:autoSpaceDE w:val="0"/>
        <w:spacing w:after="0" w:line="240" w:lineRule="auto"/>
        <w:ind w:left="851" w:hanging="709"/>
        <w:jc w:val="both"/>
        <w:textAlignment w:val="baseline"/>
        <w:rPr>
          <w:rFonts w:ascii="Arial" w:eastAsia="Times New Roman" w:hAnsi="Arial" w:cs="Arial"/>
          <w:color w:val="000000" w:themeColor="text1"/>
          <w:sz w:val="21"/>
          <w:szCs w:val="21"/>
          <w:lang w:eastAsia="ar-SA"/>
        </w:rPr>
      </w:pPr>
    </w:p>
    <w:p w:rsidR="009833EA" w:rsidRPr="00D05135" w:rsidRDefault="009833EA" w:rsidP="00763753">
      <w:pPr>
        <w:widowControl w:val="0"/>
        <w:suppressAutoHyphens/>
        <w:overflowPunct w:val="0"/>
        <w:autoSpaceDE w:val="0"/>
        <w:spacing w:after="0" w:line="240" w:lineRule="auto"/>
        <w:ind w:left="851" w:hanging="709"/>
        <w:jc w:val="both"/>
        <w:textAlignment w:val="baseline"/>
        <w:rPr>
          <w:rFonts w:ascii="Arial" w:eastAsia="Times New Roman" w:hAnsi="Arial" w:cs="Arial"/>
          <w:color w:val="000000" w:themeColor="text1"/>
          <w:sz w:val="21"/>
          <w:szCs w:val="21"/>
          <w:lang w:eastAsia="ar-SA"/>
        </w:rPr>
      </w:pPr>
      <w:r>
        <w:rPr>
          <w:rFonts w:ascii="Arial" w:eastAsia="Times New Roman" w:hAnsi="Arial" w:cs="Arial"/>
          <w:color w:val="000000" w:themeColor="text1"/>
          <w:sz w:val="21"/>
          <w:szCs w:val="21"/>
          <w:lang w:eastAsia="ar-SA"/>
        </w:rPr>
        <w:t>SE COMPROMETEN AL TENOR DE</w:t>
      </w:r>
      <w:r w:rsidRPr="00D05135">
        <w:rPr>
          <w:rFonts w:ascii="Arial" w:eastAsia="Times New Roman" w:hAnsi="Arial" w:cs="Arial"/>
          <w:color w:val="000000" w:themeColor="text1"/>
          <w:sz w:val="21"/>
          <w:szCs w:val="21"/>
          <w:lang w:eastAsia="ar-SA"/>
        </w:rPr>
        <w:t xml:space="preserve"> LAS SIGUIENTES:</w:t>
      </w:r>
    </w:p>
    <w:p w:rsidR="009833EA" w:rsidRPr="00D05135" w:rsidRDefault="009833EA" w:rsidP="009833EA">
      <w:pPr>
        <w:widowControl w:val="0"/>
        <w:suppressAutoHyphens/>
        <w:overflowPunct w:val="0"/>
        <w:autoSpaceDE w:val="0"/>
        <w:spacing w:after="0" w:line="240" w:lineRule="auto"/>
        <w:ind w:left="2340" w:hanging="540"/>
        <w:jc w:val="both"/>
        <w:textAlignment w:val="baseline"/>
        <w:rPr>
          <w:rFonts w:ascii="Arial" w:eastAsia="Times New Roman" w:hAnsi="Arial" w:cs="Arial"/>
          <w:color w:val="000000" w:themeColor="text1"/>
          <w:sz w:val="21"/>
          <w:szCs w:val="21"/>
          <w:lang w:eastAsia="ar-SA"/>
        </w:rPr>
      </w:pPr>
    </w:p>
    <w:p w:rsidR="009833EA" w:rsidRPr="00D05135" w:rsidRDefault="009833EA" w:rsidP="009833EA">
      <w:pPr>
        <w:widowControl w:val="0"/>
        <w:suppressAutoHyphens/>
        <w:overflowPunct w:val="0"/>
        <w:autoSpaceDE w:val="0"/>
        <w:spacing w:after="0" w:line="240" w:lineRule="auto"/>
        <w:jc w:val="center"/>
        <w:textAlignment w:val="baseline"/>
        <w:rPr>
          <w:rFonts w:ascii="Arial" w:eastAsia="Times New Roman" w:hAnsi="Arial" w:cs="Arial"/>
          <w:b/>
          <w:color w:val="000000" w:themeColor="text1"/>
          <w:sz w:val="21"/>
          <w:szCs w:val="21"/>
          <w:lang w:eastAsia="ar-SA"/>
        </w:rPr>
      </w:pPr>
      <w:r w:rsidRPr="00D05135">
        <w:rPr>
          <w:rFonts w:ascii="Arial" w:eastAsia="Times New Roman" w:hAnsi="Arial" w:cs="Arial"/>
          <w:b/>
          <w:color w:val="000000" w:themeColor="text1"/>
          <w:sz w:val="21"/>
          <w:szCs w:val="21"/>
          <w:lang w:eastAsia="ar-SA"/>
        </w:rPr>
        <w:t>CLÁUSULAS</w:t>
      </w:r>
    </w:p>
    <w:p w:rsidR="009833EA" w:rsidRPr="00D05135" w:rsidRDefault="009833EA" w:rsidP="009833EA">
      <w:pPr>
        <w:widowControl w:val="0"/>
        <w:suppressAutoHyphens/>
        <w:overflowPunct w:val="0"/>
        <w:autoSpaceDE w:val="0"/>
        <w:spacing w:after="0" w:line="240" w:lineRule="auto"/>
        <w:jc w:val="both"/>
        <w:textAlignment w:val="baseline"/>
        <w:rPr>
          <w:rFonts w:ascii="Arial" w:eastAsia="Times New Roman" w:hAnsi="Arial" w:cs="Arial"/>
          <w:b/>
          <w:color w:val="000000" w:themeColor="text1"/>
          <w:sz w:val="21"/>
          <w:szCs w:val="21"/>
          <w:lang w:eastAsia="ar-SA"/>
        </w:rPr>
      </w:pPr>
    </w:p>
    <w:p w:rsidR="009833EA" w:rsidRDefault="009833EA" w:rsidP="009833EA">
      <w:pPr>
        <w:widowControl w:val="0"/>
        <w:suppressAutoHyphens/>
        <w:overflowPunct w:val="0"/>
        <w:autoSpaceDE w:val="0"/>
        <w:spacing w:after="0" w:line="240" w:lineRule="auto"/>
        <w:ind w:left="1276" w:hanging="1134"/>
        <w:jc w:val="both"/>
        <w:textAlignment w:val="baseline"/>
        <w:rPr>
          <w:rFonts w:ascii="Arial" w:eastAsia="Times New Roman" w:hAnsi="Arial" w:cs="Arial"/>
          <w:b/>
          <w:color w:val="000000" w:themeColor="text1"/>
          <w:sz w:val="21"/>
          <w:szCs w:val="21"/>
          <w:lang w:eastAsia="ar-SA"/>
        </w:rPr>
      </w:pPr>
      <w:r w:rsidRPr="00D05135">
        <w:rPr>
          <w:rFonts w:ascii="Arial" w:eastAsia="Times New Roman" w:hAnsi="Arial" w:cs="Arial"/>
          <w:b/>
          <w:color w:val="000000" w:themeColor="text1"/>
          <w:sz w:val="21"/>
          <w:szCs w:val="21"/>
          <w:lang w:eastAsia="ar-SA"/>
        </w:rPr>
        <w:t>PRIMERA.-</w:t>
      </w:r>
      <w:r w:rsidRPr="00D05135">
        <w:rPr>
          <w:rFonts w:ascii="Arial" w:eastAsia="Times New Roman" w:hAnsi="Arial" w:cs="Arial"/>
          <w:b/>
          <w:color w:val="000000" w:themeColor="text1"/>
          <w:sz w:val="21"/>
          <w:szCs w:val="21"/>
          <w:lang w:eastAsia="ar-SA"/>
        </w:rPr>
        <w:tab/>
        <w:t xml:space="preserve">OBJETO.- </w:t>
      </w:r>
      <w:r>
        <w:rPr>
          <w:rFonts w:ascii="Arial" w:eastAsia="Times New Roman" w:hAnsi="Arial" w:cs="Arial"/>
          <w:b/>
          <w:color w:val="000000" w:themeColor="text1"/>
          <w:sz w:val="21"/>
          <w:szCs w:val="21"/>
          <w:lang w:eastAsia="ar-SA"/>
        </w:rPr>
        <w:t xml:space="preserve">LAS PARTES CONVIENEN EN AGRUPARSE CON EL OBJETO DE PRESENTAR PROPUESTA CONJUNTA PARA PARTICIPAR EN LA LICITACIÓN PÚBLICA No. ___________________REFERENTE A _____________. </w:t>
      </w:r>
    </w:p>
    <w:p w:rsidR="009833EA" w:rsidRDefault="009833EA" w:rsidP="009833EA">
      <w:pPr>
        <w:widowControl w:val="0"/>
        <w:suppressAutoHyphens/>
        <w:overflowPunct w:val="0"/>
        <w:autoSpaceDE w:val="0"/>
        <w:spacing w:after="0" w:line="240" w:lineRule="auto"/>
        <w:ind w:left="1276"/>
        <w:jc w:val="both"/>
        <w:textAlignment w:val="baseline"/>
        <w:rPr>
          <w:rFonts w:ascii="Arial" w:eastAsia="Times New Roman" w:hAnsi="Arial" w:cs="Arial"/>
          <w:b/>
          <w:color w:val="000000" w:themeColor="text1"/>
          <w:sz w:val="21"/>
          <w:szCs w:val="21"/>
          <w:lang w:eastAsia="ar-SA"/>
        </w:rPr>
      </w:pPr>
    </w:p>
    <w:p w:rsidR="009833EA" w:rsidRPr="00D05135" w:rsidRDefault="009833EA" w:rsidP="009833EA">
      <w:pPr>
        <w:widowControl w:val="0"/>
        <w:suppressAutoHyphens/>
        <w:overflowPunct w:val="0"/>
        <w:autoSpaceDE w:val="0"/>
        <w:spacing w:after="0" w:line="240" w:lineRule="auto"/>
        <w:ind w:left="1276" w:hanging="1134"/>
        <w:jc w:val="both"/>
        <w:textAlignment w:val="baseline"/>
        <w:rPr>
          <w:rFonts w:ascii="Arial" w:eastAsia="Times New Roman" w:hAnsi="Arial" w:cs="Arial"/>
          <w:color w:val="000000" w:themeColor="text1"/>
          <w:sz w:val="21"/>
          <w:szCs w:val="21"/>
          <w:lang w:eastAsia="ar-SA"/>
        </w:rPr>
      </w:pPr>
      <w:r w:rsidRPr="00473F50">
        <w:rPr>
          <w:rFonts w:ascii="Arial" w:eastAsia="Times New Roman" w:hAnsi="Arial" w:cs="Arial"/>
          <w:b/>
          <w:color w:val="000000" w:themeColor="text1"/>
          <w:sz w:val="21"/>
          <w:szCs w:val="21"/>
          <w:lang w:eastAsia="ar-SA"/>
        </w:rPr>
        <w:t>SEGUNDA.- OBLIGACIONES DE LAS PARTES.-</w:t>
      </w:r>
      <w:r>
        <w:rPr>
          <w:rFonts w:ascii="Arial" w:eastAsia="Times New Roman" w:hAnsi="Arial" w:cs="Arial"/>
          <w:color w:val="000000" w:themeColor="text1"/>
          <w:sz w:val="21"/>
          <w:szCs w:val="21"/>
          <w:lang w:eastAsia="ar-SA"/>
        </w:rPr>
        <w:t xml:space="preserve"> “LAS PARTES” EN ESTE CONVENIO SE OBLIGAN EN CASO DE RESULTAR SU PROPUESTA CONJUNTA ADJUDICADA EN LA CONVOCATORIA A LA LICITACIÓN PÚBLICA, A LO SIGUIENTE:</w:t>
      </w:r>
    </w:p>
    <w:p w:rsidR="009833EA" w:rsidRPr="00D05135" w:rsidRDefault="009833EA" w:rsidP="009833EA">
      <w:pPr>
        <w:widowControl w:val="0"/>
        <w:suppressAutoHyphens/>
        <w:overflowPunct w:val="0"/>
        <w:autoSpaceDE w:val="0"/>
        <w:spacing w:after="0" w:line="240" w:lineRule="auto"/>
        <w:ind w:left="1276" w:hanging="1134"/>
        <w:jc w:val="both"/>
        <w:textAlignment w:val="baseline"/>
        <w:rPr>
          <w:rFonts w:ascii="Arial" w:eastAsia="Times New Roman" w:hAnsi="Arial" w:cs="Arial"/>
          <w:color w:val="000000" w:themeColor="text1"/>
          <w:sz w:val="21"/>
          <w:szCs w:val="21"/>
          <w:lang w:eastAsia="ar-SA"/>
        </w:rPr>
      </w:pPr>
    </w:p>
    <w:p w:rsidR="009833EA" w:rsidRPr="00C36C2A" w:rsidRDefault="009833EA" w:rsidP="009833EA">
      <w:pPr>
        <w:widowControl w:val="0"/>
        <w:suppressAutoHyphens/>
        <w:overflowPunct w:val="0"/>
        <w:autoSpaceDE w:val="0"/>
        <w:spacing w:after="0" w:line="240" w:lineRule="auto"/>
        <w:ind w:left="1276"/>
        <w:jc w:val="both"/>
        <w:textAlignment w:val="baseline"/>
        <w:rPr>
          <w:rFonts w:ascii="Arial" w:eastAsia="Times New Roman" w:hAnsi="Arial" w:cs="Arial"/>
          <w:b/>
          <w:color w:val="000000" w:themeColor="text1"/>
          <w:sz w:val="21"/>
          <w:szCs w:val="21"/>
          <w:u w:val="single"/>
          <w:lang w:eastAsia="ar-SA"/>
        </w:rPr>
      </w:pPr>
      <w:r w:rsidRPr="00D05135">
        <w:rPr>
          <w:rFonts w:ascii="Arial" w:eastAsia="Times New Roman" w:hAnsi="Arial" w:cs="Arial"/>
          <w:b/>
          <w:color w:val="000000" w:themeColor="text1"/>
          <w:sz w:val="21"/>
          <w:szCs w:val="21"/>
          <w:lang w:eastAsia="ar-SA"/>
        </w:rPr>
        <w:t>PARTICIPANTE “A”:</w:t>
      </w:r>
      <w:r w:rsidRPr="00D05135">
        <w:rPr>
          <w:rFonts w:ascii="Arial" w:eastAsia="Times New Roman" w:hAnsi="Arial" w:cs="Arial"/>
          <w:color w:val="000000" w:themeColor="text1"/>
          <w:sz w:val="21"/>
          <w:szCs w:val="21"/>
          <w:lang w:eastAsia="ar-SA"/>
        </w:rPr>
        <w:t xml:space="preserve"> </w:t>
      </w:r>
      <w:r w:rsidRPr="00406905">
        <w:rPr>
          <w:rFonts w:ascii="Arial" w:eastAsia="Times New Roman" w:hAnsi="Arial" w:cs="Arial"/>
          <w:b/>
          <w:i/>
          <w:color w:val="000000" w:themeColor="text1"/>
          <w:sz w:val="21"/>
          <w:szCs w:val="21"/>
          <w:u w:val="single"/>
          <w:lang w:eastAsia="ar-SA"/>
        </w:rPr>
        <w:t>(DESCRIBIR LA PARTE OBJETO DEL CONTRATO QUE SE OBLIGA A CUMPLIR)</w:t>
      </w:r>
    </w:p>
    <w:p w:rsidR="009833EA" w:rsidRDefault="009833EA" w:rsidP="009833EA">
      <w:pPr>
        <w:widowControl w:val="0"/>
        <w:suppressAutoHyphens/>
        <w:overflowPunct w:val="0"/>
        <w:autoSpaceDE w:val="0"/>
        <w:spacing w:after="0" w:line="240" w:lineRule="auto"/>
        <w:ind w:left="1276"/>
        <w:jc w:val="both"/>
        <w:textAlignment w:val="baseline"/>
        <w:rPr>
          <w:rFonts w:ascii="Arial" w:eastAsia="Times New Roman" w:hAnsi="Arial" w:cs="Arial"/>
          <w:b/>
          <w:color w:val="000000" w:themeColor="text1"/>
          <w:sz w:val="21"/>
          <w:szCs w:val="21"/>
          <w:lang w:eastAsia="ar-SA"/>
        </w:rPr>
      </w:pPr>
    </w:p>
    <w:p w:rsidR="009833EA" w:rsidRPr="00D05135" w:rsidRDefault="009833EA" w:rsidP="009833EA">
      <w:pPr>
        <w:widowControl w:val="0"/>
        <w:suppressAutoHyphens/>
        <w:overflowPunct w:val="0"/>
        <w:autoSpaceDE w:val="0"/>
        <w:spacing w:after="0" w:line="240" w:lineRule="auto"/>
        <w:ind w:left="1276"/>
        <w:jc w:val="both"/>
        <w:textAlignment w:val="baseline"/>
        <w:rPr>
          <w:rFonts w:ascii="Arial" w:eastAsia="Times New Roman" w:hAnsi="Arial" w:cs="Arial"/>
          <w:color w:val="000000" w:themeColor="text1"/>
          <w:sz w:val="21"/>
          <w:szCs w:val="21"/>
          <w:lang w:eastAsia="ar-SA"/>
        </w:rPr>
      </w:pPr>
      <w:r>
        <w:rPr>
          <w:rFonts w:ascii="Arial" w:eastAsia="Times New Roman" w:hAnsi="Arial" w:cs="Arial"/>
          <w:b/>
          <w:color w:val="000000" w:themeColor="text1"/>
          <w:sz w:val="21"/>
          <w:szCs w:val="21"/>
          <w:lang w:eastAsia="ar-SA"/>
        </w:rPr>
        <w:t>PARTICIPANTE “B</w:t>
      </w:r>
      <w:r w:rsidRPr="00D05135">
        <w:rPr>
          <w:rFonts w:ascii="Arial" w:eastAsia="Times New Roman" w:hAnsi="Arial" w:cs="Arial"/>
          <w:b/>
          <w:color w:val="000000" w:themeColor="text1"/>
          <w:sz w:val="21"/>
          <w:szCs w:val="21"/>
          <w:lang w:eastAsia="ar-SA"/>
        </w:rPr>
        <w:t>”:</w:t>
      </w:r>
      <w:r w:rsidRPr="00D05135">
        <w:rPr>
          <w:rFonts w:ascii="Arial" w:eastAsia="Times New Roman" w:hAnsi="Arial" w:cs="Arial"/>
          <w:color w:val="000000" w:themeColor="text1"/>
          <w:sz w:val="21"/>
          <w:szCs w:val="21"/>
          <w:lang w:eastAsia="ar-SA"/>
        </w:rPr>
        <w:t xml:space="preserve"> </w:t>
      </w:r>
      <w:r w:rsidRPr="00D05135">
        <w:rPr>
          <w:rFonts w:ascii="Arial" w:eastAsia="Times New Roman" w:hAnsi="Arial" w:cs="Arial"/>
          <w:b/>
          <w:i/>
          <w:color w:val="000000" w:themeColor="text1"/>
          <w:sz w:val="21"/>
          <w:szCs w:val="21"/>
          <w:u w:val="single"/>
          <w:lang w:eastAsia="ar-SA"/>
        </w:rPr>
        <w:t xml:space="preserve">(DESCRIBIR LA PARTE </w:t>
      </w:r>
      <w:r>
        <w:rPr>
          <w:rFonts w:ascii="Arial" w:eastAsia="Times New Roman" w:hAnsi="Arial" w:cs="Arial"/>
          <w:b/>
          <w:i/>
          <w:color w:val="000000" w:themeColor="text1"/>
          <w:sz w:val="21"/>
          <w:szCs w:val="21"/>
          <w:u w:val="single"/>
          <w:lang w:eastAsia="ar-SA"/>
        </w:rPr>
        <w:t xml:space="preserve">OBJETO DEL CONTRATO </w:t>
      </w:r>
      <w:r w:rsidRPr="00D05135">
        <w:rPr>
          <w:rFonts w:ascii="Arial" w:eastAsia="Times New Roman" w:hAnsi="Arial" w:cs="Arial"/>
          <w:b/>
          <w:i/>
          <w:color w:val="000000" w:themeColor="text1"/>
          <w:sz w:val="21"/>
          <w:szCs w:val="21"/>
          <w:u w:val="single"/>
          <w:lang w:eastAsia="ar-SA"/>
        </w:rPr>
        <w:t xml:space="preserve">QUE SE OBLIGA </w:t>
      </w:r>
      <w:r w:rsidRPr="00C36C2A">
        <w:rPr>
          <w:rFonts w:ascii="Arial" w:eastAsia="Times New Roman" w:hAnsi="Arial" w:cs="Arial"/>
          <w:b/>
          <w:i/>
          <w:color w:val="000000" w:themeColor="text1"/>
          <w:sz w:val="21"/>
          <w:szCs w:val="21"/>
          <w:u w:val="single"/>
          <w:lang w:eastAsia="ar-SA"/>
        </w:rPr>
        <w:t>A</w:t>
      </w:r>
      <w:r w:rsidRPr="00C36C2A">
        <w:rPr>
          <w:rFonts w:ascii="Arial" w:eastAsia="Times New Roman" w:hAnsi="Arial" w:cs="Arial"/>
          <w:b/>
          <w:color w:val="000000" w:themeColor="text1"/>
          <w:sz w:val="21"/>
          <w:szCs w:val="21"/>
          <w:u w:val="single"/>
          <w:lang w:eastAsia="ar-SA"/>
        </w:rPr>
        <w:t xml:space="preserve"> CUMPLIR)</w:t>
      </w:r>
    </w:p>
    <w:p w:rsidR="009833EA" w:rsidRPr="00D05135" w:rsidRDefault="009833EA" w:rsidP="009833EA">
      <w:pPr>
        <w:widowControl w:val="0"/>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9833EA" w:rsidRDefault="009833EA" w:rsidP="009833EA">
      <w:pPr>
        <w:widowControl w:val="0"/>
        <w:suppressAutoHyphens/>
        <w:overflowPunct w:val="0"/>
        <w:autoSpaceDE w:val="0"/>
        <w:spacing w:after="0" w:line="240" w:lineRule="auto"/>
        <w:ind w:left="1276"/>
        <w:jc w:val="both"/>
        <w:textAlignment w:val="baseline"/>
        <w:rPr>
          <w:rFonts w:ascii="Arial" w:eastAsia="Times New Roman" w:hAnsi="Arial" w:cs="Arial"/>
          <w:color w:val="000000" w:themeColor="text1"/>
          <w:sz w:val="21"/>
          <w:szCs w:val="21"/>
          <w:lang w:eastAsia="ar-SA"/>
        </w:rPr>
      </w:pPr>
      <w:r w:rsidRPr="00D05135">
        <w:rPr>
          <w:rFonts w:ascii="Arial" w:eastAsia="Times New Roman" w:hAnsi="Arial" w:cs="Arial"/>
          <w:b/>
          <w:i/>
          <w:color w:val="000000" w:themeColor="text1"/>
          <w:sz w:val="21"/>
          <w:szCs w:val="21"/>
          <w:u w:val="single"/>
          <w:lang w:eastAsia="ar-SA"/>
        </w:rPr>
        <w:t>(CADA UNO DE LOS INTEGRANTES QUE CONFORMAN LA PARTICIPACIÓN CONJUNTA PARA LA PRESENTACIÓN DE PROPUESTAS DEBERÁ DESCRIBIR LA PARTE QUE SE OBLIGA A</w:t>
      </w:r>
      <w:r>
        <w:rPr>
          <w:rFonts w:ascii="Arial" w:eastAsia="Times New Roman" w:hAnsi="Arial" w:cs="Arial"/>
          <w:b/>
          <w:i/>
          <w:color w:val="000000" w:themeColor="text1"/>
          <w:sz w:val="21"/>
          <w:szCs w:val="21"/>
          <w:u w:val="single"/>
          <w:lang w:eastAsia="ar-SA"/>
        </w:rPr>
        <w:t xml:space="preserve"> CUMPLIR, ASÍ COMO LA MANERA EN QUE SE EXIGIRA EL CUMPLIMIENTO DE LAS OBLIGACIONES</w:t>
      </w:r>
      <w:r w:rsidRPr="00D05135">
        <w:rPr>
          <w:rFonts w:ascii="Arial" w:eastAsia="Times New Roman" w:hAnsi="Arial" w:cs="Arial"/>
          <w:b/>
          <w:i/>
          <w:color w:val="000000" w:themeColor="text1"/>
          <w:sz w:val="21"/>
          <w:szCs w:val="21"/>
          <w:u w:val="single"/>
          <w:lang w:eastAsia="ar-SA"/>
        </w:rPr>
        <w:t>)</w:t>
      </w:r>
      <w:r w:rsidRPr="00D05135">
        <w:rPr>
          <w:rFonts w:ascii="Arial" w:eastAsia="Times New Roman" w:hAnsi="Arial" w:cs="Arial"/>
          <w:color w:val="000000" w:themeColor="text1"/>
          <w:sz w:val="21"/>
          <w:szCs w:val="21"/>
          <w:lang w:eastAsia="ar-SA"/>
        </w:rPr>
        <w:t>.</w:t>
      </w:r>
    </w:p>
    <w:p w:rsidR="009833EA" w:rsidRDefault="009833EA" w:rsidP="009833EA">
      <w:pPr>
        <w:widowControl w:val="0"/>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9833EA" w:rsidRPr="00C95693" w:rsidRDefault="009833EA" w:rsidP="009833EA">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themeColor="text1"/>
          <w:sz w:val="21"/>
          <w:szCs w:val="21"/>
          <w:lang w:eastAsia="ar-SA"/>
        </w:rPr>
      </w:pPr>
      <w:r w:rsidRPr="00473F50">
        <w:rPr>
          <w:rFonts w:ascii="Arial" w:eastAsia="Times New Roman" w:hAnsi="Arial" w:cs="Arial"/>
          <w:b/>
          <w:color w:val="000000" w:themeColor="text1"/>
          <w:sz w:val="21"/>
          <w:szCs w:val="21"/>
          <w:lang w:eastAsia="ar-SA"/>
        </w:rPr>
        <w:t>TERCERA</w:t>
      </w:r>
      <w:r w:rsidRPr="00F36086">
        <w:rPr>
          <w:rFonts w:ascii="Arial" w:eastAsia="Times New Roman" w:hAnsi="Arial" w:cs="Arial"/>
          <w:b/>
          <w:color w:val="000000" w:themeColor="text1"/>
          <w:sz w:val="21"/>
          <w:szCs w:val="21"/>
          <w:lang w:eastAsia="ar-SA"/>
        </w:rPr>
        <w:t xml:space="preserve">.- </w:t>
      </w:r>
      <w:r w:rsidRPr="00473F50">
        <w:rPr>
          <w:rFonts w:ascii="Arial" w:eastAsia="Times New Roman" w:hAnsi="Arial" w:cs="Arial"/>
          <w:b/>
          <w:color w:val="000000" w:themeColor="text1"/>
          <w:sz w:val="21"/>
          <w:szCs w:val="21"/>
          <w:lang w:eastAsia="ar-SA"/>
        </w:rPr>
        <w:t>DOMICILIO COMÚN</w:t>
      </w:r>
      <w:r>
        <w:rPr>
          <w:rFonts w:ascii="Arial" w:eastAsia="Times New Roman" w:hAnsi="Arial" w:cs="Arial"/>
          <w:color w:val="000000" w:themeColor="text1"/>
          <w:sz w:val="21"/>
          <w:szCs w:val="21"/>
          <w:lang w:eastAsia="ar-SA"/>
        </w:rPr>
        <w:t>.- “</w:t>
      </w:r>
      <w:r w:rsidRPr="00C95693">
        <w:rPr>
          <w:rFonts w:ascii="Arial" w:eastAsia="Times New Roman" w:hAnsi="Arial" w:cs="Arial"/>
          <w:color w:val="000000" w:themeColor="text1"/>
          <w:sz w:val="21"/>
          <w:szCs w:val="21"/>
          <w:lang w:eastAsia="ar-SA"/>
        </w:rPr>
        <w:t>LAS PARTES</w:t>
      </w:r>
      <w:r>
        <w:rPr>
          <w:rFonts w:ascii="Arial" w:eastAsia="Times New Roman" w:hAnsi="Arial" w:cs="Arial"/>
          <w:color w:val="000000" w:themeColor="text1"/>
          <w:sz w:val="21"/>
          <w:szCs w:val="21"/>
          <w:lang w:eastAsia="ar-SA"/>
        </w:rPr>
        <w:t>”</w:t>
      </w:r>
      <w:r w:rsidRPr="00C95693">
        <w:rPr>
          <w:rFonts w:ascii="Arial" w:eastAsia="Times New Roman" w:hAnsi="Arial" w:cs="Arial"/>
          <w:color w:val="000000" w:themeColor="text1"/>
          <w:sz w:val="21"/>
          <w:szCs w:val="21"/>
          <w:lang w:eastAsia="ar-SA"/>
        </w:rPr>
        <w:t xml:space="preserve"> SEÑALAN COMO SU DOMICILIO COMÚN PARA OÍR Y RECIBIR NOTIFICACIONES EL UBICADO EN______________ NÚMERO _______, COLONIA __________, CÓDIGO POSTAL ________, EN LA CIUDAD DE ____________.</w:t>
      </w:r>
    </w:p>
    <w:p w:rsidR="009833EA" w:rsidRPr="00D05135" w:rsidRDefault="009833EA" w:rsidP="009833EA">
      <w:pPr>
        <w:widowControl w:val="0"/>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9833EA" w:rsidRPr="00D05135" w:rsidRDefault="009833EA" w:rsidP="009833EA">
      <w:pPr>
        <w:widowControl w:val="0"/>
        <w:suppressAutoHyphens/>
        <w:overflowPunct w:val="0"/>
        <w:autoSpaceDE w:val="0"/>
        <w:spacing w:after="0" w:line="240" w:lineRule="auto"/>
        <w:ind w:left="1971"/>
        <w:jc w:val="both"/>
        <w:textAlignment w:val="baseline"/>
        <w:rPr>
          <w:rFonts w:ascii="Arial" w:eastAsia="Times New Roman" w:hAnsi="Arial" w:cs="Arial"/>
          <w:color w:val="000000" w:themeColor="text1"/>
          <w:sz w:val="21"/>
          <w:szCs w:val="21"/>
          <w:lang w:eastAsia="ar-SA"/>
        </w:rPr>
      </w:pPr>
    </w:p>
    <w:p w:rsidR="009833EA" w:rsidRPr="00473F50" w:rsidRDefault="009833EA" w:rsidP="009833EA">
      <w:pPr>
        <w:widowControl w:val="0"/>
        <w:suppressAutoHyphens/>
        <w:overflowPunct w:val="0"/>
        <w:autoSpaceDE w:val="0"/>
        <w:spacing w:after="0" w:line="240" w:lineRule="auto"/>
        <w:ind w:left="1276" w:hanging="1276"/>
        <w:jc w:val="both"/>
        <w:textAlignment w:val="baseline"/>
        <w:rPr>
          <w:rFonts w:ascii="Arial" w:eastAsia="Times New Roman" w:hAnsi="Arial" w:cs="Arial"/>
          <w:b/>
          <w:color w:val="000000" w:themeColor="text1"/>
          <w:sz w:val="21"/>
          <w:szCs w:val="21"/>
          <w:lang w:eastAsia="ar-SA"/>
        </w:rPr>
      </w:pPr>
      <w:r>
        <w:rPr>
          <w:rFonts w:ascii="Arial" w:eastAsia="Times New Roman" w:hAnsi="Arial" w:cs="Arial"/>
          <w:b/>
          <w:color w:val="000000" w:themeColor="text1"/>
          <w:sz w:val="21"/>
          <w:szCs w:val="21"/>
          <w:lang w:eastAsia="ar-SA"/>
        </w:rPr>
        <w:t>CUARTA</w:t>
      </w:r>
      <w:r w:rsidRPr="00D05135">
        <w:rPr>
          <w:rFonts w:ascii="Arial" w:eastAsia="Times New Roman" w:hAnsi="Arial" w:cs="Arial"/>
          <w:b/>
          <w:color w:val="000000" w:themeColor="text1"/>
          <w:sz w:val="21"/>
          <w:szCs w:val="21"/>
          <w:lang w:eastAsia="ar-SA"/>
        </w:rPr>
        <w:t>.- REPRESENTANTE COMÚN</w:t>
      </w:r>
      <w:r>
        <w:rPr>
          <w:rFonts w:ascii="Arial" w:eastAsia="Times New Roman" w:hAnsi="Arial" w:cs="Arial"/>
          <w:b/>
          <w:color w:val="000000" w:themeColor="text1"/>
          <w:sz w:val="21"/>
          <w:szCs w:val="21"/>
          <w:lang w:eastAsia="ar-SA"/>
        </w:rPr>
        <w:t>.- “</w:t>
      </w:r>
      <w:r w:rsidRPr="00473F50">
        <w:rPr>
          <w:rFonts w:ascii="Arial" w:eastAsia="Times New Roman" w:hAnsi="Arial" w:cs="Arial"/>
          <w:color w:val="000000" w:themeColor="text1"/>
          <w:sz w:val="21"/>
          <w:szCs w:val="21"/>
          <w:lang w:eastAsia="ar-SA"/>
        </w:rPr>
        <w:t>LAS PARTES” CONVIENEN QUE (NOMBRE DEL REPRESENTANTE COMÚN), A TRAVÉS DE SU REPRESENTANTE LEGAL, (NOMBRE DEL REPRESENTANTE LEGAL COMÚN), SERÁ EL REPRESENTANTE COMÚN</w:t>
      </w:r>
      <w:r>
        <w:rPr>
          <w:rFonts w:ascii="Arial" w:eastAsia="Times New Roman" w:hAnsi="Arial" w:cs="Arial"/>
          <w:b/>
          <w:color w:val="000000" w:themeColor="text1"/>
          <w:sz w:val="21"/>
          <w:szCs w:val="21"/>
          <w:lang w:eastAsia="ar-SA"/>
        </w:rPr>
        <w:t xml:space="preserve">, </w:t>
      </w:r>
      <w:r w:rsidRPr="00031147">
        <w:rPr>
          <w:rFonts w:ascii="Arial" w:eastAsia="Times New Roman" w:hAnsi="Arial" w:cs="Arial"/>
          <w:color w:val="000000" w:themeColor="text1"/>
          <w:sz w:val="21"/>
          <w:szCs w:val="21"/>
          <w:lang w:eastAsia="ar-SA"/>
        </w:rPr>
        <w:t>A QUIEN SE LE</w:t>
      </w:r>
      <w:r>
        <w:rPr>
          <w:rFonts w:ascii="Arial" w:eastAsia="Times New Roman" w:hAnsi="Arial" w:cs="Arial"/>
          <w:b/>
          <w:color w:val="000000" w:themeColor="text1"/>
          <w:sz w:val="21"/>
          <w:szCs w:val="21"/>
          <w:lang w:eastAsia="ar-SA"/>
        </w:rPr>
        <w:t xml:space="preserve"> </w:t>
      </w:r>
      <w:r w:rsidRPr="00D05135">
        <w:rPr>
          <w:rFonts w:ascii="Arial" w:eastAsia="Times New Roman" w:hAnsi="Arial" w:cs="Arial"/>
          <w:color w:val="000000" w:themeColor="text1"/>
          <w:sz w:val="21"/>
          <w:szCs w:val="21"/>
          <w:lang w:eastAsia="ar-SA"/>
        </w:rPr>
        <w:t>OTORG</w:t>
      </w:r>
      <w:r>
        <w:rPr>
          <w:rFonts w:ascii="Arial" w:eastAsia="Times New Roman" w:hAnsi="Arial" w:cs="Arial"/>
          <w:color w:val="000000" w:themeColor="text1"/>
          <w:sz w:val="21"/>
          <w:szCs w:val="21"/>
          <w:lang w:eastAsia="ar-SA"/>
        </w:rPr>
        <w:t>A</w:t>
      </w:r>
      <w:r w:rsidRPr="00D05135">
        <w:rPr>
          <w:rFonts w:ascii="Arial" w:eastAsia="Times New Roman" w:hAnsi="Arial" w:cs="Arial"/>
          <w:color w:val="000000" w:themeColor="text1"/>
          <w:sz w:val="21"/>
          <w:szCs w:val="21"/>
          <w:lang w:eastAsia="ar-SA"/>
        </w:rPr>
        <w:t xml:space="preserve"> PODER AMPLIO Y SUFICIENTE, PARA ATENDER TODO LO RELACIONADO CON LA PROPOSICION </w:t>
      </w:r>
      <w:r>
        <w:rPr>
          <w:rFonts w:ascii="Arial" w:eastAsia="Times New Roman" w:hAnsi="Arial" w:cs="Arial"/>
          <w:color w:val="000000" w:themeColor="text1"/>
          <w:sz w:val="21"/>
          <w:szCs w:val="21"/>
          <w:lang w:eastAsia="ar-SA"/>
        </w:rPr>
        <w:t xml:space="preserve"> Y CON EL </w:t>
      </w:r>
      <w:r w:rsidRPr="00D05135">
        <w:rPr>
          <w:rFonts w:ascii="Arial" w:eastAsia="Times New Roman" w:hAnsi="Arial" w:cs="Arial"/>
          <w:color w:val="000000" w:themeColor="text1"/>
          <w:sz w:val="21"/>
          <w:szCs w:val="21"/>
          <w:lang w:eastAsia="ar-SA"/>
        </w:rPr>
        <w:t>PROCEDIMIENTO DE LICITACIÓN</w:t>
      </w:r>
      <w:r>
        <w:rPr>
          <w:rFonts w:ascii="Arial" w:eastAsia="Times New Roman" w:hAnsi="Arial" w:cs="Arial"/>
          <w:color w:val="000000" w:themeColor="text1"/>
          <w:sz w:val="21"/>
          <w:szCs w:val="21"/>
          <w:lang w:eastAsia="ar-SA"/>
        </w:rPr>
        <w:t xml:space="preserve"> DE MÉRITO</w:t>
      </w:r>
      <w:r w:rsidRPr="00D05135">
        <w:rPr>
          <w:rFonts w:ascii="Arial" w:eastAsia="Times New Roman" w:hAnsi="Arial" w:cs="Arial"/>
          <w:color w:val="000000" w:themeColor="text1"/>
          <w:sz w:val="21"/>
          <w:szCs w:val="21"/>
          <w:lang w:eastAsia="ar-SA"/>
        </w:rPr>
        <w:t>, ASÍ COMO PARA SUSCRIBIR</w:t>
      </w:r>
      <w:r>
        <w:rPr>
          <w:rFonts w:ascii="Arial" w:eastAsia="Times New Roman" w:hAnsi="Arial" w:cs="Arial"/>
          <w:color w:val="000000" w:themeColor="text1"/>
          <w:sz w:val="21"/>
          <w:szCs w:val="21"/>
          <w:lang w:eastAsia="ar-SA"/>
        </w:rPr>
        <w:t xml:space="preserve"> LA PROPOSICIÓN CONJUNTA</w:t>
      </w:r>
      <w:r w:rsidRPr="00D05135">
        <w:rPr>
          <w:rFonts w:ascii="Arial" w:eastAsia="Times New Roman" w:hAnsi="Arial" w:cs="Arial"/>
          <w:color w:val="000000" w:themeColor="text1"/>
          <w:sz w:val="21"/>
          <w:szCs w:val="21"/>
          <w:lang w:eastAsia="ar-SA"/>
        </w:rPr>
        <w:t>.</w:t>
      </w:r>
    </w:p>
    <w:p w:rsidR="009833EA" w:rsidRPr="00D05135" w:rsidRDefault="009833EA" w:rsidP="009833EA">
      <w:pPr>
        <w:widowControl w:val="0"/>
        <w:suppressAutoHyphens/>
        <w:overflowPunct w:val="0"/>
        <w:autoSpaceDE w:val="0"/>
        <w:spacing w:after="0" w:line="240" w:lineRule="auto"/>
        <w:ind w:left="1957" w:firstLine="14"/>
        <w:jc w:val="both"/>
        <w:textAlignment w:val="baseline"/>
        <w:rPr>
          <w:rFonts w:ascii="Arial" w:eastAsia="Times New Roman" w:hAnsi="Arial" w:cs="Arial"/>
          <w:color w:val="000000" w:themeColor="text1"/>
          <w:sz w:val="21"/>
          <w:szCs w:val="21"/>
          <w:lang w:eastAsia="ar-SA"/>
        </w:rPr>
      </w:pPr>
    </w:p>
    <w:p w:rsidR="009833EA" w:rsidRDefault="009833EA" w:rsidP="009833EA">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themeColor="text1"/>
          <w:sz w:val="21"/>
          <w:szCs w:val="21"/>
          <w:lang w:eastAsia="ar-SA"/>
        </w:rPr>
      </w:pPr>
      <w:r w:rsidRPr="00473F50">
        <w:rPr>
          <w:rFonts w:ascii="Arial" w:eastAsia="Times New Roman" w:hAnsi="Arial" w:cs="Arial"/>
          <w:b/>
          <w:color w:val="000000" w:themeColor="text1"/>
          <w:sz w:val="21"/>
          <w:szCs w:val="21"/>
          <w:lang w:eastAsia="ar-SA"/>
        </w:rPr>
        <w:t xml:space="preserve">QUINTA.- </w:t>
      </w:r>
      <w:r>
        <w:rPr>
          <w:rFonts w:ascii="Arial" w:eastAsia="Times New Roman" w:hAnsi="Arial" w:cs="Arial"/>
          <w:b/>
          <w:color w:val="000000" w:themeColor="text1"/>
          <w:sz w:val="21"/>
          <w:szCs w:val="21"/>
          <w:lang w:eastAsia="ar-SA"/>
        </w:rPr>
        <w:t xml:space="preserve">  </w:t>
      </w:r>
      <w:r w:rsidRPr="00F36086">
        <w:rPr>
          <w:rFonts w:ascii="Arial" w:eastAsia="Times New Roman" w:hAnsi="Arial" w:cs="Arial"/>
          <w:b/>
          <w:bCs/>
          <w:color w:val="000000" w:themeColor="text1"/>
          <w:sz w:val="21"/>
          <w:szCs w:val="21"/>
          <w:lang w:eastAsia="ar-SA"/>
        </w:rPr>
        <w:t>OBLIGACIÓN</w:t>
      </w:r>
      <w:r w:rsidRPr="00C95693">
        <w:rPr>
          <w:rFonts w:ascii="Arial" w:eastAsia="Times New Roman" w:hAnsi="Arial" w:cs="Arial"/>
          <w:b/>
          <w:bCs/>
          <w:color w:val="000000" w:themeColor="text1"/>
          <w:sz w:val="21"/>
          <w:szCs w:val="21"/>
          <w:lang w:eastAsia="ar-SA"/>
        </w:rPr>
        <w:t xml:space="preserve"> CONJUNTA Y SOLIDARIA</w:t>
      </w:r>
      <w:r>
        <w:rPr>
          <w:rFonts w:ascii="Arial" w:eastAsia="Times New Roman" w:hAnsi="Arial" w:cs="Arial"/>
          <w:b/>
          <w:bCs/>
          <w:color w:val="000000" w:themeColor="text1"/>
          <w:sz w:val="21"/>
          <w:szCs w:val="21"/>
          <w:lang w:eastAsia="ar-SA"/>
        </w:rPr>
        <w:t>.-</w:t>
      </w:r>
      <w:r w:rsidRPr="00C95693">
        <w:rPr>
          <w:rFonts w:ascii="Arial" w:eastAsia="Times New Roman" w:hAnsi="Arial" w:cs="Arial"/>
          <w:color w:val="000000" w:themeColor="text1"/>
          <w:sz w:val="21"/>
          <w:szCs w:val="21"/>
          <w:lang w:eastAsia="ar-SA"/>
        </w:rPr>
        <w:t xml:space="preserve"> </w:t>
      </w:r>
      <w:r>
        <w:rPr>
          <w:rFonts w:ascii="Arial" w:eastAsia="Times New Roman" w:hAnsi="Arial" w:cs="Arial"/>
          <w:color w:val="000000" w:themeColor="text1"/>
          <w:sz w:val="21"/>
          <w:szCs w:val="21"/>
          <w:lang w:eastAsia="ar-SA"/>
        </w:rPr>
        <w:t>“LAS PARTES” QUE SUSCRIBEN EL PRESENTE CONVENIO SE OBLIGAN ANTE EL IMSS</w:t>
      </w:r>
      <w:r w:rsidRPr="00D05135">
        <w:rPr>
          <w:rFonts w:ascii="Arial" w:eastAsia="Times New Roman" w:hAnsi="Arial" w:cs="Arial"/>
          <w:color w:val="000000" w:themeColor="text1"/>
          <w:sz w:val="21"/>
          <w:szCs w:val="21"/>
          <w:lang w:eastAsia="ar-SA"/>
        </w:rPr>
        <w:t xml:space="preserve"> EN FORMA CONJUNTA Y </w:t>
      </w:r>
      <w:r w:rsidRPr="00031147">
        <w:rPr>
          <w:rFonts w:ascii="Arial" w:eastAsia="Times New Roman" w:hAnsi="Arial" w:cs="Arial"/>
          <w:b/>
          <w:color w:val="000000" w:themeColor="text1"/>
          <w:sz w:val="21"/>
          <w:szCs w:val="21"/>
          <w:lang w:eastAsia="ar-SA"/>
        </w:rPr>
        <w:t>(</w:t>
      </w:r>
      <w:r>
        <w:rPr>
          <w:rFonts w:ascii="Arial" w:eastAsia="Times New Roman" w:hAnsi="Arial" w:cs="Arial"/>
          <w:b/>
          <w:color w:val="000000" w:themeColor="text1"/>
          <w:sz w:val="21"/>
          <w:szCs w:val="21"/>
          <w:lang w:eastAsia="ar-SA"/>
        </w:rPr>
        <w:t>SOLIDARIA O MANCOMUNADA</w:t>
      </w:r>
      <w:r>
        <w:rPr>
          <w:rFonts w:ascii="Arial" w:eastAsia="Times New Roman" w:hAnsi="Arial" w:cs="Arial"/>
          <w:color w:val="000000" w:themeColor="text1"/>
          <w:sz w:val="21"/>
          <w:szCs w:val="21"/>
          <w:lang w:eastAsia="ar-SA"/>
        </w:rPr>
        <w:t xml:space="preserve">) ENTRE SI SEGÚN LOS TÉRMINOS DEL CONVENIO DE PARTICIPACIÓN CONJUNTA, </w:t>
      </w:r>
      <w:r w:rsidRPr="00D05135">
        <w:rPr>
          <w:rFonts w:ascii="Arial" w:eastAsia="Times New Roman" w:hAnsi="Arial" w:cs="Arial"/>
          <w:color w:val="000000" w:themeColor="text1"/>
          <w:sz w:val="21"/>
          <w:szCs w:val="21"/>
          <w:lang w:eastAsia="ar-SA"/>
        </w:rPr>
        <w:t xml:space="preserve">PARA COMPROMETERSE POR CUALQUIER RESPONSABILIDAD DERIVADA DEL CUMPLIMIENTO DE LAS OBLIGACIONES ESTABLECIDAS EN EL </w:t>
      </w:r>
      <w:r>
        <w:rPr>
          <w:rFonts w:ascii="Arial" w:eastAsia="Times New Roman" w:hAnsi="Arial" w:cs="Arial"/>
          <w:color w:val="000000" w:themeColor="text1"/>
          <w:sz w:val="21"/>
          <w:szCs w:val="21"/>
          <w:lang w:eastAsia="ar-SA"/>
        </w:rPr>
        <w:t xml:space="preserve">MISMO, </w:t>
      </w:r>
      <w:r w:rsidRPr="00882B07">
        <w:rPr>
          <w:rFonts w:ascii="Arial" w:eastAsia="Times New Roman" w:hAnsi="Arial" w:cs="Arial"/>
          <w:color w:val="000000" w:themeColor="text1"/>
          <w:sz w:val="21"/>
          <w:szCs w:val="21"/>
          <w:lang w:eastAsia="ar-SA"/>
        </w:rPr>
        <w:t>PARA EFECTOS DEL PROCEDIMIENTO DE CONTRATACIÓN Y DEL CONTRATO, EN CASO DE QUE SE LES ADJUDIQUE EL MISMO</w:t>
      </w:r>
    </w:p>
    <w:p w:rsidR="009833EA" w:rsidRDefault="009833EA" w:rsidP="009833EA">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themeColor="text1"/>
          <w:sz w:val="21"/>
          <w:szCs w:val="21"/>
          <w:lang w:eastAsia="ar-SA"/>
        </w:rPr>
      </w:pPr>
    </w:p>
    <w:p w:rsidR="009833EA" w:rsidRPr="00D05135" w:rsidRDefault="009833EA" w:rsidP="009833EA">
      <w:pPr>
        <w:widowControl w:val="0"/>
        <w:suppressAutoHyphens/>
        <w:overflowPunct w:val="0"/>
        <w:autoSpaceDE w:val="0"/>
        <w:spacing w:after="0" w:line="240" w:lineRule="auto"/>
        <w:ind w:left="1276"/>
        <w:jc w:val="both"/>
        <w:textAlignment w:val="baseline"/>
        <w:rPr>
          <w:rFonts w:ascii="Arial" w:eastAsia="Times New Roman" w:hAnsi="Arial" w:cs="Arial"/>
          <w:color w:val="000000" w:themeColor="text1"/>
          <w:sz w:val="21"/>
          <w:szCs w:val="21"/>
          <w:lang w:eastAsia="ar-SA"/>
        </w:rPr>
      </w:pPr>
      <w:r>
        <w:rPr>
          <w:rFonts w:ascii="Arial" w:eastAsia="Times New Roman" w:hAnsi="Arial" w:cs="Arial"/>
          <w:color w:val="000000" w:themeColor="text1"/>
          <w:sz w:val="21"/>
          <w:szCs w:val="21"/>
          <w:lang w:eastAsia="ar-SA"/>
        </w:rPr>
        <w:t xml:space="preserve">“LAS PARTES” </w:t>
      </w:r>
      <w:r w:rsidRPr="00D05135">
        <w:rPr>
          <w:rFonts w:ascii="Arial" w:eastAsia="Times New Roman" w:hAnsi="Arial" w:cs="Arial"/>
          <w:color w:val="000000" w:themeColor="text1"/>
          <w:sz w:val="21"/>
          <w:szCs w:val="21"/>
          <w:lang w:eastAsia="ar-SA"/>
        </w:rPr>
        <w:t xml:space="preserve">EXPRESAMENTE </w:t>
      </w:r>
      <w:r>
        <w:rPr>
          <w:rFonts w:ascii="Arial" w:eastAsia="Times New Roman" w:hAnsi="Arial" w:cs="Arial"/>
          <w:color w:val="000000" w:themeColor="text1"/>
          <w:sz w:val="21"/>
          <w:szCs w:val="21"/>
          <w:lang w:eastAsia="ar-SA"/>
        </w:rPr>
        <w:t>ACEPTAN RESPONDER ANTE EL IMSS POR LA PROPOSICIÓN QUE SE PRESENTE</w:t>
      </w:r>
      <w:r w:rsidRPr="00D05135">
        <w:rPr>
          <w:rFonts w:ascii="Arial" w:eastAsia="Times New Roman" w:hAnsi="Arial" w:cs="Arial"/>
          <w:color w:val="000000" w:themeColor="text1"/>
          <w:sz w:val="21"/>
          <w:szCs w:val="21"/>
          <w:lang w:eastAsia="ar-SA"/>
        </w:rPr>
        <w:t xml:space="preserve"> Y, EN SU CASO, DE LAS OBLIGACIONES QUE DERIVEN DE LA ADJUDICACIÓN DEL CONTRATO RESPECTIVO.</w:t>
      </w:r>
    </w:p>
    <w:p w:rsidR="009833EA" w:rsidRPr="00D05135" w:rsidRDefault="009833EA" w:rsidP="009833EA">
      <w:pPr>
        <w:widowControl w:val="0"/>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9833EA" w:rsidRPr="00D05135" w:rsidRDefault="009833EA" w:rsidP="009833EA">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themeColor="text1"/>
          <w:sz w:val="21"/>
          <w:szCs w:val="21"/>
          <w:lang w:eastAsia="ar-SA"/>
        </w:rPr>
      </w:pPr>
      <w:r>
        <w:rPr>
          <w:rFonts w:ascii="Arial" w:eastAsia="Times New Roman" w:hAnsi="Arial" w:cs="Arial"/>
          <w:b/>
          <w:color w:val="000000" w:themeColor="text1"/>
          <w:sz w:val="21"/>
          <w:szCs w:val="21"/>
          <w:lang w:eastAsia="ar-SA"/>
        </w:rPr>
        <w:t>SEXTA</w:t>
      </w:r>
      <w:r w:rsidRPr="00D05135">
        <w:rPr>
          <w:rFonts w:ascii="Arial" w:eastAsia="Times New Roman" w:hAnsi="Arial" w:cs="Arial"/>
          <w:b/>
          <w:color w:val="000000" w:themeColor="text1"/>
          <w:sz w:val="21"/>
          <w:szCs w:val="21"/>
          <w:lang w:eastAsia="ar-SA"/>
        </w:rPr>
        <w:t>.-</w:t>
      </w:r>
      <w:r>
        <w:rPr>
          <w:rFonts w:ascii="Arial" w:eastAsia="Times New Roman" w:hAnsi="Arial" w:cs="Arial"/>
          <w:b/>
          <w:color w:val="000000" w:themeColor="text1"/>
          <w:sz w:val="21"/>
          <w:szCs w:val="21"/>
          <w:lang w:eastAsia="ar-SA"/>
        </w:rPr>
        <w:t xml:space="preserve">  </w:t>
      </w:r>
      <w:r w:rsidR="00B626E0">
        <w:rPr>
          <w:rFonts w:ascii="Arial" w:eastAsia="Times New Roman" w:hAnsi="Arial" w:cs="Arial"/>
          <w:b/>
          <w:color w:val="000000" w:themeColor="text1"/>
          <w:sz w:val="21"/>
          <w:szCs w:val="21"/>
          <w:lang w:eastAsia="ar-SA"/>
        </w:rPr>
        <w:t xml:space="preserve">   </w:t>
      </w:r>
      <w:r w:rsidRPr="00D05135">
        <w:rPr>
          <w:rFonts w:ascii="Arial" w:eastAsia="Times New Roman" w:hAnsi="Arial" w:cs="Arial"/>
          <w:b/>
          <w:color w:val="000000" w:themeColor="text1"/>
          <w:sz w:val="21"/>
          <w:szCs w:val="21"/>
          <w:lang w:eastAsia="ar-SA"/>
        </w:rPr>
        <w:t>DEL COBRO DE LAS FACTURAS.- “LAS PARTES”</w:t>
      </w:r>
      <w:r w:rsidRPr="00D05135">
        <w:rPr>
          <w:rFonts w:ascii="Arial" w:eastAsia="Times New Roman" w:hAnsi="Arial" w:cs="Arial"/>
          <w:color w:val="000000" w:themeColor="text1"/>
          <w:sz w:val="21"/>
          <w:szCs w:val="21"/>
          <w:lang w:eastAsia="ar-SA"/>
        </w:rPr>
        <w:t xml:space="preserve"> CONVIENEN EXPRESAMENTE, QUE “EL PARTICIPANTE______ </w:t>
      </w:r>
      <w:r w:rsidRPr="00D05135">
        <w:rPr>
          <w:rFonts w:ascii="Arial" w:eastAsia="Times New Roman" w:hAnsi="Arial" w:cs="Arial"/>
          <w:b/>
          <w:i/>
          <w:color w:val="000000" w:themeColor="text1"/>
          <w:sz w:val="21"/>
          <w:szCs w:val="21"/>
          <w:u w:val="single"/>
          <w:lang w:eastAsia="ar-SA"/>
        </w:rPr>
        <w:t>(LOS PARTICIPANTES, DEBERÁN INDICAR CUÁL DE ELLOS ESTARÁ FACULTADO PARA REALIZAR EL COBRO)</w:t>
      </w:r>
      <w:r w:rsidRPr="00D05135">
        <w:rPr>
          <w:rFonts w:ascii="Arial" w:eastAsia="Times New Roman" w:hAnsi="Arial" w:cs="Arial"/>
          <w:color w:val="000000" w:themeColor="text1"/>
          <w:sz w:val="21"/>
          <w:szCs w:val="21"/>
          <w:lang w:eastAsia="ar-SA"/>
        </w:rPr>
        <w:t>, SE LE DESIGNA PARA TRAMITAR EL PAGO DE LAS FACTURAS RELATIVAS AL SERVICIO QUE SEA PRESTADO AL IMSS, CON MOTIVO DEL CONTRATO QUE SE DERIVE DE LA LICITACIÓN PÚBLICA INTERNACIONAL NÚMERO _________.</w:t>
      </w:r>
    </w:p>
    <w:p w:rsidR="009833EA" w:rsidRPr="00D05135" w:rsidRDefault="009833EA" w:rsidP="009833EA">
      <w:pPr>
        <w:widowControl w:val="0"/>
        <w:suppressAutoHyphens/>
        <w:overflowPunct w:val="0"/>
        <w:autoSpaceDE w:val="0"/>
        <w:spacing w:after="0" w:line="240" w:lineRule="auto"/>
        <w:ind w:left="1985" w:hanging="1425"/>
        <w:jc w:val="both"/>
        <w:textAlignment w:val="baseline"/>
        <w:rPr>
          <w:rFonts w:ascii="Arial" w:eastAsia="Times New Roman" w:hAnsi="Arial" w:cs="Arial"/>
          <w:bCs/>
          <w:color w:val="000000" w:themeColor="text1"/>
          <w:sz w:val="21"/>
          <w:szCs w:val="21"/>
          <w:lang w:eastAsia="ar-SA"/>
        </w:rPr>
      </w:pPr>
    </w:p>
    <w:p w:rsidR="009833EA" w:rsidRPr="00D05135" w:rsidRDefault="009833EA" w:rsidP="009833EA">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themeColor="text1"/>
          <w:sz w:val="21"/>
          <w:szCs w:val="21"/>
          <w:lang w:eastAsia="ar-SA"/>
        </w:rPr>
      </w:pPr>
      <w:r>
        <w:rPr>
          <w:rFonts w:ascii="Arial" w:eastAsia="Times New Roman" w:hAnsi="Arial" w:cs="Arial"/>
          <w:b/>
          <w:color w:val="000000" w:themeColor="text1"/>
          <w:sz w:val="21"/>
          <w:szCs w:val="21"/>
          <w:lang w:eastAsia="ar-SA"/>
        </w:rPr>
        <w:t xml:space="preserve">SÉPTIMA.- </w:t>
      </w:r>
      <w:r w:rsidRPr="00D05135">
        <w:rPr>
          <w:rFonts w:ascii="Arial" w:eastAsia="Times New Roman" w:hAnsi="Arial" w:cs="Arial"/>
          <w:b/>
          <w:color w:val="000000" w:themeColor="text1"/>
          <w:sz w:val="21"/>
          <w:szCs w:val="21"/>
          <w:lang w:eastAsia="ar-SA"/>
        </w:rPr>
        <w:t>VIGENCIA.- “LAS PARTES”</w:t>
      </w:r>
      <w:r w:rsidRPr="00D05135">
        <w:rPr>
          <w:rFonts w:ascii="Arial" w:eastAsia="Times New Roman" w:hAnsi="Arial" w:cs="Arial"/>
          <w:color w:val="000000" w:themeColor="text1"/>
          <w:sz w:val="21"/>
          <w:szCs w:val="21"/>
          <w:lang w:eastAsia="ar-SA"/>
        </w:rPr>
        <w:t xml:space="preserve"> CONVIENEN, EN QUE LA VIGENCIA DEL PRESENTE CONVENIO ABARCARÁ EL PERÍODO EN EL CUAL SE DESARROLLE EL PROCEDIMIENTO DE LA LICITACIÓN </w:t>
      </w:r>
      <w:r>
        <w:rPr>
          <w:rFonts w:ascii="Arial" w:eastAsia="Times New Roman" w:hAnsi="Arial" w:cs="Arial"/>
          <w:color w:val="000000" w:themeColor="text1"/>
          <w:sz w:val="21"/>
          <w:szCs w:val="21"/>
          <w:lang w:eastAsia="ar-SA"/>
        </w:rPr>
        <w:t xml:space="preserve">PÚBLICA </w:t>
      </w:r>
      <w:r w:rsidRPr="00D05135">
        <w:rPr>
          <w:rFonts w:ascii="Arial" w:eastAsia="Times New Roman" w:hAnsi="Arial" w:cs="Arial"/>
          <w:color w:val="000000" w:themeColor="text1"/>
          <w:sz w:val="21"/>
          <w:szCs w:val="21"/>
          <w:lang w:eastAsia="ar-SA"/>
        </w:rPr>
        <w:t xml:space="preserve">NÚMERO __________, INCLUYENDO, EN CASO DE RESULTAR ADJUDICADOS EL PLAZO QUE SE ESTIPULE EN </w:t>
      </w:r>
      <w:r>
        <w:rPr>
          <w:rFonts w:ascii="Arial" w:eastAsia="Times New Roman" w:hAnsi="Arial" w:cs="Arial"/>
          <w:color w:val="000000" w:themeColor="text1"/>
          <w:sz w:val="21"/>
          <w:szCs w:val="21"/>
          <w:lang w:eastAsia="ar-SA"/>
        </w:rPr>
        <w:t xml:space="preserve">EL CONTRATO ADJUDICADO </w:t>
      </w:r>
      <w:r w:rsidRPr="00D05135">
        <w:rPr>
          <w:rFonts w:ascii="Arial" w:eastAsia="Times New Roman" w:hAnsi="Arial" w:cs="Arial"/>
          <w:color w:val="000000" w:themeColor="text1"/>
          <w:sz w:val="21"/>
          <w:szCs w:val="21"/>
          <w:lang w:eastAsia="ar-SA"/>
        </w:rPr>
        <w:t xml:space="preserve">Y EL QUE PUDIERA RESULTAR DE CONVENIOS </w:t>
      </w:r>
      <w:r>
        <w:rPr>
          <w:rFonts w:ascii="Arial" w:eastAsia="Times New Roman" w:hAnsi="Arial" w:cs="Arial"/>
          <w:color w:val="000000" w:themeColor="text1"/>
          <w:sz w:val="21"/>
          <w:szCs w:val="21"/>
          <w:lang w:eastAsia="ar-SA"/>
        </w:rPr>
        <w:t>MODIFICARIOS</w:t>
      </w:r>
      <w:r w:rsidRPr="00D05135">
        <w:rPr>
          <w:rFonts w:ascii="Arial" w:eastAsia="Times New Roman" w:hAnsi="Arial" w:cs="Arial"/>
          <w:color w:val="000000" w:themeColor="text1"/>
          <w:sz w:val="21"/>
          <w:szCs w:val="21"/>
          <w:lang w:eastAsia="ar-SA"/>
        </w:rPr>
        <w:t>.</w:t>
      </w:r>
    </w:p>
    <w:p w:rsidR="009833EA" w:rsidRPr="00D05135" w:rsidRDefault="009833EA" w:rsidP="009833EA">
      <w:pPr>
        <w:widowControl w:val="0"/>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9833EA" w:rsidRPr="00D05135" w:rsidRDefault="009833EA" w:rsidP="009833EA">
      <w:pPr>
        <w:widowControl w:val="0"/>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9833EA" w:rsidRPr="00D05135" w:rsidRDefault="009833EA" w:rsidP="009833EA">
      <w:pPr>
        <w:widowControl w:val="0"/>
        <w:suppressAutoHyphens/>
        <w:overflowPunct w:val="0"/>
        <w:autoSpaceDE w:val="0"/>
        <w:spacing w:after="0" w:line="240" w:lineRule="auto"/>
        <w:ind w:left="142" w:firstLine="14"/>
        <w:jc w:val="both"/>
        <w:textAlignment w:val="baseline"/>
        <w:rPr>
          <w:rFonts w:ascii="Arial" w:eastAsia="Times New Roman" w:hAnsi="Arial" w:cs="Arial"/>
          <w:color w:val="000000" w:themeColor="text1"/>
          <w:sz w:val="21"/>
          <w:szCs w:val="21"/>
          <w:lang w:eastAsia="ar-SA"/>
        </w:rPr>
      </w:pPr>
      <w:r w:rsidRPr="00D05135">
        <w:rPr>
          <w:rFonts w:ascii="Arial" w:eastAsia="Times New Roman" w:hAnsi="Arial" w:cs="Arial"/>
          <w:color w:val="000000" w:themeColor="text1"/>
          <w:sz w:val="21"/>
          <w:szCs w:val="21"/>
          <w:lang w:eastAsia="ar-SA"/>
        </w:rPr>
        <w:t xml:space="preserve">LEÍDO QUE FUE EL PRESENTE CONVENIO POR </w:t>
      </w:r>
      <w:r w:rsidRPr="00D05135">
        <w:rPr>
          <w:rFonts w:ascii="Arial" w:eastAsia="Times New Roman" w:hAnsi="Arial" w:cs="Arial"/>
          <w:b/>
          <w:color w:val="000000" w:themeColor="text1"/>
          <w:sz w:val="21"/>
          <w:szCs w:val="21"/>
          <w:lang w:eastAsia="ar-SA"/>
        </w:rPr>
        <w:t>“LAS PARTES”</w:t>
      </w:r>
      <w:r w:rsidRPr="00D05135">
        <w:rPr>
          <w:rFonts w:ascii="Arial" w:eastAsia="Times New Roman" w:hAnsi="Arial" w:cs="Arial"/>
          <w:color w:val="000000" w:themeColor="text1"/>
          <w:sz w:val="21"/>
          <w:szCs w:val="21"/>
          <w:lang w:eastAsia="ar-SA"/>
        </w:rPr>
        <w:t xml:space="preserve"> Y ENTERADOS DE SU ALCANCE Y EFECTOS LEGALES, ACEPTANDO QUE NO EXISTE ERROR, DOLO, VIOLENCIA O MALA FE, LO RATIFICAN Y FIRMAN, DE CONFORMIDAD EN LA CIUDAD DE MÉXICO, DISTRITO FEDERAL, EL DÍA </w:t>
      </w:r>
      <w:r>
        <w:rPr>
          <w:rFonts w:ascii="Arial" w:eastAsia="Times New Roman" w:hAnsi="Arial" w:cs="Arial"/>
          <w:color w:val="000000" w:themeColor="text1"/>
          <w:sz w:val="21"/>
          <w:szCs w:val="21"/>
          <w:lang w:eastAsia="ar-SA"/>
        </w:rPr>
        <w:t>___________ DE _________ DE 2015</w:t>
      </w:r>
      <w:r w:rsidRPr="00D05135">
        <w:rPr>
          <w:rFonts w:ascii="Arial" w:eastAsia="Times New Roman" w:hAnsi="Arial" w:cs="Arial"/>
          <w:color w:val="000000" w:themeColor="text1"/>
          <w:sz w:val="21"/>
          <w:szCs w:val="21"/>
          <w:lang w:eastAsia="ar-SA"/>
        </w:rPr>
        <w:t>.</w:t>
      </w:r>
    </w:p>
    <w:p w:rsidR="009833EA" w:rsidRPr="00D05135" w:rsidRDefault="009833EA" w:rsidP="009833EA">
      <w:pPr>
        <w:widowControl w:val="0"/>
        <w:suppressAutoHyphens/>
        <w:overflowPunct w:val="0"/>
        <w:autoSpaceDE w:val="0"/>
        <w:spacing w:after="0" w:line="240" w:lineRule="auto"/>
        <w:ind w:left="1957" w:firstLine="14"/>
        <w:jc w:val="both"/>
        <w:textAlignment w:val="baseline"/>
        <w:rPr>
          <w:rFonts w:ascii="Arial" w:eastAsia="Times New Roman" w:hAnsi="Arial" w:cs="Arial"/>
          <w:color w:val="000000" w:themeColor="text1"/>
          <w:sz w:val="21"/>
          <w:szCs w:val="21"/>
          <w:lang w:eastAsia="ar-SA"/>
        </w:rPr>
      </w:pPr>
    </w:p>
    <w:p w:rsidR="009833EA" w:rsidRDefault="009833EA" w:rsidP="009833EA">
      <w:pPr>
        <w:widowControl w:val="0"/>
        <w:tabs>
          <w:tab w:val="right" w:pos="8838"/>
        </w:tabs>
        <w:suppressAutoHyphens/>
        <w:overflowPunct w:val="0"/>
        <w:autoSpaceDE w:val="0"/>
        <w:spacing w:after="0" w:line="240" w:lineRule="auto"/>
        <w:textAlignment w:val="baseline"/>
        <w:rPr>
          <w:rFonts w:ascii="Arial" w:eastAsia="Times New Roman" w:hAnsi="Arial" w:cs="Arial"/>
          <w:color w:val="000000" w:themeColor="text1"/>
          <w:sz w:val="21"/>
          <w:szCs w:val="21"/>
          <w:lang w:eastAsia="ar-SA"/>
        </w:rPr>
      </w:pPr>
    </w:p>
    <w:p w:rsidR="009833EA" w:rsidRDefault="009833EA" w:rsidP="009833EA">
      <w:pPr>
        <w:widowControl w:val="0"/>
        <w:tabs>
          <w:tab w:val="right" w:pos="8838"/>
        </w:tabs>
        <w:suppressAutoHyphens/>
        <w:overflowPunct w:val="0"/>
        <w:autoSpaceDE w:val="0"/>
        <w:spacing w:after="0" w:line="240" w:lineRule="auto"/>
        <w:textAlignment w:val="baseline"/>
        <w:rPr>
          <w:rFonts w:ascii="Arial" w:eastAsia="Times New Roman" w:hAnsi="Arial" w:cs="Arial"/>
          <w:color w:val="000000" w:themeColor="text1"/>
          <w:sz w:val="21"/>
          <w:szCs w:val="21"/>
          <w:lang w:eastAsia="ar-SA"/>
        </w:rPr>
      </w:pPr>
    </w:p>
    <w:p w:rsidR="009833EA" w:rsidRPr="00D05135" w:rsidRDefault="009833EA" w:rsidP="009833EA">
      <w:pPr>
        <w:widowControl w:val="0"/>
        <w:tabs>
          <w:tab w:val="right" w:pos="8838"/>
        </w:tabs>
        <w:suppressAutoHyphens/>
        <w:overflowPunct w:val="0"/>
        <w:autoSpaceDE w:val="0"/>
        <w:spacing w:after="0" w:line="240" w:lineRule="auto"/>
        <w:textAlignment w:val="baseline"/>
        <w:rPr>
          <w:rFonts w:ascii="Arial" w:eastAsia="Times New Roman" w:hAnsi="Arial" w:cs="Arial"/>
          <w:color w:val="000000" w:themeColor="text1"/>
          <w:sz w:val="21"/>
          <w:szCs w:val="21"/>
          <w:lang w:eastAsia="ar-SA"/>
        </w:rPr>
      </w:pPr>
      <w:r>
        <w:rPr>
          <w:rFonts w:ascii="Arial" w:eastAsia="Times New Roman" w:hAnsi="Arial" w:cs="Arial"/>
          <w:color w:val="000000" w:themeColor="text1"/>
          <w:sz w:val="21"/>
          <w:szCs w:val="21"/>
          <w:lang w:eastAsia="ar-SA"/>
        </w:rPr>
        <w:t xml:space="preserve">                  (NOMBRE DEL LICITANTE)                                (NOMBRE DEL LICITANTE)</w:t>
      </w:r>
      <w:r>
        <w:rPr>
          <w:rFonts w:ascii="Arial" w:eastAsia="Times New Roman" w:hAnsi="Arial" w:cs="Arial"/>
          <w:color w:val="000000" w:themeColor="text1"/>
          <w:sz w:val="21"/>
          <w:szCs w:val="21"/>
          <w:lang w:eastAsia="ar-SA"/>
        </w:rPr>
        <w:tab/>
      </w:r>
    </w:p>
    <w:tbl>
      <w:tblPr>
        <w:tblW w:w="0" w:type="auto"/>
        <w:jc w:val="center"/>
        <w:tblInd w:w="591" w:type="dxa"/>
        <w:tblLayout w:type="fixed"/>
        <w:tblCellMar>
          <w:left w:w="70" w:type="dxa"/>
          <w:right w:w="70" w:type="dxa"/>
        </w:tblCellMar>
        <w:tblLook w:val="0000"/>
      </w:tblPr>
      <w:tblGrid>
        <w:gridCol w:w="4304"/>
        <w:gridCol w:w="720"/>
        <w:gridCol w:w="3240"/>
      </w:tblGrid>
      <w:tr w:rsidR="009833EA" w:rsidRPr="00D05135" w:rsidTr="001008B1">
        <w:trPr>
          <w:jc w:val="center"/>
        </w:trPr>
        <w:tc>
          <w:tcPr>
            <w:tcW w:w="4304" w:type="dxa"/>
            <w:tcBorders>
              <w:bottom w:val="single" w:sz="4" w:space="0" w:color="000000"/>
            </w:tcBorders>
          </w:tcPr>
          <w:p w:rsidR="009833EA" w:rsidRDefault="009833EA" w:rsidP="001008B1">
            <w:pPr>
              <w:widowControl w:val="0"/>
              <w:suppressAutoHyphens/>
              <w:overflowPunct w:val="0"/>
              <w:autoSpaceDE w:val="0"/>
              <w:snapToGrid w:val="0"/>
              <w:spacing w:after="0" w:line="240" w:lineRule="auto"/>
              <w:jc w:val="center"/>
              <w:textAlignment w:val="baseline"/>
              <w:rPr>
                <w:rFonts w:ascii="Arial" w:eastAsia="Times New Roman" w:hAnsi="Arial" w:cs="Arial"/>
                <w:b/>
                <w:color w:val="000000" w:themeColor="text1"/>
                <w:sz w:val="21"/>
                <w:szCs w:val="21"/>
                <w:lang w:eastAsia="ar-SA"/>
              </w:rPr>
            </w:pPr>
            <w:r w:rsidRPr="00D05135">
              <w:rPr>
                <w:rFonts w:ascii="Arial" w:eastAsia="Times New Roman" w:hAnsi="Arial" w:cs="Arial"/>
                <w:color w:val="000000" w:themeColor="text1"/>
                <w:sz w:val="21"/>
                <w:szCs w:val="21"/>
                <w:lang w:eastAsia="ar-SA"/>
              </w:rPr>
              <w:t>“</w:t>
            </w:r>
            <w:r w:rsidRPr="00D05135">
              <w:rPr>
                <w:rFonts w:ascii="Arial" w:eastAsia="Times New Roman" w:hAnsi="Arial" w:cs="Arial"/>
                <w:b/>
                <w:color w:val="000000" w:themeColor="text1"/>
                <w:sz w:val="21"/>
                <w:szCs w:val="21"/>
                <w:lang w:eastAsia="ar-SA"/>
              </w:rPr>
              <w:t>EL PARTICIPANTE A”</w:t>
            </w:r>
          </w:p>
          <w:p w:rsidR="009833EA" w:rsidRPr="00D05135" w:rsidRDefault="009833EA" w:rsidP="001008B1">
            <w:pPr>
              <w:widowControl w:val="0"/>
              <w:suppressAutoHyphens/>
              <w:overflowPunct w:val="0"/>
              <w:autoSpaceDE w:val="0"/>
              <w:snapToGrid w:val="0"/>
              <w:spacing w:after="0" w:line="240" w:lineRule="auto"/>
              <w:jc w:val="center"/>
              <w:textAlignment w:val="baseline"/>
              <w:rPr>
                <w:rFonts w:ascii="Arial" w:eastAsia="Times New Roman" w:hAnsi="Arial" w:cs="Arial"/>
                <w:b/>
                <w:color w:val="000000" w:themeColor="text1"/>
                <w:sz w:val="21"/>
                <w:szCs w:val="21"/>
                <w:lang w:eastAsia="ar-SA"/>
              </w:rPr>
            </w:pPr>
          </w:p>
        </w:tc>
        <w:tc>
          <w:tcPr>
            <w:tcW w:w="720" w:type="dxa"/>
          </w:tcPr>
          <w:p w:rsidR="009833EA" w:rsidRPr="00D05135" w:rsidRDefault="009833EA" w:rsidP="001008B1">
            <w:pPr>
              <w:widowControl w:val="0"/>
              <w:suppressAutoHyphens/>
              <w:overflowPunct w:val="0"/>
              <w:autoSpaceDE w:val="0"/>
              <w:snapToGrid w:val="0"/>
              <w:spacing w:after="0" w:line="240" w:lineRule="auto"/>
              <w:ind w:hanging="540"/>
              <w:jc w:val="both"/>
              <w:textAlignment w:val="baseline"/>
              <w:rPr>
                <w:rFonts w:ascii="Arial" w:eastAsia="Times New Roman" w:hAnsi="Arial" w:cs="Arial"/>
                <w:color w:val="000000" w:themeColor="text1"/>
                <w:sz w:val="21"/>
                <w:szCs w:val="21"/>
                <w:lang w:eastAsia="ar-SA"/>
              </w:rPr>
            </w:pPr>
          </w:p>
          <w:p w:rsidR="009833EA" w:rsidRPr="00D05135" w:rsidRDefault="009833EA" w:rsidP="001008B1">
            <w:pPr>
              <w:widowControl w:val="0"/>
              <w:suppressAutoHyphens/>
              <w:overflowPunct w:val="0"/>
              <w:autoSpaceDE w:val="0"/>
              <w:spacing w:after="0" w:line="240" w:lineRule="auto"/>
              <w:ind w:hanging="540"/>
              <w:jc w:val="both"/>
              <w:textAlignment w:val="baseline"/>
              <w:rPr>
                <w:rFonts w:ascii="Arial" w:eastAsia="Times New Roman" w:hAnsi="Arial" w:cs="Arial"/>
                <w:color w:val="000000" w:themeColor="text1"/>
                <w:sz w:val="21"/>
                <w:szCs w:val="21"/>
                <w:lang w:eastAsia="ar-SA"/>
              </w:rPr>
            </w:pPr>
          </w:p>
          <w:p w:rsidR="009833EA" w:rsidRPr="00D05135" w:rsidRDefault="009833EA" w:rsidP="001008B1">
            <w:pPr>
              <w:widowControl w:val="0"/>
              <w:suppressAutoHyphens/>
              <w:overflowPunct w:val="0"/>
              <w:autoSpaceDE w:val="0"/>
              <w:spacing w:after="0" w:line="240" w:lineRule="auto"/>
              <w:ind w:hanging="540"/>
              <w:jc w:val="both"/>
              <w:textAlignment w:val="baseline"/>
              <w:rPr>
                <w:rFonts w:ascii="Arial" w:eastAsia="Times New Roman" w:hAnsi="Arial" w:cs="Arial"/>
                <w:color w:val="000000" w:themeColor="text1"/>
                <w:sz w:val="21"/>
                <w:szCs w:val="21"/>
                <w:lang w:eastAsia="ar-SA"/>
              </w:rPr>
            </w:pPr>
          </w:p>
        </w:tc>
        <w:tc>
          <w:tcPr>
            <w:tcW w:w="3240" w:type="dxa"/>
            <w:tcBorders>
              <w:bottom w:val="single" w:sz="4" w:space="0" w:color="000000"/>
            </w:tcBorders>
          </w:tcPr>
          <w:p w:rsidR="009833EA" w:rsidRDefault="009833EA" w:rsidP="001008B1">
            <w:pPr>
              <w:widowControl w:val="0"/>
              <w:suppressAutoHyphens/>
              <w:overflowPunct w:val="0"/>
              <w:autoSpaceDE w:val="0"/>
              <w:snapToGrid w:val="0"/>
              <w:spacing w:after="0" w:line="240" w:lineRule="auto"/>
              <w:ind w:firstLine="9"/>
              <w:jc w:val="center"/>
              <w:textAlignment w:val="baseline"/>
              <w:rPr>
                <w:rFonts w:ascii="Arial" w:eastAsia="Times New Roman" w:hAnsi="Arial" w:cs="Arial"/>
                <w:b/>
                <w:color w:val="000000" w:themeColor="text1"/>
                <w:sz w:val="21"/>
                <w:szCs w:val="21"/>
                <w:lang w:eastAsia="ar-SA"/>
              </w:rPr>
            </w:pPr>
            <w:r w:rsidRPr="00D05135">
              <w:rPr>
                <w:rFonts w:ascii="Arial" w:eastAsia="Times New Roman" w:hAnsi="Arial" w:cs="Arial"/>
                <w:b/>
                <w:color w:val="000000" w:themeColor="text1"/>
                <w:sz w:val="21"/>
                <w:szCs w:val="21"/>
                <w:lang w:eastAsia="ar-SA"/>
              </w:rPr>
              <w:t>“EL PARTICIPANTE B”</w:t>
            </w:r>
          </w:p>
          <w:p w:rsidR="009833EA" w:rsidRPr="00D05135" w:rsidRDefault="009833EA" w:rsidP="001008B1">
            <w:pPr>
              <w:widowControl w:val="0"/>
              <w:suppressAutoHyphens/>
              <w:overflowPunct w:val="0"/>
              <w:autoSpaceDE w:val="0"/>
              <w:snapToGrid w:val="0"/>
              <w:spacing w:after="0" w:line="240" w:lineRule="auto"/>
              <w:ind w:firstLine="9"/>
              <w:jc w:val="center"/>
              <w:textAlignment w:val="baseline"/>
              <w:rPr>
                <w:rFonts w:ascii="Arial" w:eastAsia="Times New Roman" w:hAnsi="Arial" w:cs="Arial"/>
                <w:b/>
                <w:color w:val="000000" w:themeColor="text1"/>
                <w:sz w:val="21"/>
                <w:szCs w:val="21"/>
                <w:lang w:eastAsia="ar-SA"/>
              </w:rPr>
            </w:pPr>
          </w:p>
          <w:p w:rsidR="009833EA" w:rsidRPr="00D05135" w:rsidRDefault="009833EA" w:rsidP="001008B1">
            <w:pPr>
              <w:widowControl w:val="0"/>
              <w:suppressAutoHyphens/>
              <w:overflowPunct w:val="0"/>
              <w:autoSpaceDE w:val="0"/>
              <w:spacing w:after="0" w:line="240" w:lineRule="auto"/>
              <w:ind w:hanging="540"/>
              <w:jc w:val="both"/>
              <w:textAlignment w:val="baseline"/>
              <w:rPr>
                <w:rFonts w:ascii="Arial" w:eastAsia="Times New Roman" w:hAnsi="Arial" w:cs="Arial"/>
                <w:b/>
                <w:color w:val="000000" w:themeColor="text1"/>
                <w:sz w:val="21"/>
                <w:szCs w:val="21"/>
                <w:lang w:eastAsia="ar-SA"/>
              </w:rPr>
            </w:pPr>
          </w:p>
        </w:tc>
      </w:tr>
      <w:tr w:rsidR="009833EA" w:rsidRPr="00D05135" w:rsidTr="001008B1">
        <w:trPr>
          <w:jc w:val="center"/>
        </w:trPr>
        <w:tc>
          <w:tcPr>
            <w:tcW w:w="4304" w:type="dxa"/>
            <w:tcBorders>
              <w:top w:val="single" w:sz="4" w:space="0" w:color="000000"/>
            </w:tcBorders>
          </w:tcPr>
          <w:p w:rsidR="009833EA" w:rsidRPr="00D05135" w:rsidRDefault="009833EA" w:rsidP="001008B1">
            <w:pPr>
              <w:keepNext/>
              <w:suppressAutoHyphens/>
              <w:snapToGrid w:val="0"/>
              <w:spacing w:after="0" w:line="240" w:lineRule="auto"/>
              <w:jc w:val="center"/>
              <w:outlineLvl w:val="2"/>
              <w:rPr>
                <w:rFonts w:ascii="Arial" w:eastAsia="Times New Roman" w:hAnsi="Arial" w:cs="Arial"/>
                <w:b/>
                <w:bCs/>
                <w:color w:val="000000" w:themeColor="text1"/>
                <w:sz w:val="21"/>
                <w:szCs w:val="21"/>
                <w:lang w:eastAsia="ar-SA"/>
              </w:rPr>
            </w:pPr>
            <w:r w:rsidRPr="00D05135">
              <w:rPr>
                <w:rFonts w:ascii="Arial" w:eastAsia="Times New Roman" w:hAnsi="Arial" w:cs="Arial"/>
                <w:b/>
                <w:bCs/>
                <w:color w:val="000000" w:themeColor="text1"/>
                <w:sz w:val="21"/>
                <w:szCs w:val="21"/>
                <w:lang w:eastAsia="ar-SA"/>
              </w:rPr>
              <w:t>NOMBRE Y CARGO</w:t>
            </w:r>
          </w:p>
          <w:p w:rsidR="009833EA" w:rsidRPr="00D05135" w:rsidRDefault="009833EA" w:rsidP="001008B1">
            <w:pPr>
              <w:suppressAutoHyphens/>
              <w:spacing w:after="0" w:line="240" w:lineRule="auto"/>
              <w:jc w:val="center"/>
              <w:rPr>
                <w:rFonts w:ascii="Arial" w:eastAsia="Times New Roman" w:hAnsi="Arial" w:cs="Arial"/>
                <w:b/>
                <w:color w:val="000000" w:themeColor="text1"/>
                <w:sz w:val="21"/>
                <w:szCs w:val="21"/>
                <w:lang w:eastAsia="ar-SA"/>
              </w:rPr>
            </w:pPr>
            <w:r w:rsidRPr="00D05135">
              <w:rPr>
                <w:rFonts w:ascii="Arial" w:eastAsia="Times New Roman" w:hAnsi="Arial" w:cs="Arial"/>
                <w:b/>
                <w:color w:val="000000" w:themeColor="text1"/>
                <w:sz w:val="21"/>
                <w:szCs w:val="21"/>
                <w:lang w:eastAsia="ar-SA"/>
              </w:rPr>
              <w:t>DEL APODERADO LEGAL</w:t>
            </w:r>
          </w:p>
        </w:tc>
        <w:tc>
          <w:tcPr>
            <w:tcW w:w="720" w:type="dxa"/>
          </w:tcPr>
          <w:p w:rsidR="009833EA" w:rsidRPr="00D05135" w:rsidRDefault="009833EA" w:rsidP="001008B1">
            <w:pPr>
              <w:widowControl w:val="0"/>
              <w:suppressAutoHyphens/>
              <w:overflowPunct w:val="0"/>
              <w:autoSpaceDE w:val="0"/>
              <w:snapToGrid w:val="0"/>
              <w:spacing w:after="0" w:line="240" w:lineRule="auto"/>
              <w:ind w:hanging="540"/>
              <w:jc w:val="both"/>
              <w:textAlignment w:val="baseline"/>
              <w:rPr>
                <w:rFonts w:ascii="Arial" w:eastAsia="Times New Roman" w:hAnsi="Arial" w:cs="Arial"/>
                <w:color w:val="000000" w:themeColor="text1"/>
                <w:sz w:val="21"/>
                <w:szCs w:val="21"/>
                <w:lang w:eastAsia="ar-SA"/>
              </w:rPr>
            </w:pPr>
          </w:p>
        </w:tc>
        <w:tc>
          <w:tcPr>
            <w:tcW w:w="3240" w:type="dxa"/>
            <w:tcBorders>
              <w:top w:val="single" w:sz="4" w:space="0" w:color="000000"/>
            </w:tcBorders>
          </w:tcPr>
          <w:p w:rsidR="009833EA" w:rsidRPr="00D05135" w:rsidRDefault="009833EA" w:rsidP="001008B1">
            <w:pPr>
              <w:suppressAutoHyphens/>
              <w:snapToGrid w:val="0"/>
              <w:spacing w:after="0" w:line="240" w:lineRule="auto"/>
              <w:jc w:val="center"/>
              <w:rPr>
                <w:rFonts w:ascii="Arial" w:eastAsia="Times New Roman" w:hAnsi="Arial" w:cs="Arial"/>
                <w:b/>
                <w:color w:val="000000" w:themeColor="text1"/>
                <w:sz w:val="21"/>
                <w:szCs w:val="21"/>
                <w:lang w:eastAsia="ar-SA"/>
              </w:rPr>
            </w:pPr>
            <w:r w:rsidRPr="00D05135">
              <w:rPr>
                <w:rFonts w:ascii="Arial" w:eastAsia="Times New Roman" w:hAnsi="Arial" w:cs="Arial"/>
                <w:b/>
                <w:color w:val="000000" w:themeColor="text1"/>
                <w:sz w:val="21"/>
                <w:szCs w:val="21"/>
                <w:lang w:eastAsia="ar-SA"/>
              </w:rPr>
              <w:t>NOMBRE Y CARGO</w:t>
            </w:r>
          </w:p>
          <w:p w:rsidR="009833EA" w:rsidRPr="00D05135" w:rsidRDefault="009833EA" w:rsidP="001008B1">
            <w:pPr>
              <w:suppressAutoHyphens/>
              <w:spacing w:after="0" w:line="240" w:lineRule="auto"/>
              <w:jc w:val="center"/>
              <w:rPr>
                <w:rFonts w:ascii="Arial" w:eastAsia="Times New Roman" w:hAnsi="Arial" w:cs="Arial"/>
                <w:b/>
                <w:color w:val="000000" w:themeColor="text1"/>
                <w:sz w:val="21"/>
                <w:szCs w:val="21"/>
                <w:lang w:eastAsia="ar-SA"/>
              </w:rPr>
            </w:pPr>
            <w:r w:rsidRPr="00D05135">
              <w:rPr>
                <w:rFonts w:ascii="Arial" w:eastAsia="Times New Roman" w:hAnsi="Arial" w:cs="Arial"/>
                <w:b/>
                <w:color w:val="000000" w:themeColor="text1"/>
                <w:sz w:val="21"/>
                <w:szCs w:val="21"/>
                <w:lang w:eastAsia="ar-SA"/>
              </w:rPr>
              <w:t>DEL APODERADO LEGAL</w:t>
            </w:r>
          </w:p>
        </w:tc>
      </w:tr>
    </w:tbl>
    <w:p w:rsidR="005C75A4" w:rsidRPr="00DB1067" w:rsidRDefault="005C75A4" w:rsidP="005C75A4">
      <w:pPr>
        <w:rPr>
          <w:rFonts w:ascii="Arial" w:hAnsi="Arial" w:cs="Arial"/>
          <w:color w:val="000000" w:themeColor="text1"/>
          <w:sz w:val="24"/>
          <w:szCs w:val="24"/>
        </w:rPr>
      </w:pPr>
      <w:r w:rsidRPr="00DB1067">
        <w:rPr>
          <w:rFonts w:ascii="Arial" w:hAnsi="Arial" w:cs="Arial"/>
          <w:color w:val="000000" w:themeColor="text1"/>
          <w:sz w:val="24"/>
          <w:szCs w:val="24"/>
        </w:rPr>
        <w:br w:type="page"/>
      </w:r>
    </w:p>
    <w:p w:rsidR="008154DF" w:rsidRDefault="008154DF" w:rsidP="008154DF">
      <w:pPr>
        <w:pStyle w:val="Ttulo"/>
        <w:numPr>
          <w:ilvl w:val="0"/>
          <w:numId w:val="0"/>
        </w:numPr>
        <w:jc w:val="center"/>
      </w:pPr>
      <w:bookmarkStart w:id="179" w:name="_Toc428970236"/>
      <w:r w:rsidRPr="00DB1067">
        <w:t>ANEXO A10 (A diez)</w:t>
      </w:r>
      <w:bookmarkEnd w:id="179"/>
      <w:r>
        <w:t xml:space="preserve"> </w:t>
      </w:r>
    </w:p>
    <w:p w:rsidR="007A0810" w:rsidRPr="00C949CD" w:rsidRDefault="007A0810" w:rsidP="008154DF">
      <w:pPr>
        <w:pStyle w:val="Ttulo"/>
        <w:numPr>
          <w:ilvl w:val="0"/>
          <w:numId w:val="0"/>
        </w:numPr>
        <w:jc w:val="center"/>
        <w:rPr>
          <w:kern w:val="1"/>
        </w:rPr>
      </w:pPr>
      <w:bookmarkStart w:id="180" w:name="_Toc428970237"/>
      <w:r w:rsidRPr="00C949CD">
        <w:rPr>
          <w:kern w:val="1"/>
        </w:rPr>
        <w:t>CARTA DE COMPROMISO DE ENTREGAR DOCUMENTOS DE CUMPLIMIENTO DE OBLIGACIONES FISCALES</w:t>
      </w:r>
      <w:bookmarkEnd w:id="180"/>
    </w:p>
    <w:p w:rsidR="007A0810" w:rsidRPr="000E529C" w:rsidRDefault="007A0810" w:rsidP="007A0810">
      <w:pPr>
        <w:spacing w:after="0" w:line="240" w:lineRule="auto"/>
        <w:jc w:val="both"/>
        <w:rPr>
          <w:rFonts w:ascii="Arial" w:eastAsia="Calibri" w:hAnsi="Arial" w:cs="Arial"/>
          <w:b/>
        </w:rPr>
      </w:pPr>
    </w:p>
    <w:p w:rsidR="007A0810" w:rsidRPr="000E529C" w:rsidRDefault="007A0810" w:rsidP="007A0810">
      <w:pPr>
        <w:spacing w:after="0" w:line="240" w:lineRule="auto"/>
        <w:jc w:val="both"/>
        <w:rPr>
          <w:rFonts w:ascii="Arial" w:eastAsia="Calibri" w:hAnsi="Arial" w:cs="Arial"/>
          <w:b/>
        </w:rPr>
      </w:pPr>
    </w:p>
    <w:p w:rsidR="007A0810" w:rsidRPr="000E529C" w:rsidRDefault="007A0810" w:rsidP="007A0810">
      <w:pPr>
        <w:spacing w:after="0" w:line="240" w:lineRule="auto"/>
        <w:jc w:val="right"/>
        <w:rPr>
          <w:rFonts w:ascii="Arial" w:eastAsia="Calibri" w:hAnsi="Arial" w:cs="Arial"/>
          <w:lang w:val="es-ES"/>
        </w:rPr>
      </w:pPr>
      <w:r w:rsidRPr="000E529C">
        <w:rPr>
          <w:rFonts w:ascii="Arial" w:eastAsia="Calibri" w:hAnsi="Arial" w:cs="Arial"/>
          <w:lang w:val="es-ES"/>
        </w:rPr>
        <w:t>México, D.F., _____ de ___________________ del 20___.</w:t>
      </w:r>
    </w:p>
    <w:p w:rsidR="007A0810" w:rsidRPr="000E529C" w:rsidRDefault="007A0810" w:rsidP="007A0810">
      <w:pPr>
        <w:spacing w:after="0" w:line="240" w:lineRule="auto"/>
        <w:jc w:val="both"/>
        <w:rPr>
          <w:rFonts w:ascii="Arial" w:eastAsia="Calibri" w:hAnsi="Arial" w:cs="Arial"/>
          <w:lang w:val="es-ES"/>
        </w:rPr>
      </w:pPr>
    </w:p>
    <w:p w:rsidR="007A0810" w:rsidRPr="000E529C" w:rsidRDefault="007A0810" w:rsidP="007A0810">
      <w:pPr>
        <w:spacing w:after="0" w:line="240" w:lineRule="auto"/>
        <w:jc w:val="both"/>
        <w:rPr>
          <w:rFonts w:ascii="Arial" w:eastAsia="Calibri" w:hAnsi="Arial" w:cs="Arial"/>
          <w:lang w:val="es-ES"/>
        </w:rPr>
      </w:pPr>
    </w:p>
    <w:p w:rsidR="007A0810" w:rsidRPr="000E529C" w:rsidRDefault="007A0810" w:rsidP="007A0810">
      <w:pPr>
        <w:spacing w:after="0" w:line="240" w:lineRule="auto"/>
        <w:jc w:val="both"/>
        <w:rPr>
          <w:rFonts w:ascii="Arial" w:eastAsia="Calibri" w:hAnsi="Arial" w:cs="Arial"/>
          <w:b/>
          <w:lang w:val="es-ES"/>
        </w:rPr>
      </w:pPr>
      <w:r w:rsidRPr="000E529C">
        <w:rPr>
          <w:rFonts w:ascii="Arial" w:eastAsia="Calibri" w:hAnsi="Arial" w:cs="Arial"/>
          <w:b/>
          <w:lang w:val="es-ES"/>
        </w:rPr>
        <w:t>INSTITUTO MEXICANO DEL SEGURO SOCIAL</w:t>
      </w:r>
    </w:p>
    <w:p w:rsidR="007A0810" w:rsidRPr="000E529C" w:rsidRDefault="00CA4B91" w:rsidP="007A0810">
      <w:pPr>
        <w:spacing w:after="0" w:line="240" w:lineRule="auto"/>
        <w:jc w:val="both"/>
        <w:rPr>
          <w:rFonts w:ascii="Arial" w:eastAsia="Calibri" w:hAnsi="Arial" w:cs="Arial"/>
          <w:lang w:val="es-ES"/>
        </w:rPr>
      </w:pPr>
      <w:r>
        <w:rPr>
          <w:rFonts w:ascii="Arial" w:eastAsia="Calibri" w:hAnsi="Arial" w:cs="Arial"/>
          <w:lang w:val="es-ES"/>
        </w:rPr>
        <w:t>CONVOCANTE</w:t>
      </w:r>
    </w:p>
    <w:p w:rsidR="007A0810" w:rsidRPr="000E529C" w:rsidRDefault="007A0810" w:rsidP="007A0810">
      <w:pPr>
        <w:spacing w:after="0" w:line="240" w:lineRule="auto"/>
        <w:jc w:val="both"/>
        <w:rPr>
          <w:rFonts w:ascii="Arial" w:eastAsia="Calibri" w:hAnsi="Arial" w:cs="Arial"/>
        </w:rPr>
      </w:pPr>
      <w:r w:rsidRPr="000E529C">
        <w:rPr>
          <w:rFonts w:ascii="Arial" w:eastAsia="Calibri" w:hAnsi="Arial" w:cs="Arial"/>
          <w:lang w:val="es-ES"/>
        </w:rPr>
        <w:t>PRESENTE</w:t>
      </w:r>
    </w:p>
    <w:p w:rsidR="007A0810" w:rsidRPr="000E529C" w:rsidRDefault="007A0810" w:rsidP="007A0810">
      <w:pPr>
        <w:spacing w:after="0" w:line="240" w:lineRule="auto"/>
        <w:jc w:val="both"/>
        <w:rPr>
          <w:rFonts w:ascii="Arial" w:eastAsia="Calibri" w:hAnsi="Arial" w:cs="Arial"/>
        </w:rPr>
      </w:pPr>
    </w:p>
    <w:p w:rsidR="007A0810" w:rsidRPr="000E529C" w:rsidRDefault="007A0810" w:rsidP="007A0810">
      <w:pPr>
        <w:spacing w:after="0" w:line="240" w:lineRule="auto"/>
        <w:jc w:val="both"/>
        <w:rPr>
          <w:rFonts w:ascii="Arial" w:eastAsia="Calibri" w:hAnsi="Arial" w:cs="Arial"/>
        </w:rPr>
      </w:pPr>
      <w:r w:rsidRPr="000E529C">
        <w:rPr>
          <w:rFonts w:ascii="Arial" w:eastAsia="Calibri" w:hAnsi="Arial" w:cs="Arial"/>
        </w:rPr>
        <w:t xml:space="preserve">(__________NOMBRE________) EN MI CARÁCTER DE REPRESENTANTE LEGAL DE (__________NOMBRE O RAZÓN SOCIAL DE LA EMPRESA________), Y EN TÉRMINOS DEL NUMERAL </w:t>
      </w:r>
      <w:r w:rsidRPr="00E20217">
        <w:rPr>
          <w:rFonts w:ascii="Arial" w:eastAsia="Calibri" w:hAnsi="Arial" w:cs="Arial"/>
          <w:b/>
        </w:rPr>
        <w:t xml:space="preserve">6.1. PROPUESTA TÉCNICA INCISO </w:t>
      </w:r>
      <w:r w:rsidR="007D4A63">
        <w:rPr>
          <w:rFonts w:ascii="Arial" w:eastAsia="Calibri" w:hAnsi="Arial" w:cs="Arial"/>
          <w:b/>
        </w:rPr>
        <w:t>O)</w:t>
      </w:r>
      <w:r w:rsidRPr="000E529C">
        <w:rPr>
          <w:rFonts w:ascii="Arial" w:eastAsia="Calibri" w:hAnsi="Arial" w:cs="Arial"/>
        </w:rPr>
        <w:t xml:space="preserve"> DE LA CONVOCATORIA DE LA LICITACIÓN PÚBLICA ____________ NO.______________________________, PARA LA _____________________________________; </w:t>
      </w:r>
    </w:p>
    <w:p w:rsidR="007A0810" w:rsidRPr="00D15138" w:rsidRDefault="007A0810" w:rsidP="007A0810">
      <w:pPr>
        <w:spacing w:after="0" w:line="240" w:lineRule="auto"/>
        <w:jc w:val="both"/>
        <w:rPr>
          <w:rFonts w:ascii="Arial" w:eastAsia="Calibri" w:hAnsi="Arial" w:cs="Arial"/>
        </w:rPr>
      </w:pPr>
    </w:p>
    <w:p w:rsidR="00D15138" w:rsidRPr="00D15138" w:rsidRDefault="00D15138" w:rsidP="00D15138">
      <w:pPr>
        <w:jc w:val="both"/>
        <w:rPr>
          <w:rFonts w:ascii="Arial" w:eastAsia="Calibri" w:hAnsi="Arial" w:cs="Arial"/>
        </w:rPr>
      </w:pPr>
      <w:r w:rsidRPr="00D15138">
        <w:rPr>
          <w:rFonts w:ascii="Arial" w:eastAsia="Calibri" w:hAnsi="Arial" w:cs="Arial"/>
        </w:rPr>
        <w:t xml:space="preserve">ME COMPROMETO A ENTREGAR POR CADA UNO DE LOS CONTRATOS ADJUDICADOS, DENTRO DEL PLAZO Y EN EL ÁREA EN LA QUE SE REALIZARÁ LA FORMALIZACIÓN DE LOS MISMOS, LOS SIGUIENTES DOCUMENTOS: </w:t>
      </w:r>
    </w:p>
    <w:p w:rsidR="007A0810" w:rsidRPr="000E529C" w:rsidRDefault="007A0810" w:rsidP="00941C44">
      <w:pPr>
        <w:pStyle w:val="Prrafodelista"/>
        <w:numPr>
          <w:ilvl w:val="0"/>
          <w:numId w:val="39"/>
        </w:numPr>
        <w:rPr>
          <w:rFonts w:eastAsia="Calibri"/>
        </w:rPr>
      </w:pPr>
      <w:r w:rsidRPr="000E529C">
        <w:rPr>
          <w:rFonts w:eastAsia="Calibri"/>
        </w:rPr>
        <w:t>DOCUMENTO VIGENTE EXPEDIDO POR EL SAT, EN EL QUE EMITA OPINIÓN FAVORABLE A NOMBRE DE MI</w:t>
      </w:r>
      <w:r w:rsidR="00D15138">
        <w:rPr>
          <w:rFonts w:eastAsia="Calibri"/>
        </w:rPr>
        <w:t>(S)</w:t>
      </w:r>
      <w:r w:rsidRPr="000E529C">
        <w:rPr>
          <w:rFonts w:eastAsia="Calibri"/>
        </w:rPr>
        <w:t xml:space="preserve"> REPRESENTADA</w:t>
      </w:r>
      <w:r w:rsidR="00D15138">
        <w:rPr>
          <w:rFonts w:eastAsia="Calibri"/>
        </w:rPr>
        <w:t>(S)</w:t>
      </w:r>
      <w:r w:rsidRPr="000E529C">
        <w:rPr>
          <w:rFonts w:eastAsia="Calibri"/>
        </w:rPr>
        <w:t xml:space="preserve"> SOBRE EL CUMPLIMIENTO DE LAS OBLIGACIONES FISCALES, CONFORME A LO DISPUESTO POR LAS </w:t>
      </w:r>
      <w:r w:rsidRPr="000E529C">
        <w:rPr>
          <w:rFonts w:eastAsia="Calibri"/>
          <w:color w:val="000000"/>
        </w:rPr>
        <w:t xml:space="preserve">REGLAS </w:t>
      </w:r>
      <w:r w:rsidR="00D15138" w:rsidRPr="00D15138">
        <w:rPr>
          <w:rFonts w:eastAsia="Calibri"/>
          <w:color w:val="000000"/>
        </w:rPr>
        <w:t xml:space="preserve">2.1.27 </w:t>
      </w:r>
      <w:r w:rsidR="00D15138">
        <w:rPr>
          <w:rFonts w:eastAsia="Calibri"/>
          <w:color w:val="000000"/>
        </w:rPr>
        <w:t>Y 2.1.28</w:t>
      </w:r>
      <w:r w:rsidRPr="000E529C">
        <w:rPr>
          <w:rFonts w:eastAsia="Calibri"/>
          <w:color w:val="000000"/>
        </w:rPr>
        <w:t xml:space="preserve"> DE LA RESOLUCIÓN MISCELÁNEA FISCAL </w:t>
      </w:r>
      <w:r w:rsidR="00D15138">
        <w:rPr>
          <w:rFonts w:eastAsia="Calibri"/>
          <w:color w:val="000000"/>
        </w:rPr>
        <w:t>PARA 2015</w:t>
      </w:r>
      <w:r w:rsidRPr="000E529C">
        <w:rPr>
          <w:rFonts w:eastAsia="Calibri"/>
          <w:color w:val="000000"/>
        </w:rPr>
        <w:t xml:space="preserve">, EMITIDA POR EL SAT, PUBLICADA EN EL DOF EL 30 DE DICIEMBRE DE </w:t>
      </w:r>
      <w:r w:rsidR="00171911">
        <w:rPr>
          <w:rFonts w:eastAsia="Calibri"/>
          <w:color w:val="000000"/>
        </w:rPr>
        <w:t>2014</w:t>
      </w:r>
      <w:r w:rsidRPr="000E529C">
        <w:rPr>
          <w:rFonts w:eastAsia="Calibri"/>
          <w:color w:val="000000"/>
        </w:rPr>
        <w:t xml:space="preserve">, </w:t>
      </w:r>
      <w:r w:rsidRPr="000E529C">
        <w:rPr>
          <w:rFonts w:eastAsia="Calibri"/>
        </w:rPr>
        <w:t xml:space="preserve">O LAS QUE SE ENCUENTREN VIGENTES AL MOMENTO DE LA FIRMA CORRESPONDIENTE, </w:t>
      </w:r>
    </w:p>
    <w:p w:rsidR="007A0810" w:rsidRPr="000E529C" w:rsidRDefault="007A0810" w:rsidP="00941C44">
      <w:pPr>
        <w:pStyle w:val="Prrafodelista"/>
        <w:numPr>
          <w:ilvl w:val="0"/>
          <w:numId w:val="39"/>
        </w:numPr>
        <w:rPr>
          <w:rFonts w:eastAsia="Calibri"/>
        </w:rPr>
      </w:pPr>
      <w:r w:rsidRPr="000E529C">
        <w:rPr>
          <w:rFonts w:eastAsia="Calibri"/>
        </w:rPr>
        <w:t>DOCUMENTO VIGENTE EXPEDIDO POR EL IMSS, EN EL QUE EMITA OPINIÓN DE CUMPLIMIENTO DE OBLIGACIONES FISCALES EN MATERIA DE SEGURIDAD SOCIAL, CONFORME A LO DISPUESTO POR EL ACUERDO ACDO.SA1.HCT.101214/281.P.DIR, PUBLICADO EN EL DOF EL 27 DE FEBRERO DE 2015.</w:t>
      </w:r>
    </w:p>
    <w:p w:rsidR="007A0810" w:rsidRPr="000E529C" w:rsidRDefault="007A0810" w:rsidP="007A0810">
      <w:pPr>
        <w:pStyle w:val="Prrafodelista"/>
        <w:ind w:left="0"/>
        <w:rPr>
          <w:rFonts w:eastAsia="Calibri"/>
        </w:rPr>
      </w:pPr>
    </w:p>
    <w:p w:rsidR="007A0810" w:rsidRPr="000E529C" w:rsidRDefault="007A0810" w:rsidP="007A0810">
      <w:pPr>
        <w:pStyle w:val="Prrafodelista"/>
        <w:ind w:left="0"/>
        <w:rPr>
          <w:rFonts w:eastAsia="Calibri"/>
        </w:rPr>
      </w:pPr>
      <w:r w:rsidRPr="000E529C">
        <w:rPr>
          <w:rFonts w:eastAsia="Calibri"/>
        </w:rPr>
        <w:t>ACEPTO QUE SERÁ REQUISITO INDISPENSABLE PARA LA FORMALIZACIÓN DEL</w:t>
      </w:r>
      <w:r w:rsidR="00CA4B91">
        <w:rPr>
          <w:rFonts w:eastAsia="Calibri"/>
        </w:rPr>
        <w:t xml:space="preserve"> (LOS)</w:t>
      </w:r>
      <w:r w:rsidRPr="000E529C">
        <w:rPr>
          <w:rFonts w:eastAsia="Calibri"/>
        </w:rPr>
        <w:t xml:space="preserve"> CONTRATO</w:t>
      </w:r>
      <w:r w:rsidR="00CA4B91">
        <w:rPr>
          <w:rFonts w:eastAsia="Calibri"/>
        </w:rPr>
        <w:t>(S) CORRESPONDIENTES</w:t>
      </w:r>
      <w:r w:rsidRPr="000E529C">
        <w:rPr>
          <w:rFonts w:eastAsia="Calibri"/>
        </w:rPr>
        <w:t>.</w:t>
      </w:r>
    </w:p>
    <w:p w:rsidR="007A0810" w:rsidRPr="000E529C" w:rsidRDefault="007A0810" w:rsidP="007A0810">
      <w:pPr>
        <w:spacing w:after="0" w:line="240" w:lineRule="auto"/>
        <w:jc w:val="center"/>
        <w:rPr>
          <w:rFonts w:ascii="Arial" w:eastAsia="Calibri" w:hAnsi="Arial" w:cs="Arial"/>
          <w:lang w:val="es-ES"/>
        </w:rPr>
      </w:pPr>
    </w:p>
    <w:p w:rsidR="007A0810" w:rsidRPr="000E529C" w:rsidRDefault="007A0810" w:rsidP="007A0810">
      <w:pPr>
        <w:spacing w:after="0" w:line="240" w:lineRule="auto"/>
        <w:jc w:val="center"/>
        <w:rPr>
          <w:rFonts w:ascii="Arial" w:eastAsia="Calibri" w:hAnsi="Arial" w:cs="Arial"/>
        </w:rPr>
      </w:pPr>
      <w:r w:rsidRPr="000E529C">
        <w:rPr>
          <w:rFonts w:ascii="Arial" w:eastAsia="Calibri" w:hAnsi="Arial" w:cs="Arial"/>
        </w:rPr>
        <w:t>LUGAR Y FECHA</w:t>
      </w:r>
    </w:p>
    <w:p w:rsidR="007A0810" w:rsidRPr="000E529C" w:rsidRDefault="007A0810" w:rsidP="007A0810">
      <w:pPr>
        <w:spacing w:after="0" w:line="240" w:lineRule="auto"/>
        <w:jc w:val="center"/>
        <w:rPr>
          <w:rFonts w:ascii="Arial" w:eastAsia="Calibri" w:hAnsi="Arial" w:cs="Arial"/>
        </w:rPr>
      </w:pPr>
    </w:p>
    <w:p w:rsidR="007A0810" w:rsidRPr="000E529C" w:rsidRDefault="007A0810" w:rsidP="007A0810">
      <w:pPr>
        <w:spacing w:after="0" w:line="240" w:lineRule="auto"/>
        <w:jc w:val="center"/>
        <w:rPr>
          <w:rFonts w:ascii="Arial" w:eastAsia="Calibri" w:hAnsi="Arial" w:cs="Arial"/>
        </w:rPr>
      </w:pPr>
    </w:p>
    <w:p w:rsidR="007A0810" w:rsidRPr="000E529C" w:rsidRDefault="007A0810" w:rsidP="007A0810">
      <w:pPr>
        <w:spacing w:after="0" w:line="240" w:lineRule="auto"/>
        <w:jc w:val="center"/>
        <w:rPr>
          <w:rFonts w:ascii="Arial" w:eastAsia="Calibri" w:hAnsi="Arial" w:cs="Arial"/>
        </w:rPr>
      </w:pPr>
      <w:r w:rsidRPr="000E529C">
        <w:rPr>
          <w:rFonts w:ascii="Arial" w:eastAsia="Calibri" w:hAnsi="Arial" w:cs="Arial"/>
        </w:rPr>
        <w:t>_______________________________________________________________</w:t>
      </w:r>
    </w:p>
    <w:p w:rsidR="007A0810" w:rsidRPr="000E529C" w:rsidRDefault="007A0810" w:rsidP="007A0810">
      <w:pPr>
        <w:spacing w:after="0" w:line="240" w:lineRule="auto"/>
        <w:jc w:val="center"/>
        <w:rPr>
          <w:rFonts w:ascii="Arial" w:eastAsia="Calibri" w:hAnsi="Arial" w:cs="Arial"/>
        </w:rPr>
      </w:pPr>
      <w:r w:rsidRPr="000E529C">
        <w:rPr>
          <w:rFonts w:ascii="Arial" w:eastAsia="Calibri" w:hAnsi="Arial" w:cs="Arial"/>
        </w:rPr>
        <w:t>(NOMBRE Y FIRMA DEL REPRESENTANTE LEGAL)</w:t>
      </w:r>
    </w:p>
    <w:p w:rsidR="007A0810" w:rsidRPr="000E529C" w:rsidRDefault="007A0810" w:rsidP="007A0810">
      <w:pPr>
        <w:spacing w:after="0" w:line="240" w:lineRule="auto"/>
        <w:rPr>
          <w:rFonts w:ascii="Arial" w:hAnsi="Arial" w:cs="Arial"/>
        </w:rPr>
      </w:pPr>
    </w:p>
    <w:p w:rsidR="009833EA" w:rsidRDefault="007A0810" w:rsidP="009833EA">
      <w:pPr>
        <w:spacing w:after="0" w:line="240" w:lineRule="auto"/>
        <w:jc w:val="both"/>
        <w:rPr>
          <w:rFonts w:ascii="Arial" w:hAnsi="Arial" w:cs="Arial"/>
          <w:i/>
          <w:sz w:val="20"/>
          <w:szCs w:val="20"/>
        </w:rPr>
      </w:pPr>
      <w:r w:rsidRPr="000E529C">
        <w:rPr>
          <w:rFonts w:ascii="Arial" w:hAnsi="Arial" w:cs="Arial"/>
          <w:b/>
          <w:i/>
          <w:sz w:val="20"/>
          <w:szCs w:val="20"/>
        </w:rPr>
        <w:t>Nota</w:t>
      </w:r>
      <w:r w:rsidRPr="000E529C">
        <w:rPr>
          <w:rFonts w:ascii="Arial" w:hAnsi="Arial" w:cs="Arial"/>
          <w:i/>
          <w:sz w:val="20"/>
          <w:szCs w:val="20"/>
        </w:rPr>
        <w:t xml:space="preserve">: En caso de que el Interesado sea persona física, </w:t>
      </w:r>
      <w:r w:rsidR="009833EA">
        <w:rPr>
          <w:rFonts w:ascii="Arial" w:hAnsi="Arial" w:cs="Arial"/>
          <w:i/>
          <w:sz w:val="20"/>
          <w:szCs w:val="20"/>
        </w:rPr>
        <w:t xml:space="preserve">se deberá </w:t>
      </w:r>
      <w:r w:rsidRPr="000E529C">
        <w:rPr>
          <w:rFonts w:ascii="Arial" w:hAnsi="Arial" w:cs="Arial"/>
          <w:i/>
          <w:sz w:val="20"/>
          <w:szCs w:val="20"/>
        </w:rPr>
        <w:t>adecuar el formato.</w:t>
      </w:r>
    </w:p>
    <w:p w:rsidR="009833EA" w:rsidRPr="009833EA" w:rsidRDefault="009833EA" w:rsidP="009833EA">
      <w:pPr>
        <w:spacing w:after="0" w:line="240" w:lineRule="auto"/>
        <w:ind w:left="567"/>
        <w:jc w:val="both"/>
        <w:rPr>
          <w:rFonts w:ascii="Arial" w:hAnsi="Arial" w:cs="Arial"/>
          <w:i/>
          <w:sz w:val="20"/>
          <w:szCs w:val="20"/>
          <w:lang w:val="es-ES"/>
        </w:rPr>
      </w:pPr>
      <w:r w:rsidRPr="009833EA">
        <w:rPr>
          <w:rFonts w:ascii="Arial" w:hAnsi="Arial" w:cs="Arial"/>
          <w:i/>
          <w:sz w:val="20"/>
          <w:szCs w:val="20"/>
          <w:lang w:val="es-ES"/>
        </w:rPr>
        <w:t xml:space="preserve">En el supuesto de que se adjudique el contrato a los licitantes que presentaron una proposición conjunta, los integrantes que conformen la misma en lo individual y previo a la formalización de dichos instrumentos contractuales, deberán entregar los documentos descritos en el presente Anexo.  </w:t>
      </w:r>
    </w:p>
    <w:p w:rsidR="007A0810" w:rsidRPr="00DB1067" w:rsidRDefault="007A0810" w:rsidP="009833EA">
      <w:pPr>
        <w:spacing w:after="0" w:line="240" w:lineRule="auto"/>
        <w:jc w:val="both"/>
        <w:rPr>
          <w:rFonts w:ascii="Arial" w:hAnsi="Arial" w:cs="Arial"/>
          <w:b/>
          <w:i/>
          <w:sz w:val="20"/>
          <w:szCs w:val="20"/>
        </w:rPr>
      </w:pPr>
      <w:r w:rsidRPr="000E529C">
        <w:rPr>
          <w:rFonts w:ascii="Arial" w:hAnsi="Arial" w:cs="Arial"/>
          <w:b/>
          <w:i/>
          <w:sz w:val="20"/>
          <w:szCs w:val="20"/>
        </w:rPr>
        <w:t>(Preferentemente en papel membretado del interesado)</w:t>
      </w:r>
    </w:p>
    <w:p w:rsidR="00244206" w:rsidRPr="00DB1067" w:rsidRDefault="00244206">
      <w:pPr>
        <w:rPr>
          <w:rFonts w:ascii="Arial" w:eastAsia="Calibri" w:hAnsi="Arial" w:cs="Arial"/>
          <w:sz w:val="20"/>
        </w:rPr>
      </w:pPr>
      <w:r w:rsidRPr="00DB1067">
        <w:rPr>
          <w:rFonts w:ascii="Arial" w:eastAsia="Calibri" w:hAnsi="Arial" w:cs="Arial"/>
          <w:sz w:val="20"/>
        </w:rPr>
        <w:br w:type="page"/>
      </w:r>
    </w:p>
    <w:p w:rsidR="003514B0" w:rsidRDefault="003514B0" w:rsidP="003514B0">
      <w:pPr>
        <w:pStyle w:val="Ttulo"/>
        <w:numPr>
          <w:ilvl w:val="0"/>
          <w:numId w:val="0"/>
        </w:numPr>
        <w:jc w:val="center"/>
      </w:pPr>
      <w:bookmarkStart w:id="181" w:name="_Toc428970238"/>
      <w:r w:rsidRPr="000E529C">
        <w:t>ANEXO A11 (A ONCE)</w:t>
      </w:r>
      <w:bookmarkEnd w:id="181"/>
      <w:r>
        <w:t xml:space="preserve"> </w:t>
      </w:r>
    </w:p>
    <w:p w:rsidR="004D6AE3" w:rsidRPr="00DB1067" w:rsidRDefault="004D6AE3" w:rsidP="008154DF">
      <w:pPr>
        <w:pStyle w:val="Ttulo"/>
        <w:numPr>
          <w:ilvl w:val="0"/>
          <w:numId w:val="0"/>
        </w:numPr>
        <w:ind w:left="284" w:hanging="284"/>
        <w:jc w:val="center"/>
        <w:rPr>
          <w:kern w:val="1"/>
        </w:rPr>
      </w:pPr>
      <w:bookmarkStart w:id="182" w:name="_Toc428970239"/>
      <w:r w:rsidRPr="00DB1067">
        <w:rPr>
          <w:kern w:val="1"/>
        </w:rPr>
        <w:t>FORMATO DE CARTA RELATIVA A LIBERAR DE RESPONSABILIDADES AL INSTITUTO</w:t>
      </w:r>
      <w:bookmarkEnd w:id="182"/>
    </w:p>
    <w:p w:rsidR="004D6AE3" w:rsidRPr="00DB5F8D" w:rsidRDefault="004D6AE3" w:rsidP="00DB5F8D">
      <w:pPr>
        <w:jc w:val="center"/>
        <w:rPr>
          <w:rFonts w:ascii="Arial" w:hAnsi="Arial" w:cs="Arial"/>
          <w:i/>
          <w:kern w:val="1"/>
        </w:rPr>
      </w:pPr>
      <w:r w:rsidRPr="00DB5F8D">
        <w:rPr>
          <w:rFonts w:ascii="Arial" w:hAnsi="Arial" w:cs="Arial"/>
          <w:i/>
          <w:kern w:val="1"/>
        </w:rPr>
        <w:t>(</w:t>
      </w:r>
      <w:r w:rsidR="00471F32" w:rsidRPr="00DB5F8D">
        <w:rPr>
          <w:rFonts w:ascii="Arial" w:hAnsi="Arial" w:cs="Arial"/>
          <w:i/>
          <w:kern w:val="1"/>
        </w:rPr>
        <w:t>Carta en original, papel membretado y firma autógrafa del licitante</w:t>
      </w:r>
      <w:r w:rsidRPr="00DB5F8D">
        <w:rPr>
          <w:rFonts w:ascii="Arial" w:hAnsi="Arial" w:cs="Arial"/>
          <w:i/>
          <w:kern w:val="1"/>
        </w:rPr>
        <w:t>)</w:t>
      </w:r>
    </w:p>
    <w:p w:rsidR="004D6AE3" w:rsidRPr="00DB1067" w:rsidRDefault="004D6AE3" w:rsidP="004D6AE3">
      <w:pPr>
        <w:suppressAutoHyphens/>
        <w:spacing w:after="0" w:line="240" w:lineRule="auto"/>
        <w:jc w:val="both"/>
        <w:rPr>
          <w:rFonts w:ascii="Arial" w:eastAsia="Times New Roman" w:hAnsi="Arial" w:cs="Arial"/>
          <w:b/>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r w:rsidRPr="00DB1067">
        <w:rPr>
          <w:rFonts w:ascii="Arial" w:eastAsia="Times New Roman" w:hAnsi="Arial" w:cs="Arial"/>
          <w:sz w:val="21"/>
          <w:szCs w:val="21"/>
          <w:lang w:eastAsia="ar-SA"/>
        </w:rPr>
        <w:t>_____________de _________de____________________</w:t>
      </w: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r w:rsidRPr="00DB1067">
        <w:rPr>
          <w:rFonts w:ascii="Arial" w:eastAsia="Times New Roman" w:hAnsi="Arial" w:cs="Arial"/>
          <w:sz w:val="21"/>
          <w:szCs w:val="21"/>
          <w:lang w:eastAsia="ar-SA"/>
        </w:rPr>
        <w:t>_________________________</w:t>
      </w:r>
    </w:p>
    <w:p w:rsidR="004D6AE3" w:rsidRPr="00DB1067" w:rsidRDefault="00471F32" w:rsidP="004D6AE3">
      <w:pPr>
        <w:suppressAutoHyphens/>
        <w:spacing w:after="0" w:line="240" w:lineRule="auto"/>
        <w:jc w:val="both"/>
        <w:rPr>
          <w:rFonts w:ascii="Arial" w:eastAsia="Times New Roman" w:hAnsi="Arial" w:cs="Arial"/>
          <w:sz w:val="21"/>
          <w:szCs w:val="21"/>
          <w:lang w:eastAsia="ar-SA"/>
        </w:rPr>
      </w:pPr>
      <w:r>
        <w:rPr>
          <w:rFonts w:ascii="Arial" w:eastAsia="Times New Roman" w:hAnsi="Arial" w:cs="Arial"/>
          <w:sz w:val="21"/>
          <w:szCs w:val="21"/>
          <w:lang w:eastAsia="ar-SA"/>
        </w:rPr>
        <w:t>P r e s e n t e</w:t>
      </w: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r w:rsidRPr="00DB1067">
        <w:rPr>
          <w:rFonts w:ascii="Arial" w:eastAsia="Times New Roman" w:hAnsi="Arial" w:cs="Arial"/>
          <w:sz w:val="21"/>
          <w:szCs w:val="21"/>
          <w:lang w:eastAsia="ar-SA"/>
        </w:rPr>
        <w:t xml:space="preserve">En mi carácter de representante legal de __________________________________, declaro 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DB1067">
        <w:rPr>
          <w:rFonts w:ascii="Arial" w:eastAsia="Times New Roman" w:hAnsi="Arial" w:cs="Arial"/>
          <w:bCs/>
          <w:sz w:val="21"/>
          <w:szCs w:val="21"/>
          <w:lang w:eastAsia="ar-SA"/>
        </w:rPr>
        <w:t xml:space="preserve"> a nivel Nacional o Internacional</w:t>
      </w:r>
      <w:r w:rsidRPr="00DB1067">
        <w:rPr>
          <w:rFonts w:ascii="Arial" w:eastAsia="Times New Roman" w:hAnsi="Arial" w:cs="Arial"/>
          <w:sz w:val="21"/>
          <w:szCs w:val="21"/>
          <w:lang w:eastAsia="ar-SA"/>
        </w:rPr>
        <w:t>.</w:t>
      </w: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r w:rsidRPr="00DB1067">
        <w:rPr>
          <w:rFonts w:ascii="Arial" w:eastAsia="Times New Roman" w:hAnsi="Arial" w:cs="Arial"/>
          <w:sz w:val="21"/>
          <w:szCs w:val="21"/>
          <w:lang w:eastAsia="ar-SA"/>
        </w:rPr>
        <w:t>Por lo anterior, manifiesto  en este acto que no se encuentra en ninguno de los supuestos de infracción a la Ley Federal de Derechos de Autor, ni a la Ley de la Propiedad Industrial.</w:t>
      </w: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b/>
          <w:sz w:val="21"/>
          <w:szCs w:val="21"/>
          <w:lang w:eastAsia="ar-SA"/>
        </w:rPr>
      </w:pPr>
      <w:r w:rsidRPr="00DB1067">
        <w:rPr>
          <w:rFonts w:ascii="Arial" w:eastAsia="Times New Roman" w:hAnsi="Arial" w:cs="Arial"/>
          <w:sz w:val="21"/>
          <w:szCs w:val="21"/>
          <w:lang w:eastAsia="ar-SA"/>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DB1067">
        <w:rPr>
          <w:rFonts w:ascii="Arial" w:eastAsia="Times New Roman" w:hAnsi="Arial" w:cs="Arial"/>
          <w:bCs/>
          <w:sz w:val="21"/>
          <w:szCs w:val="21"/>
          <w:lang w:eastAsia="ar-SA"/>
        </w:rPr>
        <w:t xml:space="preserve"> responsabilidad de carácter civil, mercantil, penal o administrativa que, en su caso, se ocasione</w:t>
      </w:r>
      <w:r w:rsidRPr="00DB1067">
        <w:rPr>
          <w:rFonts w:ascii="Arial" w:eastAsia="Times New Roman" w:hAnsi="Arial" w:cs="Arial"/>
          <w:b/>
          <w:sz w:val="21"/>
          <w:szCs w:val="21"/>
          <w:lang w:eastAsia="ar-SA"/>
        </w:rPr>
        <w:t>.</w:t>
      </w: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71F32" w:rsidP="004D6AE3">
      <w:pPr>
        <w:suppressAutoHyphens/>
        <w:spacing w:after="0" w:line="240" w:lineRule="auto"/>
        <w:jc w:val="both"/>
        <w:rPr>
          <w:rFonts w:ascii="Arial" w:eastAsia="Times New Roman" w:hAnsi="Arial" w:cs="Arial"/>
          <w:sz w:val="21"/>
          <w:szCs w:val="21"/>
          <w:lang w:eastAsia="ar-SA"/>
        </w:rPr>
      </w:pPr>
      <w:r>
        <w:rPr>
          <w:rFonts w:ascii="Arial" w:eastAsia="Times New Roman" w:hAnsi="Arial" w:cs="Arial"/>
          <w:sz w:val="21"/>
          <w:szCs w:val="21"/>
          <w:lang w:eastAsia="ar-SA"/>
        </w:rPr>
        <w:t>A T E N T A M E N T E</w:t>
      </w: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p w:rsidR="004D6AE3" w:rsidRPr="00DB1067" w:rsidRDefault="004D6AE3" w:rsidP="004D6AE3">
      <w:pPr>
        <w:suppressAutoHyphens/>
        <w:spacing w:after="0" w:line="240" w:lineRule="auto"/>
        <w:jc w:val="both"/>
        <w:rPr>
          <w:rFonts w:ascii="Arial" w:eastAsia="Times New Roman" w:hAnsi="Arial" w:cs="Arial"/>
          <w:sz w:val="21"/>
          <w:szCs w:val="21"/>
          <w:lang w:eastAsia="ar-SA"/>
        </w:rPr>
      </w:pPr>
    </w:p>
    <w:tbl>
      <w:tblPr>
        <w:tblW w:w="0" w:type="auto"/>
        <w:tblInd w:w="108" w:type="dxa"/>
        <w:tblLayout w:type="fixed"/>
        <w:tblLook w:val="0000"/>
      </w:tblPr>
      <w:tblGrid>
        <w:gridCol w:w="4744"/>
      </w:tblGrid>
      <w:tr w:rsidR="004D6AE3" w:rsidRPr="00DB1067" w:rsidTr="004D6AE3">
        <w:tc>
          <w:tcPr>
            <w:tcW w:w="4744" w:type="dxa"/>
          </w:tcPr>
          <w:p w:rsidR="004D6AE3" w:rsidRPr="00DB1067" w:rsidRDefault="004D6AE3" w:rsidP="004D6AE3">
            <w:pPr>
              <w:suppressAutoHyphens/>
              <w:snapToGrid w:val="0"/>
              <w:spacing w:after="0" w:line="240" w:lineRule="auto"/>
              <w:jc w:val="both"/>
              <w:rPr>
                <w:rFonts w:ascii="Arial" w:eastAsia="Times New Roman" w:hAnsi="Arial" w:cs="Arial"/>
                <w:sz w:val="21"/>
                <w:szCs w:val="21"/>
                <w:lang w:eastAsia="ar-SA"/>
              </w:rPr>
            </w:pPr>
            <w:r w:rsidRPr="00DB1067">
              <w:rPr>
                <w:rFonts w:ascii="Arial" w:eastAsia="Times New Roman" w:hAnsi="Arial" w:cs="Arial"/>
                <w:sz w:val="21"/>
                <w:szCs w:val="21"/>
                <w:lang w:eastAsia="ar-SA"/>
              </w:rPr>
              <w:t>NOMBRE Y FIRMA DEL REPRESENTANTE LEGAL DE LA EMPRESA LICITANTE.</w:t>
            </w:r>
          </w:p>
        </w:tc>
      </w:tr>
      <w:tr w:rsidR="004D6AE3" w:rsidRPr="00DB1067" w:rsidTr="004D6AE3">
        <w:tc>
          <w:tcPr>
            <w:tcW w:w="4744" w:type="dxa"/>
          </w:tcPr>
          <w:p w:rsidR="004D6AE3" w:rsidRPr="00DB1067" w:rsidRDefault="004D6AE3" w:rsidP="004D6AE3">
            <w:pPr>
              <w:suppressAutoHyphens/>
              <w:snapToGrid w:val="0"/>
              <w:spacing w:after="0" w:line="240" w:lineRule="auto"/>
              <w:jc w:val="both"/>
              <w:rPr>
                <w:rFonts w:ascii="Arial" w:eastAsia="Times New Roman" w:hAnsi="Arial" w:cs="Arial"/>
                <w:sz w:val="21"/>
                <w:szCs w:val="21"/>
                <w:lang w:eastAsia="ar-SA"/>
              </w:rPr>
            </w:pPr>
          </w:p>
        </w:tc>
      </w:tr>
      <w:tr w:rsidR="004D6AE3" w:rsidRPr="00DB1067" w:rsidTr="004D6AE3">
        <w:tc>
          <w:tcPr>
            <w:tcW w:w="4744" w:type="dxa"/>
          </w:tcPr>
          <w:p w:rsidR="004D6AE3" w:rsidRPr="00DB1067" w:rsidRDefault="004D6AE3" w:rsidP="004D6AE3">
            <w:pPr>
              <w:suppressAutoHyphens/>
              <w:snapToGrid w:val="0"/>
              <w:spacing w:after="0" w:line="240" w:lineRule="auto"/>
              <w:jc w:val="both"/>
              <w:rPr>
                <w:rFonts w:ascii="Arial" w:eastAsia="Times New Roman" w:hAnsi="Arial" w:cs="Arial"/>
                <w:sz w:val="21"/>
                <w:szCs w:val="21"/>
                <w:lang w:eastAsia="ar-SA"/>
              </w:rPr>
            </w:pPr>
          </w:p>
        </w:tc>
      </w:tr>
      <w:tr w:rsidR="004D6AE3" w:rsidRPr="00DB1067" w:rsidTr="004D6AE3">
        <w:tc>
          <w:tcPr>
            <w:tcW w:w="4744" w:type="dxa"/>
          </w:tcPr>
          <w:p w:rsidR="004D6AE3" w:rsidRPr="00DB1067" w:rsidRDefault="004D6AE3" w:rsidP="004D6AE3">
            <w:pPr>
              <w:suppressAutoHyphens/>
              <w:snapToGrid w:val="0"/>
              <w:spacing w:after="0" w:line="240" w:lineRule="auto"/>
              <w:jc w:val="both"/>
              <w:rPr>
                <w:rFonts w:ascii="Arial" w:eastAsia="Times New Roman" w:hAnsi="Arial" w:cs="Arial"/>
                <w:sz w:val="21"/>
                <w:szCs w:val="21"/>
                <w:lang w:eastAsia="ar-SA"/>
              </w:rPr>
            </w:pPr>
            <w:r w:rsidRPr="00DB1067">
              <w:rPr>
                <w:rFonts w:ascii="Arial" w:eastAsia="Times New Roman" w:hAnsi="Arial" w:cs="Arial"/>
                <w:sz w:val="21"/>
                <w:szCs w:val="21"/>
                <w:lang w:eastAsia="ar-SA"/>
              </w:rPr>
              <w:t>_____________________________________</w:t>
            </w:r>
          </w:p>
        </w:tc>
      </w:tr>
    </w:tbl>
    <w:p w:rsidR="005C75A4" w:rsidRPr="00DB1067" w:rsidRDefault="005C75A4" w:rsidP="005C75A4">
      <w:pPr>
        <w:rPr>
          <w:rFonts w:ascii="Arial" w:hAnsi="Arial" w:cs="Arial"/>
          <w:sz w:val="24"/>
          <w:szCs w:val="24"/>
        </w:rPr>
      </w:pPr>
    </w:p>
    <w:p w:rsidR="00E83EA3" w:rsidRPr="00DB1067" w:rsidRDefault="00E83EA3">
      <w:pPr>
        <w:rPr>
          <w:rFonts w:ascii="Arial" w:hAnsi="Arial" w:cs="Arial"/>
          <w:sz w:val="24"/>
          <w:szCs w:val="24"/>
        </w:rPr>
      </w:pPr>
      <w:r w:rsidRPr="00DB1067">
        <w:rPr>
          <w:rFonts w:ascii="Arial" w:hAnsi="Arial" w:cs="Arial"/>
          <w:sz w:val="24"/>
          <w:szCs w:val="24"/>
        </w:rPr>
        <w:br w:type="page"/>
      </w:r>
    </w:p>
    <w:p w:rsidR="003514B0" w:rsidRDefault="003514B0" w:rsidP="003514B0">
      <w:pPr>
        <w:pStyle w:val="Ttulo"/>
        <w:numPr>
          <w:ilvl w:val="0"/>
          <w:numId w:val="0"/>
        </w:numPr>
        <w:ind w:left="284" w:hanging="284"/>
        <w:jc w:val="center"/>
        <w:rPr>
          <w:kern w:val="1"/>
        </w:rPr>
      </w:pPr>
      <w:bookmarkStart w:id="183" w:name="_Toc428970240"/>
      <w:r w:rsidRPr="00DB1067">
        <w:rPr>
          <w:kern w:val="1"/>
        </w:rPr>
        <w:t>ANEXO A12 (A DOCE)</w:t>
      </w:r>
      <w:bookmarkEnd w:id="183"/>
      <w:r>
        <w:rPr>
          <w:kern w:val="1"/>
        </w:rPr>
        <w:t xml:space="preserve"> </w:t>
      </w:r>
    </w:p>
    <w:p w:rsidR="004D6AE3" w:rsidRPr="00DB1067" w:rsidRDefault="004D6AE3" w:rsidP="008154DF">
      <w:pPr>
        <w:pStyle w:val="Ttulo"/>
        <w:numPr>
          <w:ilvl w:val="0"/>
          <w:numId w:val="0"/>
        </w:numPr>
        <w:jc w:val="center"/>
        <w:rPr>
          <w:kern w:val="1"/>
        </w:rPr>
      </w:pPr>
      <w:bookmarkStart w:id="184" w:name="_Toc428970241"/>
      <w:r w:rsidRPr="00DB1067">
        <w:rPr>
          <w:kern w:val="1"/>
        </w:rPr>
        <w:t>CARTA POD</w:t>
      </w:r>
      <w:r w:rsidR="00A34ADD" w:rsidRPr="00DB1067">
        <w:rPr>
          <w:kern w:val="1"/>
        </w:rPr>
        <w:t>ER</w:t>
      </w:r>
      <w:bookmarkEnd w:id="184"/>
    </w:p>
    <w:p w:rsidR="004D6AE3" w:rsidRPr="00DB1067" w:rsidRDefault="004D6AE3" w:rsidP="004D6AE3">
      <w:pPr>
        <w:spacing w:after="0" w:line="240" w:lineRule="auto"/>
        <w:jc w:val="both"/>
        <w:rPr>
          <w:rFonts w:ascii="Arial" w:eastAsia="Calibri" w:hAnsi="Arial" w:cs="Arial"/>
        </w:rPr>
      </w:pPr>
    </w:p>
    <w:p w:rsidR="004D6AE3" w:rsidRPr="00DB1067" w:rsidRDefault="008154DF" w:rsidP="004D6AE3">
      <w:pPr>
        <w:spacing w:after="0" w:line="240" w:lineRule="auto"/>
        <w:jc w:val="both"/>
        <w:rPr>
          <w:rFonts w:ascii="Arial" w:eastAsia="Calibri" w:hAnsi="Arial" w:cs="Arial"/>
        </w:rPr>
      </w:pPr>
      <w:r>
        <w:rPr>
          <w:rFonts w:ascii="Arial" w:eastAsia="Calibri" w:hAnsi="Arial" w:cs="Arial"/>
        </w:rPr>
        <w:t xml:space="preserve"> </w:t>
      </w:r>
    </w:p>
    <w:p w:rsidR="004D6AE3" w:rsidRPr="00DB1067" w:rsidRDefault="004D6AE3" w:rsidP="004D6AE3">
      <w:pPr>
        <w:spacing w:after="0" w:line="240" w:lineRule="auto"/>
        <w:jc w:val="both"/>
        <w:rPr>
          <w:rFonts w:ascii="Arial" w:eastAsia="Calibri" w:hAnsi="Arial" w:cs="Arial"/>
        </w:rPr>
      </w:pPr>
      <w:r w:rsidRPr="00DB1067">
        <w:rPr>
          <w:rFonts w:ascii="Arial" w:eastAsia="Calibri" w:hAnsi="Arial" w:cs="Arial"/>
        </w:rPr>
        <w:t xml:space="preserve">             (Nombre)      bajo protesta de decir verdad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4D6AE3" w:rsidRPr="00DB1067" w:rsidRDefault="004D6AE3" w:rsidP="004D6AE3">
      <w:pPr>
        <w:spacing w:after="0" w:line="240" w:lineRule="auto"/>
        <w:jc w:val="both"/>
        <w:rPr>
          <w:rFonts w:ascii="Arial" w:eastAsia="Calibri" w:hAnsi="Arial" w:cs="Arial"/>
        </w:rPr>
      </w:pPr>
    </w:p>
    <w:p w:rsidR="004D6AE3" w:rsidRPr="00DB1067" w:rsidRDefault="004D6AE3" w:rsidP="004D6AE3">
      <w:pPr>
        <w:spacing w:after="0" w:line="240" w:lineRule="auto"/>
        <w:jc w:val="both"/>
        <w:rPr>
          <w:rFonts w:ascii="Arial" w:eastAsia="Calibri" w:hAnsi="Arial" w:cs="Arial"/>
        </w:rPr>
      </w:pPr>
      <w:r w:rsidRPr="00DB1067">
        <w:rPr>
          <w:rFonts w:ascii="Arial" w:eastAsia="Calibri" w:hAnsi="Arial" w:cs="Arial"/>
        </w:rPr>
        <w:t xml:space="preserve">Entregar y recibir documentación, comparecer a los actos de presentación y apertura de proposiciones y de fallo, hacer las aclaraciones que se deriven de dichos actos, así como recibir y oír notificaciones con relación al procedimiento de la Licitación Pública </w:t>
      </w:r>
      <w:r w:rsidR="00C35267" w:rsidRPr="00DB1067">
        <w:rPr>
          <w:rFonts w:ascii="Arial" w:eastAsia="Calibri" w:hAnsi="Arial" w:cs="Arial"/>
        </w:rPr>
        <w:t>Internacional bajo la Cobertura de Tratados</w:t>
      </w:r>
      <w:r w:rsidRPr="00DB1067">
        <w:rPr>
          <w:rFonts w:ascii="Arial" w:eastAsia="Calibri" w:hAnsi="Arial" w:cs="Arial"/>
        </w:rPr>
        <w:t xml:space="preserve"> ____(Nombre y Núm.)____ Relativa a la contratación de ________ convocada por el IMSS.</w:t>
      </w:r>
    </w:p>
    <w:p w:rsidR="004D6AE3" w:rsidRPr="00DB1067" w:rsidRDefault="004D6AE3" w:rsidP="004D6AE3">
      <w:pPr>
        <w:spacing w:after="0" w:line="240" w:lineRule="auto"/>
        <w:jc w:val="both"/>
        <w:rPr>
          <w:rFonts w:ascii="Arial" w:eastAsia="Calibri" w:hAnsi="Arial" w:cs="Arial"/>
        </w:rPr>
      </w:pPr>
    </w:p>
    <w:p w:rsidR="004D6AE3" w:rsidRPr="00DB1067" w:rsidRDefault="004D6AE3" w:rsidP="004D6AE3">
      <w:pPr>
        <w:spacing w:after="0" w:line="240" w:lineRule="auto"/>
        <w:jc w:val="both"/>
        <w:rPr>
          <w:rFonts w:ascii="Arial" w:eastAsia="Calibri" w:hAnsi="Arial" w:cs="Arial"/>
        </w:rPr>
      </w:pPr>
    </w:p>
    <w:p w:rsidR="004D6AE3" w:rsidRPr="00DB1067" w:rsidRDefault="004D6AE3" w:rsidP="00A34ADD">
      <w:pPr>
        <w:spacing w:after="0" w:line="240" w:lineRule="auto"/>
        <w:jc w:val="center"/>
        <w:rPr>
          <w:rFonts w:ascii="Arial" w:eastAsia="Calibri" w:hAnsi="Arial" w:cs="Arial"/>
        </w:rPr>
      </w:pPr>
      <w:r w:rsidRPr="00DB1067">
        <w:rPr>
          <w:rFonts w:ascii="Arial" w:eastAsia="Calibri" w:hAnsi="Arial" w:cs="Arial"/>
        </w:rPr>
        <w:t>_____________________________________</w:t>
      </w:r>
    </w:p>
    <w:p w:rsidR="004D6AE3" w:rsidRPr="00DB1067" w:rsidRDefault="004D6AE3" w:rsidP="00A34ADD">
      <w:pPr>
        <w:spacing w:after="0" w:line="240" w:lineRule="auto"/>
        <w:jc w:val="center"/>
        <w:rPr>
          <w:rFonts w:ascii="Arial" w:eastAsia="Calibri" w:hAnsi="Arial" w:cs="Arial"/>
        </w:rPr>
      </w:pPr>
      <w:r w:rsidRPr="00DB1067">
        <w:rPr>
          <w:rFonts w:ascii="Arial" w:eastAsia="Calibri" w:hAnsi="Arial" w:cs="Arial"/>
        </w:rPr>
        <w:t>(Lugar y Fecha de Expedición)</w:t>
      </w:r>
    </w:p>
    <w:p w:rsidR="004D6AE3" w:rsidRPr="00DB1067" w:rsidRDefault="004D6AE3" w:rsidP="00A34ADD">
      <w:pPr>
        <w:spacing w:after="0" w:line="240" w:lineRule="auto"/>
        <w:jc w:val="center"/>
        <w:rPr>
          <w:rFonts w:ascii="Arial" w:eastAsia="Calibri" w:hAnsi="Arial" w:cs="Arial"/>
        </w:rPr>
      </w:pPr>
    </w:p>
    <w:tbl>
      <w:tblPr>
        <w:tblW w:w="0" w:type="auto"/>
        <w:jc w:val="center"/>
        <w:tblLook w:val="04A0"/>
      </w:tblPr>
      <w:tblGrid>
        <w:gridCol w:w="4914"/>
        <w:gridCol w:w="4914"/>
      </w:tblGrid>
      <w:tr w:rsidR="004D6AE3" w:rsidRPr="00DB1067" w:rsidTr="00A34ADD">
        <w:trPr>
          <w:jc w:val="center"/>
        </w:trPr>
        <w:tc>
          <w:tcPr>
            <w:tcW w:w="4914" w:type="dxa"/>
            <w:tcBorders>
              <w:top w:val="nil"/>
              <w:left w:val="nil"/>
              <w:bottom w:val="single" w:sz="4" w:space="0" w:color="auto"/>
              <w:right w:val="nil"/>
            </w:tcBorders>
          </w:tcPr>
          <w:p w:rsidR="004D6AE3" w:rsidRPr="00DB1067" w:rsidRDefault="004D6AE3" w:rsidP="00A34ADD">
            <w:pPr>
              <w:spacing w:after="0" w:line="240" w:lineRule="auto"/>
              <w:jc w:val="center"/>
              <w:rPr>
                <w:rFonts w:ascii="Arial" w:eastAsia="Calibri" w:hAnsi="Arial" w:cs="Arial"/>
              </w:rPr>
            </w:pPr>
          </w:p>
          <w:p w:rsidR="004D6AE3" w:rsidRPr="00DB1067" w:rsidRDefault="004D6AE3" w:rsidP="00A34ADD">
            <w:pPr>
              <w:spacing w:after="0" w:line="240" w:lineRule="auto"/>
              <w:jc w:val="center"/>
              <w:rPr>
                <w:rFonts w:ascii="Arial" w:eastAsia="Calibri" w:hAnsi="Arial" w:cs="Arial"/>
              </w:rPr>
            </w:pPr>
          </w:p>
          <w:p w:rsidR="004D6AE3" w:rsidRPr="00DB1067" w:rsidRDefault="004D6AE3" w:rsidP="00A34ADD">
            <w:pPr>
              <w:spacing w:after="0" w:line="240" w:lineRule="auto"/>
              <w:jc w:val="center"/>
              <w:rPr>
                <w:rFonts w:ascii="Arial" w:eastAsia="Calibri" w:hAnsi="Arial" w:cs="Arial"/>
              </w:rPr>
            </w:pPr>
          </w:p>
          <w:p w:rsidR="004D6AE3" w:rsidRPr="00DB1067" w:rsidRDefault="004D6AE3" w:rsidP="00A34ADD">
            <w:pPr>
              <w:spacing w:after="0" w:line="240" w:lineRule="auto"/>
              <w:jc w:val="center"/>
              <w:rPr>
                <w:rFonts w:ascii="Arial" w:eastAsia="Calibri" w:hAnsi="Arial" w:cs="Arial"/>
              </w:rPr>
            </w:pPr>
          </w:p>
        </w:tc>
        <w:tc>
          <w:tcPr>
            <w:tcW w:w="4914" w:type="dxa"/>
            <w:tcBorders>
              <w:top w:val="nil"/>
              <w:left w:val="nil"/>
              <w:bottom w:val="single" w:sz="4" w:space="0" w:color="auto"/>
              <w:right w:val="nil"/>
            </w:tcBorders>
          </w:tcPr>
          <w:p w:rsidR="004D6AE3" w:rsidRPr="00DB1067" w:rsidRDefault="004D6AE3" w:rsidP="00A34ADD">
            <w:pPr>
              <w:spacing w:after="0" w:line="240" w:lineRule="auto"/>
              <w:jc w:val="center"/>
              <w:rPr>
                <w:rFonts w:ascii="Arial" w:eastAsia="Calibri" w:hAnsi="Arial" w:cs="Arial"/>
              </w:rPr>
            </w:pPr>
          </w:p>
        </w:tc>
      </w:tr>
      <w:tr w:rsidR="004D6AE3" w:rsidRPr="00DB1067" w:rsidTr="00A34ADD">
        <w:trPr>
          <w:jc w:val="center"/>
        </w:trPr>
        <w:tc>
          <w:tcPr>
            <w:tcW w:w="4914" w:type="dxa"/>
            <w:tcBorders>
              <w:top w:val="single" w:sz="4" w:space="0" w:color="auto"/>
              <w:left w:val="nil"/>
              <w:bottom w:val="nil"/>
              <w:right w:val="nil"/>
            </w:tcBorders>
            <w:vAlign w:val="center"/>
            <w:hideMark/>
          </w:tcPr>
          <w:p w:rsidR="004D6AE3" w:rsidRPr="00DB1067" w:rsidRDefault="004D6AE3" w:rsidP="00A34ADD">
            <w:pPr>
              <w:spacing w:after="0" w:line="240" w:lineRule="auto"/>
              <w:jc w:val="center"/>
              <w:rPr>
                <w:rFonts w:ascii="Arial" w:eastAsia="Calibri" w:hAnsi="Arial" w:cs="Arial"/>
                <w:b/>
              </w:rPr>
            </w:pPr>
            <w:r w:rsidRPr="00DB1067">
              <w:rPr>
                <w:rFonts w:ascii="Arial" w:eastAsia="Calibri" w:hAnsi="Arial" w:cs="Arial"/>
                <w:b/>
              </w:rPr>
              <w:t>Nombre, domicilio y firma de quien otorga el poder</w:t>
            </w:r>
          </w:p>
        </w:tc>
        <w:tc>
          <w:tcPr>
            <w:tcW w:w="4914" w:type="dxa"/>
            <w:tcBorders>
              <w:top w:val="single" w:sz="4" w:space="0" w:color="auto"/>
              <w:left w:val="nil"/>
              <w:bottom w:val="nil"/>
              <w:right w:val="nil"/>
            </w:tcBorders>
            <w:vAlign w:val="center"/>
            <w:hideMark/>
          </w:tcPr>
          <w:p w:rsidR="004D6AE3" w:rsidRPr="00DB1067" w:rsidRDefault="004D6AE3" w:rsidP="00A34ADD">
            <w:pPr>
              <w:spacing w:after="0" w:line="240" w:lineRule="auto"/>
              <w:jc w:val="center"/>
              <w:rPr>
                <w:rFonts w:ascii="Arial" w:eastAsia="Calibri" w:hAnsi="Arial" w:cs="Arial"/>
                <w:b/>
              </w:rPr>
            </w:pPr>
            <w:r w:rsidRPr="00DB1067">
              <w:rPr>
                <w:rFonts w:ascii="Arial" w:eastAsia="Calibri" w:hAnsi="Arial" w:cs="Arial"/>
                <w:b/>
              </w:rPr>
              <w:t>Nombre, domicilio y firma de quien recibe el poder</w:t>
            </w:r>
          </w:p>
        </w:tc>
      </w:tr>
      <w:tr w:rsidR="004D6AE3" w:rsidRPr="00DB1067" w:rsidTr="00A34ADD">
        <w:trPr>
          <w:jc w:val="center"/>
        </w:trPr>
        <w:tc>
          <w:tcPr>
            <w:tcW w:w="4914" w:type="dxa"/>
          </w:tcPr>
          <w:p w:rsidR="004D6AE3" w:rsidRPr="00DB1067" w:rsidRDefault="004D6AE3" w:rsidP="00A34ADD">
            <w:pPr>
              <w:spacing w:after="0" w:line="240" w:lineRule="auto"/>
              <w:jc w:val="center"/>
              <w:rPr>
                <w:rFonts w:ascii="Arial" w:eastAsia="Calibri" w:hAnsi="Arial" w:cs="Arial"/>
              </w:rPr>
            </w:pPr>
          </w:p>
        </w:tc>
        <w:tc>
          <w:tcPr>
            <w:tcW w:w="4914" w:type="dxa"/>
          </w:tcPr>
          <w:p w:rsidR="004D6AE3" w:rsidRPr="00DB1067" w:rsidRDefault="004D6AE3" w:rsidP="00A34ADD">
            <w:pPr>
              <w:spacing w:after="0" w:line="240" w:lineRule="auto"/>
              <w:jc w:val="center"/>
              <w:rPr>
                <w:rFonts w:ascii="Arial" w:eastAsia="Calibri" w:hAnsi="Arial" w:cs="Arial"/>
              </w:rPr>
            </w:pPr>
          </w:p>
        </w:tc>
      </w:tr>
      <w:tr w:rsidR="004D6AE3" w:rsidRPr="00DB1067" w:rsidTr="00A34ADD">
        <w:trPr>
          <w:jc w:val="center"/>
        </w:trPr>
        <w:tc>
          <w:tcPr>
            <w:tcW w:w="9828" w:type="dxa"/>
            <w:gridSpan w:val="2"/>
            <w:hideMark/>
          </w:tcPr>
          <w:p w:rsidR="004D6AE3" w:rsidRPr="00DB1067" w:rsidRDefault="004D6AE3" w:rsidP="00A34ADD">
            <w:pPr>
              <w:spacing w:after="0" w:line="240" w:lineRule="auto"/>
              <w:jc w:val="center"/>
              <w:rPr>
                <w:rFonts w:ascii="Arial" w:eastAsia="Calibri" w:hAnsi="Arial" w:cs="Arial"/>
                <w:b/>
              </w:rPr>
            </w:pPr>
            <w:r w:rsidRPr="00DB1067">
              <w:rPr>
                <w:rFonts w:ascii="Arial" w:eastAsia="Calibri" w:hAnsi="Arial" w:cs="Arial"/>
                <w:b/>
              </w:rPr>
              <w:t>Testigos</w:t>
            </w:r>
          </w:p>
        </w:tc>
      </w:tr>
      <w:tr w:rsidR="004D6AE3" w:rsidRPr="00DB1067" w:rsidTr="00A34ADD">
        <w:trPr>
          <w:jc w:val="center"/>
        </w:trPr>
        <w:tc>
          <w:tcPr>
            <w:tcW w:w="4914" w:type="dxa"/>
            <w:tcBorders>
              <w:top w:val="nil"/>
              <w:left w:val="nil"/>
              <w:bottom w:val="single" w:sz="4" w:space="0" w:color="auto"/>
              <w:right w:val="nil"/>
            </w:tcBorders>
          </w:tcPr>
          <w:p w:rsidR="004D6AE3" w:rsidRPr="00DB1067" w:rsidRDefault="004D6AE3" w:rsidP="00A34ADD">
            <w:pPr>
              <w:spacing w:after="0" w:line="240" w:lineRule="auto"/>
              <w:jc w:val="center"/>
              <w:rPr>
                <w:rFonts w:ascii="Arial" w:eastAsia="Calibri" w:hAnsi="Arial" w:cs="Arial"/>
              </w:rPr>
            </w:pPr>
          </w:p>
          <w:p w:rsidR="004D6AE3" w:rsidRPr="00DB1067" w:rsidRDefault="004D6AE3" w:rsidP="00A34ADD">
            <w:pPr>
              <w:spacing w:after="0" w:line="240" w:lineRule="auto"/>
              <w:jc w:val="center"/>
              <w:rPr>
                <w:rFonts w:ascii="Arial" w:eastAsia="Calibri" w:hAnsi="Arial" w:cs="Arial"/>
              </w:rPr>
            </w:pPr>
          </w:p>
          <w:p w:rsidR="004D6AE3" w:rsidRPr="00DB1067" w:rsidRDefault="004D6AE3" w:rsidP="00A34ADD">
            <w:pPr>
              <w:spacing w:after="0" w:line="240" w:lineRule="auto"/>
              <w:jc w:val="center"/>
              <w:rPr>
                <w:rFonts w:ascii="Arial" w:eastAsia="Calibri" w:hAnsi="Arial" w:cs="Arial"/>
              </w:rPr>
            </w:pPr>
          </w:p>
          <w:p w:rsidR="004D6AE3" w:rsidRPr="00DB1067" w:rsidRDefault="004D6AE3" w:rsidP="00A34ADD">
            <w:pPr>
              <w:spacing w:after="0" w:line="240" w:lineRule="auto"/>
              <w:jc w:val="center"/>
              <w:rPr>
                <w:rFonts w:ascii="Arial" w:eastAsia="Calibri" w:hAnsi="Arial" w:cs="Arial"/>
              </w:rPr>
            </w:pPr>
          </w:p>
        </w:tc>
        <w:tc>
          <w:tcPr>
            <w:tcW w:w="4914" w:type="dxa"/>
            <w:tcBorders>
              <w:top w:val="nil"/>
              <w:left w:val="nil"/>
              <w:bottom w:val="single" w:sz="4" w:space="0" w:color="auto"/>
              <w:right w:val="nil"/>
            </w:tcBorders>
          </w:tcPr>
          <w:p w:rsidR="004D6AE3" w:rsidRPr="00DB1067" w:rsidRDefault="004D6AE3" w:rsidP="00A34ADD">
            <w:pPr>
              <w:spacing w:after="0" w:line="240" w:lineRule="auto"/>
              <w:jc w:val="center"/>
              <w:rPr>
                <w:rFonts w:ascii="Arial" w:eastAsia="Calibri" w:hAnsi="Arial" w:cs="Arial"/>
              </w:rPr>
            </w:pPr>
          </w:p>
        </w:tc>
      </w:tr>
      <w:tr w:rsidR="004D6AE3" w:rsidRPr="00DB1067" w:rsidTr="00A34ADD">
        <w:trPr>
          <w:jc w:val="center"/>
        </w:trPr>
        <w:tc>
          <w:tcPr>
            <w:tcW w:w="4914" w:type="dxa"/>
            <w:tcBorders>
              <w:top w:val="single" w:sz="4" w:space="0" w:color="auto"/>
              <w:left w:val="nil"/>
              <w:bottom w:val="nil"/>
              <w:right w:val="nil"/>
            </w:tcBorders>
            <w:hideMark/>
          </w:tcPr>
          <w:p w:rsidR="004D6AE3" w:rsidRPr="00DB1067" w:rsidRDefault="004D6AE3" w:rsidP="00A34ADD">
            <w:pPr>
              <w:spacing w:after="0" w:line="240" w:lineRule="auto"/>
              <w:jc w:val="center"/>
              <w:rPr>
                <w:rFonts w:ascii="Arial" w:eastAsia="Calibri" w:hAnsi="Arial" w:cs="Arial"/>
                <w:b/>
              </w:rPr>
            </w:pPr>
            <w:r w:rsidRPr="00DB1067">
              <w:rPr>
                <w:rFonts w:ascii="Arial" w:eastAsia="Calibri" w:hAnsi="Arial" w:cs="Arial"/>
                <w:b/>
              </w:rPr>
              <w:t>Nombre, domicilio y firma</w:t>
            </w:r>
          </w:p>
        </w:tc>
        <w:tc>
          <w:tcPr>
            <w:tcW w:w="4914" w:type="dxa"/>
            <w:tcBorders>
              <w:top w:val="single" w:sz="4" w:space="0" w:color="auto"/>
              <w:left w:val="nil"/>
              <w:bottom w:val="nil"/>
              <w:right w:val="nil"/>
            </w:tcBorders>
            <w:hideMark/>
          </w:tcPr>
          <w:p w:rsidR="004D6AE3" w:rsidRPr="00DB1067" w:rsidRDefault="004D6AE3" w:rsidP="00A34ADD">
            <w:pPr>
              <w:spacing w:after="0" w:line="240" w:lineRule="auto"/>
              <w:jc w:val="center"/>
              <w:rPr>
                <w:rFonts w:ascii="Arial" w:eastAsia="Calibri" w:hAnsi="Arial" w:cs="Arial"/>
                <w:b/>
              </w:rPr>
            </w:pPr>
            <w:r w:rsidRPr="00DB1067">
              <w:rPr>
                <w:rFonts w:ascii="Arial" w:eastAsia="Calibri" w:hAnsi="Arial" w:cs="Arial"/>
                <w:b/>
              </w:rPr>
              <w:t>Nombre, domicilio y firma</w:t>
            </w:r>
          </w:p>
        </w:tc>
      </w:tr>
    </w:tbl>
    <w:p w:rsidR="004D6AE3" w:rsidRPr="00DB1067" w:rsidRDefault="004D6AE3" w:rsidP="004D6AE3">
      <w:pPr>
        <w:spacing w:after="0" w:line="240" w:lineRule="auto"/>
        <w:jc w:val="both"/>
        <w:rPr>
          <w:rFonts w:ascii="Arial" w:eastAsia="Calibri" w:hAnsi="Arial" w:cs="Arial"/>
        </w:rPr>
      </w:pPr>
    </w:p>
    <w:p w:rsidR="004D6AE3" w:rsidRPr="00DB1067" w:rsidRDefault="004D6AE3" w:rsidP="004D6AE3">
      <w:pPr>
        <w:spacing w:after="0" w:line="240" w:lineRule="auto"/>
        <w:jc w:val="both"/>
        <w:rPr>
          <w:rFonts w:ascii="Arial" w:eastAsia="Calibri" w:hAnsi="Arial" w:cs="Arial"/>
        </w:rPr>
      </w:pPr>
      <w:r w:rsidRPr="00DB1067">
        <w:rPr>
          <w:rFonts w:ascii="Arial" w:eastAsia="Calibri" w:hAnsi="Arial" w:cs="Arial"/>
        </w:rPr>
        <w:t>Nota. En caso que el licitante sea persona física adecuar el formato.</w:t>
      </w:r>
    </w:p>
    <w:p w:rsidR="004D6AE3" w:rsidRPr="00DB1067" w:rsidRDefault="004D6AE3" w:rsidP="004D6AE3">
      <w:pPr>
        <w:spacing w:after="0" w:line="240" w:lineRule="auto"/>
        <w:jc w:val="both"/>
        <w:rPr>
          <w:rFonts w:ascii="Arial" w:eastAsia="Calibri" w:hAnsi="Arial" w:cs="Arial"/>
        </w:rPr>
      </w:pPr>
    </w:p>
    <w:p w:rsidR="005C75A4" w:rsidRPr="00DB1067" w:rsidRDefault="005C75A4" w:rsidP="005065D1">
      <w:pPr>
        <w:spacing w:after="0" w:line="240" w:lineRule="auto"/>
        <w:rPr>
          <w:rFonts w:ascii="Arial" w:hAnsi="Arial" w:cs="Arial"/>
          <w:sz w:val="24"/>
          <w:szCs w:val="24"/>
        </w:rPr>
      </w:pPr>
    </w:p>
    <w:p w:rsidR="005C75A4" w:rsidRPr="00DB1067" w:rsidRDefault="005C75A4" w:rsidP="005C75A4">
      <w:pPr>
        <w:rPr>
          <w:rFonts w:ascii="Arial" w:hAnsi="Arial" w:cs="Arial"/>
          <w:sz w:val="24"/>
          <w:szCs w:val="24"/>
        </w:rPr>
      </w:pPr>
      <w:r w:rsidRPr="00DB1067">
        <w:rPr>
          <w:rFonts w:ascii="Arial" w:hAnsi="Arial" w:cs="Arial"/>
          <w:sz w:val="24"/>
          <w:szCs w:val="24"/>
        </w:rPr>
        <w:br w:type="page"/>
      </w:r>
    </w:p>
    <w:p w:rsidR="003514B0" w:rsidRDefault="003514B0" w:rsidP="003514B0">
      <w:pPr>
        <w:pStyle w:val="Ttulo"/>
        <w:numPr>
          <w:ilvl w:val="0"/>
          <w:numId w:val="0"/>
        </w:numPr>
        <w:jc w:val="center"/>
      </w:pPr>
      <w:bookmarkStart w:id="185" w:name="_Toc428970242"/>
      <w:bookmarkStart w:id="186" w:name="_Toc336378682"/>
      <w:bookmarkEnd w:id="153"/>
      <w:bookmarkEnd w:id="154"/>
      <w:bookmarkEnd w:id="155"/>
      <w:bookmarkEnd w:id="156"/>
      <w:r w:rsidRPr="00DB1067">
        <w:t>ANEXO A13 (A TRECE)</w:t>
      </w:r>
      <w:bookmarkEnd w:id="185"/>
      <w:r>
        <w:t xml:space="preserve"> </w:t>
      </w:r>
    </w:p>
    <w:p w:rsidR="005E37DB" w:rsidRPr="00D772DA" w:rsidRDefault="005E37DB" w:rsidP="008154DF">
      <w:pPr>
        <w:pStyle w:val="Ttulo"/>
        <w:numPr>
          <w:ilvl w:val="0"/>
          <w:numId w:val="0"/>
        </w:numPr>
        <w:ind w:left="284" w:hanging="284"/>
        <w:jc w:val="center"/>
      </w:pPr>
      <w:bookmarkStart w:id="187" w:name="_Toc428970243"/>
      <w:bookmarkStart w:id="188" w:name="_Toc336378684"/>
      <w:bookmarkStart w:id="189" w:name="_Toc356557686"/>
      <w:bookmarkStart w:id="190" w:name="_Toc358979939"/>
      <w:bookmarkStart w:id="191" w:name="_Toc366948688"/>
      <w:bookmarkEnd w:id="186"/>
      <w:r w:rsidRPr="00D772DA">
        <w:rPr>
          <w:rFonts w:eastAsia="Calibri"/>
        </w:rPr>
        <w:t>MANIFESTACIÓN DE INTERÉS</w:t>
      </w:r>
      <w:r w:rsidR="00A34ADD" w:rsidRPr="00D772DA">
        <w:rPr>
          <w:rFonts w:eastAsia="Calibri"/>
        </w:rPr>
        <w:t xml:space="preserve"> EN PARTICIPAR EN LA LICITACIÓN</w:t>
      </w:r>
      <w:bookmarkEnd w:id="187"/>
    </w:p>
    <w:p w:rsidR="00471F32" w:rsidRDefault="00471F32" w:rsidP="005E37DB">
      <w:pPr>
        <w:suppressAutoHyphens/>
        <w:spacing w:after="0" w:line="240" w:lineRule="auto"/>
        <w:rPr>
          <w:rFonts w:ascii="Arial" w:eastAsia="Times New Roman" w:hAnsi="Arial" w:cs="Arial"/>
          <w:i/>
          <w:sz w:val="20"/>
          <w:szCs w:val="20"/>
          <w:lang w:eastAsia="ar-SA"/>
        </w:rPr>
      </w:pPr>
    </w:p>
    <w:p w:rsidR="005E37DB" w:rsidRPr="00471F32" w:rsidRDefault="005E37DB" w:rsidP="005E37DB">
      <w:pPr>
        <w:suppressAutoHyphens/>
        <w:spacing w:after="0" w:line="240" w:lineRule="auto"/>
        <w:rPr>
          <w:rFonts w:ascii="Arial" w:eastAsia="Times New Roman" w:hAnsi="Arial" w:cs="Arial"/>
          <w:i/>
          <w:sz w:val="20"/>
          <w:szCs w:val="20"/>
          <w:lang w:eastAsia="ar-SA"/>
        </w:rPr>
      </w:pPr>
      <w:r w:rsidRPr="00471F32">
        <w:rPr>
          <w:rFonts w:ascii="Arial" w:eastAsia="Times New Roman" w:hAnsi="Arial" w:cs="Arial"/>
          <w:i/>
          <w:sz w:val="20"/>
          <w:szCs w:val="20"/>
          <w:lang w:eastAsia="ar-SA"/>
        </w:rPr>
        <w:t>PREFERENTEMENTE EN PAPEL MEMBRETADO DEL INTERESADO.</w:t>
      </w:r>
    </w:p>
    <w:p w:rsidR="00471F32" w:rsidRDefault="00471F32" w:rsidP="005E37DB">
      <w:pPr>
        <w:suppressAutoHyphens/>
        <w:spacing w:after="0" w:line="240" w:lineRule="auto"/>
        <w:jc w:val="both"/>
        <w:rPr>
          <w:rFonts w:ascii="Arial" w:eastAsia="Times New Roman" w:hAnsi="Arial" w:cs="Arial"/>
          <w:sz w:val="20"/>
          <w:szCs w:val="20"/>
          <w:u w:val="single"/>
          <w:lang w:eastAsia="ar-SA"/>
        </w:rPr>
      </w:pPr>
    </w:p>
    <w:p w:rsidR="005E37DB" w:rsidRPr="00DB1067" w:rsidRDefault="005E37DB" w:rsidP="005E37DB">
      <w:pPr>
        <w:suppressAutoHyphens/>
        <w:spacing w:after="0" w:line="240" w:lineRule="auto"/>
        <w:jc w:val="both"/>
        <w:rPr>
          <w:rFonts w:ascii="Arial" w:eastAsia="Times New Roman" w:hAnsi="Arial" w:cs="Arial"/>
          <w:sz w:val="20"/>
          <w:szCs w:val="20"/>
          <w:lang w:eastAsia="ar-SA"/>
        </w:rPr>
      </w:pPr>
      <w:r w:rsidRPr="00DB1067">
        <w:rPr>
          <w:rFonts w:ascii="Arial" w:eastAsia="Times New Roman" w:hAnsi="Arial" w:cs="Arial"/>
          <w:sz w:val="20"/>
          <w:szCs w:val="20"/>
          <w:u w:val="single"/>
          <w:lang w:eastAsia="ar-SA"/>
        </w:rPr>
        <w:t>(Nombre del representante legal)</w:t>
      </w:r>
      <w:r w:rsidRPr="00DB1067">
        <w:rPr>
          <w:rFonts w:ascii="Arial" w:eastAsia="Times New Roman" w:hAnsi="Arial" w:cs="Arial"/>
          <w:sz w:val="20"/>
          <w:szCs w:val="20"/>
          <w:lang w:eastAsia="ar-SA"/>
        </w:rPr>
        <w:t xml:space="preserve"> manifiesto bajo protesta de decir verdad, que </w:t>
      </w:r>
      <w:r w:rsidRPr="00DB1067">
        <w:rPr>
          <w:rFonts w:ascii="Arial" w:eastAsia="Times New Roman" w:hAnsi="Arial" w:cs="Arial"/>
          <w:b/>
          <w:sz w:val="20"/>
          <w:szCs w:val="20"/>
          <w:lang w:eastAsia="ar-SA"/>
        </w:rPr>
        <w:t>se tiene interés</w:t>
      </w:r>
      <w:r w:rsidRPr="00DB1067">
        <w:rPr>
          <w:rFonts w:ascii="Arial" w:eastAsia="Times New Roman" w:hAnsi="Arial" w:cs="Arial"/>
          <w:sz w:val="20"/>
          <w:szCs w:val="20"/>
          <w:lang w:eastAsia="ar-SA"/>
        </w:rPr>
        <w:t xml:space="preserve"> en participar en la presente Licitación Pública Internacional Bajo la Cobertura de los Tratados y en su caso solicitar aclaraciones a los aspectos contenidos en la CONVOCATORIA, por si o a nombre y representación de: </w:t>
      </w:r>
      <w:r w:rsidRPr="00DB1067">
        <w:rPr>
          <w:rFonts w:ascii="Arial" w:eastAsia="Times New Roman" w:hAnsi="Arial" w:cs="Arial"/>
          <w:sz w:val="20"/>
          <w:szCs w:val="20"/>
          <w:u w:val="single"/>
          <w:lang w:eastAsia="ar-SA"/>
        </w:rPr>
        <w:t>(Nombre, denominación o razón social del LICITANTE),</w:t>
      </w:r>
      <w:r w:rsidRPr="00DB1067">
        <w:rPr>
          <w:rFonts w:ascii="Arial" w:eastAsia="Times New Roman" w:hAnsi="Arial" w:cs="Arial"/>
          <w:sz w:val="20"/>
          <w:szCs w:val="20"/>
          <w:lang w:eastAsia="ar-SA"/>
        </w:rPr>
        <w:t xml:space="preserve"> solicitando las aclaraciones correspondientes a la CONVOCATORIA.</w:t>
      </w:r>
    </w:p>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Licitación Pública Internacional Bajo la Cobertura de los Tratados (nombre y número) __________</w:t>
      </w:r>
    </w:p>
    <w:p w:rsidR="005E37DB" w:rsidRPr="00DB1067" w:rsidRDefault="005E37DB" w:rsidP="005E37DB">
      <w:pPr>
        <w:suppressAutoHyphens/>
        <w:spacing w:after="80" w:line="240" w:lineRule="auto"/>
        <w:rPr>
          <w:rFonts w:ascii="Arial" w:eastAsia="Times New Roman" w:hAnsi="Arial" w:cs="Arial"/>
          <w:b/>
          <w:sz w:val="20"/>
          <w:szCs w:val="20"/>
          <w:lang w:eastAsia="ar-SA"/>
        </w:rPr>
      </w:pPr>
      <w:r w:rsidRPr="00DB1067">
        <w:rPr>
          <w:rFonts w:ascii="Arial" w:eastAsia="Times New Roman" w:hAnsi="Arial" w:cs="Arial"/>
          <w:b/>
          <w:sz w:val="20"/>
          <w:szCs w:val="20"/>
          <w:lang w:eastAsia="ar-SA"/>
        </w:rPr>
        <w:t>DATOS DEL INTERESADO:</w:t>
      </w:r>
    </w:p>
    <w:tbl>
      <w:tblPr>
        <w:tblW w:w="0" w:type="auto"/>
        <w:jc w:val="center"/>
        <w:tblLayout w:type="fixed"/>
        <w:tblCellMar>
          <w:left w:w="70" w:type="dxa"/>
          <w:right w:w="70" w:type="dxa"/>
        </w:tblCellMar>
        <w:tblLook w:val="0000"/>
      </w:tblPr>
      <w:tblGrid>
        <w:gridCol w:w="3076"/>
        <w:gridCol w:w="1591"/>
        <w:gridCol w:w="1591"/>
        <w:gridCol w:w="652"/>
        <w:gridCol w:w="2531"/>
      </w:tblGrid>
      <w:tr w:rsidR="005E37DB" w:rsidRPr="00DB1067" w:rsidTr="006731F9">
        <w:trPr>
          <w:trHeight w:val="400"/>
          <w:jc w:val="center"/>
        </w:trPr>
        <w:tc>
          <w:tcPr>
            <w:tcW w:w="9441" w:type="dxa"/>
            <w:gridSpan w:val="5"/>
            <w:tcBorders>
              <w:top w:val="single" w:sz="12" w:space="0" w:color="auto"/>
              <w:left w:val="single" w:sz="12" w:space="0" w:color="auto"/>
              <w:right w:val="single" w:sz="12" w:space="0" w:color="auto"/>
            </w:tcBorders>
            <w:vAlign w:val="bottom"/>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Registro Federal de Contribuyentes:</w:t>
            </w:r>
          </w:p>
        </w:tc>
      </w:tr>
      <w:tr w:rsidR="005E37DB" w:rsidRPr="00DB1067" w:rsidTr="006731F9">
        <w:trPr>
          <w:trHeight w:val="400"/>
          <w:jc w:val="center"/>
        </w:trPr>
        <w:tc>
          <w:tcPr>
            <w:tcW w:w="9441" w:type="dxa"/>
            <w:gridSpan w:val="5"/>
            <w:tcBorders>
              <w:left w:val="single" w:sz="12" w:space="0" w:color="auto"/>
              <w:right w:val="single" w:sz="12" w:space="0" w:color="auto"/>
            </w:tcBorders>
            <w:vAlign w:val="bottom"/>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Domicilio.-</w:t>
            </w:r>
          </w:p>
        </w:tc>
      </w:tr>
      <w:tr w:rsidR="005E37DB" w:rsidRPr="00DB1067" w:rsidTr="006731F9">
        <w:trPr>
          <w:trHeight w:val="400"/>
          <w:jc w:val="center"/>
        </w:trPr>
        <w:tc>
          <w:tcPr>
            <w:tcW w:w="9441" w:type="dxa"/>
            <w:gridSpan w:val="5"/>
            <w:tcBorders>
              <w:left w:val="single" w:sz="12" w:space="0" w:color="auto"/>
              <w:right w:val="single" w:sz="12" w:space="0" w:color="auto"/>
            </w:tcBorders>
            <w:vAlign w:val="bottom"/>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Calle y número:</w:t>
            </w:r>
          </w:p>
        </w:tc>
      </w:tr>
      <w:tr w:rsidR="005E37DB" w:rsidRPr="00DB1067" w:rsidTr="006731F9">
        <w:trPr>
          <w:trHeight w:val="400"/>
          <w:jc w:val="center"/>
        </w:trPr>
        <w:tc>
          <w:tcPr>
            <w:tcW w:w="4667" w:type="dxa"/>
            <w:gridSpan w:val="2"/>
            <w:tcBorders>
              <w:left w:val="single" w:sz="12" w:space="0" w:color="auto"/>
            </w:tcBorders>
            <w:vAlign w:val="bottom"/>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Colonia:</w:t>
            </w:r>
          </w:p>
        </w:tc>
        <w:tc>
          <w:tcPr>
            <w:tcW w:w="4774" w:type="dxa"/>
            <w:gridSpan w:val="3"/>
            <w:tcBorders>
              <w:right w:val="single" w:sz="12" w:space="0" w:color="auto"/>
            </w:tcBorders>
            <w:vAlign w:val="bottom"/>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Delegación o municipio:</w:t>
            </w:r>
          </w:p>
        </w:tc>
      </w:tr>
      <w:tr w:rsidR="005E37DB" w:rsidRPr="00DB1067" w:rsidTr="006731F9">
        <w:trPr>
          <w:trHeight w:val="400"/>
          <w:jc w:val="center"/>
        </w:trPr>
        <w:tc>
          <w:tcPr>
            <w:tcW w:w="4667" w:type="dxa"/>
            <w:gridSpan w:val="2"/>
            <w:tcBorders>
              <w:left w:val="single" w:sz="12" w:space="0" w:color="auto"/>
            </w:tcBorders>
            <w:vAlign w:val="center"/>
          </w:tcPr>
          <w:p w:rsidR="005E37DB" w:rsidRPr="00DB1067" w:rsidRDefault="005E37DB" w:rsidP="005E37DB">
            <w:pPr>
              <w:suppressAutoHyphens/>
              <w:spacing w:after="0" w:line="240" w:lineRule="auto"/>
              <w:rPr>
                <w:rFonts w:ascii="Arial" w:eastAsia="Times New Roman" w:hAnsi="Arial" w:cs="Arial"/>
                <w:sz w:val="24"/>
                <w:szCs w:val="20"/>
                <w:lang w:eastAsia="ar-SA"/>
              </w:rPr>
            </w:pPr>
            <w:r w:rsidRPr="00DB1067">
              <w:rPr>
                <w:rFonts w:ascii="Arial" w:eastAsia="Times New Roman" w:hAnsi="Arial" w:cs="Arial"/>
                <w:sz w:val="20"/>
                <w:szCs w:val="20"/>
                <w:lang w:eastAsia="ar-SA"/>
              </w:rPr>
              <w:t>Código postal</w:t>
            </w:r>
            <w:r w:rsidRPr="00DB1067">
              <w:rPr>
                <w:rFonts w:ascii="Arial" w:eastAsia="Times New Roman" w:hAnsi="Arial" w:cs="Arial"/>
                <w:sz w:val="24"/>
                <w:szCs w:val="20"/>
                <w:lang w:eastAsia="ar-SA"/>
              </w:rPr>
              <w:t>:</w:t>
            </w:r>
          </w:p>
        </w:tc>
        <w:tc>
          <w:tcPr>
            <w:tcW w:w="4774" w:type="dxa"/>
            <w:gridSpan w:val="3"/>
            <w:tcBorders>
              <w:right w:val="single" w:sz="12" w:space="0" w:color="auto"/>
            </w:tcBorders>
            <w:vAlign w:val="bottom"/>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Entidad federativa:</w:t>
            </w:r>
          </w:p>
        </w:tc>
      </w:tr>
      <w:tr w:rsidR="005E37DB" w:rsidRPr="00DB1067" w:rsidTr="006731F9">
        <w:trPr>
          <w:trHeight w:val="400"/>
          <w:jc w:val="center"/>
        </w:trPr>
        <w:tc>
          <w:tcPr>
            <w:tcW w:w="4667" w:type="dxa"/>
            <w:gridSpan w:val="2"/>
            <w:tcBorders>
              <w:left w:val="single" w:sz="12" w:space="0" w:color="auto"/>
            </w:tcBorders>
            <w:vAlign w:val="bottom"/>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Teléfonos:</w:t>
            </w:r>
          </w:p>
        </w:tc>
        <w:tc>
          <w:tcPr>
            <w:tcW w:w="4774" w:type="dxa"/>
            <w:gridSpan w:val="3"/>
            <w:tcBorders>
              <w:right w:val="single" w:sz="12" w:space="0" w:color="auto"/>
            </w:tcBorders>
            <w:vAlign w:val="bottom"/>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Fax:</w:t>
            </w:r>
          </w:p>
        </w:tc>
      </w:tr>
      <w:tr w:rsidR="005E37DB" w:rsidRPr="00DB1067" w:rsidTr="006731F9">
        <w:trPr>
          <w:trHeight w:val="400"/>
          <w:jc w:val="center"/>
        </w:trPr>
        <w:tc>
          <w:tcPr>
            <w:tcW w:w="9441" w:type="dxa"/>
            <w:gridSpan w:val="5"/>
            <w:tcBorders>
              <w:left w:val="single" w:sz="12" w:space="0" w:color="auto"/>
              <w:right w:val="single" w:sz="12" w:space="0" w:color="auto"/>
            </w:tcBorders>
            <w:vAlign w:val="bottom"/>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Correo electrónico:</w:t>
            </w:r>
          </w:p>
        </w:tc>
      </w:tr>
      <w:tr w:rsidR="005E37DB" w:rsidRPr="00DB1067" w:rsidTr="006731F9">
        <w:trPr>
          <w:trHeight w:val="400"/>
          <w:jc w:val="center"/>
        </w:trPr>
        <w:tc>
          <w:tcPr>
            <w:tcW w:w="6910" w:type="dxa"/>
            <w:gridSpan w:val="4"/>
            <w:tcBorders>
              <w:left w:val="single" w:sz="12" w:space="0" w:color="auto"/>
            </w:tcBorders>
            <w:vAlign w:val="bottom"/>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No. de la escritura pública en la que consta su acta constitutiva:</w:t>
            </w:r>
          </w:p>
        </w:tc>
        <w:tc>
          <w:tcPr>
            <w:tcW w:w="2531" w:type="dxa"/>
            <w:tcBorders>
              <w:right w:val="single" w:sz="12" w:space="0" w:color="auto"/>
            </w:tcBorders>
            <w:vAlign w:val="bottom"/>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Fecha:</w:t>
            </w:r>
          </w:p>
        </w:tc>
      </w:tr>
      <w:tr w:rsidR="005E37DB" w:rsidRPr="00DB1067" w:rsidTr="006731F9">
        <w:trPr>
          <w:trHeight w:val="460"/>
          <w:jc w:val="center"/>
        </w:trPr>
        <w:tc>
          <w:tcPr>
            <w:tcW w:w="9441" w:type="dxa"/>
            <w:gridSpan w:val="5"/>
            <w:tcBorders>
              <w:left w:val="single" w:sz="12" w:space="0" w:color="auto"/>
              <w:right w:val="single" w:sz="12" w:space="0" w:color="auto"/>
            </w:tcBorders>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Nombre, número y lugar del Notario Público ante el cual se dio fe de la misma:</w:t>
            </w:r>
          </w:p>
        </w:tc>
      </w:tr>
      <w:tr w:rsidR="005E37DB" w:rsidRPr="00DB1067" w:rsidTr="006731F9">
        <w:trPr>
          <w:trHeight w:val="374"/>
          <w:jc w:val="center"/>
        </w:trPr>
        <w:tc>
          <w:tcPr>
            <w:tcW w:w="9441" w:type="dxa"/>
            <w:gridSpan w:val="5"/>
            <w:tcBorders>
              <w:left w:val="single" w:sz="12" w:space="0" w:color="auto"/>
              <w:right w:val="single" w:sz="12" w:space="0" w:color="auto"/>
            </w:tcBorders>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Fecha y datos de su inscripción en el Registro Público de Comercio</w:t>
            </w:r>
          </w:p>
        </w:tc>
      </w:tr>
      <w:tr w:rsidR="005E37DB" w:rsidRPr="00DB1067" w:rsidTr="006731F9">
        <w:trPr>
          <w:trHeight w:val="281"/>
          <w:jc w:val="center"/>
        </w:trPr>
        <w:tc>
          <w:tcPr>
            <w:tcW w:w="9441" w:type="dxa"/>
            <w:gridSpan w:val="5"/>
            <w:tcBorders>
              <w:left w:val="single" w:sz="12" w:space="0" w:color="auto"/>
              <w:right w:val="single" w:sz="12" w:space="0" w:color="auto"/>
            </w:tcBorders>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Descripción del objeto social:</w:t>
            </w:r>
          </w:p>
        </w:tc>
      </w:tr>
      <w:tr w:rsidR="005E37DB" w:rsidRPr="00DB1067" w:rsidTr="006731F9">
        <w:trPr>
          <w:jc w:val="center"/>
        </w:trPr>
        <w:tc>
          <w:tcPr>
            <w:tcW w:w="9441" w:type="dxa"/>
            <w:gridSpan w:val="5"/>
            <w:tcBorders>
              <w:left w:val="single" w:sz="12" w:space="0" w:color="auto"/>
              <w:right w:val="single" w:sz="12" w:space="0" w:color="auto"/>
            </w:tcBorders>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Relación de accionistas.-</w:t>
            </w:r>
          </w:p>
        </w:tc>
      </w:tr>
      <w:tr w:rsidR="005E37DB" w:rsidRPr="00DB1067" w:rsidTr="006731F9">
        <w:trPr>
          <w:trHeight w:val="462"/>
          <w:jc w:val="center"/>
        </w:trPr>
        <w:tc>
          <w:tcPr>
            <w:tcW w:w="3076" w:type="dxa"/>
            <w:tcBorders>
              <w:left w:val="single" w:sz="12" w:space="0" w:color="auto"/>
            </w:tcBorders>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Apellido Paterno:</w:t>
            </w:r>
          </w:p>
        </w:tc>
        <w:tc>
          <w:tcPr>
            <w:tcW w:w="3182" w:type="dxa"/>
            <w:gridSpan w:val="2"/>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Apellido Materno:</w:t>
            </w:r>
          </w:p>
        </w:tc>
        <w:tc>
          <w:tcPr>
            <w:tcW w:w="3183" w:type="dxa"/>
            <w:gridSpan w:val="2"/>
            <w:tcBorders>
              <w:right w:val="single" w:sz="12" w:space="0" w:color="auto"/>
            </w:tcBorders>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Nombre(s):</w:t>
            </w:r>
          </w:p>
        </w:tc>
      </w:tr>
      <w:tr w:rsidR="005E37DB" w:rsidRPr="00DB1067" w:rsidTr="006731F9">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DB1067">
              <w:rPr>
                <w:rFonts w:ascii="Arial" w:eastAsia="Times New Roman" w:hAnsi="Arial" w:cs="Arial"/>
                <w:sz w:val="24"/>
                <w:szCs w:val="20"/>
                <w:lang w:eastAsia="ar-SA"/>
              </w:rPr>
              <w:t xml:space="preserve"> </w:t>
            </w:r>
          </w:p>
        </w:tc>
      </w:tr>
    </w:tbl>
    <w:p w:rsidR="005E37DB" w:rsidRPr="00DB1067" w:rsidRDefault="005E37DB" w:rsidP="005E37DB">
      <w:pPr>
        <w:suppressAutoHyphens/>
        <w:spacing w:after="0" w:line="240" w:lineRule="auto"/>
        <w:rPr>
          <w:rFonts w:ascii="Arial" w:eastAsia="Times New Roman" w:hAnsi="Arial" w:cs="Arial"/>
          <w:b/>
          <w:sz w:val="20"/>
          <w:szCs w:val="20"/>
          <w:lang w:eastAsia="ar-SA"/>
        </w:rPr>
      </w:pPr>
      <w:r w:rsidRPr="00DB1067">
        <w:rPr>
          <w:rFonts w:ascii="Arial" w:eastAsia="Times New Roman" w:hAnsi="Arial" w:cs="Arial"/>
          <w:b/>
          <w:sz w:val="20"/>
          <w:szCs w:val="20"/>
          <w:lang w:eastAsia="ar-SA"/>
        </w:rPr>
        <w:t>DATOS DE LA PERSONA FACULTADA LEGALMENTE</w:t>
      </w:r>
    </w:p>
    <w:tbl>
      <w:tblPr>
        <w:tblW w:w="0" w:type="auto"/>
        <w:jc w:val="center"/>
        <w:tblLayout w:type="fixed"/>
        <w:tblCellMar>
          <w:left w:w="70" w:type="dxa"/>
          <w:right w:w="70" w:type="dxa"/>
        </w:tblCellMar>
        <w:tblLook w:val="0000"/>
      </w:tblPr>
      <w:tblGrid>
        <w:gridCol w:w="5475"/>
        <w:gridCol w:w="3948"/>
      </w:tblGrid>
      <w:tr w:rsidR="005E37DB" w:rsidRPr="00DB1067" w:rsidTr="006731F9">
        <w:trPr>
          <w:trHeight w:val="359"/>
          <w:jc w:val="center"/>
        </w:trPr>
        <w:tc>
          <w:tcPr>
            <w:tcW w:w="9423" w:type="dxa"/>
            <w:gridSpan w:val="2"/>
            <w:tcBorders>
              <w:top w:val="single" w:sz="12" w:space="0" w:color="auto"/>
              <w:left w:val="single" w:sz="12" w:space="0" w:color="auto"/>
              <w:right w:val="single" w:sz="12" w:space="0" w:color="auto"/>
            </w:tcBorders>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Nombre, RFC, domicilio completo y teléfono del apoderado o representante:</w:t>
            </w:r>
          </w:p>
        </w:tc>
      </w:tr>
      <w:tr w:rsidR="005E37DB" w:rsidRPr="00DB1067" w:rsidTr="006731F9">
        <w:trPr>
          <w:trHeight w:val="369"/>
          <w:jc w:val="center"/>
        </w:trPr>
        <w:tc>
          <w:tcPr>
            <w:tcW w:w="9423" w:type="dxa"/>
            <w:gridSpan w:val="2"/>
            <w:tcBorders>
              <w:left w:val="single" w:sz="12" w:space="0" w:color="auto"/>
              <w:right w:val="single" w:sz="12" w:space="0" w:color="auto"/>
            </w:tcBorders>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Datos del documento mediante el cual acredita su personalidad y facultades.</w:t>
            </w:r>
          </w:p>
        </w:tc>
      </w:tr>
      <w:tr w:rsidR="005E37DB" w:rsidRPr="00DB1067" w:rsidTr="006731F9">
        <w:trPr>
          <w:trHeight w:val="363"/>
          <w:jc w:val="center"/>
        </w:trPr>
        <w:tc>
          <w:tcPr>
            <w:tcW w:w="5475" w:type="dxa"/>
            <w:tcBorders>
              <w:left w:val="single" w:sz="12" w:space="0" w:color="auto"/>
            </w:tcBorders>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Escritura pública número:</w:t>
            </w:r>
          </w:p>
        </w:tc>
        <w:tc>
          <w:tcPr>
            <w:tcW w:w="3948" w:type="dxa"/>
            <w:tcBorders>
              <w:right w:val="single" w:sz="12" w:space="0" w:color="auto"/>
            </w:tcBorders>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Fecha:</w:t>
            </w:r>
          </w:p>
        </w:tc>
      </w:tr>
      <w:tr w:rsidR="005E37DB" w:rsidRPr="00DB1067" w:rsidTr="006731F9">
        <w:trPr>
          <w:trHeight w:val="385"/>
          <w:jc w:val="center"/>
        </w:trPr>
        <w:tc>
          <w:tcPr>
            <w:tcW w:w="9423" w:type="dxa"/>
            <w:gridSpan w:val="2"/>
            <w:tcBorders>
              <w:left w:val="single" w:sz="12" w:space="0" w:color="auto"/>
              <w:bottom w:val="single" w:sz="12" w:space="0" w:color="auto"/>
              <w:right w:val="single" w:sz="12" w:space="0" w:color="auto"/>
            </w:tcBorders>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Nombre, número y lugar del notario público ante el cual se otorgó:</w:t>
            </w:r>
          </w:p>
        </w:tc>
      </w:tr>
    </w:tbl>
    <w:p w:rsidR="005E37DB" w:rsidRPr="00DB1067" w:rsidRDefault="005E37DB" w:rsidP="005E37DB">
      <w:pPr>
        <w:suppressAutoHyphens/>
        <w:spacing w:after="0" w:line="240" w:lineRule="auto"/>
        <w:jc w:val="center"/>
        <w:rPr>
          <w:rFonts w:ascii="Arial" w:eastAsia="Times New Roman" w:hAnsi="Arial" w:cs="Arial"/>
          <w:sz w:val="20"/>
          <w:szCs w:val="20"/>
          <w:lang w:eastAsia="ar-SA"/>
        </w:rPr>
      </w:pPr>
      <w:r w:rsidRPr="00DB1067">
        <w:rPr>
          <w:rFonts w:ascii="Arial" w:eastAsia="Times New Roman" w:hAnsi="Arial" w:cs="Arial"/>
          <w:sz w:val="20"/>
          <w:szCs w:val="20"/>
          <w:lang w:eastAsia="ar-SA"/>
        </w:rPr>
        <w:t>(lugar y fecha)</w:t>
      </w:r>
    </w:p>
    <w:p w:rsidR="005E37DB" w:rsidRPr="00DB1067" w:rsidRDefault="005E37DB" w:rsidP="005E37DB">
      <w:pPr>
        <w:suppressAutoHyphens/>
        <w:spacing w:after="0" w:line="240" w:lineRule="auto"/>
        <w:jc w:val="center"/>
        <w:rPr>
          <w:rFonts w:ascii="Arial" w:eastAsia="Times New Roman" w:hAnsi="Arial" w:cs="Arial"/>
          <w:sz w:val="20"/>
          <w:szCs w:val="20"/>
          <w:lang w:eastAsia="ar-SA"/>
        </w:rPr>
      </w:pPr>
      <w:r w:rsidRPr="00DB1067">
        <w:rPr>
          <w:rFonts w:ascii="Arial" w:eastAsia="Times New Roman" w:hAnsi="Arial" w:cs="Arial"/>
          <w:sz w:val="20"/>
          <w:szCs w:val="20"/>
          <w:lang w:eastAsia="ar-SA"/>
        </w:rPr>
        <w:t>Protesto lo necesario</w:t>
      </w:r>
    </w:p>
    <w:p w:rsidR="005E37DB" w:rsidRPr="00DB1067" w:rsidRDefault="005E37DB" w:rsidP="005E37DB">
      <w:pPr>
        <w:suppressAutoHyphens/>
        <w:spacing w:after="0" w:line="240" w:lineRule="auto"/>
        <w:jc w:val="center"/>
        <w:rPr>
          <w:rFonts w:ascii="Arial" w:eastAsia="Times New Roman" w:hAnsi="Arial" w:cs="Arial"/>
          <w:sz w:val="20"/>
          <w:szCs w:val="20"/>
          <w:lang w:eastAsia="ar-SA"/>
        </w:rPr>
      </w:pPr>
      <w:r w:rsidRPr="00DB1067">
        <w:rPr>
          <w:rFonts w:ascii="Arial" w:eastAsia="Times New Roman" w:hAnsi="Arial" w:cs="Arial"/>
          <w:sz w:val="20"/>
          <w:szCs w:val="20"/>
          <w:lang w:eastAsia="ar-SA"/>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47"/>
      </w:tblGrid>
      <w:tr w:rsidR="005E37DB" w:rsidRPr="00DB1067" w:rsidTr="006731F9">
        <w:trPr>
          <w:jc w:val="center"/>
        </w:trPr>
        <w:tc>
          <w:tcPr>
            <w:tcW w:w="9547" w:type="dxa"/>
          </w:tcPr>
          <w:p w:rsidR="005E37DB" w:rsidRPr="00DB1067" w:rsidRDefault="005E37DB" w:rsidP="005E37DB">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b/>
                <w:sz w:val="20"/>
                <w:szCs w:val="20"/>
                <w:lang w:eastAsia="ar-SA"/>
              </w:rPr>
              <w:t>Nota</w:t>
            </w:r>
            <w:r w:rsidRPr="00DB1067">
              <w:rPr>
                <w:rFonts w:ascii="Arial" w:eastAsia="Times New Roman" w:hAnsi="Arial" w:cs="Arial"/>
                <w:sz w:val="20"/>
                <w:szCs w:val="20"/>
                <w:lang w:eastAsia="ar-SA"/>
              </w:rPr>
              <w:t>: En caso de que el Interesado sea persona física, adecuar el formato.</w:t>
            </w:r>
          </w:p>
        </w:tc>
      </w:tr>
    </w:tbl>
    <w:p w:rsidR="00A34ADD" w:rsidRPr="00DB1067" w:rsidRDefault="00A34ADD" w:rsidP="005E37DB">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lang w:eastAsia="ar-SA"/>
        </w:rPr>
      </w:pPr>
      <w:bookmarkStart w:id="192" w:name="_Toc235869598"/>
      <w:bookmarkStart w:id="193" w:name="_Toc76280705"/>
      <w:bookmarkStart w:id="194" w:name="_Toc185934543"/>
    </w:p>
    <w:p w:rsidR="00A34ADD" w:rsidRPr="00DB1067" w:rsidRDefault="00A34ADD" w:rsidP="00A34ADD">
      <w:pPr>
        <w:rPr>
          <w:rFonts w:ascii="Arial" w:hAnsi="Arial" w:cs="Arial"/>
          <w:lang w:eastAsia="ar-SA"/>
        </w:rPr>
      </w:pPr>
      <w:r w:rsidRPr="00DB1067">
        <w:rPr>
          <w:rFonts w:ascii="Arial" w:hAnsi="Arial" w:cs="Arial"/>
          <w:lang w:eastAsia="ar-SA"/>
        </w:rPr>
        <w:br w:type="page"/>
      </w:r>
    </w:p>
    <w:p w:rsidR="008154DF" w:rsidRDefault="005E37DB" w:rsidP="008154DF">
      <w:pPr>
        <w:pStyle w:val="Ttulo"/>
        <w:numPr>
          <w:ilvl w:val="0"/>
          <w:numId w:val="0"/>
        </w:numPr>
        <w:jc w:val="center"/>
      </w:pPr>
      <w:bookmarkStart w:id="195" w:name="_Toc428970244"/>
      <w:r w:rsidRPr="00DB1067">
        <w:t>ANEXO A1</w:t>
      </w:r>
      <w:r w:rsidR="00A00F5C" w:rsidRPr="00DB1067">
        <w:t>4</w:t>
      </w:r>
      <w:r w:rsidRPr="00DB1067">
        <w:t xml:space="preserve"> (A </w:t>
      </w:r>
      <w:r w:rsidR="00A00F5C" w:rsidRPr="00DB1067">
        <w:t>CATORCE)</w:t>
      </w:r>
      <w:bookmarkEnd w:id="195"/>
      <w:r w:rsidR="008154DF">
        <w:t xml:space="preserve"> </w:t>
      </w:r>
    </w:p>
    <w:p w:rsidR="005E37DB" w:rsidRPr="00D772DA" w:rsidRDefault="005E37DB" w:rsidP="008154DF">
      <w:pPr>
        <w:pStyle w:val="Ttulo"/>
        <w:numPr>
          <w:ilvl w:val="0"/>
          <w:numId w:val="0"/>
        </w:numPr>
        <w:jc w:val="center"/>
      </w:pPr>
      <w:bookmarkStart w:id="196" w:name="_Toc428970245"/>
      <w:r w:rsidRPr="00D772DA">
        <w:t>FORMATO DE ACLARACIÓN A LA CONVOCATORIA</w:t>
      </w:r>
      <w:bookmarkEnd w:id="192"/>
      <w:bookmarkEnd w:id="193"/>
      <w:bookmarkEnd w:id="194"/>
      <w:bookmarkEnd w:id="196"/>
    </w:p>
    <w:p w:rsidR="005E37DB" w:rsidRPr="00DB1067" w:rsidRDefault="005E37DB" w:rsidP="005E37DB">
      <w:pPr>
        <w:suppressAutoHyphens/>
        <w:spacing w:after="0" w:line="240" w:lineRule="auto"/>
        <w:rPr>
          <w:rFonts w:ascii="Arial" w:eastAsia="Times New Roman" w:hAnsi="Arial" w:cs="Arial"/>
          <w:sz w:val="18"/>
          <w:szCs w:val="18"/>
          <w:lang w:eastAsia="ar-SA"/>
        </w:rPr>
      </w:pPr>
    </w:p>
    <w:p w:rsidR="005E37DB" w:rsidRPr="00471F32" w:rsidRDefault="005E37DB" w:rsidP="005E37DB">
      <w:pPr>
        <w:suppressAutoHyphens/>
        <w:spacing w:after="0" w:line="240" w:lineRule="auto"/>
        <w:ind w:left="284"/>
        <w:rPr>
          <w:rFonts w:ascii="Arial" w:eastAsia="Times New Roman" w:hAnsi="Arial" w:cs="Arial"/>
          <w:i/>
          <w:sz w:val="18"/>
          <w:szCs w:val="18"/>
          <w:lang w:eastAsia="ar-SA"/>
        </w:rPr>
      </w:pPr>
      <w:r w:rsidRPr="00471F32">
        <w:rPr>
          <w:rFonts w:ascii="Arial" w:eastAsia="Times New Roman" w:hAnsi="Arial" w:cs="Arial"/>
          <w:i/>
          <w:sz w:val="18"/>
          <w:szCs w:val="18"/>
          <w:lang w:eastAsia="ar-SA"/>
        </w:rPr>
        <w:t>PREFERENTEMENTE EN PAPEL MEMBRETADO DEL LICITANTE.</w:t>
      </w:r>
    </w:p>
    <w:p w:rsidR="005E37DB" w:rsidRPr="00DB1067" w:rsidRDefault="005E37DB" w:rsidP="005E37DB">
      <w:pPr>
        <w:suppressAutoHyphens/>
        <w:spacing w:after="0" w:line="240" w:lineRule="auto"/>
        <w:ind w:left="284"/>
        <w:rPr>
          <w:rFonts w:ascii="Arial" w:eastAsia="Times New Roman" w:hAnsi="Arial" w:cs="Arial"/>
          <w:sz w:val="18"/>
          <w:szCs w:val="18"/>
          <w:lang w:eastAsia="ar-SA"/>
        </w:rPr>
      </w:pPr>
    </w:p>
    <w:p w:rsidR="005E37DB" w:rsidRPr="00DB1067" w:rsidRDefault="005E37DB" w:rsidP="005E37DB">
      <w:pPr>
        <w:suppressAutoHyphens/>
        <w:spacing w:after="0" w:line="240" w:lineRule="auto"/>
        <w:ind w:left="284"/>
        <w:rPr>
          <w:rFonts w:ascii="Arial" w:eastAsia="Times New Roman" w:hAnsi="Arial" w:cs="Arial"/>
          <w:sz w:val="18"/>
          <w:szCs w:val="18"/>
          <w:lang w:eastAsia="ar-SA"/>
        </w:rPr>
      </w:pPr>
      <w:r w:rsidRPr="00DB1067">
        <w:rPr>
          <w:rFonts w:ascii="Arial" w:eastAsia="Times New Roman" w:hAnsi="Arial" w:cs="Arial"/>
          <w:sz w:val="18"/>
          <w:szCs w:val="18"/>
          <w:lang w:eastAsia="ar-SA"/>
        </w:rPr>
        <w:t xml:space="preserve">LICITACIÓN NO. _____________ NOMBRE DE LA LICITACIÓN: _________________  </w:t>
      </w:r>
    </w:p>
    <w:p w:rsidR="005E37DB" w:rsidRPr="00DB1067" w:rsidRDefault="005E37DB" w:rsidP="005E37DB">
      <w:pPr>
        <w:suppressAutoHyphens/>
        <w:spacing w:after="0" w:line="240" w:lineRule="auto"/>
        <w:ind w:left="284"/>
        <w:rPr>
          <w:rFonts w:ascii="Arial" w:eastAsia="Times New Roman" w:hAnsi="Arial" w:cs="Arial"/>
          <w:sz w:val="18"/>
          <w:szCs w:val="18"/>
          <w:lang w:eastAsia="ar-SA"/>
        </w:rPr>
      </w:pPr>
    </w:p>
    <w:p w:rsidR="005E37DB" w:rsidRPr="00DB1067" w:rsidRDefault="005E37DB" w:rsidP="005E37DB">
      <w:pPr>
        <w:suppressAutoHyphens/>
        <w:spacing w:after="0" w:line="240" w:lineRule="auto"/>
        <w:ind w:left="284"/>
        <w:rPr>
          <w:rFonts w:ascii="Arial" w:eastAsia="Times New Roman" w:hAnsi="Arial" w:cs="Arial"/>
          <w:sz w:val="18"/>
          <w:szCs w:val="18"/>
          <w:lang w:eastAsia="ar-SA"/>
        </w:rPr>
      </w:pPr>
      <w:r w:rsidRPr="00DB1067">
        <w:rPr>
          <w:rFonts w:ascii="Arial" w:eastAsia="Times New Roman" w:hAnsi="Arial" w:cs="Arial"/>
          <w:sz w:val="18"/>
          <w:szCs w:val="18"/>
          <w:lang w:eastAsia="ar-SA"/>
        </w:rPr>
        <w:t>MÉXICO, D.F., A _______ DE _________________DE _______.</w:t>
      </w:r>
    </w:p>
    <w:p w:rsidR="005E37DB" w:rsidRPr="00DB1067" w:rsidRDefault="005E37DB" w:rsidP="005E37DB">
      <w:pPr>
        <w:suppressAutoHyphens/>
        <w:spacing w:after="0" w:line="240" w:lineRule="auto"/>
        <w:ind w:left="284"/>
        <w:rPr>
          <w:rFonts w:ascii="Arial" w:eastAsia="Times New Roman" w:hAnsi="Arial" w:cs="Arial"/>
          <w:sz w:val="18"/>
          <w:szCs w:val="18"/>
          <w:lang w:eastAsia="ar-SA"/>
        </w:rPr>
      </w:pPr>
    </w:p>
    <w:p w:rsidR="005E37DB" w:rsidRPr="00DB1067" w:rsidRDefault="005E37DB" w:rsidP="005E37DB">
      <w:pPr>
        <w:suppressAutoHyphens/>
        <w:spacing w:after="0" w:line="240" w:lineRule="auto"/>
        <w:ind w:left="284"/>
        <w:rPr>
          <w:rFonts w:ascii="Arial" w:eastAsia="Times New Roman" w:hAnsi="Arial" w:cs="Arial"/>
          <w:sz w:val="18"/>
          <w:szCs w:val="18"/>
          <w:lang w:eastAsia="ar-SA"/>
        </w:rPr>
      </w:pPr>
      <w:r w:rsidRPr="00DB1067">
        <w:rPr>
          <w:rFonts w:ascii="Arial" w:eastAsia="Times New Roman" w:hAnsi="Arial" w:cs="Arial"/>
          <w:sz w:val="18"/>
          <w:szCs w:val="18"/>
          <w:lang w:eastAsia="ar-SA"/>
        </w:rPr>
        <w:t>NOMBRE DEL LICITANTE: ________________________________________________</w:t>
      </w:r>
    </w:p>
    <w:p w:rsidR="005E37DB" w:rsidRPr="00DB1067" w:rsidRDefault="005E37DB" w:rsidP="005E37DB">
      <w:pPr>
        <w:suppressAutoHyphens/>
        <w:spacing w:after="0" w:line="240" w:lineRule="auto"/>
        <w:ind w:left="284"/>
        <w:rPr>
          <w:rFonts w:ascii="Arial" w:eastAsia="Times New Roman" w:hAnsi="Arial" w:cs="Arial"/>
          <w:sz w:val="18"/>
          <w:szCs w:val="18"/>
          <w:lang w:eastAsia="ar-SA"/>
        </w:rPr>
      </w:pPr>
    </w:p>
    <w:p w:rsidR="005E37DB" w:rsidRPr="00DB1067" w:rsidRDefault="005E37DB" w:rsidP="005E37DB">
      <w:pPr>
        <w:suppressAutoHyphens/>
        <w:spacing w:after="0" w:line="240" w:lineRule="auto"/>
        <w:ind w:left="284"/>
        <w:rPr>
          <w:rFonts w:ascii="Arial" w:eastAsia="Times New Roman" w:hAnsi="Arial" w:cs="Arial"/>
          <w:sz w:val="18"/>
          <w:szCs w:val="18"/>
          <w:lang w:eastAsia="ar-SA"/>
        </w:rPr>
      </w:pPr>
      <w:r w:rsidRPr="00DB1067">
        <w:rPr>
          <w:rFonts w:ascii="Arial" w:eastAsia="Times New Roman" w:hAnsi="Arial" w:cs="Arial"/>
          <w:sz w:val="18"/>
          <w:szCs w:val="18"/>
          <w:lang w:eastAsia="ar-SA"/>
        </w:rPr>
        <w:t>NOMBRE DEL REPRESENTANTE: __________________________________________</w:t>
      </w:r>
    </w:p>
    <w:p w:rsidR="005E37DB" w:rsidRPr="00DB1067" w:rsidRDefault="005E37DB" w:rsidP="005E37DB">
      <w:pPr>
        <w:suppressAutoHyphens/>
        <w:spacing w:after="0" w:line="240" w:lineRule="auto"/>
        <w:ind w:left="284"/>
        <w:rPr>
          <w:rFonts w:ascii="Arial" w:eastAsia="Times New Roman" w:hAnsi="Arial" w:cs="Arial"/>
          <w:sz w:val="18"/>
          <w:szCs w:val="18"/>
          <w:lang w:eastAsia="ar-SA"/>
        </w:rPr>
      </w:pPr>
    </w:p>
    <w:p w:rsidR="005E37DB" w:rsidRPr="00DB1067" w:rsidRDefault="005E37DB" w:rsidP="005E37DB">
      <w:pPr>
        <w:suppressAutoHyphens/>
        <w:spacing w:after="0" w:line="240" w:lineRule="auto"/>
        <w:ind w:left="284"/>
        <w:rPr>
          <w:rFonts w:ascii="Arial" w:eastAsia="Times New Roman" w:hAnsi="Arial" w:cs="Arial"/>
          <w:sz w:val="18"/>
          <w:szCs w:val="18"/>
          <w:lang w:eastAsia="ar-SA"/>
        </w:rPr>
      </w:pPr>
      <w:r w:rsidRPr="00DB1067">
        <w:rPr>
          <w:rFonts w:ascii="Arial" w:eastAsia="Times New Roman" w:hAnsi="Arial" w:cs="Arial"/>
          <w:sz w:val="18"/>
          <w:szCs w:val="18"/>
          <w:lang w:eastAsia="ar-SA"/>
        </w:rPr>
        <w:t>INSTITUTO MEXICANO DEL SEGURO SOCIAL</w:t>
      </w:r>
    </w:p>
    <w:p w:rsidR="005E37DB" w:rsidRPr="00DB1067" w:rsidRDefault="005E37DB" w:rsidP="005E37DB">
      <w:pPr>
        <w:suppressAutoHyphens/>
        <w:spacing w:after="0" w:line="240" w:lineRule="auto"/>
        <w:ind w:left="284"/>
        <w:rPr>
          <w:rFonts w:ascii="Arial" w:eastAsia="Times New Roman" w:hAnsi="Arial" w:cs="Arial"/>
          <w:sz w:val="18"/>
          <w:szCs w:val="18"/>
          <w:lang w:eastAsia="ar-SA"/>
        </w:rPr>
      </w:pPr>
    </w:p>
    <w:p w:rsidR="005E37DB" w:rsidRPr="00DB1067" w:rsidRDefault="005E37DB" w:rsidP="005E37DB">
      <w:pPr>
        <w:suppressAutoHyphens/>
        <w:spacing w:after="0" w:line="240" w:lineRule="auto"/>
        <w:ind w:left="284"/>
        <w:jc w:val="both"/>
        <w:rPr>
          <w:rFonts w:ascii="Arial" w:eastAsia="Times New Roman" w:hAnsi="Arial" w:cs="Arial"/>
          <w:sz w:val="18"/>
          <w:szCs w:val="18"/>
          <w:lang w:eastAsia="ar-SA"/>
        </w:rPr>
      </w:pPr>
      <w:r w:rsidRPr="00DB1067">
        <w:rPr>
          <w:rFonts w:ascii="Arial" w:eastAsia="Times New Roman" w:hAnsi="Arial" w:cs="Arial"/>
          <w:sz w:val="18"/>
          <w:szCs w:val="18"/>
          <w:lang w:eastAsia="ar-SA"/>
        </w:rPr>
        <w:t>POR MEDIO DE LA PRESENTE, NOS PERMITIMOS SOLICITAR AL INSTITUTO MEXICANO DEL SEGURO SOCIAL, LA ACLARACIÓN A LOS ASPECTOS CONTENIDOS EN LA CONVOCATORIA.</w:t>
      </w:r>
    </w:p>
    <w:p w:rsidR="005E37DB" w:rsidRPr="00DB1067" w:rsidRDefault="005E37DB" w:rsidP="005E37DB">
      <w:pPr>
        <w:suppressAutoHyphens/>
        <w:spacing w:after="0" w:line="240" w:lineRule="auto"/>
        <w:ind w:left="284"/>
        <w:jc w:val="both"/>
        <w:rPr>
          <w:rFonts w:ascii="Arial" w:eastAsia="Times New Roman" w:hAnsi="Arial" w:cs="Arial"/>
          <w:sz w:val="18"/>
          <w:szCs w:val="18"/>
          <w:lang w:eastAsia="ar-SA"/>
        </w:rPr>
      </w:pPr>
    </w:p>
    <w:p w:rsidR="005E37DB" w:rsidRPr="00DB1067" w:rsidRDefault="005E37DB" w:rsidP="005E37DB">
      <w:pPr>
        <w:suppressAutoHyphens/>
        <w:spacing w:after="0" w:line="240" w:lineRule="auto"/>
        <w:jc w:val="both"/>
        <w:rPr>
          <w:rFonts w:ascii="Arial" w:eastAsia="Times New Roman" w:hAnsi="Arial" w:cs="Arial"/>
          <w:sz w:val="18"/>
          <w:szCs w:val="18"/>
          <w:lang w:eastAsia="ar-SA"/>
        </w:rPr>
      </w:pPr>
      <w:r w:rsidRPr="00DB1067">
        <w:rPr>
          <w:rFonts w:ascii="Arial" w:eastAsia="Times New Roman" w:hAnsi="Arial" w:cs="Arial"/>
          <w:sz w:val="18"/>
          <w:szCs w:val="18"/>
          <w:lang w:eastAsia="ar-SA"/>
        </w:rPr>
        <w:t>A).- DE CARÁCTER ADMINISTRATIVO (PRECISAR EL PUNTO DE LA CONVOCATORIA O MENCIONAR EL ASPECTO ESPECÍFICO)</w:t>
      </w:r>
    </w:p>
    <w:tbl>
      <w:tblPr>
        <w:tblW w:w="9696" w:type="dxa"/>
        <w:jc w:val="cente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7"/>
        <w:gridCol w:w="3506"/>
        <w:gridCol w:w="4773"/>
      </w:tblGrid>
      <w:tr w:rsidR="005E37DB" w:rsidRPr="00DB1067" w:rsidTr="006731F9">
        <w:trPr>
          <w:jc w:val="center"/>
        </w:trPr>
        <w:tc>
          <w:tcPr>
            <w:tcW w:w="1417" w:type="dxa"/>
            <w:shd w:val="pct12" w:color="000000" w:fill="FFFFFF"/>
          </w:tcPr>
          <w:p w:rsidR="005E37DB" w:rsidRPr="00DB1067" w:rsidRDefault="005E37DB" w:rsidP="005E37DB">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Número</w:t>
            </w:r>
          </w:p>
        </w:tc>
        <w:tc>
          <w:tcPr>
            <w:tcW w:w="3506" w:type="dxa"/>
            <w:shd w:val="pct12" w:color="000000" w:fill="FFFFFF"/>
          </w:tcPr>
          <w:p w:rsidR="005E37DB" w:rsidRPr="00DB1067" w:rsidRDefault="005E37DB" w:rsidP="005E37DB">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Preguntas</w:t>
            </w:r>
          </w:p>
        </w:tc>
        <w:tc>
          <w:tcPr>
            <w:tcW w:w="4773" w:type="dxa"/>
            <w:shd w:val="pct12" w:color="000000" w:fill="FFFFFF"/>
          </w:tcPr>
          <w:p w:rsidR="005E37DB" w:rsidRPr="00DB1067" w:rsidRDefault="005E37DB" w:rsidP="005E37DB">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Respuestas</w:t>
            </w:r>
          </w:p>
        </w:tc>
      </w:tr>
      <w:tr w:rsidR="005E37DB" w:rsidRPr="00DB1067" w:rsidTr="006731F9">
        <w:trPr>
          <w:trHeight w:val="1066"/>
          <w:jc w:val="center"/>
        </w:trPr>
        <w:tc>
          <w:tcPr>
            <w:tcW w:w="1417" w:type="dxa"/>
          </w:tcPr>
          <w:p w:rsidR="005E37DB" w:rsidRPr="00DB1067" w:rsidRDefault="005E37DB" w:rsidP="005E37DB">
            <w:pPr>
              <w:suppressAutoHyphens/>
              <w:spacing w:after="0" w:line="240" w:lineRule="auto"/>
              <w:rPr>
                <w:rFonts w:ascii="Arial" w:eastAsia="Times New Roman" w:hAnsi="Arial" w:cs="Arial"/>
                <w:sz w:val="24"/>
                <w:lang w:eastAsia="ar-SA"/>
              </w:rPr>
            </w:pPr>
          </w:p>
        </w:tc>
        <w:tc>
          <w:tcPr>
            <w:tcW w:w="3506" w:type="dxa"/>
          </w:tcPr>
          <w:p w:rsidR="005E37DB" w:rsidRPr="00DB1067" w:rsidRDefault="005E37DB" w:rsidP="005E37DB">
            <w:pPr>
              <w:suppressAutoHyphens/>
              <w:spacing w:after="0" w:line="240" w:lineRule="auto"/>
              <w:rPr>
                <w:rFonts w:ascii="Arial" w:eastAsia="Times New Roman" w:hAnsi="Arial" w:cs="Arial"/>
                <w:sz w:val="24"/>
                <w:lang w:eastAsia="ar-SA"/>
              </w:rPr>
            </w:pPr>
          </w:p>
        </w:tc>
        <w:tc>
          <w:tcPr>
            <w:tcW w:w="4773" w:type="dxa"/>
          </w:tcPr>
          <w:p w:rsidR="005E37DB" w:rsidRPr="00DB1067" w:rsidRDefault="005E37DB" w:rsidP="005E37DB">
            <w:pPr>
              <w:suppressAutoHyphens/>
              <w:spacing w:after="0" w:line="240" w:lineRule="auto"/>
              <w:rPr>
                <w:rFonts w:ascii="Arial" w:eastAsia="Times New Roman" w:hAnsi="Arial" w:cs="Arial"/>
                <w:sz w:val="24"/>
                <w:lang w:eastAsia="ar-SA"/>
              </w:rPr>
            </w:pPr>
          </w:p>
        </w:tc>
      </w:tr>
    </w:tbl>
    <w:p w:rsidR="005E37DB" w:rsidRPr="00DB1067" w:rsidRDefault="005E37DB" w:rsidP="005E37DB">
      <w:pPr>
        <w:suppressAutoHyphens/>
        <w:spacing w:after="0" w:line="240" w:lineRule="auto"/>
        <w:jc w:val="both"/>
        <w:rPr>
          <w:rFonts w:ascii="Arial" w:eastAsia="Times New Roman" w:hAnsi="Arial" w:cs="Arial"/>
          <w:sz w:val="18"/>
          <w:szCs w:val="18"/>
          <w:lang w:eastAsia="ar-SA"/>
        </w:rPr>
      </w:pPr>
      <w:r w:rsidRPr="00DB1067">
        <w:rPr>
          <w:rFonts w:ascii="Arial" w:eastAsia="Times New Roman" w:hAnsi="Arial" w:cs="Arial"/>
          <w:sz w:val="18"/>
          <w:szCs w:val="18"/>
          <w:lang w:eastAsia="ar-SA"/>
        </w:rPr>
        <w:t>B).- DE CARÁCTER LEGAL (PRECISAR EL PUNTO DE LA CONVOCATORIA O MENCIONAR EL ASPECTO ESPECÍFICO)</w:t>
      </w:r>
    </w:p>
    <w:p w:rsidR="005E37DB" w:rsidRPr="00DB1067" w:rsidRDefault="005E37DB" w:rsidP="005E37DB">
      <w:pPr>
        <w:suppressAutoHyphens/>
        <w:spacing w:after="0" w:line="240" w:lineRule="auto"/>
        <w:rPr>
          <w:rFonts w:ascii="Arial" w:eastAsia="Times New Roman" w:hAnsi="Arial" w:cs="Arial"/>
          <w:sz w:val="18"/>
          <w:szCs w:val="18"/>
          <w:lang w:eastAsia="ar-SA"/>
        </w:rPr>
      </w:pPr>
    </w:p>
    <w:tbl>
      <w:tblPr>
        <w:tblW w:w="9847" w:type="dxa"/>
        <w:jc w:val="center"/>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98"/>
        <w:gridCol w:w="3576"/>
        <w:gridCol w:w="4773"/>
      </w:tblGrid>
      <w:tr w:rsidR="005E37DB" w:rsidRPr="00DB1067" w:rsidTr="006731F9">
        <w:trPr>
          <w:jc w:val="center"/>
        </w:trPr>
        <w:tc>
          <w:tcPr>
            <w:tcW w:w="1498" w:type="dxa"/>
            <w:shd w:val="pct12" w:color="000000" w:fill="FFFFFF"/>
          </w:tcPr>
          <w:p w:rsidR="005E37DB" w:rsidRPr="00DB1067" w:rsidRDefault="005E37DB" w:rsidP="005E37DB">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Número</w:t>
            </w:r>
          </w:p>
        </w:tc>
        <w:tc>
          <w:tcPr>
            <w:tcW w:w="3576" w:type="dxa"/>
            <w:shd w:val="pct12" w:color="000000" w:fill="FFFFFF"/>
          </w:tcPr>
          <w:p w:rsidR="005E37DB" w:rsidRPr="00DB1067" w:rsidRDefault="005E37DB" w:rsidP="005E37DB">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Preguntas</w:t>
            </w:r>
          </w:p>
        </w:tc>
        <w:tc>
          <w:tcPr>
            <w:tcW w:w="4773" w:type="dxa"/>
            <w:shd w:val="pct12" w:color="000000" w:fill="FFFFFF"/>
          </w:tcPr>
          <w:p w:rsidR="005E37DB" w:rsidRPr="00DB1067" w:rsidRDefault="005E37DB" w:rsidP="005E37DB">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Respuestas</w:t>
            </w:r>
          </w:p>
        </w:tc>
      </w:tr>
      <w:tr w:rsidR="005E37DB" w:rsidRPr="00DB1067" w:rsidTr="006731F9">
        <w:trPr>
          <w:trHeight w:val="1200"/>
          <w:jc w:val="center"/>
        </w:trPr>
        <w:tc>
          <w:tcPr>
            <w:tcW w:w="1498" w:type="dxa"/>
          </w:tcPr>
          <w:p w:rsidR="005E37DB" w:rsidRPr="00DB1067" w:rsidRDefault="005E37DB" w:rsidP="005E37DB">
            <w:pPr>
              <w:suppressAutoHyphens/>
              <w:spacing w:after="0" w:line="240" w:lineRule="auto"/>
              <w:rPr>
                <w:rFonts w:ascii="Arial" w:eastAsia="Times New Roman" w:hAnsi="Arial" w:cs="Arial"/>
                <w:sz w:val="24"/>
                <w:lang w:eastAsia="ar-SA"/>
              </w:rPr>
            </w:pPr>
          </w:p>
        </w:tc>
        <w:tc>
          <w:tcPr>
            <w:tcW w:w="3576" w:type="dxa"/>
          </w:tcPr>
          <w:p w:rsidR="005E37DB" w:rsidRPr="00DB1067" w:rsidRDefault="005E37DB" w:rsidP="005E37DB">
            <w:pPr>
              <w:suppressAutoHyphens/>
              <w:spacing w:after="0" w:line="240" w:lineRule="auto"/>
              <w:rPr>
                <w:rFonts w:ascii="Arial" w:eastAsia="Times New Roman" w:hAnsi="Arial" w:cs="Arial"/>
                <w:sz w:val="24"/>
                <w:lang w:eastAsia="ar-SA"/>
              </w:rPr>
            </w:pPr>
          </w:p>
        </w:tc>
        <w:tc>
          <w:tcPr>
            <w:tcW w:w="4773" w:type="dxa"/>
          </w:tcPr>
          <w:p w:rsidR="005E37DB" w:rsidRPr="00DB1067" w:rsidRDefault="005E37DB" w:rsidP="005E37DB">
            <w:pPr>
              <w:suppressAutoHyphens/>
              <w:spacing w:after="0" w:line="240" w:lineRule="auto"/>
              <w:rPr>
                <w:rFonts w:ascii="Arial" w:eastAsia="Times New Roman" w:hAnsi="Arial" w:cs="Arial"/>
                <w:sz w:val="24"/>
                <w:lang w:eastAsia="ar-SA"/>
              </w:rPr>
            </w:pPr>
          </w:p>
        </w:tc>
      </w:tr>
    </w:tbl>
    <w:p w:rsidR="005E37DB" w:rsidRPr="00DB1067" w:rsidRDefault="005E37DB" w:rsidP="005E37DB">
      <w:pPr>
        <w:suppressAutoHyphens/>
        <w:spacing w:after="0" w:line="240" w:lineRule="auto"/>
        <w:jc w:val="both"/>
        <w:rPr>
          <w:rFonts w:ascii="Arial" w:eastAsia="Times New Roman" w:hAnsi="Arial" w:cs="Arial"/>
          <w:sz w:val="18"/>
          <w:szCs w:val="18"/>
          <w:lang w:eastAsia="ar-SA"/>
        </w:rPr>
      </w:pPr>
      <w:r w:rsidRPr="00DB1067">
        <w:rPr>
          <w:rFonts w:ascii="Arial" w:eastAsia="Times New Roman" w:hAnsi="Arial" w:cs="Arial"/>
          <w:sz w:val="18"/>
          <w:szCs w:val="18"/>
          <w:lang w:eastAsia="ar-SA"/>
        </w:rPr>
        <w:t>C).- DE CARÁCTER TÉCNICO (PRECISAR EL PUNTO DE LA CONVOCATORIA O MENCIONAR EL ASPECTO ESPECÍFICO)</w:t>
      </w:r>
    </w:p>
    <w:p w:rsidR="005E37DB" w:rsidRPr="00DB1067" w:rsidRDefault="005E37DB" w:rsidP="005E37DB">
      <w:pPr>
        <w:suppressAutoHyphens/>
        <w:spacing w:after="0" w:line="240" w:lineRule="auto"/>
        <w:rPr>
          <w:rFonts w:ascii="Arial" w:eastAsia="Times New Roman" w:hAnsi="Arial" w:cs="Arial"/>
          <w:sz w:val="18"/>
          <w:szCs w:val="18"/>
          <w:lang w:eastAsia="ar-SA"/>
        </w:rPr>
      </w:pPr>
    </w:p>
    <w:tbl>
      <w:tblPr>
        <w:tblW w:w="9918" w:type="dxa"/>
        <w:jc w:val="center"/>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3815"/>
        <w:gridCol w:w="4773"/>
      </w:tblGrid>
      <w:tr w:rsidR="005E37DB" w:rsidRPr="00DB1067" w:rsidTr="006731F9">
        <w:trPr>
          <w:jc w:val="center"/>
        </w:trPr>
        <w:tc>
          <w:tcPr>
            <w:tcW w:w="1330" w:type="dxa"/>
            <w:shd w:val="pct12" w:color="000000" w:fill="FFFFFF"/>
          </w:tcPr>
          <w:p w:rsidR="005E37DB" w:rsidRPr="00DB1067" w:rsidRDefault="005E37DB" w:rsidP="005E37DB">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Número</w:t>
            </w:r>
          </w:p>
        </w:tc>
        <w:tc>
          <w:tcPr>
            <w:tcW w:w="3815" w:type="dxa"/>
            <w:shd w:val="pct12" w:color="000000" w:fill="FFFFFF"/>
          </w:tcPr>
          <w:p w:rsidR="005E37DB" w:rsidRPr="00DB1067" w:rsidRDefault="005E37DB" w:rsidP="005E37DB">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Preguntas</w:t>
            </w:r>
          </w:p>
        </w:tc>
        <w:tc>
          <w:tcPr>
            <w:tcW w:w="4773" w:type="dxa"/>
            <w:shd w:val="pct12" w:color="000000" w:fill="FFFFFF"/>
          </w:tcPr>
          <w:p w:rsidR="005E37DB" w:rsidRPr="00DB1067" w:rsidRDefault="005E37DB" w:rsidP="005E37DB">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Respuestas</w:t>
            </w:r>
          </w:p>
        </w:tc>
      </w:tr>
      <w:tr w:rsidR="005E37DB" w:rsidRPr="00DB1067" w:rsidTr="006731F9">
        <w:trPr>
          <w:trHeight w:val="1073"/>
          <w:jc w:val="center"/>
        </w:trPr>
        <w:tc>
          <w:tcPr>
            <w:tcW w:w="1330" w:type="dxa"/>
          </w:tcPr>
          <w:p w:rsidR="005E37DB" w:rsidRPr="00DB1067" w:rsidRDefault="005E37DB" w:rsidP="005E37DB">
            <w:pPr>
              <w:suppressAutoHyphens/>
              <w:spacing w:after="0" w:line="240" w:lineRule="auto"/>
              <w:rPr>
                <w:rFonts w:ascii="Arial" w:eastAsia="Times New Roman" w:hAnsi="Arial" w:cs="Arial"/>
                <w:sz w:val="24"/>
                <w:lang w:eastAsia="ar-SA"/>
              </w:rPr>
            </w:pPr>
          </w:p>
        </w:tc>
        <w:tc>
          <w:tcPr>
            <w:tcW w:w="3815" w:type="dxa"/>
          </w:tcPr>
          <w:p w:rsidR="005E37DB" w:rsidRPr="00DB1067" w:rsidRDefault="005E37DB" w:rsidP="005E37DB">
            <w:pPr>
              <w:suppressAutoHyphens/>
              <w:spacing w:after="0" w:line="240" w:lineRule="auto"/>
              <w:rPr>
                <w:rFonts w:ascii="Arial" w:eastAsia="Times New Roman" w:hAnsi="Arial" w:cs="Arial"/>
                <w:sz w:val="24"/>
                <w:lang w:eastAsia="ar-SA"/>
              </w:rPr>
            </w:pPr>
          </w:p>
        </w:tc>
        <w:tc>
          <w:tcPr>
            <w:tcW w:w="4773" w:type="dxa"/>
          </w:tcPr>
          <w:p w:rsidR="005E37DB" w:rsidRPr="00DB1067" w:rsidRDefault="005E37DB" w:rsidP="005E37DB">
            <w:pPr>
              <w:suppressAutoHyphens/>
              <w:spacing w:after="0" w:line="240" w:lineRule="auto"/>
              <w:rPr>
                <w:rFonts w:ascii="Arial" w:eastAsia="Times New Roman" w:hAnsi="Arial" w:cs="Arial"/>
                <w:sz w:val="18"/>
                <w:szCs w:val="18"/>
                <w:lang w:eastAsia="ar-SA"/>
              </w:rPr>
            </w:pPr>
          </w:p>
        </w:tc>
      </w:tr>
    </w:tbl>
    <w:p w:rsidR="005E37DB" w:rsidRPr="00DB1067" w:rsidRDefault="005E37DB" w:rsidP="005E37DB">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ATENTAMENTE</w:t>
      </w:r>
    </w:p>
    <w:p w:rsidR="005E37DB" w:rsidRPr="00DB1067" w:rsidRDefault="005E37DB" w:rsidP="005E37DB">
      <w:pPr>
        <w:suppressAutoHyphens/>
        <w:spacing w:after="0" w:line="240" w:lineRule="auto"/>
        <w:rPr>
          <w:rFonts w:ascii="Arial" w:eastAsia="Times New Roman" w:hAnsi="Arial" w:cs="Arial"/>
          <w:sz w:val="18"/>
          <w:szCs w:val="18"/>
          <w:lang w:val="es-ES" w:eastAsia="ar-SA"/>
        </w:rPr>
      </w:pPr>
    </w:p>
    <w:tbl>
      <w:tblPr>
        <w:tblW w:w="0" w:type="auto"/>
        <w:jc w:val="center"/>
        <w:tblLayout w:type="fixed"/>
        <w:tblCellMar>
          <w:left w:w="70" w:type="dxa"/>
          <w:right w:w="70" w:type="dxa"/>
        </w:tblCellMar>
        <w:tblLook w:val="0000"/>
      </w:tblPr>
      <w:tblGrid>
        <w:gridCol w:w="160"/>
        <w:gridCol w:w="2727"/>
        <w:gridCol w:w="170"/>
        <w:gridCol w:w="170"/>
        <w:gridCol w:w="170"/>
        <w:gridCol w:w="2727"/>
        <w:gridCol w:w="170"/>
        <w:gridCol w:w="170"/>
        <w:gridCol w:w="170"/>
        <w:gridCol w:w="2727"/>
        <w:gridCol w:w="170"/>
      </w:tblGrid>
      <w:tr w:rsidR="005E37DB" w:rsidRPr="00DB1067" w:rsidTr="006731F9">
        <w:trPr>
          <w:cantSplit/>
          <w:trHeight w:val="447"/>
          <w:jc w:val="center"/>
        </w:trPr>
        <w:tc>
          <w:tcPr>
            <w:tcW w:w="160" w:type="dxa"/>
            <w:tcBorders>
              <w:top w:val="single" w:sz="8" w:space="0" w:color="auto"/>
              <w:left w:val="single" w:sz="8" w:space="0" w:color="auto"/>
            </w:tcBorders>
          </w:tcPr>
          <w:p w:rsidR="005E37DB" w:rsidRPr="00DB1067" w:rsidRDefault="005E37DB" w:rsidP="005E37DB">
            <w:pPr>
              <w:suppressAutoHyphens/>
              <w:spacing w:after="0" w:line="240" w:lineRule="auto"/>
              <w:rPr>
                <w:rFonts w:ascii="Arial" w:eastAsia="Times New Roman" w:hAnsi="Arial" w:cs="Arial"/>
                <w:sz w:val="18"/>
                <w:szCs w:val="18"/>
                <w:lang w:eastAsia="ar-SA"/>
              </w:rPr>
            </w:pPr>
          </w:p>
        </w:tc>
        <w:tc>
          <w:tcPr>
            <w:tcW w:w="2727" w:type="dxa"/>
            <w:tcBorders>
              <w:top w:val="single" w:sz="8" w:space="0" w:color="auto"/>
            </w:tcBorders>
          </w:tcPr>
          <w:p w:rsidR="005E37DB" w:rsidRPr="00DB1067" w:rsidRDefault="005E37DB" w:rsidP="005E37DB">
            <w:pPr>
              <w:suppressAutoHyphens/>
              <w:spacing w:after="0" w:line="240" w:lineRule="auto"/>
              <w:rPr>
                <w:rFonts w:ascii="Arial" w:eastAsia="Times New Roman" w:hAnsi="Arial" w:cs="Arial"/>
                <w:sz w:val="18"/>
                <w:szCs w:val="18"/>
                <w:lang w:eastAsia="ar-SA"/>
              </w:rPr>
            </w:pPr>
          </w:p>
        </w:tc>
        <w:tc>
          <w:tcPr>
            <w:tcW w:w="170" w:type="dxa"/>
            <w:tcBorders>
              <w:top w:val="single" w:sz="8" w:space="0" w:color="auto"/>
              <w:right w:val="single" w:sz="8" w:space="0" w:color="auto"/>
            </w:tcBorders>
          </w:tcPr>
          <w:p w:rsidR="005E37DB" w:rsidRPr="00DB1067" w:rsidRDefault="005E37DB" w:rsidP="005E37DB">
            <w:pPr>
              <w:suppressAutoHyphens/>
              <w:spacing w:after="0" w:line="240" w:lineRule="auto"/>
              <w:rPr>
                <w:rFonts w:ascii="Arial" w:eastAsia="Times New Roman" w:hAnsi="Arial" w:cs="Arial"/>
                <w:sz w:val="18"/>
                <w:szCs w:val="18"/>
                <w:lang w:eastAsia="ar-SA"/>
              </w:rPr>
            </w:pPr>
          </w:p>
        </w:tc>
        <w:tc>
          <w:tcPr>
            <w:tcW w:w="170" w:type="dxa"/>
            <w:tcBorders>
              <w:left w:val="nil"/>
            </w:tcBorders>
          </w:tcPr>
          <w:p w:rsidR="005E37DB" w:rsidRPr="00DB1067" w:rsidRDefault="005E37DB" w:rsidP="005E37DB">
            <w:pPr>
              <w:suppressAutoHyphens/>
              <w:spacing w:after="0" w:line="240" w:lineRule="auto"/>
              <w:rPr>
                <w:rFonts w:ascii="Arial" w:eastAsia="Times New Roman" w:hAnsi="Arial" w:cs="Arial"/>
                <w:sz w:val="18"/>
                <w:szCs w:val="18"/>
                <w:lang w:eastAsia="ar-SA"/>
              </w:rPr>
            </w:pPr>
          </w:p>
        </w:tc>
        <w:tc>
          <w:tcPr>
            <w:tcW w:w="170" w:type="dxa"/>
            <w:tcBorders>
              <w:top w:val="single" w:sz="8" w:space="0" w:color="auto"/>
              <w:left w:val="single" w:sz="8" w:space="0" w:color="auto"/>
            </w:tcBorders>
          </w:tcPr>
          <w:p w:rsidR="005E37DB" w:rsidRPr="00DB1067" w:rsidRDefault="005E37DB" w:rsidP="005E37DB">
            <w:pPr>
              <w:suppressAutoHyphens/>
              <w:spacing w:after="0" w:line="240" w:lineRule="auto"/>
              <w:rPr>
                <w:rFonts w:ascii="Arial" w:eastAsia="Times New Roman" w:hAnsi="Arial" w:cs="Arial"/>
                <w:sz w:val="18"/>
                <w:szCs w:val="18"/>
                <w:lang w:eastAsia="ar-SA"/>
              </w:rPr>
            </w:pPr>
          </w:p>
        </w:tc>
        <w:tc>
          <w:tcPr>
            <w:tcW w:w="2727" w:type="dxa"/>
            <w:tcBorders>
              <w:top w:val="single" w:sz="8" w:space="0" w:color="auto"/>
            </w:tcBorders>
          </w:tcPr>
          <w:p w:rsidR="005E37DB" w:rsidRPr="00DB1067" w:rsidRDefault="005E37DB" w:rsidP="005E37DB">
            <w:pPr>
              <w:suppressAutoHyphens/>
              <w:spacing w:after="0" w:line="240" w:lineRule="auto"/>
              <w:rPr>
                <w:rFonts w:ascii="Arial" w:eastAsia="Times New Roman" w:hAnsi="Arial" w:cs="Arial"/>
                <w:sz w:val="18"/>
                <w:szCs w:val="18"/>
                <w:lang w:eastAsia="ar-SA"/>
              </w:rPr>
            </w:pPr>
          </w:p>
        </w:tc>
        <w:tc>
          <w:tcPr>
            <w:tcW w:w="170" w:type="dxa"/>
            <w:tcBorders>
              <w:top w:val="single" w:sz="8" w:space="0" w:color="auto"/>
              <w:right w:val="single" w:sz="8" w:space="0" w:color="auto"/>
            </w:tcBorders>
          </w:tcPr>
          <w:p w:rsidR="005E37DB" w:rsidRPr="00DB1067" w:rsidRDefault="005E37DB" w:rsidP="005E37DB">
            <w:pPr>
              <w:suppressAutoHyphens/>
              <w:spacing w:after="0" w:line="240" w:lineRule="auto"/>
              <w:rPr>
                <w:rFonts w:ascii="Arial" w:eastAsia="Times New Roman" w:hAnsi="Arial" w:cs="Arial"/>
                <w:sz w:val="18"/>
                <w:szCs w:val="18"/>
                <w:lang w:eastAsia="ar-SA"/>
              </w:rPr>
            </w:pPr>
          </w:p>
        </w:tc>
        <w:tc>
          <w:tcPr>
            <w:tcW w:w="170" w:type="dxa"/>
            <w:tcBorders>
              <w:left w:val="nil"/>
            </w:tcBorders>
          </w:tcPr>
          <w:p w:rsidR="005E37DB" w:rsidRPr="00DB1067" w:rsidRDefault="005E37DB" w:rsidP="005E37DB">
            <w:pPr>
              <w:suppressAutoHyphens/>
              <w:spacing w:after="0" w:line="240" w:lineRule="auto"/>
              <w:rPr>
                <w:rFonts w:ascii="Arial" w:eastAsia="Times New Roman" w:hAnsi="Arial" w:cs="Arial"/>
                <w:sz w:val="18"/>
                <w:szCs w:val="18"/>
                <w:lang w:eastAsia="ar-SA"/>
              </w:rPr>
            </w:pPr>
          </w:p>
        </w:tc>
        <w:tc>
          <w:tcPr>
            <w:tcW w:w="170" w:type="dxa"/>
            <w:tcBorders>
              <w:top w:val="single" w:sz="8" w:space="0" w:color="auto"/>
              <w:left w:val="single" w:sz="8" w:space="0" w:color="auto"/>
            </w:tcBorders>
          </w:tcPr>
          <w:p w:rsidR="005E37DB" w:rsidRPr="00DB1067" w:rsidRDefault="005E37DB" w:rsidP="005E37DB">
            <w:pPr>
              <w:suppressAutoHyphens/>
              <w:spacing w:after="0" w:line="240" w:lineRule="auto"/>
              <w:rPr>
                <w:rFonts w:ascii="Arial" w:eastAsia="Times New Roman" w:hAnsi="Arial" w:cs="Arial"/>
                <w:sz w:val="18"/>
                <w:szCs w:val="18"/>
                <w:lang w:eastAsia="ar-SA"/>
              </w:rPr>
            </w:pPr>
          </w:p>
        </w:tc>
        <w:tc>
          <w:tcPr>
            <w:tcW w:w="2727" w:type="dxa"/>
            <w:tcBorders>
              <w:top w:val="single" w:sz="8" w:space="0" w:color="auto"/>
            </w:tcBorders>
          </w:tcPr>
          <w:p w:rsidR="005E37DB" w:rsidRPr="00DB1067" w:rsidRDefault="005E37DB" w:rsidP="005E37DB">
            <w:pPr>
              <w:suppressAutoHyphens/>
              <w:spacing w:after="0" w:line="240" w:lineRule="auto"/>
              <w:rPr>
                <w:rFonts w:ascii="Arial" w:eastAsia="Times New Roman" w:hAnsi="Arial" w:cs="Arial"/>
                <w:sz w:val="18"/>
                <w:szCs w:val="18"/>
                <w:lang w:eastAsia="ar-SA"/>
              </w:rPr>
            </w:pPr>
          </w:p>
        </w:tc>
        <w:tc>
          <w:tcPr>
            <w:tcW w:w="170" w:type="dxa"/>
            <w:tcBorders>
              <w:top w:val="single" w:sz="8" w:space="0" w:color="auto"/>
              <w:right w:val="single" w:sz="8" w:space="0" w:color="auto"/>
            </w:tcBorders>
          </w:tcPr>
          <w:p w:rsidR="005E37DB" w:rsidRPr="00DB1067" w:rsidRDefault="005E37DB" w:rsidP="005E37DB">
            <w:pPr>
              <w:suppressAutoHyphens/>
              <w:spacing w:after="0" w:line="240" w:lineRule="auto"/>
              <w:rPr>
                <w:rFonts w:ascii="Arial" w:eastAsia="Times New Roman" w:hAnsi="Arial" w:cs="Arial"/>
                <w:sz w:val="18"/>
                <w:szCs w:val="18"/>
                <w:lang w:eastAsia="ar-SA"/>
              </w:rPr>
            </w:pPr>
          </w:p>
        </w:tc>
      </w:tr>
      <w:tr w:rsidR="005E37DB" w:rsidRPr="00DB1067" w:rsidTr="006731F9">
        <w:trPr>
          <w:cantSplit/>
          <w:jc w:val="center"/>
        </w:trPr>
        <w:tc>
          <w:tcPr>
            <w:tcW w:w="160" w:type="dxa"/>
            <w:tcBorders>
              <w:left w:val="single" w:sz="8" w:space="0" w:color="auto"/>
              <w:bottom w:val="single" w:sz="8" w:space="0" w:color="auto"/>
            </w:tcBorders>
          </w:tcPr>
          <w:p w:rsidR="005E37DB" w:rsidRPr="00DB1067" w:rsidRDefault="005E37DB" w:rsidP="005E37DB">
            <w:pPr>
              <w:suppressAutoHyphens/>
              <w:spacing w:after="0" w:line="240" w:lineRule="auto"/>
              <w:rPr>
                <w:rFonts w:ascii="Arial" w:eastAsia="Times New Roman" w:hAnsi="Arial" w:cs="Arial"/>
                <w:sz w:val="18"/>
                <w:szCs w:val="18"/>
                <w:lang w:eastAsia="ar-SA"/>
              </w:rPr>
            </w:pPr>
          </w:p>
        </w:tc>
        <w:tc>
          <w:tcPr>
            <w:tcW w:w="2727" w:type="dxa"/>
            <w:tcBorders>
              <w:top w:val="single" w:sz="8" w:space="0" w:color="auto"/>
              <w:bottom w:val="single" w:sz="8" w:space="0" w:color="auto"/>
            </w:tcBorders>
          </w:tcPr>
          <w:p w:rsidR="005E37DB" w:rsidRPr="00DB1067" w:rsidRDefault="005E37DB" w:rsidP="005E37DB">
            <w:pPr>
              <w:suppressAutoHyphens/>
              <w:spacing w:after="0" w:line="240" w:lineRule="auto"/>
              <w:jc w:val="center"/>
              <w:rPr>
                <w:rFonts w:ascii="Arial" w:eastAsia="Times New Roman" w:hAnsi="Arial" w:cs="Arial"/>
                <w:sz w:val="18"/>
                <w:szCs w:val="18"/>
                <w:lang w:eastAsia="ar-SA"/>
              </w:rPr>
            </w:pPr>
            <w:r w:rsidRPr="00DB1067">
              <w:rPr>
                <w:rFonts w:ascii="Arial" w:eastAsia="Times New Roman" w:hAnsi="Arial" w:cs="Arial"/>
                <w:sz w:val="18"/>
                <w:szCs w:val="18"/>
                <w:lang w:eastAsia="ar-SA"/>
              </w:rPr>
              <w:t>Nombre del representante legal</w:t>
            </w:r>
          </w:p>
        </w:tc>
        <w:tc>
          <w:tcPr>
            <w:tcW w:w="170" w:type="dxa"/>
            <w:tcBorders>
              <w:bottom w:val="single" w:sz="8" w:space="0" w:color="auto"/>
              <w:right w:val="single" w:sz="8" w:space="0" w:color="auto"/>
            </w:tcBorders>
          </w:tcPr>
          <w:p w:rsidR="005E37DB" w:rsidRPr="00DB1067" w:rsidRDefault="005E37DB" w:rsidP="005E37DB">
            <w:pPr>
              <w:suppressAutoHyphens/>
              <w:spacing w:after="0" w:line="240" w:lineRule="auto"/>
              <w:jc w:val="center"/>
              <w:rPr>
                <w:rFonts w:ascii="Arial" w:eastAsia="Times New Roman" w:hAnsi="Arial" w:cs="Arial"/>
                <w:sz w:val="18"/>
                <w:szCs w:val="18"/>
                <w:lang w:eastAsia="ar-SA"/>
              </w:rPr>
            </w:pPr>
          </w:p>
        </w:tc>
        <w:tc>
          <w:tcPr>
            <w:tcW w:w="170" w:type="dxa"/>
            <w:tcBorders>
              <w:left w:val="nil"/>
            </w:tcBorders>
          </w:tcPr>
          <w:p w:rsidR="005E37DB" w:rsidRPr="00DB1067" w:rsidRDefault="005E37DB" w:rsidP="005E37DB">
            <w:pPr>
              <w:suppressAutoHyphens/>
              <w:spacing w:after="0" w:line="240" w:lineRule="auto"/>
              <w:jc w:val="center"/>
              <w:rPr>
                <w:rFonts w:ascii="Arial" w:eastAsia="Times New Roman" w:hAnsi="Arial" w:cs="Arial"/>
                <w:sz w:val="18"/>
                <w:szCs w:val="18"/>
                <w:lang w:eastAsia="ar-SA"/>
              </w:rPr>
            </w:pPr>
          </w:p>
        </w:tc>
        <w:tc>
          <w:tcPr>
            <w:tcW w:w="170" w:type="dxa"/>
            <w:tcBorders>
              <w:left w:val="single" w:sz="8" w:space="0" w:color="auto"/>
              <w:bottom w:val="single" w:sz="8" w:space="0" w:color="auto"/>
            </w:tcBorders>
          </w:tcPr>
          <w:p w:rsidR="005E37DB" w:rsidRPr="00DB1067" w:rsidRDefault="005E37DB" w:rsidP="005E37DB">
            <w:pPr>
              <w:suppressAutoHyphens/>
              <w:spacing w:after="0" w:line="240" w:lineRule="auto"/>
              <w:jc w:val="center"/>
              <w:rPr>
                <w:rFonts w:ascii="Arial" w:eastAsia="Times New Roman" w:hAnsi="Arial" w:cs="Arial"/>
                <w:sz w:val="18"/>
                <w:szCs w:val="18"/>
                <w:lang w:eastAsia="ar-SA"/>
              </w:rPr>
            </w:pPr>
          </w:p>
        </w:tc>
        <w:tc>
          <w:tcPr>
            <w:tcW w:w="2727" w:type="dxa"/>
            <w:tcBorders>
              <w:top w:val="single" w:sz="8" w:space="0" w:color="auto"/>
              <w:bottom w:val="single" w:sz="8" w:space="0" w:color="auto"/>
            </w:tcBorders>
          </w:tcPr>
          <w:p w:rsidR="005E37DB" w:rsidRPr="00DB1067" w:rsidRDefault="005E37DB" w:rsidP="005E37DB">
            <w:pPr>
              <w:suppressAutoHyphens/>
              <w:spacing w:after="0" w:line="240" w:lineRule="auto"/>
              <w:jc w:val="center"/>
              <w:rPr>
                <w:rFonts w:ascii="Arial" w:eastAsia="Times New Roman" w:hAnsi="Arial" w:cs="Arial"/>
                <w:sz w:val="18"/>
                <w:szCs w:val="18"/>
                <w:lang w:eastAsia="ar-SA"/>
              </w:rPr>
            </w:pPr>
            <w:r w:rsidRPr="00DB1067">
              <w:rPr>
                <w:rFonts w:ascii="Arial" w:eastAsia="Times New Roman" w:hAnsi="Arial" w:cs="Arial"/>
                <w:sz w:val="18"/>
                <w:szCs w:val="18"/>
                <w:lang w:eastAsia="ar-SA"/>
              </w:rPr>
              <w:t>Cargo en LA EMPRESA</w:t>
            </w:r>
          </w:p>
        </w:tc>
        <w:tc>
          <w:tcPr>
            <w:tcW w:w="170" w:type="dxa"/>
            <w:tcBorders>
              <w:bottom w:val="single" w:sz="8" w:space="0" w:color="auto"/>
              <w:right w:val="single" w:sz="8" w:space="0" w:color="auto"/>
            </w:tcBorders>
          </w:tcPr>
          <w:p w:rsidR="005E37DB" w:rsidRPr="00DB1067" w:rsidRDefault="005E37DB" w:rsidP="005E37DB">
            <w:pPr>
              <w:suppressAutoHyphens/>
              <w:spacing w:after="0" w:line="240" w:lineRule="auto"/>
              <w:jc w:val="center"/>
              <w:rPr>
                <w:rFonts w:ascii="Arial" w:eastAsia="Times New Roman" w:hAnsi="Arial" w:cs="Arial"/>
                <w:sz w:val="18"/>
                <w:szCs w:val="18"/>
                <w:lang w:eastAsia="ar-SA"/>
              </w:rPr>
            </w:pPr>
          </w:p>
        </w:tc>
        <w:tc>
          <w:tcPr>
            <w:tcW w:w="170" w:type="dxa"/>
            <w:tcBorders>
              <w:left w:val="nil"/>
            </w:tcBorders>
          </w:tcPr>
          <w:p w:rsidR="005E37DB" w:rsidRPr="00DB1067" w:rsidRDefault="005E37DB" w:rsidP="005E37DB">
            <w:pPr>
              <w:suppressAutoHyphens/>
              <w:spacing w:after="0" w:line="240" w:lineRule="auto"/>
              <w:jc w:val="center"/>
              <w:rPr>
                <w:rFonts w:ascii="Arial" w:eastAsia="Times New Roman" w:hAnsi="Arial" w:cs="Arial"/>
                <w:sz w:val="18"/>
                <w:szCs w:val="18"/>
                <w:lang w:eastAsia="ar-SA"/>
              </w:rPr>
            </w:pPr>
          </w:p>
        </w:tc>
        <w:tc>
          <w:tcPr>
            <w:tcW w:w="170" w:type="dxa"/>
            <w:tcBorders>
              <w:left w:val="single" w:sz="8" w:space="0" w:color="auto"/>
              <w:bottom w:val="single" w:sz="8" w:space="0" w:color="auto"/>
            </w:tcBorders>
          </w:tcPr>
          <w:p w:rsidR="005E37DB" w:rsidRPr="00DB1067" w:rsidRDefault="005E37DB" w:rsidP="005E37DB">
            <w:pPr>
              <w:suppressAutoHyphens/>
              <w:spacing w:after="0" w:line="240" w:lineRule="auto"/>
              <w:jc w:val="center"/>
              <w:rPr>
                <w:rFonts w:ascii="Arial" w:eastAsia="Times New Roman" w:hAnsi="Arial" w:cs="Arial"/>
                <w:sz w:val="18"/>
                <w:szCs w:val="18"/>
                <w:lang w:eastAsia="ar-SA"/>
              </w:rPr>
            </w:pPr>
          </w:p>
        </w:tc>
        <w:tc>
          <w:tcPr>
            <w:tcW w:w="2727" w:type="dxa"/>
            <w:tcBorders>
              <w:top w:val="single" w:sz="8" w:space="0" w:color="auto"/>
              <w:bottom w:val="single" w:sz="8" w:space="0" w:color="auto"/>
            </w:tcBorders>
          </w:tcPr>
          <w:p w:rsidR="005E37DB" w:rsidRPr="00DB1067" w:rsidRDefault="005E37DB" w:rsidP="005E37DB">
            <w:pPr>
              <w:suppressAutoHyphens/>
              <w:spacing w:after="0" w:line="240" w:lineRule="auto"/>
              <w:jc w:val="center"/>
              <w:rPr>
                <w:rFonts w:ascii="Arial" w:eastAsia="Times New Roman" w:hAnsi="Arial" w:cs="Arial"/>
                <w:sz w:val="18"/>
                <w:szCs w:val="18"/>
                <w:lang w:eastAsia="ar-SA"/>
              </w:rPr>
            </w:pPr>
            <w:r w:rsidRPr="00DB1067">
              <w:rPr>
                <w:rFonts w:ascii="Arial" w:eastAsia="Times New Roman" w:hAnsi="Arial" w:cs="Arial"/>
                <w:sz w:val="18"/>
                <w:szCs w:val="18"/>
                <w:lang w:eastAsia="ar-SA"/>
              </w:rPr>
              <w:t>Firma</w:t>
            </w:r>
          </w:p>
        </w:tc>
        <w:tc>
          <w:tcPr>
            <w:tcW w:w="170" w:type="dxa"/>
            <w:tcBorders>
              <w:bottom w:val="single" w:sz="8" w:space="0" w:color="auto"/>
              <w:right w:val="single" w:sz="8" w:space="0" w:color="auto"/>
            </w:tcBorders>
          </w:tcPr>
          <w:p w:rsidR="005E37DB" w:rsidRPr="00DB1067" w:rsidRDefault="005E37DB" w:rsidP="005E37DB">
            <w:pPr>
              <w:suppressAutoHyphens/>
              <w:spacing w:after="0" w:line="240" w:lineRule="auto"/>
              <w:rPr>
                <w:rFonts w:ascii="Arial" w:eastAsia="Times New Roman" w:hAnsi="Arial" w:cs="Arial"/>
                <w:sz w:val="18"/>
                <w:szCs w:val="18"/>
                <w:lang w:eastAsia="ar-SA"/>
              </w:rPr>
            </w:pPr>
          </w:p>
        </w:tc>
      </w:tr>
    </w:tbl>
    <w:p w:rsidR="005E37DB" w:rsidRPr="00DB1067" w:rsidRDefault="005E37DB" w:rsidP="005E37DB">
      <w:pPr>
        <w:suppressAutoHyphens/>
        <w:spacing w:after="0" w:line="240" w:lineRule="auto"/>
        <w:rPr>
          <w:rFonts w:ascii="Arial" w:eastAsia="Times New Roman" w:hAnsi="Arial" w:cs="Arial"/>
          <w:sz w:val="18"/>
          <w:szCs w:val="18"/>
          <w:lang w:val="es-ES" w:eastAsia="ar-SA"/>
        </w:rPr>
      </w:pPr>
    </w:p>
    <w:tbl>
      <w:tblPr>
        <w:tblW w:w="9422"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22"/>
      </w:tblGrid>
      <w:tr w:rsidR="005E37DB" w:rsidRPr="00DB1067" w:rsidTr="006731F9">
        <w:trPr>
          <w:jc w:val="center"/>
        </w:trPr>
        <w:tc>
          <w:tcPr>
            <w:tcW w:w="9422" w:type="dxa"/>
          </w:tcPr>
          <w:p w:rsidR="005E37DB" w:rsidRPr="00DB1067" w:rsidRDefault="005E37DB" w:rsidP="005E37DB">
            <w:pPr>
              <w:suppressAutoHyphens/>
              <w:spacing w:after="0" w:line="240" w:lineRule="auto"/>
              <w:ind w:left="578" w:hanging="578"/>
              <w:rPr>
                <w:rFonts w:ascii="Arial" w:eastAsia="Times New Roman" w:hAnsi="Arial" w:cs="Arial"/>
                <w:sz w:val="18"/>
                <w:szCs w:val="18"/>
                <w:lang w:eastAsia="ar-SA"/>
              </w:rPr>
            </w:pPr>
            <w:r w:rsidRPr="00DB1067">
              <w:rPr>
                <w:rFonts w:ascii="Arial" w:eastAsia="Times New Roman" w:hAnsi="Arial" w:cs="Arial"/>
                <w:b/>
                <w:sz w:val="18"/>
                <w:szCs w:val="18"/>
                <w:lang w:eastAsia="ar-SA"/>
              </w:rPr>
              <w:t>Nota:</w:t>
            </w:r>
            <w:r w:rsidRPr="00DB1067">
              <w:rPr>
                <w:rFonts w:ascii="Arial" w:eastAsia="Times New Roman" w:hAnsi="Arial" w:cs="Arial"/>
                <w:sz w:val="18"/>
                <w:szCs w:val="18"/>
                <w:lang w:eastAsia="ar-SA"/>
              </w:rPr>
              <w:t xml:space="preserve"> Este documento podrá ser reproducido cuantas veces sea necesario.</w:t>
            </w:r>
          </w:p>
        </w:tc>
      </w:tr>
    </w:tbl>
    <w:p w:rsidR="005E37DB" w:rsidRPr="00DB1067" w:rsidRDefault="005E37DB" w:rsidP="005E37DB">
      <w:pPr>
        <w:suppressAutoHyphens/>
        <w:spacing w:after="0" w:line="240" w:lineRule="auto"/>
        <w:rPr>
          <w:rFonts w:ascii="Arial" w:eastAsia="Times New Roman" w:hAnsi="Arial" w:cs="Arial"/>
          <w:sz w:val="24"/>
          <w:szCs w:val="20"/>
          <w:lang w:eastAsia="ar-SA"/>
        </w:rPr>
      </w:pPr>
    </w:p>
    <w:p w:rsidR="005E37DB" w:rsidRPr="00DB1067" w:rsidRDefault="005E37DB">
      <w:pPr>
        <w:rPr>
          <w:rFonts w:ascii="Arial" w:hAnsi="Arial" w:cs="Arial"/>
          <w:b/>
          <w:sz w:val="24"/>
          <w:szCs w:val="24"/>
        </w:rPr>
      </w:pPr>
      <w:r w:rsidRPr="00DB1067">
        <w:rPr>
          <w:rFonts w:ascii="Arial" w:hAnsi="Arial" w:cs="Arial"/>
          <w:b/>
          <w:sz w:val="24"/>
          <w:szCs w:val="24"/>
        </w:rPr>
        <w:br w:type="page"/>
      </w:r>
    </w:p>
    <w:p w:rsidR="00B57991" w:rsidRDefault="00656BA0" w:rsidP="00B57991">
      <w:pPr>
        <w:pStyle w:val="Ttulo"/>
        <w:numPr>
          <w:ilvl w:val="0"/>
          <w:numId w:val="0"/>
        </w:numPr>
        <w:jc w:val="center"/>
      </w:pPr>
      <w:bookmarkStart w:id="197" w:name="_Toc428970246"/>
      <w:r w:rsidRPr="00DB1067">
        <w:t>Anexo</w:t>
      </w:r>
      <w:r w:rsidR="005C75A4" w:rsidRPr="00DB1067">
        <w:t xml:space="preserve"> A1</w:t>
      </w:r>
      <w:bookmarkStart w:id="198" w:name="_Toc336378685"/>
      <w:bookmarkEnd w:id="188"/>
      <w:r w:rsidR="00A00F5C" w:rsidRPr="00DB1067">
        <w:t>5 (A QUINCE)</w:t>
      </w:r>
      <w:bookmarkEnd w:id="197"/>
      <w:r w:rsidR="00B57991">
        <w:t xml:space="preserve"> </w:t>
      </w:r>
      <w:bookmarkEnd w:id="189"/>
      <w:bookmarkEnd w:id="190"/>
      <w:bookmarkEnd w:id="191"/>
      <w:bookmarkEnd w:id="198"/>
    </w:p>
    <w:p w:rsidR="005E37DB" w:rsidRPr="00DB1067" w:rsidRDefault="00A34ADD" w:rsidP="00B57991">
      <w:pPr>
        <w:pStyle w:val="Ttulo"/>
        <w:numPr>
          <w:ilvl w:val="0"/>
          <w:numId w:val="0"/>
        </w:numPr>
        <w:jc w:val="center"/>
        <w:rPr>
          <w:kern w:val="1"/>
        </w:rPr>
      </w:pPr>
      <w:bookmarkStart w:id="199" w:name="_Toc428970247"/>
      <w:r w:rsidRPr="00DB1067">
        <w:rPr>
          <w:kern w:val="1"/>
        </w:rPr>
        <w:t>FORMATO PARA FIANZA DE CUMPLIMIENTO DE CONTRATO</w:t>
      </w:r>
      <w:bookmarkEnd w:id="199"/>
    </w:p>
    <w:p w:rsidR="005E37DB" w:rsidRPr="00DB1067" w:rsidRDefault="005E37DB" w:rsidP="005E37DB">
      <w:pPr>
        <w:spacing w:after="0" w:line="240" w:lineRule="auto"/>
        <w:jc w:val="both"/>
        <w:rPr>
          <w:rFonts w:ascii="Arial" w:eastAsia="Calibri" w:hAnsi="Arial" w:cs="Arial"/>
        </w:rPr>
      </w:pPr>
    </w:p>
    <w:p w:rsidR="00865173" w:rsidRPr="00865173" w:rsidRDefault="00865173" w:rsidP="00865173">
      <w:pPr>
        <w:jc w:val="both"/>
        <w:rPr>
          <w:rFonts w:ascii="Arial" w:hAnsi="Arial" w:cs="Arial"/>
        </w:rPr>
      </w:pPr>
      <w:r w:rsidRPr="00865173">
        <w:rPr>
          <w:rFonts w:ascii="Arial" w:hAnsi="Arial" w:cs="Arial"/>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w:t>
      </w:r>
      <w:r>
        <w:rPr>
          <w:rFonts w:ascii="Arial" w:hAnsi="Arial" w:cs="Arial"/>
        </w:rPr>
        <w:t>NTRATO).</w:t>
      </w:r>
    </w:p>
    <w:p w:rsidR="00865173" w:rsidRPr="00865173" w:rsidRDefault="00865173" w:rsidP="00865173">
      <w:pPr>
        <w:jc w:val="both"/>
        <w:rPr>
          <w:rFonts w:ascii="Arial" w:hAnsi="Arial" w:cs="Arial"/>
        </w:rPr>
      </w:pPr>
      <w:r w:rsidRPr="00865173">
        <w:rPr>
          <w:rFonts w:ascii="Arial" w:hAnsi="Arial" w:cs="Arial"/>
        </w:rPr>
        <w:t>ANTE EL INSTITUTO MEXICANO DEL SEGURO SOCIAL, PARA GARANTIZAR POR (nombre o denominación social de la empresa). CON DOMICILIO EN (domicilio de la empresa), EL FIEL Y EXACTO CUMPLIMIENTO DE TODAS Y CADA UNA DE LAS OBLIGACIONES A SU CARGO, DERIVADAS DEL CONTRATO DE (especificar qué tipo de contrato, si es de adquisición, prestación de servicio, etc.)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119 DE LA LEY FEDERAL DE INSTITUCIONES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865173" w:rsidRPr="00D21574" w:rsidRDefault="00865173" w:rsidP="00865173">
      <w:pPr>
        <w:jc w:val="both"/>
      </w:pPr>
    </w:p>
    <w:p w:rsidR="005E37DB" w:rsidRPr="00DB1067" w:rsidRDefault="005E37DB" w:rsidP="005E37DB">
      <w:pPr>
        <w:spacing w:after="0" w:line="240" w:lineRule="auto"/>
        <w:jc w:val="both"/>
        <w:rPr>
          <w:rFonts w:ascii="Arial" w:eastAsia="Calibri" w:hAnsi="Arial" w:cs="Arial"/>
        </w:rPr>
      </w:pPr>
    </w:p>
    <w:p w:rsidR="005C75A4" w:rsidRPr="00DB1067" w:rsidRDefault="005C75A4" w:rsidP="0059394A">
      <w:pPr>
        <w:spacing w:after="0" w:line="240" w:lineRule="auto"/>
        <w:jc w:val="both"/>
        <w:rPr>
          <w:rFonts w:ascii="Arial" w:hAnsi="Arial" w:cs="Arial"/>
          <w:sz w:val="24"/>
          <w:szCs w:val="24"/>
        </w:rPr>
      </w:pPr>
    </w:p>
    <w:p w:rsidR="005C75A4" w:rsidRPr="00DB1067" w:rsidRDefault="005C75A4" w:rsidP="005C75A4">
      <w:pPr>
        <w:rPr>
          <w:rFonts w:ascii="Arial" w:hAnsi="Arial" w:cs="Arial"/>
          <w:sz w:val="24"/>
          <w:szCs w:val="24"/>
        </w:rPr>
      </w:pPr>
    </w:p>
    <w:p w:rsidR="005C75A4" w:rsidRPr="00DB1067" w:rsidRDefault="005C75A4" w:rsidP="005C75A4">
      <w:pPr>
        <w:rPr>
          <w:rFonts w:ascii="Arial" w:hAnsi="Arial" w:cs="Arial"/>
          <w:sz w:val="24"/>
          <w:szCs w:val="24"/>
        </w:rPr>
        <w:sectPr w:rsidR="005C75A4" w:rsidRPr="00DB1067" w:rsidSect="00BD63E8">
          <w:headerReference w:type="default" r:id="rId15"/>
          <w:footerReference w:type="default" r:id="rId16"/>
          <w:footnotePr>
            <w:pos w:val="beneathText"/>
          </w:footnotePr>
          <w:pgSz w:w="12240" w:h="15840"/>
          <w:pgMar w:top="232" w:right="1041" w:bottom="284" w:left="1134" w:header="709" w:footer="273" w:gutter="0"/>
          <w:cols w:space="720"/>
          <w:docGrid w:linePitch="360"/>
        </w:sectPr>
      </w:pPr>
    </w:p>
    <w:p w:rsidR="00B57991" w:rsidRDefault="00D772DA" w:rsidP="00B57991">
      <w:pPr>
        <w:pStyle w:val="Ttulo"/>
        <w:numPr>
          <w:ilvl w:val="0"/>
          <w:numId w:val="0"/>
        </w:numPr>
        <w:jc w:val="center"/>
      </w:pPr>
      <w:bookmarkStart w:id="200" w:name="_Toc336378692"/>
      <w:bookmarkStart w:id="201" w:name="_Toc428970248"/>
      <w:bookmarkStart w:id="202" w:name="_Toc356557691"/>
      <w:bookmarkStart w:id="203" w:name="_Toc358979944"/>
      <w:bookmarkStart w:id="204" w:name="_Toc366948693"/>
      <w:r w:rsidRPr="00DB1067">
        <w:t>ANEXO A</w:t>
      </w:r>
      <w:bookmarkEnd w:id="200"/>
      <w:r w:rsidRPr="00DB1067">
        <w:t>16</w:t>
      </w:r>
      <w:bookmarkEnd w:id="201"/>
      <w:r w:rsidR="00B57991">
        <w:t xml:space="preserve"> </w:t>
      </w:r>
      <w:bookmarkEnd w:id="202"/>
      <w:bookmarkEnd w:id="203"/>
      <w:bookmarkEnd w:id="204"/>
    </w:p>
    <w:p w:rsidR="005E37DB" w:rsidRPr="00DB1067" w:rsidRDefault="005C75A4" w:rsidP="00B57991">
      <w:pPr>
        <w:pStyle w:val="Ttulo"/>
        <w:numPr>
          <w:ilvl w:val="0"/>
          <w:numId w:val="0"/>
        </w:numPr>
        <w:jc w:val="center"/>
        <w:rPr>
          <w:lang w:val="pt-PT"/>
        </w:rPr>
      </w:pPr>
      <w:bookmarkStart w:id="205" w:name="_Toc428970249"/>
      <w:r w:rsidRPr="00DB1067">
        <w:t>PROPUESTA ECONÓMICA DE</w:t>
      </w:r>
      <w:r w:rsidR="00656BA0" w:rsidRPr="00DB1067">
        <w:t xml:space="preserve"> LOS BIENES PARA EL PROGRAMA</w:t>
      </w:r>
      <w:r w:rsidRPr="00DB1067">
        <w:t xml:space="preserve"> DE DIÁLISIS PERITONEAL </w:t>
      </w:r>
      <w:r w:rsidR="001F7E6E" w:rsidRPr="00DB1067">
        <w:t>CONTINUA AMBULATORIA</w:t>
      </w:r>
      <w:r w:rsidRPr="00DB1067">
        <w:t xml:space="preserve"> (DP</w:t>
      </w:r>
      <w:r w:rsidR="001F7E6E" w:rsidRPr="00DB1067">
        <w:t>C</w:t>
      </w:r>
      <w:r w:rsidRPr="00DB1067">
        <w:t xml:space="preserve">A) PARA </w:t>
      </w:r>
      <w:r w:rsidR="00656BA0" w:rsidRPr="00DB1067">
        <w:t>PACIENTES NUEVOS</w:t>
      </w:r>
      <w:bookmarkEnd w:id="205"/>
    </w:p>
    <w:p w:rsidR="001F7E6E" w:rsidRPr="00DB1067" w:rsidRDefault="001F7E6E" w:rsidP="001F7E6E">
      <w:pPr>
        <w:suppressAutoHyphens/>
        <w:spacing w:before="120" w:after="120" w:line="240" w:lineRule="auto"/>
        <w:jc w:val="both"/>
        <w:rPr>
          <w:rFonts w:ascii="Arial" w:eastAsia="Times New Roman" w:hAnsi="Arial" w:cs="Arial"/>
          <w:b/>
          <w:lang w:val="es-ES" w:eastAsia="ar-SA"/>
        </w:rPr>
      </w:pPr>
      <w:r w:rsidRPr="00DB1067">
        <w:rPr>
          <w:rFonts w:ascii="Arial" w:eastAsia="Times New Roman" w:hAnsi="Arial" w:cs="Arial"/>
          <w:b/>
          <w:lang w:val="es-ES" w:eastAsia="ar-SA"/>
        </w:rPr>
        <w:t>LICITACIÓN PÚBLICA INTERNACIONAL BAJO LA COBERTURA DE TRATADOS N°. ____________________________________</w:t>
      </w:r>
    </w:p>
    <w:p w:rsidR="001F7E6E" w:rsidRPr="00DB1067" w:rsidRDefault="001F7E6E" w:rsidP="001F7E6E">
      <w:pPr>
        <w:suppressAutoHyphens/>
        <w:spacing w:before="120" w:after="120" w:line="240" w:lineRule="auto"/>
        <w:jc w:val="both"/>
        <w:rPr>
          <w:rFonts w:ascii="Arial" w:eastAsia="Times New Roman" w:hAnsi="Arial" w:cs="Arial"/>
          <w:b/>
          <w:sz w:val="18"/>
          <w:szCs w:val="18"/>
          <w:lang w:val="pt-PT" w:eastAsia="ar-SA"/>
        </w:rPr>
      </w:pPr>
      <w:r w:rsidRPr="00DB1067">
        <w:rPr>
          <w:rFonts w:ascii="Arial" w:eastAsia="Times New Roman" w:hAnsi="Arial" w:cs="Arial"/>
          <w:b/>
          <w:sz w:val="18"/>
          <w:szCs w:val="18"/>
          <w:lang w:val="es-ES" w:eastAsia="ar-SA"/>
        </w:rPr>
        <w:t>FECHA: ________________________________________</w:t>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t xml:space="preserve">FABRICANTE  </w:t>
      </w:r>
      <w:r w:rsidRPr="00DB1067">
        <w:rPr>
          <w:rFonts w:ascii="Arial" w:eastAsia="Times New Roman" w:hAnsi="Arial" w:cs="Arial"/>
          <w:b/>
          <w:sz w:val="18"/>
          <w:szCs w:val="18"/>
          <w:lang w:val="pt-PT" w:eastAsia="ar-SA"/>
        </w:rPr>
        <w:t>(   )</w:t>
      </w:r>
      <w:r w:rsidRPr="00DB1067">
        <w:rPr>
          <w:rFonts w:ascii="Arial" w:eastAsia="Times New Roman" w:hAnsi="Arial" w:cs="Arial"/>
          <w:b/>
          <w:sz w:val="18"/>
          <w:szCs w:val="18"/>
          <w:lang w:val="pt-PT" w:eastAsia="ar-SA"/>
        </w:rPr>
        <w:tab/>
        <w:t xml:space="preserve"> DISTRIBUIDOR   (   )</w:t>
      </w:r>
      <w:r w:rsidRPr="00DB1067">
        <w:rPr>
          <w:rFonts w:ascii="Arial" w:eastAsia="Times New Roman" w:hAnsi="Arial" w:cs="Arial"/>
          <w:b/>
          <w:sz w:val="18"/>
          <w:szCs w:val="18"/>
          <w:lang w:val="pt-PT" w:eastAsia="ar-SA"/>
        </w:rPr>
        <w:tab/>
      </w:r>
      <w:r w:rsidRPr="00DB1067">
        <w:rPr>
          <w:rFonts w:ascii="Arial" w:eastAsia="Times New Roman" w:hAnsi="Arial" w:cs="Arial"/>
          <w:b/>
          <w:sz w:val="18"/>
          <w:szCs w:val="18"/>
          <w:lang w:val="pt-PT" w:eastAsia="ar-SA"/>
        </w:rPr>
        <w:tab/>
        <w:t xml:space="preserve">No. DE </w:t>
      </w:r>
      <w:r w:rsidR="00D772DA">
        <w:rPr>
          <w:rFonts w:ascii="Arial" w:eastAsia="Times New Roman" w:hAnsi="Arial" w:cs="Arial"/>
          <w:b/>
          <w:sz w:val="18"/>
          <w:szCs w:val="18"/>
          <w:lang w:val="pt-PT" w:eastAsia="ar-SA"/>
        </w:rPr>
        <w:t>PREI IMSS: ___</w:t>
      </w:r>
      <w:r w:rsidRPr="00DB1067">
        <w:rPr>
          <w:rFonts w:ascii="Arial" w:eastAsia="Times New Roman" w:hAnsi="Arial" w:cs="Arial"/>
          <w:b/>
          <w:sz w:val="18"/>
          <w:szCs w:val="18"/>
          <w:lang w:val="pt-PT" w:eastAsia="ar-SA"/>
        </w:rPr>
        <w:t>________</w:t>
      </w:r>
    </w:p>
    <w:p w:rsidR="001F7E6E" w:rsidRPr="00DB1067" w:rsidRDefault="001F7E6E" w:rsidP="001F7E6E">
      <w:pPr>
        <w:suppressAutoHyphens/>
        <w:spacing w:before="120" w:after="120" w:line="240" w:lineRule="auto"/>
        <w:jc w:val="both"/>
        <w:rPr>
          <w:rFonts w:ascii="Arial" w:eastAsia="Times New Roman" w:hAnsi="Arial" w:cs="Arial"/>
          <w:b/>
          <w:sz w:val="18"/>
          <w:szCs w:val="18"/>
          <w:lang w:val="es-ES" w:eastAsia="ar-SA"/>
        </w:rPr>
      </w:pPr>
      <w:r w:rsidRPr="00DB1067">
        <w:rPr>
          <w:rFonts w:ascii="Arial" w:eastAsia="Times New Roman" w:hAnsi="Arial" w:cs="Arial"/>
          <w:b/>
          <w:sz w:val="18"/>
          <w:szCs w:val="18"/>
          <w:lang w:val="es-ES" w:eastAsia="ar-SA"/>
        </w:rPr>
        <w:t>NOMBRE DEL LICITANTE: ____________________________________________________</w:t>
      </w:r>
      <w:r w:rsidRPr="00DB1067">
        <w:rPr>
          <w:rFonts w:ascii="Arial" w:eastAsia="Times New Roman" w:hAnsi="Arial" w:cs="Arial"/>
          <w:b/>
          <w:sz w:val="18"/>
          <w:szCs w:val="18"/>
          <w:lang w:val="es-ES" w:eastAsia="ar-SA"/>
        </w:rPr>
        <w:tab/>
        <w:t>DOMICILIO: ______________________________________________________________________</w:t>
      </w:r>
    </w:p>
    <w:p w:rsidR="001F7E6E" w:rsidRPr="00DB1067" w:rsidRDefault="001F7E6E" w:rsidP="001F7E6E">
      <w:pPr>
        <w:suppressAutoHyphens/>
        <w:spacing w:before="120" w:after="120" w:line="240" w:lineRule="auto"/>
        <w:jc w:val="both"/>
        <w:rPr>
          <w:rFonts w:ascii="Arial" w:eastAsia="Times New Roman" w:hAnsi="Arial" w:cs="Arial"/>
          <w:b/>
          <w:sz w:val="18"/>
          <w:szCs w:val="18"/>
          <w:lang w:val="es-ES" w:eastAsia="ar-SA"/>
        </w:rPr>
      </w:pPr>
      <w:r w:rsidRPr="00DB1067">
        <w:rPr>
          <w:rFonts w:ascii="Arial" w:eastAsia="Times New Roman" w:hAnsi="Arial" w:cs="Arial"/>
          <w:b/>
          <w:sz w:val="18"/>
          <w:szCs w:val="18"/>
          <w:lang w:val="es-ES" w:eastAsia="ar-SA"/>
        </w:rPr>
        <w:t>TEL.: _____________________________</w:t>
      </w:r>
      <w:r w:rsidRPr="00DB1067">
        <w:rPr>
          <w:rFonts w:ascii="Arial" w:eastAsia="Times New Roman" w:hAnsi="Arial" w:cs="Arial"/>
          <w:b/>
          <w:sz w:val="18"/>
          <w:szCs w:val="18"/>
          <w:lang w:val="es-ES" w:eastAsia="ar-SA"/>
        </w:rPr>
        <w:tab/>
        <w:t>FAX: __________________________</w:t>
      </w:r>
      <w:r w:rsidRPr="00DB1067">
        <w:rPr>
          <w:rFonts w:ascii="Arial" w:eastAsia="Times New Roman" w:hAnsi="Arial" w:cs="Arial"/>
          <w:b/>
          <w:sz w:val="18"/>
          <w:szCs w:val="18"/>
          <w:lang w:val="es-ES" w:eastAsia="ar-SA"/>
        </w:rPr>
        <w:tab/>
        <w:t>R. F. C.:___________________________</w:t>
      </w:r>
      <w:r w:rsidRPr="00DB1067">
        <w:rPr>
          <w:rFonts w:ascii="Arial" w:eastAsia="Times New Roman" w:hAnsi="Arial" w:cs="Arial"/>
          <w:b/>
          <w:sz w:val="18"/>
          <w:szCs w:val="18"/>
          <w:lang w:val="es-ES" w:eastAsia="ar-SA"/>
        </w:rPr>
        <w:tab/>
        <w:t>CORREO ELECTRÓNICO: ________________________________</w:t>
      </w:r>
    </w:p>
    <w:p w:rsidR="001F7E6E" w:rsidRPr="00DB1067" w:rsidRDefault="001F7E6E" w:rsidP="001F7E6E">
      <w:pPr>
        <w:suppressAutoHyphens/>
        <w:spacing w:before="120" w:after="120" w:line="240" w:lineRule="auto"/>
        <w:jc w:val="both"/>
        <w:rPr>
          <w:rFonts w:ascii="Arial" w:eastAsia="Times New Roman" w:hAnsi="Arial" w:cs="Arial"/>
          <w:b/>
          <w:sz w:val="18"/>
          <w:szCs w:val="18"/>
          <w:lang w:val="es-ES" w:eastAsia="ar-SA"/>
        </w:rPr>
      </w:pPr>
      <w:r w:rsidRPr="00DB1067">
        <w:rPr>
          <w:rFonts w:ascii="Arial" w:eastAsia="Times New Roman" w:hAnsi="Arial" w:cs="Arial"/>
          <w:b/>
          <w:sz w:val="18"/>
          <w:szCs w:val="18"/>
          <w:lang w:val="es-ES" w:eastAsia="ar-SA"/>
        </w:rPr>
        <w:t xml:space="preserve">ESTRATIFICACIÓN: </w:t>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t>MICRO (      )</w:t>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t xml:space="preserve">PEQUEÑA (      ) </w:t>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t>MEDIANA (     )</w:t>
      </w:r>
      <w:r w:rsidRPr="00DB1067">
        <w:rPr>
          <w:rFonts w:ascii="Arial" w:eastAsia="Times New Roman" w:hAnsi="Arial" w:cs="Arial"/>
          <w:b/>
          <w:sz w:val="18"/>
          <w:szCs w:val="18"/>
          <w:lang w:val="es-ES" w:eastAsia="ar-SA"/>
        </w:rPr>
        <w:tab/>
      </w:r>
    </w:p>
    <w:p w:rsidR="00DB4755" w:rsidRPr="00DB1067" w:rsidRDefault="00DB4755" w:rsidP="00DB4755">
      <w:pPr>
        <w:suppressAutoHyphens/>
        <w:spacing w:after="0" w:line="240" w:lineRule="auto"/>
        <w:jc w:val="both"/>
        <w:rPr>
          <w:rFonts w:ascii="Arial" w:eastAsia="Times New Roman" w:hAnsi="Arial" w:cs="Arial"/>
          <w:color w:val="000000" w:themeColor="text1"/>
          <w:sz w:val="18"/>
          <w:szCs w:val="18"/>
          <w:lang w:val="es-ES" w:eastAsia="ar-SA"/>
        </w:rPr>
      </w:pPr>
    </w:p>
    <w:tbl>
      <w:tblPr>
        <w:tblW w:w="5600" w:type="pct"/>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97"/>
        <w:gridCol w:w="2092"/>
        <w:gridCol w:w="498"/>
        <w:gridCol w:w="1654"/>
        <w:gridCol w:w="403"/>
        <w:gridCol w:w="403"/>
        <w:gridCol w:w="406"/>
        <w:gridCol w:w="956"/>
        <w:gridCol w:w="1509"/>
        <w:gridCol w:w="1023"/>
        <w:gridCol w:w="1088"/>
        <w:gridCol w:w="532"/>
        <w:gridCol w:w="538"/>
        <w:gridCol w:w="818"/>
        <w:gridCol w:w="810"/>
        <w:gridCol w:w="810"/>
        <w:gridCol w:w="820"/>
      </w:tblGrid>
      <w:tr w:rsidR="00DB4755" w:rsidRPr="00DB1067" w:rsidTr="00265845">
        <w:trPr>
          <w:trHeight w:val="443"/>
          <w:jc w:val="center"/>
        </w:trPr>
        <w:tc>
          <w:tcPr>
            <w:tcW w:w="208"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Clave</w:t>
            </w:r>
          </w:p>
        </w:tc>
        <w:tc>
          <w:tcPr>
            <w:tcW w:w="1835" w:type="pct"/>
            <w:gridSpan w:val="6"/>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Descripción</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Registro Sanitario</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Producto Denominado o Denominación Distintiva</w:t>
            </w:r>
          </w:p>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(la indicada en el Registro Sanitario)</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País de Origen</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Nombre y R.F.C. del Fabricante</w:t>
            </w:r>
          </w:p>
        </w:tc>
        <w:tc>
          <w:tcPr>
            <w:tcW w:w="183"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 xml:space="preserve">Cant. Min </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 xml:space="preserve">Cant. Máx </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Precio Máximo de Referencia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Porcentaje de descuento ofertado</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Precio Unitario con Descuento</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Importe Máximo Total</w:t>
            </w:r>
          </w:p>
        </w:tc>
      </w:tr>
      <w:tr w:rsidR="00DB4755" w:rsidRPr="00DB1067" w:rsidTr="00265845">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691"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Descripción</w:t>
            </w:r>
          </w:p>
        </w:tc>
        <w:tc>
          <w:tcPr>
            <w:tcW w:w="163"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 xml:space="preserve">Clave por Bolsa (*) </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Tipo de Bolsa</w:t>
            </w:r>
          </w:p>
        </w:tc>
        <w:tc>
          <w:tcPr>
            <w:tcW w:w="424" w:type="pct"/>
            <w:gridSpan w:val="3"/>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Presentación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r>
      <w:tr w:rsidR="00DB4755" w:rsidRPr="00DB1067" w:rsidTr="00265845">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141"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Un</w:t>
            </w:r>
          </w:p>
        </w:tc>
        <w:tc>
          <w:tcPr>
            <w:tcW w:w="141"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Ca</w:t>
            </w:r>
          </w:p>
        </w:tc>
        <w:tc>
          <w:tcPr>
            <w:tcW w:w="142"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DB4755" w:rsidRPr="00DB1067" w:rsidRDefault="00DB4755" w:rsidP="00DB4755">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Cs/>
                <w:i/>
                <w:iCs/>
                <w:color w:val="000000" w:themeColor="text1"/>
                <w:sz w:val="14"/>
                <w:szCs w:val="14"/>
                <w:lang w:val="es-ES_tradnl" w:eastAsia="ar-SA"/>
              </w:rPr>
            </w:pPr>
          </w:p>
        </w:tc>
      </w:tr>
      <w:tr w:rsidR="00DB4755" w:rsidRPr="00DB1067" w:rsidTr="00265845">
        <w:trPr>
          <w:trHeight w:val="301"/>
          <w:jc w:val="center"/>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097505">
            <w:pPr>
              <w:suppressAutoHyphens/>
              <w:snapToGrid w:val="0"/>
              <w:spacing w:after="0" w:line="240" w:lineRule="auto"/>
              <w:jc w:val="center"/>
              <w:rPr>
                <w:rFonts w:ascii="Arial" w:eastAsia="Times New Roman" w:hAnsi="Arial" w:cs="Arial"/>
                <w:color w:val="000000" w:themeColor="text1"/>
                <w:sz w:val="14"/>
                <w:szCs w:val="14"/>
                <w:lang w:val="es-ES_tradnl" w:eastAsia="ar-SA"/>
              </w:rPr>
            </w:pPr>
            <w:r w:rsidRPr="00DB1067">
              <w:rPr>
                <w:rFonts w:ascii="Arial" w:eastAsia="Times New Roman" w:hAnsi="Arial" w:cs="Arial"/>
                <w:color w:val="000000" w:themeColor="text1"/>
                <w:sz w:val="14"/>
                <w:szCs w:val="14"/>
                <w:lang w:val="es-ES_tradnl" w:eastAsia="ar-SA"/>
              </w:rPr>
              <w:t>010.000.236</w:t>
            </w:r>
            <w:r w:rsidR="00097505" w:rsidRPr="00DB1067">
              <w:rPr>
                <w:rFonts w:ascii="Arial" w:eastAsia="Times New Roman" w:hAnsi="Arial" w:cs="Arial"/>
                <w:color w:val="000000" w:themeColor="text1"/>
                <w:sz w:val="14"/>
                <w:szCs w:val="14"/>
                <w:lang w:val="es-ES_tradnl" w:eastAsia="ar-SA"/>
              </w:rPr>
              <w:t>5</w:t>
            </w:r>
          </w:p>
        </w:tc>
        <w:tc>
          <w:tcPr>
            <w:tcW w:w="691" w:type="pct"/>
            <w:vMerge w:val="restart"/>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r w:rsidRPr="00DB1067">
              <w:rPr>
                <w:rFonts w:ascii="Arial" w:eastAsia="Times New Roman" w:hAnsi="Arial" w:cs="Arial"/>
                <w:color w:val="000000" w:themeColor="text1"/>
                <w:sz w:val="14"/>
                <w:szCs w:val="14"/>
                <w:lang w:val="es-ES_tradnl" w:eastAsia="ar-SA"/>
              </w:rPr>
              <w:t>DIÁLISIS PERITONEAL CONTINUA AMBULATORIA</w:t>
            </w:r>
          </w:p>
        </w:tc>
        <w:tc>
          <w:tcPr>
            <w:tcW w:w="163"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r w:rsidRPr="00DB1067">
              <w:rPr>
                <w:rFonts w:ascii="Arial" w:eastAsia="Times New Roman" w:hAnsi="Arial" w:cs="Arial"/>
                <w:color w:val="000000" w:themeColor="text1"/>
                <w:sz w:val="14"/>
                <w:szCs w:val="14"/>
                <w:lang w:val="es-ES_tradnl" w:eastAsia="ar-SA"/>
              </w:rPr>
              <w:t>Solución al 1.5%</w:t>
            </w:r>
          </w:p>
        </w:tc>
        <w:tc>
          <w:tcPr>
            <w:tcW w:w="141"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41"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42"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21"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501"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43"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64"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83"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85"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 w:eastAsia="ar-SA"/>
              </w:rPr>
            </w:pPr>
          </w:p>
        </w:tc>
        <w:tc>
          <w:tcPr>
            <w:tcW w:w="265" w:type="pct"/>
            <w:vMerge w:val="restart"/>
            <w:tcBorders>
              <w:top w:val="single" w:sz="4" w:space="0" w:color="auto"/>
              <w:left w:val="single" w:sz="4" w:space="0" w:color="auto"/>
              <w:bottom w:val="single" w:sz="4" w:space="0" w:color="auto"/>
              <w:right w:val="single" w:sz="4" w:space="0" w:color="auto"/>
            </w:tcBorders>
            <w:vAlign w:val="center"/>
            <w:hideMark/>
          </w:tcPr>
          <w:p w:rsidR="00DB4755" w:rsidRPr="00B46C8A" w:rsidRDefault="00B46C8A" w:rsidP="00097505">
            <w:pPr>
              <w:suppressAutoHyphens/>
              <w:snapToGrid w:val="0"/>
              <w:spacing w:after="0" w:line="240" w:lineRule="auto"/>
              <w:jc w:val="center"/>
              <w:rPr>
                <w:rFonts w:ascii="Arial" w:eastAsia="Times New Roman" w:hAnsi="Arial" w:cs="Arial"/>
                <w:b/>
                <w:sz w:val="14"/>
                <w:szCs w:val="14"/>
                <w:lang w:val="es-ES_tradnl" w:eastAsia="ar-SA"/>
              </w:rPr>
            </w:pPr>
            <w:r w:rsidRPr="00B46C8A">
              <w:rPr>
                <w:rFonts w:ascii="Arial" w:eastAsia="Times New Roman" w:hAnsi="Arial" w:cs="Arial"/>
                <w:b/>
                <w:sz w:val="16"/>
                <w:szCs w:val="14"/>
                <w:lang w:val="es-ES_tradnl" w:eastAsia="ar-SA"/>
              </w:rPr>
              <w:t>31.60</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2"/>
                <w:szCs w:val="14"/>
                <w:lang w:val="es-ES_tradnl" w:eastAsia="ar-SA"/>
              </w:rPr>
            </w:pPr>
          </w:p>
        </w:tc>
        <w:tc>
          <w:tcPr>
            <w:tcW w:w="245" w:type="pct"/>
            <w:vMerge w:val="restar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277"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r>
      <w:tr w:rsidR="00DB4755" w:rsidRPr="00DB1067" w:rsidTr="00265845">
        <w:trPr>
          <w:trHeight w:val="3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color w:val="000000" w:themeColor="text1"/>
                <w:sz w:val="14"/>
                <w:szCs w:val="14"/>
                <w:lang w:val="es-ES_tradnl" w:eastAsia="ar-SA"/>
              </w:rPr>
            </w:pPr>
          </w:p>
        </w:tc>
        <w:tc>
          <w:tcPr>
            <w:tcW w:w="163"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r w:rsidRPr="00DB1067">
              <w:rPr>
                <w:rFonts w:ascii="Arial" w:eastAsia="Times New Roman" w:hAnsi="Arial" w:cs="Arial"/>
                <w:color w:val="000000" w:themeColor="text1"/>
                <w:sz w:val="14"/>
                <w:szCs w:val="14"/>
                <w:lang w:val="es-ES_tradnl" w:eastAsia="ar-SA"/>
              </w:rPr>
              <w:t>Solución al 2.5%</w:t>
            </w:r>
          </w:p>
        </w:tc>
        <w:tc>
          <w:tcPr>
            <w:tcW w:w="141"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41"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42"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21"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501"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43"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64"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83"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85"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color w:val="000000" w:themeColor="text1"/>
                <w:sz w:val="12"/>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color w:val="000000" w:themeColor="text1"/>
                <w:sz w:val="14"/>
                <w:szCs w:val="14"/>
                <w:lang w:val="es-ES_tradnl" w:eastAsia="ar-SA"/>
              </w:rPr>
            </w:pPr>
          </w:p>
        </w:tc>
        <w:tc>
          <w:tcPr>
            <w:tcW w:w="277"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r>
      <w:tr w:rsidR="00DB4755" w:rsidRPr="00DB1067" w:rsidTr="00265845">
        <w:trPr>
          <w:trHeight w:val="3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color w:val="000000" w:themeColor="text1"/>
                <w:sz w:val="14"/>
                <w:szCs w:val="14"/>
                <w:lang w:val="es-ES_tradnl" w:eastAsia="ar-SA"/>
              </w:rPr>
            </w:pPr>
          </w:p>
        </w:tc>
        <w:tc>
          <w:tcPr>
            <w:tcW w:w="163"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r w:rsidRPr="00DB1067">
              <w:rPr>
                <w:rFonts w:ascii="Arial" w:eastAsia="Times New Roman" w:hAnsi="Arial" w:cs="Arial"/>
                <w:color w:val="000000" w:themeColor="text1"/>
                <w:sz w:val="14"/>
                <w:szCs w:val="14"/>
                <w:lang w:val="es-ES_tradnl" w:eastAsia="ar-SA"/>
              </w:rPr>
              <w:t>Solución al 4.25%</w:t>
            </w:r>
          </w:p>
        </w:tc>
        <w:tc>
          <w:tcPr>
            <w:tcW w:w="141"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41"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42"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21"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501"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43"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64"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83"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85"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b/>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color w:val="000000" w:themeColor="text1"/>
                <w:sz w:val="12"/>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755" w:rsidRPr="00DB1067" w:rsidRDefault="00DB4755" w:rsidP="00DB4755">
            <w:pPr>
              <w:spacing w:after="0" w:line="240" w:lineRule="auto"/>
              <w:rPr>
                <w:rFonts w:ascii="Arial" w:eastAsia="Times New Roman" w:hAnsi="Arial" w:cs="Arial"/>
                <w:color w:val="000000" w:themeColor="text1"/>
                <w:sz w:val="14"/>
                <w:szCs w:val="14"/>
                <w:lang w:val="es-ES_tradnl" w:eastAsia="ar-SA"/>
              </w:rPr>
            </w:pPr>
          </w:p>
        </w:tc>
        <w:tc>
          <w:tcPr>
            <w:tcW w:w="277" w:type="pct"/>
            <w:tcBorders>
              <w:top w:val="single" w:sz="4" w:space="0" w:color="auto"/>
              <w:left w:val="single" w:sz="4" w:space="0" w:color="auto"/>
              <w:bottom w:val="single" w:sz="4" w:space="0" w:color="auto"/>
              <w:right w:val="single" w:sz="4" w:space="0" w:color="auto"/>
            </w:tcBorders>
            <w:vAlign w:val="center"/>
          </w:tcPr>
          <w:p w:rsidR="00DB4755" w:rsidRPr="00DB1067" w:rsidRDefault="00DB4755" w:rsidP="00DB4755">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r>
    </w:tbl>
    <w:p w:rsidR="00DB4755" w:rsidRPr="00DB1067" w:rsidRDefault="00DB4755" w:rsidP="00DB4755">
      <w:pPr>
        <w:suppressAutoHyphens/>
        <w:spacing w:after="0" w:line="240" w:lineRule="auto"/>
        <w:jc w:val="both"/>
        <w:rPr>
          <w:rFonts w:ascii="Arial" w:eastAsia="Times New Roman" w:hAnsi="Arial" w:cs="Arial"/>
          <w:color w:val="000000" w:themeColor="text1"/>
          <w:sz w:val="10"/>
          <w:szCs w:val="10"/>
          <w:lang w:val="es-ES" w:eastAsia="ar-SA"/>
        </w:rPr>
      </w:pPr>
    </w:p>
    <w:p w:rsidR="00DB4755" w:rsidRPr="00DB1067" w:rsidRDefault="00DB4755" w:rsidP="00DB4755">
      <w:pPr>
        <w:suppressAutoHyphens/>
        <w:spacing w:after="0" w:line="240" w:lineRule="auto"/>
        <w:jc w:val="both"/>
        <w:rPr>
          <w:rFonts w:ascii="Arial" w:eastAsia="Times New Roman" w:hAnsi="Arial" w:cs="Arial"/>
          <w:color w:val="000000" w:themeColor="text1"/>
          <w:sz w:val="10"/>
          <w:szCs w:val="10"/>
          <w:lang w:val="es-ES" w:eastAsia="ar-SA"/>
        </w:rPr>
      </w:pPr>
    </w:p>
    <w:tbl>
      <w:tblPr>
        <w:tblW w:w="5000" w:type="pct"/>
        <w:tblCellMar>
          <w:left w:w="71" w:type="dxa"/>
          <w:right w:w="71" w:type="dxa"/>
        </w:tblCellMar>
        <w:tblLook w:val="0000"/>
      </w:tblPr>
      <w:tblGrid>
        <w:gridCol w:w="13714"/>
      </w:tblGrid>
      <w:tr w:rsidR="001F7E6E" w:rsidRPr="00DB1067" w:rsidTr="00C62210">
        <w:trPr>
          <w:cantSplit/>
          <w:trHeight w:val="785"/>
        </w:trPr>
        <w:tc>
          <w:tcPr>
            <w:tcW w:w="5000" w:type="pct"/>
          </w:tcPr>
          <w:p w:rsidR="001F7E6E" w:rsidRDefault="00DB4755" w:rsidP="001F7E6E">
            <w:pPr>
              <w:suppressAutoHyphens/>
              <w:snapToGrid w:val="0"/>
              <w:spacing w:after="0" w:line="240" w:lineRule="auto"/>
              <w:jc w:val="both"/>
              <w:rPr>
                <w:rFonts w:ascii="Arial" w:eastAsia="Times New Roman" w:hAnsi="Arial" w:cs="Arial"/>
                <w:sz w:val="16"/>
                <w:szCs w:val="16"/>
                <w:lang w:val="es-ES" w:eastAsia="ar-SA"/>
              </w:rPr>
            </w:pPr>
            <w:r w:rsidRPr="00DB1067">
              <w:rPr>
                <w:rFonts w:ascii="Arial" w:eastAsia="Times New Roman" w:hAnsi="Arial" w:cs="Arial"/>
                <w:b/>
                <w:sz w:val="16"/>
                <w:szCs w:val="16"/>
                <w:lang w:val="es-ES" w:eastAsia="ar-SA"/>
              </w:rPr>
              <w:t xml:space="preserve"> </w:t>
            </w:r>
            <w:r w:rsidR="001F7E6E" w:rsidRPr="00DB1067">
              <w:rPr>
                <w:rFonts w:ascii="Arial" w:eastAsia="Times New Roman" w:hAnsi="Arial" w:cs="Arial"/>
                <w:b/>
                <w:sz w:val="16"/>
                <w:szCs w:val="16"/>
                <w:lang w:val="es-ES" w:eastAsia="ar-SA"/>
              </w:rPr>
              <w:t>(*)</w:t>
            </w:r>
            <w:r w:rsidR="001F7E6E" w:rsidRPr="00DB1067">
              <w:rPr>
                <w:rFonts w:ascii="Arial" w:eastAsia="Times New Roman" w:hAnsi="Arial" w:cs="Arial"/>
                <w:sz w:val="16"/>
                <w:szCs w:val="16"/>
                <w:lang w:val="es-ES" w:eastAsia="ar-SA"/>
              </w:rPr>
              <w:t xml:space="preserve"> En caso de que el licitante no oferte el </w:t>
            </w:r>
            <w:r w:rsidR="001F7E6E" w:rsidRPr="00DB1067">
              <w:rPr>
                <w:rFonts w:ascii="Arial" w:eastAsia="Times New Roman" w:hAnsi="Arial" w:cs="Arial"/>
                <w:i/>
                <w:sz w:val="16"/>
                <w:szCs w:val="16"/>
                <w:lang w:val="es-ES" w:eastAsia="ar-SA"/>
              </w:rPr>
              <w:t>Sistema Integral para la Aplicación de Diálisis Peritoneal Continua Ambulatoria, clave 010.000.2365</w:t>
            </w:r>
            <w:r w:rsidR="001F7E6E" w:rsidRPr="00DB1067">
              <w:rPr>
                <w:rFonts w:ascii="Arial" w:eastAsia="Times New Roman" w:hAnsi="Arial" w:cs="Arial"/>
                <w:sz w:val="16"/>
                <w:szCs w:val="16"/>
                <w:lang w:val="es-ES" w:eastAsia="ar-SA"/>
              </w:rPr>
              <w:t>, deberá llenar la clave ofertada por tipo de bolsa.</w:t>
            </w:r>
          </w:p>
          <w:p w:rsidR="00B46C8A" w:rsidRPr="00DB1067" w:rsidRDefault="00B46C8A" w:rsidP="001F7E6E">
            <w:pPr>
              <w:suppressAutoHyphens/>
              <w:snapToGrid w:val="0"/>
              <w:spacing w:after="0" w:line="240" w:lineRule="auto"/>
              <w:jc w:val="both"/>
              <w:rPr>
                <w:rFonts w:ascii="Arial" w:eastAsia="Times New Roman" w:hAnsi="Arial" w:cs="Arial"/>
                <w:sz w:val="16"/>
                <w:szCs w:val="16"/>
                <w:lang w:val="es-ES" w:eastAsia="ar-SA"/>
              </w:rPr>
            </w:pPr>
          </w:p>
          <w:p w:rsidR="001F7E6E" w:rsidRPr="00DB1067" w:rsidRDefault="001F7E6E" w:rsidP="00B46C8A">
            <w:pPr>
              <w:suppressAutoHyphens/>
              <w:snapToGrid w:val="0"/>
              <w:spacing w:after="0" w:line="240" w:lineRule="auto"/>
              <w:ind w:left="709" w:hanging="709"/>
              <w:jc w:val="both"/>
              <w:rPr>
                <w:rFonts w:ascii="Arial" w:eastAsia="Times New Roman" w:hAnsi="Arial" w:cs="Arial"/>
                <w:sz w:val="16"/>
                <w:szCs w:val="16"/>
                <w:lang w:val="es-ES" w:eastAsia="ar-SA"/>
              </w:rPr>
            </w:pPr>
            <w:r w:rsidRPr="00DB1067">
              <w:rPr>
                <w:rFonts w:ascii="Arial" w:eastAsia="Times New Roman" w:hAnsi="Arial" w:cs="Arial"/>
                <w:b/>
                <w:sz w:val="16"/>
                <w:szCs w:val="16"/>
                <w:lang w:val="es-ES" w:eastAsia="ar-SA"/>
              </w:rPr>
              <w:t xml:space="preserve">NOTAS: </w:t>
            </w:r>
            <w:r w:rsidR="00B46C8A">
              <w:rPr>
                <w:rFonts w:ascii="Arial" w:eastAsia="Times New Roman" w:hAnsi="Arial" w:cs="Arial"/>
                <w:sz w:val="16"/>
                <w:szCs w:val="16"/>
                <w:lang w:val="es-ES" w:eastAsia="ar-SA"/>
              </w:rPr>
              <w:t>EL PRECIO</w:t>
            </w:r>
            <w:r w:rsidRPr="00DB1067">
              <w:rPr>
                <w:rFonts w:ascii="Arial" w:eastAsia="Times New Roman" w:hAnsi="Arial" w:cs="Arial"/>
                <w:sz w:val="16"/>
                <w:szCs w:val="16"/>
                <w:lang w:val="es-ES" w:eastAsia="ar-SA"/>
              </w:rPr>
              <w:t xml:space="preserve"> CON EL D</w:t>
            </w:r>
            <w:r w:rsidR="00B46C8A">
              <w:rPr>
                <w:rFonts w:ascii="Arial" w:eastAsia="Times New Roman" w:hAnsi="Arial" w:cs="Arial"/>
                <w:sz w:val="16"/>
                <w:szCs w:val="16"/>
                <w:lang w:val="es-ES" w:eastAsia="ar-SA"/>
              </w:rPr>
              <w:t>ESCUENTO PROPUESTO, PERMANECERÁ FIJO</w:t>
            </w:r>
            <w:r w:rsidRPr="00DB1067">
              <w:rPr>
                <w:rFonts w:ascii="Arial" w:eastAsia="Times New Roman" w:hAnsi="Arial" w:cs="Arial"/>
                <w:sz w:val="16"/>
                <w:szCs w:val="16"/>
                <w:lang w:val="es-ES" w:eastAsia="ar-SA"/>
              </w:rPr>
              <w:t xml:space="preserve"> D</w:t>
            </w:r>
            <w:r w:rsidR="008F174A" w:rsidRPr="00DB1067">
              <w:rPr>
                <w:rFonts w:ascii="Arial" w:eastAsia="Times New Roman" w:hAnsi="Arial" w:cs="Arial"/>
                <w:sz w:val="16"/>
                <w:szCs w:val="16"/>
                <w:lang w:val="es-ES" w:eastAsia="ar-SA"/>
              </w:rPr>
              <w:t xml:space="preserve">URANTE LA VIGENCIA DEL CONTRATO, SIENDO PRECIO UNICO PARA EL PERIODO </w:t>
            </w:r>
            <w:r w:rsidR="00B46C8A">
              <w:rPr>
                <w:rFonts w:ascii="Arial" w:eastAsia="Times New Roman" w:hAnsi="Arial" w:cs="Arial"/>
                <w:sz w:val="16"/>
                <w:szCs w:val="16"/>
                <w:lang w:val="es-ES" w:eastAsia="ar-SA"/>
              </w:rPr>
              <w:t>DE 48 MESES QUE COMPRENDE LA PRESENTE CONTRATACIÓN</w:t>
            </w:r>
            <w:r w:rsidR="008F174A" w:rsidRPr="00DB1067">
              <w:rPr>
                <w:rFonts w:ascii="Arial" w:eastAsia="Times New Roman" w:hAnsi="Arial" w:cs="Arial"/>
                <w:sz w:val="16"/>
                <w:szCs w:val="16"/>
                <w:lang w:val="es-ES" w:eastAsia="ar-SA"/>
              </w:rPr>
              <w:t>.</w:t>
            </w:r>
          </w:p>
          <w:p w:rsidR="001F7E6E" w:rsidRPr="00DB1067" w:rsidRDefault="001F7E6E" w:rsidP="00B46C8A">
            <w:pPr>
              <w:suppressAutoHyphens/>
              <w:spacing w:after="0" w:line="240" w:lineRule="auto"/>
              <w:ind w:left="709"/>
              <w:jc w:val="both"/>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EN EL CASO QUE EL INSTITUTO ME OTORGUE LA DEMANDA SOLICITADA, ME OBLIGO EN NOMBRE DE MI REPRESENTADA A SUSCRIBIR EL CONTRATO QUE SE DERIVE EN LOS TÉRMINOS, CONDICIONES Y PORCENTAJES ESTABLECIDOS EN ESTA LICITACIÓN.</w:t>
            </w:r>
          </w:p>
          <w:p w:rsidR="001F7E6E" w:rsidRPr="00DB1067" w:rsidRDefault="001F7E6E" w:rsidP="001F7E6E">
            <w:pPr>
              <w:suppressAutoHyphens/>
              <w:spacing w:after="0" w:line="240" w:lineRule="auto"/>
              <w:jc w:val="both"/>
              <w:rPr>
                <w:rFonts w:ascii="Arial" w:eastAsia="Times New Roman" w:hAnsi="Arial" w:cs="Arial"/>
                <w:b/>
                <w:i/>
                <w:sz w:val="16"/>
                <w:szCs w:val="16"/>
                <w:lang w:val="es-ES" w:eastAsia="ar-SA"/>
              </w:rPr>
            </w:pPr>
          </w:p>
          <w:p w:rsidR="001F7E6E" w:rsidRPr="00DB1067" w:rsidRDefault="001F7E6E" w:rsidP="001F7E6E">
            <w:pPr>
              <w:suppressAutoHyphens/>
              <w:spacing w:after="0" w:line="240" w:lineRule="auto"/>
              <w:ind w:left="1080" w:hanging="360"/>
              <w:jc w:val="both"/>
              <w:rPr>
                <w:rFonts w:ascii="Arial" w:eastAsia="Times New Roman" w:hAnsi="Arial" w:cs="Arial"/>
                <w:i/>
                <w:sz w:val="16"/>
                <w:szCs w:val="16"/>
                <w:lang w:val="es-ES" w:eastAsia="ar-SA"/>
              </w:rPr>
            </w:pPr>
            <w:r w:rsidRPr="00DB1067">
              <w:rPr>
                <w:rFonts w:ascii="Arial" w:eastAsia="Times New Roman" w:hAnsi="Arial" w:cs="Arial"/>
                <w:i/>
                <w:sz w:val="16"/>
                <w:szCs w:val="16"/>
                <w:lang w:val="es-ES" w:eastAsia="ar-SA"/>
              </w:rPr>
              <w:t>Presentación                    Un = Unidad de Medida</w:t>
            </w:r>
            <w:r w:rsidRPr="00DB1067">
              <w:rPr>
                <w:rFonts w:ascii="Arial" w:eastAsia="Times New Roman" w:hAnsi="Arial" w:cs="Arial"/>
                <w:i/>
                <w:sz w:val="16"/>
                <w:szCs w:val="16"/>
                <w:lang w:val="es-ES" w:eastAsia="ar-SA"/>
              </w:rPr>
              <w:tab/>
            </w:r>
            <w:r w:rsidRPr="00DB1067">
              <w:rPr>
                <w:rFonts w:ascii="Arial" w:eastAsia="Times New Roman" w:hAnsi="Arial" w:cs="Arial"/>
                <w:i/>
                <w:sz w:val="16"/>
                <w:szCs w:val="16"/>
                <w:lang w:val="es-ES" w:eastAsia="ar-SA"/>
              </w:rPr>
              <w:tab/>
              <w:t>Ca = Cantidad</w:t>
            </w:r>
            <w:r w:rsidRPr="00DB1067">
              <w:rPr>
                <w:rFonts w:ascii="Arial" w:eastAsia="Times New Roman" w:hAnsi="Arial" w:cs="Arial"/>
                <w:i/>
                <w:sz w:val="16"/>
                <w:szCs w:val="16"/>
                <w:lang w:val="es-ES" w:eastAsia="ar-SA"/>
              </w:rPr>
              <w:tab/>
            </w:r>
            <w:r w:rsidRPr="00DB1067">
              <w:rPr>
                <w:rFonts w:ascii="Arial" w:eastAsia="Times New Roman" w:hAnsi="Arial" w:cs="Arial"/>
                <w:i/>
                <w:sz w:val="16"/>
                <w:szCs w:val="16"/>
                <w:lang w:val="es-ES" w:eastAsia="ar-SA"/>
              </w:rPr>
              <w:tab/>
              <w:t xml:space="preserve">Pr = Presentación </w:t>
            </w:r>
          </w:p>
          <w:p w:rsidR="001F7E6E" w:rsidRPr="00DB1067" w:rsidRDefault="001F7E6E" w:rsidP="001F7E6E">
            <w:pPr>
              <w:suppressAutoHyphens/>
              <w:spacing w:after="0" w:line="240" w:lineRule="auto"/>
              <w:ind w:left="1080" w:hanging="360"/>
              <w:jc w:val="both"/>
              <w:rPr>
                <w:rFonts w:ascii="Arial" w:eastAsia="Times New Roman" w:hAnsi="Arial" w:cs="Arial"/>
                <w:i/>
                <w:sz w:val="16"/>
                <w:szCs w:val="16"/>
                <w:lang w:val="es-ES" w:eastAsia="ar-SA"/>
              </w:rPr>
            </w:pPr>
            <w:r w:rsidRPr="00DB1067">
              <w:rPr>
                <w:rFonts w:ascii="Arial" w:eastAsia="Times New Roman" w:hAnsi="Arial" w:cs="Arial"/>
                <w:i/>
                <w:sz w:val="16"/>
                <w:szCs w:val="16"/>
                <w:lang w:val="es-ES" w:eastAsia="ar-SA"/>
              </w:rPr>
              <w:t>Los precios resultantes serán fijos durante la vigencia del contrato.</w:t>
            </w:r>
          </w:p>
        </w:tc>
      </w:tr>
    </w:tbl>
    <w:p w:rsidR="005E37DB" w:rsidRPr="00DB1067" w:rsidRDefault="005E37DB" w:rsidP="001F7E6E">
      <w:pPr>
        <w:suppressAutoHyphens/>
        <w:spacing w:after="0" w:line="240" w:lineRule="auto"/>
        <w:jc w:val="both"/>
        <w:rPr>
          <w:rFonts w:ascii="Arial" w:eastAsia="Times New Roman" w:hAnsi="Arial" w:cs="Arial"/>
          <w:b/>
          <w:bCs/>
          <w:sz w:val="16"/>
          <w:szCs w:val="16"/>
          <w:lang w:eastAsia="ar-SA"/>
        </w:rPr>
      </w:pPr>
    </w:p>
    <w:tbl>
      <w:tblPr>
        <w:tblStyle w:val="Tablaconcuadrcula11"/>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328"/>
        <w:gridCol w:w="4350"/>
        <w:gridCol w:w="236"/>
        <w:gridCol w:w="4016"/>
      </w:tblGrid>
      <w:tr w:rsidR="005E37DB" w:rsidRPr="00DB1067" w:rsidTr="005E37DB">
        <w:trPr>
          <w:trHeight w:val="824"/>
        </w:trPr>
        <w:tc>
          <w:tcPr>
            <w:tcW w:w="4786" w:type="dxa"/>
            <w:tcBorders>
              <w:top w:val="nil"/>
              <w:left w:val="nil"/>
              <w:bottom w:val="single" w:sz="4" w:space="0" w:color="auto"/>
              <w:right w:val="nil"/>
            </w:tcBorders>
            <w:hideMark/>
          </w:tcPr>
          <w:p w:rsidR="005E37DB" w:rsidRPr="00DB1067" w:rsidRDefault="005E37DB" w:rsidP="001F7E6E">
            <w:pPr>
              <w:jc w:val="center"/>
              <w:rPr>
                <w:rFonts w:ascii="Arial" w:hAnsi="Arial" w:cs="Arial"/>
                <w:b/>
                <w:bCs/>
                <w:lang w:val="es-ES" w:eastAsia="ar-SA"/>
              </w:rPr>
            </w:pPr>
            <w:r w:rsidRPr="00DB1067">
              <w:rPr>
                <w:rFonts w:ascii="Arial" w:hAnsi="Arial" w:cs="Arial"/>
                <w:b/>
                <w:bCs/>
                <w:lang w:val="es-ES" w:eastAsia="ar-SA"/>
              </w:rPr>
              <w:t>NOMBRE</w:t>
            </w:r>
          </w:p>
        </w:tc>
        <w:tc>
          <w:tcPr>
            <w:tcW w:w="328" w:type="dxa"/>
          </w:tcPr>
          <w:p w:rsidR="005E37DB" w:rsidRPr="00DB1067" w:rsidRDefault="005E37DB" w:rsidP="001F7E6E">
            <w:pPr>
              <w:jc w:val="center"/>
              <w:rPr>
                <w:rFonts w:ascii="Arial" w:hAnsi="Arial" w:cs="Arial"/>
                <w:b/>
                <w:bCs/>
                <w:lang w:val="es-ES" w:eastAsia="ar-SA"/>
              </w:rPr>
            </w:pPr>
          </w:p>
        </w:tc>
        <w:tc>
          <w:tcPr>
            <w:tcW w:w="4350" w:type="dxa"/>
            <w:tcBorders>
              <w:top w:val="nil"/>
              <w:left w:val="nil"/>
              <w:bottom w:val="single" w:sz="4" w:space="0" w:color="auto"/>
              <w:right w:val="nil"/>
            </w:tcBorders>
            <w:hideMark/>
          </w:tcPr>
          <w:p w:rsidR="005E37DB" w:rsidRPr="00DB1067" w:rsidRDefault="005E37DB" w:rsidP="001F7E6E">
            <w:pPr>
              <w:jc w:val="center"/>
              <w:rPr>
                <w:rFonts w:ascii="Arial" w:hAnsi="Arial" w:cs="Arial"/>
                <w:b/>
                <w:bCs/>
                <w:lang w:val="es-ES" w:eastAsia="ar-SA"/>
              </w:rPr>
            </w:pPr>
            <w:r w:rsidRPr="00DB1067">
              <w:rPr>
                <w:rFonts w:ascii="Arial" w:hAnsi="Arial" w:cs="Arial"/>
                <w:b/>
                <w:bCs/>
                <w:lang w:val="es-ES" w:eastAsia="ar-SA"/>
              </w:rPr>
              <w:t>CARGO</w:t>
            </w:r>
          </w:p>
        </w:tc>
        <w:tc>
          <w:tcPr>
            <w:tcW w:w="236" w:type="dxa"/>
          </w:tcPr>
          <w:p w:rsidR="005E37DB" w:rsidRPr="00DB1067" w:rsidRDefault="005E37DB" w:rsidP="001F7E6E">
            <w:pPr>
              <w:jc w:val="center"/>
              <w:rPr>
                <w:rFonts w:ascii="Arial" w:hAnsi="Arial" w:cs="Arial"/>
                <w:b/>
                <w:bCs/>
                <w:lang w:val="es-ES" w:eastAsia="ar-SA"/>
              </w:rPr>
            </w:pPr>
          </w:p>
        </w:tc>
        <w:tc>
          <w:tcPr>
            <w:tcW w:w="4016" w:type="dxa"/>
            <w:tcBorders>
              <w:top w:val="nil"/>
              <w:left w:val="nil"/>
              <w:bottom w:val="single" w:sz="4" w:space="0" w:color="auto"/>
              <w:right w:val="nil"/>
            </w:tcBorders>
            <w:hideMark/>
          </w:tcPr>
          <w:p w:rsidR="005E37DB" w:rsidRPr="00DB1067" w:rsidRDefault="005E37DB" w:rsidP="001F7E6E">
            <w:pPr>
              <w:jc w:val="center"/>
              <w:rPr>
                <w:rFonts w:ascii="Arial" w:hAnsi="Arial" w:cs="Arial"/>
                <w:b/>
                <w:bCs/>
                <w:lang w:val="es-ES" w:eastAsia="ar-SA"/>
              </w:rPr>
            </w:pPr>
            <w:r w:rsidRPr="00DB1067">
              <w:rPr>
                <w:rFonts w:ascii="Arial" w:hAnsi="Arial" w:cs="Arial"/>
                <w:b/>
                <w:bCs/>
                <w:lang w:val="es-ES" w:eastAsia="ar-SA"/>
              </w:rPr>
              <w:t>FIRMA</w:t>
            </w:r>
          </w:p>
        </w:tc>
      </w:tr>
    </w:tbl>
    <w:p w:rsidR="005C75A4" w:rsidRPr="00DB1067" w:rsidRDefault="005C75A4" w:rsidP="005E37DB">
      <w:pPr>
        <w:spacing w:after="0" w:line="240" w:lineRule="auto"/>
        <w:jc w:val="center"/>
        <w:rPr>
          <w:rFonts w:ascii="Arial" w:hAnsi="Arial" w:cs="Arial"/>
          <w:sz w:val="24"/>
          <w:szCs w:val="24"/>
        </w:rPr>
      </w:pPr>
    </w:p>
    <w:p w:rsidR="005C75A4" w:rsidRPr="00DB1067" w:rsidRDefault="005C75A4" w:rsidP="005C75A4">
      <w:pPr>
        <w:rPr>
          <w:rFonts w:ascii="Arial" w:hAnsi="Arial" w:cs="Arial"/>
          <w:sz w:val="24"/>
          <w:szCs w:val="24"/>
        </w:rPr>
        <w:sectPr w:rsidR="005C75A4" w:rsidRPr="00DB1067" w:rsidSect="00826BCB">
          <w:headerReference w:type="even" r:id="rId17"/>
          <w:footerReference w:type="even" r:id="rId18"/>
          <w:footerReference w:type="default" r:id="rId19"/>
          <w:headerReference w:type="first" r:id="rId20"/>
          <w:footerReference w:type="first" r:id="rId21"/>
          <w:footnotePr>
            <w:pos w:val="beneathText"/>
          </w:footnotePr>
          <w:pgSz w:w="15840" w:h="12240" w:orient="landscape" w:code="1"/>
          <w:pgMar w:top="458" w:right="1134" w:bottom="567" w:left="1134" w:header="709" w:footer="0" w:gutter="0"/>
          <w:cols w:space="720"/>
          <w:docGrid w:linePitch="360"/>
        </w:sectPr>
      </w:pPr>
    </w:p>
    <w:p w:rsidR="00B57991" w:rsidRDefault="005C75A4" w:rsidP="00B57991">
      <w:pPr>
        <w:pStyle w:val="Ttulo"/>
        <w:numPr>
          <w:ilvl w:val="0"/>
          <w:numId w:val="0"/>
        </w:numPr>
        <w:jc w:val="center"/>
      </w:pPr>
      <w:bookmarkStart w:id="206" w:name="_Toc336378694"/>
      <w:bookmarkStart w:id="207" w:name="_Toc428970250"/>
      <w:bookmarkStart w:id="208" w:name="_Toc356557692"/>
      <w:bookmarkStart w:id="209" w:name="_Toc358979945"/>
      <w:bookmarkStart w:id="210" w:name="_Toc366948694"/>
      <w:r w:rsidRPr="00DB1067">
        <w:t>Anexo A1</w:t>
      </w:r>
      <w:bookmarkEnd w:id="206"/>
      <w:r w:rsidR="00A00F5C" w:rsidRPr="00DB1067">
        <w:t>7 (A DIECISIETE</w:t>
      </w:r>
      <w:r w:rsidRPr="00DB1067">
        <w:t>)</w:t>
      </w:r>
      <w:bookmarkEnd w:id="207"/>
      <w:r w:rsidR="00B57991">
        <w:t xml:space="preserve"> </w:t>
      </w:r>
      <w:bookmarkStart w:id="211" w:name="_Toc335304952"/>
      <w:bookmarkEnd w:id="208"/>
      <w:bookmarkEnd w:id="209"/>
      <w:bookmarkEnd w:id="210"/>
    </w:p>
    <w:p w:rsidR="006731F9" w:rsidRPr="00DB1067" w:rsidRDefault="00D772DA" w:rsidP="00B57991">
      <w:pPr>
        <w:pStyle w:val="Ttulo"/>
        <w:numPr>
          <w:ilvl w:val="0"/>
          <w:numId w:val="0"/>
        </w:numPr>
        <w:jc w:val="center"/>
        <w:rPr>
          <w:kern w:val="1"/>
        </w:rPr>
      </w:pPr>
      <w:bookmarkStart w:id="212" w:name="_Toc428970251"/>
      <w:r w:rsidRPr="00DB1067">
        <w:rPr>
          <w:kern w:val="1"/>
        </w:rPr>
        <w:t>FORMATO INFORMACIÓN RESERVADA Y CONFIDENCIAL</w:t>
      </w:r>
      <w:bookmarkEnd w:id="212"/>
    </w:p>
    <w:p w:rsidR="006731F9" w:rsidRPr="00D772DA" w:rsidRDefault="006731F9" w:rsidP="006731F9">
      <w:pPr>
        <w:spacing w:after="0" w:line="240" w:lineRule="auto"/>
        <w:jc w:val="both"/>
        <w:rPr>
          <w:rFonts w:ascii="Arial" w:eastAsia="Calibri" w:hAnsi="Arial" w:cs="Arial"/>
          <w:lang w:val="es-ES"/>
        </w:rPr>
      </w:pPr>
    </w:p>
    <w:p w:rsidR="006731F9" w:rsidRPr="00DB1067" w:rsidRDefault="006731F9" w:rsidP="006731F9">
      <w:pPr>
        <w:spacing w:after="0" w:line="240" w:lineRule="auto"/>
        <w:jc w:val="right"/>
        <w:rPr>
          <w:rFonts w:ascii="Arial" w:eastAsia="Calibri" w:hAnsi="Arial" w:cs="Arial"/>
        </w:rPr>
      </w:pPr>
      <w:r w:rsidRPr="00DB1067">
        <w:rPr>
          <w:rFonts w:ascii="Arial" w:eastAsia="Calibri" w:hAnsi="Arial" w:cs="Arial"/>
        </w:rPr>
        <w:t xml:space="preserve">México D.F., a __ de ___________ de </w:t>
      </w:r>
      <w:r w:rsidR="00171911">
        <w:rPr>
          <w:rFonts w:ascii="Arial" w:eastAsia="Calibri" w:hAnsi="Arial" w:cs="Arial"/>
        </w:rPr>
        <w:t>2015</w:t>
      </w:r>
      <w:r w:rsidRPr="00DB1067">
        <w:rPr>
          <w:rFonts w:ascii="Arial" w:eastAsia="Calibri" w:hAnsi="Arial" w:cs="Arial"/>
        </w:rPr>
        <w:t>.</w:t>
      </w:r>
    </w:p>
    <w:p w:rsidR="006731F9" w:rsidRPr="00DB1067" w:rsidRDefault="006731F9" w:rsidP="006731F9">
      <w:pPr>
        <w:spacing w:after="0" w:line="240" w:lineRule="auto"/>
        <w:jc w:val="both"/>
        <w:rPr>
          <w:rFonts w:ascii="Arial" w:eastAsia="Calibri" w:hAnsi="Arial" w:cs="Arial"/>
        </w:rPr>
      </w:pPr>
    </w:p>
    <w:p w:rsidR="006731F9" w:rsidRPr="00DB1067" w:rsidRDefault="006731F9" w:rsidP="006731F9">
      <w:pPr>
        <w:spacing w:after="0" w:line="240" w:lineRule="auto"/>
        <w:jc w:val="both"/>
        <w:rPr>
          <w:rFonts w:ascii="Arial" w:eastAsia="Calibri" w:hAnsi="Arial" w:cs="Arial"/>
        </w:rPr>
      </w:pPr>
    </w:p>
    <w:p w:rsidR="006731F9" w:rsidRPr="00DB1067" w:rsidRDefault="006731F9" w:rsidP="006731F9">
      <w:pPr>
        <w:spacing w:after="0" w:line="240" w:lineRule="auto"/>
        <w:jc w:val="both"/>
        <w:rPr>
          <w:rFonts w:ascii="Arial" w:eastAsia="Calibri" w:hAnsi="Arial" w:cs="Arial"/>
        </w:rPr>
      </w:pPr>
      <w:r w:rsidRPr="00DB1067">
        <w:rPr>
          <w:rFonts w:ascii="Arial" w:eastAsia="Calibri" w:hAnsi="Arial" w:cs="Arial"/>
        </w:rPr>
        <w:t>Instituto Mexicano del Seguro Social</w:t>
      </w:r>
    </w:p>
    <w:p w:rsidR="006731F9" w:rsidRPr="00DB1067" w:rsidRDefault="006731F9" w:rsidP="006731F9">
      <w:pPr>
        <w:spacing w:after="0" w:line="240" w:lineRule="auto"/>
        <w:jc w:val="both"/>
        <w:rPr>
          <w:rFonts w:ascii="Arial" w:eastAsia="Calibri" w:hAnsi="Arial" w:cs="Arial"/>
        </w:rPr>
      </w:pPr>
      <w:r w:rsidRPr="00DB1067">
        <w:rPr>
          <w:rFonts w:ascii="Arial" w:eastAsia="Calibri" w:hAnsi="Arial" w:cs="Arial"/>
        </w:rPr>
        <w:t>Presente</w:t>
      </w:r>
    </w:p>
    <w:p w:rsidR="006731F9" w:rsidRPr="00DB1067" w:rsidRDefault="006731F9" w:rsidP="006731F9">
      <w:pPr>
        <w:spacing w:after="0" w:line="240" w:lineRule="auto"/>
        <w:jc w:val="both"/>
        <w:rPr>
          <w:rFonts w:ascii="Arial" w:eastAsia="Calibri" w:hAnsi="Arial" w:cs="Arial"/>
        </w:rPr>
      </w:pPr>
    </w:p>
    <w:p w:rsidR="006731F9" w:rsidRPr="00DB1067" w:rsidRDefault="006731F9" w:rsidP="006731F9">
      <w:pPr>
        <w:spacing w:after="0" w:line="240" w:lineRule="auto"/>
        <w:jc w:val="both"/>
        <w:rPr>
          <w:rFonts w:ascii="Arial" w:eastAsia="Calibri" w:hAnsi="Arial" w:cs="Arial"/>
        </w:rPr>
      </w:pPr>
    </w:p>
    <w:p w:rsidR="006731F9" w:rsidRPr="00DB1067" w:rsidRDefault="006731F9" w:rsidP="006731F9">
      <w:pPr>
        <w:spacing w:after="0" w:line="240" w:lineRule="auto"/>
        <w:jc w:val="both"/>
        <w:rPr>
          <w:rFonts w:ascii="Arial" w:eastAsia="Calibri" w:hAnsi="Arial" w:cs="Arial"/>
        </w:rPr>
      </w:pPr>
      <w:r w:rsidRPr="00DB1067">
        <w:rPr>
          <w:rFonts w:ascii="Arial" w:eastAsia="Calibri" w:hAnsi="Arial" w:cs="Arial"/>
        </w:rPr>
        <w:t>___(Nombre)</w:t>
      </w:r>
      <w:r w:rsidR="00865173">
        <w:rPr>
          <w:rFonts w:ascii="Arial" w:eastAsia="Calibri" w:hAnsi="Arial" w:cs="Arial"/>
        </w:rPr>
        <w:t>___</w:t>
      </w:r>
      <w:r w:rsidRPr="00DB1067">
        <w:rPr>
          <w:rFonts w:ascii="Arial" w:eastAsia="Calibri" w:hAnsi="Arial" w:cs="Arial"/>
        </w:rPr>
        <w:t xml:space="preserve">, en mi carácter de _________________________, de la ___(Persona Física o Moral)___, manifiesto por medio de la presente que los documentos contenidos en mi propuesta y remitida a la convocante para la Licitación Pública </w:t>
      </w:r>
      <w:r w:rsidR="008F174A" w:rsidRPr="00DB1067">
        <w:rPr>
          <w:rFonts w:ascii="Arial" w:eastAsia="Calibri" w:hAnsi="Arial" w:cs="Arial"/>
        </w:rPr>
        <w:t>Internacional</w:t>
      </w:r>
      <w:r w:rsidRPr="00DB1067">
        <w:rPr>
          <w:rFonts w:ascii="Arial" w:eastAsia="Calibri" w:hAnsi="Arial" w:cs="Arial"/>
        </w:rPr>
        <w:t xml:space="preserve"> Núm. ________________que contiene a su vez información de carácter Reservada y Confidencial con fundamento en los artículos </w:t>
      </w:r>
      <w:r w:rsidRPr="00581ADA">
        <w:rPr>
          <w:rFonts w:ascii="Arial" w:eastAsia="Calibri" w:hAnsi="Arial" w:cs="Arial"/>
        </w:rPr>
        <w:t>18 y 19</w:t>
      </w:r>
      <w:r w:rsidRPr="00DB1067">
        <w:rPr>
          <w:rFonts w:ascii="Arial" w:eastAsia="Calibri" w:hAnsi="Arial" w:cs="Arial"/>
        </w:rPr>
        <w:t xml:space="preserve">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6731F9" w:rsidRPr="00DB1067" w:rsidRDefault="006731F9" w:rsidP="006731F9">
      <w:pPr>
        <w:spacing w:after="0" w:line="240" w:lineRule="auto"/>
        <w:jc w:val="both"/>
        <w:rPr>
          <w:rFonts w:ascii="Arial" w:eastAsia="Calibri" w:hAnsi="Arial" w:cs="Arial"/>
        </w:rPr>
      </w:pPr>
    </w:p>
    <w:p w:rsidR="006731F9" w:rsidRPr="00DB1067" w:rsidRDefault="006731F9" w:rsidP="006731F9">
      <w:pPr>
        <w:spacing w:after="0" w:line="240" w:lineRule="auto"/>
        <w:jc w:val="both"/>
        <w:rPr>
          <w:rFonts w:ascii="Arial" w:eastAsia="Calibri" w:hAnsi="Arial" w:cs="Arial"/>
        </w:rPr>
      </w:pPr>
      <w:r w:rsidRPr="00DB1067">
        <w:rPr>
          <w:rFonts w:ascii="Arial" w:eastAsia="Calibri" w:hAnsi="Arial" w:cs="Arial"/>
        </w:rPr>
        <w:t>Relación de documentos.</w:t>
      </w:r>
    </w:p>
    <w:p w:rsidR="006731F9" w:rsidRPr="00DB1067" w:rsidRDefault="006731F9" w:rsidP="006731F9">
      <w:pPr>
        <w:spacing w:after="0" w:line="240" w:lineRule="auto"/>
        <w:jc w:val="both"/>
        <w:rPr>
          <w:rFonts w:ascii="Arial" w:eastAsia="Calibri" w:hAnsi="Arial" w:cs="Arial"/>
        </w:rPr>
      </w:pPr>
    </w:p>
    <w:p w:rsidR="006731F9" w:rsidRPr="00DB1067" w:rsidRDefault="006731F9" w:rsidP="006731F9">
      <w:pPr>
        <w:spacing w:after="0" w:line="240" w:lineRule="auto"/>
        <w:jc w:val="both"/>
        <w:rPr>
          <w:rFonts w:ascii="Arial" w:eastAsia="Calibri" w:hAnsi="Arial" w:cs="Arial"/>
        </w:rPr>
      </w:pPr>
      <w:r w:rsidRPr="00DB1067">
        <w:rPr>
          <w:rFonts w:ascii="Arial" w:eastAsia="Calibri" w:hAnsi="Arial" w:cs="Arial"/>
        </w:rPr>
        <w:t>Ejemplos.</w:t>
      </w:r>
    </w:p>
    <w:p w:rsidR="006731F9" w:rsidRPr="00DB1067" w:rsidRDefault="006731F9" w:rsidP="006731F9">
      <w:pPr>
        <w:spacing w:after="0" w:line="240" w:lineRule="auto"/>
        <w:jc w:val="both"/>
        <w:rPr>
          <w:rFonts w:ascii="Arial" w:eastAsia="Calibri" w:hAnsi="Arial" w:cs="Arial"/>
        </w:rPr>
      </w:pPr>
    </w:p>
    <w:p w:rsidR="006731F9" w:rsidRPr="00865173" w:rsidRDefault="006731F9" w:rsidP="00941C44">
      <w:pPr>
        <w:pStyle w:val="Prrafodelista"/>
        <w:numPr>
          <w:ilvl w:val="0"/>
          <w:numId w:val="50"/>
        </w:numPr>
        <w:rPr>
          <w:rFonts w:eastAsia="Calibri"/>
        </w:rPr>
      </w:pPr>
      <w:r w:rsidRPr="00865173">
        <w:rPr>
          <w:rFonts w:eastAsia="Calibri"/>
        </w:rPr>
        <w:t>Acreditamiento, respecto de la cual es confidencial la parte que señala la relación de accionistas de la Sociedad.</w:t>
      </w:r>
    </w:p>
    <w:p w:rsidR="006731F9" w:rsidRPr="00865173" w:rsidRDefault="006731F9" w:rsidP="00941C44">
      <w:pPr>
        <w:pStyle w:val="Prrafodelista"/>
        <w:numPr>
          <w:ilvl w:val="0"/>
          <w:numId w:val="50"/>
        </w:numPr>
        <w:rPr>
          <w:rFonts w:eastAsia="Calibri"/>
        </w:rPr>
      </w:pPr>
      <w:r w:rsidRPr="00865173">
        <w:rPr>
          <w:rFonts w:eastAsia="Calibri"/>
        </w:rPr>
        <w:t>Documentos expedidos por un tercero.</w:t>
      </w:r>
    </w:p>
    <w:p w:rsidR="006731F9" w:rsidRPr="00DB1067" w:rsidRDefault="006731F9" w:rsidP="006731F9">
      <w:pPr>
        <w:spacing w:after="0" w:line="240" w:lineRule="auto"/>
        <w:jc w:val="both"/>
        <w:rPr>
          <w:rFonts w:ascii="Arial" w:eastAsia="Calibri" w:hAnsi="Arial" w:cs="Arial"/>
        </w:rPr>
      </w:pPr>
    </w:p>
    <w:p w:rsidR="006731F9" w:rsidRPr="00DB1067" w:rsidRDefault="006731F9" w:rsidP="006731F9">
      <w:pPr>
        <w:spacing w:after="0" w:line="240" w:lineRule="auto"/>
        <w:jc w:val="both"/>
        <w:rPr>
          <w:rFonts w:ascii="Arial" w:eastAsia="Calibri" w:hAnsi="Arial" w:cs="Arial"/>
        </w:rPr>
      </w:pPr>
    </w:p>
    <w:p w:rsidR="006731F9" w:rsidRPr="00DB1067" w:rsidRDefault="006731F9" w:rsidP="006731F9">
      <w:pPr>
        <w:spacing w:after="0" w:line="240" w:lineRule="auto"/>
        <w:jc w:val="both"/>
        <w:rPr>
          <w:rFonts w:ascii="Arial" w:eastAsia="Calibri" w:hAnsi="Arial" w:cs="Arial"/>
        </w:rPr>
      </w:pPr>
    </w:p>
    <w:p w:rsidR="006731F9" w:rsidRPr="00DB1067" w:rsidRDefault="006731F9" w:rsidP="006731F9">
      <w:pPr>
        <w:spacing w:after="0" w:line="240" w:lineRule="auto"/>
        <w:jc w:val="both"/>
        <w:rPr>
          <w:rFonts w:ascii="Arial" w:eastAsia="Calibri" w:hAnsi="Arial" w:cs="Arial"/>
        </w:rPr>
      </w:pPr>
    </w:p>
    <w:p w:rsidR="006731F9" w:rsidRPr="00DB1067" w:rsidRDefault="00B46C8A" w:rsidP="006731F9">
      <w:pPr>
        <w:spacing w:after="0" w:line="240" w:lineRule="auto"/>
        <w:jc w:val="both"/>
        <w:rPr>
          <w:rFonts w:ascii="Arial" w:eastAsia="Calibri" w:hAnsi="Arial" w:cs="Arial"/>
        </w:rPr>
      </w:pPr>
      <w:r>
        <w:rPr>
          <w:rFonts w:ascii="Arial" w:eastAsia="Calibri" w:hAnsi="Arial" w:cs="Arial"/>
        </w:rPr>
        <w:t>A T E N T A M E N T E</w:t>
      </w:r>
    </w:p>
    <w:p w:rsidR="006731F9" w:rsidRPr="00DB1067" w:rsidRDefault="006731F9" w:rsidP="006731F9">
      <w:pPr>
        <w:spacing w:after="0" w:line="240" w:lineRule="auto"/>
        <w:jc w:val="both"/>
        <w:rPr>
          <w:rFonts w:ascii="Arial" w:eastAsia="Calibri" w:hAnsi="Arial" w:cs="Arial"/>
        </w:rPr>
      </w:pPr>
      <w:r w:rsidRPr="00DB1067">
        <w:rPr>
          <w:rFonts w:ascii="Arial" w:eastAsia="Calibri" w:hAnsi="Arial" w:cs="Arial"/>
        </w:rPr>
        <w:t>_______________________________</w:t>
      </w:r>
    </w:p>
    <w:p w:rsidR="006731F9" w:rsidRPr="00DB1067" w:rsidRDefault="006731F9" w:rsidP="006731F9">
      <w:pPr>
        <w:spacing w:after="0" w:line="240" w:lineRule="auto"/>
        <w:jc w:val="both"/>
        <w:rPr>
          <w:rFonts w:ascii="Arial" w:eastAsia="Calibri" w:hAnsi="Arial" w:cs="Arial"/>
        </w:rPr>
      </w:pPr>
      <w:r w:rsidRPr="00DB1067">
        <w:rPr>
          <w:rFonts w:ascii="Arial" w:eastAsia="Calibri" w:hAnsi="Arial" w:cs="Arial"/>
        </w:rPr>
        <w:t>(Nombre, Firma y Cargo)</w:t>
      </w:r>
    </w:p>
    <w:p w:rsidR="006731F9" w:rsidRPr="00DB1067" w:rsidRDefault="006731F9" w:rsidP="006731F9">
      <w:pPr>
        <w:spacing w:after="0" w:line="240" w:lineRule="auto"/>
        <w:jc w:val="both"/>
        <w:rPr>
          <w:rFonts w:ascii="Arial" w:eastAsia="Calibri" w:hAnsi="Arial" w:cs="Arial"/>
        </w:rPr>
      </w:pPr>
    </w:p>
    <w:p w:rsidR="006731F9" w:rsidRPr="00DB1067" w:rsidRDefault="006731F9" w:rsidP="006731F9">
      <w:pPr>
        <w:spacing w:after="0" w:line="240" w:lineRule="auto"/>
        <w:jc w:val="both"/>
        <w:rPr>
          <w:rFonts w:ascii="Arial" w:eastAsia="Calibri" w:hAnsi="Arial" w:cs="Arial"/>
        </w:rPr>
      </w:pPr>
    </w:p>
    <w:p w:rsidR="005C75A4" w:rsidRPr="00DB1067" w:rsidRDefault="005C75A4" w:rsidP="005C75A4">
      <w:pPr>
        <w:rPr>
          <w:rFonts w:ascii="Arial" w:hAnsi="Arial" w:cs="Arial"/>
          <w:sz w:val="24"/>
          <w:szCs w:val="24"/>
        </w:rPr>
      </w:pPr>
      <w:r w:rsidRPr="00DB1067">
        <w:rPr>
          <w:rFonts w:ascii="Arial" w:hAnsi="Arial" w:cs="Arial"/>
          <w:sz w:val="24"/>
          <w:szCs w:val="24"/>
        </w:rPr>
        <w:br w:type="page"/>
      </w:r>
    </w:p>
    <w:p w:rsidR="00B57991" w:rsidRDefault="00A00F5C" w:rsidP="00B57991">
      <w:pPr>
        <w:pStyle w:val="Ttulo"/>
        <w:numPr>
          <w:ilvl w:val="0"/>
          <w:numId w:val="0"/>
        </w:numPr>
        <w:jc w:val="center"/>
      </w:pPr>
      <w:bookmarkStart w:id="213" w:name="_Toc428970252"/>
      <w:bookmarkStart w:id="214" w:name="_Toc336378696"/>
      <w:bookmarkStart w:id="215" w:name="_Toc356557693"/>
      <w:bookmarkStart w:id="216" w:name="_Toc358979946"/>
      <w:bookmarkStart w:id="217" w:name="_Toc366948695"/>
      <w:r w:rsidRPr="000E529C">
        <w:t>ANEXO A18 (A DI</w:t>
      </w:r>
      <w:r w:rsidR="00D05135" w:rsidRPr="000E529C">
        <w:t>E</w:t>
      </w:r>
      <w:r w:rsidRPr="000E529C">
        <w:t>CIOCHO</w:t>
      </w:r>
      <w:r w:rsidR="005C75A4" w:rsidRPr="000E529C">
        <w:t>)</w:t>
      </w:r>
      <w:bookmarkEnd w:id="213"/>
      <w:r w:rsidR="00B57991">
        <w:t xml:space="preserve"> </w:t>
      </w:r>
    </w:p>
    <w:p w:rsidR="006D4FD1" w:rsidRPr="00DB1067" w:rsidRDefault="00D772DA" w:rsidP="00B57991">
      <w:pPr>
        <w:pStyle w:val="Ttulo"/>
        <w:numPr>
          <w:ilvl w:val="0"/>
          <w:numId w:val="0"/>
        </w:numPr>
        <w:jc w:val="center"/>
      </w:pPr>
      <w:bookmarkStart w:id="218" w:name="_Toc428970253"/>
      <w:r w:rsidRPr="000E529C">
        <w:t>MODELO DE CONTRATO</w:t>
      </w:r>
      <w:bookmarkEnd w:id="218"/>
    </w:p>
    <w:p w:rsidR="00D772DA" w:rsidRDefault="00D772DA" w:rsidP="006731F9">
      <w:pPr>
        <w:spacing w:after="0" w:line="240" w:lineRule="auto"/>
        <w:jc w:val="both"/>
        <w:rPr>
          <w:rFonts w:ascii="Arial" w:hAnsi="Arial" w:cs="Arial"/>
          <w:sz w:val="24"/>
          <w:szCs w:val="24"/>
          <w:lang w:eastAsia="ar-SA"/>
        </w:rPr>
      </w:pPr>
      <w:bookmarkStart w:id="219" w:name="M1"/>
      <w:bookmarkEnd w:id="219"/>
    </w:p>
    <w:bookmarkEnd w:id="211"/>
    <w:bookmarkEnd w:id="214"/>
    <w:bookmarkEnd w:id="215"/>
    <w:bookmarkEnd w:id="216"/>
    <w:bookmarkEnd w:id="217"/>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CONTRATO PLURIANUAL ABIERTO PARA LA “ADQUISICIÓN DE BIENES PARA EL PROGRAMA DE DIÁLISIS PERITONEAL CONTINUA AMBULATORIA (DPCA) PARA PACIENTES NUEVOS”</w:t>
      </w:r>
      <w:r w:rsidRPr="002D5A0C">
        <w:rPr>
          <w:rFonts w:ascii="Arial" w:hAnsi="Arial" w:cs="Arial"/>
          <w:bCs/>
          <w:sz w:val="16"/>
          <w:szCs w:val="16"/>
          <w:lang w:val="es-ES"/>
        </w:rPr>
        <w:t>,</w:t>
      </w:r>
      <w:r w:rsidRPr="002D5A0C">
        <w:rPr>
          <w:rFonts w:ascii="Arial" w:hAnsi="Arial" w:cs="Arial"/>
          <w:b/>
          <w:bCs/>
          <w:sz w:val="16"/>
          <w:szCs w:val="16"/>
          <w:lang w:val="es-ES"/>
        </w:rPr>
        <w:t xml:space="preserve"> </w:t>
      </w:r>
      <w:r w:rsidRPr="002D5A0C">
        <w:rPr>
          <w:rFonts w:ascii="Arial" w:hAnsi="Arial" w:cs="Arial"/>
          <w:sz w:val="16"/>
          <w:szCs w:val="16"/>
        </w:rPr>
        <w:t xml:space="preserve">QUE CELEBRAN POR UNA PARTE EL INSTITUTO MEXICANO DEL SEGURO SOCIAL, A QUIEN EN LO SUCESIVO SE LE DENOMINARÁ </w:t>
      </w:r>
      <w:r w:rsidRPr="002D5A0C">
        <w:rPr>
          <w:rFonts w:ascii="Arial" w:hAnsi="Arial" w:cs="Arial"/>
          <w:b/>
          <w:sz w:val="16"/>
          <w:szCs w:val="16"/>
        </w:rPr>
        <w:t>"EL INSTITUTO"</w:t>
      </w:r>
      <w:r w:rsidRPr="002D5A0C">
        <w:rPr>
          <w:rFonts w:ascii="Arial" w:hAnsi="Arial" w:cs="Arial"/>
          <w:sz w:val="16"/>
          <w:szCs w:val="16"/>
        </w:rPr>
        <w:t xml:space="preserve">, REPRESENTADO EN ESTE ACTO POR EL ____________, EN SU CARÁCTER DE REPRESENTANTE LEGAL Y, POR LA OTRA PARTE, LA EMPRESA DENOMINADA </w:t>
      </w:r>
      <w:r w:rsidRPr="002D5A0C">
        <w:rPr>
          <w:rFonts w:ascii="Arial" w:hAnsi="Arial" w:cs="Arial"/>
          <w:b/>
          <w:sz w:val="16"/>
          <w:szCs w:val="16"/>
        </w:rPr>
        <w:t>____________, S.A. DE C.V</w:t>
      </w:r>
      <w:r w:rsidRPr="002D5A0C">
        <w:rPr>
          <w:rFonts w:ascii="Arial" w:hAnsi="Arial" w:cs="Arial"/>
          <w:sz w:val="16"/>
          <w:szCs w:val="16"/>
        </w:rPr>
        <w:t xml:space="preserve">. , A QUIEN EN LO SUCESIVO SE LE DENOMINARÁ </w:t>
      </w:r>
      <w:r w:rsidRPr="002D5A0C">
        <w:rPr>
          <w:rFonts w:ascii="Arial" w:hAnsi="Arial" w:cs="Arial"/>
          <w:b/>
          <w:sz w:val="16"/>
          <w:szCs w:val="16"/>
        </w:rPr>
        <w:t>"EL PROVEEDOR"</w:t>
      </w:r>
      <w:r w:rsidRPr="002D5A0C">
        <w:rPr>
          <w:rFonts w:ascii="Arial" w:hAnsi="Arial" w:cs="Arial"/>
          <w:sz w:val="16"/>
          <w:szCs w:val="16"/>
        </w:rPr>
        <w:t xml:space="preserve"> REPRESENTADA EN ESTE ACTO POR _________________________, EN SU CARÁCTER DE APODERADO LEGAL, A QUIENES DE MANERA CONJUNTA SE LES DENOMINARÁ </w:t>
      </w:r>
      <w:r w:rsidRPr="002D5A0C">
        <w:rPr>
          <w:rFonts w:ascii="Arial" w:hAnsi="Arial" w:cs="Arial"/>
          <w:b/>
          <w:sz w:val="16"/>
          <w:szCs w:val="16"/>
        </w:rPr>
        <w:t>“LAS PARTES”</w:t>
      </w:r>
      <w:r w:rsidRPr="002D5A0C">
        <w:rPr>
          <w:rFonts w:ascii="Arial" w:hAnsi="Arial" w:cs="Arial"/>
          <w:sz w:val="16"/>
          <w:szCs w:val="16"/>
        </w:rPr>
        <w:t xml:space="preserve"> AL TENOR DE LAS DECLARACIONES Y CLÁUSULAS SIGUIENTES:</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(Tratándose de participación conjunta, se deberá agregar el nombre de cada uno de los proveedores participantes, así como de sus respectivos representantes legales o bien, solamente se agregará el del representante común, cuando se le otorguen facultades de apoderado legal de la agrupación en escritura pública, para tal efecto, se agregará la siguiente redacción:)</w:t>
      </w:r>
    </w:p>
    <w:p w:rsidR="00B93EB0" w:rsidRPr="002D5A0C" w:rsidRDefault="00B93EB0" w:rsidP="00B93EB0">
      <w:pPr>
        <w:spacing w:after="0" w:line="240" w:lineRule="auto"/>
        <w:ind w:left="-284" w:right="-234"/>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 Y, POR LA OTRA PARTE LA EMPRESA DENOMINADA, ___________ REPRESENTADA EN ESTE ACTO POR ________ EN SU CARÁCTER DE REPRESENTANTE LEGAL, EN PARTICIPACIÓN CONJUNTA CON LA EMPRESA __________, REPRESENTADA EN ESTE ACTO POR EL ________, EN SU CARÁCTER DE _________________, A QUIENES EN FORMA CONJUNTA O INDIVIDUALMENTE SE LES DENOMINARÁ EN LO SUCESIVO </w:t>
      </w:r>
      <w:r w:rsidRPr="002D5A0C">
        <w:rPr>
          <w:rFonts w:ascii="Arial" w:hAnsi="Arial" w:cs="Arial"/>
          <w:b/>
          <w:sz w:val="16"/>
          <w:szCs w:val="16"/>
        </w:rPr>
        <w:t>“EL PROVEEDOR”,</w:t>
      </w:r>
      <w:r w:rsidRPr="002D5A0C">
        <w:rPr>
          <w:rFonts w:ascii="Arial" w:hAnsi="Arial" w:cs="Arial"/>
          <w:sz w:val="16"/>
          <w:szCs w:val="16"/>
        </w:rPr>
        <w:t xml:space="preserve"> A QUIENES EN FORMA CONJUNTA SE LES DENOMINARÁ </w:t>
      </w:r>
      <w:r w:rsidRPr="002D5A0C">
        <w:rPr>
          <w:rFonts w:ascii="Arial" w:hAnsi="Arial" w:cs="Arial"/>
          <w:b/>
          <w:sz w:val="16"/>
          <w:szCs w:val="16"/>
        </w:rPr>
        <w:t>“LAS PARTES”</w:t>
      </w:r>
      <w:r w:rsidRPr="002D5A0C">
        <w:rPr>
          <w:rFonts w:ascii="Arial" w:hAnsi="Arial" w:cs="Arial"/>
          <w:sz w:val="16"/>
          <w:szCs w:val="16"/>
        </w:rPr>
        <w:t xml:space="preserve"> AL TENOR DE LAS SIGUIENTES DECLARACIONES Y CLÁUSULAS:</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pStyle w:val="Ttulo1"/>
        <w:numPr>
          <w:ilvl w:val="0"/>
          <w:numId w:val="12"/>
        </w:numPr>
        <w:tabs>
          <w:tab w:val="clear" w:pos="432"/>
          <w:tab w:val="left" w:pos="0"/>
        </w:tabs>
        <w:spacing w:after="0"/>
        <w:ind w:left="0" w:firstLine="0"/>
        <w:jc w:val="center"/>
        <w:rPr>
          <w:bCs w:val="0"/>
          <w:sz w:val="16"/>
          <w:szCs w:val="16"/>
          <w:lang w:val="es-MX"/>
        </w:rPr>
      </w:pPr>
    </w:p>
    <w:p w:rsidR="00B93EB0" w:rsidRPr="002D5A0C" w:rsidRDefault="00B93EB0" w:rsidP="00B93EB0">
      <w:pPr>
        <w:pStyle w:val="Ttulo1"/>
        <w:numPr>
          <w:ilvl w:val="0"/>
          <w:numId w:val="12"/>
        </w:numPr>
        <w:tabs>
          <w:tab w:val="clear" w:pos="432"/>
          <w:tab w:val="left" w:pos="0"/>
        </w:tabs>
        <w:spacing w:after="0"/>
        <w:ind w:left="0" w:firstLine="0"/>
        <w:jc w:val="center"/>
        <w:rPr>
          <w:bCs w:val="0"/>
          <w:sz w:val="16"/>
          <w:szCs w:val="16"/>
          <w:lang w:val="es-MX"/>
        </w:rPr>
      </w:pPr>
      <w:bookmarkStart w:id="220" w:name="_Toc428970254"/>
      <w:r w:rsidRPr="002D5A0C">
        <w:rPr>
          <w:sz w:val="16"/>
          <w:szCs w:val="16"/>
          <w:lang w:val="es-MX"/>
        </w:rPr>
        <w:t>D E C L A R A C I O N E S</w:t>
      </w:r>
      <w:bookmarkEnd w:id="220"/>
    </w:p>
    <w:p w:rsidR="00B93EB0" w:rsidRPr="002D5A0C" w:rsidRDefault="00B93EB0" w:rsidP="00B93EB0">
      <w:pPr>
        <w:widowControl w:val="0"/>
        <w:spacing w:after="0" w:line="240" w:lineRule="auto"/>
        <w:jc w:val="both"/>
        <w:rPr>
          <w:rFonts w:ascii="Arial" w:hAnsi="Arial" w:cs="Arial"/>
          <w:sz w:val="16"/>
          <w:szCs w:val="16"/>
        </w:rPr>
      </w:pPr>
    </w:p>
    <w:p w:rsidR="00B93EB0" w:rsidRPr="002D5A0C" w:rsidRDefault="00B93EB0" w:rsidP="00B93EB0">
      <w:pPr>
        <w:tabs>
          <w:tab w:val="left" w:pos="9639"/>
        </w:tabs>
        <w:spacing w:after="0" w:line="240" w:lineRule="auto"/>
        <w:jc w:val="both"/>
        <w:rPr>
          <w:rFonts w:ascii="Arial" w:hAnsi="Arial" w:cs="Arial"/>
          <w:sz w:val="16"/>
          <w:szCs w:val="16"/>
        </w:rPr>
      </w:pPr>
      <w:r w:rsidRPr="002D5A0C">
        <w:rPr>
          <w:rFonts w:ascii="Arial" w:hAnsi="Arial" w:cs="Arial"/>
          <w:b/>
          <w:sz w:val="16"/>
          <w:szCs w:val="16"/>
        </w:rPr>
        <w:t>I.- “EL INSTITUTO”</w:t>
      </w:r>
      <w:r w:rsidRPr="002D5A0C">
        <w:rPr>
          <w:rFonts w:ascii="Arial" w:hAnsi="Arial" w:cs="Arial"/>
          <w:sz w:val="16"/>
          <w:szCs w:val="16"/>
        </w:rPr>
        <w:t xml:space="preserve"> declara, a través de su ________, que:</w:t>
      </w:r>
    </w:p>
    <w:p w:rsidR="00B93EB0" w:rsidRPr="002D5A0C" w:rsidRDefault="00B93EB0" w:rsidP="00B93EB0">
      <w:pPr>
        <w:tabs>
          <w:tab w:val="left" w:pos="9639"/>
        </w:tabs>
        <w:spacing w:after="0" w:line="240" w:lineRule="auto"/>
        <w:jc w:val="both"/>
        <w:rPr>
          <w:rFonts w:ascii="Arial" w:hAnsi="Arial" w:cs="Arial"/>
          <w:sz w:val="16"/>
          <w:szCs w:val="16"/>
        </w:rPr>
      </w:pPr>
    </w:p>
    <w:p w:rsidR="00B93EB0" w:rsidRPr="002D5A0C" w:rsidRDefault="00B93EB0" w:rsidP="00B93EB0">
      <w:pPr>
        <w:tabs>
          <w:tab w:val="left" w:pos="9639"/>
        </w:tabs>
        <w:spacing w:after="0" w:line="240" w:lineRule="auto"/>
        <w:jc w:val="both"/>
        <w:rPr>
          <w:rFonts w:ascii="Arial" w:hAnsi="Arial" w:cs="Arial"/>
          <w:sz w:val="16"/>
          <w:szCs w:val="16"/>
        </w:rPr>
      </w:pPr>
      <w:r w:rsidRPr="002D5A0C">
        <w:rPr>
          <w:rFonts w:ascii="Arial" w:hAnsi="Arial" w:cs="Arial"/>
          <w:b/>
          <w:sz w:val="16"/>
          <w:szCs w:val="16"/>
        </w:rPr>
        <w:t xml:space="preserve">I.1.- </w:t>
      </w:r>
      <w:r w:rsidRPr="002D5A0C">
        <w:rPr>
          <w:rFonts w:ascii="Arial" w:hAnsi="Arial" w:cs="Arial"/>
          <w:sz w:val="16"/>
          <w:szCs w:val="16"/>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B93EB0" w:rsidRPr="002D5A0C" w:rsidRDefault="00B93EB0" w:rsidP="00B93EB0">
      <w:pPr>
        <w:tabs>
          <w:tab w:val="left" w:pos="9639"/>
        </w:tabs>
        <w:spacing w:after="0" w:line="240" w:lineRule="auto"/>
        <w:jc w:val="both"/>
        <w:rPr>
          <w:rFonts w:ascii="Arial" w:hAnsi="Arial" w:cs="Arial"/>
          <w:sz w:val="16"/>
          <w:szCs w:val="16"/>
        </w:rPr>
      </w:pPr>
    </w:p>
    <w:p w:rsidR="00B93EB0" w:rsidRPr="002D5A0C" w:rsidRDefault="00B93EB0" w:rsidP="00B93EB0">
      <w:pPr>
        <w:tabs>
          <w:tab w:val="left" w:pos="9639"/>
        </w:tabs>
        <w:spacing w:after="0" w:line="240" w:lineRule="auto"/>
        <w:jc w:val="both"/>
        <w:rPr>
          <w:rFonts w:ascii="Arial" w:hAnsi="Arial" w:cs="Arial"/>
          <w:b/>
          <w:sz w:val="16"/>
          <w:szCs w:val="16"/>
        </w:rPr>
      </w:pPr>
      <w:r w:rsidRPr="002D5A0C">
        <w:rPr>
          <w:rFonts w:ascii="Arial" w:hAnsi="Arial" w:cs="Arial"/>
          <w:b/>
          <w:sz w:val="16"/>
          <w:szCs w:val="16"/>
        </w:rPr>
        <w:t xml:space="preserve">I.2.- </w:t>
      </w:r>
      <w:r w:rsidRPr="002D5A0C">
        <w:rPr>
          <w:rFonts w:ascii="Arial" w:hAnsi="Arial" w:cs="Arial"/>
          <w:sz w:val="16"/>
          <w:szCs w:val="16"/>
        </w:rPr>
        <w:t>Está facultado para celebrar los actos jurídicos necesarios, en términos de la legislación vigente, para la consecución de los fines para los que fue creado, de conformidad con el artículo 251 fracción IV de la Ley del Seguro Social.</w:t>
      </w:r>
    </w:p>
    <w:p w:rsidR="00B93EB0" w:rsidRPr="002D5A0C" w:rsidRDefault="00B93EB0" w:rsidP="00B93EB0">
      <w:pPr>
        <w:tabs>
          <w:tab w:val="left" w:pos="9639"/>
        </w:tabs>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bCs/>
          <w:sz w:val="16"/>
          <w:szCs w:val="16"/>
        </w:rPr>
      </w:pPr>
      <w:r w:rsidRPr="002D5A0C">
        <w:rPr>
          <w:rFonts w:ascii="Arial" w:hAnsi="Arial" w:cs="Arial"/>
          <w:b/>
          <w:sz w:val="16"/>
          <w:szCs w:val="16"/>
        </w:rPr>
        <w:t xml:space="preserve">I.3.- </w:t>
      </w:r>
      <w:r w:rsidRPr="002D5A0C">
        <w:rPr>
          <w:rFonts w:ascii="Arial" w:hAnsi="Arial" w:cs="Arial"/>
          <w:bCs/>
          <w:sz w:val="16"/>
          <w:szCs w:val="16"/>
        </w:rPr>
        <w:t xml:space="preserve">El _________, en su carácter de ____________, cuenta con las facultades suficientes para suscribir el presente instrumento jurídico, en representación de </w:t>
      </w:r>
      <w:r w:rsidRPr="002D5A0C">
        <w:rPr>
          <w:rFonts w:ascii="Arial" w:hAnsi="Arial" w:cs="Arial"/>
          <w:b/>
          <w:bCs/>
          <w:sz w:val="16"/>
          <w:szCs w:val="16"/>
        </w:rPr>
        <w:t xml:space="preserve">“EL INSTITUTO” </w:t>
      </w:r>
      <w:r w:rsidRPr="002D5A0C">
        <w:rPr>
          <w:rFonts w:ascii="Arial" w:hAnsi="Arial" w:cs="Arial"/>
          <w:bCs/>
          <w:sz w:val="16"/>
          <w:szCs w:val="16"/>
        </w:rPr>
        <w:t xml:space="preserve">  de conformidad con lo establecido en los artículos ___, de la Ley del Seguro Social, y ____ del Reglamento Interior del Instituto Mexicano del Seguro Social, y acredita su personalidad mediante el testimonio de la escritura pública número ______, otorgada ante la fe del Licenciado _____________________, Notario Público número _______del ______________, inscrito ante Registro Público de Comercio bajo el folio mercantil número _________ de fecha ______________, y manifiesta bajo protesta de decir verdad, que las facultades que le fueron conferidas no le han sido revocadas, modificadas ni restringidas en forma alguna.</w:t>
      </w:r>
    </w:p>
    <w:p w:rsidR="00B93EB0" w:rsidRPr="002D5A0C" w:rsidRDefault="00B93EB0" w:rsidP="00B93EB0">
      <w:pPr>
        <w:spacing w:after="0" w:line="240" w:lineRule="auto"/>
        <w:jc w:val="both"/>
        <w:rPr>
          <w:rFonts w:ascii="Arial" w:hAnsi="Arial" w:cs="Arial"/>
          <w:bCs/>
          <w:sz w:val="16"/>
          <w:szCs w:val="16"/>
        </w:rPr>
      </w:pPr>
    </w:p>
    <w:p w:rsidR="00B93EB0" w:rsidRPr="002D5A0C" w:rsidRDefault="00B93EB0" w:rsidP="00B93EB0">
      <w:pPr>
        <w:spacing w:after="0" w:line="240" w:lineRule="auto"/>
        <w:jc w:val="both"/>
        <w:rPr>
          <w:rFonts w:ascii="Arial" w:hAnsi="Arial" w:cs="Arial"/>
          <w:bCs/>
          <w:sz w:val="16"/>
          <w:szCs w:val="16"/>
        </w:rPr>
      </w:pPr>
      <w:r w:rsidRPr="002D5A0C">
        <w:rPr>
          <w:rFonts w:ascii="Arial" w:hAnsi="Arial" w:cs="Arial"/>
          <w:bCs/>
          <w:sz w:val="16"/>
          <w:szCs w:val="16"/>
        </w:rPr>
        <w:t xml:space="preserve">El nombramiento del _____________ de </w:t>
      </w:r>
      <w:r w:rsidRPr="002D5A0C">
        <w:rPr>
          <w:rFonts w:ascii="Arial" w:hAnsi="Arial" w:cs="Arial"/>
          <w:b/>
          <w:bCs/>
          <w:sz w:val="16"/>
          <w:szCs w:val="16"/>
        </w:rPr>
        <w:t xml:space="preserve">“EL INSTITUTO” </w:t>
      </w:r>
      <w:r w:rsidRPr="002D5A0C">
        <w:rPr>
          <w:rFonts w:ascii="Arial" w:hAnsi="Arial" w:cs="Arial"/>
          <w:bCs/>
          <w:sz w:val="16"/>
          <w:szCs w:val="16"/>
        </w:rPr>
        <w:t xml:space="preserve">  se encuentra inscrito en el Registro Público de Organismos Descentralizados, bajo el folio _________, de fecha ___ de ______ de _____, en cumplimiento a lo ordenado en la fracciones III y IV del artículo 25 de la Ley Federal de las Entidades Paraestatales.</w:t>
      </w:r>
    </w:p>
    <w:p w:rsidR="00B93EB0" w:rsidRPr="002D5A0C" w:rsidRDefault="00B93EB0" w:rsidP="00B93EB0">
      <w:pPr>
        <w:spacing w:after="0" w:line="240" w:lineRule="auto"/>
        <w:jc w:val="both"/>
        <w:rPr>
          <w:rFonts w:ascii="Arial" w:hAnsi="Arial" w:cs="Arial"/>
          <w:bCs/>
          <w:sz w:val="16"/>
          <w:szCs w:val="16"/>
        </w:rPr>
      </w:pPr>
    </w:p>
    <w:p w:rsidR="00B93EB0" w:rsidRPr="002D5A0C" w:rsidRDefault="00B93EB0" w:rsidP="00B93EB0">
      <w:pPr>
        <w:spacing w:after="0" w:line="240" w:lineRule="auto"/>
        <w:ind w:right="-234"/>
        <w:jc w:val="both"/>
        <w:rPr>
          <w:rFonts w:ascii="Arial" w:hAnsi="Arial" w:cs="Arial"/>
          <w:b/>
          <w:bCs/>
          <w:sz w:val="16"/>
          <w:szCs w:val="16"/>
          <w:u w:val="single"/>
        </w:rPr>
      </w:pPr>
      <w:r w:rsidRPr="002D5A0C">
        <w:rPr>
          <w:rFonts w:ascii="Arial" w:hAnsi="Arial" w:cs="Arial"/>
          <w:b/>
          <w:bCs/>
          <w:sz w:val="16"/>
          <w:szCs w:val="16"/>
          <w:u w:val="single"/>
        </w:rPr>
        <w:t>Para firma del C. Director General:</w:t>
      </w:r>
    </w:p>
    <w:p w:rsidR="00B93EB0" w:rsidRPr="002D5A0C" w:rsidRDefault="00B93EB0" w:rsidP="00B93EB0">
      <w:pPr>
        <w:spacing w:after="0" w:line="240" w:lineRule="auto"/>
        <w:ind w:left="-284" w:right="-234"/>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I.3.-</w:t>
      </w:r>
      <w:r w:rsidRPr="002D5A0C">
        <w:rPr>
          <w:rFonts w:ascii="Arial" w:hAnsi="Arial" w:cs="Arial"/>
          <w:sz w:val="16"/>
          <w:szCs w:val="16"/>
        </w:rPr>
        <w:t xml:space="preserve"> El C. José Antonio González Anaya se encuentra facultado para suscribir el presente instrumento jurídico en representación </w:t>
      </w:r>
      <w:r w:rsidRPr="002D5A0C">
        <w:rPr>
          <w:rFonts w:ascii="Arial" w:hAnsi="Arial" w:cs="Arial"/>
          <w:b/>
          <w:sz w:val="16"/>
          <w:szCs w:val="16"/>
        </w:rPr>
        <w:t>de "EL INSTITUTO"</w:t>
      </w:r>
      <w:r w:rsidRPr="002D5A0C">
        <w:rPr>
          <w:rFonts w:ascii="Arial" w:hAnsi="Arial" w:cs="Arial"/>
          <w:sz w:val="16"/>
          <w:szCs w:val="16"/>
        </w:rPr>
        <w:t xml:space="preserve"> y acredita su personalidad con el testimonio que contiene la Escritura Pública número 90,807 de fecha 20 de diciembre de 2012, otorgada ante la fe del Lic. José Ignacio Sentíes Laborde, Notario Público número 104 del Distrito Federal, inscrita en el Registro Público de la Propiedad y de Comercio del Distrito Federal, en el folio mercantil número _____, de fecha ____, en la que consta la protocolización de su nombramiento como Director General, con las facultades que le confieren los artículos 268, fracción III, y 277 F, cuarto párrafo de la Ley del Seguro Social, para celebrar en forma indelegable contratos plurianuales cuya prestación genere una obligación de pago para </w:t>
      </w:r>
      <w:r w:rsidRPr="002D5A0C">
        <w:rPr>
          <w:rFonts w:ascii="Arial" w:hAnsi="Arial" w:cs="Arial"/>
          <w:b/>
          <w:sz w:val="16"/>
          <w:szCs w:val="16"/>
        </w:rPr>
        <w:t>“EL INSTITUTO”</w:t>
      </w:r>
      <w:r w:rsidRPr="002D5A0C">
        <w:rPr>
          <w:rFonts w:ascii="Arial" w:hAnsi="Arial" w:cs="Arial"/>
          <w:sz w:val="16"/>
          <w:szCs w:val="16"/>
        </w:rPr>
        <w:t xml:space="preserve">  igual o mayor a 190,150 veces el salario mínimo general vigente para el Distrito Federal, en alguno de sus años de vigencia. </w:t>
      </w:r>
    </w:p>
    <w:p w:rsidR="00B93EB0" w:rsidRPr="002D5A0C" w:rsidRDefault="00B93EB0" w:rsidP="00B93EB0">
      <w:pPr>
        <w:spacing w:after="0" w:line="240" w:lineRule="auto"/>
        <w:ind w:left="-284" w:right="-234"/>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El nombramiento del Director General de </w:t>
      </w:r>
      <w:r w:rsidRPr="002D5A0C">
        <w:rPr>
          <w:rFonts w:ascii="Arial" w:hAnsi="Arial" w:cs="Arial"/>
          <w:b/>
          <w:sz w:val="16"/>
          <w:szCs w:val="16"/>
        </w:rPr>
        <w:t>“EL INSTITUTO”</w:t>
      </w:r>
      <w:r w:rsidRPr="002D5A0C">
        <w:rPr>
          <w:rFonts w:ascii="Arial" w:hAnsi="Arial" w:cs="Arial"/>
          <w:sz w:val="16"/>
          <w:szCs w:val="16"/>
        </w:rPr>
        <w:t xml:space="preserve"> se encuentra inscrito en el Registro Público de Organismos Descentralizados, bajo el folio 97-5-17122012-172432, de fecha 17 de diciembre de 2012, en cumplimiento a lo ordenado en la fracción III del artículo 25 de la Ley Federal de las Entidades Paraestatales.</w:t>
      </w:r>
    </w:p>
    <w:p w:rsidR="00B93EB0" w:rsidRPr="002D5A0C" w:rsidRDefault="00B93EB0" w:rsidP="00B93EB0">
      <w:pPr>
        <w:spacing w:after="0" w:line="240" w:lineRule="auto"/>
        <w:ind w:left="-284" w:right="-234"/>
        <w:jc w:val="both"/>
        <w:rPr>
          <w:rFonts w:ascii="Arial" w:hAnsi="Arial" w:cs="Arial"/>
          <w:sz w:val="16"/>
          <w:szCs w:val="16"/>
        </w:rPr>
      </w:pPr>
    </w:p>
    <w:p w:rsidR="00B93EB0" w:rsidRPr="002D5A0C" w:rsidRDefault="00B93EB0" w:rsidP="00B93EB0">
      <w:pPr>
        <w:spacing w:after="0" w:line="240" w:lineRule="auto"/>
        <w:jc w:val="both"/>
        <w:rPr>
          <w:rFonts w:ascii="Arial" w:hAnsi="Arial" w:cs="Arial"/>
          <w:b/>
          <w:sz w:val="16"/>
          <w:szCs w:val="16"/>
          <w:u w:val="single"/>
        </w:rPr>
      </w:pPr>
      <w:r w:rsidRPr="002D5A0C">
        <w:rPr>
          <w:rFonts w:ascii="Arial" w:hAnsi="Arial" w:cs="Arial"/>
          <w:b/>
          <w:sz w:val="16"/>
          <w:szCs w:val="16"/>
          <w:u w:val="single"/>
        </w:rPr>
        <w:t>(Nota: Para el caso de los contratos plurianuales que firme el Director General y sean para la Delegación, deberá insertarse la siguiente declaración)</w:t>
      </w:r>
    </w:p>
    <w:p w:rsidR="00B93EB0" w:rsidRPr="002D5A0C" w:rsidRDefault="00B93EB0" w:rsidP="00B93EB0">
      <w:pPr>
        <w:spacing w:after="0" w:line="240" w:lineRule="auto"/>
        <w:ind w:left="-284" w:right="-234"/>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I.4.</w:t>
      </w:r>
      <w:r w:rsidRPr="002D5A0C">
        <w:rPr>
          <w:rFonts w:ascii="Arial" w:hAnsi="Arial" w:cs="Arial"/>
          <w:sz w:val="16"/>
          <w:szCs w:val="16"/>
        </w:rPr>
        <w:t xml:space="preserve"> El _________________, en su calidad de Titular de la Delegación (Estatal o Regional) del IMSS en ____________y como responsable directo de la operación de la adquisición de los bienes institucionales en la circunscripción territorial de dicha Delegación, suscribe el presente instrumento jurídico con las facultades que le confieren los artículos 2, fracción IV, inciso a), 8, 144, fracciones I y XXIII, y 155, del Reglamento Interior del Instituto Mexicano del Seguro Social, y de acuerdo con el poder que le fue conferido en la Escritura Pública número _________, de fecha ________, otorgada ante la fe del Licenciado_________, Notario Público número _____, de la Ciudad de ________, inscrita en el Registro Público de la Propiedad y de Comercio de _________, en el folio mercantil número _____, de fecha ____.</w:t>
      </w:r>
    </w:p>
    <w:p w:rsidR="00B93EB0" w:rsidRPr="002D5A0C" w:rsidRDefault="00B93EB0" w:rsidP="00B93EB0">
      <w:pPr>
        <w:spacing w:after="0" w:line="240" w:lineRule="auto"/>
        <w:ind w:left="-284" w:right="-234"/>
        <w:jc w:val="both"/>
        <w:rPr>
          <w:rFonts w:ascii="Arial" w:hAnsi="Arial" w:cs="Arial"/>
          <w:b/>
          <w:bCs/>
          <w:sz w:val="16"/>
          <w:szCs w:val="16"/>
        </w:rPr>
      </w:pPr>
    </w:p>
    <w:p w:rsidR="00B93EB0" w:rsidRPr="002D5A0C" w:rsidRDefault="00B93EB0" w:rsidP="00B93EB0">
      <w:pPr>
        <w:spacing w:after="0" w:line="240" w:lineRule="auto"/>
        <w:ind w:left="-284" w:right="-234"/>
        <w:jc w:val="both"/>
        <w:rPr>
          <w:rFonts w:ascii="Arial" w:hAnsi="Arial" w:cs="Arial"/>
          <w:b/>
          <w:bCs/>
          <w:sz w:val="16"/>
          <w:szCs w:val="16"/>
        </w:rPr>
      </w:pPr>
    </w:p>
    <w:p w:rsidR="00B93EB0" w:rsidRPr="002D5A0C" w:rsidRDefault="00B93EB0" w:rsidP="00B93EB0">
      <w:pPr>
        <w:spacing w:after="0" w:line="240" w:lineRule="auto"/>
        <w:ind w:left="-284" w:right="-234"/>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bCs/>
          <w:sz w:val="16"/>
          <w:szCs w:val="16"/>
        </w:rPr>
      </w:pPr>
      <w:r w:rsidRPr="002D5A0C">
        <w:rPr>
          <w:rFonts w:ascii="Arial" w:hAnsi="Arial" w:cs="Arial"/>
          <w:b/>
          <w:bCs/>
          <w:sz w:val="16"/>
          <w:szCs w:val="16"/>
        </w:rPr>
        <w:t xml:space="preserve">I.4.- </w:t>
      </w:r>
      <w:r w:rsidRPr="002D5A0C">
        <w:rPr>
          <w:rFonts w:ascii="Arial" w:hAnsi="Arial" w:cs="Arial"/>
          <w:bCs/>
          <w:sz w:val="16"/>
          <w:szCs w:val="16"/>
        </w:rPr>
        <w:t xml:space="preserve">El C. _____________, Titular de la Coordinación Técnica de Bienes y Servicios a través de </w:t>
      </w:r>
      <w:r w:rsidRPr="002D5A0C">
        <w:rPr>
          <w:rFonts w:ascii="Arial" w:hAnsi="Arial" w:cs="Arial"/>
          <w:b/>
          <w:bCs/>
          <w:sz w:val="16"/>
          <w:szCs w:val="16"/>
        </w:rPr>
        <w:t>“EL INSTITUTO”</w:t>
      </w:r>
      <w:r w:rsidRPr="002D5A0C">
        <w:rPr>
          <w:rFonts w:ascii="Arial" w:hAnsi="Arial" w:cs="Arial"/>
          <w:bCs/>
          <w:sz w:val="16"/>
          <w:szCs w:val="16"/>
        </w:rPr>
        <w:t>, interviene como Área Contratante en el procedimiento del cual se deriva el presente instrumento jurídico, de conformidad con lo establecido en los artículos 2, fracción I, del Reglamento de la Ley de Adquisiciones, Arrendamientos y Servicios del Sector Público y 8, primer párrafo y 69, último párrafo, del Reglamento Interior del Instituto Mexicano del Seguro Social, numerales 22, primer párrafo y 33, fracción I, de las Políticas, Bases y Lineamientos en Materia de Adquisiciones, Arrendamientos y Servicios del Instituto Mexicano del Seguro Social, y conforme a sus funciones establecidas en el numeral _______ del Manual de Organización de la Dirección de Administración y Evaluación de Delegaciones en vigor.</w:t>
      </w:r>
    </w:p>
    <w:p w:rsidR="00B93EB0" w:rsidRPr="002D5A0C" w:rsidRDefault="00B93EB0" w:rsidP="00B93EB0">
      <w:pPr>
        <w:spacing w:after="0" w:line="240" w:lineRule="auto"/>
        <w:jc w:val="both"/>
        <w:rPr>
          <w:rFonts w:ascii="Arial" w:hAnsi="Arial" w:cs="Arial"/>
          <w:bCs/>
          <w:sz w:val="16"/>
          <w:szCs w:val="16"/>
        </w:rPr>
      </w:pPr>
    </w:p>
    <w:p w:rsidR="00B93EB0" w:rsidRPr="002D5A0C" w:rsidRDefault="00B93EB0" w:rsidP="00B93EB0">
      <w:pPr>
        <w:spacing w:after="0" w:line="240" w:lineRule="auto"/>
        <w:jc w:val="both"/>
        <w:rPr>
          <w:rFonts w:ascii="Arial" w:hAnsi="Arial" w:cs="Arial"/>
          <w:bCs/>
          <w:sz w:val="16"/>
          <w:szCs w:val="16"/>
        </w:rPr>
      </w:pPr>
      <w:r w:rsidRPr="002D5A0C">
        <w:rPr>
          <w:rFonts w:ascii="Arial" w:hAnsi="Arial" w:cs="Arial"/>
          <w:b/>
          <w:bCs/>
          <w:sz w:val="16"/>
          <w:szCs w:val="16"/>
        </w:rPr>
        <w:t>I.5.-</w:t>
      </w:r>
      <w:r w:rsidRPr="002D5A0C">
        <w:rPr>
          <w:rFonts w:ascii="Arial" w:hAnsi="Arial" w:cs="Arial"/>
          <w:bCs/>
          <w:sz w:val="16"/>
          <w:szCs w:val="16"/>
        </w:rPr>
        <w:t xml:space="preserve"> El ________________, Titular de la Coordinación de Planeación de Infraestructura Médica de </w:t>
      </w:r>
      <w:r w:rsidRPr="002D5A0C">
        <w:rPr>
          <w:rFonts w:ascii="Arial" w:hAnsi="Arial" w:cs="Arial"/>
          <w:b/>
          <w:bCs/>
          <w:sz w:val="16"/>
          <w:szCs w:val="16"/>
        </w:rPr>
        <w:t>“EL INSTITUTO”</w:t>
      </w:r>
      <w:r w:rsidRPr="002D5A0C">
        <w:rPr>
          <w:rFonts w:ascii="Arial" w:hAnsi="Arial" w:cs="Arial"/>
          <w:bCs/>
          <w:sz w:val="16"/>
          <w:szCs w:val="16"/>
        </w:rPr>
        <w:t xml:space="preserve">, </w:t>
      </w:r>
      <w:r w:rsidRPr="002D5A0C">
        <w:rPr>
          <w:rFonts w:ascii="Arial" w:hAnsi="Arial" w:cs="Arial"/>
          <w:sz w:val="16"/>
          <w:szCs w:val="16"/>
        </w:rPr>
        <w:t xml:space="preserve">interviene en la firma del presente Contrato como Área Requirente en el procedimiento del cual se deriva este instrumento jurídico, de conformidad con lo dispuesto en el </w:t>
      </w:r>
      <w:r w:rsidRPr="002D5A0C">
        <w:rPr>
          <w:rFonts w:ascii="Arial" w:hAnsi="Arial" w:cs="Arial"/>
          <w:bCs/>
          <w:sz w:val="16"/>
          <w:szCs w:val="16"/>
        </w:rPr>
        <w:t>artículo 2° fracción II del Reglamento de la Ley de Adquisiciones, Arrendamientos</w:t>
      </w:r>
      <w:r w:rsidRPr="002D5A0C">
        <w:rPr>
          <w:rFonts w:ascii="Arial" w:hAnsi="Arial" w:cs="Arial"/>
          <w:sz w:val="16"/>
          <w:szCs w:val="16"/>
        </w:rPr>
        <w:t xml:space="preserve"> y Servicios del Sector Público</w:t>
      </w:r>
      <w:r w:rsidRPr="002D5A0C">
        <w:rPr>
          <w:rFonts w:ascii="Arial" w:hAnsi="Arial" w:cs="Arial"/>
          <w:bCs/>
          <w:sz w:val="16"/>
          <w:szCs w:val="16"/>
        </w:rPr>
        <w:t>, numeral 26, primer párrafo, de las Políticas, Bases y Lineamientos en Materia de Adquisiciones, Arrendamientos y Servicios del Instituto Mexicano del Seguro Social.</w:t>
      </w:r>
    </w:p>
    <w:p w:rsidR="00B93EB0" w:rsidRPr="002D5A0C" w:rsidRDefault="00B93EB0" w:rsidP="00B93EB0">
      <w:pPr>
        <w:spacing w:after="0" w:line="240" w:lineRule="auto"/>
        <w:jc w:val="both"/>
        <w:rPr>
          <w:rFonts w:ascii="Arial" w:hAnsi="Arial" w:cs="Arial"/>
          <w:bCs/>
          <w:sz w:val="16"/>
          <w:szCs w:val="16"/>
        </w:rPr>
      </w:pPr>
    </w:p>
    <w:p w:rsidR="00B93EB0" w:rsidRPr="002D5A0C" w:rsidRDefault="00B93EB0" w:rsidP="00B93EB0">
      <w:pPr>
        <w:widowControl w:val="0"/>
        <w:tabs>
          <w:tab w:val="left" w:pos="0"/>
          <w:tab w:val="left" w:pos="10065"/>
        </w:tabs>
        <w:spacing w:after="0" w:line="240" w:lineRule="auto"/>
        <w:jc w:val="both"/>
        <w:rPr>
          <w:rFonts w:ascii="Arial" w:hAnsi="Arial" w:cs="Arial"/>
          <w:bCs/>
          <w:sz w:val="16"/>
          <w:szCs w:val="16"/>
        </w:rPr>
      </w:pPr>
      <w:r w:rsidRPr="002D5A0C">
        <w:rPr>
          <w:rFonts w:ascii="Arial" w:hAnsi="Arial" w:cs="Arial"/>
          <w:b/>
          <w:sz w:val="16"/>
          <w:szCs w:val="16"/>
        </w:rPr>
        <w:t>I.6.-</w:t>
      </w:r>
      <w:r w:rsidRPr="002D5A0C">
        <w:rPr>
          <w:rFonts w:ascii="Arial" w:hAnsi="Arial" w:cs="Arial"/>
          <w:bCs/>
          <w:sz w:val="16"/>
          <w:szCs w:val="16"/>
        </w:rPr>
        <w:t xml:space="preserve"> El _______________, Titular de la </w:t>
      </w:r>
      <w:r w:rsidRPr="002D5A0C">
        <w:rPr>
          <w:rFonts w:ascii="Arial" w:hAnsi="Arial" w:cs="Arial"/>
          <w:bCs/>
          <w:sz w:val="16"/>
          <w:szCs w:val="16"/>
          <w:lang w:val="es-ES"/>
        </w:rPr>
        <w:t xml:space="preserve">la </w:t>
      </w:r>
      <w:r w:rsidRPr="002D5A0C">
        <w:rPr>
          <w:rFonts w:ascii="Arial" w:hAnsi="Arial" w:cs="Arial"/>
          <w:bCs/>
          <w:sz w:val="16"/>
          <w:szCs w:val="16"/>
        </w:rPr>
        <w:t xml:space="preserve">Coordinación de Planeación de Infraestructura Médica de </w:t>
      </w:r>
      <w:r w:rsidRPr="002D5A0C">
        <w:rPr>
          <w:rFonts w:ascii="Arial" w:hAnsi="Arial" w:cs="Arial"/>
          <w:b/>
          <w:bCs/>
          <w:sz w:val="16"/>
          <w:szCs w:val="16"/>
        </w:rPr>
        <w:t>“EL INSTITUTO”,</w:t>
      </w:r>
      <w:r w:rsidRPr="002D5A0C">
        <w:rPr>
          <w:rFonts w:ascii="Arial" w:hAnsi="Arial" w:cs="Arial"/>
          <w:sz w:val="16"/>
          <w:szCs w:val="16"/>
        </w:rPr>
        <w:t xml:space="preserve"> interviene en la firma del presente Contrato como Área Técnica en el procedimiento del cual se deriva este instrumento jurídico, de </w:t>
      </w:r>
      <w:r w:rsidRPr="002D5A0C">
        <w:rPr>
          <w:rFonts w:ascii="Arial" w:hAnsi="Arial" w:cs="Arial"/>
          <w:bCs/>
          <w:sz w:val="16"/>
          <w:szCs w:val="16"/>
        </w:rPr>
        <w:t xml:space="preserve">conformidad con lo dispuesto en el artículo 2° </w:t>
      </w:r>
      <w:r w:rsidRPr="002D5A0C">
        <w:rPr>
          <w:rFonts w:ascii="Arial" w:hAnsi="Arial" w:cs="Arial"/>
          <w:sz w:val="16"/>
          <w:szCs w:val="16"/>
        </w:rPr>
        <w:t>fracción III</w:t>
      </w:r>
      <w:r w:rsidRPr="002D5A0C">
        <w:rPr>
          <w:rFonts w:ascii="Arial" w:hAnsi="Arial" w:cs="Arial"/>
          <w:bCs/>
          <w:sz w:val="16"/>
          <w:szCs w:val="16"/>
        </w:rPr>
        <w:t xml:space="preserve"> del Reglamento de la Ley de Adquisiciones, Arrendamientos</w:t>
      </w:r>
      <w:r w:rsidRPr="002D5A0C">
        <w:rPr>
          <w:rFonts w:ascii="Arial" w:hAnsi="Arial" w:cs="Arial"/>
          <w:sz w:val="16"/>
          <w:szCs w:val="16"/>
        </w:rPr>
        <w:t xml:space="preserve"> y Servicios del Sector Público</w:t>
      </w:r>
      <w:r w:rsidRPr="002D5A0C">
        <w:rPr>
          <w:rFonts w:ascii="Arial" w:hAnsi="Arial" w:cs="Arial"/>
          <w:bCs/>
          <w:sz w:val="16"/>
          <w:szCs w:val="16"/>
        </w:rPr>
        <w:t>, numerales 22, segundo párrafo y 35 de las Políticas, Bases y Lineamientos en Materia de Adquisiciones, Arrendamientos y Servicios del Instituto Mexicano del Seguro Social.</w:t>
      </w:r>
    </w:p>
    <w:p w:rsidR="00B93EB0" w:rsidRPr="002D5A0C" w:rsidRDefault="00B93EB0" w:rsidP="00B93EB0">
      <w:pPr>
        <w:spacing w:after="0" w:line="240" w:lineRule="auto"/>
        <w:jc w:val="both"/>
        <w:rPr>
          <w:rFonts w:ascii="Arial" w:hAnsi="Arial" w:cs="Arial"/>
          <w:bCs/>
          <w:sz w:val="16"/>
          <w:szCs w:val="16"/>
        </w:rPr>
      </w:pPr>
    </w:p>
    <w:p w:rsidR="00B93EB0" w:rsidRPr="002D5A0C" w:rsidRDefault="00B93EB0" w:rsidP="00B93EB0">
      <w:pPr>
        <w:spacing w:after="0" w:line="240" w:lineRule="auto"/>
        <w:jc w:val="both"/>
        <w:rPr>
          <w:rFonts w:ascii="Arial" w:hAnsi="Arial" w:cs="Arial"/>
          <w:bCs/>
          <w:sz w:val="16"/>
          <w:szCs w:val="16"/>
        </w:rPr>
      </w:pPr>
      <w:r w:rsidRPr="002D5A0C">
        <w:rPr>
          <w:rFonts w:ascii="Arial" w:hAnsi="Arial" w:cs="Arial"/>
          <w:b/>
          <w:sz w:val="16"/>
          <w:szCs w:val="16"/>
        </w:rPr>
        <w:t>I.7.-</w:t>
      </w:r>
      <w:r w:rsidRPr="002D5A0C">
        <w:rPr>
          <w:rFonts w:ascii="Arial" w:hAnsi="Arial" w:cs="Arial"/>
          <w:sz w:val="16"/>
          <w:szCs w:val="16"/>
        </w:rPr>
        <w:t xml:space="preserve"> El ___________________, _______________________________ de </w:t>
      </w:r>
      <w:r w:rsidRPr="002D5A0C">
        <w:rPr>
          <w:rFonts w:ascii="Arial" w:hAnsi="Arial" w:cs="Arial"/>
          <w:b/>
          <w:sz w:val="16"/>
          <w:szCs w:val="16"/>
        </w:rPr>
        <w:t>“EL INSTITUTO”</w:t>
      </w:r>
      <w:r w:rsidRPr="002D5A0C">
        <w:rPr>
          <w:rFonts w:ascii="Arial" w:hAnsi="Arial" w:cs="Arial"/>
          <w:sz w:val="16"/>
          <w:szCs w:val="16"/>
        </w:rPr>
        <w:t>,</w:t>
      </w:r>
      <w:r w:rsidRPr="002D5A0C">
        <w:rPr>
          <w:rFonts w:ascii="Arial" w:hAnsi="Arial" w:cs="Arial"/>
          <w:b/>
          <w:sz w:val="16"/>
          <w:szCs w:val="16"/>
        </w:rPr>
        <w:t xml:space="preserve"> </w:t>
      </w:r>
      <w:r w:rsidRPr="002D5A0C">
        <w:rPr>
          <w:rFonts w:ascii="Arial" w:hAnsi="Arial" w:cs="Arial"/>
          <w:sz w:val="16"/>
          <w:szCs w:val="16"/>
        </w:rPr>
        <w:t xml:space="preserve">interviene como Administrador del presente Contrato, responsable de dar seguimiento y verificar el cumplimiento de los derechos y obligaciones establecidos en el presente instrumento jurídico, de </w:t>
      </w:r>
      <w:r w:rsidRPr="002D5A0C">
        <w:rPr>
          <w:rFonts w:ascii="Arial" w:hAnsi="Arial" w:cs="Arial"/>
          <w:bCs/>
          <w:sz w:val="16"/>
          <w:szCs w:val="16"/>
        </w:rPr>
        <w:t>conformidad con lo dispuesto en el artículo 84 penúltimo párrafo del Reglamento de la Ley de Adquisiciones, Arrendamientos</w:t>
      </w:r>
      <w:r w:rsidRPr="002D5A0C">
        <w:rPr>
          <w:rFonts w:ascii="Arial" w:hAnsi="Arial" w:cs="Arial"/>
          <w:sz w:val="16"/>
          <w:szCs w:val="16"/>
        </w:rPr>
        <w:t xml:space="preserve"> y Servicios del Sector Público</w:t>
      </w:r>
      <w:r w:rsidRPr="002D5A0C">
        <w:rPr>
          <w:rFonts w:ascii="Arial" w:hAnsi="Arial" w:cs="Arial"/>
          <w:bCs/>
          <w:sz w:val="16"/>
          <w:szCs w:val="16"/>
        </w:rPr>
        <w:t>.</w:t>
      </w:r>
    </w:p>
    <w:p w:rsidR="00B93EB0" w:rsidRPr="002D5A0C" w:rsidRDefault="00B93EB0" w:rsidP="00B93EB0">
      <w:pPr>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b/>
          <w:bCs/>
          <w:sz w:val="16"/>
          <w:szCs w:val="16"/>
        </w:rPr>
      </w:pPr>
      <w:r w:rsidRPr="002D5A0C">
        <w:rPr>
          <w:rFonts w:ascii="Arial" w:hAnsi="Arial" w:cs="Arial"/>
          <w:b/>
          <w:bCs/>
          <w:sz w:val="16"/>
          <w:szCs w:val="16"/>
        </w:rPr>
        <w:t>Nota: para el caso de las Delegaciones el administrador del contrato será el Jefe de Servicios Administrativos, y para el caso de las UMAE´S, será el Director Administrativo, para lo cual deberá agregarse el nombre y cargo en el párrafo que antecede.</w:t>
      </w:r>
    </w:p>
    <w:p w:rsidR="00B93EB0" w:rsidRPr="002D5A0C" w:rsidRDefault="00B93EB0" w:rsidP="00B93EB0">
      <w:pPr>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I.8 -</w:t>
      </w:r>
      <w:r w:rsidRPr="002D5A0C">
        <w:rPr>
          <w:rFonts w:ascii="Arial" w:hAnsi="Arial" w:cs="Arial"/>
          <w:sz w:val="16"/>
          <w:szCs w:val="16"/>
        </w:rPr>
        <w:t xml:space="preserve"> De conformidad con el artículo 277 F, primer párrafo de la Ley del Seguro Social, el Consejo Técnico de </w:t>
      </w:r>
      <w:r w:rsidRPr="002D5A0C">
        <w:rPr>
          <w:rFonts w:ascii="Arial" w:hAnsi="Arial" w:cs="Arial"/>
          <w:b/>
          <w:sz w:val="16"/>
          <w:szCs w:val="16"/>
        </w:rPr>
        <w:t xml:space="preserve">“EL INSTITUTO” </w:t>
      </w:r>
      <w:r w:rsidRPr="002D5A0C">
        <w:rPr>
          <w:rFonts w:ascii="Arial" w:hAnsi="Arial" w:cs="Arial"/>
          <w:sz w:val="16"/>
          <w:szCs w:val="16"/>
        </w:rPr>
        <w:t xml:space="preserve"> , autorizó la celebración del presente Contrato plurianual, y el presupuesto a ejercer en el mismo, conforme al Acuerdo número ACDO.AS1.HCT.XXXXX/XXXX.P.D.A, emitido por el citado Órgano de Gobierno, el día XX de XXX de 20XX.</w:t>
      </w:r>
    </w:p>
    <w:p w:rsidR="00B93EB0" w:rsidRPr="002D5A0C" w:rsidRDefault="00B93EB0" w:rsidP="00B93EB0">
      <w:pPr>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bCs/>
          <w:sz w:val="16"/>
          <w:szCs w:val="16"/>
        </w:rPr>
      </w:pPr>
      <w:r w:rsidRPr="002D5A0C">
        <w:rPr>
          <w:rFonts w:ascii="Arial" w:hAnsi="Arial" w:cs="Arial"/>
          <w:b/>
          <w:sz w:val="16"/>
          <w:szCs w:val="16"/>
        </w:rPr>
        <w:t xml:space="preserve">I.9.- </w:t>
      </w:r>
      <w:r w:rsidRPr="002D5A0C">
        <w:rPr>
          <w:rFonts w:ascii="Arial" w:hAnsi="Arial" w:cs="Arial"/>
          <w:sz w:val="16"/>
          <w:szCs w:val="16"/>
        </w:rPr>
        <w:t>Para el cumplimiento de sus funciones y la realización de sus actividades, requiere de la Adquisición de Bienes para el Programa de Diálisis Peritoneal Continua Ambulatoria (DPCA) para pacientes nuevos,</w:t>
      </w:r>
      <w:r w:rsidRPr="002D5A0C">
        <w:rPr>
          <w:rFonts w:ascii="Arial" w:hAnsi="Arial" w:cs="Arial"/>
          <w:bCs/>
          <w:sz w:val="16"/>
          <w:szCs w:val="16"/>
        </w:rPr>
        <w:t xml:space="preserve"> solicitado a través de la Coordinación de Planeación de Infraestructura Médica.</w:t>
      </w:r>
    </w:p>
    <w:p w:rsidR="00B93EB0" w:rsidRPr="002D5A0C" w:rsidRDefault="00B93EB0" w:rsidP="00B93EB0">
      <w:pPr>
        <w:spacing w:after="0" w:line="240" w:lineRule="auto"/>
        <w:jc w:val="both"/>
        <w:rPr>
          <w:rFonts w:ascii="Arial" w:hAnsi="Arial" w:cs="Arial"/>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 xml:space="preserve">I.10.- </w:t>
      </w:r>
      <w:r w:rsidRPr="002D5A0C">
        <w:rPr>
          <w:rFonts w:ascii="Arial" w:hAnsi="Arial" w:cs="Arial"/>
          <w:sz w:val="16"/>
          <w:szCs w:val="16"/>
        </w:rPr>
        <w:t>Para cubrir las erogaciones que se deriven del presente contrato, durante el presente ejercicio cuenta con recursos disponibles suficientes, no comprometidos, en la partida presupuestal número de cuenta _________, de conformidad con el Dictamen de Disponibilidad Presupuestal Previo número de folio ______, así como con el oficio número ____________ de ____, emitido por _____________, mismos que se agregan al presente instrumento jurídico como Anexo - (---).</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Los compromisos excedentes no cubiertos durante el presente ejercicio, quedan sujetos para fines de ejecución y pago, a la disponibilidad presupuestaria con que cuente </w:t>
      </w:r>
      <w:r w:rsidRPr="002D5A0C">
        <w:rPr>
          <w:rFonts w:ascii="Arial" w:hAnsi="Arial" w:cs="Arial"/>
          <w:b/>
          <w:sz w:val="16"/>
          <w:szCs w:val="16"/>
        </w:rPr>
        <w:t>“EL INSTITUTO”</w:t>
      </w:r>
      <w:r w:rsidRPr="002D5A0C">
        <w:rPr>
          <w:rFonts w:ascii="Arial" w:hAnsi="Arial" w:cs="Arial"/>
          <w:sz w:val="16"/>
          <w:szCs w:val="16"/>
        </w:rPr>
        <w:t xml:space="preserve">, en los ejercicios subsecuentes conforme al Presupuesto de Egresos de la Federación que apruebe anualmente la H. Cámara de Diputados del Congreso de la Unión, sin responsabilidad alguna para </w:t>
      </w:r>
      <w:r w:rsidRPr="002D5A0C">
        <w:rPr>
          <w:rFonts w:ascii="Arial" w:hAnsi="Arial" w:cs="Arial"/>
          <w:b/>
          <w:sz w:val="16"/>
          <w:szCs w:val="16"/>
        </w:rPr>
        <w:t>“EL INSTITUTO”</w:t>
      </w:r>
      <w:r w:rsidRPr="002D5A0C">
        <w:rPr>
          <w:rFonts w:ascii="Arial" w:hAnsi="Arial" w:cs="Arial"/>
          <w:sz w:val="16"/>
          <w:szCs w:val="16"/>
        </w:rPr>
        <w:t>.</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I.11.-</w:t>
      </w:r>
      <w:r w:rsidRPr="002D5A0C">
        <w:rPr>
          <w:rFonts w:ascii="Arial" w:hAnsi="Arial" w:cs="Arial"/>
          <w:sz w:val="16"/>
          <w:szCs w:val="16"/>
        </w:rPr>
        <w:t xml:space="preserve"> El presente Contrato fue adjudicado a </w:t>
      </w:r>
      <w:r w:rsidRPr="002D5A0C">
        <w:rPr>
          <w:rFonts w:ascii="Arial" w:hAnsi="Arial" w:cs="Arial"/>
          <w:b/>
          <w:bCs/>
          <w:sz w:val="16"/>
          <w:szCs w:val="16"/>
        </w:rPr>
        <w:t>"EL PROVEEDOR"</w:t>
      </w:r>
      <w:r w:rsidRPr="002D5A0C">
        <w:rPr>
          <w:rFonts w:ascii="Arial" w:hAnsi="Arial" w:cs="Arial"/>
          <w:sz w:val="16"/>
          <w:szCs w:val="16"/>
        </w:rPr>
        <w:t xml:space="preserve"> mediante el procedimiento de Licitación Pública Electrónica Internacional Bajo la Cobertura de los Tratados para la contratación plurianual abierta para la Adquisición de Bienes para el Programa de Diálisis Peritoneal Continua Ambulatoria (DPCA) para pacientes nuevos número LA-019GYR047-T__-2015, con fundamento en lo dispuesto en los artículos 134 de la Constitución Política de los Estados Unidos Mexicanos, </w:t>
      </w:r>
      <w:r w:rsidRPr="002D5A0C">
        <w:rPr>
          <w:rFonts w:ascii="Arial" w:hAnsi="Arial" w:cs="Arial"/>
          <w:bCs/>
          <w:sz w:val="16"/>
          <w:szCs w:val="16"/>
        </w:rPr>
        <w:t>artículos _________ de la Ley de Adquisiciones, Arrendamientos y Servicios del Sector Público, _________ de su Reglamento</w:t>
      </w:r>
      <w:r w:rsidRPr="002D5A0C">
        <w:rPr>
          <w:rFonts w:ascii="Arial" w:hAnsi="Arial" w:cs="Arial"/>
          <w:sz w:val="16"/>
          <w:szCs w:val="16"/>
        </w:rPr>
        <w:t xml:space="preserve"> y demás disposiciones aplicables en la materia.</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(Para el caso de proposiciones conjuntas deberá hacerse referencia a lo establecido en el artículo 44 del RLAASSP.)</w:t>
      </w:r>
    </w:p>
    <w:p w:rsidR="00B93EB0" w:rsidRPr="002D5A0C" w:rsidRDefault="00B93EB0" w:rsidP="00B93EB0">
      <w:pPr>
        <w:spacing w:after="0" w:line="240" w:lineRule="auto"/>
        <w:jc w:val="both"/>
        <w:rPr>
          <w:rFonts w:ascii="Arial" w:hAnsi="Arial" w:cs="Arial"/>
          <w:b/>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bCs/>
          <w:sz w:val="16"/>
          <w:szCs w:val="16"/>
        </w:rPr>
        <w:t xml:space="preserve">I.12.- </w:t>
      </w:r>
      <w:r w:rsidRPr="002D5A0C">
        <w:rPr>
          <w:rFonts w:ascii="Arial" w:hAnsi="Arial" w:cs="Arial"/>
          <w:sz w:val="16"/>
          <w:szCs w:val="16"/>
        </w:rPr>
        <w:t xml:space="preserve">Con fecha __ de ________ de 2015, la  Coordinación Técnica de Bienes y Servicios, a través de la División de Servicios Integrales de </w:t>
      </w:r>
      <w:r w:rsidRPr="002D5A0C">
        <w:rPr>
          <w:rFonts w:ascii="Arial" w:hAnsi="Arial" w:cs="Arial"/>
          <w:b/>
          <w:sz w:val="16"/>
          <w:szCs w:val="16"/>
        </w:rPr>
        <w:t>“EL INSTITUTO”</w:t>
      </w:r>
      <w:r w:rsidRPr="002D5A0C">
        <w:rPr>
          <w:rFonts w:ascii="Arial" w:hAnsi="Arial" w:cs="Arial"/>
          <w:sz w:val="16"/>
          <w:szCs w:val="16"/>
        </w:rPr>
        <w:t xml:space="preserve">, emitió el Acta de Fallo del procedimiento de contratación mencionado en la Declaración que antecede, resultando adjudicado </w:t>
      </w:r>
      <w:r w:rsidRPr="002D5A0C">
        <w:rPr>
          <w:rFonts w:ascii="Arial" w:hAnsi="Arial" w:cs="Arial"/>
          <w:b/>
          <w:sz w:val="16"/>
          <w:szCs w:val="16"/>
        </w:rPr>
        <w:t>“EL PROVEEDOR”</w:t>
      </w:r>
      <w:r w:rsidRPr="002D5A0C">
        <w:rPr>
          <w:rFonts w:ascii="Arial" w:hAnsi="Arial" w:cs="Arial"/>
          <w:sz w:val="16"/>
          <w:szCs w:val="16"/>
        </w:rPr>
        <w:t xml:space="preserve"> con las partidas que se detallan en la misma incluida en el </w:t>
      </w:r>
      <w:r w:rsidRPr="002D5A0C">
        <w:rPr>
          <w:rFonts w:ascii="Arial" w:hAnsi="Arial" w:cs="Arial"/>
          <w:b/>
          <w:sz w:val="16"/>
          <w:szCs w:val="16"/>
        </w:rPr>
        <w:t xml:space="preserve">Anexo __ (___) </w:t>
      </w:r>
      <w:r w:rsidRPr="002D5A0C">
        <w:rPr>
          <w:rFonts w:ascii="Arial" w:hAnsi="Arial" w:cs="Arial"/>
          <w:sz w:val="16"/>
          <w:szCs w:val="16"/>
        </w:rPr>
        <w:t>del presente Contrato.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bCs/>
          <w:sz w:val="16"/>
          <w:szCs w:val="16"/>
        </w:rPr>
      </w:pPr>
      <w:r w:rsidRPr="002D5A0C">
        <w:rPr>
          <w:rFonts w:ascii="Arial" w:hAnsi="Arial" w:cs="Arial"/>
          <w:b/>
          <w:sz w:val="16"/>
          <w:szCs w:val="16"/>
        </w:rPr>
        <w:t xml:space="preserve">I.13.- </w:t>
      </w:r>
      <w:r w:rsidRPr="002D5A0C">
        <w:rPr>
          <w:rFonts w:ascii="Arial" w:hAnsi="Arial" w:cs="Arial"/>
          <w:sz w:val="16"/>
          <w:szCs w:val="16"/>
        </w:rPr>
        <w:t>De conformidad con lo previsto en el artículo 81 fracción IV del Reglamento de la Ley de Adquisiciones, Arrendamientos y Servicios del Sector Público, en caso de discrepancia entre el contenido de la convocatoria y el presente instrumento jurídico, prevalecerá lo establecido en la convocatoria respectiva, así como al resultado de la Junta de Aclaraciones.</w:t>
      </w:r>
    </w:p>
    <w:p w:rsidR="00B93EB0" w:rsidRPr="002D5A0C" w:rsidRDefault="00B93EB0" w:rsidP="00B93EB0">
      <w:pPr>
        <w:spacing w:after="0" w:line="240" w:lineRule="auto"/>
        <w:ind w:left="-284" w:right="-234"/>
        <w:jc w:val="both"/>
        <w:rPr>
          <w:rFonts w:ascii="Arial" w:hAnsi="Arial" w:cs="Arial"/>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I.14.-</w:t>
      </w:r>
      <w:r w:rsidRPr="002D5A0C">
        <w:rPr>
          <w:rFonts w:ascii="Arial" w:hAnsi="Arial" w:cs="Arial"/>
          <w:sz w:val="16"/>
          <w:szCs w:val="16"/>
        </w:rPr>
        <w:t xml:space="preserve"> Señala como su domicilio para todos los efectos de este acto jurídico, el ubicado en _____ número _____, Colonia _____, Delegación ______, Código Postal _____, en _____, ______.</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bCs/>
          <w:sz w:val="16"/>
          <w:szCs w:val="16"/>
        </w:rPr>
        <w:t>II.- "EL PROVEEDOR"</w:t>
      </w:r>
      <w:r w:rsidRPr="002D5A0C">
        <w:rPr>
          <w:rFonts w:ascii="Arial" w:hAnsi="Arial" w:cs="Arial"/>
          <w:sz w:val="16"/>
          <w:szCs w:val="16"/>
        </w:rPr>
        <w:t xml:space="preserve"> declara, a través de su </w:t>
      </w:r>
      <w:r w:rsidRPr="002D5A0C">
        <w:rPr>
          <w:rFonts w:ascii="Arial" w:hAnsi="Arial" w:cs="Arial"/>
          <w:noProof/>
          <w:sz w:val="16"/>
          <w:szCs w:val="16"/>
        </w:rPr>
        <w:t>Apoderado Legal,</w:t>
      </w:r>
      <w:r w:rsidRPr="002D5A0C">
        <w:rPr>
          <w:rFonts w:ascii="Arial" w:hAnsi="Arial" w:cs="Arial"/>
          <w:sz w:val="16"/>
          <w:szCs w:val="16"/>
        </w:rPr>
        <w:t xml:space="preserve"> que:</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II.1.-</w:t>
      </w:r>
      <w:r w:rsidRPr="002D5A0C">
        <w:rPr>
          <w:rFonts w:ascii="Arial" w:hAnsi="Arial" w:cs="Arial"/>
          <w:sz w:val="16"/>
          <w:szCs w:val="16"/>
        </w:rPr>
        <w:t xml:space="preserve"> Es una sociedad mercantil debidamente constituida de conformidad con las leyes de__________, según consta en la Escritura Pública número _______ de fecha ___ de ______ de _____, otorgada ante la fe del Licenciado __________________, Titular de la Notaría Pública número ___ de ________; inscrita en el Registro Público de Comercio de esta capital, bajo el folio mercantil electrónico número ________ de fecha ___ de _____ de _____.</w:t>
      </w:r>
    </w:p>
    <w:p w:rsidR="00B93EB0" w:rsidRPr="002D5A0C" w:rsidRDefault="00B93EB0" w:rsidP="00B93EB0">
      <w:pPr>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II.2.-</w:t>
      </w:r>
      <w:r w:rsidRPr="002D5A0C">
        <w:rPr>
          <w:rFonts w:ascii="Arial" w:hAnsi="Arial" w:cs="Arial"/>
          <w:sz w:val="16"/>
          <w:szCs w:val="16"/>
        </w:rPr>
        <w:t xml:space="preserve"> Se encuentra representada para la celebración de este Contrato por ______________________, quien cuenta con facultades para la suscripción del presente instrumento, según acredita su personalidad en términos de la Escritura Pública número ________ de fecha _____ de ________ de ______, otorgada ante la fe del Licenciado ________________________, Notario Público número _____ de _____________ y manifiesta bajo protesta de decir verdad, que las facultades que le fueron conferidas no le han sido revocadas, modificadas ni restringidas en forma alguna.</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bCs/>
          <w:sz w:val="16"/>
          <w:szCs w:val="16"/>
        </w:rPr>
        <w:t xml:space="preserve">II.3.- </w:t>
      </w:r>
      <w:r w:rsidRPr="002D5A0C">
        <w:rPr>
          <w:rFonts w:ascii="Arial" w:hAnsi="Arial" w:cs="Arial"/>
          <w:sz w:val="16"/>
          <w:szCs w:val="16"/>
        </w:rPr>
        <w:t xml:space="preserve">De acuerdo con sus estatutos, su objeto social consiste entre otras actividades, en ____________________________________________________________________________________________________________________________________________________________. </w:t>
      </w:r>
    </w:p>
    <w:p w:rsidR="00B93EB0" w:rsidRPr="002D5A0C" w:rsidRDefault="00B93EB0" w:rsidP="00B93EB0">
      <w:pPr>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b/>
          <w:bCs/>
          <w:sz w:val="16"/>
          <w:szCs w:val="16"/>
        </w:rPr>
      </w:pPr>
      <w:r w:rsidRPr="002D5A0C">
        <w:rPr>
          <w:rFonts w:ascii="Arial" w:hAnsi="Arial" w:cs="Arial"/>
          <w:b/>
          <w:bCs/>
          <w:sz w:val="16"/>
          <w:szCs w:val="16"/>
        </w:rPr>
        <w:t>NOTA: (Si “EL PROVEEDOR” fuese una persona física, se empleará el siguiente texto, en sustitución a las Declaraciones II.1, II.2 y II.3, en la inteligencia de que se deberá ajustar la numeración)</w:t>
      </w:r>
    </w:p>
    <w:p w:rsidR="00B93EB0" w:rsidRPr="002D5A0C" w:rsidRDefault="00B93EB0" w:rsidP="00B93EB0">
      <w:pPr>
        <w:spacing w:after="0" w:line="240" w:lineRule="auto"/>
        <w:jc w:val="both"/>
        <w:rPr>
          <w:rFonts w:ascii="Arial" w:hAnsi="Arial" w:cs="Arial"/>
          <w:b/>
          <w:bCs/>
          <w:sz w:val="16"/>
          <w:szCs w:val="16"/>
        </w:rPr>
      </w:pPr>
    </w:p>
    <w:p w:rsidR="00B93EB0" w:rsidRPr="002D5A0C" w:rsidRDefault="00B93EB0" w:rsidP="00B93EB0">
      <w:pPr>
        <w:spacing w:after="0" w:line="240" w:lineRule="auto"/>
        <w:rPr>
          <w:rFonts w:ascii="Arial" w:hAnsi="Arial" w:cs="Arial"/>
          <w:bCs/>
          <w:sz w:val="16"/>
          <w:szCs w:val="16"/>
        </w:rPr>
      </w:pPr>
      <w:r w:rsidRPr="002D5A0C">
        <w:rPr>
          <w:rFonts w:ascii="Arial" w:hAnsi="Arial" w:cs="Arial"/>
          <w:b/>
          <w:bCs/>
          <w:sz w:val="16"/>
          <w:szCs w:val="16"/>
        </w:rPr>
        <w:t>II.1.</w:t>
      </w:r>
      <w:r w:rsidRPr="002D5A0C">
        <w:rPr>
          <w:rFonts w:ascii="Arial" w:hAnsi="Arial" w:cs="Arial"/>
          <w:bCs/>
          <w:sz w:val="16"/>
          <w:szCs w:val="16"/>
        </w:rPr>
        <w:tab/>
        <w:t>Es una persona física, con actividades empresariales dedicada a___________, con capacidad legal para obligarse en los términos del presente contrato.</w:t>
      </w:r>
    </w:p>
    <w:p w:rsidR="00B93EB0" w:rsidRPr="002D5A0C" w:rsidRDefault="00B93EB0" w:rsidP="00B93EB0">
      <w:pPr>
        <w:spacing w:after="0" w:line="240" w:lineRule="auto"/>
        <w:rPr>
          <w:rFonts w:ascii="Arial" w:hAnsi="Arial" w:cs="Arial"/>
          <w:bCs/>
          <w:sz w:val="16"/>
          <w:szCs w:val="16"/>
        </w:rPr>
      </w:pPr>
    </w:p>
    <w:p w:rsidR="00B93EB0" w:rsidRPr="002D5A0C" w:rsidRDefault="00B93EB0" w:rsidP="00B93EB0">
      <w:pPr>
        <w:spacing w:after="0" w:line="240" w:lineRule="auto"/>
        <w:rPr>
          <w:rFonts w:ascii="Arial" w:hAnsi="Arial" w:cs="Arial"/>
          <w:bCs/>
          <w:sz w:val="16"/>
          <w:szCs w:val="16"/>
        </w:rPr>
      </w:pPr>
      <w:r w:rsidRPr="002D5A0C">
        <w:rPr>
          <w:rFonts w:ascii="Arial" w:hAnsi="Arial" w:cs="Arial"/>
          <w:b/>
          <w:bCs/>
          <w:sz w:val="16"/>
          <w:szCs w:val="16"/>
        </w:rPr>
        <w:t>II.4.-</w:t>
      </w:r>
      <w:r w:rsidRPr="002D5A0C">
        <w:rPr>
          <w:rFonts w:ascii="Arial" w:hAnsi="Arial" w:cs="Arial"/>
          <w:bCs/>
          <w:sz w:val="16"/>
          <w:szCs w:val="16"/>
        </w:rPr>
        <w:t xml:space="preserve"> Cuenta con los registros siguientes:</w:t>
      </w:r>
    </w:p>
    <w:p w:rsidR="00B93EB0" w:rsidRPr="002D5A0C" w:rsidRDefault="00B93EB0" w:rsidP="00B93EB0">
      <w:pPr>
        <w:spacing w:after="0" w:line="240" w:lineRule="auto"/>
        <w:rPr>
          <w:rFonts w:ascii="Arial" w:hAnsi="Arial" w:cs="Arial"/>
          <w:bCs/>
          <w:sz w:val="16"/>
          <w:szCs w:val="16"/>
        </w:rPr>
      </w:pPr>
    </w:p>
    <w:p w:rsidR="00B93EB0" w:rsidRPr="002D5A0C" w:rsidRDefault="00B93EB0" w:rsidP="00B93EB0">
      <w:pPr>
        <w:spacing w:after="0" w:line="240" w:lineRule="auto"/>
        <w:rPr>
          <w:rFonts w:ascii="Arial" w:hAnsi="Arial" w:cs="Arial"/>
          <w:bCs/>
          <w:sz w:val="16"/>
          <w:szCs w:val="16"/>
        </w:rPr>
      </w:pPr>
      <w:r w:rsidRPr="002D5A0C">
        <w:rPr>
          <w:rFonts w:ascii="Arial" w:hAnsi="Arial" w:cs="Arial"/>
          <w:bCs/>
          <w:sz w:val="16"/>
          <w:szCs w:val="16"/>
        </w:rPr>
        <w:t>Registro Federal de Contribuyentes: ______.</w:t>
      </w:r>
    </w:p>
    <w:p w:rsidR="00B93EB0" w:rsidRPr="002D5A0C" w:rsidRDefault="00B93EB0" w:rsidP="00B93EB0">
      <w:pPr>
        <w:spacing w:after="0" w:line="240" w:lineRule="auto"/>
        <w:rPr>
          <w:rFonts w:ascii="Arial" w:hAnsi="Arial" w:cs="Arial"/>
          <w:bCs/>
          <w:sz w:val="16"/>
          <w:szCs w:val="16"/>
        </w:rPr>
      </w:pPr>
    </w:p>
    <w:p w:rsidR="00B93EB0" w:rsidRPr="002D5A0C" w:rsidRDefault="00B93EB0" w:rsidP="00B93EB0">
      <w:pPr>
        <w:spacing w:after="0" w:line="240" w:lineRule="auto"/>
        <w:rPr>
          <w:rFonts w:ascii="Arial" w:hAnsi="Arial" w:cs="Arial"/>
          <w:bCs/>
          <w:sz w:val="16"/>
          <w:szCs w:val="16"/>
        </w:rPr>
      </w:pPr>
      <w:r w:rsidRPr="002D5A0C">
        <w:rPr>
          <w:rFonts w:ascii="Arial" w:hAnsi="Arial" w:cs="Arial"/>
          <w:bCs/>
          <w:sz w:val="16"/>
          <w:szCs w:val="16"/>
        </w:rPr>
        <w:t>Registro Patronal IMSS; __________.</w:t>
      </w:r>
    </w:p>
    <w:p w:rsidR="00B93EB0" w:rsidRPr="002D5A0C" w:rsidRDefault="00B93EB0" w:rsidP="00B93EB0">
      <w:pPr>
        <w:spacing w:after="0" w:line="240" w:lineRule="auto"/>
        <w:rPr>
          <w:rFonts w:ascii="Arial" w:hAnsi="Arial" w:cs="Arial"/>
          <w:bCs/>
          <w:sz w:val="16"/>
          <w:szCs w:val="16"/>
        </w:rPr>
      </w:pPr>
    </w:p>
    <w:p w:rsidR="00B93EB0" w:rsidRPr="002D5A0C" w:rsidRDefault="00B93EB0" w:rsidP="00B93EB0">
      <w:pPr>
        <w:spacing w:after="0" w:line="240" w:lineRule="auto"/>
        <w:rPr>
          <w:rFonts w:ascii="Arial" w:hAnsi="Arial" w:cs="Arial"/>
          <w:bCs/>
          <w:sz w:val="16"/>
          <w:szCs w:val="16"/>
        </w:rPr>
      </w:pPr>
      <w:r w:rsidRPr="002D5A0C">
        <w:rPr>
          <w:rFonts w:ascii="Arial" w:hAnsi="Arial" w:cs="Arial"/>
          <w:bCs/>
          <w:sz w:val="16"/>
          <w:szCs w:val="16"/>
        </w:rPr>
        <w:t xml:space="preserve">Registro ante el INFONAVIT; _________. </w:t>
      </w:r>
    </w:p>
    <w:p w:rsidR="00B93EB0" w:rsidRPr="002D5A0C" w:rsidRDefault="00B93EB0" w:rsidP="00B93EB0">
      <w:pPr>
        <w:spacing w:after="0" w:line="240" w:lineRule="auto"/>
        <w:rPr>
          <w:rFonts w:ascii="Arial" w:hAnsi="Arial" w:cs="Arial"/>
          <w:bCs/>
          <w:sz w:val="16"/>
          <w:szCs w:val="16"/>
        </w:rPr>
      </w:pPr>
    </w:p>
    <w:p w:rsidR="00B93EB0" w:rsidRPr="002D5A0C" w:rsidRDefault="00B93EB0" w:rsidP="00B93EB0">
      <w:pPr>
        <w:spacing w:after="0" w:line="240" w:lineRule="auto"/>
        <w:jc w:val="both"/>
        <w:rPr>
          <w:rFonts w:ascii="Arial" w:hAnsi="Arial" w:cs="Arial"/>
          <w:bCs/>
          <w:sz w:val="16"/>
          <w:szCs w:val="16"/>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b/>
          <w:sz w:val="16"/>
          <w:szCs w:val="16"/>
          <w:lang w:eastAsia="es-MX"/>
        </w:rPr>
        <w:t>II.5.-</w:t>
      </w:r>
      <w:r w:rsidRPr="002D5A0C">
        <w:rPr>
          <w:rFonts w:ascii="Arial" w:hAnsi="Arial" w:cs="Arial"/>
          <w:sz w:val="16"/>
          <w:szCs w:val="16"/>
          <w:lang w:eastAsia="es-MX"/>
        </w:rPr>
        <w:t xml:space="preserve"> 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2D5A0C">
        <w:rPr>
          <w:rFonts w:ascii="Arial" w:hAnsi="Arial" w:cs="Arial"/>
          <w:b/>
          <w:sz w:val="16"/>
          <w:szCs w:val="16"/>
          <w:lang w:eastAsia="es-MX"/>
        </w:rPr>
        <w:t>“EL INSTITUTO”</w:t>
      </w:r>
      <w:r w:rsidRPr="002D5A0C">
        <w:rPr>
          <w:rFonts w:ascii="Arial" w:hAnsi="Arial" w:cs="Arial"/>
          <w:sz w:val="16"/>
          <w:szCs w:val="16"/>
          <w:lang w:eastAsia="es-MX"/>
        </w:rPr>
        <w:t xml:space="preserve">, exhibe para efectos de la suscripción del presente instrumento jurídico. </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Nota: En caso de no contar con trabajadores inscritos en el Régimen del Seguro Social, deberá presentar carta de la Compañía de Outsourcing, dirigida a </w:t>
      </w:r>
      <w:r w:rsidRPr="002D5A0C">
        <w:rPr>
          <w:rFonts w:ascii="Arial" w:hAnsi="Arial" w:cs="Arial"/>
          <w:b/>
          <w:sz w:val="16"/>
          <w:szCs w:val="16"/>
          <w:lang w:eastAsia="es-MX"/>
        </w:rPr>
        <w:t>“EL INSTITUTO”</w:t>
      </w:r>
      <w:r w:rsidRPr="002D5A0C">
        <w:rPr>
          <w:rFonts w:ascii="Arial" w:hAnsi="Arial" w:cs="Arial"/>
          <w:sz w:val="16"/>
          <w:szCs w:val="16"/>
          <w:lang w:eastAsia="es-MX"/>
        </w:rPr>
        <w:t xml:space="preserve"> y presentar los pagos obrero-patronales de esa Compañía.</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b/>
          <w:sz w:val="16"/>
          <w:szCs w:val="16"/>
          <w:lang w:eastAsia="es-MX"/>
        </w:rPr>
        <w:t>II.6.-</w:t>
      </w:r>
      <w:r w:rsidRPr="002D5A0C">
        <w:rPr>
          <w:rFonts w:ascii="Arial" w:hAnsi="Arial" w:cs="Arial"/>
          <w:sz w:val="16"/>
          <w:szCs w:val="16"/>
          <w:lang w:eastAsia="es-MX"/>
        </w:rPr>
        <w:t xml:space="preserve"> Manifiesta bajo protesta de decir verdad, no encontrarse en los supuestos de los artículos 50 y 60 de la Ley de Adquisiciones, Arrendamientos y Servicios del Sector Público.</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overflowPunct w:val="0"/>
        <w:autoSpaceDE w:val="0"/>
        <w:spacing w:after="0" w:line="240" w:lineRule="auto"/>
        <w:jc w:val="both"/>
        <w:textAlignment w:val="baseline"/>
        <w:rPr>
          <w:rFonts w:ascii="Arial" w:hAnsi="Arial" w:cs="Arial"/>
          <w:sz w:val="16"/>
          <w:szCs w:val="16"/>
        </w:rPr>
      </w:pPr>
      <w:r w:rsidRPr="002D5A0C">
        <w:rPr>
          <w:rFonts w:ascii="Arial" w:hAnsi="Arial" w:cs="Arial"/>
          <w:sz w:val="16"/>
          <w:szCs w:val="16"/>
        </w:rPr>
        <w:t xml:space="preserve">En caso de que </w:t>
      </w:r>
      <w:r w:rsidRPr="002D5A0C">
        <w:rPr>
          <w:rFonts w:ascii="Arial" w:hAnsi="Arial" w:cs="Arial"/>
          <w:b/>
          <w:bCs/>
          <w:sz w:val="16"/>
          <w:szCs w:val="16"/>
        </w:rPr>
        <w:t>"EL PROVEEDOR"</w:t>
      </w:r>
      <w:r w:rsidRPr="002D5A0C">
        <w:rPr>
          <w:rFonts w:ascii="Arial" w:hAnsi="Arial" w:cs="Arial"/>
          <w:sz w:val="16"/>
          <w:szCs w:val="16"/>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b/>
          <w:sz w:val="16"/>
          <w:szCs w:val="16"/>
          <w:lang w:eastAsia="es-MX"/>
        </w:rPr>
      </w:pPr>
      <w:r w:rsidRPr="002D5A0C">
        <w:rPr>
          <w:rFonts w:ascii="Arial" w:hAnsi="Arial" w:cs="Arial"/>
          <w:b/>
          <w:sz w:val="16"/>
          <w:szCs w:val="16"/>
          <w:lang w:eastAsia="es-MX"/>
        </w:rPr>
        <w:t>NOTA: (En caso de que el importe del contrato sea superior al límite impuesto por la S.H.C.P., en la miscelánea fiscal del ejercicio correspondiente ($300,000.00), deberá insertarse la siguiente declaración:).</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b/>
          <w:sz w:val="16"/>
          <w:szCs w:val="16"/>
          <w:lang w:eastAsia="es-MX"/>
        </w:rPr>
        <w:t>II.7.-</w:t>
      </w:r>
      <w:r w:rsidRPr="002D5A0C">
        <w:rPr>
          <w:rFonts w:ascii="Arial" w:hAnsi="Arial" w:cs="Arial"/>
          <w:sz w:val="16"/>
          <w:szCs w:val="16"/>
          <w:lang w:eastAsia="es-MX"/>
        </w:rPr>
        <w:t xml:space="preserve"> Cuenta con el documento correspondiente, vigente, expedido por el Servicio de Administración Tributaria (SAT), relativo a la opinión del cumplimiento de sus obligaciones fiscales, conforme a lo dispuesto por la Regla 2.1.27 de la Resolución Miscelánea Fiscal para 2015, publicada en el Diario Oficial de la Federación el 30 de diciembre de 2014, de conformidad con el artículo 32 D, del Código Fiscal de la Federación, del cual presenta copia a </w:t>
      </w:r>
      <w:r w:rsidRPr="002D5A0C">
        <w:rPr>
          <w:rFonts w:ascii="Arial" w:hAnsi="Arial" w:cs="Arial"/>
          <w:b/>
          <w:sz w:val="16"/>
          <w:szCs w:val="16"/>
          <w:lang w:eastAsia="es-MX"/>
        </w:rPr>
        <w:t>“EL INSTITUTO”</w:t>
      </w:r>
      <w:r w:rsidRPr="002D5A0C">
        <w:rPr>
          <w:rFonts w:ascii="Arial" w:hAnsi="Arial" w:cs="Arial"/>
          <w:sz w:val="16"/>
          <w:szCs w:val="16"/>
          <w:lang w:eastAsia="es-MX"/>
        </w:rPr>
        <w:t>, para efectos de la suscripción del presente contrato.</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iCs/>
          <w:sz w:val="16"/>
          <w:szCs w:val="16"/>
          <w:lang w:eastAsia="es-MX"/>
        </w:rPr>
      </w:pPr>
      <w:r w:rsidRPr="002D5A0C">
        <w:rPr>
          <w:rFonts w:ascii="Arial" w:hAnsi="Arial" w:cs="Arial"/>
          <w:b/>
          <w:sz w:val="16"/>
          <w:szCs w:val="16"/>
          <w:lang w:eastAsia="es-MX"/>
        </w:rPr>
        <w:t>II.8.-</w:t>
      </w:r>
      <w:r w:rsidRPr="002D5A0C">
        <w:rPr>
          <w:rFonts w:ascii="Arial" w:hAnsi="Arial" w:cs="Arial"/>
          <w:sz w:val="16"/>
          <w:szCs w:val="16"/>
          <w:lang w:eastAsia="es-MX"/>
        </w:rPr>
        <w:t xml:space="preserve"> </w:t>
      </w:r>
      <w:r w:rsidRPr="002D5A0C">
        <w:rPr>
          <w:rFonts w:ascii="Arial" w:hAnsi="Arial" w:cs="Arial"/>
          <w:iCs/>
          <w:sz w:val="16"/>
          <w:szCs w:val="16"/>
          <w:lang w:eastAsia="es-MX"/>
        </w:rPr>
        <w:t>Cuenta por sí y por conducto de quien subcontrate para el cumplimiento del objeto del presente contrato con el documento vigente en sentido positivo, expedido por el Instituto Mexicano del Seguro Social</w:t>
      </w:r>
      <w:r w:rsidRPr="002D5A0C">
        <w:rPr>
          <w:rFonts w:ascii="Arial" w:hAnsi="Arial" w:cs="Arial"/>
          <w:bCs/>
          <w:sz w:val="16"/>
          <w:szCs w:val="16"/>
          <w:lang w:eastAsia="es-MX"/>
        </w:rPr>
        <w:t xml:space="preserve"> </w:t>
      </w:r>
      <w:r w:rsidRPr="002D5A0C">
        <w:rPr>
          <w:rFonts w:ascii="Arial" w:hAnsi="Arial" w:cs="Arial"/>
          <w:iCs/>
          <w:sz w:val="16"/>
          <w:szCs w:val="16"/>
          <w:lang w:eastAsia="es-MX"/>
        </w:rPr>
        <w:t xml:space="preserve">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w:t>
      </w:r>
      <w:r w:rsidRPr="002D5A0C">
        <w:rPr>
          <w:rFonts w:ascii="Arial" w:hAnsi="Arial" w:cs="Arial"/>
          <w:bCs/>
          <w:sz w:val="16"/>
          <w:szCs w:val="16"/>
          <w:lang w:eastAsia="es-MX"/>
        </w:rPr>
        <w:t>Instituto Mexicano del Seguro Social</w:t>
      </w:r>
      <w:r w:rsidRPr="002D5A0C">
        <w:rPr>
          <w:rFonts w:ascii="Arial" w:hAnsi="Arial" w:cs="Arial"/>
          <w:iCs/>
          <w:sz w:val="16"/>
          <w:szCs w:val="16"/>
          <w:lang w:eastAsia="es-MX"/>
        </w:rPr>
        <w:t>, en la sesión ordinaria celebrada el 10 de diciembre de 2014, publicado en el Diario Oficial de la Federación el día 27 de febrero de 2015 y su modificación publicada en el mismo de fecha 03 de abril de 2015, el cual exhibe para efectos de la suscripción del presente instrumento jurídico.</w:t>
      </w:r>
    </w:p>
    <w:p w:rsidR="00B93EB0" w:rsidRPr="002D5A0C" w:rsidRDefault="00B93EB0" w:rsidP="00B93EB0">
      <w:pPr>
        <w:spacing w:after="0" w:line="240" w:lineRule="auto"/>
        <w:jc w:val="both"/>
        <w:rPr>
          <w:rFonts w:ascii="Arial" w:hAnsi="Arial" w:cs="Arial"/>
          <w:iCs/>
          <w:sz w:val="16"/>
          <w:szCs w:val="16"/>
          <w:lang w:eastAsia="es-MX"/>
        </w:rPr>
      </w:pPr>
    </w:p>
    <w:p w:rsidR="00B93EB0" w:rsidRPr="002D5A0C" w:rsidRDefault="00B93EB0" w:rsidP="00B93EB0">
      <w:pPr>
        <w:spacing w:after="0" w:line="240" w:lineRule="auto"/>
        <w:jc w:val="both"/>
        <w:rPr>
          <w:rFonts w:ascii="Arial" w:hAnsi="Arial" w:cs="Arial"/>
          <w:iCs/>
          <w:sz w:val="16"/>
          <w:szCs w:val="16"/>
          <w:lang w:eastAsia="es-MX"/>
        </w:rPr>
      </w:pPr>
      <w:r w:rsidRPr="002D5A0C">
        <w:rPr>
          <w:rFonts w:ascii="Arial" w:hAnsi="Arial" w:cs="Arial"/>
          <w:b/>
          <w:iCs/>
          <w:sz w:val="16"/>
          <w:szCs w:val="16"/>
          <w:lang w:eastAsia="es-MX"/>
        </w:rPr>
        <w:t>II.9.-</w:t>
      </w:r>
      <w:r w:rsidRPr="002D5A0C">
        <w:rPr>
          <w:rFonts w:ascii="Arial" w:hAnsi="Arial" w:cs="Arial"/>
          <w:iCs/>
          <w:sz w:val="16"/>
          <w:szCs w:val="16"/>
          <w:lang w:eastAsia="es-MX"/>
        </w:rPr>
        <w:t xml:space="preserve"> </w:t>
      </w:r>
      <w:r w:rsidRPr="002D5A0C">
        <w:rPr>
          <w:rFonts w:ascii="Arial" w:hAnsi="Arial" w:cs="Arial"/>
          <w:b/>
          <w:iCs/>
          <w:sz w:val="16"/>
          <w:szCs w:val="16"/>
          <w:lang w:eastAsia="es-MX"/>
        </w:rPr>
        <w:t>“EL PROVEEDOR”</w:t>
      </w:r>
      <w:r w:rsidRPr="002D5A0C">
        <w:rPr>
          <w:rFonts w:ascii="Arial" w:hAnsi="Arial" w:cs="Arial"/>
          <w:iCs/>
          <w:sz w:val="16"/>
          <w:szCs w:val="16"/>
          <w:lang w:eastAsia="es-MX"/>
        </w:rPr>
        <w:t xml:space="preserve"> declara que en caso de incumplimiento en sus obligaciones en materia de seguridad social, solicita se apliquen los recursos derivados del contrato contra los adeudos que, en su caso, tuviera a favor de </w:t>
      </w:r>
      <w:r w:rsidRPr="002D5A0C">
        <w:rPr>
          <w:rFonts w:ascii="Arial" w:hAnsi="Arial" w:cs="Arial"/>
          <w:b/>
          <w:iCs/>
          <w:sz w:val="16"/>
          <w:szCs w:val="16"/>
          <w:lang w:eastAsia="es-MX"/>
        </w:rPr>
        <w:t>“EL INSTITUTO”</w:t>
      </w:r>
      <w:r w:rsidRPr="002D5A0C">
        <w:rPr>
          <w:rFonts w:ascii="Arial" w:hAnsi="Arial" w:cs="Arial"/>
          <w:iCs/>
          <w:sz w:val="16"/>
          <w:szCs w:val="16"/>
          <w:lang w:eastAsia="es-MX"/>
        </w:rPr>
        <w:t>,</w:t>
      </w:r>
      <w:r w:rsidRPr="002D5A0C">
        <w:rPr>
          <w:rFonts w:ascii="Arial" w:hAnsi="Arial" w:cs="Arial"/>
          <w:b/>
          <w:iCs/>
          <w:sz w:val="16"/>
          <w:szCs w:val="16"/>
          <w:lang w:eastAsia="es-MX"/>
        </w:rPr>
        <w:t xml:space="preserve"> (agregar el siguiente párrafo para el caso de Delegaciones y UMAE´S) </w:t>
      </w:r>
      <w:r w:rsidRPr="002D5A0C">
        <w:rPr>
          <w:rFonts w:ascii="Arial" w:hAnsi="Arial" w:cs="Arial"/>
          <w:iCs/>
          <w:sz w:val="16"/>
          <w:szCs w:val="16"/>
          <w:lang w:eastAsia="es-MX"/>
        </w:rPr>
        <w:t xml:space="preserve">de conformidad con lo descrito en los “Lineamientos para la verificación del cumplimiento de las obligaciones en materia de seguridad social de los proveedores y contratistas”, de fecha 25 de mayo del 2015.  </w:t>
      </w:r>
    </w:p>
    <w:p w:rsidR="00B93EB0" w:rsidRPr="002D5A0C" w:rsidRDefault="00B93EB0" w:rsidP="00B93EB0">
      <w:pPr>
        <w:tabs>
          <w:tab w:val="left" w:pos="8126"/>
        </w:tabs>
        <w:spacing w:after="0" w:line="240" w:lineRule="auto"/>
        <w:jc w:val="both"/>
        <w:rPr>
          <w:rFonts w:ascii="Arial" w:hAnsi="Arial" w:cs="Arial"/>
          <w:iCs/>
          <w:sz w:val="16"/>
          <w:szCs w:val="16"/>
          <w:lang w:eastAsia="es-MX"/>
        </w:rPr>
      </w:pPr>
      <w:r w:rsidRPr="002D5A0C">
        <w:rPr>
          <w:rFonts w:ascii="Arial" w:hAnsi="Arial" w:cs="Arial"/>
          <w:iCs/>
          <w:sz w:val="16"/>
          <w:szCs w:val="16"/>
          <w:lang w:eastAsia="es-MX"/>
        </w:rPr>
        <w:tab/>
      </w: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b/>
          <w:sz w:val="16"/>
          <w:szCs w:val="16"/>
          <w:lang w:eastAsia="es-MX"/>
        </w:rPr>
        <w:t>II.10.-</w:t>
      </w:r>
      <w:r w:rsidRPr="002D5A0C">
        <w:rPr>
          <w:rFonts w:ascii="Arial" w:hAnsi="Arial" w:cs="Arial"/>
          <w:sz w:val="16"/>
          <w:szCs w:val="16"/>
          <w:lang w:eastAsia="es-MX"/>
        </w:rPr>
        <w:t xml:space="preserve"> Manifiesta, que reúne las condiciones de organización, experiencia, personal capacitado y demás recursos técnicos, humanos y económicos necesarios, así como con la capacidad legal suficiente para cumplir con las obligaciones que asume en el presente contrato. </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b/>
          <w:sz w:val="16"/>
          <w:szCs w:val="16"/>
          <w:lang w:eastAsia="es-MX"/>
        </w:rPr>
        <w:t>II.11.-</w:t>
      </w:r>
      <w:r w:rsidRPr="002D5A0C">
        <w:rPr>
          <w:rFonts w:ascii="Arial" w:hAnsi="Arial" w:cs="Arial"/>
          <w:sz w:val="16"/>
          <w:szCs w:val="16"/>
          <w:lang w:eastAsia="es-MX"/>
        </w:rPr>
        <w:t xml:space="preserve"> Conforme a lo previsto en los artículos 57 de la Ley de Adquisiciones, Arrendamientos y Servicios del Sector Público y 107 de su Reglamento, </w:t>
      </w:r>
      <w:r w:rsidRPr="002D5A0C">
        <w:rPr>
          <w:rFonts w:ascii="Arial" w:hAnsi="Arial" w:cs="Arial"/>
          <w:b/>
          <w:sz w:val="16"/>
          <w:szCs w:val="16"/>
          <w:lang w:eastAsia="es-MX"/>
        </w:rPr>
        <w:t>“EL PROVEEDOR”</w:t>
      </w:r>
      <w:r w:rsidRPr="002D5A0C">
        <w:rPr>
          <w:rFonts w:ascii="Arial" w:hAnsi="Arial" w:cs="Arial"/>
          <w:sz w:val="16"/>
          <w:szCs w:val="16"/>
          <w:lang w:eastAsia="es-MX"/>
        </w:rPr>
        <w:t xml:space="preserve">, en caso de auditorías, visitas o inspecciones que practique la Secretaría de la Función Pública y el Órgano Interno de Control en </w:t>
      </w:r>
      <w:r w:rsidRPr="002D5A0C">
        <w:rPr>
          <w:rFonts w:ascii="Arial" w:hAnsi="Arial" w:cs="Arial"/>
          <w:b/>
          <w:sz w:val="16"/>
          <w:szCs w:val="16"/>
          <w:lang w:eastAsia="es-MX"/>
        </w:rPr>
        <w:t>“EL INSTITUTO”</w:t>
      </w:r>
      <w:r w:rsidRPr="002D5A0C">
        <w:rPr>
          <w:rFonts w:ascii="Arial" w:hAnsi="Arial" w:cs="Arial"/>
          <w:sz w:val="16"/>
          <w:szCs w:val="16"/>
          <w:lang w:eastAsia="es-MX"/>
        </w:rPr>
        <w:t xml:space="preserve"> deberá proporcionar la información que en su momento se le requiera, relativa al presente contrato.</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lang w:eastAsia="es-MX"/>
        </w:rPr>
        <w:t>II.12.-</w:t>
      </w:r>
      <w:r w:rsidRPr="002D5A0C">
        <w:rPr>
          <w:rFonts w:ascii="Arial" w:hAnsi="Arial" w:cs="Arial"/>
          <w:sz w:val="16"/>
          <w:szCs w:val="16"/>
          <w:lang w:eastAsia="es-MX"/>
        </w:rPr>
        <w:t xml:space="preserve"> </w:t>
      </w:r>
      <w:r w:rsidRPr="002D5A0C">
        <w:rPr>
          <w:rFonts w:ascii="Arial" w:hAnsi="Arial" w:cs="Arial"/>
          <w:sz w:val="16"/>
          <w:szCs w:val="16"/>
        </w:rPr>
        <w:t xml:space="preserve">Que para efectos legales y de notificación relacionados con el presente contrato  en términos de lo establecido en el artículo 49 del Reglamento de la Ley de Adquisiciones, Arrendamientos y Servicios del Sector Público, Señala como domicilio para todos los efectos                               </w:t>
      </w: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rPr>
        <w:t>de este acto jurídico, el ubicado en______________________________, Teléfono _______, correo electrónico.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NOTA: (Si “EL PROVEEDOR” fuese en participación conjunta, se empleará los textos siguientes a renglón seguido:)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“______________________”, S.A. DE C.V. (Participante “--”)</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II.13.-</w:t>
      </w:r>
      <w:r w:rsidRPr="002D5A0C">
        <w:rPr>
          <w:rFonts w:ascii="Arial" w:hAnsi="Arial" w:cs="Arial"/>
          <w:sz w:val="16"/>
          <w:szCs w:val="16"/>
        </w:rPr>
        <w:tab/>
        <w:t>Es una persona moral, debidamente constituida de conformidad con las Leyes de los Estados Unidos Mexicanos, según consta en la Escritura Pública número __ de fecha __ de _______ de _____, pasada ante la fe del Licenciado _______, Titular de la Notaria Pública __ del Distrito Federal; e inscrita en el Registro Público de Comercio, bajo el folio mercantil número _____ de fecha __ de ________ de ____.</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II.14.-</w:t>
      </w:r>
      <w:r w:rsidRPr="002D5A0C">
        <w:rPr>
          <w:rFonts w:ascii="Arial" w:hAnsi="Arial" w:cs="Arial"/>
          <w:sz w:val="16"/>
          <w:szCs w:val="16"/>
        </w:rPr>
        <w:t xml:space="preserve"> Se encuentra representada para la celebración de este contrato, por el C. _________, quien acredita su personalidad en términos de la Escritura Pública número ________ de fecha __ de __________ de ____, pasada ante la fe del Licenciado ____________, Titular de la Notaria Pública __ del Distrito Federal (En su caso establecer los datos de inscripción) y manifiesta bajo protesta de decir verdad, que las facultades que le fueron conferidas no le han sido revocadas, modificadas ni restringidas en forma alguna.</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II.15.-</w:t>
      </w:r>
      <w:r w:rsidRPr="002D5A0C">
        <w:rPr>
          <w:rFonts w:ascii="Arial" w:hAnsi="Arial" w:cs="Arial"/>
          <w:sz w:val="16"/>
          <w:szCs w:val="16"/>
        </w:rPr>
        <w:t xml:space="preserve"> De acuerdo con sus estatutos, su objeto social consiste entre otras actividades en la ________________________________________________________________________</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NOTA: (Si </w:t>
      </w:r>
      <w:r w:rsidRPr="002D5A0C">
        <w:rPr>
          <w:rFonts w:ascii="Arial" w:hAnsi="Arial" w:cs="Arial"/>
          <w:b/>
          <w:sz w:val="16"/>
          <w:szCs w:val="16"/>
        </w:rPr>
        <w:t>“EL PROVEEDOR”</w:t>
      </w:r>
      <w:r w:rsidRPr="002D5A0C">
        <w:rPr>
          <w:rFonts w:ascii="Arial" w:hAnsi="Arial" w:cs="Arial"/>
          <w:sz w:val="16"/>
          <w:szCs w:val="16"/>
        </w:rPr>
        <w:t xml:space="preserve"> fuese una persona física, se empleará el siguiente texto, en sustitución a las Declaraciones II.12, II.13 y II.14, en la inteligencia de que se deberá ajustar la numeración).</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II.16.</w:t>
      </w:r>
      <w:r w:rsidRPr="002D5A0C">
        <w:rPr>
          <w:rFonts w:ascii="Arial" w:hAnsi="Arial" w:cs="Arial"/>
          <w:sz w:val="16"/>
          <w:szCs w:val="16"/>
        </w:rPr>
        <w:tab/>
        <w:t>Es una persona física, con actividades empresariales dedicada a___________, con capacidad legal para obligarse en los términos del presente contrato.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II.17.- Cuenta con los registros siguientes:</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Registro Federal de Contribuyentes: ______.</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Registro Patronal IMSS; __________.</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Registro INFONAVIT;_________.</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NOTA: (En caso de que cuente con trabajadores inscritos en el régimen obligatorio del Seguro Social, deberá insertarse la siguiente declaración:)</w:t>
      </w:r>
    </w:p>
    <w:p w:rsidR="00B93EB0" w:rsidRPr="002D5A0C" w:rsidRDefault="00B93EB0" w:rsidP="00B93EB0">
      <w:pPr>
        <w:spacing w:after="0" w:line="240" w:lineRule="auto"/>
        <w:ind w:left="-284" w:right="-234"/>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II.18.-</w:t>
      </w:r>
      <w:r w:rsidRPr="002D5A0C">
        <w:rPr>
          <w:rFonts w:ascii="Arial" w:hAnsi="Arial" w:cs="Arial"/>
          <w:sz w:val="16"/>
          <w:szCs w:val="16"/>
        </w:rPr>
        <w:t xml:space="preserve"> 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2D5A0C">
        <w:rPr>
          <w:rFonts w:ascii="Arial" w:hAnsi="Arial" w:cs="Arial"/>
          <w:b/>
          <w:sz w:val="16"/>
          <w:szCs w:val="16"/>
        </w:rPr>
        <w:t xml:space="preserve">“EL INSTITUTO” </w:t>
      </w:r>
      <w:r w:rsidRPr="002D5A0C">
        <w:rPr>
          <w:rFonts w:ascii="Arial" w:hAnsi="Arial" w:cs="Arial"/>
          <w:sz w:val="16"/>
          <w:szCs w:val="16"/>
        </w:rPr>
        <w:t xml:space="preserve"> , exhibe para efectos de la suscripción del presente instrumento jurídico. </w:t>
      </w: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Nota: (En caso de no contar con trabajadores inscritos en el Régimen del Seguro Social, deberá presentar carta de la Compañía de Outsourcing, dirigida a “EL INSTITUTO” y presentar los pagos obrero-patronales de esa Compañía).</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iCs/>
          <w:sz w:val="16"/>
          <w:szCs w:val="16"/>
          <w:lang w:eastAsia="es-MX"/>
        </w:rPr>
      </w:pPr>
      <w:r w:rsidRPr="002D5A0C">
        <w:rPr>
          <w:rFonts w:ascii="Arial" w:hAnsi="Arial" w:cs="Arial"/>
          <w:b/>
          <w:sz w:val="16"/>
          <w:szCs w:val="16"/>
        </w:rPr>
        <w:t>II.19.-</w:t>
      </w:r>
      <w:r w:rsidRPr="002D5A0C">
        <w:rPr>
          <w:rFonts w:ascii="Arial" w:hAnsi="Arial" w:cs="Arial"/>
          <w:sz w:val="16"/>
          <w:szCs w:val="16"/>
        </w:rPr>
        <w:t xml:space="preserve"> </w:t>
      </w:r>
      <w:r w:rsidRPr="002D5A0C">
        <w:rPr>
          <w:rFonts w:ascii="Arial" w:hAnsi="Arial" w:cs="Arial"/>
          <w:iCs/>
          <w:sz w:val="16"/>
          <w:szCs w:val="16"/>
          <w:lang w:eastAsia="es-MX"/>
        </w:rPr>
        <w:t>Cuenta por sí y por conducto de quien subcontrate para el cumplimiento del objeto del presente contrato con el documento vigente en sentido positivo, expedido por el Instituto Mexicano del Seguro Social</w:t>
      </w:r>
      <w:r w:rsidRPr="002D5A0C">
        <w:rPr>
          <w:rFonts w:ascii="Arial" w:hAnsi="Arial" w:cs="Arial"/>
          <w:bCs/>
          <w:sz w:val="16"/>
          <w:szCs w:val="16"/>
          <w:lang w:eastAsia="es-MX"/>
        </w:rPr>
        <w:t xml:space="preserve"> </w:t>
      </w:r>
      <w:r w:rsidRPr="002D5A0C">
        <w:rPr>
          <w:rFonts w:ascii="Arial" w:hAnsi="Arial" w:cs="Arial"/>
          <w:iCs/>
          <w:sz w:val="16"/>
          <w:szCs w:val="16"/>
          <w:lang w:eastAsia="es-MX"/>
        </w:rPr>
        <w:t xml:space="preserve">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w:t>
      </w:r>
      <w:r w:rsidRPr="002D5A0C">
        <w:rPr>
          <w:rFonts w:ascii="Arial" w:hAnsi="Arial" w:cs="Arial"/>
          <w:bCs/>
          <w:sz w:val="16"/>
          <w:szCs w:val="16"/>
          <w:lang w:eastAsia="es-MX"/>
        </w:rPr>
        <w:t>Instituto Mexicano del Seguro Social</w:t>
      </w:r>
      <w:r w:rsidRPr="002D5A0C">
        <w:rPr>
          <w:rFonts w:ascii="Arial" w:hAnsi="Arial" w:cs="Arial"/>
          <w:iCs/>
          <w:sz w:val="16"/>
          <w:szCs w:val="16"/>
          <w:lang w:eastAsia="es-MX"/>
        </w:rPr>
        <w:t>, en la sesión ordinaria celebrada el 10 de diciembre de 2014, publicado en el Diario Oficial de la Federación el día 27 de febrero de 2015 y su modificación publicada en el mismo de fecha 03 de abril de 2015, el cual exhibe para efectos de la suscripción del presente instrumento jurídico.</w:t>
      </w:r>
    </w:p>
    <w:p w:rsidR="00B93EB0" w:rsidRPr="002D5A0C" w:rsidRDefault="00B93EB0" w:rsidP="00B93EB0">
      <w:pPr>
        <w:spacing w:after="0" w:line="240" w:lineRule="auto"/>
        <w:jc w:val="both"/>
        <w:rPr>
          <w:rFonts w:ascii="Arial" w:hAnsi="Arial" w:cs="Arial"/>
          <w:b/>
          <w:iCs/>
          <w:sz w:val="16"/>
          <w:szCs w:val="16"/>
          <w:lang w:eastAsia="es-MX"/>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Nota: Tratándose de las propuestas conjuntas previstas en el artículo 34 de la Ley, los licitantes deberán presentar la “Opinión del cumplimiento de obligaciones fiscales” y la “opinión de cumplimiento de obligaciones fiscales en materia de seguridad social”, por cada uno de los obligados en dicha propuesta.</w:t>
      </w:r>
    </w:p>
    <w:p w:rsidR="00B93EB0" w:rsidRPr="002D5A0C" w:rsidRDefault="00B93EB0" w:rsidP="00B93EB0">
      <w:pPr>
        <w:spacing w:after="0" w:line="240" w:lineRule="auto"/>
        <w:jc w:val="both"/>
        <w:rPr>
          <w:rFonts w:ascii="Arial" w:hAnsi="Arial" w:cs="Arial"/>
          <w:b/>
          <w:iCs/>
          <w:sz w:val="16"/>
          <w:szCs w:val="16"/>
          <w:lang w:eastAsia="es-MX"/>
        </w:rPr>
      </w:pPr>
    </w:p>
    <w:p w:rsidR="00B93EB0" w:rsidRPr="002D5A0C" w:rsidRDefault="00B93EB0" w:rsidP="00B93EB0">
      <w:pPr>
        <w:spacing w:after="0" w:line="240" w:lineRule="auto"/>
        <w:jc w:val="both"/>
        <w:rPr>
          <w:rFonts w:ascii="Arial" w:hAnsi="Arial" w:cs="Arial"/>
          <w:iCs/>
          <w:sz w:val="16"/>
          <w:szCs w:val="16"/>
          <w:lang w:eastAsia="es-MX"/>
        </w:rPr>
      </w:pPr>
      <w:r w:rsidRPr="002D5A0C">
        <w:rPr>
          <w:rFonts w:ascii="Arial" w:hAnsi="Arial" w:cs="Arial"/>
          <w:b/>
          <w:iCs/>
          <w:sz w:val="16"/>
          <w:szCs w:val="16"/>
          <w:lang w:eastAsia="es-MX"/>
        </w:rPr>
        <w:t>II.20.-</w:t>
      </w:r>
      <w:r w:rsidRPr="002D5A0C">
        <w:rPr>
          <w:rFonts w:ascii="Arial" w:hAnsi="Arial" w:cs="Arial"/>
          <w:iCs/>
          <w:sz w:val="16"/>
          <w:szCs w:val="16"/>
          <w:lang w:eastAsia="es-MX"/>
        </w:rPr>
        <w:t xml:space="preserve"> </w:t>
      </w:r>
      <w:r w:rsidRPr="002D5A0C">
        <w:rPr>
          <w:rFonts w:ascii="Arial" w:hAnsi="Arial" w:cs="Arial"/>
          <w:b/>
          <w:iCs/>
          <w:sz w:val="16"/>
          <w:szCs w:val="16"/>
          <w:lang w:eastAsia="es-MX"/>
        </w:rPr>
        <w:t>“EL PROVEEDOR”</w:t>
      </w:r>
      <w:r w:rsidRPr="002D5A0C">
        <w:rPr>
          <w:rFonts w:ascii="Arial" w:hAnsi="Arial" w:cs="Arial"/>
          <w:iCs/>
          <w:sz w:val="16"/>
          <w:szCs w:val="16"/>
          <w:lang w:eastAsia="es-MX"/>
        </w:rPr>
        <w:t xml:space="preserve"> declara que en caso de incumplimiento en sus obligaciones en materia de seguridad social, solicita se apliquen los recursos derivados del contrato contra los adeudos que, en su caso, tuviera a favor de </w:t>
      </w:r>
      <w:r w:rsidRPr="002D5A0C">
        <w:rPr>
          <w:rFonts w:ascii="Arial" w:hAnsi="Arial" w:cs="Arial"/>
          <w:b/>
          <w:iCs/>
          <w:sz w:val="16"/>
          <w:szCs w:val="16"/>
          <w:lang w:eastAsia="es-MX"/>
        </w:rPr>
        <w:t>“EL INSTITUTO”</w:t>
      </w:r>
      <w:r w:rsidRPr="002D5A0C">
        <w:rPr>
          <w:rFonts w:ascii="Arial" w:hAnsi="Arial" w:cs="Arial"/>
          <w:iCs/>
          <w:sz w:val="16"/>
          <w:szCs w:val="16"/>
          <w:lang w:eastAsia="es-MX"/>
        </w:rPr>
        <w:t>,</w:t>
      </w:r>
      <w:r w:rsidRPr="002D5A0C">
        <w:rPr>
          <w:rFonts w:ascii="Arial" w:hAnsi="Arial" w:cs="Arial"/>
          <w:b/>
          <w:iCs/>
          <w:sz w:val="16"/>
          <w:szCs w:val="16"/>
          <w:lang w:eastAsia="es-MX"/>
        </w:rPr>
        <w:t xml:space="preserve"> (agregar el siguiente párrafo para el caso de Delegaciones y UMAE´S) </w:t>
      </w:r>
      <w:r w:rsidRPr="002D5A0C">
        <w:rPr>
          <w:rFonts w:ascii="Arial" w:hAnsi="Arial" w:cs="Arial"/>
          <w:iCs/>
          <w:sz w:val="16"/>
          <w:szCs w:val="16"/>
          <w:lang w:eastAsia="es-MX"/>
        </w:rPr>
        <w:t xml:space="preserve">de conformidad con lo descrito en los “Lineamientos para la verificación del cumplimiento de las obligaciones en materia de seguridad social de los proveedores y contratistas”, de fecha 25 de mayo del 2015.  </w:t>
      </w:r>
    </w:p>
    <w:p w:rsidR="00B93EB0" w:rsidRPr="002D5A0C" w:rsidRDefault="00B93EB0" w:rsidP="00B93EB0">
      <w:pPr>
        <w:spacing w:after="0" w:line="240" w:lineRule="auto"/>
        <w:jc w:val="both"/>
        <w:rPr>
          <w:rFonts w:ascii="Arial" w:hAnsi="Arial" w:cs="Arial"/>
          <w:iCs/>
          <w:sz w:val="16"/>
          <w:szCs w:val="16"/>
          <w:lang w:eastAsia="es-MX"/>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II.21</w:t>
      </w:r>
      <w:r w:rsidRPr="002D5A0C">
        <w:rPr>
          <w:rFonts w:ascii="Arial" w:hAnsi="Arial" w:cs="Arial"/>
          <w:b/>
          <w:i/>
          <w:sz w:val="16"/>
          <w:szCs w:val="16"/>
        </w:rPr>
        <w:t>.-</w:t>
      </w:r>
      <w:r w:rsidRPr="002D5A0C">
        <w:rPr>
          <w:rFonts w:ascii="Arial" w:hAnsi="Arial" w:cs="Arial"/>
          <w:sz w:val="16"/>
          <w:szCs w:val="16"/>
        </w:rPr>
        <w:t xml:space="preserve"> Manifiesta</w:t>
      </w:r>
      <w:r w:rsidRPr="002D5A0C">
        <w:rPr>
          <w:rFonts w:ascii="Arial" w:hAnsi="Arial" w:cs="Arial"/>
          <w:i/>
          <w:sz w:val="16"/>
          <w:szCs w:val="16"/>
        </w:rPr>
        <w:t xml:space="preserve"> </w:t>
      </w:r>
      <w:r w:rsidRPr="002D5A0C">
        <w:rPr>
          <w:rFonts w:ascii="Arial" w:hAnsi="Arial" w:cs="Arial"/>
          <w:sz w:val="16"/>
          <w:szCs w:val="16"/>
        </w:rPr>
        <w:t>bajo protesta de decir verdad, no encontrarse en los supuestos de los artículos 50 y 60 de la Ley de Adquisiciones, Arrendamientos y Servicios del Sector Público.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En caso de que </w:t>
      </w:r>
      <w:r w:rsidRPr="002D5A0C">
        <w:rPr>
          <w:rFonts w:ascii="Arial" w:hAnsi="Arial" w:cs="Arial"/>
          <w:b/>
          <w:sz w:val="16"/>
          <w:szCs w:val="16"/>
        </w:rPr>
        <w:t>“EL PROVEEDOR”</w:t>
      </w:r>
      <w:r w:rsidRPr="002D5A0C">
        <w:rPr>
          <w:rFonts w:ascii="Arial" w:hAnsi="Arial" w:cs="Arial"/>
          <w:sz w:val="16"/>
          <w:szCs w:val="16"/>
        </w:rPr>
        <w:t xml:space="preserve">, se encuentre en los supuestos señalados anteriormente, el Contrato será nulo previa determinación de la autoridad competente de conformidad con lo establecido en el artículo 15 de la Ley de Adquisiciones, Arrendamientos y Servicios del Sector Público.   </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NOTA: (En caso de que el importe del contrato sea superior al límite impuesto por la S.H.C.P., en la miscelánea fiscal del ejercicio correspondiente ($300,000.00), deberá insertarse la siguiente declaración:).</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II.22.-</w:t>
      </w:r>
      <w:r w:rsidRPr="002D5A0C">
        <w:rPr>
          <w:rFonts w:ascii="Arial" w:hAnsi="Arial" w:cs="Arial"/>
          <w:sz w:val="16"/>
          <w:szCs w:val="16"/>
        </w:rPr>
        <w:t xml:space="preserve"> Cuenta con el documento correspondiente, vigente, expedido por el Servicio de Administración Tributaria (SAT), relativo a la opinión del cumplimiento de sus obligaciones fiscales, conforme a la Regla 2.1.27 de la Resolución Miscelánea Fiscal para 2015, publicada en el Diario Oficial de la Federación el 30 de diciembre de 2014, de conformidad con el artículo 32 D, del Código Fiscal de la Federación, del cual presenta copia a </w:t>
      </w:r>
      <w:r w:rsidRPr="002D5A0C">
        <w:rPr>
          <w:rFonts w:ascii="Arial" w:hAnsi="Arial" w:cs="Arial"/>
          <w:b/>
          <w:sz w:val="16"/>
          <w:szCs w:val="16"/>
        </w:rPr>
        <w:t>“EL INSTITUTO”</w:t>
      </w:r>
      <w:r w:rsidRPr="002D5A0C">
        <w:rPr>
          <w:rFonts w:ascii="Arial" w:hAnsi="Arial" w:cs="Arial"/>
          <w:sz w:val="16"/>
          <w:szCs w:val="16"/>
        </w:rPr>
        <w:t>, para efectos de la suscripción del presente contrato.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II.23.-</w:t>
      </w:r>
      <w:r w:rsidRPr="002D5A0C">
        <w:rPr>
          <w:rFonts w:ascii="Arial" w:hAnsi="Arial" w:cs="Arial"/>
          <w:sz w:val="16"/>
          <w:szCs w:val="16"/>
        </w:rPr>
        <w:t xml:space="preserve"> Manifiesta, que reúne las condiciones de organización, experiencia, personal capacitado y demás recursos técnicos, humanos y económicos necesarios, así como con la capacidad legal suficiente para cumplir con las obligaciones que asume en el presente contrato. </w:t>
      </w:r>
    </w:p>
    <w:p w:rsidR="00B93EB0" w:rsidRPr="002D5A0C" w:rsidRDefault="00B93EB0" w:rsidP="00B93EB0">
      <w:pPr>
        <w:spacing w:after="0" w:line="240" w:lineRule="auto"/>
        <w:jc w:val="both"/>
        <w:rPr>
          <w:rFonts w:ascii="Arial" w:hAnsi="Arial" w:cs="Arial"/>
          <w:b/>
          <w:iCs/>
          <w:sz w:val="16"/>
          <w:szCs w:val="16"/>
          <w:lang w:eastAsia="es-MX"/>
        </w:rPr>
      </w:pPr>
    </w:p>
    <w:p w:rsidR="00B93EB0" w:rsidRPr="002D5A0C" w:rsidRDefault="00B93EB0" w:rsidP="00B93EB0">
      <w:pPr>
        <w:spacing w:after="0" w:line="240" w:lineRule="auto"/>
        <w:jc w:val="both"/>
        <w:rPr>
          <w:rFonts w:ascii="Arial" w:hAnsi="Arial" w:cs="Arial"/>
          <w:iCs/>
          <w:sz w:val="16"/>
          <w:szCs w:val="16"/>
          <w:lang w:eastAsia="es-MX"/>
        </w:rPr>
      </w:pPr>
      <w:r w:rsidRPr="002D5A0C">
        <w:rPr>
          <w:rFonts w:ascii="Arial" w:hAnsi="Arial" w:cs="Arial"/>
          <w:b/>
          <w:iCs/>
          <w:sz w:val="16"/>
          <w:szCs w:val="16"/>
          <w:lang w:eastAsia="es-MX"/>
        </w:rPr>
        <w:t>II.24.- “EL PROVEEDOR”</w:t>
      </w:r>
      <w:r w:rsidRPr="002D5A0C">
        <w:rPr>
          <w:rFonts w:ascii="Arial" w:hAnsi="Arial" w:cs="Arial"/>
          <w:iCs/>
          <w:sz w:val="16"/>
          <w:szCs w:val="16"/>
          <w:lang w:eastAsia="es-MX"/>
        </w:rPr>
        <w:t xml:space="preserve"> declara que en caso de incumplimiento en sus obligaciones en materia de seguridad social, solicita se apliquen los recursos derivados del contrato contra los adeudos que, en su caso, tuviera a favor de </w:t>
      </w:r>
      <w:r w:rsidRPr="002D5A0C">
        <w:rPr>
          <w:rFonts w:ascii="Arial" w:hAnsi="Arial" w:cs="Arial"/>
          <w:b/>
          <w:iCs/>
          <w:sz w:val="16"/>
          <w:szCs w:val="16"/>
          <w:lang w:eastAsia="es-MX"/>
        </w:rPr>
        <w:t>“EL INSTITUTO”</w:t>
      </w:r>
      <w:r w:rsidRPr="002D5A0C">
        <w:rPr>
          <w:rFonts w:ascii="Arial" w:hAnsi="Arial" w:cs="Arial"/>
          <w:iCs/>
          <w:sz w:val="16"/>
          <w:szCs w:val="16"/>
          <w:lang w:eastAsia="es-MX"/>
        </w:rPr>
        <w:t>,</w:t>
      </w:r>
      <w:r w:rsidRPr="002D5A0C">
        <w:rPr>
          <w:rFonts w:ascii="Arial" w:hAnsi="Arial" w:cs="Arial"/>
          <w:b/>
          <w:iCs/>
          <w:sz w:val="16"/>
          <w:szCs w:val="16"/>
          <w:lang w:eastAsia="es-MX"/>
        </w:rPr>
        <w:t xml:space="preserve"> (agregar el siguiente párrafo para el caso de Delegaciones y UMAE´S) </w:t>
      </w:r>
      <w:r w:rsidRPr="002D5A0C">
        <w:rPr>
          <w:rFonts w:ascii="Arial" w:hAnsi="Arial" w:cs="Arial"/>
          <w:iCs/>
          <w:sz w:val="16"/>
          <w:szCs w:val="16"/>
          <w:lang w:eastAsia="es-MX"/>
        </w:rPr>
        <w:t>de conformidad con lo descrito en los “Lineamientos para la verificación del cumplimiento de las obligaciones en materia de seguridad social de los proveedores y contratistas”, de fecha 25 de mayo del 2015.</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II.25.-</w:t>
      </w:r>
      <w:r w:rsidRPr="002D5A0C">
        <w:rPr>
          <w:rFonts w:ascii="Arial" w:hAnsi="Arial" w:cs="Arial"/>
          <w:sz w:val="16"/>
          <w:szCs w:val="16"/>
        </w:rPr>
        <w:t xml:space="preserve"> Conforme a lo previsto en los artículos 57 de la Ley de Adquisiciones, Arrendamientos y Servicios del Sector Público y 107 de su Reglamento, </w:t>
      </w:r>
      <w:r w:rsidRPr="002D5A0C">
        <w:rPr>
          <w:rFonts w:ascii="Arial" w:hAnsi="Arial" w:cs="Arial"/>
          <w:b/>
          <w:sz w:val="16"/>
          <w:szCs w:val="16"/>
        </w:rPr>
        <w:t>“EL PROVEEDOR”</w:t>
      </w:r>
      <w:r w:rsidRPr="002D5A0C">
        <w:rPr>
          <w:rFonts w:ascii="Arial" w:hAnsi="Arial" w:cs="Arial"/>
          <w:sz w:val="16"/>
          <w:szCs w:val="16"/>
        </w:rPr>
        <w:t xml:space="preserve"> en caso de auditorías, visitas o inspecciones que practique la Secretaría de la Función Pública y el Órgano Interno de Control en </w:t>
      </w:r>
      <w:r w:rsidRPr="002D5A0C">
        <w:rPr>
          <w:rFonts w:ascii="Arial" w:hAnsi="Arial" w:cs="Arial"/>
          <w:b/>
          <w:sz w:val="16"/>
          <w:szCs w:val="16"/>
        </w:rPr>
        <w:t>“EL INSTITUTO”</w:t>
      </w:r>
      <w:r w:rsidRPr="002D5A0C">
        <w:rPr>
          <w:rFonts w:ascii="Arial" w:hAnsi="Arial" w:cs="Arial"/>
          <w:sz w:val="16"/>
          <w:szCs w:val="16"/>
        </w:rPr>
        <w:t>, deberá proporcionar la información que en su momento se le requiera, relativa al presente contrato.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II.26.-</w:t>
      </w:r>
      <w:r w:rsidRPr="002D5A0C">
        <w:rPr>
          <w:rFonts w:ascii="Arial" w:hAnsi="Arial" w:cs="Arial"/>
          <w:sz w:val="16"/>
          <w:szCs w:val="16"/>
        </w:rPr>
        <w:t xml:space="preserve"> Que para efectos legales y de notificación relacionados con el presente contrato  en términos de lo establecido en el artículo 49 del Reglamento de la Ley de Adquisiciones, Arrendamientos y Servicios del Sector Público, señala como domicilio para todos los efectos de este acto jurídico, el ubicado en Calle ___________________________________________________________________________________________________________________, Teléfono ___________, correo electrónico.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NOTA: (Si “EL PROVEEDOR” fuese en participación conjunta, se empleará el texto siguiente:)</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III.-</w:t>
      </w:r>
      <w:r w:rsidRPr="002D5A0C">
        <w:rPr>
          <w:rFonts w:ascii="Arial" w:hAnsi="Arial" w:cs="Arial"/>
          <w:sz w:val="16"/>
          <w:szCs w:val="16"/>
        </w:rPr>
        <w:t xml:space="preserve"> </w:t>
      </w:r>
      <w:r w:rsidRPr="002D5A0C">
        <w:rPr>
          <w:rFonts w:ascii="Arial" w:hAnsi="Arial" w:cs="Arial"/>
          <w:b/>
          <w:sz w:val="16"/>
          <w:szCs w:val="16"/>
        </w:rPr>
        <w:t>“EL PROVEEDOR”</w:t>
      </w:r>
      <w:r w:rsidRPr="002D5A0C">
        <w:rPr>
          <w:rFonts w:ascii="Arial" w:hAnsi="Arial" w:cs="Arial"/>
          <w:sz w:val="16"/>
          <w:szCs w:val="16"/>
        </w:rPr>
        <w:t xml:space="preserve"> declara conjuntamente que:</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III.1.-</w:t>
      </w:r>
      <w:r w:rsidRPr="002D5A0C">
        <w:rPr>
          <w:rFonts w:ascii="Arial" w:hAnsi="Arial" w:cs="Arial"/>
          <w:sz w:val="16"/>
          <w:szCs w:val="16"/>
        </w:rPr>
        <w:t xml:space="preserve"> Han celebrado Convenio de Participación Conjunta, cuyas obligaciones deberán cumplirse (solidariamente o mancomunadamente) en términos del mismo, por lo que </w:t>
      </w:r>
      <w:r w:rsidRPr="002D5A0C">
        <w:rPr>
          <w:rFonts w:ascii="Arial" w:hAnsi="Arial" w:cs="Arial"/>
          <w:b/>
          <w:sz w:val="16"/>
          <w:szCs w:val="16"/>
        </w:rPr>
        <w:t xml:space="preserve">“EL INSTITUTO” </w:t>
      </w:r>
      <w:r w:rsidRPr="002D5A0C">
        <w:rPr>
          <w:rFonts w:ascii="Arial" w:hAnsi="Arial" w:cs="Arial"/>
          <w:sz w:val="16"/>
          <w:szCs w:val="16"/>
        </w:rPr>
        <w:t xml:space="preserve">  reconoce el referido convenio para efectos del presente instrumento jurídico, integrado en el Anexo - (---).</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Hechas las Declaraciones anteriores, las partes convienen en celebrar el presente contrato, de conformidad con las siguientes:</w:t>
      </w:r>
    </w:p>
    <w:p w:rsidR="00B93EB0" w:rsidRPr="002D5A0C" w:rsidRDefault="00B93EB0" w:rsidP="00B93EB0">
      <w:pPr>
        <w:pStyle w:val="Ttulo1"/>
        <w:numPr>
          <w:ilvl w:val="0"/>
          <w:numId w:val="12"/>
        </w:numPr>
        <w:tabs>
          <w:tab w:val="clear" w:pos="432"/>
          <w:tab w:val="left" w:pos="0"/>
        </w:tabs>
        <w:spacing w:after="0"/>
        <w:ind w:left="0" w:firstLine="0"/>
        <w:jc w:val="center"/>
        <w:rPr>
          <w:bCs w:val="0"/>
          <w:sz w:val="16"/>
          <w:szCs w:val="16"/>
          <w:lang w:val="es-MX"/>
        </w:rPr>
      </w:pPr>
    </w:p>
    <w:p w:rsidR="00B93EB0" w:rsidRPr="002D5A0C" w:rsidRDefault="00B93EB0" w:rsidP="00B93EB0">
      <w:pPr>
        <w:pStyle w:val="Ttulo1"/>
        <w:numPr>
          <w:ilvl w:val="0"/>
          <w:numId w:val="12"/>
        </w:numPr>
        <w:tabs>
          <w:tab w:val="clear" w:pos="432"/>
          <w:tab w:val="left" w:pos="0"/>
        </w:tabs>
        <w:spacing w:after="0"/>
        <w:ind w:left="0" w:firstLine="0"/>
        <w:jc w:val="center"/>
        <w:rPr>
          <w:bCs w:val="0"/>
          <w:sz w:val="16"/>
          <w:szCs w:val="16"/>
          <w:lang w:val="es-MX"/>
        </w:rPr>
      </w:pPr>
    </w:p>
    <w:p w:rsidR="00B93EB0" w:rsidRPr="002D5A0C" w:rsidRDefault="00B93EB0" w:rsidP="00B93EB0">
      <w:pPr>
        <w:spacing w:after="0" w:line="240" w:lineRule="auto"/>
        <w:rPr>
          <w:sz w:val="16"/>
          <w:szCs w:val="16"/>
        </w:rPr>
      </w:pPr>
    </w:p>
    <w:p w:rsidR="00B93EB0" w:rsidRPr="002D5A0C" w:rsidRDefault="00B93EB0" w:rsidP="00B93EB0">
      <w:pPr>
        <w:pStyle w:val="Ttulo1"/>
        <w:numPr>
          <w:ilvl w:val="0"/>
          <w:numId w:val="12"/>
        </w:numPr>
        <w:tabs>
          <w:tab w:val="clear" w:pos="432"/>
          <w:tab w:val="left" w:pos="0"/>
        </w:tabs>
        <w:spacing w:after="0"/>
        <w:ind w:left="0" w:firstLine="0"/>
        <w:jc w:val="center"/>
        <w:rPr>
          <w:bCs w:val="0"/>
          <w:sz w:val="16"/>
          <w:szCs w:val="16"/>
          <w:lang w:val="es-MX"/>
        </w:rPr>
      </w:pPr>
      <w:bookmarkStart w:id="221" w:name="_Toc428970255"/>
      <w:r w:rsidRPr="002D5A0C">
        <w:rPr>
          <w:bCs w:val="0"/>
          <w:sz w:val="16"/>
          <w:szCs w:val="16"/>
          <w:lang w:val="es-MX"/>
        </w:rPr>
        <w:t>C L Á U S U L A S</w:t>
      </w:r>
      <w:bookmarkEnd w:id="221"/>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ind w:right="-234"/>
        <w:jc w:val="both"/>
        <w:rPr>
          <w:rFonts w:ascii="Arial" w:hAnsi="Arial" w:cs="Arial"/>
          <w:sz w:val="16"/>
          <w:szCs w:val="16"/>
        </w:rPr>
      </w:pPr>
      <w:r w:rsidRPr="002D5A0C">
        <w:rPr>
          <w:rFonts w:ascii="Arial" w:hAnsi="Arial" w:cs="Arial"/>
          <w:b/>
          <w:sz w:val="16"/>
          <w:szCs w:val="16"/>
        </w:rPr>
        <w:t>PRIMERA.- OBJETO DEL CONTRATO.- “EL INSTITUTO”</w:t>
      </w:r>
      <w:r w:rsidRPr="002D5A0C">
        <w:rPr>
          <w:rFonts w:ascii="Arial" w:hAnsi="Arial" w:cs="Arial"/>
          <w:sz w:val="16"/>
          <w:szCs w:val="16"/>
        </w:rPr>
        <w:t xml:space="preserve"> requiere de </w:t>
      </w:r>
      <w:r w:rsidRPr="002D5A0C">
        <w:rPr>
          <w:rFonts w:ascii="Arial" w:hAnsi="Arial" w:cs="Arial"/>
          <w:b/>
          <w:sz w:val="16"/>
          <w:szCs w:val="16"/>
        </w:rPr>
        <w:t>“EL PROVEEDOR”</w:t>
      </w:r>
      <w:r w:rsidRPr="002D5A0C">
        <w:rPr>
          <w:rFonts w:ascii="Arial" w:hAnsi="Arial" w:cs="Arial"/>
          <w:sz w:val="16"/>
          <w:szCs w:val="16"/>
        </w:rPr>
        <w:t xml:space="preserve"> y éste se obliga a suministrar </w:t>
      </w:r>
      <w:r w:rsidR="000E3774">
        <w:rPr>
          <w:rFonts w:ascii="Arial" w:hAnsi="Arial" w:cs="Arial"/>
          <w:sz w:val="16"/>
          <w:szCs w:val="16"/>
        </w:rPr>
        <w:t xml:space="preserve">los </w:t>
      </w:r>
      <w:r w:rsidRPr="002D5A0C">
        <w:rPr>
          <w:rFonts w:ascii="Arial" w:hAnsi="Arial" w:cs="Arial"/>
          <w:sz w:val="16"/>
          <w:szCs w:val="16"/>
        </w:rPr>
        <w:t xml:space="preserve">Bienes para el Programa de Diálisis Peritoneal Continua Ambulatoria (DPCA) para Pacientes Nuevos, bienes cuyas características, especificaciones se describen en los </w:t>
      </w:r>
      <w:r w:rsidRPr="002D5A0C">
        <w:rPr>
          <w:rFonts w:ascii="Arial" w:hAnsi="Arial" w:cs="Arial"/>
          <w:b/>
          <w:sz w:val="16"/>
          <w:szCs w:val="16"/>
        </w:rPr>
        <w:t xml:space="preserve">anexos </w:t>
      </w:r>
      <w:r w:rsidRPr="002D5A0C">
        <w:rPr>
          <w:rFonts w:ascii="Arial" w:hAnsi="Arial" w:cs="Arial"/>
          <w:sz w:val="16"/>
          <w:szCs w:val="16"/>
        </w:rPr>
        <w:t>___ (___) y __ (____)</w:t>
      </w:r>
      <w:r w:rsidRPr="002D5A0C">
        <w:rPr>
          <w:rFonts w:ascii="Arial" w:hAnsi="Arial" w:cs="Arial"/>
          <w:b/>
          <w:sz w:val="16"/>
          <w:szCs w:val="16"/>
        </w:rPr>
        <w:t xml:space="preserve"> </w:t>
      </w:r>
      <w:r w:rsidRPr="002D5A0C">
        <w:rPr>
          <w:rFonts w:ascii="Arial" w:hAnsi="Arial" w:cs="Arial"/>
          <w:sz w:val="16"/>
          <w:szCs w:val="16"/>
        </w:rPr>
        <w:t>del presente Contrato.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tabs>
          <w:tab w:val="left" w:pos="-1701"/>
          <w:tab w:val="left" w:pos="-142"/>
        </w:tabs>
        <w:spacing w:after="0" w:line="240" w:lineRule="auto"/>
        <w:jc w:val="both"/>
        <w:rPr>
          <w:rFonts w:ascii="Arial" w:hAnsi="Arial" w:cs="Arial"/>
          <w:b/>
          <w:bCs/>
          <w:sz w:val="16"/>
          <w:szCs w:val="16"/>
        </w:rPr>
      </w:pPr>
      <w:r w:rsidRPr="002D5A0C">
        <w:rPr>
          <w:rFonts w:ascii="Arial" w:hAnsi="Arial" w:cs="Arial"/>
          <w:b/>
          <w:bCs/>
          <w:sz w:val="16"/>
          <w:szCs w:val="16"/>
        </w:rPr>
        <w:t xml:space="preserve">SEGUNDA.- IMPORTE DEL CONTRATO.- “EL INSTITUTO” </w:t>
      </w:r>
      <w:r w:rsidRPr="002D5A0C">
        <w:rPr>
          <w:rFonts w:ascii="Arial" w:hAnsi="Arial" w:cs="Arial"/>
          <w:bCs/>
          <w:sz w:val="16"/>
          <w:szCs w:val="16"/>
        </w:rPr>
        <w:t xml:space="preserve">cuenta con un </w:t>
      </w:r>
      <w:r w:rsidRPr="002D5A0C">
        <w:rPr>
          <w:rFonts w:ascii="Arial" w:hAnsi="Arial" w:cs="Arial"/>
          <w:b/>
          <w:bCs/>
          <w:sz w:val="16"/>
          <w:szCs w:val="16"/>
        </w:rPr>
        <w:t>presupuesto mínimo</w:t>
      </w:r>
      <w:r w:rsidRPr="002D5A0C">
        <w:rPr>
          <w:rFonts w:ascii="Arial" w:hAnsi="Arial" w:cs="Arial"/>
          <w:bCs/>
          <w:sz w:val="16"/>
          <w:szCs w:val="16"/>
        </w:rPr>
        <w:t xml:space="preserve"> a ejercer de pago por los bienes objeto del presente Contrato, por la cantidad de </w:t>
      </w:r>
      <w:r w:rsidRPr="002D5A0C">
        <w:rPr>
          <w:rFonts w:ascii="Arial" w:hAnsi="Arial" w:cs="Arial"/>
          <w:b/>
          <w:bCs/>
          <w:sz w:val="16"/>
          <w:szCs w:val="16"/>
          <w:lang w:val="es-ES"/>
        </w:rPr>
        <w:t>$_______.00</w:t>
      </w:r>
      <w:r w:rsidRPr="002D5A0C">
        <w:rPr>
          <w:rFonts w:ascii="Arial" w:hAnsi="Arial" w:cs="Arial"/>
          <w:b/>
          <w:bCs/>
          <w:sz w:val="16"/>
          <w:szCs w:val="16"/>
        </w:rPr>
        <w:t xml:space="preserve"> (</w:t>
      </w:r>
      <w:r w:rsidRPr="002D5A0C">
        <w:rPr>
          <w:rFonts w:ascii="Arial" w:hAnsi="Arial" w:cs="Arial"/>
          <w:b/>
          <w:bCs/>
          <w:sz w:val="16"/>
          <w:szCs w:val="16"/>
          <w:lang w:val="es-ES"/>
        </w:rPr>
        <w:t xml:space="preserve">______ </w:t>
      </w:r>
      <w:r w:rsidRPr="002D5A0C">
        <w:rPr>
          <w:rFonts w:ascii="Arial" w:hAnsi="Arial" w:cs="Arial"/>
          <w:bCs/>
          <w:sz w:val="16"/>
          <w:szCs w:val="16"/>
          <w:lang w:val="es-ES"/>
        </w:rPr>
        <w:t>pesos</w:t>
      </w:r>
      <w:r w:rsidRPr="002D5A0C">
        <w:rPr>
          <w:rFonts w:ascii="Arial" w:hAnsi="Arial" w:cs="Arial"/>
          <w:b/>
          <w:bCs/>
          <w:sz w:val="16"/>
          <w:szCs w:val="16"/>
          <w:lang w:val="es-ES"/>
        </w:rPr>
        <w:t xml:space="preserve"> /100 M.N.)</w:t>
      </w:r>
      <w:r w:rsidRPr="002D5A0C">
        <w:rPr>
          <w:rFonts w:ascii="Arial" w:hAnsi="Arial" w:cs="Arial"/>
          <w:bCs/>
          <w:sz w:val="16"/>
          <w:szCs w:val="16"/>
          <w:lang w:val="es-ES"/>
        </w:rPr>
        <w:t xml:space="preserve"> más el Impuesto al Valor Agregado (I.V.A.)</w:t>
      </w:r>
      <w:r w:rsidRPr="002D5A0C">
        <w:rPr>
          <w:rFonts w:ascii="Arial" w:hAnsi="Arial" w:cs="Arial"/>
          <w:bCs/>
          <w:sz w:val="16"/>
          <w:szCs w:val="16"/>
        </w:rPr>
        <w:t xml:space="preserve"> y                       un </w:t>
      </w:r>
      <w:r w:rsidRPr="002D5A0C">
        <w:rPr>
          <w:rFonts w:ascii="Arial" w:hAnsi="Arial" w:cs="Arial"/>
          <w:b/>
          <w:bCs/>
          <w:sz w:val="16"/>
          <w:szCs w:val="16"/>
        </w:rPr>
        <w:t>presupuesto máximo</w:t>
      </w:r>
      <w:r w:rsidRPr="002D5A0C">
        <w:rPr>
          <w:rFonts w:ascii="Arial" w:hAnsi="Arial" w:cs="Arial"/>
          <w:bCs/>
          <w:sz w:val="16"/>
          <w:szCs w:val="16"/>
        </w:rPr>
        <w:t xml:space="preserve"> susceptible de ser ejercido por la cantidad de </w:t>
      </w:r>
      <w:r w:rsidRPr="002D5A0C">
        <w:rPr>
          <w:rFonts w:ascii="Arial" w:hAnsi="Arial" w:cs="Arial"/>
          <w:b/>
          <w:bCs/>
          <w:sz w:val="16"/>
          <w:szCs w:val="16"/>
          <w:lang w:val="es-ES"/>
        </w:rPr>
        <w:t>$____.00</w:t>
      </w:r>
      <w:r w:rsidRPr="002D5A0C">
        <w:rPr>
          <w:rFonts w:ascii="Arial" w:hAnsi="Arial" w:cs="Arial"/>
          <w:b/>
          <w:bCs/>
          <w:sz w:val="16"/>
          <w:szCs w:val="16"/>
        </w:rPr>
        <w:t xml:space="preserve"> (</w:t>
      </w:r>
      <w:r w:rsidRPr="002D5A0C">
        <w:rPr>
          <w:rFonts w:ascii="Arial" w:hAnsi="Arial" w:cs="Arial"/>
          <w:b/>
          <w:bCs/>
          <w:sz w:val="16"/>
          <w:szCs w:val="16"/>
          <w:lang w:val="es-ES"/>
        </w:rPr>
        <w:t xml:space="preserve">___                </w:t>
      </w:r>
      <w:r w:rsidRPr="002D5A0C">
        <w:rPr>
          <w:rFonts w:ascii="Arial" w:hAnsi="Arial" w:cs="Arial"/>
          <w:bCs/>
          <w:sz w:val="16"/>
          <w:szCs w:val="16"/>
          <w:lang w:val="es-ES"/>
        </w:rPr>
        <w:t>pesos</w:t>
      </w:r>
      <w:r w:rsidRPr="002D5A0C">
        <w:rPr>
          <w:rFonts w:ascii="Arial" w:hAnsi="Arial" w:cs="Arial"/>
          <w:b/>
          <w:bCs/>
          <w:sz w:val="16"/>
          <w:szCs w:val="16"/>
          <w:lang w:val="es-ES"/>
        </w:rPr>
        <w:t xml:space="preserve"> /100 M.N.)</w:t>
      </w:r>
      <w:r w:rsidRPr="002D5A0C">
        <w:rPr>
          <w:rFonts w:ascii="Arial" w:hAnsi="Arial" w:cs="Arial"/>
          <w:bCs/>
          <w:sz w:val="16"/>
          <w:szCs w:val="16"/>
          <w:lang w:val="es-ES"/>
        </w:rPr>
        <w:t xml:space="preserve"> más el Impuesto al Valor Agregado (I.V.A.)</w:t>
      </w:r>
      <w:r w:rsidRPr="002D5A0C">
        <w:rPr>
          <w:rFonts w:ascii="Arial" w:hAnsi="Arial" w:cs="Arial"/>
          <w:bCs/>
          <w:sz w:val="16"/>
          <w:szCs w:val="16"/>
        </w:rPr>
        <w:t xml:space="preserve"> de conformidad con los precios unitarios que se relacionan en el </w:t>
      </w:r>
      <w:r w:rsidRPr="002D5A0C">
        <w:rPr>
          <w:rFonts w:ascii="Arial" w:hAnsi="Arial" w:cs="Arial"/>
          <w:b/>
          <w:bCs/>
          <w:sz w:val="16"/>
          <w:szCs w:val="16"/>
        </w:rPr>
        <w:t xml:space="preserve">Anexo ___ (____). </w:t>
      </w:r>
    </w:p>
    <w:p w:rsidR="00B93EB0" w:rsidRPr="002D5A0C" w:rsidRDefault="00B93EB0" w:rsidP="00B93EB0">
      <w:pPr>
        <w:tabs>
          <w:tab w:val="left" w:pos="-1701"/>
          <w:tab w:val="left" w:pos="-142"/>
        </w:tabs>
        <w:spacing w:after="0" w:line="240" w:lineRule="auto"/>
        <w:jc w:val="both"/>
        <w:rPr>
          <w:rFonts w:ascii="Arial" w:hAnsi="Arial" w:cs="Arial"/>
          <w:b/>
          <w:bCs/>
          <w:sz w:val="16"/>
          <w:szCs w:val="16"/>
        </w:rPr>
      </w:pPr>
    </w:p>
    <w:p w:rsidR="00B93EB0" w:rsidRPr="002D5A0C" w:rsidRDefault="00B93EB0" w:rsidP="00B93EB0">
      <w:pPr>
        <w:tabs>
          <w:tab w:val="left" w:pos="-1701"/>
          <w:tab w:val="left" w:pos="-142"/>
        </w:tabs>
        <w:spacing w:after="0" w:line="240" w:lineRule="auto"/>
        <w:jc w:val="both"/>
        <w:rPr>
          <w:rFonts w:ascii="Arial" w:hAnsi="Arial" w:cs="Arial"/>
          <w:sz w:val="16"/>
          <w:szCs w:val="16"/>
        </w:rPr>
      </w:pPr>
      <w:r w:rsidRPr="002D5A0C">
        <w:rPr>
          <w:rFonts w:ascii="Arial" w:hAnsi="Arial" w:cs="Arial"/>
          <w:b/>
          <w:bCs/>
          <w:sz w:val="16"/>
          <w:szCs w:val="16"/>
          <w:lang w:val="es-ES"/>
        </w:rPr>
        <w:t xml:space="preserve">“LAS PARTES” </w:t>
      </w:r>
      <w:r w:rsidRPr="002D5A0C">
        <w:rPr>
          <w:rFonts w:ascii="Arial" w:hAnsi="Arial" w:cs="Arial"/>
          <w:bCs/>
          <w:sz w:val="16"/>
          <w:szCs w:val="16"/>
          <w:lang w:val="es-ES"/>
        </w:rPr>
        <w:t>convienen que el presente Contrato se celebra bajo la modalidad de precios fijos, de acuerdo a los precios unitarios pactados, por lo que el monto de los mismos no cambiará durante la vigencia del presente instrumento jurídico.</w:t>
      </w:r>
      <w:r w:rsidRPr="002D5A0C">
        <w:rPr>
          <w:rFonts w:ascii="Arial" w:hAnsi="Arial" w:cs="Arial"/>
          <w:sz w:val="16"/>
          <w:szCs w:val="16"/>
        </w:rPr>
        <w:t xml:space="preserve"> </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bCs/>
          <w:sz w:val="16"/>
          <w:szCs w:val="16"/>
          <w:lang w:val="es-ES"/>
        </w:rPr>
      </w:pPr>
      <w:r w:rsidRPr="002D5A0C">
        <w:rPr>
          <w:rFonts w:ascii="Arial" w:hAnsi="Arial" w:cs="Arial"/>
          <w:b/>
          <w:bCs/>
          <w:sz w:val="16"/>
          <w:szCs w:val="16"/>
        </w:rPr>
        <w:t xml:space="preserve">TERCERA.- FORMA DE PAGO.- </w:t>
      </w:r>
      <w:r w:rsidRPr="002D5A0C">
        <w:rPr>
          <w:rFonts w:ascii="Arial" w:hAnsi="Arial" w:cs="Arial"/>
          <w:b/>
          <w:sz w:val="16"/>
          <w:szCs w:val="16"/>
        </w:rPr>
        <w:t xml:space="preserve">“EL PROVEEDOR” </w:t>
      </w:r>
      <w:r w:rsidRPr="002D5A0C">
        <w:rPr>
          <w:rFonts w:ascii="Arial" w:hAnsi="Arial" w:cs="Arial"/>
          <w:bCs/>
          <w:sz w:val="16"/>
          <w:szCs w:val="16"/>
          <w:lang w:val="es-ES"/>
        </w:rPr>
        <w:t xml:space="preserve">para efectos de pago deberá presentar posterior a la fecha del corte de </w:t>
      </w:r>
      <w:r w:rsidR="000F2E28">
        <w:rPr>
          <w:rFonts w:ascii="Arial" w:hAnsi="Arial" w:cs="Arial"/>
          <w:bCs/>
          <w:sz w:val="16"/>
          <w:szCs w:val="16"/>
          <w:lang w:val="es-ES"/>
        </w:rPr>
        <w:t>la entrega de los bienes</w:t>
      </w:r>
      <w:r w:rsidRPr="002D5A0C">
        <w:rPr>
          <w:rFonts w:ascii="Arial" w:hAnsi="Arial" w:cs="Arial"/>
          <w:bCs/>
          <w:sz w:val="16"/>
          <w:szCs w:val="16"/>
          <w:lang w:val="es-ES"/>
        </w:rPr>
        <w:t xml:space="preserve"> para su autorización, </w:t>
      </w:r>
      <w:r w:rsidRPr="002D5A0C">
        <w:rPr>
          <w:rFonts w:ascii="Arial" w:hAnsi="Arial" w:cs="Arial"/>
          <w:sz w:val="16"/>
          <w:szCs w:val="16"/>
          <w:lang w:val="es-ES"/>
        </w:rPr>
        <w:t xml:space="preserve">sus comprobantes fiscales digitales en el esquema de facturación electrónica, con las especificaciones normadas por el Sistema de Administración Tributaria (SAT) </w:t>
      </w:r>
      <w:r w:rsidRPr="002D5A0C">
        <w:rPr>
          <w:rFonts w:ascii="Arial" w:hAnsi="Arial" w:cs="Arial"/>
          <w:bCs/>
          <w:sz w:val="16"/>
          <w:szCs w:val="16"/>
          <w:lang w:val="es-ES"/>
        </w:rPr>
        <w:t xml:space="preserve">y el reporte de bienes entregados en el periodo obtenido en el Sistema de </w:t>
      </w:r>
      <w:r w:rsidRPr="002D5A0C">
        <w:rPr>
          <w:rFonts w:ascii="Arial" w:hAnsi="Arial" w:cs="Arial"/>
          <w:b/>
          <w:bCs/>
          <w:sz w:val="16"/>
          <w:szCs w:val="16"/>
        </w:rPr>
        <w:t>"EL INSTITUTO"</w:t>
      </w:r>
      <w:r w:rsidRPr="002D5A0C">
        <w:rPr>
          <w:rFonts w:ascii="Arial" w:hAnsi="Arial" w:cs="Arial"/>
          <w:bCs/>
          <w:sz w:val="16"/>
          <w:szCs w:val="16"/>
          <w:lang w:val="es-ES"/>
        </w:rPr>
        <w:t xml:space="preserve">, en caso de que </w:t>
      </w:r>
      <w:r w:rsidRPr="002D5A0C">
        <w:rPr>
          <w:rFonts w:ascii="Arial" w:hAnsi="Arial" w:cs="Arial"/>
          <w:b/>
          <w:sz w:val="16"/>
          <w:szCs w:val="16"/>
        </w:rPr>
        <w:t xml:space="preserve">“EL PROVEEDOR” </w:t>
      </w:r>
      <w:r w:rsidRPr="002D5A0C">
        <w:rPr>
          <w:rFonts w:ascii="Arial" w:hAnsi="Arial" w:cs="Arial"/>
          <w:bCs/>
          <w:sz w:val="16"/>
          <w:szCs w:val="16"/>
          <w:lang w:val="es-ES"/>
        </w:rPr>
        <w:t>no cuente con acceso a dicho sistema, deberá presentar el Formato Consolidado de Entregas. Dichos documentos los entregará y se encargará de que sean autorizados y firmados en la Delegación por el Jefe del Servicio, el Subdirector Administrativo y el Director Médico de la Unidad (Para el caso de las Unidades Médicas de Alta Especialidad (UMAE), por el Jefe de Servicio, Director Administrativo y Director Médico), a más tardar (5) cinco días hábiles posteriores a la fecha de entrega de la factura antes señalada, los cuales deberá referir al Administrador del Contrato.</w:t>
      </w:r>
    </w:p>
    <w:p w:rsidR="00B93EB0" w:rsidRPr="002D5A0C" w:rsidRDefault="00B93EB0" w:rsidP="00B93EB0">
      <w:pPr>
        <w:spacing w:after="0" w:line="240" w:lineRule="auto"/>
        <w:jc w:val="both"/>
        <w:rPr>
          <w:rFonts w:ascii="Arial" w:hAnsi="Arial" w:cs="Arial"/>
          <w:bCs/>
          <w:sz w:val="16"/>
          <w:szCs w:val="16"/>
          <w:lang w:val="es-ES"/>
        </w:rPr>
      </w:pPr>
    </w:p>
    <w:p w:rsidR="00B93EB0" w:rsidRPr="002D5A0C" w:rsidRDefault="00B93EB0" w:rsidP="00B93EB0">
      <w:pPr>
        <w:spacing w:after="0" w:line="240" w:lineRule="auto"/>
        <w:jc w:val="both"/>
        <w:rPr>
          <w:rFonts w:ascii="Arial" w:hAnsi="Arial" w:cs="Arial"/>
          <w:bCs/>
          <w:sz w:val="16"/>
          <w:szCs w:val="16"/>
          <w:lang w:val="es-ES"/>
        </w:rPr>
      </w:pPr>
      <w:r w:rsidRPr="002D5A0C">
        <w:rPr>
          <w:rFonts w:ascii="Arial" w:hAnsi="Arial" w:cs="Arial"/>
          <w:bCs/>
          <w:sz w:val="16"/>
          <w:szCs w:val="16"/>
          <w:lang w:val="es-ES"/>
        </w:rPr>
        <w:t xml:space="preserve">El pago se realizará en moneda nacional mediante transferencia electrónica de fondos, a los 20 (veinte) días naturales posteriores a la entrega por parte de </w:t>
      </w:r>
      <w:r w:rsidRPr="002D5A0C">
        <w:rPr>
          <w:rFonts w:ascii="Arial" w:hAnsi="Arial" w:cs="Arial"/>
          <w:b/>
          <w:sz w:val="16"/>
          <w:szCs w:val="16"/>
        </w:rPr>
        <w:t xml:space="preserve">“EL PROVEEDOR”, </w:t>
      </w:r>
      <w:r w:rsidRPr="002D5A0C">
        <w:rPr>
          <w:rFonts w:ascii="Arial" w:hAnsi="Arial" w:cs="Arial"/>
          <w:bCs/>
          <w:sz w:val="16"/>
          <w:szCs w:val="16"/>
          <w:lang w:val="es-ES"/>
        </w:rPr>
        <w:t>en el Área de Trámite de Erogaciones de la Delegación (o UMAE) en un horario de 9:00 a 14:00 horas, con la representación impresa de la factura y copia que reúna los requisitos fiscales respectivos, indicando número de proveedor, número de contrato, número de fianza, denominación social de la afianzadora, del reporte de los bienes entregados en el periodo, o el formato CE-01 (Consolidado de Entregas). Dichos documentos deberán estar previamente autorizados.</w:t>
      </w:r>
    </w:p>
    <w:p w:rsidR="00B93EB0" w:rsidRPr="002D5A0C" w:rsidRDefault="00B93EB0" w:rsidP="00B93EB0">
      <w:pPr>
        <w:spacing w:after="0" w:line="240" w:lineRule="auto"/>
        <w:jc w:val="both"/>
        <w:rPr>
          <w:rFonts w:ascii="Arial" w:hAnsi="Arial" w:cs="Arial"/>
          <w:bCs/>
          <w:sz w:val="16"/>
          <w:szCs w:val="16"/>
          <w:lang w:val="es-ES"/>
        </w:rPr>
      </w:pPr>
    </w:p>
    <w:p w:rsidR="00B93EB0" w:rsidRPr="002D5A0C" w:rsidRDefault="00B93EB0" w:rsidP="00B93EB0">
      <w:pPr>
        <w:spacing w:after="0" w:line="240" w:lineRule="auto"/>
        <w:jc w:val="both"/>
        <w:rPr>
          <w:rFonts w:ascii="Arial" w:hAnsi="Arial" w:cs="Arial"/>
          <w:bCs/>
          <w:sz w:val="16"/>
          <w:szCs w:val="16"/>
          <w:lang w:val="es-ES"/>
        </w:rPr>
      </w:pPr>
      <w:r w:rsidRPr="002D5A0C">
        <w:rPr>
          <w:rFonts w:ascii="Arial" w:hAnsi="Arial" w:cs="Arial"/>
          <w:bCs/>
          <w:sz w:val="16"/>
          <w:szCs w:val="16"/>
          <w:lang w:val="es-ES"/>
        </w:rPr>
        <w:t>La factura deberá elaborarse a nombre del Instituto Mexicano del Seguro Social, Registro Federal de Contribuyentes IMS-421231-I45, con domicilio fiscal en _______(anotar domicilio completo de la Delegación o UMAE correspondiente).</w:t>
      </w:r>
    </w:p>
    <w:p w:rsidR="00B93EB0" w:rsidRPr="002D5A0C" w:rsidRDefault="00B93EB0" w:rsidP="00B93EB0">
      <w:pPr>
        <w:spacing w:after="0" w:line="240" w:lineRule="auto"/>
        <w:jc w:val="both"/>
        <w:rPr>
          <w:rFonts w:ascii="Arial" w:hAnsi="Arial" w:cs="Arial"/>
          <w:bCs/>
          <w:sz w:val="16"/>
          <w:szCs w:val="16"/>
          <w:lang w:val="es-ES"/>
        </w:rPr>
      </w:pPr>
    </w:p>
    <w:p w:rsidR="00B93EB0" w:rsidRPr="002D5A0C" w:rsidRDefault="00B93EB0" w:rsidP="00B93EB0">
      <w:pPr>
        <w:spacing w:after="0" w:line="240" w:lineRule="auto"/>
        <w:jc w:val="both"/>
        <w:rPr>
          <w:rFonts w:ascii="Arial" w:hAnsi="Arial" w:cs="Arial"/>
          <w:bCs/>
          <w:sz w:val="16"/>
          <w:szCs w:val="16"/>
          <w:lang w:val="es-ES"/>
        </w:rPr>
      </w:pPr>
      <w:r w:rsidRPr="002D5A0C">
        <w:rPr>
          <w:rFonts w:ascii="Arial" w:hAnsi="Arial" w:cs="Arial"/>
          <w:b/>
          <w:bCs/>
          <w:sz w:val="16"/>
          <w:szCs w:val="16"/>
          <w:lang w:val="es-ES"/>
        </w:rPr>
        <w:t>“EL PROVEEDOR”</w:t>
      </w:r>
      <w:r w:rsidRPr="002D5A0C">
        <w:rPr>
          <w:rFonts w:ascii="Arial" w:hAnsi="Arial" w:cs="Arial"/>
          <w:bCs/>
          <w:sz w:val="16"/>
          <w:szCs w:val="16"/>
          <w:lang w:val="es-ES"/>
        </w:rPr>
        <w:t xml:space="preserve"> acepta que </w:t>
      </w:r>
      <w:r w:rsidRPr="002D5A0C">
        <w:rPr>
          <w:rFonts w:ascii="Arial" w:hAnsi="Arial" w:cs="Arial"/>
          <w:b/>
          <w:bCs/>
          <w:sz w:val="16"/>
          <w:szCs w:val="16"/>
          <w:lang w:val="es-ES"/>
        </w:rPr>
        <w:t>“EL INSTITUTO”</w:t>
      </w:r>
      <w:r w:rsidRPr="002D5A0C">
        <w:rPr>
          <w:rFonts w:ascii="Arial" w:hAnsi="Arial" w:cs="Arial"/>
          <w:bCs/>
          <w:sz w:val="16"/>
          <w:szCs w:val="16"/>
          <w:lang w:val="es-ES"/>
        </w:rPr>
        <w:t xml:space="preserve"> le efectúe el pago a través de transferencia electrónica, obligándose para tal efecto a proporcionar en su oportunidad el número de cuenta, CLABE, Banco y Sucursal a nombre de </w:t>
      </w:r>
      <w:r w:rsidRPr="002D5A0C">
        <w:rPr>
          <w:rFonts w:ascii="Arial" w:hAnsi="Arial" w:cs="Arial"/>
          <w:b/>
          <w:bCs/>
          <w:sz w:val="16"/>
          <w:szCs w:val="16"/>
          <w:lang w:val="es-ES"/>
        </w:rPr>
        <w:t>“EL PROVEEDOR”.</w:t>
      </w:r>
    </w:p>
    <w:p w:rsidR="00B93EB0" w:rsidRPr="002D5A0C" w:rsidRDefault="00B93EB0" w:rsidP="00B93EB0">
      <w:pPr>
        <w:spacing w:after="0" w:line="240" w:lineRule="auto"/>
        <w:jc w:val="both"/>
        <w:rPr>
          <w:rFonts w:ascii="Arial" w:hAnsi="Arial" w:cs="Arial"/>
          <w:bCs/>
          <w:sz w:val="16"/>
          <w:szCs w:val="16"/>
          <w:lang w:val="es-ES"/>
        </w:rPr>
      </w:pPr>
    </w:p>
    <w:p w:rsidR="00B93EB0" w:rsidRPr="002D5A0C" w:rsidRDefault="00B93EB0" w:rsidP="00B93EB0">
      <w:pPr>
        <w:spacing w:after="0" w:line="240" w:lineRule="auto"/>
        <w:jc w:val="both"/>
        <w:rPr>
          <w:rFonts w:ascii="Arial" w:hAnsi="Arial" w:cs="Arial"/>
          <w:bCs/>
          <w:sz w:val="16"/>
          <w:szCs w:val="16"/>
          <w:lang w:val="es-ES"/>
        </w:rPr>
      </w:pPr>
      <w:r w:rsidRPr="002D5A0C">
        <w:rPr>
          <w:rFonts w:ascii="Arial" w:hAnsi="Arial" w:cs="Arial"/>
          <w:bCs/>
          <w:sz w:val="16"/>
          <w:szCs w:val="16"/>
          <w:lang w:val="es-ES"/>
        </w:rPr>
        <w:t xml:space="preserve">El pago se depositará en la fecha programada de pago, si la cuenta bancaria de </w:t>
      </w:r>
      <w:r w:rsidRPr="002D5A0C">
        <w:rPr>
          <w:rFonts w:ascii="Arial" w:hAnsi="Arial" w:cs="Arial"/>
          <w:b/>
          <w:bCs/>
          <w:sz w:val="16"/>
          <w:szCs w:val="16"/>
          <w:lang w:val="es-ES"/>
        </w:rPr>
        <w:t>“EL PROVEEDOR”</w:t>
      </w:r>
      <w:r w:rsidRPr="002D5A0C">
        <w:rPr>
          <w:rFonts w:ascii="Arial" w:hAnsi="Arial" w:cs="Arial"/>
          <w:bCs/>
          <w:sz w:val="16"/>
          <w:szCs w:val="16"/>
          <w:lang w:val="es-ES"/>
        </w:rPr>
        <w:t xml:space="preserve"> está contratada con Banamex, S.A., HSBC, S.A, Banorte S.A., Santander, S.A. o Scotiabank Inverlat, S.A., si la cuenta pertenece a un banco distinto a los mencionados, </w:t>
      </w:r>
      <w:r w:rsidRPr="002D5A0C">
        <w:rPr>
          <w:rFonts w:ascii="Arial" w:hAnsi="Arial" w:cs="Arial"/>
          <w:b/>
          <w:bCs/>
          <w:sz w:val="16"/>
          <w:szCs w:val="16"/>
          <w:lang w:val="es-ES"/>
        </w:rPr>
        <w:t>“EL INSTITUTO”</w:t>
      </w:r>
      <w:r w:rsidRPr="002D5A0C">
        <w:rPr>
          <w:rFonts w:ascii="Arial" w:hAnsi="Arial" w:cs="Arial"/>
          <w:bCs/>
          <w:sz w:val="16"/>
          <w:szCs w:val="16"/>
          <w:lang w:val="es-ES"/>
        </w:rPr>
        <w:t xml:space="preserve"> realizará la instrucción de pago en la fecha programada, y su aplicación se llevará a cabo el día hábil siguiente, de acuerdo con lo establecido por el Centro de Compensación Bancaria (CECOBAN).</w:t>
      </w:r>
    </w:p>
    <w:p w:rsidR="00B93EB0" w:rsidRPr="002D5A0C" w:rsidRDefault="00B93EB0" w:rsidP="00B93EB0">
      <w:pPr>
        <w:spacing w:after="0" w:line="240" w:lineRule="auto"/>
        <w:jc w:val="both"/>
        <w:rPr>
          <w:rFonts w:ascii="Arial" w:hAnsi="Arial" w:cs="Arial"/>
          <w:bCs/>
          <w:sz w:val="16"/>
          <w:szCs w:val="16"/>
          <w:lang w:val="es-ES"/>
        </w:rPr>
      </w:pPr>
    </w:p>
    <w:p w:rsidR="00B93EB0" w:rsidRPr="002D5A0C" w:rsidRDefault="00B93EB0" w:rsidP="00B93EB0">
      <w:pPr>
        <w:spacing w:after="0" w:line="240" w:lineRule="auto"/>
        <w:jc w:val="both"/>
        <w:rPr>
          <w:rFonts w:ascii="Arial" w:hAnsi="Arial" w:cs="Arial"/>
          <w:bCs/>
          <w:sz w:val="16"/>
          <w:szCs w:val="16"/>
          <w:lang w:val="es-ES"/>
        </w:rPr>
      </w:pPr>
      <w:r w:rsidRPr="002D5A0C">
        <w:rPr>
          <w:rFonts w:ascii="Arial" w:hAnsi="Arial" w:cs="Arial"/>
          <w:b/>
          <w:bCs/>
          <w:sz w:val="16"/>
          <w:szCs w:val="16"/>
          <w:lang w:val="es-ES"/>
        </w:rPr>
        <w:t>“EL PROVEEDOR”</w:t>
      </w:r>
      <w:r w:rsidRPr="002D5A0C">
        <w:rPr>
          <w:rFonts w:ascii="Arial" w:hAnsi="Arial" w:cs="Arial"/>
          <w:bCs/>
          <w:sz w:val="16"/>
          <w:szCs w:val="16"/>
          <w:lang w:val="es-ES"/>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2D5A0C">
        <w:rPr>
          <w:rFonts w:ascii="Arial" w:hAnsi="Arial" w:cs="Arial"/>
          <w:b/>
          <w:bCs/>
          <w:sz w:val="16"/>
          <w:szCs w:val="16"/>
          <w:lang w:val="es-ES"/>
        </w:rPr>
        <w:t xml:space="preserve">“EL PROVEEDOR” </w:t>
      </w:r>
      <w:r w:rsidRPr="002D5A0C">
        <w:rPr>
          <w:rFonts w:ascii="Arial" w:hAnsi="Arial" w:cs="Arial"/>
          <w:bCs/>
          <w:sz w:val="16"/>
          <w:szCs w:val="16"/>
          <w:lang w:val="es-ES"/>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B93EB0" w:rsidRPr="002D5A0C" w:rsidRDefault="00B93EB0" w:rsidP="00B93EB0">
      <w:pPr>
        <w:spacing w:after="0" w:line="240" w:lineRule="auto"/>
        <w:jc w:val="both"/>
        <w:rPr>
          <w:rFonts w:ascii="Arial" w:hAnsi="Arial" w:cs="Arial"/>
          <w:bCs/>
          <w:sz w:val="16"/>
          <w:szCs w:val="16"/>
          <w:lang w:val="es-ES"/>
        </w:rPr>
      </w:pPr>
    </w:p>
    <w:p w:rsidR="00B93EB0" w:rsidRPr="002D5A0C" w:rsidRDefault="00B93EB0" w:rsidP="00B93EB0">
      <w:pPr>
        <w:spacing w:after="0" w:line="240" w:lineRule="auto"/>
        <w:jc w:val="both"/>
        <w:rPr>
          <w:rFonts w:ascii="Arial" w:hAnsi="Arial" w:cs="Arial"/>
          <w:bCs/>
          <w:sz w:val="16"/>
          <w:szCs w:val="16"/>
          <w:lang w:val="es-ES"/>
        </w:rPr>
      </w:pPr>
      <w:r w:rsidRPr="002D5A0C">
        <w:rPr>
          <w:rFonts w:ascii="Arial" w:hAnsi="Arial" w:cs="Arial"/>
          <w:bCs/>
          <w:sz w:val="16"/>
          <w:szCs w:val="16"/>
          <w:lang w:val="es-ES"/>
        </w:rPr>
        <w:t xml:space="preserve">En caso de que </w:t>
      </w:r>
      <w:r w:rsidRPr="002D5A0C">
        <w:rPr>
          <w:rFonts w:ascii="Arial" w:hAnsi="Arial" w:cs="Arial"/>
          <w:b/>
          <w:bCs/>
          <w:sz w:val="16"/>
          <w:szCs w:val="16"/>
          <w:lang w:val="es-ES"/>
        </w:rPr>
        <w:t>“EL PROVEEDOR”</w:t>
      </w:r>
      <w:r w:rsidRPr="002D5A0C">
        <w:rPr>
          <w:rFonts w:ascii="Arial" w:hAnsi="Arial" w:cs="Arial"/>
          <w:bCs/>
          <w:sz w:val="16"/>
          <w:szCs w:val="16"/>
          <w:lang w:val="es-ES"/>
        </w:rPr>
        <w:t xml:space="preserve"> presente su (CFDI) o factura con errores o deficiencias, conforme a lo previsto en los artículos 89 y 90 del Reglamento de la Ley de Adquisiciones, Arrendamientos y Servicios del Sector Público, </w:t>
      </w:r>
      <w:r w:rsidRPr="002D5A0C">
        <w:rPr>
          <w:rFonts w:ascii="Arial" w:hAnsi="Arial" w:cs="Arial"/>
          <w:b/>
          <w:bCs/>
          <w:sz w:val="16"/>
          <w:szCs w:val="16"/>
          <w:lang w:val="es-ES"/>
        </w:rPr>
        <w:t>“EL INSTITUTO”</w:t>
      </w:r>
      <w:r w:rsidRPr="002D5A0C">
        <w:rPr>
          <w:rFonts w:ascii="Arial" w:hAnsi="Arial" w:cs="Arial"/>
          <w:bCs/>
          <w:sz w:val="16"/>
          <w:szCs w:val="16"/>
          <w:lang w:val="es-ES"/>
        </w:rPr>
        <w:t xml:space="preserve"> dentro de los 3 (tres) días hábiles siguientes a la recepción de la misma, indicará por escrito a </w:t>
      </w:r>
      <w:r w:rsidRPr="002D5A0C">
        <w:rPr>
          <w:rFonts w:ascii="Arial" w:hAnsi="Arial" w:cs="Arial"/>
          <w:b/>
          <w:bCs/>
          <w:sz w:val="16"/>
          <w:szCs w:val="16"/>
          <w:lang w:val="es-ES"/>
        </w:rPr>
        <w:t>“EL PROVEEDOR”</w:t>
      </w:r>
      <w:r w:rsidRPr="002D5A0C">
        <w:rPr>
          <w:rFonts w:ascii="Arial" w:hAnsi="Arial" w:cs="Arial"/>
          <w:bCs/>
          <w:sz w:val="16"/>
          <w:szCs w:val="16"/>
          <w:lang w:val="es-ES"/>
        </w:rPr>
        <w:t xml:space="preserve"> las deficiencias o errores que deberá corregir. El periodo que transcurra a partir de la entrega del citado escrito y hasta que </w:t>
      </w:r>
      <w:r w:rsidRPr="002D5A0C">
        <w:rPr>
          <w:rFonts w:ascii="Arial" w:hAnsi="Arial" w:cs="Arial"/>
          <w:b/>
          <w:bCs/>
          <w:sz w:val="16"/>
          <w:szCs w:val="16"/>
          <w:lang w:val="es-ES"/>
        </w:rPr>
        <w:t>“EL PROVEEDOR”</w:t>
      </w:r>
      <w:r w:rsidRPr="002D5A0C">
        <w:rPr>
          <w:rFonts w:ascii="Arial" w:hAnsi="Arial" w:cs="Arial"/>
          <w:bCs/>
          <w:sz w:val="16"/>
          <w:szCs w:val="16"/>
          <w:lang w:val="es-ES"/>
        </w:rPr>
        <w:t xml:space="preserve"> presente las correcciones no se computará dentro de los 15 (quince) días naturales estipulados para el pago.</w:t>
      </w:r>
    </w:p>
    <w:p w:rsidR="00B93EB0" w:rsidRPr="002D5A0C" w:rsidRDefault="00B93EB0" w:rsidP="00B93EB0">
      <w:pPr>
        <w:spacing w:after="0" w:line="240" w:lineRule="auto"/>
        <w:jc w:val="both"/>
        <w:rPr>
          <w:rFonts w:ascii="Arial" w:hAnsi="Arial" w:cs="Arial"/>
          <w:bCs/>
          <w:sz w:val="16"/>
          <w:szCs w:val="16"/>
          <w:lang w:val="es-ES"/>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Anexo a la solicitud de pago electrónico (interbancario) </w:t>
      </w:r>
      <w:r w:rsidRPr="002D5A0C">
        <w:rPr>
          <w:rFonts w:ascii="Arial" w:hAnsi="Arial" w:cs="Arial"/>
          <w:b/>
          <w:sz w:val="16"/>
          <w:szCs w:val="16"/>
        </w:rPr>
        <w:t>“</w:t>
      </w:r>
      <w:r w:rsidRPr="002D5A0C">
        <w:rPr>
          <w:rFonts w:ascii="Arial" w:eastAsia="Calibri" w:hAnsi="Arial" w:cs="Arial"/>
          <w:b/>
          <w:sz w:val="16"/>
          <w:szCs w:val="16"/>
        </w:rPr>
        <w:t>EL PROVEEDOR”,</w:t>
      </w:r>
      <w:r w:rsidRPr="002D5A0C">
        <w:rPr>
          <w:rFonts w:ascii="Arial" w:eastAsia="Calibri" w:hAnsi="Arial" w:cs="Arial"/>
          <w:sz w:val="16"/>
          <w:szCs w:val="16"/>
        </w:rPr>
        <w:t xml:space="preserve"> </w:t>
      </w:r>
      <w:r w:rsidRPr="002D5A0C">
        <w:rPr>
          <w:rFonts w:ascii="Arial" w:hAnsi="Arial" w:cs="Arial"/>
          <w:sz w:val="16"/>
          <w:szCs w:val="16"/>
        </w:rPr>
        <w:t xml:space="preserve">deberá presentar original y copia de la cédula del Registro Federal de Contribuyentes, Poder Notarial e identificación oficial; los originales se solicitan únicamente para cotejar los datos y les serán devueltos en el mismo acto a </w:t>
      </w:r>
      <w:r w:rsidRPr="002D5A0C">
        <w:rPr>
          <w:rFonts w:ascii="Arial" w:hAnsi="Arial" w:cs="Arial"/>
          <w:b/>
          <w:sz w:val="16"/>
          <w:szCs w:val="16"/>
        </w:rPr>
        <w:t>“EL PROVEEDOR”.</w:t>
      </w:r>
    </w:p>
    <w:p w:rsidR="00B93EB0" w:rsidRPr="002D5A0C" w:rsidRDefault="00B93EB0" w:rsidP="00B93EB0">
      <w:pPr>
        <w:spacing w:after="0" w:line="240" w:lineRule="auto"/>
        <w:jc w:val="both"/>
        <w:rPr>
          <w:rFonts w:ascii="Arial" w:hAnsi="Arial" w:cs="Arial"/>
          <w:bCs/>
          <w:sz w:val="16"/>
          <w:szCs w:val="16"/>
        </w:rPr>
      </w:pPr>
    </w:p>
    <w:p w:rsidR="00B93EB0" w:rsidRPr="002D5A0C" w:rsidRDefault="00B93EB0" w:rsidP="00B93EB0">
      <w:pPr>
        <w:spacing w:after="0" w:line="240" w:lineRule="auto"/>
        <w:jc w:val="both"/>
        <w:rPr>
          <w:rFonts w:ascii="Arial" w:hAnsi="Arial" w:cs="Arial"/>
          <w:bCs/>
          <w:sz w:val="16"/>
          <w:szCs w:val="16"/>
          <w:lang w:val="es-ES"/>
        </w:rPr>
      </w:pPr>
      <w:r w:rsidRPr="002D5A0C">
        <w:rPr>
          <w:rFonts w:ascii="Arial" w:hAnsi="Arial" w:cs="Arial"/>
          <w:b/>
          <w:bCs/>
          <w:sz w:val="16"/>
          <w:szCs w:val="16"/>
          <w:lang w:val="es-ES"/>
        </w:rPr>
        <w:t>“EL PROVEEDOR”</w:t>
      </w:r>
      <w:r w:rsidRPr="002D5A0C">
        <w:rPr>
          <w:rFonts w:ascii="Arial" w:hAnsi="Arial" w:cs="Arial"/>
          <w:bCs/>
          <w:sz w:val="16"/>
          <w:szCs w:val="16"/>
          <w:lang w:val="es-ES"/>
        </w:rPr>
        <w:t xml:space="preserve"> para efectos de transferir los derechos de cobro deberá contar con el consentimiento de </w:t>
      </w:r>
      <w:r w:rsidRPr="002D5A0C">
        <w:rPr>
          <w:rFonts w:ascii="Arial" w:hAnsi="Arial" w:cs="Arial"/>
          <w:b/>
          <w:bCs/>
          <w:sz w:val="16"/>
          <w:szCs w:val="16"/>
          <w:lang w:val="es-ES"/>
        </w:rPr>
        <w:t xml:space="preserve">“EL INSTITUTO” </w:t>
      </w:r>
      <w:r w:rsidRPr="002D5A0C">
        <w:rPr>
          <w:rFonts w:ascii="Arial" w:hAnsi="Arial" w:cs="Arial"/>
          <w:bCs/>
          <w:sz w:val="16"/>
          <w:szCs w:val="16"/>
          <w:lang w:val="es-ES"/>
        </w:rPr>
        <w:t xml:space="preserve">para lo cual deberá notificarlo por escrito a </w:t>
      </w:r>
      <w:r w:rsidRPr="002D5A0C">
        <w:rPr>
          <w:rFonts w:ascii="Arial" w:hAnsi="Arial" w:cs="Arial"/>
          <w:b/>
          <w:bCs/>
          <w:sz w:val="16"/>
          <w:szCs w:val="16"/>
          <w:lang w:val="es-ES"/>
        </w:rPr>
        <w:t>“EL INSTITUTO”</w:t>
      </w:r>
      <w:r w:rsidRPr="002D5A0C">
        <w:rPr>
          <w:rFonts w:ascii="Arial" w:hAnsi="Arial" w:cs="Arial"/>
          <w:bCs/>
          <w:sz w:val="16"/>
          <w:szCs w:val="16"/>
          <w:lang w:val="es-ES"/>
        </w:rPr>
        <w:t xml:space="preserve"> con un mínimo de 5 (cinco) días naturales anteriores a la fecha de pago programada, entregando invariablemente una copia de los contra-recibos cuyo importe se cede, además de los documentos sustantivos de dicha cesión. El mismo procedimiento aplicará en caso de que </w:t>
      </w:r>
      <w:r w:rsidRPr="002D5A0C">
        <w:rPr>
          <w:rFonts w:ascii="Arial" w:hAnsi="Arial" w:cs="Arial"/>
          <w:b/>
          <w:bCs/>
          <w:sz w:val="16"/>
          <w:szCs w:val="16"/>
          <w:lang w:val="es-ES"/>
        </w:rPr>
        <w:t>“EL PROVEEDOR”</w:t>
      </w:r>
      <w:r w:rsidRPr="002D5A0C">
        <w:rPr>
          <w:rFonts w:ascii="Arial" w:hAnsi="Arial" w:cs="Arial"/>
          <w:bCs/>
          <w:sz w:val="16"/>
          <w:szCs w:val="16"/>
          <w:lang w:val="es-ES"/>
        </w:rPr>
        <w:t xml:space="preserve"> celebre Contrato de cesión de derechos de cobro a través de factoraje financiero conforme al Programa de Cadenas Productivas de Nacional Financiera, S.N.C. Institución de Banca de Desarrollo.</w:t>
      </w:r>
    </w:p>
    <w:p w:rsidR="00B93EB0" w:rsidRPr="002D5A0C" w:rsidRDefault="00B93EB0" w:rsidP="00B93EB0">
      <w:pPr>
        <w:spacing w:after="0" w:line="240" w:lineRule="auto"/>
        <w:jc w:val="both"/>
        <w:rPr>
          <w:rFonts w:ascii="Arial" w:hAnsi="Arial" w:cs="Arial"/>
          <w:bCs/>
          <w:sz w:val="16"/>
          <w:szCs w:val="16"/>
          <w:lang w:val="es-ES"/>
        </w:rPr>
      </w:pPr>
    </w:p>
    <w:p w:rsidR="00B93EB0" w:rsidRPr="002D5A0C" w:rsidRDefault="00B93EB0" w:rsidP="00B93EB0">
      <w:pPr>
        <w:spacing w:after="0" w:line="240" w:lineRule="auto"/>
        <w:jc w:val="both"/>
        <w:rPr>
          <w:rFonts w:ascii="Arial" w:hAnsi="Arial" w:cs="Arial"/>
          <w:b/>
          <w:bCs/>
          <w:sz w:val="16"/>
          <w:szCs w:val="16"/>
          <w:lang w:val="es-ES"/>
        </w:rPr>
      </w:pPr>
      <w:r w:rsidRPr="002D5A0C">
        <w:rPr>
          <w:rFonts w:ascii="Arial" w:hAnsi="Arial" w:cs="Arial"/>
          <w:bCs/>
          <w:sz w:val="16"/>
          <w:szCs w:val="16"/>
          <w:lang w:val="es-ES"/>
        </w:rPr>
        <w:t xml:space="preserve">En caso de que </w:t>
      </w:r>
      <w:r w:rsidRPr="002D5A0C">
        <w:rPr>
          <w:rFonts w:ascii="Arial" w:hAnsi="Arial" w:cs="Arial"/>
          <w:b/>
          <w:bCs/>
          <w:sz w:val="16"/>
          <w:szCs w:val="16"/>
          <w:lang w:val="es-ES"/>
        </w:rPr>
        <w:t>“EL PROVEEDOR”</w:t>
      </w:r>
      <w:r w:rsidRPr="002D5A0C">
        <w:rPr>
          <w:rFonts w:ascii="Arial" w:hAnsi="Arial" w:cs="Arial"/>
          <w:bCs/>
          <w:sz w:val="16"/>
          <w:szCs w:val="16"/>
          <w:lang w:val="es-ES"/>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2D5A0C">
        <w:rPr>
          <w:rFonts w:ascii="Arial" w:hAnsi="Arial" w:cs="Arial"/>
          <w:b/>
          <w:bCs/>
          <w:sz w:val="16"/>
          <w:szCs w:val="16"/>
          <w:lang w:val="es-ES"/>
        </w:rPr>
        <w:t>“EL INSTITUTO”.</w:t>
      </w:r>
    </w:p>
    <w:p w:rsidR="00B93EB0" w:rsidRPr="002D5A0C" w:rsidRDefault="00B93EB0" w:rsidP="00B93EB0">
      <w:pPr>
        <w:spacing w:after="0" w:line="240" w:lineRule="auto"/>
        <w:jc w:val="both"/>
        <w:rPr>
          <w:rFonts w:ascii="Arial" w:hAnsi="Arial" w:cs="Arial"/>
          <w:bCs/>
          <w:sz w:val="16"/>
          <w:szCs w:val="16"/>
          <w:lang w:val="es-ES"/>
        </w:rPr>
      </w:pPr>
    </w:p>
    <w:p w:rsidR="00B93EB0" w:rsidRPr="002D5A0C" w:rsidRDefault="00B93EB0" w:rsidP="00B93EB0">
      <w:pPr>
        <w:spacing w:after="0" w:line="240" w:lineRule="auto"/>
        <w:jc w:val="both"/>
        <w:rPr>
          <w:rFonts w:ascii="Arial" w:hAnsi="Arial" w:cs="Arial"/>
          <w:bCs/>
          <w:sz w:val="16"/>
          <w:szCs w:val="16"/>
          <w:lang w:val="es-ES"/>
        </w:rPr>
      </w:pPr>
      <w:r w:rsidRPr="002D5A0C">
        <w:rPr>
          <w:rFonts w:ascii="Arial" w:hAnsi="Arial" w:cs="Arial"/>
          <w:bCs/>
          <w:sz w:val="16"/>
          <w:szCs w:val="16"/>
          <w:lang w:val="es-ES"/>
        </w:rPr>
        <w:t xml:space="preserve">El pago de los bienes quedará condicionado al descuento que </w:t>
      </w:r>
      <w:r w:rsidRPr="002D5A0C">
        <w:rPr>
          <w:rFonts w:ascii="Arial" w:hAnsi="Arial" w:cs="Arial"/>
          <w:b/>
          <w:bCs/>
          <w:sz w:val="16"/>
          <w:szCs w:val="16"/>
          <w:lang w:val="es-ES"/>
        </w:rPr>
        <w:t>“EL INSTITUTO”</w:t>
      </w:r>
      <w:r w:rsidRPr="002D5A0C">
        <w:rPr>
          <w:rFonts w:ascii="Arial" w:hAnsi="Arial" w:cs="Arial"/>
          <w:bCs/>
          <w:sz w:val="16"/>
          <w:szCs w:val="16"/>
          <w:lang w:val="es-ES"/>
        </w:rPr>
        <w:t xml:space="preserve"> efectuará a </w:t>
      </w:r>
      <w:r w:rsidRPr="002D5A0C">
        <w:rPr>
          <w:rFonts w:ascii="Arial" w:hAnsi="Arial" w:cs="Arial"/>
          <w:b/>
          <w:bCs/>
          <w:sz w:val="16"/>
          <w:szCs w:val="16"/>
          <w:lang w:val="es-ES"/>
        </w:rPr>
        <w:t>“EL PROVEEDOR”</w:t>
      </w:r>
      <w:r w:rsidRPr="002D5A0C">
        <w:rPr>
          <w:rFonts w:ascii="Arial" w:hAnsi="Arial" w:cs="Arial"/>
          <w:bCs/>
          <w:sz w:val="16"/>
          <w:szCs w:val="16"/>
          <w:lang w:val="es-ES"/>
        </w:rPr>
        <w:t xml:space="preserve">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B93EB0" w:rsidRPr="002D5A0C" w:rsidRDefault="00B93EB0" w:rsidP="00B93EB0">
      <w:pPr>
        <w:spacing w:after="0" w:line="240" w:lineRule="auto"/>
        <w:jc w:val="both"/>
        <w:rPr>
          <w:rFonts w:ascii="Arial" w:hAnsi="Arial" w:cs="Arial"/>
          <w:bCs/>
          <w:sz w:val="16"/>
          <w:szCs w:val="16"/>
          <w:lang w:val="es-ES"/>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(En caso de que el proveedor adjudicado fuese en participación conjunta se agregará el siguiente párrafo:)</w:t>
      </w:r>
    </w:p>
    <w:p w:rsidR="00B93EB0" w:rsidRPr="002D5A0C" w:rsidRDefault="00B93EB0" w:rsidP="00B93EB0">
      <w:pPr>
        <w:spacing w:after="0" w:line="240" w:lineRule="auto"/>
        <w:jc w:val="both"/>
        <w:rPr>
          <w:rFonts w:ascii="Arial" w:hAnsi="Arial" w:cs="Arial"/>
          <w:b/>
          <w:sz w:val="16"/>
          <w:szCs w:val="16"/>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rPr>
        <w:t xml:space="preserve">Para efectos del cobro de las facturas, deberá presentarse por </w:t>
      </w:r>
      <w:r w:rsidRPr="002D5A0C">
        <w:rPr>
          <w:rFonts w:ascii="Arial" w:hAnsi="Arial" w:cs="Arial"/>
          <w:b/>
          <w:sz w:val="16"/>
          <w:szCs w:val="16"/>
        </w:rPr>
        <w:t>“EL PROVEEDOR”</w:t>
      </w:r>
      <w:r w:rsidRPr="002D5A0C">
        <w:rPr>
          <w:rFonts w:ascii="Arial" w:hAnsi="Arial" w:cs="Arial"/>
          <w:sz w:val="16"/>
          <w:szCs w:val="16"/>
        </w:rPr>
        <w:t xml:space="preserve"> que se haya establecido en el Convenio de Participación Conjunta, el cual se agrega al presente instrumento jurídico como </w:t>
      </w:r>
      <w:r w:rsidRPr="002D5A0C">
        <w:rPr>
          <w:rFonts w:ascii="Arial" w:hAnsi="Arial" w:cs="Arial"/>
          <w:b/>
          <w:sz w:val="16"/>
          <w:szCs w:val="16"/>
        </w:rPr>
        <w:t>Anexo ___ (____),</w:t>
      </w:r>
      <w:r w:rsidRPr="002D5A0C">
        <w:rPr>
          <w:rFonts w:ascii="Arial" w:hAnsi="Arial" w:cs="Arial"/>
          <w:sz w:val="16"/>
          <w:szCs w:val="16"/>
        </w:rPr>
        <w:t xml:space="preserve"> en el entendido de que </w:t>
      </w:r>
      <w:r w:rsidRPr="002D5A0C">
        <w:rPr>
          <w:rFonts w:ascii="Arial" w:hAnsi="Arial" w:cs="Arial"/>
          <w:b/>
          <w:sz w:val="16"/>
          <w:szCs w:val="16"/>
        </w:rPr>
        <w:t>“EL INSTITUTO”</w:t>
      </w:r>
      <w:r w:rsidRPr="002D5A0C">
        <w:rPr>
          <w:rFonts w:ascii="Arial" w:hAnsi="Arial" w:cs="Arial"/>
          <w:sz w:val="16"/>
          <w:szCs w:val="16"/>
        </w:rPr>
        <w:t xml:space="preserve"> no será responsable de la manera en que se hayan acordado la distribución del pago.</w:t>
      </w:r>
    </w:p>
    <w:p w:rsidR="00B93EB0" w:rsidRPr="002D5A0C" w:rsidRDefault="00B93EB0" w:rsidP="00B93EB0">
      <w:pPr>
        <w:spacing w:after="0" w:line="240" w:lineRule="auto"/>
        <w:jc w:val="both"/>
        <w:rPr>
          <w:rFonts w:ascii="Arial" w:hAnsi="Arial" w:cs="Arial"/>
          <w:b/>
          <w:sz w:val="16"/>
          <w:szCs w:val="16"/>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 xml:space="preserve">“EL PROVEEDOR” </w:t>
      </w:r>
      <w:r w:rsidRPr="002D5A0C">
        <w:rPr>
          <w:rFonts w:ascii="Arial" w:hAnsi="Arial" w:cs="Arial"/>
          <w:sz w:val="16"/>
          <w:szCs w:val="16"/>
        </w:rPr>
        <w:t>queda obligado a entregar a</w:t>
      </w:r>
      <w:r w:rsidRPr="002D5A0C">
        <w:rPr>
          <w:rFonts w:ascii="Arial" w:hAnsi="Arial" w:cs="Arial"/>
          <w:b/>
          <w:sz w:val="16"/>
          <w:szCs w:val="16"/>
        </w:rPr>
        <w:t xml:space="preserve"> “EL INSTITUTO” </w:t>
      </w:r>
      <w:r w:rsidRPr="002D5A0C">
        <w:rPr>
          <w:rFonts w:ascii="Arial" w:hAnsi="Arial" w:cs="Arial"/>
          <w:sz w:val="16"/>
          <w:szCs w:val="16"/>
        </w:rPr>
        <w:t xml:space="preserve">junto con la factura de cobro respectiva, la “Opinión del cumplimiento de obligaciones en materia de seguridad social” vigente y positiva (Para el caso de Delegaciones y/o UMAE´S en cuyo monto exceda la cantidad de $300,000.00 deberá agregar el siguiente párrafo) </w:t>
      </w:r>
      <w:r w:rsidRPr="002D5A0C">
        <w:rPr>
          <w:rFonts w:ascii="Arial" w:hAnsi="Arial" w:cs="Arial"/>
          <w:iCs/>
          <w:sz w:val="16"/>
          <w:szCs w:val="16"/>
          <w:lang w:eastAsia="es-MX"/>
        </w:rPr>
        <w:t>de conformidad con lo descrito en los “Lineamientos para la verificación del cumplimiento de las obligaciones en materia de seguridad social de los proveedores y contratistas”, de fecha 25 de mayo del 2015.</w:t>
      </w:r>
      <w:r w:rsidRPr="002D5A0C">
        <w:rPr>
          <w:rFonts w:ascii="Arial" w:hAnsi="Arial" w:cs="Arial"/>
          <w:b/>
          <w:sz w:val="16"/>
          <w:szCs w:val="16"/>
        </w:rPr>
        <w:t xml:space="preserve"> </w:t>
      </w:r>
    </w:p>
    <w:p w:rsidR="00B93EB0" w:rsidRPr="002D5A0C" w:rsidRDefault="00B93EB0" w:rsidP="00B93EB0">
      <w:pPr>
        <w:spacing w:after="0" w:line="240" w:lineRule="auto"/>
        <w:jc w:val="both"/>
        <w:rPr>
          <w:rFonts w:ascii="Arial" w:hAnsi="Arial" w:cs="Arial"/>
          <w:b/>
          <w:sz w:val="16"/>
          <w:szCs w:val="16"/>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 xml:space="preserve">(En caso de que el proveedor adjudicado fuese en participación conjunta, deberá entregar la Opinión antes señalada por cada uno de los participantes que integran la misma) </w:t>
      </w:r>
    </w:p>
    <w:p w:rsidR="00B93EB0" w:rsidRPr="002D5A0C" w:rsidRDefault="00B93EB0" w:rsidP="00B93EB0">
      <w:pPr>
        <w:spacing w:after="0" w:line="240" w:lineRule="auto"/>
        <w:jc w:val="both"/>
        <w:rPr>
          <w:rFonts w:ascii="Arial" w:hAnsi="Arial" w:cs="Arial"/>
          <w:b/>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bCs/>
          <w:sz w:val="16"/>
          <w:szCs w:val="16"/>
        </w:rPr>
        <w:t>CUARTA.- PLAZO, LUGAR Y CONDICIONES DE ENTREGA, PROGRAMA DE SUPERVISIÓN Y NIVELES DE SERVICIO.-</w:t>
      </w:r>
      <w:r w:rsidRPr="002D5A0C">
        <w:rPr>
          <w:rFonts w:ascii="Arial" w:hAnsi="Arial" w:cs="Arial"/>
          <w:sz w:val="16"/>
          <w:szCs w:val="16"/>
        </w:rPr>
        <w:t xml:space="preserve"> </w:t>
      </w:r>
      <w:r w:rsidRPr="002D5A0C">
        <w:rPr>
          <w:rFonts w:ascii="Arial" w:hAnsi="Arial" w:cs="Arial"/>
          <w:b/>
          <w:sz w:val="16"/>
          <w:szCs w:val="16"/>
          <w:lang w:val="es-ES"/>
        </w:rPr>
        <w:t>“EL PROVEEDOR”</w:t>
      </w:r>
      <w:r w:rsidRPr="002D5A0C">
        <w:rPr>
          <w:rFonts w:ascii="Arial" w:hAnsi="Arial" w:cs="Arial"/>
          <w:sz w:val="16"/>
          <w:szCs w:val="16"/>
          <w:lang w:val="es-ES"/>
        </w:rPr>
        <w:t xml:space="preserve"> se obliga a suministrar a </w:t>
      </w:r>
      <w:r w:rsidRPr="002D5A0C">
        <w:rPr>
          <w:rFonts w:ascii="Arial" w:hAnsi="Arial" w:cs="Arial"/>
          <w:b/>
          <w:sz w:val="16"/>
          <w:szCs w:val="16"/>
          <w:lang w:val="es-ES"/>
        </w:rPr>
        <w:t>“EL INSTITUTO”</w:t>
      </w:r>
      <w:r w:rsidRPr="002D5A0C">
        <w:rPr>
          <w:rFonts w:ascii="Arial" w:hAnsi="Arial" w:cs="Arial"/>
          <w:sz w:val="16"/>
          <w:szCs w:val="16"/>
          <w:lang w:val="es-ES"/>
        </w:rPr>
        <w:t xml:space="preserve"> los bienes que se mencionan en la Cláusula Primera del presente instrumento jurídico, conforme a lo siguiente:</w:t>
      </w:r>
    </w:p>
    <w:p w:rsidR="00B93EB0" w:rsidRPr="002D5A0C" w:rsidRDefault="00B93EB0" w:rsidP="00B93EB0">
      <w:pPr>
        <w:spacing w:after="0" w:line="240" w:lineRule="auto"/>
        <w:jc w:val="both"/>
        <w:rPr>
          <w:rFonts w:ascii="Arial" w:hAnsi="Arial" w:cs="Arial"/>
          <w:b/>
          <w:sz w:val="16"/>
          <w:szCs w:val="16"/>
        </w:rPr>
      </w:pPr>
    </w:p>
    <w:p w:rsidR="00B93EB0" w:rsidRPr="002D5A0C" w:rsidRDefault="00B93EB0" w:rsidP="00B93EB0">
      <w:pPr>
        <w:spacing w:after="0" w:line="240" w:lineRule="auto"/>
        <w:jc w:val="both"/>
        <w:rPr>
          <w:rFonts w:ascii="Arial" w:hAnsi="Arial" w:cs="Arial"/>
          <w:sz w:val="16"/>
          <w:szCs w:val="16"/>
          <w:lang w:val="es-ES"/>
        </w:rPr>
      </w:pPr>
      <w:bookmarkStart w:id="222" w:name="_Toc425187958"/>
      <w:r w:rsidRPr="002D5A0C">
        <w:rPr>
          <w:rFonts w:ascii="Arial" w:hAnsi="Arial" w:cs="Arial"/>
          <w:b/>
          <w:sz w:val="16"/>
          <w:szCs w:val="16"/>
          <w:lang w:val="es-ES"/>
        </w:rPr>
        <w:t>PLAZO Y LUGAR DE ENTREGA</w:t>
      </w:r>
      <w:bookmarkEnd w:id="222"/>
      <w:r w:rsidRPr="002D5A0C">
        <w:rPr>
          <w:rFonts w:ascii="Arial" w:hAnsi="Arial" w:cs="Arial"/>
          <w:b/>
          <w:sz w:val="16"/>
          <w:szCs w:val="16"/>
          <w:lang w:val="es-ES"/>
        </w:rPr>
        <w:t>.-</w:t>
      </w:r>
      <w:r w:rsidRPr="002D5A0C">
        <w:rPr>
          <w:rFonts w:ascii="Arial" w:hAnsi="Arial" w:cs="Arial"/>
          <w:sz w:val="16"/>
          <w:szCs w:val="16"/>
          <w:lang w:val="es-ES"/>
        </w:rPr>
        <w:t xml:space="preserve"> La primera entrega de los bienes de consumo para el paciente la realizará </w:t>
      </w:r>
      <w:r w:rsidRPr="002D5A0C">
        <w:rPr>
          <w:rFonts w:ascii="Arial" w:hAnsi="Arial" w:cs="Arial"/>
          <w:b/>
          <w:sz w:val="16"/>
          <w:szCs w:val="16"/>
          <w:lang w:val="es-ES"/>
        </w:rPr>
        <w:t>“EL PROVEEDOR”</w:t>
      </w:r>
      <w:r w:rsidRPr="002D5A0C">
        <w:rPr>
          <w:rFonts w:ascii="Arial" w:hAnsi="Arial" w:cs="Arial"/>
          <w:sz w:val="16"/>
          <w:szCs w:val="16"/>
          <w:lang w:val="es-ES"/>
        </w:rPr>
        <w:t xml:space="preserve"> dentro de los 15 (quince) días naturales a partir de que reciba el formato de ingreso del paciente, FIP-01, </w:t>
      </w:r>
      <w:r w:rsidRPr="002D5A0C">
        <w:rPr>
          <w:rFonts w:ascii="Arial" w:hAnsi="Arial" w:cs="Arial"/>
          <w:b/>
          <w:sz w:val="16"/>
          <w:szCs w:val="16"/>
          <w:lang w:val="es-ES"/>
        </w:rPr>
        <w:t>Anexo T.5.1 (T cinco uno)</w:t>
      </w:r>
      <w:r w:rsidRPr="002D5A0C">
        <w:rPr>
          <w:rFonts w:ascii="Arial" w:hAnsi="Arial" w:cs="Arial"/>
          <w:sz w:val="16"/>
          <w:szCs w:val="16"/>
          <w:lang w:val="es-ES"/>
        </w:rPr>
        <w:t>, establecido en la convocatoria de la que deriva el presente instrumento jurídico.</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bCs/>
          <w:sz w:val="16"/>
          <w:szCs w:val="16"/>
        </w:rPr>
      </w:pPr>
      <w:r w:rsidRPr="002D5A0C">
        <w:rPr>
          <w:rFonts w:ascii="Arial" w:hAnsi="Arial" w:cs="Arial"/>
          <w:sz w:val="16"/>
          <w:szCs w:val="16"/>
          <w:lang w:val="es-ES"/>
        </w:rPr>
        <w:t xml:space="preserve">Será responsabilidad de </w:t>
      </w:r>
      <w:r w:rsidRPr="002D5A0C">
        <w:rPr>
          <w:rFonts w:ascii="Arial" w:hAnsi="Arial" w:cs="Arial"/>
          <w:b/>
          <w:bCs/>
          <w:sz w:val="16"/>
          <w:szCs w:val="16"/>
        </w:rPr>
        <w:t>“EL PROVEEDOR”</w:t>
      </w:r>
      <w:r w:rsidRPr="002D5A0C">
        <w:rPr>
          <w:rFonts w:ascii="Arial" w:hAnsi="Arial" w:cs="Arial"/>
          <w:bCs/>
          <w:sz w:val="16"/>
          <w:szCs w:val="16"/>
        </w:rPr>
        <w:t xml:space="preserve"> </w:t>
      </w:r>
      <w:r w:rsidRPr="002D5A0C">
        <w:rPr>
          <w:rFonts w:ascii="Arial" w:hAnsi="Arial" w:cs="Arial"/>
          <w:sz w:val="16"/>
          <w:szCs w:val="16"/>
          <w:lang w:val="es-ES"/>
        </w:rPr>
        <w:t xml:space="preserve">garantizar mediante entregas subsecuentes, la suficiencia de insumos para la terapia, de al menos para una semana, debiendo verificar las existencias de los bienes prescritos que se encuentran en el domicilio del paciente, cuantificando su equivalencia en bolsas en el momento de la entrega y procediendo a hacer el ajuste en la entrega y facturación del producto en el ciclo inmediato siguiente, de acuerdo a lo solicitado y sólo procederá el cobro por lo suministrado de acuerdo al plazo establecido en el </w:t>
      </w:r>
      <w:r w:rsidRPr="002D5A0C">
        <w:rPr>
          <w:rFonts w:ascii="Arial" w:hAnsi="Arial" w:cs="Arial"/>
          <w:b/>
          <w:sz w:val="16"/>
          <w:szCs w:val="16"/>
          <w:lang w:val="es-ES"/>
        </w:rPr>
        <w:t xml:space="preserve">Anexo T.5 (T Cinco) </w:t>
      </w:r>
      <w:r w:rsidRPr="002D5A0C">
        <w:rPr>
          <w:rFonts w:ascii="Arial" w:hAnsi="Arial" w:cs="Arial"/>
          <w:b/>
          <w:bCs/>
          <w:sz w:val="16"/>
          <w:szCs w:val="16"/>
        </w:rPr>
        <w:t xml:space="preserve">PROCEDIMIENTO PARA LA ADQUISICIÓN DE BIENES PARA DIÁLISIS PERITONEAL CONTINUA AMBULATORIA CON ENTREGA DOMICILIARIA, EN DELEGACIONES Y UNIDADES MÉDICAS DE ALTA ESPECIALIDAD, </w:t>
      </w:r>
      <w:r w:rsidRPr="002D5A0C">
        <w:rPr>
          <w:rFonts w:ascii="Arial" w:hAnsi="Arial" w:cs="Arial"/>
          <w:bCs/>
          <w:sz w:val="16"/>
          <w:szCs w:val="16"/>
        </w:rPr>
        <w:t xml:space="preserve">establecido en la convocatoria. </w:t>
      </w:r>
    </w:p>
    <w:p w:rsidR="00B93EB0" w:rsidRPr="002D5A0C" w:rsidRDefault="00B93EB0" w:rsidP="00B93EB0">
      <w:pPr>
        <w:spacing w:after="0" w:line="240" w:lineRule="auto"/>
        <w:jc w:val="both"/>
        <w:rPr>
          <w:rFonts w:ascii="Arial" w:hAnsi="Arial" w:cs="Arial"/>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La entrega de los bienes será realizada directamente en los domicilios de los pacientes incluidos en el Programa de Diálisis Peritoneal Automatizada (DPCA), los cuales le serán proporcionados a </w:t>
      </w:r>
      <w:r w:rsidRPr="002D5A0C">
        <w:rPr>
          <w:rFonts w:ascii="Arial" w:hAnsi="Arial" w:cs="Arial"/>
          <w:b/>
          <w:bCs/>
          <w:sz w:val="16"/>
          <w:szCs w:val="16"/>
        </w:rPr>
        <w:t>“EL PROVEEDOR”</w:t>
      </w:r>
      <w:r w:rsidRPr="002D5A0C">
        <w:rPr>
          <w:rFonts w:ascii="Arial" w:hAnsi="Arial" w:cs="Arial"/>
          <w:sz w:val="16"/>
          <w:szCs w:val="16"/>
        </w:rPr>
        <w:t xml:space="preserve"> por los Jefes de Servicios de Prestaciones Médicas y Direcciones Médicas de las Unidades Médicas de Alta Especialidad.</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b/>
          <w:bCs/>
          <w:sz w:val="16"/>
          <w:szCs w:val="16"/>
        </w:rPr>
        <w:t xml:space="preserve">“EL PROVEEDOR” </w:t>
      </w:r>
      <w:r w:rsidRPr="002D5A0C">
        <w:rPr>
          <w:rFonts w:ascii="Arial" w:hAnsi="Arial" w:cs="Arial"/>
          <w:sz w:val="16"/>
          <w:szCs w:val="16"/>
          <w:lang w:val="es-ES"/>
        </w:rPr>
        <w:t>dotará de una tarima para que el almacenamiento de los bienes en el domicilio del paciente no se realice directamente en el piso, desechando posibles contaminaciones por hongos.</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En el caso de requerimientos para necesidades de unidades médicas de las Delegaciones y Unidades Médicas de Alta Especialidad, la entrega de los bienes se hará directamente en la Farmacia de cada una de las unidades médicas que se mencionan en el </w:t>
      </w:r>
      <w:r w:rsidRPr="002D5A0C">
        <w:rPr>
          <w:rFonts w:ascii="Arial" w:hAnsi="Arial" w:cs="Arial"/>
          <w:b/>
          <w:sz w:val="16"/>
          <w:szCs w:val="16"/>
        </w:rPr>
        <w:t>Anexo T2 (T Dos) Directorio de Unidades Médicas</w:t>
      </w:r>
      <w:r w:rsidRPr="002D5A0C">
        <w:rPr>
          <w:rFonts w:ascii="Arial" w:hAnsi="Arial" w:cs="Arial"/>
          <w:sz w:val="16"/>
          <w:szCs w:val="16"/>
        </w:rPr>
        <w:t xml:space="preserve"> establecido en la convocatoria. La primera entrega se realizará dentro de los 15 (quince) días naturales a partir del inicio del Contrato y las subsecuentes de acuerdo a la solicitud de la unidad.</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 xml:space="preserve">Los bienes a entregar a los pacientes, serán de cualquiera </w:t>
      </w:r>
      <w:r w:rsidRPr="002D5A0C">
        <w:rPr>
          <w:rFonts w:ascii="Arial" w:hAnsi="Arial" w:cs="Arial"/>
          <w:b/>
          <w:sz w:val="16"/>
          <w:szCs w:val="16"/>
          <w:lang w:val="es-ES"/>
        </w:rPr>
        <w:t xml:space="preserve">de las concentraciones 1.5%, </w:t>
      </w:r>
      <w:r w:rsidRPr="002D5A0C">
        <w:rPr>
          <w:rFonts w:ascii="Arial" w:hAnsi="Arial" w:cs="Arial"/>
          <w:sz w:val="16"/>
          <w:szCs w:val="16"/>
          <w:lang w:val="es-ES"/>
        </w:rPr>
        <w:t>(uno punto cinco por ciento)</w:t>
      </w:r>
      <w:r w:rsidRPr="002D5A0C">
        <w:rPr>
          <w:rFonts w:ascii="Arial" w:hAnsi="Arial" w:cs="Arial"/>
          <w:b/>
          <w:sz w:val="16"/>
          <w:szCs w:val="16"/>
          <w:lang w:val="es-ES"/>
        </w:rPr>
        <w:t xml:space="preserve"> 2.5% </w:t>
      </w:r>
      <w:r w:rsidRPr="002D5A0C">
        <w:rPr>
          <w:rFonts w:ascii="Arial" w:hAnsi="Arial" w:cs="Arial"/>
          <w:sz w:val="16"/>
          <w:szCs w:val="16"/>
          <w:lang w:val="es-ES"/>
        </w:rPr>
        <w:t>(dos punto cinco por ciento)</w:t>
      </w:r>
      <w:r w:rsidRPr="002D5A0C">
        <w:rPr>
          <w:rFonts w:ascii="Arial" w:hAnsi="Arial" w:cs="Arial"/>
          <w:b/>
          <w:sz w:val="16"/>
          <w:szCs w:val="16"/>
          <w:lang w:val="es-ES"/>
        </w:rPr>
        <w:t xml:space="preserve"> y 4.25</w:t>
      </w:r>
      <w:r w:rsidRPr="002D5A0C">
        <w:rPr>
          <w:rFonts w:ascii="Arial" w:hAnsi="Arial" w:cs="Arial"/>
          <w:sz w:val="16"/>
          <w:szCs w:val="16"/>
          <w:lang w:val="es-ES"/>
        </w:rPr>
        <w:t xml:space="preserve"> </w:t>
      </w:r>
      <w:r w:rsidRPr="002D5A0C">
        <w:rPr>
          <w:rFonts w:ascii="Arial" w:hAnsi="Arial" w:cs="Arial"/>
          <w:b/>
          <w:sz w:val="16"/>
          <w:szCs w:val="16"/>
          <w:lang w:val="es-ES"/>
        </w:rPr>
        <w:t>%</w:t>
      </w:r>
      <w:r w:rsidRPr="002D5A0C">
        <w:rPr>
          <w:rFonts w:ascii="Arial" w:hAnsi="Arial" w:cs="Arial"/>
          <w:sz w:val="16"/>
          <w:szCs w:val="16"/>
          <w:lang w:val="es-ES"/>
        </w:rPr>
        <w:t xml:space="preserve"> (cuatro punto veinticinco por ciento) prescritas por los médicos responsables de los pacientes incluidos en el programa DPCA, mismas que se indicarán en los formatos FIP-01 y MPDP-01  del paciente.</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b/>
          <w:bCs/>
          <w:sz w:val="16"/>
          <w:szCs w:val="16"/>
        </w:rPr>
      </w:pPr>
      <w:r w:rsidRPr="002D5A0C">
        <w:rPr>
          <w:rFonts w:ascii="Arial" w:hAnsi="Arial" w:cs="Arial"/>
          <w:sz w:val="16"/>
          <w:szCs w:val="16"/>
        </w:rPr>
        <w:t xml:space="preserve">El suministro de los bienes en los domicilios de los pacientes, se llevará a cabo de conformidad con los formatos FIP-01 y MPDP-01 y el </w:t>
      </w:r>
      <w:r w:rsidRPr="002D5A0C">
        <w:rPr>
          <w:rFonts w:ascii="Arial" w:hAnsi="Arial" w:cs="Arial"/>
          <w:b/>
          <w:bCs/>
          <w:sz w:val="16"/>
          <w:szCs w:val="16"/>
        </w:rPr>
        <w:t xml:space="preserve">Anexo T.5.A (T Cinco A) </w:t>
      </w:r>
      <w:r w:rsidRPr="002D5A0C">
        <w:rPr>
          <w:rFonts w:ascii="Arial" w:hAnsi="Arial" w:cs="Arial"/>
          <w:bCs/>
          <w:sz w:val="16"/>
          <w:szCs w:val="16"/>
        </w:rPr>
        <w:t>de la convocatoria.</w:t>
      </w:r>
    </w:p>
    <w:p w:rsidR="00B93EB0" w:rsidRPr="002D5A0C" w:rsidRDefault="00B93EB0" w:rsidP="00B93EB0">
      <w:pPr>
        <w:spacing w:after="0" w:line="240" w:lineRule="auto"/>
        <w:jc w:val="both"/>
        <w:rPr>
          <w:rFonts w:ascii="Arial" w:hAnsi="Arial" w:cs="Arial"/>
          <w:b/>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Por necesidades de </w:t>
      </w:r>
      <w:r w:rsidRPr="002D5A0C">
        <w:rPr>
          <w:rFonts w:ascii="Arial" w:hAnsi="Arial" w:cs="Arial"/>
          <w:b/>
          <w:sz w:val="16"/>
          <w:szCs w:val="16"/>
        </w:rPr>
        <w:t>“</w:t>
      </w:r>
      <w:r w:rsidRPr="002D5A0C">
        <w:rPr>
          <w:rFonts w:ascii="Arial" w:hAnsi="Arial" w:cs="Arial"/>
          <w:b/>
          <w:bCs/>
          <w:sz w:val="16"/>
          <w:szCs w:val="16"/>
        </w:rPr>
        <w:t xml:space="preserve">EL INSTITUTO” </w:t>
      </w:r>
      <w:r w:rsidRPr="002D5A0C">
        <w:rPr>
          <w:rFonts w:ascii="Arial" w:hAnsi="Arial" w:cs="Arial"/>
          <w:sz w:val="16"/>
          <w:szCs w:val="16"/>
        </w:rPr>
        <w:t xml:space="preserve">y sin costo adicional para éste y previo acuerdo de </w:t>
      </w:r>
      <w:r w:rsidRPr="002D5A0C">
        <w:rPr>
          <w:rFonts w:ascii="Arial" w:hAnsi="Arial" w:cs="Arial"/>
          <w:b/>
          <w:sz w:val="16"/>
          <w:szCs w:val="16"/>
        </w:rPr>
        <w:t>“LAS PARTES”</w:t>
      </w:r>
      <w:r w:rsidRPr="002D5A0C">
        <w:rPr>
          <w:rFonts w:ascii="Arial" w:hAnsi="Arial" w:cs="Arial"/>
          <w:sz w:val="16"/>
          <w:szCs w:val="16"/>
        </w:rPr>
        <w:t>, se podrá modificar el lugar de entrega de los bienes.</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En caso de que hubiere ingresos de pacientes o modificaciones en la prescripción, durante el transcurso del mes, </w:t>
      </w:r>
      <w:r w:rsidRPr="002D5A0C">
        <w:rPr>
          <w:rFonts w:ascii="Arial" w:hAnsi="Arial" w:cs="Arial"/>
          <w:b/>
          <w:sz w:val="16"/>
          <w:szCs w:val="16"/>
        </w:rPr>
        <w:t>“</w:t>
      </w:r>
      <w:r w:rsidRPr="002D5A0C">
        <w:rPr>
          <w:rFonts w:ascii="Arial" w:hAnsi="Arial" w:cs="Arial"/>
          <w:b/>
          <w:bCs/>
          <w:sz w:val="16"/>
          <w:szCs w:val="16"/>
        </w:rPr>
        <w:t xml:space="preserve">EL INSTITUTO” </w:t>
      </w:r>
      <w:r w:rsidRPr="002D5A0C">
        <w:rPr>
          <w:rFonts w:ascii="Arial" w:hAnsi="Arial" w:cs="Arial"/>
          <w:sz w:val="16"/>
          <w:szCs w:val="16"/>
        </w:rPr>
        <w:t xml:space="preserve">a través de la unidad médica le notificará a </w:t>
      </w:r>
      <w:r w:rsidRPr="002D5A0C">
        <w:rPr>
          <w:rFonts w:ascii="Arial" w:hAnsi="Arial" w:cs="Arial"/>
          <w:b/>
          <w:bCs/>
          <w:sz w:val="16"/>
          <w:szCs w:val="16"/>
        </w:rPr>
        <w:t>“EL PROVEEDOR”</w:t>
      </w:r>
      <w:r w:rsidRPr="002D5A0C">
        <w:rPr>
          <w:rFonts w:ascii="Arial" w:hAnsi="Arial" w:cs="Arial"/>
          <w:sz w:val="16"/>
          <w:szCs w:val="16"/>
        </w:rPr>
        <w:t xml:space="preserve"> para que se le haga entrega de los requerimientos a través de los formatos de Ingreso FIP-01 y/o de los formatos de modificación de prescripción o datos del paciente MPDP-01.</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pStyle w:val="Sangradetextonormal"/>
        <w:spacing w:after="0"/>
        <w:ind w:left="0"/>
        <w:rPr>
          <w:sz w:val="16"/>
          <w:szCs w:val="16"/>
          <w:lang w:eastAsia="en-US"/>
        </w:rPr>
      </w:pPr>
      <w:r w:rsidRPr="002D5A0C">
        <w:rPr>
          <w:b/>
          <w:bCs/>
          <w:sz w:val="16"/>
          <w:szCs w:val="16"/>
        </w:rPr>
        <w:t>“EL PROVEEDOR”</w:t>
      </w:r>
      <w:r w:rsidRPr="002D5A0C">
        <w:rPr>
          <w:sz w:val="16"/>
          <w:szCs w:val="16"/>
          <w:lang w:eastAsia="en-US"/>
        </w:rPr>
        <w:t xml:space="preserve"> a solicitud de </w:t>
      </w:r>
      <w:r w:rsidRPr="002D5A0C">
        <w:rPr>
          <w:b/>
          <w:sz w:val="16"/>
          <w:szCs w:val="16"/>
        </w:rPr>
        <w:t>“</w:t>
      </w:r>
      <w:r w:rsidRPr="002D5A0C">
        <w:rPr>
          <w:b/>
          <w:bCs/>
          <w:sz w:val="16"/>
          <w:szCs w:val="16"/>
        </w:rPr>
        <w:t>EL INSTITUTO”</w:t>
      </w:r>
      <w:r w:rsidRPr="002D5A0C">
        <w:rPr>
          <w:sz w:val="16"/>
          <w:szCs w:val="16"/>
          <w:lang w:eastAsia="en-US"/>
        </w:rPr>
        <w:t xml:space="preserve">, entregará las bolsas de diálisis contenido en el </w:t>
      </w:r>
      <w:r w:rsidRPr="002D5A0C">
        <w:rPr>
          <w:b/>
          <w:sz w:val="16"/>
          <w:szCs w:val="16"/>
          <w:lang w:eastAsia="en-US"/>
        </w:rPr>
        <w:t>Anexo T.4.A (T Cuatro A)</w:t>
      </w:r>
      <w:r w:rsidRPr="002D5A0C">
        <w:rPr>
          <w:sz w:val="16"/>
          <w:szCs w:val="16"/>
          <w:lang w:eastAsia="en-US"/>
        </w:rPr>
        <w:t xml:space="preserve"> de la convocatoria, directamente en los domicilios de los pacientes autorizados, quienes previamente otorgaron su consentimiento para este servicio, cumpliendo con el Manual de Procedimiento para el Control, Registro Contable y Trámite del Pago que se acompaña como Anexo </w:t>
      </w:r>
      <w:r w:rsidRPr="002D5A0C">
        <w:rPr>
          <w:b/>
          <w:sz w:val="16"/>
          <w:szCs w:val="16"/>
          <w:lang w:eastAsia="en-US"/>
        </w:rPr>
        <w:t>T.5.A (T Cinco A)</w:t>
      </w:r>
      <w:r w:rsidRPr="002D5A0C">
        <w:rPr>
          <w:sz w:val="16"/>
          <w:szCs w:val="16"/>
          <w:lang w:eastAsia="en-US"/>
        </w:rPr>
        <w:t xml:space="preserve"> </w:t>
      </w:r>
      <w:r w:rsidRPr="002D5A0C">
        <w:rPr>
          <w:sz w:val="16"/>
          <w:szCs w:val="16"/>
        </w:rPr>
        <w:t>establecido en la convocatoria</w:t>
      </w:r>
      <w:r w:rsidRPr="002D5A0C">
        <w:rPr>
          <w:sz w:val="16"/>
          <w:szCs w:val="16"/>
          <w:lang w:eastAsia="en-US"/>
        </w:rPr>
        <w:t>.</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pStyle w:val="Sangradetextonormal"/>
        <w:spacing w:after="0"/>
        <w:ind w:left="0"/>
        <w:rPr>
          <w:sz w:val="16"/>
          <w:szCs w:val="16"/>
        </w:rPr>
      </w:pPr>
      <w:r w:rsidRPr="002D5A0C">
        <w:rPr>
          <w:b/>
          <w:bCs/>
          <w:sz w:val="16"/>
          <w:szCs w:val="16"/>
        </w:rPr>
        <w:t>“EL PROVEEDOR”</w:t>
      </w:r>
      <w:r w:rsidRPr="002D5A0C">
        <w:rPr>
          <w:sz w:val="16"/>
          <w:szCs w:val="16"/>
        </w:rPr>
        <w:t xml:space="preserve"> cargará al aplicativo proporcionado por </w:t>
      </w:r>
      <w:r w:rsidRPr="002D5A0C">
        <w:rPr>
          <w:b/>
          <w:sz w:val="16"/>
          <w:szCs w:val="16"/>
        </w:rPr>
        <w:t>“</w:t>
      </w:r>
      <w:r w:rsidRPr="002D5A0C">
        <w:rPr>
          <w:b/>
          <w:bCs/>
          <w:sz w:val="16"/>
          <w:szCs w:val="16"/>
        </w:rPr>
        <w:t xml:space="preserve">EL INSTITUTO” </w:t>
      </w:r>
      <w:r w:rsidRPr="002D5A0C">
        <w:rPr>
          <w:sz w:val="16"/>
          <w:szCs w:val="16"/>
        </w:rPr>
        <w:t xml:space="preserve">el formato correspondiente, establecido en el </w:t>
      </w:r>
      <w:r w:rsidRPr="002D5A0C">
        <w:rPr>
          <w:b/>
          <w:bCs/>
          <w:sz w:val="16"/>
          <w:szCs w:val="16"/>
        </w:rPr>
        <w:t xml:space="preserve">Anexo TI.8 (TI.Ocho) </w:t>
      </w:r>
      <w:r w:rsidRPr="002D5A0C">
        <w:rPr>
          <w:b/>
          <w:sz w:val="16"/>
          <w:szCs w:val="16"/>
        </w:rPr>
        <w:t>REQUERIMIENTOS DEL REPORTE A GENERAR DEL PROGRAMA DE DPCA POR EL PROVEEDOR, PARA EL REGISTRO DE ENTREGAS</w:t>
      </w:r>
      <w:r w:rsidRPr="002D5A0C">
        <w:rPr>
          <w:sz w:val="16"/>
          <w:szCs w:val="16"/>
        </w:rPr>
        <w:t xml:space="preserve">, dentro de los primeros 5 (cinco) días hábiles de cada mes siguiente del mes a reportar, el cual soportará los bienes efectivamente entregados por </w:t>
      </w:r>
      <w:r w:rsidRPr="002D5A0C">
        <w:rPr>
          <w:b/>
          <w:bCs/>
          <w:sz w:val="16"/>
          <w:szCs w:val="16"/>
        </w:rPr>
        <w:t xml:space="preserve">“EL PROVEEDOR” </w:t>
      </w:r>
      <w:r w:rsidRPr="002D5A0C">
        <w:rPr>
          <w:sz w:val="16"/>
          <w:szCs w:val="16"/>
        </w:rPr>
        <w:t>conforme a la periodicidad y lugar que indique cada Director de la Unidad, para su validación y aprobación por el personal designado por el Director de la Unidad. Dicho formato ampara a nivel nominal la factura entregada.</w:t>
      </w:r>
    </w:p>
    <w:p w:rsidR="00B93EB0" w:rsidRPr="002D5A0C" w:rsidRDefault="00B93EB0" w:rsidP="00B93EB0">
      <w:pPr>
        <w:pStyle w:val="Sangradetextonormal"/>
        <w:spacing w:after="0"/>
        <w:ind w:left="0"/>
        <w:rPr>
          <w:sz w:val="16"/>
          <w:szCs w:val="16"/>
        </w:rPr>
      </w:pPr>
    </w:p>
    <w:p w:rsidR="00B93EB0" w:rsidRPr="002D5A0C" w:rsidRDefault="00B93EB0" w:rsidP="00B93EB0">
      <w:pPr>
        <w:spacing w:after="0" w:line="240" w:lineRule="auto"/>
        <w:rPr>
          <w:rFonts w:ascii="Arial" w:hAnsi="Arial" w:cs="Arial"/>
          <w:sz w:val="16"/>
          <w:szCs w:val="16"/>
          <w:lang w:eastAsia="es-MX"/>
        </w:rPr>
      </w:pPr>
      <w:r w:rsidRPr="002D5A0C">
        <w:rPr>
          <w:rFonts w:ascii="Arial" w:hAnsi="Arial" w:cs="Arial"/>
          <w:b/>
          <w:sz w:val="16"/>
          <w:szCs w:val="16"/>
          <w:lang w:eastAsia="es-MX"/>
        </w:rPr>
        <w:t>“EL INSTITUTO”,</w:t>
      </w:r>
      <w:r w:rsidRPr="002D5A0C">
        <w:rPr>
          <w:rFonts w:ascii="Arial" w:hAnsi="Arial" w:cs="Arial"/>
          <w:sz w:val="16"/>
          <w:szCs w:val="16"/>
          <w:lang w:eastAsia="es-MX"/>
        </w:rPr>
        <w:t xml:space="preserve"> no otorgará ampliaciones al plazo de entrega establecido en los contratos.</w:t>
      </w:r>
    </w:p>
    <w:p w:rsidR="00B93EB0" w:rsidRPr="002D5A0C" w:rsidRDefault="00B93EB0" w:rsidP="00B93EB0">
      <w:pPr>
        <w:spacing w:after="0" w:line="240" w:lineRule="auto"/>
        <w:rPr>
          <w:rFonts w:ascii="Arial" w:hAnsi="Arial" w:cs="Arial"/>
          <w:sz w:val="16"/>
          <w:szCs w:val="16"/>
          <w:lang w:eastAsia="es-MX"/>
        </w:rPr>
      </w:pPr>
    </w:p>
    <w:p w:rsidR="00B93EB0" w:rsidRPr="002D5A0C" w:rsidRDefault="00B93EB0" w:rsidP="00B93EB0">
      <w:pPr>
        <w:tabs>
          <w:tab w:val="left" w:pos="2268"/>
        </w:tabs>
        <w:spacing w:after="0" w:line="240" w:lineRule="auto"/>
        <w:jc w:val="both"/>
        <w:rPr>
          <w:rFonts w:ascii="Arial" w:hAnsi="Arial" w:cs="Arial"/>
          <w:sz w:val="16"/>
          <w:szCs w:val="16"/>
          <w:lang w:eastAsia="es-MX"/>
        </w:rPr>
      </w:pPr>
      <w:bookmarkStart w:id="223" w:name="_Toc425187959"/>
      <w:bookmarkStart w:id="224" w:name="_Toc336900076"/>
      <w:r w:rsidRPr="002D5A0C">
        <w:rPr>
          <w:rFonts w:ascii="Arial" w:hAnsi="Arial" w:cs="Arial"/>
          <w:b/>
          <w:sz w:val="16"/>
          <w:szCs w:val="16"/>
        </w:rPr>
        <w:t>CONDICIONES DE ENTREGA</w:t>
      </w:r>
      <w:bookmarkEnd w:id="223"/>
      <w:bookmarkEnd w:id="224"/>
      <w:r w:rsidRPr="002D5A0C">
        <w:rPr>
          <w:rFonts w:ascii="Arial" w:hAnsi="Arial" w:cs="Arial"/>
          <w:b/>
          <w:sz w:val="16"/>
          <w:szCs w:val="16"/>
        </w:rPr>
        <w:t xml:space="preserve">.-  </w:t>
      </w:r>
      <w:r w:rsidRPr="002D5A0C">
        <w:rPr>
          <w:rFonts w:ascii="Arial" w:hAnsi="Arial" w:cs="Arial"/>
          <w:b/>
          <w:sz w:val="16"/>
          <w:szCs w:val="16"/>
          <w:lang w:eastAsia="es-MX"/>
        </w:rPr>
        <w:t xml:space="preserve">“EL PROVEEDOR”, </w:t>
      </w:r>
      <w:r w:rsidRPr="002D5A0C">
        <w:rPr>
          <w:rFonts w:ascii="Arial" w:hAnsi="Arial" w:cs="Arial"/>
          <w:sz w:val="16"/>
          <w:szCs w:val="16"/>
          <w:lang w:eastAsia="es-MX"/>
        </w:rPr>
        <w:t xml:space="preserve">recabará en cada entrega la firma autógrafa del paciente, familiar o vecino autorizado, en el formato Constancia de Recepción (CR-01) </w:t>
      </w:r>
      <w:r w:rsidRPr="002D5A0C">
        <w:rPr>
          <w:rFonts w:ascii="Arial" w:hAnsi="Arial" w:cs="Arial"/>
          <w:sz w:val="16"/>
          <w:szCs w:val="16"/>
          <w:lang w:val="es-ES"/>
        </w:rPr>
        <w:t>(</w:t>
      </w:r>
      <w:r w:rsidRPr="002D5A0C">
        <w:rPr>
          <w:rFonts w:ascii="Arial" w:hAnsi="Arial" w:cs="Arial"/>
          <w:b/>
          <w:sz w:val="16"/>
          <w:szCs w:val="16"/>
          <w:lang w:val="es-ES"/>
        </w:rPr>
        <w:t>Anexo T.5.3 (T Cinco.Tres)</w:t>
      </w:r>
      <w:r w:rsidRPr="002D5A0C">
        <w:rPr>
          <w:rFonts w:ascii="Arial" w:hAnsi="Arial" w:cs="Arial"/>
          <w:sz w:val="16"/>
          <w:szCs w:val="16"/>
          <w:lang w:eastAsia="es-MX"/>
        </w:rPr>
        <w:t xml:space="preserve">, o bien, en el caso de no encontrarse ninguno de ellos </w:t>
      </w:r>
      <w:r w:rsidRPr="002D5A0C">
        <w:rPr>
          <w:rFonts w:ascii="Arial" w:hAnsi="Arial" w:cs="Arial"/>
          <w:b/>
          <w:sz w:val="16"/>
          <w:szCs w:val="16"/>
          <w:lang w:eastAsia="es-MX"/>
        </w:rPr>
        <w:t>“EL PROVEEDOR”</w:t>
      </w:r>
      <w:r w:rsidRPr="002D5A0C">
        <w:rPr>
          <w:rFonts w:ascii="Arial" w:hAnsi="Arial" w:cs="Arial"/>
          <w:sz w:val="16"/>
          <w:szCs w:val="16"/>
          <w:lang w:eastAsia="es-MX"/>
        </w:rPr>
        <w:t xml:space="preserve"> deberá dejar notificación y hacer entrega en la farmacia de la unidad médica a la que esté adscrito.</w:t>
      </w:r>
    </w:p>
    <w:p w:rsidR="00B93EB0" w:rsidRPr="002D5A0C" w:rsidRDefault="00B93EB0" w:rsidP="00B93EB0">
      <w:pPr>
        <w:spacing w:after="0" w:line="240" w:lineRule="auto"/>
        <w:rPr>
          <w:rFonts w:ascii="Arial" w:hAnsi="Arial" w:cs="Arial"/>
          <w:sz w:val="16"/>
          <w:szCs w:val="16"/>
          <w:lang w:eastAsia="es-MX"/>
        </w:rPr>
      </w:pPr>
    </w:p>
    <w:p w:rsidR="00B93EB0" w:rsidRPr="002D5A0C" w:rsidRDefault="00B93EB0" w:rsidP="00B93EB0">
      <w:pPr>
        <w:tabs>
          <w:tab w:val="left" w:pos="2268"/>
        </w:tabs>
        <w:spacing w:after="0" w:line="240" w:lineRule="auto"/>
        <w:jc w:val="both"/>
        <w:rPr>
          <w:rFonts w:ascii="Arial" w:hAnsi="Arial" w:cs="Arial"/>
          <w:sz w:val="16"/>
          <w:szCs w:val="16"/>
          <w:u w:val="single"/>
          <w:lang w:eastAsia="es-MX"/>
        </w:rPr>
      </w:pPr>
      <w:r w:rsidRPr="002D5A0C">
        <w:rPr>
          <w:rFonts w:ascii="Arial" w:hAnsi="Arial" w:cs="Arial"/>
          <w:sz w:val="16"/>
          <w:szCs w:val="16"/>
          <w:lang w:eastAsia="es-MX"/>
        </w:rPr>
        <w:t xml:space="preserve">Los bienes que entregue </w:t>
      </w:r>
      <w:r w:rsidRPr="002D5A0C">
        <w:rPr>
          <w:rFonts w:ascii="Arial" w:hAnsi="Arial" w:cs="Arial"/>
          <w:b/>
          <w:sz w:val="16"/>
          <w:szCs w:val="16"/>
          <w:lang w:eastAsia="es-MX"/>
        </w:rPr>
        <w:t>“EL PROVEEDOR”</w:t>
      </w:r>
      <w:r w:rsidRPr="002D5A0C">
        <w:rPr>
          <w:rFonts w:ascii="Arial" w:hAnsi="Arial" w:cs="Arial"/>
          <w:sz w:val="16"/>
          <w:szCs w:val="16"/>
          <w:lang w:eastAsia="es-MX"/>
        </w:rPr>
        <w:t xml:space="preserve">, podrán ser entregados con empaque sector salud o con etiquetado comercial, con sello o sobreimpresión con la clave del sector salud, así mismo al entregar los bienes en los domicilios de los pacientes, </w:t>
      </w:r>
      <w:r w:rsidRPr="002D5A0C">
        <w:rPr>
          <w:rFonts w:ascii="Arial" w:hAnsi="Arial" w:cs="Arial"/>
          <w:sz w:val="16"/>
          <w:szCs w:val="16"/>
          <w:u w:val="single"/>
          <w:lang w:eastAsia="es-MX"/>
        </w:rPr>
        <w:t xml:space="preserve">en la Constancia de Recepción </w:t>
      </w:r>
      <w:r w:rsidRPr="002D5A0C">
        <w:rPr>
          <w:rFonts w:ascii="Arial" w:hAnsi="Arial" w:cs="Arial"/>
          <w:b/>
          <w:sz w:val="16"/>
          <w:szCs w:val="16"/>
          <w:u w:val="single"/>
          <w:lang w:eastAsia="es-MX"/>
        </w:rPr>
        <w:t>“EL PROVEEDOR”</w:t>
      </w:r>
      <w:r w:rsidRPr="002D5A0C">
        <w:rPr>
          <w:rFonts w:ascii="Arial" w:hAnsi="Arial" w:cs="Arial"/>
          <w:sz w:val="16"/>
          <w:szCs w:val="16"/>
          <w:u w:val="single"/>
          <w:lang w:eastAsia="es-MX"/>
        </w:rPr>
        <w:t>, deberá indicar, el número de contrato y por cada clave el número de lote, la cantidad de piezas entregadas, las bolsas que cubre y la fecha de caducidad, domicilio, teléfono y fax de la empresa, nombre genérico o comercial del bien, fecha de fabricación y/o de caducidad.</w:t>
      </w:r>
    </w:p>
    <w:p w:rsidR="00B93EB0" w:rsidRPr="002D5A0C" w:rsidRDefault="00B93EB0" w:rsidP="00B93EB0">
      <w:pPr>
        <w:tabs>
          <w:tab w:val="left" w:pos="2268"/>
        </w:tabs>
        <w:spacing w:after="0" w:line="240" w:lineRule="auto"/>
        <w:jc w:val="both"/>
        <w:rPr>
          <w:rFonts w:ascii="Arial" w:hAnsi="Arial" w:cs="Arial"/>
          <w:sz w:val="16"/>
          <w:szCs w:val="16"/>
          <w:u w:val="single"/>
          <w:lang w:eastAsia="es-MX"/>
        </w:rPr>
      </w:pPr>
    </w:p>
    <w:p w:rsidR="00B93EB0" w:rsidRPr="002D5A0C" w:rsidRDefault="00B93EB0" w:rsidP="00B93EB0">
      <w:pPr>
        <w:tabs>
          <w:tab w:val="left" w:pos="2268"/>
        </w:tabs>
        <w:spacing w:after="0" w:line="240" w:lineRule="auto"/>
        <w:jc w:val="both"/>
        <w:rPr>
          <w:rFonts w:ascii="Arial" w:hAnsi="Arial" w:cs="Arial"/>
          <w:sz w:val="16"/>
          <w:szCs w:val="16"/>
          <w:lang w:eastAsia="es-MX"/>
        </w:rPr>
      </w:pPr>
      <w:r w:rsidRPr="002D5A0C">
        <w:rPr>
          <w:rFonts w:ascii="Arial" w:hAnsi="Arial" w:cs="Arial"/>
          <w:sz w:val="16"/>
          <w:szCs w:val="16"/>
          <w:lang w:eastAsia="es-MX"/>
        </w:rPr>
        <w:t>Durante la recepción, los bienes estarán sujetos a una verificación visual aleatoria por parte de un representante institucional, con objeto de revisar que se entreguen conforme con la descripción del Catálogo de Insumos, así como con las condiciones requeridas en la presente Licitación Pública, considerando cantidad, empaques y envases en buenas condiciones.</w:t>
      </w:r>
    </w:p>
    <w:p w:rsidR="00B93EB0" w:rsidRPr="002D5A0C" w:rsidRDefault="00B93EB0" w:rsidP="00B93EB0">
      <w:pPr>
        <w:tabs>
          <w:tab w:val="left" w:pos="2268"/>
        </w:tabs>
        <w:spacing w:after="0" w:line="240" w:lineRule="auto"/>
        <w:jc w:val="both"/>
        <w:rPr>
          <w:rFonts w:ascii="Arial" w:hAnsi="Arial" w:cs="Arial"/>
          <w:sz w:val="16"/>
          <w:szCs w:val="16"/>
          <w:highlight w:val="yellow"/>
          <w:lang w:eastAsia="es-MX"/>
        </w:rPr>
      </w:pPr>
    </w:p>
    <w:p w:rsidR="00B93EB0" w:rsidRPr="002D5A0C" w:rsidRDefault="00B93EB0" w:rsidP="00B93EB0">
      <w:pPr>
        <w:tabs>
          <w:tab w:val="left" w:pos="2268"/>
        </w:tabs>
        <w:spacing w:after="0" w:line="240" w:lineRule="auto"/>
        <w:jc w:val="both"/>
        <w:rPr>
          <w:rFonts w:ascii="Arial" w:hAnsi="Arial" w:cs="Arial"/>
          <w:b/>
          <w:sz w:val="16"/>
          <w:szCs w:val="16"/>
          <w:lang w:eastAsia="es-MX"/>
        </w:rPr>
      </w:pPr>
      <w:r w:rsidRPr="002D5A0C">
        <w:rPr>
          <w:rFonts w:ascii="Arial" w:hAnsi="Arial" w:cs="Arial"/>
          <w:sz w:val="16"/>
          <w:szCs w:val="16"/>
          <w:lang w:eastAsia="es-MX"/>
        </w:rPr>
        <w:t>El personal del hospital responsable del programa dará seguimiento mensual al abasto oportuno de las cantidades y concentraciones de las soluciones de diálisis para DPCA, conforme al</w:t>
      </w:r>
      <w:r w:rsidRPr="002D5A0C">
        <w:rPr>
          <w:rFonts w:ascii="Arial" w:hAnsi="Arial" w:cs="Arial"/>
          <w:b/>
          <w:sz w:val="16"/>
          <w:szCs w:val="16"/>
          <w:lang w:eastAsia="es-MX"/>
        </w:rPr>
        <w:t xml:space="preserve"> Anexo T.3 (T.Tres), Anexo T.3.2 (T.Tres.Dos)</w:t>
      </w:r>
      <w:r w:rsidRPr="002D5A0C">
        <w:rPr>
          <w:rFonts w:ascii="Arial" w:hAnsi="Arial" w:cs="Arial"/>
          <w:sz w:val="16"/>
          <w:szCs w:val="16"/>
          <w:lang w:eastAsia="es-MX"/>
        </w:rPr>
        <w:t xml:space="preserve"> de la convocatoria. </w:t>
      </w:r>
    </w:p>
    <w:p w:rsidR="00B93EB0" w:rsidRPr="002D5A0C" w:rsidRDefault="00B93EB0" w:rsidP="00B93EB0">
      <w:pPr>
        <w:tabs>
          <w:tab w:val="left" w:pos="2268"/>
        </w:tabs>
        <w:spacing w:after="0" w:line="240" w:lineRule="auto"/>
        <w:jc w:val="both"/>
        <w:rPr>
          <w:rFonts w:ascii="Arial" w:hAnsi="Arial" w:cs="Arial"/>
          <w:sz w:val="16"/>
          <w:szCs w:val="16"/>
          <w:u w:val="single"/>
          <w:lang w:eastAsia="es-MX"/>
        </w:rPr>
      </w:pPr>
    </w:p>
    <w:p w:rsidR="00B93EB0" w:rsidRPr="002D5A0C" w:rsidRDefault="00B93EB0" w:rsidP="00B93EB0">
      <w:pPr>
        <w:tabs>
          <w:tab w:val="left" w:pos="2268"/>
        </w:tabs>
        <w:spacing w:after="0" w:line="240" w:lineRule="auto"/>
        <w:jc w:val="both"/>
        <w:rPr>
          <w:rFonts w:ascii="Arial" w:hAnsi="Arial" w:cs="Arial"/>
          <w:sz w:val="16"/>
          <w:szCs w:val="16"/>
          <w:lang w:eastAsia="es-MX"/>
        </w:rPr>
      </w:pPr>
      <w:r w:rsidRPr="002D5A0C">
        <w:rPr>
          <w:rFonts w:ascii="Arial" w:hAnsi="Arial" w:cs="Arial"/>
          <w:b/>
          <w:sz w:val="16"/>
          <w:szCs w:val="16"/>
          <w:lang w:eastAsia="es-MX"/>
        </w:rPr>
        <w:t>“EL PROVEEDOR”</w:t>
      </w:r>
      <w:r w:rsidRPr="002D5A0C">
        <w:rPr>
          <w:rFonts w:ascii="Arial" w:hAnsi="Arial" w:cs="Arial"/>
          <w:sz w:val="16"/>
          <w:szCs w:val="16"/>
          <w:lang w:eastAsia="es-MX"/>
        </w:rPr>
        <w:t xml:space="preserve">, se compromete a requisitar el </w:t>
      </w:r>
      <w:r w:rsidRPr="002D5A0C">
        <w:rPr>
          <w:rFonts w:ascii="Arial" w:hAnsi="Arial" w:cs="Arial"/>
          <w:b/>
          <w:sz w:val="16"/>
          <w:szCs w:val="16"/>
          <w:lang w:eastAsia="es-MX"/>
        </w:rPr>
        <w:t>Anexo T.6 (T.Seis) “Control de Recuperación de Bienes / Claves de Diálisis Peritoneal (DPCA y DPA)”</w:t>
      </w:r>
      <w:r w:rsidRPr="002D5A0C">
        <w:rPr>
          <w:rFonts w:ascii="Arial" w:hAnsi="Arial" w:cs="Arial"/>
          <w:sz w:val="16"/>
          <w:szCs w:val="16"/>
          <w:lang w:eastAsia="es-MX"/>
        </w:rPr>
        <w:t>, cuando por causa de defunción del paciente, cambio o baja del Programa de DPCA, realice la actividad de recuperación de bienes y entrega a la unidad médica de adscripción del paciente durante el ciclo inmediato siguiente a la notificación.</w:t>
      </w:r>
    </w:p>
    <w:p w:rsidR="00B93EB0" w:rsidRPr="002D5A0C" w:rsidRDefault="00B93EB0" w:rsidP="00B93EB0">
      <w:pPr>
        <w:tabs>
          <w:tab w:val="left" w:pos="2268"/>
        </w:tabs>
        <w:spacing w:after="0" w:line="240" w:lineRule="auto"/>
        <w:jc w:val="both"/>
        <w:rPr>
          <w:rFonts w:ascii="Arial" w:hAnsi="Arial" w:cs="Arial"/>
          <w:sz w:val="16"/>
          <w:szCs w:val="16"/>
          <w:u w:val="single"/>
          <w:lang w:eastAsia="es-MX"/>
        </w:rPr>
      </w:pPr>
    </w:p>
    <w:p w:rsidR="00B93EB0" w:rsidRPr="002D5A0C" w:rsidRDefault="00B93EB0" w:rsidP="00B93EB0">
      <w:pPr>
        <w:tabs>
          <w:tab w:val="left" w:pos="2268"/>
        </w:tabs>
        <w:spacing w:after="0" w:line="240" w:lineRule="auto"/>
        <w:jc w:val="both"/>
        <w:rPr>
          <w:rFonts w:ascii="Arial" w:hAnsi="Arial" w:cs="Arial"/>
          <w:sz w:val="16"/>
          <w:szCs w:val="16"/>
          <w:u w:val="single"/>
          <w:lang w:eastAsia="es-MX"/>
        </w:rPr>
      </w:pPr>
    </w:p>
    <w:p w:rsidR="00B93EB0" w:rsidRPr="002D5A0C" w:rsidRDefault="00B93EB0" w:rsidP="00B93EB0">
      <w:pPr>
        <w:tabs>
          <w:tab w:val="left" w:pos="2268"/>
        </w:tabs>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La transportación de los bienes, las maniobras de carga y descarga en el andén del lugar de entrega o en el domicilio del paciente, serán a cargo de </w:t>
      </w:r>
      <w:r w:rsidRPr="002D5A0C">
        <w:rPr>
          <w:rFonts w:ascii="Arial" w:hAnsi="Arial" w:cs="Arial"/>
          <w:b/>
          <w:sz w:val="16"/>
          <w:szCs w:val="16"/>
          <w:lang w:eastAsia="es-MX"/>
        </w:rPr>
        <w:t>“EL PROVEEDOR”</w:t>
      </w:r>
      <w:r w:rsidRPr="002D5A0C">
        <w:rPr>
          <w:rFonts w:ascii="Arial" w:hAnsi="Arial" w:cs="Arial"/>
          <w:sz w:val="16"/>
          <w:szCs w:val="16"/>
          <w:lang w:eastAsia="es-MX"/>
        </w:rPr>
        <w:t xml:space="preserve"> , así como el aseguramiento de los bienes, hasta que éstos sean recibidos de conformidad por el paciente, familiar, responsable autorizado o bien por el mismo Instituto.</w:t>
      </w:r>
    </w:p>
    <w:p w:rsidR="00B93EB0" w:rsidRPr="002D5A0C" w:rsidRDefault="00B93EB0" w:rsidP="00B93EB0">
      <w:pPr>
        <w:tabs>
          <w:tab w:val="left" w:pos="2268"/>
        </w:tabs>
        <w:spacing w:after="0" w:line="240" w:lineRule="auto"/>
        <w:jc w:val="both"/>
        <w:rPr>
          <w:rFonts w:ascii="Arial" w:hAnsi="Arial" w:cs="Arial"/>
          <w:sz w:val="16"/>
          <w:szCs w:val="16"/>
          <w:lang w:eastAsia="es-MX"/>
        </w:rPr>
      </w:pPr>
    </w:p>
    <w:p w:rsidR="00B93EB0" w:rsidRPr="002D5A0C" w:rsidRDefault="00B93EB0" w:rsidP="00B93EB0">
      <w:pPr>
        <w:tabs>
          <w:tab w:val="left" w:pos="2268"/>
        </w:tabs>
        <w:overflowPunct w:val="0"/>
        <w:autoSpaceDE w:val="0"/>
        <w:spacing w:after="0" w:line="240" w:lineRule="auto"/>
        <w:jc w:val="both"/>
        <w:textAlignment w:val="baseline"/>
        <w:rPr>
          <w:rFonts w:ascii="Arial" w:hAnsi="Arial" w:cs="Arial"/>
          <w:sz w:val="16"/>
          <w:szCs w:val="16"/>
          <w:lang w:val="es-ES"/>
        </w:rPr>
      </w:pPr>
      <w:r w:rsidRPr="002D5A0C">
        <w:rPr>
          <w:rFonts w:ascii="Arial" w:hAnsi="Arial" w:cs="Arial"/>
          <w:sz w:val="16"/>
          <w:szCs w:val="16"/>
          <w:lang w:val="es-ES"/>
        </w:rPr>
        <w:t xml:space="preserve">Los bienes deberán ser entregados por </w:t>
      </w:r>
      <w:r w:rsidRPr="002D5A0C">
        <w:rPr>
          <w:rFonts w:ascii="Arial" w:hAnsi="Arial" w:cs="Arial"/>
          <w:b/>
          <w:sz w:val="16"/>
          <w:szCs w:val="16"/>
          <w:lang w:val="es-ES"/>
        </w:rPr>
        <w:t>“EL PROVEEDOR”</w:t>
      </w:r>
      <w:r w:rsidRPr="002D5A0C">
        <w:rPr>
          <w:rFonts w:ascii="Arial" w:hAnsi="Arial" w:cs="Arial"/>
          <w:sz w:val="16"/>
          <w:szCs w:val="16"/>
          <w:lang w:val="es-ES"/>
        </w:rPr>
        <w:t xml:space="preserve"> bajo el esquema LAB “Libre a Bordo” y DDP (Delivery Duty Pays) “Entrega Derechos Pagados Destino Final”.</w:t>
      </w:r>
    </w:p>
    <w:p w:rsidR="00B93EB0" w:rsidRPr="002D5A0C" w:rsidRDefault="00B93EB0" w:rsidP="00B93EB0">
      <w:pPr>
        <w:tabs>
          <w:tab w:val="left" w:pos="2268"/>
        </w:tabs>
        <w:spacing w:after="0" w:line="240" w:lineRule="auto"/>
        <w:jc w:val="both"/>
        <w:rPr>
          <w:rFonts w:ascii="Arial" w:hAnsi="Arial" w:cs="Arial"/>
          <w:sz w:val="16"/>
          <w:szCs w:val="16"/>
          <w:lang w:val="es-ES" w:eastAsia="es-MX"/>
        </w:rPr>
      </w:pPr>
    </w:p>
    <w:p w:rsidR="00B93EB0" w:rsidRPr="002D5A0C" w:rsidRDefault="00B93EB0" w:rsidP="00B93EB0">
      <w:pPr>
        <w:tabs>
          <w:tab w:val="left" w:pos="2268"/>
        </w:tabs>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Todos los bienes que entregue </w:t>
      </w:r>
      <w:r w:rsidRPr="002D5A0C">
        <w:rPr>
          <w:rFonts w:ascii="Arial" w:hAnsi="Arial" w:cs="Arial"/>
          <w:b/>
          <w:sz w:val="16"/>
          <w:szCs w:val="16"/>
          <w:lang w:eastAsia="es-MX"/>
        </w:rPr>
        <w:t xml:space="preserve">“EL </w:t>
      </w:r>
      <w:r w:rsidRPr="002D5A0C">
        <w:rPr>
          <w:rFonts w:ascii="Arial" w:hAnsi="Arial" w:cs="Arial"/>
          <w:b/>
          <w:sz w:val="16"/>
          <w:szCs w:val="16"/>
          <w:lang w:val="es-ES"/>
        </w:rPr>
        <w:t>PROVEEDOR”</w:t>
      </w:r>
      <w:r w:rsidRPr="002D5A0C">
        <w:rPr>
          <w:rFonts w:ascii="Arial" w:hAnsi="Arial" w:cs="Arial"/>
          <w:sz w:val="16"/>
          <w:szCs w:val="16"/>
          <w:lang w:val="es-ES"/>
        </w:rPr>
        <w:t>,</w:t>
      </w:r>
      <w:r w:rsidRPr="002D5A0C">
        <w:rPr>
          <w:rFonts w:ascii="Arial" w:hAnsi="Arial" w:cs="Arial"/>
          <w:sz w:val="16"/>
          <w:szCs w:val="16"/>
          <w:lang w:eastAsia="es-MX"/>
        </w:rPr>
        <w:t xml:space="preserve"> deberán contener el Código de Barras UPC-A, UPC-E, EAN-13 o EAN-A8, de acuerdo a las normas internacionales de codificación, el que no deberá modificarse durante la vigencia del contrato.</w:t>
      </w:r>
    </w:p>
    <w:p w:rsidR="00B93EB0" w:rsidRPr="002D5A0C" w:rsidRDefault="00B93EB0" w:rsidP="00B93EB0">
      <w:pPr>
        <w:tabs>
          <w:tab w:val="left" w:pos="2268"/>
        </w:tabs>
        <w:spacing w:after="0" w:line="240" w:lineRule="auto"/>
        <w:jc w:val="both"/>
        <w:rPr>
          <w:rFonts w:ascii="Arial" w:hAnsi="Arial" w:cs="Arial"/>
          <w:sz w:val="16"/>
          <w:szCs w:val="16"/>
          <w:highlight w:val="yellow"/>
          <w:lang w:eastAsia="es-MX"/>
        </w:rPr>
      </w:pPr>
    </w:p>
    <w:p w:rsidR="00B93EB0" w:rsidRPr="002D5A0C" w:rsidRDefault="00B93EB0" w:rsidP="00B93EB0">
      <w:pPr>
        <w:tabs>
          <w:tab w:val="left" w:pos="2268"/>
        </w:tabs>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Los bienes que se entreguen deberán apegarse a las especificaciones descritas que se indican en el </w:t>
      </w:r>
      <w:r w:rsidRPr="002D5A0C">
        <w:rPr>
          <w:rFonts w:ascii="Arial" w:hAnsi="Arial" w:cs="Arial"/>
          <w:b/>
          <w:bCs/>
          <w:sz w:val="16"/>
          <w:szCs w:val="16"/>
          <w:lang w:eastAsia="es-MX"/>
        </w:rPr>
        <w:t>Anexo T.4.A (T.Cuatro.A),</w:t>
      </w:r>
      <w:r w:rsidRPr="002D5A0C">
        <w:rPr>
          <w:rFonts w:ascii="Arial" w:hAnsi="Arial" w:cs="Arial"/>
          <w:sz w:val="16"/>
          <w:szCs w:val="16"/>
          <w:lang w:eastAsia="es-MX"/>
        </w:rPr>
        <w:t xml:space="preserve"> establecido en la convocatoria y a las Normas Oficiales, disposiciones legales reglamentarias y administrativas que emita la autoridad competente, así como aquellas emitidas por el Consejo de Salubridad General.</w:t>
      </w:r>
    </w:p>
    <w:p w:rsidR="00B93EB0" w:rsidRPr="002D5A0C" w:rsidRDefault="00B93EB0" w:rsidP="00B93EB0">
      <w:pPr>
        <w:tabs>
          <w:tab w:val="left" w:pos="2268"/>
        </w:tabs>
        <w:spacing w:after="0" w:line="240" w:lineRule="auto"/>
        <w:jc w:val="both"/>
        <w:rPr>
          <w:rFonts w:ascii="Arial" w:hAnsi="Arial" w:cs="Arial"/>
          <w:sz w:val="16"/>
          <w:szCs w:val="16"/>
          <w:u w:val="single"/>
          <w:lang w:eastAsia="es-MX"/>
        </w:rPr>
      </w:pPr>
    </w:p>
    <w:p w:rsidR="00B93EB0" w:rsidRPr="002D5A0C" w:rsidRDefault="00B93EB0" w:rsidP="00B93EB0">
      <w:pPr>
        <w:tabs>
          <w:tab w:val="left" w:pos="2268"/>
        </w:tabs>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Los marbetes indicarán además de lo establecido en la Ley General de Salud, el nombre genérico, descripción del bien, clave del Cuadro Básico, número de lote, fecha de caducidad, cantidad, razón social y domicilio del fabricante, el número de registro otorgado por la SSA y otras características del bien que </w:t>
      </w:r>
      <w:r w:rsidRPr="002D5A0C">
        <w:rPr>
          <w:rFonts w:ascii="Arial" w:hAnsi="Arial" w:cs="Arial"/>
          <w:b/>
          <w:sz w:val="16"/>
          <w:szCs w:val="16"/>
          <w:lang w:eastAsia="es-MX"/>
        </w:rPr>
        <w:t xml:space="preserve">“EL </w:t>
      </w:r>
      <w:r w:rsidRPr="002D5A0C">
        <w:rPr>
          <w:rFonts w:ascii="Arial" w:hAnsi="Arial" w:cs="Arial"/>
          <w:b/>
          <w:sz w:val="16"/>
          <w:szCs w:val="16"/>
          <w:lang w:val="es-ES"/>
        </w:rPr>
        <w:t>PROVEEDOR”</w:t>
      </w:r>
      <w:r w:rsidRPr="002D5A0C">
        <w:rPr>
          <w:rFonts w:ascii="Arial" w:hAnsi="Arial" w:cs="Arial"/>
          <w:sz w:val="16"/>
          <w:szCs w:val="16"/>
          <w:lang w:eastAsia="es-MX"/>
        </w:rPr>
        <w:t xml:space="preserve"> considere importante para la identificación respectiva.</w:t>
      </w:r>
    </w:p>
    <w:p w:rsidR="00B93EB0" w:rsidRPr="002D5A0C" w:rsidRDefault="00B93EB0" w:rsidP="00B93EB0">
      <w:pPr>
        <w:tabs>
          <w:tab w:val="left" w:pos="2268"/>
        </w:tabs>
        <w:spacing w:after="0" w:line="240" w:lineRule="auto"/>
        <w:jc w:val="both"/>
        <w:rPr>
          <w:rFonts w:ascii="Arial" w:hAnsi="Arial" w:cs="Arial"/>
          <w:sz w:val="16"/>
          <w:szCs w:val="16"/>
          <w:highlight w:val="yellow"/>
          <w:lang w:eastAsia="es-MX"/>
        </w:rPr>
      </w:pPr>
    </w:p>
    <w:p w:rsidR="00B93EB0" w:rsidRPr="002D5A0C" w:rsidRDefault="00B93EB0" w:rsidP="00B93EB0">
      <w:pPr>
        <w:tabs>
          <w:tab w:val="left" w:pos="2268"/>
        </w:tabs>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En caso de que </w:t>
      </w:r>
      <w:r w:rsidRPr="002D5A0C">
        <w:rPr>
          <w:rFonts w:ascii="Arial" w:hAnsi="Arial" w:cs="Arial"/>
          <w:b/>
          <w:sz w:val="16"/>
          <w:szCs w:val="16"/>
          <w:lang w:eastAsia="es-MX"/>
        </w:rPr>
        <w:t xml:space="preserve">“EL </w:t>
      </w:r>
      <w:r w:rsidRPr="002D5A0C">
        <w:rPr>
          <w:rFonts w:ascii="Arial" w:hAnsi="Arial" w:cs="Arial"/>
          <w:b/>
          <w:sz w:val="16"/>
          <w:szCs w:val="16"/>
          <w:lang w:val="es-ES"/>
        </w:rPr>
        <w:t>PROVEEDOR”</w:t>
      </w:r>
      <w:r w:rsidRPr="002D5A0C">
        <w:rPr>
          <w:rFonts w:ascii="Arial" w:hAnsi="Arial" w:cs="Arial"/>
          <w:sz w:val="16"/>
          <w:szCs w:val="16"/>
          <w:lang w:eastAsia="es-MX"/>
        </w:rPr>
        <w:t xml:space="preserve"> sea un distribuidor, llevará en el envase secundario y de no existir éste en el primario, etiquetas sobrepuestas sin cubrir leyendas de origen indicando la razón social y domicilio de </w:t>
      </w:r>
      <w:r w:rsidRPr="002D5A0C">
        <w:rPr>
          <w:rFonts w:ascii="Arial" w:hAnsi="Arial" w:cs="Arial"/>
          <w:b/>
          <w:sz w:val="16"/>
          <w:szCs w:val="16"/>
          <w:lang w:eastAsia="es-MX"/>
        </w:rPr>
        <w:t xml:space="preserve">“EL </w:t>
      </w:r>
      <w:r w:rsidRPr="002D5A0C">
        <w:rPr>
          <w:rFonts w:ascii="Arial" w:hAnsi="Arial" w:cs="Arial"/>
          <w:b/>
          <w:sz w:val="16"/>
          <w:szCs w:val="16"/>
          <w:lang w:val="es-ES"/>
        </w:rPr>
        <w:t>PROVEEDOR”</w:t>
      </w:r>
      <w:r w:rsidRPr="002D5A0C">
        <w:rPr>
          <w:rFonts w:ascii="Arial" w:hAnsi="Arial" w:cs="Arial"/>
          <w:sz w:val="16"/>
          <w:szCs w:val="16"/>
          <w:lang w:eastAsia="es-MX"/>
        </w:rPr>
        <w:t>.</w:t>
      </w:r>
    </w:p>
    <w:p w:rsidR="00B93EB0" w:rsidRPr="002D5A0C" w:rsidRDefault="00B93EB0" w:rsidP="00B93EB0">
      <w:pPr>
        <w:tabs>
          <w:tab w:val="left" w:pos="2268"/>
        </w:tabs>
        <w:spacing w:after="0" w:line="240" w:lineRule="auto"/>
        <w:jc w:val="both"/>
        <w:rPr>
          <w:rFonts w:ascii="Arial" w:hAnsi="Arial" w:cs="Arial"/>
          <w:sz w:val="16"/>
          <w:szCs w:val="16"/>
          <w:highlight w:val="yellow"/>
          <w:lang w:eastAsia="es-MX"/>
        </w:rPr>
      </w:pPr>
    </w:p>
    <w:p w:rsidR="00B93EB0" w:rsidRPr="002D5A0C" w:rsidRDefault="00B93EB0" w:rsidP="00B93EB0">
      <w:pPr>
        <w:tabs>
          <w:tab w:val="left" w:pos="2268"/>
        </w:tabs>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Los envases primarios, secundarios y colectivos serán los que determine </w:t>
      </w:r>
      <w:r w:rsidRPr="002D5A0C">
        <w:rPr>
          <w:rFonts w:ascii="Arial" w:hAnsi="Arial" w:cs="Arial"/>
          <w:b/>
          <w:sz w:val="16"/>
          <w:szCs w:val="16"/>
          <w:lang w:eastAsia="es-MX"/>
        </w:rPr>
        <w:t xml:space="preserve">“EL </w:t>
      </w:r>
      <w:r w:rsidRPr="002D5A0C">
        <w:rPr>
          <w:rFonts w:ascii="Arial" w:hAnsi="Arial" w:cs="Arial"/>
          <w:b/>
          <w:sz w:val="16"/>
          <w:szCs w:val="16"/>
          <w:lang w:val="es-ES"/>
        </w:rPr>
        <w:t>PROVEEDOR”</w:t>
      </w:r>
      <w:r w:rsidRPr="002D5A0C">
        <w:rPr>
          <w:rFonts w:ascii="Arial" w:hAnsi="Arial" w:cs="Arial"/>
          <w:sz w:val="16"/>
          <w:szCs w:val="16"/>
          <w:lang w:eastAsia="es-MX"/>
        </w:rPr>
        <w:t xml:space="preserve">, en la inteligencia que deberán garantizar que el bien se conserve en condiciones óptimas de empaque y embalaje durante el transporte y almacenaje, así como que la calidad del bien se mantenga durante el período de garantía. Así mismo, </w:t>
      </w:r>
      <w:r w:rsidRPr="002D5A0C">
        <w:rPr>
          <w:rFonts w:ascii="Arial" w:hAnsi="Arial" w:cs="Arial"/>
          <w:b/>
          <w:sz w:val="16"/>
          <w:szCs w:val="16"/>
          <w:lang w:eastAsia="es-MX"/>
        </w:rPr>
        <w:t xml:space="preserve">“EL </w:t>
      </w:r>
      <w:r w:rsidRPr="002D5A0C">
        <w:rPr>
          <w:rFonts w:ascii="Arial" w:hAnsi="Arial" w:cs="Arial"/>
          <w:b/>
          <w:sz w:val="16"/>
          <w:szCs w:val="16"/>
          <w:lang w:val="es-ES"/>
        </w:rPr>
        <w:t>PROVEEDOR”</w:t>
      </w:r>
      <w:r w:rsidRPr="002D5A0C">
        <w:rPr>
          <w:rFonts w:ascii="Arial" w:hAnsi="Arial" w:cs="Arial"/>
          <w:sz w:val="16"/>
          <w:szCs w:val="16"/>
          <w:lang w:eastAsia="es-MX"/>
        </w:rPr>
        <w:t xml:space="preserve"> deberá dar cumplimiento a lo establecido en la Ley General de Salud, sus Reglamentos y Normas Oficiales Mexicanas aplicables, conforme a los marbetes autorizados por la Comisión Federal para la Prevención contra Riesgos Sanitarios. </w:t>
      </w:r>
    </w:p>
    <w:p w:rsidR="00B93EB0" w:rsidRPr="002D5A0C" w:rsidRDefault="00B93EB0" w:rsidP="00B93EB0">
      <w:pPr>
        <w:tabs>
          <w:tab w:val="left" w:pos="2268"/>
        </w:tabs>
        <w:spacing w:after="0" w:line="240" w:lineRule="auto"/>
        <w:jc w:val="both"/>
        <w:rPr>
          <w:rFonts w:ascii="Arial" w:hAnsi="Arial" w:cs="Arial"/>
          <w:sz w:val="16"/>
          <w:szCs w:val="16"/>
          <w:highlight w:val="yellow"/>
          <w:lang w:eastAsia="es-MX"/>
        </w:rPr>
      </w:pPr>
    </w:p>
    <w:p w:rsidR="00B93EB0" w:rsidRPr="002D5A0C" w:rsidRDefault="00B93EB0" w:rsidP="00B93EB0">
      <w:pPr>
        <w:tabs>
          <w:tab w:val="left" w:pos="2268"/>
        </w:tabs>
        <w:spacing w:after="0" w:line="240" w:lineRule="auto"/>
        <w:jc w:val="both"/>
        <w:rPr>
          <w:rFonts w:ascii="Arial" w:hAnsi="Arial" w:cs="Arial"/>
          <w:sz w:val="16"/>
          <w:szCs w:val="16"/>
          <w:lang w:eastAsia="es-MX"/>
        </w:rPr>
      </w:pPr>
      <w:r w:rsidRPr="002D5A0C">
        <w:rPr>
          <w:rFonts w:ascii="Arial" w:hAnsi="Arial" w:cs="Arial"/>
          <w:b/>
          <w:sz w:val="16"/>
          <w:szCs w:val="16"/>
          <w:lang w:eastAsia="es-MX"/>
        </w:rPr>
        <w:t xml:space="preserve">“EL </w:t>
      </w:r>
      <w:r w:rsidRPr="002D5A0C">
        <w:rPr>
          <w:rFonts w:ascii="Arial" w:hAnsi="Arial" w:cs="Arial"/>
          <w:b/>
          <w:sz w:val="16"/>
          <w:szCs w:val="16"/>
          <w:lang w:val="es-ES"/>
        </w:rPr>
        <w:t>PROVEEDOR”</w:t>
      </w:r>
      <w:r w:rsidRPr="002D5A0C">
        <w:rPr>
          <w:rFonts w:ascii="Arial" w:hAnsi="Arial" w:cs="Arial"/>
          <w:sz w:val="16"/>
          <w:szCs w:val="16"/>
          <w:lang w:eastAsia="es-MX"/>
        </w:rPr>
        <w:t xml:space="preserve"> entregará un reporte mensual a la Coordinación de Planeación de Infraestructura Médica (CPIM). La fecha de entrega deberá ser dentro de los primeros 5 días hábiles de cada mes siguiente al mes a reportar. La información deberá ser registrada en una hoja de cálculo (Excel) tal y como se especifica en el </w:t>
      </w:r>
      <w:r w:rsidRPr="002D5A0C">
        <w:rPr>
          <w:rFonts w:ascii="Arial" w:hAnsi="Arial" w:cs="Arial"/>
          <w:b/>
          <w:sz w:val="16"/>
          <w:szCs w:val="16"/>
          <w:lang w:eastAsia="es-MX"/>
        </w:rPr>
        <w:t>Anexo T.7 (T.Siete) Tabla de cifras de control de Registro Nominal DPCA</w:t>
      </w:r>
      <w:r w:rsidRPr="002D5A0C">
        <w:rPr>
          <w:rFonts w:ascii="Arial" w:hAnsi="Arial" w:cs="Arial"/>
          <w:sz w:val="16"/>
          <w:szCs w:val="16"/>
          <w:lang w:eastAsia="es-MX"/>
        </w:rPr>
        <w:t xml:space="preserve">. El medio de entrega,  deberá ser a través la dirección electrónica  </w:t>
      </w:r>
      <w:hyperlink r:id="rId22" w:history="1">
        <w:r w:rsidRPr="002D5A0C">
          <w:rPr>
            <w:rFonts w:ascii="Arial" w:hAnsi="Arial" w:cs="Arial"/>
            <w:sz w:val="16"/>
            <w:szCs w:val="16"/>
            <w:lang w:eastAsia="es-MX"/>
          </w:rPr>
          <w:t>si_dpca@imss.gob.mx</w:t>
        </w:r>
      </w:hyperlink>
      <w:r w:rsidRPr="002D5A0C">
        <w:rPr>
          <w:rFonts w:ascii="Arial" w:hAnsi="Arial" w:cs="Arial"/>
          <w:sz w:val="16"/>
          <w:szCs w:val="16"/>
          <w:lang w:eastAsia="es-MX"/>
        </w:rPr>
        <w:t>, para el Programa de Diálisis Peritoneal Continua Ambulatoria.</w:t>
      </w:r>
    </w:p>
    <w:p w:rsidR="00B93EB0" w:rsidRPr="002D5A0C" w:rsidRDefault="00B93EB0" w:rsidP="00B93EB0">
      <w:pPr>
        <w:tabs>
          <w:tab w:val="left" w:pos="2268"/>
        </w:tabs>
        <w:spacing w:after="0" w:line="240" w:lineRule="auto"/>
        <w:jc w:val="both"/>
        <w:rPr>
          <w:rFonts w:ascii="Arial" w:hAnsi="Arial" w:cs="Arial"/>
          <w:sz w:val="16"/>
          <w:szCs w:val="16"/>
          <w:u w:val="single"/>
          <w:lang w:eastAsia="es-MX"/>
        </w:rPr>
      </w:pPr>
    </w:p>
    <w:p w:rsidR="00B93EB0" w:rsidRPr="002D5A0C" w:rsidRDefault="00B93EB0" w:rsidP="00B93EB0">
      <w:pPr>
        <w:pStyle w:val="Ttulo1"/>
        <w:numPr>
          <w:ilvl w:val="0"/>
          <w:numId w:val="12"/>
        </w:numPr>
        <w:tabs>
          <w:tab w:val="clear" w:pos="432"/>
          <w:tab w:val="num" w:pos="0"/>
        </w:tabs>
        <w:spacing w:after="0"/>
        <w:ind w:left="0" w:firstLine="0"/>
        <w:rPr>
          <w:sz w:val="16"/>
          <w:szCs w:val="16"/>
        </w:rPr>
      </w:pPr>
      <w:bookmarkStart w:id="225" w:name="_Toc428970256"/>
      <w:bookmarkStart w:id="226" w:name="_Toc426993543"/>
      <w:r w:rsidRPr="002D5A0C">
        <w:rPr>
          <w:b w:val="0"/>
          <w:sz w:val="16"/>
          <w:szCs w:val="16"/>
        </w:rPr>
        <w:t xml:space="preserve">Para los pacientes que ingresan al programa de Diálisis Peritoneal Continua Ambulatoria (DPCA), </w:t>
      </w:r>
      <w:r w:rsidRPr="002D5A0C">
        <w:rPr>
          <w:sz w:val="16"/>
          <w:szCs w:val="16"/>
        </w:rPr>
        <w:t>“EL INSTITUTO”</w:t>
      </w:r>
      <w:r w:rsidRPr="002D5A0C">
        <w:rPr>
          <w:b w:val="0"/>
          <w:sz w:val="16"/>
          <w:szCs w:val="16"/>
        </w:rPr>
        <w:t xml:space="preserve"> requiere de bienes con características específicas que se describen en forma amplia y detallada en el Anexo T.4.A (T.Cuatro.A). establecido en la convocatoria </w:t>
      </w:r>
      <w:r w:rsidRPr="002D5A0C">
        <w:rPr>
          <w:sz w:val="16"/>
          <w:szCs w:val="16"/>
        </w:rPr>
        <w:t>DESCRIPCIÓN DE LAS CLAVES QUE SE REQUIEREN PARA LA ATENCIÓN DE PACIENTES DE DIÁLISIS PERITONEAL CONTINUA AMBULATORIA:</w:t>
      </w:r>
      <w:r w:rsidRPr="002D5A0C">
        <w:rPr>
          <w:b w:val="0"/>
          <w:sz w:val="16"/>
          <w:szCs w:val="16"/>
        </w:rPr>
        <w:t xml:space="preserve"> Sistema Integral para la Aplicación de Diálisis Peritoneal Continua Ambulatoria: </w:t>
      </w:r>
      <w:r w:rsidRPr="002D5A0C">
        <w:rPr>
          <w:sz w:val="16"/>
          <w:szCs w:val="16"/>
        </w:rPr>
        <w:t>Clave 010.000.2365.00.</w:t>
      </w:r>
      <w:bookmarkEnd w:id="225"/>
    </w:p>
    <w:p w:rsidR="00B93EB0" w:rsidRPr="002D5A0C" w:rsidRDefault="00B93EB0" w:rsidP="00B93EB0">
      <w:pPr>
        <w:spacing w:after="0" w:line="240" w:lineRule="auto"/>
        <w:rPr>
          <w:sz w:val="16"/>
          <w:szCs w:val="16"/>
          <w:lang w:val="es-ES_tradnl"/>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Dichos bienes se demandan en las cantidades y para los pacientes de nuevo ingreso en el programa en las unidades médicas de las Delegaciones y Unidades Médicas de Alta Especialidad (UMAE) que se contemplan en el </w:t>
      </w:r>
      <w:r w:rsidRPr="002D5A0C">
        <w:rPr>
          <w:rFonts w:ascii="Arial" w:hAnsi="Arial" w:cs="Arial"/>
          <w:b/>
          <w:sz w:val="16"/>
          <w:szCs w:val="16"/>
        </w:rPr>
        <w:t>Anexo T.1 (T.uno) BOLSAS PARA PACIENTES NUEVOS EN DPCA</w:t>
      </w:r>
      <w:r w:rsidRPr="002D5A0C">
        <w:rPr>
          <w:rFonts w:ascii="Arial" w:hAnsi="Arial" w:cs="Arial"/>
          <w:sz w:val="16"/>
          <w:szCs w:val="16"/>
        </w:rPr>
        <w:t>, establecido en la convocatoria.</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Para el Programa de Diálisis Peritoneal Continua Ambulatoria (DPCA)</w:t>
      </w:r>
      <w:r w:rsidRPr="002D5A0C">
        <w:rPr>
          <w:rFonts w:ascii="Arial" w:hAnsi="Arial" w:cs="Arial"/>
          <w:b/>
          <w:sz w:val="16"/>
          <w:szCs w:val="16"/>
          <w:lang w:eastAsia="es-MX"/>
        </w:rPr>
        <w:t>,</w:t>
      </w:r>
      <w:r w:rsidRPr="002D5A0C">
        <w:rPr>
          <w:rFonts w:ascii="Arial" w:hAnsi="Arial" w:cs="Arial"/>
          <w:sz w:val="16"/>
          <w:szCs w:val="16"/>
          <w:lang w:eastAsia="es-MX"/>
        </w:rPr>
        <w:t xml:space="preserve"> deberá seguirse lo estipulado en el </w:t>
      </w:r>
      <w:r w:rsidRPr="002D5A0C">
        <w:rPr>
          <w:rFonts w:ascii="Arial" w:hAnsi="Arial" w:cs="Arial"/>
          <w:b/>
          <w:sz w:val="16"/>
          <w:szCs w:val="16"/>
          <w:lang w:eastAsia="es-MX"/>
        </w:rPr>
        <w:t>Anexo T.5 (T.Cinco)</w:t>
      </w:r>
      <w:r w:rsidRPr="002D5A0C">
        <w:rPr>
          <w:rFonts w:ascii="Arial" w:hAnsi="Arial" w:cs="Arial"/>
          <w:sz w:val="16"/>
          <w:szCs w:val="16"/>
          <w:lang w:eastAsia="es-MX"/>
        </w:rPr>
        <w:t xml:space="preserve"> </w:t>
      </w:r>
      <w:r w:rsidRPr="002D5A0C">
        <w:rPr>
          <w:rFonts w:ascii="Arial" w:hAnsi="Arial" w:cs="Arial"/>
          <w:b/>
          <w:bCs/>
          <w:sz w:val="16"/>
          <w:szCs w:val="16"/>
          <w:lang w:eastAsia="es-MX"/>
        </w:rPr>
        <w:t xml:space="preserve">“PROCEDIMIENTO PARA LA ADQUISICIÓN DE BIENES PARA DIÁLISIS PERITONEAL CONTINUA AMBULATORIA CON ENTREGA DOMICILIARIA, EN DELEGACIONES Y UNIDADES MÉDICAS DE ALTA ESPECIALIDAD” </w:t>
      </w:r>
      <w:r w:rsidRPr="002D5A0C">
        <w:rPr>
          <w:rFonts w:ascii="Arial" w:hAnsi="Arial" w:cs="Arial"/>
          <w:bCs/>
          <w:sz w:val="16"/>
          <w:szCs w:val="16"/>
          <w:lang w:eastAsia="es-MX"/>
        </w:rPr>
        <w:t>establecido en la convocatoria</w:t>
      </w:r>
      <w:r w:rsidRPr="002D5A0C">
        <w:rPr>
          <w:rFonts w:ascii="Arial" w:hAnsi="Arial" w:cs="Arial"/>
          <w:sz w:val="16"/>
          <w:szCs w:val="16"/>
          <w:lang w:eastAsia="es-MX"/>
        </w:rPr>
        <w:t>.</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b/>
          <w:sz w:val="16"/>
          <w:szCs w:val="16"/>
          <w:lang w:eastAsia="es-MX"/>
        </w:rPr>
        <w:t>“EL PROVEEDOR”</w:t>
      </w:r>
      <w:r w:rsidRPr="002D5A0C">
        <w:rPr>
          <w:rFonts w:ascii="Arial" w:hAnsi="Arial" w:cs="Arial"/>
          <w:sz w:val="16"/>
          <w:szCs w:val="16"/>
          <w:lang w:eastAsia="es-MX"/>
        </w:rPr>
        <w:t xml:space="preserve"> entregará con oportunidad en el domicilio de los pacientes: </w:t>
      </w:r>
    </w:p>
    <w:p w:rsidR="00B93EB0" w:rsidRPr="002D5A0C" w:rsidRDefault="00B93EB0" w:rsidP="00B93EB0">
      <w:pPr>
        <w:spacing w:after="0" w:line="240" w:lineRule="auto"/>
        <w:jc w:val="both"/>
        <w:rPr>
          <w:rFonts w:ascii="Arial" w:hAnsi="Arial" w:cs="Arial"/>
          <w:b/>
          <w:sz w:val="16"/>
          <w:szCs w:val="16"/>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Los bienes, que corresponderán a la prescripción hecha en los formatos de Ingreso del Paciente FIP-01 y/o en los formatos de Modificación de Prescripción o Datos del Paciente MPDP-01 por los médicos responsables de los pacientes.</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b/>
          <w:sz w:val="16"/>
          <w:szCs w:val="16"/>
          <w:lang w:eastAsia="es-MX"/>
        </w:rPr>
        <w:t>“EL PROVEEDOR”</w:t>
      </w:r>
      <w:r w:rsidRPr="002D5A0C">
        <w:rPr>
          <w:rFonts w:ascii="Arial" w:hAnsi="Arial" w:cs="Arial"/>
          <w:sz w:val="16"/>
          <w:szCs w:val="16"/>
          <w:lang w:eastAsia="es-MX"/>
        </w:rPr>
        <w:t xml:space="preserve"> hará entrega de los bienes en el domicilio del paciente, conforme a la prescripción realizada por el médico tratante y conforme a los ajustes realizados por el propio proveedor de acuerdo a las existencias en el periodo anterior.</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Cada uno de los pacientes de nuevo ingreso para el programa de DPCA, requiere de: Catéter de Tenckoff, conector de titanio y línea de transferencia.</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REPOSICION O CAMBIO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A partir del segundo mes de inicio del contrato, </w:t>
      </w:r>
      <w:r w:rsidRPr="002D5A0C">
        <w:rPr>
          <w:rFonts w:ascii="Arial" w:hAnsi="Arial" w:cs="Arial"/>
          <w:b/>
          <w:sz w:val="16"/>
          <w:szCs w:val="16"/>
          <w:lang w:eastAsia="es-MX"/>
        </w:rPr>
        <w:t>“EL PROVEEDOR”</w:t>
      </w:r>
      <w:r w:rsidRPr="002D5A0C">
        <w:rPr>
          <w:rFonts w:ascii="Arial" w:hAnsi="Arial" w:cs="Arial"/>
          <w:sz w:val="16"/>
          <w:szCs w:val="16"/>
          <w:lang w:eastAsia="es-MX"/>
        </w:rPr>
        <w:t xml:space="preserve"> deberá entregar en la Unidad Médica el número de Catéteres Tenckoff colocados el mes previo más uno.</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Para cada paciente en este programa, se deberá hacer el cambio de la línea de transferencia  cada 6 (seis) meses, esta línea deberá ser proporcionada por </w:t>
      </w:r>
      <w:r w:rsidRPr="002D5A0C">
        <w:rPr>
          <w:rFonts w:ascii="Arial" w:hAnsi="Arial" w:cs="Arial"/>
          <w:b/>
          <w:sz w:val="16"/>
          <w:szCs w:val="16"/>
          <w:lang w:eastAsia="es-MX"/>
        </w:rPr>
        <w:t>“EL PROVEEDOR”</w:t>
      </w:r>
      <w:r w:rsidRPr="002D5A0C">
        <w:rPr>
          <w:rFonts w:ascii="Arial" w:hAnsi="Arial" w:cs="Arial"/>
          <w:sz w:val="16"/>
          <w:szCs w:val="16"/>
          <w:lang w:eastAsia="es-MX"/>
        </w:rPr>
        <w:t xml:space="preserve"> y la entregará al Jefe de Servicio de Nefrología o al médico responsable del programa de diálisis conforme al listado nominal de los pacientes en el Programa de DPCA, de la unidad médica para su cambio.</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Adicional a lo anterior, </w:t>
      </w:r>
      <w:r w:rsidRPr="002D5A0C">
        <w:rPr>
          <w:rFonts w:ascii="Arial" w:hAnsi="Arial" w:cs="Arial"/>
          <w:b/>
          <w:sz w:val="16"/>
          <w:szCs w:val="16"/>
          <w:lang w:eastAsia="es-MX"/>
        </w:rPr>
        <w:t>“EL PROVEEDOR”</w:t>
      </w:r>
      <w:r w:rsidRPr="002D5A0C">
        <w:rPr>
          <w:rFonts w:ascii="Arial" w:hAnsi="Arial" w:cs="Arial"/>
          <w:sz w:val="16"/>
          <w:szCs w:val="16"/>
          <w:lang w:eastAsia="es-MX"/>
        </w:rPr>
        <w:t xml:space="preserve"> mantendrá de manera constante un stock de líneas de transferencia de larga duración, equivalente a 10% (diez por ciento) del total de número de pacientes asignado al programa, que entregará al jefe de servicio o al médico responsable del programa de diálisis, a partir del segundo mes de inicio del contrato. En el caso de unidades médicas con menos de 10 (diez) ingresos de pacientes nuevos deberá entregar una línea de transferencia. </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bCs/>
          <w:sz w:val="16"/>
          <w:szCs w:val="16"/>
          <w:lang w:eastAsia="es-MX"/>
        </w:rPr>
      </w:pPr>
      <w:r w:rsidRPr="002D5A0C">
        <w:rPr>
          <w:rFonts w:ascii="Arial" w:hAnsi="Arial" w:cs="Arial"/>
          <w:b/>
          <w:sz w:val="16"/>
          <w:szCs w:val="16"/>
          <w:lang w:eastAsia="es-MX"/>
        </w:rPr>
        <w:t>“EL PROVEEDOR”</w:t>
      </w:r>
      <w:r w:rsidRPr="002D5A0C">
        <w:rPr>
          <w:rFonts w:ascii="Arial" w:hAnsi="Arial" w:cs="Arial"/>
          <w:bCs/>
          <w:sz w:val="16"/>
          <w:szCs w:val="16"/>
          <w:lang w:eastAsia="es-MX"/>
        </w:rPr>
        <w:t xml:space="preserve"> entregará en el domicilio del paciente todos los bienes descritos </w:t>
      </w:r>
      <w:r w:rsidRPr="002D5A0C">
        <w:rPr>
          <w:rFonts w:ascii="Arial" w:hAnsi="Arial" w:cs="Arial"/>
          <w:sz w:val="16"/>
          <w:szCs w:val="16"/>
          <w:lang w:eastAsia="es-MX"/>
        </w:rPr>
        <w:t>con las especificaciones señaladas en el</w:t>
      </w:r>
      <w:r w:rsidRPr="002D5A0C">
        <w:rPr>
          <w:rFonts w:ascii="Arial" w:hAnsi="Arial" w:cs="Arial"/>
          <w:b/>
          <w:sz w:val="16"/>
          <w:szCs w:val="16"/>
          <w:lang w:eastAsia="es-MX"/>
        </w:rPr>
        <w:t xml:space="preserve"> Anexo T.4.A (T.Cuatro.A) </w:t>
      </w:r>
      <w:r w:rsidRPr="002D5A0C">
        <w:rPr>
          <w:rFonts w:ascii="Arial" w:hAnsi="Arial" w:cs="Arial"/>
          <w:sz w:val="16"/>
          <w:szCs w:val="16"/>
          <w:lang w:eastAsia="es-MX"/>
        </w:rPr>
        <w:t>de la convocatoria.</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Este cambio y reposición de bienes se harán sin costo adicional para</w:t>
      </w:r>
      <w:r w:rsidRPr="002D5A0C">
        <w:rPr>
          <w:rFonts w:ascii="Arial" w:hAnsi="Arial" w:cs="Arial"/>
          <w:b/>
          <w:sz w:val="16"/>
          <w:szCs w:val="16"/>
          <w:lang w:eastAsia="es-MX"/>
        </w:rPr>
        <w:t xml:space="preserve"> “EL INSTITUTO”</w:t>
      </w:r>
      <w:r w:rsidRPr="002D5A0C">
        <w:rPr>
          <w:rFonts w:ascii="Arial" w:hAnsi="Arial" w:cs="Arial"/>
          <w:sz w:val="16"/>
          <w:szCs w:val="16"/>
          <w:lang w:eastAsia="es-MX"/>
        </w:rPr>
        <w:t>.</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b/>
          <w:sz w:val="16"/>
          <w:szCs w:val="16"/>
          <w:lang w:eastAsia="es-MX"/>
        </w:rPr>
      </w:pPr>
      <w:r w:rsidRPr="002D5A0C">
        <w:rPr>
          <w:rFonts w:ascii="Arial" w:hAnsi="Arial" w:cs="Arial"/>
          <w:b/>
          <w:sz w:val="16"/>
          <w:szCs w:val="16"/>
          <w:lang w:eastAsia="es-MX"/>
        </w:rPr>
        <w:t>CANCELACIÓN DEL SURTIMIENTO</w:t>
      </w:r>
    </w:p>
    <w:p w:rsidR="00B93EB0" w:rsidRPr="002D5A0C" w:rsidRDefault="00B93EB0" w:rsidP="00B93EB0">
      <w:pPr>
        <w:spacing w:after="0" w:line="240" w:lineRule="auto"/>
        <w:jc w:val="both"/>
        <w:rPr>
          <w:rFonts w:ascii="Arial" w:hAnsi="Arial" w:cs="Arial"/>
          <w:b/>
          <w:sz w:val="16"/>
          <w:szCs w:val="16"/>
          <w:lang w:eastAsia="es-MX"/>
        </w:rPr>
      </w:pPr>
    </w:p>
    <w:p w:rsidR="00B93EB0" w:rsidRPr="002D5A0C" w:rsidRDefault="00B93EB0" w:rsidP="00B93EB0">
      <w:pPr>
        <w:spacing w:after="0" w:line="240" w:lineRule="auto"/>
        <w:jc w:val="both"/>
        <w:rPr>
          <w:rFonts w:ascii="Arial" w:hAnsi="Arial" w:cs="Arial"/>
          <w:bCs/>
          <w:sz w:val="16"/>
          <w:szCs w:val="16"/>
          <w:lang w:eastAsia="es-MX"/>
        </w:rPr>
      </w:pPr>
      <w:r w:rsidRPr="002D5A0C">
        <w:rPr>
          <w:rFonts w:ascii="Arial" w:hAnsi="Arial" w:cs="Arial"/>
          <w:b/>
          <w:sz w:val="16"/>
          <w:szCs w:val="16"/>
          <w:lang w:eastAsia="es-MX"/>
        </w:rPr>
        <w:t>“EL PROVEEDOR”</w:t>
      </w:r>
      <w:r w:rsidRPr="002D5A0C">
        <w:rPr>
          <w:rFonts w:ascii="Arial" w:hAnsi="Arial" w:cs="Arial"/>
          <w:sz w:val="16"/>
          <w:szCs w:val="16"/>
          <w:lang w:eastAsia="es-MX"/>
        </w:rPr>
        <w:t xml:space="preserve"> suspenderá la entrega de los bienes en el momento que tenga conocimiento de la baja del paciente por cualquier motivo, informando de inmediato al Director de la Unidad Médica que corresponda, conforme al procedimiento contenido en el </w:t>
      </w:r>
      <w:r w:rsidRPr="002D5A0C">
        <w:rPr>
          <w:rFonts w:ascii="Arial" w:hAnsi="Arial" w:cs="Arial"/>
          <w:b/>
          <w:bCs/>
          <w:sz w:val="16"/>
          <w:szCs w:val="16"/>
          <w:lang w:eastAsia="es-MX"/>
        </w:rPr>
        <w:t>Anexo T.</w:t>
      </w:r>
      <w:r w:rsidRPr="002D5A0C">
        <w:rPr>
          <w:rFonts w:ascii="Arial" w:hAnsi="Arial" w:cs="Arial"/>
          <w:b/>
          <w:sz w:val="16"/>
          <w:szCs w:val="16"/>
          <w:lang w:eastAsia="es-MX"/>
        </w:rPr>
        <w:t>5 (T.Cinco)</w:t>
      </w:r>
      <w:r w:rsidRPr="002D5A0C">
        <w:rPr>
          <w:rFonts w:ascii="Arial" w:hAnsi="Arial" w:cs="Arial"/>
          <w:sz w:val="16"/>
          <w:szCs w:val="16"/>
          <w:lang w:eastAsia="es-MX"/>
        </w:rPr>
        <w:t xml:space="preserve"> de la convocatoria.</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b/>
          <w:bCs/>
          <w:sz w:val="16"/>
          <w:szCs w:val="16"/>
          <w:lang w:eastAsia="es-MX"/>
        </w:rPr>
      </w:pPr>
      <w:r w:rsidRPr="002D5A0C">
        <w:rPr>
          <w:rFonts w:ascii="Arial" w:hAnsi="Arial" w:cs="Arial"/>
          <w:sz w:val="16"/>
          <w:szCs w:val="16"/>
          <w:shd w:val="clear" w:color="auto" w:fill="FFFFFF"/>
          <w:lang w:eastAsia="es-MX"/>
        </w:rPr>
        <w:t xml:space="preserve">Para efectos de constatar que el paciente continúa en tratamiento y éste se realiza adecuadamente, </w:t>
      </w:r>
      <w:r w:rsidRPr="002D5A0C">
        <w:rPr>
          <w:rFonts w:ascii="Arial" w:hAnsi="Arial" w:cs="Arial"/>
          <w:b/>
          <w:sz w:val="16"/>
          <w:szCs w:val="16"/>
          <w:shd w:val="clear" w:color="auto" w:fill="FFFFFF"/>
          <w:lang w:eastAsia="es-MX"/>
        </w:rPr>
        <w:t>“EL INSTITUTO”</w:t>
      </w:r>
      <w:r w:rsidRPr="002D5A0C">
        <w:rPr>
          <w:rFonts w:ascii="Arial" w:hAnsi="Arial" w:cs="Arial"/>
          <w:sz w:val="16"/>
          <w:szCs w:val="16"/>
          <w:shd w:val="clear" w:color="auto" w:fill="FFFFFF"/>
          <w:lang w:eastAsia="es-MX"/>
        </w:rPr>
        <w:t>, a través del área médica de la unidad, realizará visitas de supervisión al domicilio de los pacientes</w:t>
      </w:r>
      <w:r w:rsidRPr="002D5A0C">
        <w:rPr>
          <w:rFonts w:ascii="Arial" w:hAnsi="Arial" w:cs="Arial"/>
          <w:sz w:val="16"/>
          <w:szCs w:val="16"/>
        </w:rPr>
        <w:t xml:space="preserve"> conforme al </w:t>
      </w:r>
      <w:r w:rsidRPr="002D5A0C">
        <w:rPr>
          <w:rFonts w:ascii="Arial" w:hAnsi="Arial" w:cs="Arial"/>
          <w:b/>
          <w:sz w:val="16"/>
          <w:szCs w:val="16"/>
        </w:rPr>
        <w:t>Anexo</w:t>
      </w:r>
      <w:r w:rsidRPr="002D5A0C">
        <w:rPr>
          <w:rFonts w:ascii="Arial" w:hAnsi="Arial" w:cs="Arial"/>
          <w:sz w:val="16"/>
          <w:szCs w:val="16"/>
        </w:rPr>
        <w:t xml:space="preserve"> </w:t>
      </w:r>
      <w:r w:rsidRPr="002D5A0C">
        <w:rPr>
          <w:rFonts w:ascii="Arial" w:hAnsi="Arial" w:cs="Arial"/>
          <w:b/>
          <w:sz w:val="16"/>
          <w:szCs w:val="16"/>
        </w:rPr>
        <w:t xml:space="preserve">T3 (Tres) </w:t>
      </w:r>
      <w:r w:rsidRPr="002D5A0C">
        <w:rPr>
          <w:rFonts w:ascii="Arial" w:hAnsi="Arial" w:cs="Arial"/>
          <w:sz w:val="16"/>
          <w:szCs w:val="16"/>
        </w:rPr>
        <w:t>de la convocatoria.</w:t>
      </w:r>
    </w:p>
    <w:p w:rsidR="00B93EB0" w:rsidRPr="002D5A0C" w:rsidRDefault="00B93EB0" w:rsidP="00B93EB0">
      <w:pPr>
        <w:spacing w:after="0" w:line="240" w:lineRule="auto"/>
        <w:jc w:val="both"/>
        <w:rPr>
          <w:rFonts w:ascii="Arial" w:hAnsi="Arial" w:cs="Arial"/>
          <w:b/>
          <w:sz w:val="16"/>
          <w:szCs w:val="16"/>
          <w:lang w:eastAsia="es-MX"/>
        </w:rPr>
      </w:pPr>
      <w:r w:rsidRPr="002D5A0C">
        <w:rPr>
          <w:rFonts w:ascii="Arial" w:hAnsi="Arial" w:cs="Arial"/>
          <w:b/>
          <w:sz w:val="16"/>
          <w:szCs w:val="16"/>
          <w:lang w:eastAsia="es-MX"/>
        </w:rPr>
        <w:t xml:space="preserve"> </w:t>
      </w:r>
    </w:p>
    <w:p w:rsidR="00B93EB0" w:rsidRPr="002D5A0C" w:rsidRDefault="00B93EB0" w:rsidP="00B93EB0">
      <w:pPr>
        <w:spacing w:after="0" w:line="240" w:lineRule="auto"/>
        <w:rPr>
          <w:rFonts w:ascii="Arial" w:hAnsi="Arial" w:cs="Arial"/>
          <w:b/>
          <w:sz w:val="16"/>
          <w:szCs w:val="16"/>
          <w:lang w:val="es-ES_tradnl"/>
        </w:rPr>
      </w:pPr>
      <w:r w:rsidRPr="002D5A0C">
        <w:rPr>
          <w:rFonts w:ascii="Arial" w:hAnsi="Arial" w:cs="Arial"/>
          <w:b/>
          <w:sz w:val="16"/>
          <w:szCs w:val="16"/>
          <w:lang w:val="es-ES_tradnl"/>
        </w:rPr>
        <w:t>CAPACITACIÓN Y ASISTENCIA TÉCNICA</w:t>
      </w:r>
    </w:p>
    <w:p w:rsidR="00B93EB0" w:rsidRPr="002D5A0C" w:rsidRDefault="00B93EB0" w:rsidP="00B93EB0">
      <w:pPr>
        <w:spacing w:after="0" w:line="240" w:lineRule="auto"/>
        <w:rPr>
          <w:rFonts w:ascii="Arial" w:hAnsi="Arial" w:cs="Arial"/>
          <w:b/>
          <w:sz w:val="16"/>
          <w:szCs w:val="16"/>
          <w:lang w:val="es-ES_tradnl"/>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b/>
          <w:sz w:val="16"/>
          <w:szCs w:val="16"/>
          <w:lang w:eastAsia="es-MX"/>
        </w:rPr>
        <w:t>“EL PROVEEDOR”</w:t>
      </w:r>
      <w:r w:rsidRPr="002D5A0C">
        <w:rPr>
          <w:rFonts w:ascii="Arial" w:hAnsi="Arial" w:cs="Arial"/>
          <w:sz w:val="16"/>
          <w:szCs w:val="16"/>
          <w:lang w:eastAsia="es-MX"/>
        </w:rPr>
        <w:t xml:space="preserve"> se obliga a proporcionar la capacitación y asistencia técnica en los dos niveles que se detallan a continuación:</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keepNext/>
        <w:keepLines/>
        <w:spacing w:after="0" w:line="240" w:lineRule="auto"/>
        <w:jc w:val="both"/>
        <w:outlineLvl w:val="3"/>
        <w:rPr>
          <w:rFonts w:ascii="Arial" w:hAnsi="Arial" w:cs="Arial"/>
          <w:b/>
          <w:bCs/>
          <w:iCs/>
          <w:sz w:val="16"/>
          <w:szCs w:val="16"/>
          <w:lang w:eastAsia="es-MX"/>
        </w:rPr>
      </w:pPr>
      <w:r w:rsidRPr="002D5A0C">
        <w:rPr>
          <w:rFonts w:ascii="Arial" w:hAnsi="Arial" w:cs="Arial"/>
          <w:b/>
          <w:bCs/>
          <w:iCs/>
          <w:sz w:val="16"/>
          <w:szCs w:val="16"/>
          <w:lang w:eastAsia="es-MX"/>
        </w:rPr>
        <w:t>Para Pacientes, Familiares o Vecinos:</w:t>
      </w:r>
    </w:p>
    <w:p w:rsidR="00B93EB0" w:rsidRPr="002D5A0C" w:rsidRDefault="00B93EB0" w:rsidP="00B93EB0">
      <w:pPr>
        <w:keepNext/>
        <w:keepLines/>
        <w:spacing w:after="0" w:line="240" w:lineRule="auto"/>
        <w:jc w:val="both"/>
        <w:outlineLvl w:val="3"/>
        <w:rPr>
          <w:rFonts w:ascii="Arial" w:hAnsi="Arial" w:cs="Arial"/>
          <w:b/>
          <w:bCs/>
          <w:iCs/>
          <w:sz w:val="16"/>
          <w:szCs w:val="16"/>
          <w:lang w:eastAsia="es-MX"/>
        </w:rPr>
      </w:pPr>
    </w:p>
    <w:p w:rsidR="001B66F2" w:rsidRDefault="00B93EB0">
      <w:pPr>
        <w:numPr>
          <w:ilvl w:val="0"/>
          <w:numId w:val="53"/>
        </w:numPr>
        <w:suppressAutoHyphens/>
        <w:spacing w:after="0" w:line="240" w:lineRule="auto"/>
        <w:ind w:left="568" w:hanging="284"/>
        <w:jc w:val="both"/>
        <w:rPr>
          <w:rFonts w:ascii="Arial" w:hAnsi="Arial" w:cs="Arial"/>
          <w:bCs/>
          <w:sz w:val="16"/>
          <w:szCs w:val="16"/>
          <w:lang w:val="es-ES"/>
        </w:rPr>
      </w:pPr>
      <w:r w:rsidRPr="002D5A0C">
        <w:rPr>
          <w:rFonts w:ascii="Arial" w:hAnsi="Arial" w:cs="Arial"/>
          <w:sz w:val="16"/>
          <w:szCs w:val="16"/>
          <w:lang w:val="es-ES"/>
        </w:rPr>
        <w:t>Se otorgará al paciente capacitación previa al ingreso o cambio de modalidad de terapia en programa de diálisis peritoneal hasta garantizar el adecuado manejo del proceso de conexión, desconexión y manejo de la bolsa de diálisis en coordinación PROVEEDOR–INSTITUTO.</w:t>
      </w:r>
    </w:p>
    <w:p w:rsidR="001B66F2" w:rsidRDefault="00B93EB0">
      <w:pPr>
        <w:numPr>
          <w:ilvl w:val="0"/>
          <w:numId w:val="53"/>
        </w:numPr>
        <w:suppressAutoHyphens/>
        <w:spacing w:after="0" w:line="240" w:lineRule="auto"/>
        <w:ind w:left="568" w:hanging="284"/>
        <w:jc w:val="both"/>
        <w:rPr>
          <w:rFonts w:ascii="Arial" w:hAnsi="Arial" w:cs="Arial"/>
          <w:sz w:val="16"/>
          <w:szCs w:val="16"/>
          <w:lang w:val="es-ES"/>
        </w:rPr>
      </w:pPr>
      <w:r w:rsidRPr="002D5A0C">
        <w:rPr>
          <w:rFonts w:ascii="Arial" w:hAnsi="Arial" w:cs="Arial"/>
          <w:b/>
          <w:sz w:val="16"/>
          <w:szCs w:val="16"/>
          <w:lang w:eastAsia="es-MX"/>
        </w:rPr>
        <w:t>“EL PROVEEDOR”</w:t>
      </w:r>
      <w:r w:rsidRPr="002D5A0C">
        <w:rPr>
          <w:rFonts w:ascii="Arial" w:hAnsi="Arial" w:cs="Arial"/>
          <w:sz w:val="16"/>
          <w:szCs w:val="16"/>
          <w:lang w:val="es-ES"/>
        </w:rPr>
        <w:t xml:space="preserve"> en coordinación con el personal responsable del programa de Diálisis Peritoneal Continua Ambulatoria (DPCA) de </w:t>
      </w:r>
      <w:r w:rsidRPr="002D5A0C">
        <w:rPr>
          <w:rFonts w:ascii="Arial" w:hAnsi="Arial" w:cs="Arial"/>
          <w:b/>
          <w:sz w:val="16"/>
          <w:szCs w:val="16"/>
          <w:lang w:val="es-ES"/>
        </w:rPr>
        <w:t>“EL INSTITUTO”</w:t>
      </w:r>
      <w:r w:rsidRPr="002D5A0C">
        <w:rPr>
          <w:rFonts w:ascii="Arial" w:hAnsi="Arial" w:cs="Arial"/>
          <w:sz w:val="16"/>
          <w:szCs w:val="16"/>
          <w:lang w:val="es-ES"/>
        </w:rPr>
        <w:t>, proporcionará asesoría y/o la</w:t>
      </w:r>
      <w:r w:rsidRPr="002D5A0C">
        <w:rPr>
          <w:rFonts w:ascii="Arial" w:hAnsi="Arial" w:cs="Arial"/>
          <w:b/>
          <w:sz w:val="16"/>
          <w:szCs w:val="16"/>
          <w:lang w:val="es-ES"/>
        </w:rPr>
        <w:t xml:space="preserve"> </w:t>
      </w:r>
      <w:r w:rsidRPr="002D5A0C">
        <w:rPr>
          <w:rFonts w:ascii="Arial" w:hAnsi="Arial" w:cs="Arial"/>
          <w:sz w:val="16"/>
          <w:szCs w:val="16"/>
          <w:lang w:val="es-ES"/>
        </w:rPr>
        <w:t>capacitación del uso de los bienes asociados a este, directamente al paciente, familiares o vecinos que los primeros expresamente autoricen para tal efecto.</w:t>
      </w:r>
    </w:p>
    <w:p w:rsidR="001B66F2" w:rsidRDefault="00B93EB0">
      <w:pPr>
        <w:numPr>
          <w:ilvl w:val="0"/>
          <w:numId w:val="53"/>
        </w:numPr>
        <w:suppressAutoHyphens/>
        <w:spacing w:after="0" w:line="240" w:lineRule="auto"/>
        <w:ind w:left="568" w:hanging="284"/>
        <w:jc w:val="both"/>
        <w:rPr>
          <w:rFonts w:ascii="Arial" w:hAnsi="Arial" w:cs="Arial"/>
          <w:sz w:val="16"/>
          <w:szCs w:val="16"/>
          <w:lang w:val="es-ES"/>
        </w:rPr>
      </w:pPr>
      <w:r w:rsidRPr="002D5A0C">
        <w:rPr>
          <w:rFonts w:ascii="Arial" w:hAnsi="Arial" w:cs="Arial"/>
          <w:sz w:val="16"/>
          <w:szCs w:val="16"/>
          <w:lang w:val="es-ES"/>
        </w:rPr>
        <w:t xml:space="preserve">El personal del área médica de </w:t>
      </w:r>
      <w:r w:rsidRPr="002D5A0C">
        <w:rPr>
          <w:rFonts w:ascii="Arial" w:hAnsi="Arial" w:cs="Arial"/>
          <w:b/>
          <w:sz w:val="16"/>
          <w:szCs w:val="16"/>
          <w:lang w:val="es-ES"/>
        </w:rPr>
        <w:t>“EL INSTITUTO”</w:t>
      </w:r>
      <w:r w:rsidRPr="002D5A0C">
        <w:rPr>
          <w:rFonts w:ascii="Arial" w:hAnsi="Arial" w:cs="Arial"/>
          <w:sz w:val="16"/>
          <w:szCs w:val="16"/>
          <w:lang w:val="es-ES"/>
        </w:rPr>
        <w:t xml:space="preserve">, en coordinación y de mutuo acuerdo con </w:t>
      </w:r>
      <w:r w:rsidRPr="002D5A0C">
        <w:rPr>
          <w:rFonts w:ascii="Arial" w:hAnsi="Arial" w:cs="Arial"/>
          <w:b/>
          <w:sz w:val="16"/>
          <w:szCs w:val="16"/>
          <w:lang w:eastAsia="es-MX"/>
        </w:rPr>
        <w:t>“EL PROVEEDOR”</w:t>
      </w:r>
      <w:r w:rsidRPr="002D5A0C">
        <w:rPr>
          <w:rFonts w:ascii="Arial" w:hAnsi="Arial" w:cs="Arial"/>
          <w:sz w:val="16"/>
          <w:szCs w:val="16"/>
          <w:lang w:val="es-ES"/>
        </w:rPr>
        <w:t>, realizarán un programa de visitas mensuales domiciliarias, en aquellos casos en los que se presenten complicaciones derivadas del inadecuado manejo del catéter, bolsa o fallas de la diálisis para reforzar la capacitación previa.</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keepNext/>
        <w:keepLines/>
        <w:spacing w:after="0" w:line="240" w:lineRule="auto"/>
        <w:jc w:val="both"/>
        <w:outlineLvl w:val="3"/>
        <w:rPr>
          <w:rFonts w:ascii="Arial" w:hAnsi="Arial" w:cs="Arial"/>
          <w:b/>
          <w:bCs/>
          <w:iCs/>
          <w:sz w:val="16"/>
          <w:szCs w:val="16"/>
          <w:lang w:eastAsia="es-MX"/>
        </w:rPr>
      </w:pPr>
      <w:r w:rsidRPr="002D5A0C">
        <w:rPr>
          <w:rFonts w:ascii="Arial" w:hAnsi="Arial" w:cs="Arial"/>
          <w:b/>
          <w:bCs/>
          <w:iCs/>
          <w:sz w:val="16"/>
          <w:szCs w:val="16"/>
          <w:lang w:eastAsia="es-MX"/>
        </w:rPr>
        <w:t>Para personal institucional:</w:t>
      </w:r>
    </w:p>
    <w:p w:rsidR="00B93EB0" w:rsidRPr="002D5A0C" w:rsidRDefault="00B93EB0" w:rsidP="00B93EB0">
      <w:pPr>
        <w:keepNext/>
        <w:keepLines/>
        <w:spacing w:after="0" w:line="240" w:lineRule="auto"/>
        <w:jc w:val="both"/>
        <w:outlineLvl w:val="3"/>
        <w:rPr>
          <w:rFonts w:ascii="Arial" w:hAnsi="Arial" w:cs="Arial"/>
          <w:b/>
          <w:bCs/>
          <w:iCs/>
          <w:sz w:val="16"/>
          <w:szCs w:val="16"/>
          <w:lang w:eastAsia="es-MX"/>
        </w:rPr>
      </w:pPr>
    </w:p>
    <w:p w:rsidR="001B66F2" w:rsidRDefault="00B93EB0">
      <w:pPr>
        <w:numPr>
          <w:ilvl w:val="0"/>
          <w:numId w:val="54"/>
        </w:numPr>
        <w:suppressAutoHyphens/>
        <w:spacing w:after="0" w:line="240" w:lineRule="auto"/>
        <w:ind w:left="568" w:hanging="284"/>
        <w:jc w:val="both"/>
        <w:rPr>
          <w:rFonts w:ascii="Arial" w:hAnsi="Arial" w:cs="Arial"/>
          <w:sz w:val="16"/>
          <w:szCs w:val="16"/>
          <w:lang w:val="es-ES"/>
        </w:rPr>
      </w:pPr>
      <w:r w:rsidRPr="002D5A0C">
        <w:rPr>
          <w:rFonts w:ascii="Arial" w:hAnsi="Arial" w:cs="Arial"/>
          <w:sz w:val="16"/>
          <w:szCs w:val="16"/>
          <w:lang w:val="es-ES"/>
        </w:rPr>
        <w:t xml:space="preserve">El proceso de capacitación deberá realizarse en un plazo no mayor a 45 días naturales a partir del inicio del contrato para el médico </w:t>
      </w:r>
      <w:r w:rsidRPr="002D5A0C">
        <w:rPr>
          <w:rFonts w:ascii="Arial" w:hAnsi="Arial" w:cs="Arial"/>
          <w:sz w:val="16"/>
          <w:szCs w:val="16"/>
          <w:shd w:val="clear" w:color="auto" w:fill="FFFFFF"/>
          <w:lang w:val="es-ES"/>
        </w:rPr>
        <w:t xml:space="preserve">tratante </w:t>
      </w:r>
      <w:r w:rsidRPr="002D5A0C">
        <w:rPr>
          <w:rFonts w:ascii="Arial" w:hAnsi="Arial" w:cs="Arial"/>
          <w:sz w:val="16"/>
          <w:szCs w:val="16"/>
          <w:lang w:val="es-ES"/>
        </w:rPr>
        <w:t xml:space="preserve">y personal de enfermería </w:t>
      </w:r>
      <w:r w:rsidRPr="002D5A0C">
        <w:rPr>
          <w:rFonts w:ascii="Arial" w:hAnsi="Arial" w:cs="Arial"/>
          <w:sz w:val="16"/>
          <w:szCs w:val="16"/>
          <w:shd w:val="clear" w:color="auto" w:fill="FFFFFF"/>
          <w:lang w:val="es-ES"/>
        </w:rPr>
        <w:t>asignados, así como de manera continua según las necesidades de la unidad médica.</w:t>
      </w:r>
    </w:p>
    <w:p w:rsidR="001B66F2" w:rsidRDefault="00B93EB0">
      <w:pPr>
        <w:numPr>
          <w:ilvl w:val="0"/>
          <w:numId w:val="54"/>
        </w:numPr>
        <w:suppressAutoHyphens/>
        <w:spacing w:after="0" w:line="240" w:lineRule="auto"/>
        <w:ind w:left="568" w:hanging="284"/>
        <w:jc w:val="both"/>
        <w:rPr>
          <w:rFonts w:ascii="Arial" w:hAnsi="Arial" w:cs="Arial"/>
          <w:sz w:val="16"/>
          <w:szCs w:val="16"/>
          <w:lang w:val="es-ES"/>
        </w:rPr>
      </w:pPr>
      <w:r w:rsidRPr="002D5A0C">
        <w:rPr>
          <w:rFonts w:ascii="Arial" w:hAnsi="Arial" w:cs="Arial"/>
          <w:sz w:val="16"/>
          <w:szCs w:val="16"/>
          <w:shd w:val="clear" w:color="auto" w:fill="FFFFFF"/>
          <w:lang w:val="es-ES"/>
        </w:rPr>
        <w:t xml:space="preserve">Durante la vigencia del contrato, </w:t>
      </w:r>
      <w:r w:rsidRPr="002D5A0C">
        <w:rPr>
          <w:rFonts w:ascii="Arial" w:hAnsi="Arial" w:cs="Arial"/>
          <w:b/>
          <w:sz w:val="16"/>
          <w:szCs w:val="16"/>
          <w:lang w:eastAsia="es-MX"/>
        </w:rPr>
        <w:t>“EL PROVEEDOR”</w:t>
      </w:r>
      <w:r w:rsidRPr="002D5A0C">
        <w:rPr>
          <w:rFonts w:ascii="Arial" w:hAnsi="Arial" w:cs="Arial"/>
          <w:sz w:val="16"/>
          <w:szCs w:val="16"/>
          <w:shd w:val="clear" w:color="auto" w:fill="FFFFFF"/>
          <w:lang w:val="es-ES"/>
        </w:rPr>
        <w:t xml:space="preserve"> capacitará al personal médico y de enfermería con respecto al uso, manejo y fallas de los bienes del programa de DPCA de acuerdo a las necesidades de la unidad. </w:t>
      </w:r>
      <w:r w:rsidRPr="002D5A0C">
        <w:rPr>
          <w:rFonts w:ascii="Arial" w:hAnsi="Arial" w:cs="Arial"/>
          <w:bCs/>
          <w:sz w:val="16"/>
          <w:szCs w:val="16"/>
          <w:lang w:val="es-ES"/>
        </w:rPr>
        <w:t>De existir cambios tecnológicos, la capacitación será acorde con los mismos.</w:t>
      </w:r>
    </w:p>
    <w:p w:rsidR="001B66F2" w:rsidRDefault="00B93EB0">
      <w:pPr>
        <w:numPr>
          <w:ilvl w:val="0"/>
          <w:numId w:val="54"/>
        </w:numPr>
        <w:suppressAutoHyphens/>
        <w:spacing w:after="0" w:line="240" w:lineRule="auto"/>
        <w:ind w:left="568" w:hanging="284"/>
        <w:jc w:val="both"/>
        <w:rPr>
          <w:rFonts w:ascii="Arial" w:hAnsi="Arial" w:cs="Arial"/>
          <w:sz w:val="16"/>
          <w:szCs w:val="16"/>
          <w:shd w:val="clear" w:color="auto" w:fill="FFFFFF"/>
          <w:lang w:val="es-ES"/>
        </w:rPr>
      </w:pPr>
      <w:r w:rsidRPr="002D5A0C">
        <w:rPr>
          <w:rFonts w:ascii="Arial" w:hAnsi="Arial" w:cs="Arial"/>
          <w:b/>
          <w:sz w:val="16"/>
          <w:szCs w:val="16"/>
          <w:lang w:eastAsia="es-MX"/>
        </w:rPr>
        <w:t>“EL PROVEEDOR”</w:t>
      </w:r>
      <w:r w:rsidRPr="002D5A0C">
        <w:rPr>
          <w:rFonts w:ascii="Arial" w:hAnsi="Arial" w:cs="Arial"/>
          <w:sz w:val="16"/>
          <w:szCs w:val="16"/>
          <w:lang w:val="es-ES"/>
        </w:rPr>
        <w:t xml:space="preserve"> deberá considerar las fechas y períodos para proporcionar capacitación al personal de enfermería </w:t>
      </w:r>
      <w:r w:rsidRPr="002D5A0C">
        <w:rPr>
          <w:rFonts w:ascii="Arial" w:hAnsi="Arial" w:cs="Arial"/>
          <w:sz w:val="16"/>
          <w:szCs w:val="16"/>
          <w:shd w:val="clear" w:color="auto" w:fill="FFFFFF"/>
          <w:lang w:val="es-ES"/>
        </w:rPr>
        <w:t>durante la vigencia del contrato.</w:t>
      </w:r>
    </w:p>
    <w:p w:rsidR="001B66F2" w:rsidRDefault="00B93EB0">
      <w:pPr>
        <w:numPr>
          <w:ilvl w:val="0"/>
          <w:numId w:val="54"/>
        </w:numPr>
        <w:suppressAutoHyphens/>
        <w:spacing w:after="0" w:line="240" w:lineRule="auto"/>
        <w:ind w:left="568" w:hanging="284"/>
        <w:jc w:val="both"/>
        <w:rPr>
          <w:rFonts w:ascii="Arial" w:hAnsi="Arial" w:cs="Arial"/>
          <w:bCs/>
          <w:sz w:val="16"/>
          <w:szCs w:val="16"/>
          <w:lang w:val="es-ES"/>
        </w:rPr>
      </w:pPr>
      <w:r w:rsidRPr="002D5A0C">
        <w:rPr>
          <w:rFonts w:ascii="Arial" w:hAnsi="Arial" w:cs="Arial"/>
          <w:b/>
          <w:sz w:val="16"/>
          <w:szCs w:val="16"/>
          <w:lang w:val="es-ES"/>
        </w:rPr>
        <w:t>“EL INSTITUTO”</w:t>
      </w:r>
      <w:r w:rsidRPr="002D5A0C">
        <w:rPr>
          <w:rFonts w:ascii="Arial" w:hAnsi="Arial" w:cs="Arial"/>
          <w:sz w:val="16"/>
          <w:szCs w:val="16"/>
          <w:lang w:val="es-ES"/>
        </w:rPr>
        <w:t xml:space="preserve"> a través de las Jefaturas de Servicios de Prestaciones Médicas y Direcciones Médicas de UMAE, determinará en común acuerdo con </w:t>
      </w:r>
      <w:r w:rsidRPr="002D5A0C">
        <w:rPr>
          <w:rFonts w:ascii="Arial" w:hAnsi="Arial" w:cs="Arial"/>
          <w:b/>
          <w:sz w:val="16"/>
          <w:szCs w:val="16"/>
          <w:lang w:eastAsia="es-MX"/>
        </w:rPr>
        <w:t>“EL PROVEEDOR”</w:t>
      </w:r>
      <w:r w:rsidRPr="002D5A0C">
        <w:rPr>
          <w:rFonts w:ascii="Arial" w:hAnsi="Arial" w:cs="Arial"/>
          <w:sz w:val="16"/>
          <w:szCs w:val="16"/>
          <w:lang w:val="es-ES"/>
        </w:rPr>
        <w:t xml:space="preserve"> la organización y realización de actividades académicas, cursos, seminarios, etc., para el personal involucrado en el programa de DPCA. </w:t>
      </w:r>
    </w:p>
    <w:p w:rsidR="00B93EB0" w:rsidRPr="002D5A0C" w:rsidRDefault="00B93EB0" w:rsidP="00B93EB0">
      <w:pPr>
        <w:spacing w:after="0" w:line="240" w:lineRule="auto"/>
        <w:jc w:val="both"/>
        <w:rPr>
          <w:rFonts w:ascii="Arial" w:hAnsi="Arial" w:cs="Arial"/>
          <w:sz w:val="16"/>
          <w:szCs w:val="16"/>
          <w:highlight w:val="yellow"/>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b/>
          <w:sz w:val="16"/>
          <w:szCs w:val="16"/>
          <w:lang w:eastAsia="es-MX"/>
        </w:rPr>
        <w:t>“EL PROVEEDOR”</w:t>
      </w:r>
      <w:r w:rsidRPr="002D5A0C">
        <w:rPr>
          <w:rFonts w:ascii="Arial" w:hAnsi="Arial" w:cs="Arial"/>
          <w:sz w:val="16"/>
          <w:szCs w:val="16"/>
          <w:lang w:eastAsia="es-MX"/>
        </w:rPr>
        <w:t xml:space="preserve"> deberá proporcionar </w:t>
      </w:r>
      <w:r w:rsidRPr="002D5A0C">
        <w:rPr>
          <w:rFonts w:ascii="Arial" w:hAnsi="Arial" w:cs="Arial"/>
          <w:bCs/>
          <w:sz w:val="16"/>
          <w:szCs w:val="16"/>
          <w:lang w:eastAsia="es-MX"/>
        </w:rPr>
        <w:t xml:space="preserve">capacitación, asistencia técnica y tecnológica </w:t>
      </w:r>
      <w:r w:rsidRPr="002D5A0C">
        <w:rPr>
          <w:rFonts w:ascii="Arial" w:hAnsi="Arial" w:cs="Arial"/>
          <w:sz w:val="16"/>
          <w:szCs w:val="16"/>
          <w:lang w:eastAsia="es-MX"/>
        </w:rPr>
        <w:t xml:space="preserve">relativos al Programa de DPCA, haciendo la observación que para la información y promoción relativa a este punto, </w:t>
      </w:r>
      <w:r w:rsidRPr="002D5A0C">
        <w:rPr>
          <w:rFonts w:ascii="Arial" w:hAnsi="Arial" w:cs="Arial"/>
          <w:b/>
          <w:sz w:val="16"/>
          <w:szCs w:val="16"/>
          <w:lang w:eastAsia="es-MX"/>
        </w:rPr>
        <w:t>“EL PROVEEDOR”</w:t>
      </w:r>
      <w:r w:rsidRPr="002D5A0C">
        <w:rPr>
          <w:rFonts w:ascii="Arial" w:hAnsi="Arial" w:cs="Arial"/>
          <w:sz w:val="16"/>
          <w:szCs w:val="16"/>
          <w:lang w:eastAsia="es-MX"/>
        </w:rPr>
        <w:t xml:space="preserve"> se obliga a realizarla única y exclusivamente a través de las Jefaturas Delegacionales de Servicios de Prestaciones Médicas y Direcciones Médicas de las UMAE, quienes serán los únicos facultados para autorizar y confirmar la asistencia de los participantes a estas actividades.</w:t>
      </w:r>
    </w:p>
    <w:p w:rsidR="00B93EB0" w:rsidRPr="002D5A0C" w:rsidRDefault="00B93EB0" w:rsidP="00B93EB0">
      <w:pPr>
        <w:spacing w:after="0" w:line="240" w:lineRule="auto"/>
        <w:rPr>
          <w:rFonts w:ascii="Arial" w:hAnsi="Arial" w:cs="Arial"/>
          <w:b/>
          <w:sz w:val="16"/>
          <w:szCs w:val="16"/>
          <w:lang w:val="es-ES_tradnl"/>
        </w:rPr>
      </w:pPr>
    </w:p>
    <w:p w:rsidR="00B93EB0" w:rsidRPr="002D5A0C" w:rsidRDefault="00B93EB0" w:rsidP="00B93EB0">
      <w:pPr>
        <w:pStyle w:val="Ttulo2"/>
        <w:numPr>
          <w:ilvl w:val="2"/>
          <w:numId w:val="12"/>
        </w:numPr>
        <w:tabs>
          <w:tab w:val="clear" w:pos="720"/>
        </w:tabs>
        <w:spacing w:after="0"/>
        <w:ind w:left="709" w:hanging="709"/>
        <w:rPr>
          <w:sz w:val="16"/>
          <w:szCs w:val="16"/>
        </w:rPr>
      </w:pPr>
      <w:bookmarkStart w:id="227" w:name="_Toc428970257"/>
      <w:r w:rsidRPr="002D5A0C">
        <w:rPr>
          <w:sz w:val="16"/>
          <w:szCs w:val="16"/>
        </w:rPr>
        <w:t>CALIDAD</w:t>
      </w:r>
      <w:bookmarkEnd w:id="227"/>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Los bienes asignados y de los que la Coordinación de Control Técnico de Insumos (COCTI)  cuente con antecedentes de problemas en su calidad y que correspondan a los fabricantes y/o marcas ofertados, previo a la primera entrega, </w:t>
      </w:r>
      <w:r w:rsidRPr="002D5A0C">
        <w:rPr>
          <w:rFonts w:ascii="Arial" w:hAnsi="Arial" w:cs="Arial"/>
          <w:b/>
          <w:sz w:val="16"/>
          <w:szCs w:val="16"/>
          <w:lang w:eastAsia="es-MX"/>
        </w:rPr>
        <w:t>“EL PROVEEDOR”</w:t>
      </w:r>
      <w:r w:rsidRPr="002D5A0C">
        <w:rPr>
          <w:rFonts w:ascii="Arial" w:hAnsi="Arial" w:cs="Arial"/>
          <w:sz w:val="16"/>
          <w:szCs w:val="16"/>
          <w:lang w:eastAsia="es-MX"/>
        </w:rPr>
        <w:t xml:space="preserve"> deberá presentar en José Urbano Fonseca No. 6, Colonia Magdalena de las Salinas, Delegación  Gustavo A. Madero, C.P. 07760, México, D.F., en un plazo no mayor a 10 días hábiles a partir del fallo de esta licitación, la cantidad de muestras que determine el área técnica de un lote de reciente fabricación, acompañadas de su informe de resultados del análisis emitido por el fabricante, con la finalidad de que sea analizado, para determinar el cumplimiento de las especificaciones conforme a la normatividad aplicable. Si el resultado del análisis de la muestra no cumpliera con dicha normatividad, </w:t>
      </w:r>
      <w:r w:rsidRPr="002D5A0C">
        <w:rPr>
          <w:rFonts w:ascii="Arial" w:hAnsi="Arial" w:cs="Arial"/>
          <w:b/>
          <w:sz w:val="16"/>
          <w:szCs w:val="16"/>
          <w:lang w:eastAsia="es-MX"/>
        </w:rPr>
        <w:t>“EL PROVEEDOR”</w:t>
      </w:r>
      <w:r w:rsidRPr="002D5A0C">
        <w:rPr>
          <w:rFonts w:ascii="Arial" w:hAnsi="Arial" w:cs="Arial"/>
          <w:sz w:val="16"/>
          <w:szCs w:val="16"/>
          <w:lang w:eastAsia="es-MX"/>
        </w:rPr>
        <w:t xml:space="preserve"> podrá dar cumplimiento al contrato con otra marca que no cuente con antecedentes de mala calidad previa autorización del administrador del contrato.</w:t>
      </w:r>
    </w:p>
    <w:p w:rsidR="00B93EB0" w:rsidRPr="002D5A0C" w:rsidRDefault="00B93EB0" w:rsidP="00B93EB0">
      <w:pPr>
        <w:spacing w:after="0" w:line="240" w:lineRule="auto"/>
        <w:jc w:val="both"/>
        <w:rPr>
          <w:rFonts w:ascii="Arial" w:hAnsi="Arial" w:cs="Arial"/>
          <w:sz w:val="16"/>
          <w:szCs w:val="16"/>
          <w:highlight w:val="yellow"/>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b/>
          <w:sz w:val="16"/>
          <w:szCs w:val="16"/>
          <w:lang w:eastAsia="es-MX"/>
        </w:rPr>
        <w:t>“EL INSTITUTO”</w:t>
      </w:r>
      <w:r w:rsidRPr="002D5A0C">
        <w:rPr>
          <w:rFonts w:ascii="Arial" w:hAnsi="Arial" w:cs="Arial"/>
          <w:sz w:val="16"/>
          <w:szCs w:val="16"/>
          <w:lang w:eastAsia="es-MX"/>
        </w:rPr>
        <w:t xml:space="preserve"> podrá solicitar a </w:t>
      </w:r>
      <w:r w:rsidRPr="002D5A0C">
        <w:rPr>
          <w:rFonts w:ascii="Arial" w:hAnsi="Arial" w:cs="Arial"/>
          <w:b/>
          <w:sz w:val="16"/>
          <w:szCs w:val="16"/>
          <w:lang w:eastAsia="es-MX"/>
        </w:rPr>
        <w:t>“EL PROVEEDOR”</w:t>
      </w:r>
      <w:r w:rsidRPr="002D5A0C">
        <w:rPr>
          <w:rFonts w:ascii="Arial" w:hAnsi="Arial" w:cs="Arial"/>
          <w:sz w:val="16"/>
          <w:szCs w:val="16"/>
          <w:lang w:eastAsia="es-MX"/>
        </w:rPr>
        <w:t>, en cualquier tiempo durante la vigencia del presente instrumento jurídico:</w:t>
      </w:r>
    </w:p>
    <w:p w:rsidR="00B93EB0" w:rsidRPr="002D5A0C" w:rsidRDefault="00B93EB0" w:rsidP="00B93EB0">
      <w:pPr>
        <w:spacing w:after="0" w:line="240" w:lineRule="auto"/>
        <w:jc w:val="both"/>
        <w:rPr>
          <w:rFonts w:ascii="Arial" w:hAnsi="Arial" w:cs="Arial"/>
          <w:sz w:val="16"/>
          <w:szCs w:val="16"/>
          <w:lang w:eastAsia="es-MX"/>
        </w:rPr>
      </w:pPr>
    </w:p>
    <w:p w:rsidR="001B66F2" w:rsidRDefault="00B93EB0">
      <w:pPr>
        <w:numPr>
          <w:ilvl w:val="0"/>
          <w:numId w:val="55"/>
        </w:numPr>
        <w:suppressAutoHyphens/>
        <w:spacing w:after="0" w:line="240" w:lineRule="auto"/>
        <w:ind w:left="284" w:hanging="284"/>
        <w:jc w:val="both"/>
        <w:rPr>
          <w:rFonts w:ascii="Arial" w:hAnsi="Arial" w:cs="Arial"/>
          <w:sz w:val="16"/>
          <w:szCs w:val="16"/>
          <w:lang w:val="es-ES"/>
        </w:rPr>
      </w:pPr>
      <w:r w:rsidRPr="002D5A0C">
        <w:rPr>
          <w:rFonts w:ascii="Arial" w:hAnsi="Arial" w:cs="Arial"/>
          <w:sz w:val="16"/>
          <w:szCs w:val="16"/>
          <w:lang w:val="es-ES"/>
        </w:rPr>
        <w:t>El Certificado de Buenas Prácticas de Fabricación, expedido por la COFEPRIS (vigente).</w:t>
      </w:r>
    </w:p>
    <w:p w:rsidR="001B66F2" w:rsidRDefault="00B93EB0">
      <w:pPr>
        <w:numPr>
          <w:ilvl w:val="0"/>
          <w:numId w:val="55"/>
        </w:numPr>
        <w:suppressAutoHyphens/>
        <w:spacing w:after="0" w:line="240" w:lineRule="auto"/>
        <w:ind w:left="284" w:hanging="284"/>
        <w:jc w:val="both"/>
        <w:rPr>
          <w:rFonts w:ascii="Arial" w:hAnsi="Arial" w:cs="Arial"/>
          <w:sz w:val="16"/>
          <w:szCs w:val="16"/>
          <w:lang w:val="es-ES"/>
        </w:rPr>
      </w:pPr>
      <w:r w:rsidRPr="002D5A0C">
        <w:rPr>
          <w:rFonts w:ascii="Arial" w:hAnsi="Arial" w:cs="Arial"/>
          <w:sz w:val="16"/>
          <w:szCs w:val="16"/>
          <w:lang w:val="es-ES"/>
        </w:rPr>
        <w:t xml:space="preserve">Las muestras necesarias (mínimo tres piezas por lote) para verificar el cumplimiento de los requisitos de calidad de los bienes; </w:t>
      </w:r>
      <w:r w:rsidRPr="002D5A0C">
        <w:rPr>
          <w:rFonts w:ascii="Arial" w:hAnsi="Arial" w:cs="Arial"/>
          <w:bCs/>
          <w:iCs/>
          <w:sz w:val="16"/>
          <w:szCs w:val="16"/>
          <w:lang w:val="es-ES"/>
        </w:rPr>
        <w:t>en los casos de bienes que requieran Registro Sanitario,</w:t>
      </w:r>
      <w:r w:rsidRPr="002D5A0C">
        <w:rPr>
          <w:rFonts w:ascii="Arial" w:hAnsi="Arial" w:cs="Arial"/>
          <w:sz w:val="16"/>
          <w:szCs w:val="16"/>
          <w:lang w:val="es-ES"/>
        </w:rPr>
        <w:t xml:space="preserve"> serán evaluados a través de Terceros Autorizados por la Comisión de Control Analítico y Ampliación de Cobertura (CCAYAC).</w:t>
      </w:r>
    </w:p>
    <w:p w:rsidR="00B93EB0" w:rsidRPr="002D5A0C" w:rsidRDefault="00B93EB0" w:rsidP="00B93EB0">
      <w:pPr>
        <w:spacing w:after="0" w:line="240" w:lineRule="auto"/>
        <w:ind w:left="284"/>
        <w:jc w:val="both"/>
        <w:rPr>
          <w:rFonts w:ascii="Arial" w:hAnsi="Arial" w:cs="Arial"/>
          <w:sz w:val="16"/>
          <w:szCs w:val="16"/>
          <w:highlight w:val="yellow"/>
          <w:lang w:val="es-ES"/>
        </w:rPr>
      </w:pPr>
    </w:p>
    <w:p w:rsidR="00B93EB0" w:rsidRPr="002D5A0C" w:rsidRDefault="00B93EB0" w:rsidP="00B93EB0">
      <w:pPr>
        <w:spacing w:after="0" w:line="240" w:lineRule="auto"/>
        <w:ind w:left="284"/>
        <w:jc w:val="both"/>
        <w:rPr>
          <w:rFonts w:ascii="Arial" w:hAnsi="Arial" w:cs="Arial"/>
          <w:sz w:val="16"/>
          <w:szCs w:val="16"/>
          <w:lang w:val="es-ES"/>
        </w:rPr>
      </w:pPr>
      <w:r w:rsidRPr="002D5A0C">
        <w:rPr>
          <w:rFonts w:ascii="Arial" w:hAnsi="Arial" w:cs="Arial"/>
          <w:sz w:val="16"/>
          <w:szCs w:val="16"/>
          <w:lang w:val="es-ES"/>
        </w:rPr>
        <w:t xml:space="preserve">Las muestras solicitadas serán evaluadas por el Instituto de acuerdo a la Farmacopea de los Estados Unidos Mexicanos, </w:t>
      </w:r>
      <w:r w:rsidRPr="002D5A0C">
        <w:rPr>
          <w:rFonts w:ascii="Arial" w:hAnsi="Arial" w:cs="Arial"/>
          <w:bCs/>
          <w:sz w:val="16"/>
          <w:szCs w:val="16"/>
          <w:lang w:val="es-ES"/>
        </w:rPr>
        <w:t>misma que es aplicable</w:t>
      </w:r>
      <w:r w:rsidRPr="002D5A0C">
        <w:rPr>
          <w:rFonts w:ascii="Arial" w:hAnsi="Arial" w:cs="Arial"/>
          <w:sz w:val="16"/>
          <w:szCs w:val="16"/>
          <w:lang w:val="es-ES"/>
        </w:rPr>
        <w:t xml:space="preserve"> a los insumos establecidos en el documento en el cual se describen las pruebas y métodos para la evaluación de los insumos.</w:t>
      </w:r>
    </w:p>
    <w:p w:rsidR="00B93EB0" w:rsidRPr="002D5A0C" w:rsidRDefault="00B93EB0" w:rsidP="00B93EB0">
      <w:pPr>
        <w:overflowPunct w:val="0"/>
        <w:autoSpaceDE w:val="0"/>
        <w:spacing w:after="0" w:line="240" w:lineRule="auto"/>
        <w:jc w:val="both"/>
        <w:textAlignment w:val="baseline"/>
        <w:rPr>
          <w:rFonts w:ascii="Arial" w:hAnsi="Arial" w:cs="Arial"/>
          <w:sz w:val="16"/>
          <w:szCs w:val="16"/>
          <w:lang w:val="es-ES"/>
        </w:rPr>
      </w:pPr>
    </w:p>
    <w:p w:rsidR="00B93EB0" w:rsidRPr="002D5A0C" w:rsidRDefault="00B93EB0" w:rsidP="00B93EB0">
      <w:pPr>
        <w:tabs>
          <w:tab w:val="left" w:pos="851"/>
        </w:tabs>
        <w:overflowPunct w:val="0"/>
        <w:autoSpaceDE w:val="0"/>
        <w:spacing w:after="0" w:line="240" w:lineRule="auto"/>
        <w:ind w:left="851" w:hanging="851"/>
        <w:jc w:val="both"/>
        <w:textAlignment w:val="baseline"/>
        <w:rPr>
          <w:rFonts w:ascii="Arial" w:hAnsi="Arial" w:cs="Arial"/>
          <w:b/>
          <w:i/>
          <w:sz w:val="16"/>
          <w:szCs w:val="16"/>
          <w:u w:val="single"/>
          <w:lang w:val="es-ES"/>
        </w:rPr>
      </w:pPr>
      <w:r w:rsidRPr="002D5A0C">
        <w:rPr>
          <w:rFonts w:ascii="Arial" w:hAnsi="Arial" w:cs="Arial"/>
          <w:b/>
          <w:sz w:val="16"/>
          <w:szCs w:val="16"/>
          <w:lang w:val="es-ES"/>
        </w:rPr>
        <w:t>NOTA:</w:t>
      </w:r>
      <w:r w:rsidRPr="002D5A0C">
        <w:rPr>
          <w:rFonts w:ascii="Arial" w:hAnsi="Arial" w:cs="Arial"/>
          <w:b/>
          <w:sz w:val="16"/>
          <w:szCs w:val="16"/>
          <w:lang w:val="es-ES"/>
        </w:rPr>
        <w:tab/>
      </w:r>
      <w:r w:rsidRPr="002D5A0C">
        <w:rPr>
          <w:rFonts w:ascii="Arial" w:hAnsi="Arial" w:cs="Arial"/>
          <w:b/>
          <w:i/>
          <w:sz w:val="16"/>
          <w:szCs w:val="16"/>
          <w:u w:val="single"/>
          <w:lang w:val="es-ES"/>
        </w:rPr>
        <w:t>“En caso de que no existan personas acreditadas por la EMA o Terceros Autorizados por Comisión de Control Analítico y Ampliación de Cobertura (CCAYAC), según sea el caso, “EL INSTITUTO” a través del área responsable, evaluará las especificaciones de los bienes.”</w:t>
      </w:r>
    </w:p>
    <w:p w:rsidR="00B93EB0" w:rsidRPr="002D5A0C" w:rsidRDefault="00B93EB0" w:rsidP="00B93EB0">
      <w:pPr>
        <w:overflowPunct w:val="0"/>
        <w:autoSpaceDE w:val="0"/>
        <w:spacing w:after="0" w:line="240" w:lineRule="auto"/>
        <w:jc w:val="both"/>
        <w:textAlignment w:val="baseline"/>
        <w:rPr>
          <w:rFonts w:ascii="Arial" w:hAnsi="Arial" w:cs="Arial"/>
          <w:sz w:val="16"/>
          <w:szCs w:val="16"/>
          <w:shd w:val="clear" w:color="auto" w:fill="FFFF00"/>
          <w:lang w:val="es-ES"/>
        </w:rPr>
      </w:pPr>
    </w:p>
    <w:p w:rsidR="001B66F2" w:rsidRDefault="00B93EB0">
      <w:pPr>
        <w:numPr>
          <w:ilvl w:val="0"/>
          <w:numId w:val="56"/>
        </w:numPr>
        <w:suppressAutoHyphens/>
        <w:spacing w:after="0" w:line="240" w:lineRule="auto"/>
        <w:ind w:left="284" w:hanging="284"/>
        <w:jc w:val="both"/>
        <w:rPr>
          <w:rFonts w:ascii="Arial" w:hAnsi="Arial" w:cs="Arial"/>
          <w:sz w:val="16"/>
          <w:szCs w:val="16"/>
          <w:lang w:val="es-ES"/>
        </w:rPr>
      </w:pPr>
      <w:r w:rsidRPr="002D5A0C">
        <w:rPr>
          <w:rFonts w:ascii="Arial" w:hAnsi="Arial" w:cs="Arial"/>
          <w:b/>
          <w:sz w:val="16"/>
          <w:szCs w:val="16"/>
          <w:lang w:val="es-ES"/>
        </w:rPr>
        <w:t xml:space="preserve">“EL INSTITUTO” </w:t>
      </w:r>
      <w:r w:rsidRPr="002D5A0C">
        <w:rPr>
          <w:rFonts w:ascii="Arial" w:hAnsi="Arial" w:cs="Arial"/>
          <w:sz w:val="16"/>
          <w:szCs w:val="16"/>
          <w:lang w:val="es-ES"/>
        </w:rPr>
        <w:t xml:space="preserve">podrá en cualquier momento verificar el cumplimiento de los requisitos de calidad de los bienes de </w:t>
      </w:r>
      <w:r w:rsidRPr="002D5A0C">
        <w:rPr>
          <w:rFonts w:ascii="Arial" w:hAnsi="Arial" w:cs="Arial"/>
          <w:b/>
          <w:sz w:val="16"/>
          <w:szCs w:val="16"/>
          <w:lang w:eastAsia="es-MX"/>
        </w:rPr>
        <w:t>“EL PROVEEDOR”</w:t>
      </w:r>
      <w:r w:rsidRPr="002D5A0C">
        <w:rPr>
          <w:rFonts w:ascii="Arial" w:hAnsi="Arial" w:cs="Arial"/>
          <w:sz w:val="16"/>
          <w:szCs w:val="16"/>
          <w:lang w:val="es-ES"/>
        </w:rPr>
        <w:t>.</w:t>
      </w:r>
    </w:p>
    <w:p w:rsidR="001B66F2" w:rsidRDefault="00B93EB0">
      <w:pPr>
        <w:numPr>
          <w:ilvl w:val="0"/>
          <w:numId w:val="56"/>
        </w:numPr>
        <w:suppressAutoHyphens/>
        <w:spacing w:after="0" w:line="240" w:lineRule="auto"/>
        <w:ind w:left="284" w:hanging="284"/>
        <w:jc w:val="both"/>
        <w:rPr>
          <w:rFonts w:ascii="Arial" w:hAnsi="Arial" w:cs="Arial"/>
          <w:sz w:val="16"/>
          <w:szCs w:val="16"/>
          <w:lang w:val="es-ES"/>
        </w:rPr>
      </w:pPr>
      <w:r w:rsidRPr="002D5A0C">
        <w:rPr>
          <w:rFonts w:ascii="Arial" w:hAnsi="Arial" w:cs="Arial"/>
          <w:sz w:val="16"/>
          <w:szCs w:val="16"/>
          <w:lang w:val="es-ES"/>
        </w:rPr>
        <w:t xml:space="preserve">Durante la vigencia del presente contrato </w:t>
      </w:r>
      <w:r w:rsidRPr="002D5A0C">
        <w:rPr>
          <w:rFonts w:ascii="Arial" w:hAnsi="Arial" w:cs="Arial"/>
          <w:b/>
          <w:sz w:val="16"/>
          <w:szCs w:val="16"/>
          <w:lang w:val="es-ES"/>
        </w:rPr>
        <w:t>“EL INSTITUTO”</w:t>
      </w:r>
      <w:r w:rsidRPr="002D5A0C">
        <w:rPr>
          <w:rFonts w:ascii="Arial" w:hAnsi="Arial" w:cs="Arial"/>
          <w:sz w:val="16"/>
          <w:szCs w:val="16"/>
          <w:lang w:val="es-ES"/>
        </w:rPr>
        <w:t xml:space="preserve"> coadyuvará con la autoridad sanitaria (COFEPRIS), informándole los resultados de aquellos insumos para la salud que no cumplan con la normatividad establecida.</w:t>
      </w:r>
    </w:p>
    <w:p w:rsidR="001B66F2" w:rsidRDefault="00B93EB0">
      <w:pPr>
        <w:numPr>
          <w:ilvl w:val="0"/>
          <w:numId w:val="56"/>
        </w:numPr>
        <w:suppressAutoHyphens/>
        <w:spacing w:after="0" w:line="240" w:lineRule="auto"/>
        <w:ind w:left="284" w:hanging="284"/>
        <w:jc w:val="both"/>
        <w:rPr>
          <w:rFonts w:ascii="Arial" w:hAnsi="Arial" w:cs="Arial"/>
          <w:b/>
          <w:sz w:val="16"/>
          <w:szCs w:val="16"/>
          <w:shd w:val="clear" w:color="auto" w:fill="00FF00"/>
          <w:lang w:val="es-ES"/>
        </w:rPr>
      </w:pPr>
      <w:r w:rsidRPr="002D5A0C">
        <w:rPr>
          <w:rFonts w:ascii="Arial" w:hAnsi="Arial" w:cs="Arial"/>
          <w:sz w:val="16"/>
          <w:szCs w:val="16"/>
          <w:lang w:val="es-ES"/>
        </w:rPr>
        <w:t xml:space="preserve">La evaluación de las muestras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en las especificaciones técnicas de </w:t>
      </w:r>
      <w:r w:rsidRPr="002D5A0C">
        <w:rPr>
          <w:rFonts w:ascii="Arial" w:hAnsi="Arial" w:cs="Arial"/>
          <w:b/>
          <w:sz w:val="16"/>
          <w:szCs w:val="16"/>
          <w:lang w:val="es-ES"/>
        </w:rPr>
        <w:t>“EL INSTITUTO”</w:t>
      </w:r>
      <w:r w:rsidRPr="002D5A0C">
        <w:rPr>
          <w:rFonts w:ascii="Arial" w:hAnsi="Arial" w:cs="Arial"/>
          <w:sz w:val="16"/>
          <w:szCs w:val="16"/>
          <w:lang w:val="es-ES"/>
        </w:rPr>
        <w:t xml:space="preserve">, que se podrán consultar en </w:t>
      </w:r>
      <w:hyperlink r:id="rId23" w:history="1">
        <w:r w:rsidRPr="002D5A0C">
          <w:rPr>
            <w:rStyle w:val="Hipervnculo"/>
            <w:sz w:val="16"/>
            <w:szCs w:val="16"/>
            <w:lang w:val="es-ES"/>
          </w:rPr>
          <w:t>http://compras.imss.gob.mx/?P=provinfo</w:t>
        </w:r>
      </w:hyperlink>
      <w:r w:rsidRPr="002D5A0C">
        <w:rPr>
          <w:rFonts w:ascii="Arial" w:hAnsi="Arial" w:cs="Arial"/>
          <w:sz w:val="16"/>
          <w:szCs w:val="16"/>
          <w:lang w:val="es-ES"/>
        </w:rPr>
        <w:t xml:space="preserve"> y a falta de éstas, de acuerdo a las especificaciones técnicas del fabricante.</w:t>
      </w:r>
    </w:p>
    <w:p w:rsidR="001B66F2" w:rsidRDefault="00B93EB0">
      <w:pPr>
        <w:numPr>
          <w:ilvl w:val="0"/>
          <w:numId w:val="56"/>
        </w:numPr>
        <w:suppressAutoHyphens/>
        <w:spacing w:after="0" w:line="240" w:lineRule="auto"/>
        <w:ind w:left="284" w:hanging="284"/>
        <w:jc w:val="both"/>
        <w:rPr>
          <w:rFonts w:ascii="Arial" w:hAnsi="Arial" w:cs="Arial"/>
          <w:b/>
          <w:sz w:val="16"/>
          <w:szCs w:val="16"/>
          <w:shd w:val="clear" w:color="auto" w:fill="00FF00"/>
          <w:lang w:val="es-ES"/>
        </w:rPr>
      </w:pPr>
      <w:r w:rsidRPr="002D5A0C">
        <w:rPr>
          <w:rFonts w:ascii="Arial" w:hAnsi="Arial" w:cs="Arial"/>
          <w:sz w:val="16"/>
          <w:szCs w:val="16"/>
          <w:lang w:val="es-ES"/>
        </w:rPr>
        <w:t>Especificaciones técnicas de calidad, métodos de prueba, así como las sustancias de referencia y los resultados de estudios de estabilidad acelerada y a largo plazo de sus productos, para estar en posibilidad de llevar a cabo su análisis.</w:t>
      </w:r>
    </w:p>
    <w:p w:rsidR="00B93EB0" w:rsidRPr="002D5A0C" w:rsidRDefault="00B93EB0" w:rsidP="00B93EB0">
      <w:pPr>
        <w:spacing w:after="0" w:line="240" w:lineRule="auto"/>
        <w:rPr>
          <w:rFonts w:ascii="Arial" w:hAnsi="Arial" w:cs="Arial"/>
          <w:sz w:val="16"/>
          <w:szCs w:val="16"/>
          <w:shd w:val="clear" w:color="auto" w:fill="00FF00"/>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En caso de encontrarse alguna inconsistencia de acuerdo con la legislación sanitaria o autorizaciones por la COFEPRIS, </w:t>
      </w:r>
      <w:r w:rsidRPr="002D5A0C">
        <w:rPr>
          <w:rFonts w:ascii="Arial" w:hAnsi="Arial" w:cs="Arial"/>
          <w:b/>
          <w:sz w:val="16"/>
          <w:szCs w:val="16"/>
          <w:lang w:eastAsia="es-MX"/>
        </w:rPr>
        <w:t>“EL INSTITUTO”</w:t>
      </w:r>
      <w:r w:rsidRPr="002D5A0C">
        <w:rPr>
          <w:rFonts w:ascii="Arial" w:hAnsi="Arial" w:cs="Arial"/>
          <w:sz w:val="16"/>
          <w:szCs w:val="16"/>
          <w:lang w:eastAsia="es-MX"/>
        </w:rPr>
        <w:t xml:space="preserve"> lo hará del conocimiento de dicha autoridad.</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b/>
          <w:sz w:val="16"/>
          <w:szCs w:val="16"/>
          <w:lang w:eastAsia="es-MX"/>
        </w:rPr>
      </w:pPr>
      <w:r w:rsidRPr="002D5A0C">
        <w:rPr>
          <w:rFonts w:ascii="Arial" w:hAnsi="Arial" w:cs="Arial"/>
          <w:b/>
          <w:sz w:val="16"/>
          <w:szCs w:val="16"/>
          <w:lang w:eastAsia="es-MX"/>
        </w:rPr>
        <w:t xml:space="preserve">PROGRAMA DE SUPERVISIÓN </w:t>
      </w:r>
    </w:p>
    <w:p w:rsidR="00B93EB0" w:rsidRPr="002D5A0C" w:rsidRDefault="00B93EB0" w:rsidP="00B93EB0">
      <w:pPr>
        <w:spacing w:after="0" w:line="240" w:lineRule="auto"/>
        <w:rPr>
          <w:sz w:val="16"/>
          <w:szCs w:val="16"/>
          <w:lang w:val="es-ES_tradnl"/>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b/>
          <w:sz w:val="16"/>
          <w:szCs w:val="16"/>
          <w:lang w:eastAsia="es-MX"/>
        </w:rPr>
        <w:t>“EL INSTITUTO”</w:t>
      </w:r>
      <w:r w:rsidRPr="002D5A0C">
        <w:rPr>
          <w:rFonts w:ascii="Arial" w:hAnsi="Arial" w:cs="Arial"/>
          <w:sz w:val="16"/>
          <w:szCs w:val="16"/>
          <w:lang w:eastAsia="es-MX"/>
        </w:rPr>
        <w:t xml:space="preserve"> llevará a cabo un Programa de Supervisión para la vigilancia del cumplimiento de las obligaciones de </w:t>
      </w:r>
      <w:r w:rsidRPr="002D5A0C">
        <w:rPr>
          <w:rFonts w:ascii="Arial" w:hAnsi="Arial" w:cs="Arial"/>
          <w:b/>
          <w:sz w:val="16"/>
          <w:szCs w:val="16"/>
          <w:lang w:eastAsia="es-MX"/>
        </w:rPr>
        <w:t>“EL PROVEEDOR”</w:t>
      </w:r>
      <w:r w:rsidRPr="002D5A0C">
        <w:rPr>
          <w:rFonts w:ascii="Arial" w:hAnsi="Arial" w:cs="Arial"/>
          <w:sz w:val="16"/>
          <w:szCs w:val="16"/>
          <w:lang w:eastAsia="es-MX"/>
        </w:rPr>
        <w:t xml:space="preserve"> para el adecuado funcionamiento del Programa de Diálisis Peritoneal Continua Ambulatoria (DPCA), conforme al </w:t>
      </w:r>
      <w:r w:rsidRPr="002D5A0C">
        <w:rPr>
          <w:rFonts w:ascii="Arial" w:hAnsi="Arial" w:cs="Arial"/>
          <w:b/>
          <w:sz w:val="16"/>
          <w:szCs w:val="16"/>
          <w:lang w:eastAsia="es-MX"/>
        </w:rPr>
        <w:t xml:space="preserve">Anexo T.3 (T. Tres) </w:t>
      </w:r>
      <w:r w:rsidRPr="002D5A0C">
        <w:rPr>
          <w:rFonts w:ascii="Arial" w:hAnsi="Arial" w:cs="Arial"/>
          <w:sz w:val="16"/>
          <w:szCs w:val="16"/>
          <w:lang w:eastAsia="es-MX"/>
        </w:rPr>
        <w:t>de la presente convocatoria.</w:t>
      </w:r>
    </w:p>
    <w:p w:rsidR="00B93EB0" w:rsidRPr="002D5A0C" w:rsidRDefault="00B93EB0" w:rsidP="00B93EB0">
      <w:pPr>
        <w:spacing w:after="0" w:line="240" w:lineRule="auto"/>
        <w:jc w:val="both"/>
        <w:rPr>
          <w:rFonts w:ascii="Arial" w:hAnsi="Arial" w:cs="Arial"/>
          <w:sz w:val="16"/>
          <w:szCs w:val="16"/>
          <w:highlight w:val="yellow"/>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Para efecto de lo anterior, las unidades médicas deberán utilizar el formato del </w:t>
      </w:r>
      <w:r w:rsidRPr="002D5A0C">
        <w:rPr>
          <w:rFonts w:ascii="Arial" w:hAnsi="Arial" w:cs="Arial"/>
          <w:b/>
          <w:sz w:val="16"/>
          <w:szCs w:val="16"/>
          <w:lang w:eastAsia="es-MX"/>
        </w:rPr>
        <w:t>Anexo T.3.2 (T.Tres.Dos)</w:t>
      </w:r>
      <w:r w:rsidRPr="002D5A0C">
        <w:rPr>
          <w:rFonts w:ascii="Arial" w:hAnsi="Arial" w:cs="Arial"/>
          <w:sz w:val="16"/>
          <w:szCs w:val="16"/>
          <w:lang w:eastAsia="es-MX"/>
        </w:rPr>
        <w:t>, establecido en la convocatoria.</w:t>
      </w:r>
    </w:p>
    <w:p w:rsidR="00B93EB0" w:rsidRPr="002D5A0C" w:rsidRDefault="00B93EB0" w:rsidP="00B93EB0">
      <w:pPr>
        <w:tabs>
          <w:tab w:val="num" w:pos="426"/>
        </w:tabs>
        <w:spacing w:after="0" w:line="240" w:lineRule="auto"/>
        <w:ind w:left="426" w:hanging="426"/>
        <w:outlineLvl w:val="1"/>
        <w:rPr>
          <w:rFonts w:ascii="Arial" w:hAnsi="Arial" w:cs="Arial"/>
          <w:b/>
          <w:bCs/>
          <w:sz w:val="16"/>
          <w:szCs w:val="16"/>
          <w:highlight w:val="yellow"/>
          <w:lang w:eastAsia="es-MX"/>
        </w:rPr>
      </w:pPr>
    </w:p>
    <w:p w:rsidR="00B93EB0" w:rsidRPr="00DE1498" w:rsidRDefault="00B93EB0" w:rsidP="00B93EB0">
      <w:pPr>
        <w:spacing w:after="0" w:line="240" w:lineRule="auto"/>
        <w:rPr>
          <w:sz w:val="16"/>
          <w:szCs w:val="16"/>
        </w:rPr>
      </w:pPr>
    </w:p>
    <w:p w:rsidR="00B93EB0" w:rsidRPr="002D5A0C" w:rsidRDefault="00B93EB0" w:rsidP="00B93EB0">
      <w:pPr>
        <w:pStyle w:val="Ttulo2"/>
        <w:numPr>
          <w:ilvl w:val="2"/>
          <w:numId w:val="12"/>
        </w:numPr>
        <w:tabs>
          <w:tab w:val="clear" w:pos="720"/>
        </w:tabs>
        <w:spacing w:after="0"/>
        <w:ind w:left="709" w:hanging="709"/>
        <w:rPr>
          <w:sz w:val="16"/>
          <w:szCs w:val="16"/>
        </w:rPr>
      </w:pPr>
      <w:bookmarkStart w:id="228" w:name="_Toc428970258"/>
      <w:r w:rsidRPr="002D5A0C">
        <w:rPr>
          <w:sz w:val="16"/>
          <w:szCs w:val="16"/>
        </w:rPr>
        <w:t>PROGRAMA DE SUPERVISIÓN.-</w:t>
      </w:r>
      <w:bookmarkEnd w:id="228"/>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b/>
          <w:sz w:val="16"/>
          <w:szCs w:val="16"/>
          <w:lang w:eastAsia="es-MX"/>
        </w:rPr>
        <w:t>“EL INSTITUTO”</w:t>
      </w:r>
      <w:r w:rsidRPr="002D5A0C">
        <w:rPr>
          <w:rFonts w:ascii="Arial" w:hAnsi="Arial" w:cs="Arial"/>
          <w:sz w:val="16"/>
          <w:szCs w:val="16"/>
          <w:lang w:eastAsia="es-MX"/>
        </w:rPr>
        <w:t xml:space="preserve"> llevará a cabo un </w:t>
      </w:r>
      <w:r w:rsidRPr="002D5A0C">
        <w:rPr>
          <w:rFonts w:ascii="Arial" w:hAnsi="Arial" w:cs="Arial"/>
          <w:b/>
          <w:sz w:val="16"/>
          <w:szCs w:val="16"/>
          <w:lang w:eastAsia="es-MX"/>
        </w:rPr>
        <w:t>Programa de Supervisión</w:t>
      </w:r>
      <w:r w:rsidRPr="002D5A0C">
        <w:rPr>
          <w:rFonts w:ascii="Arial" w:hAnsi="Arial" w:cs="Arial"/>
          <w:sz w:val="16"/>
          <w:szCs w:val="16"/>
          <w:lang w:eastAsia="es-MX"/>
        </w:rPr>
        <w:t xml:space="preserve"> para la vigilancia del cumplimiento de las obligaciones de </w:t>
      </w:r>
      <w:r w:rsidRPr="002D5A0C">
        <w:rPr>
          <w:rFonts w:ascii="Arial" w:hAnsi="Arial" w:cs="Arial"/>
          <w:b/>
          <w:sz w:val="16"/>
          <w:szCs w:val="16"/>
          <w:lang w:eastAsia="es-MX"/>
        </w:rPr>
        <w:t>“EL  PROVEEDOR”,</w:t>
      </w:r>
      <w:r w:rsidRPr="002D5A0C">
        <w:rPr>
          <w:rFonts w:ascii="Arial" w:hAnsi="Arial" w:cs="Arial"/>
          <w:sz w:val="16"/>
          <w:szCs w:val="16"/>
          <w:lang w:eastAsia="es-MX"/>
        </w:rPr>
        <w:t xml:space="preserve"> para el adecuado funcionamiento del Programa de Diálisis Peritoneal Continua Ambulatoria (DPCA), conforme al </w:t>
      </w:r>
      <w:r w:rsidRPr="002D5A0C">
        <w:rPr>
          <w:rFonts w:ascii="Arial" w:hAnsi="Arial" w:cs="Arial"/>
          <w:b/>
          <w:sz w:val="16"/>
          <w:szCs w:val="16"/>
          <w:lang w:eastAsia="es-MX"/>
        </w:rPr>
        <w:t xml:space="preserve">Anexo T.3 (T. Tres) </w:t>
      </w:r>
      <w:r w:rsidRPr="002D5A0C">
        <w:rPr>
          <w:rFonts w:ascii="Arial" w:hAnsi="Arial" w:cs="Arial"/>
          <w:sz w:val="16"/>
          <w:szCs w:val="16"/>
          <w:lang w:eastAsia="es-MX"/>
        </w:rPr>
        <w:t>de la convocatoria.</w:t>
      </w:r>
    </w:p>
    <w:p w:rsidR="00B93EB0" w:rsidRPr="002D5A0C" w:rsidRDefault="00B93EB0" w:rsidP="00B93EB0">
      <w:pPr>
        <w:spacing w:after="0" w:line="240" w:lineRule="auto"/>
        <w:jc w:val="both"/>
        <w:rPr>
          <w:rFonts w:ascii="Arial" w:hAnsi="Arial" w:cs="Arial"/>
          <w:sz w:val="16"/>
          <w:szCs w:val="16"/>
          <w:highlight w:val="yellow"/>
          <w:lang w:eastAsia="es-MX"/>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Para efecto de lo anterior, las unidades médicas deberán utilizar el formato del </w:t>
      </w:r>
      <w:r w:rsidRPr="002D5A0C">
        <w:rPr>
          <w:rFonts w:ascii="Arial" w:hAnsi="Arial" w:cs="Arial"/>
          <w:b/>
          <w:sz w:val="16"/>
          <w:szCs w:val="16"/>
          <w:lang w:eastAsia="es-MX"/>
        </w:rPr>
        <w:t>Anexo T.3.2 (T.Tres.Dos)</w:t>
      </w:r>
      <w:r w:rsidRPr="002D5A0C">
        <w:rPr>
          <w:rFonts w:ascii="Arial" w:hAnsi="Arial" w:cs="Arial"/>
          <w:sz w:val="16"/>
          <w:szCs w:val="16"/>
          <w:lang w:eastAsia="es-MX"/>
        </w:rPr>
        <w:t>, de la convocatoria.</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spacing w:after="0" w:line="240" w:lineRule="auto"/>
        <w:jc w:val="both"/>
        <w:rPr>
          <w:rFonts w:ascii="Arial" w:hAnsi="Arial" w:cs="Arial"/>
          <w:b/>
          <w:sz w:val="16"/>
          <w:szCs w:val="16"/>
          <w:lang w:eastAsia="es-MX"/>
        </w:rPr>
      </w:pPr>
    </w:p>
    <w:p w:rsidR="00B93EB0" w:rsidRPr="002D5A0C" w:rsidRDefault="00B93EB0" w:rsidP="00B93EB0">
      <w:pPr>
        <w:spacing w:after="0" w:line="240" w:lineRule="auto"/>
        <w:jc w:val="both"/>
        <w:rPr>
          <w:rFonts w:ascii="Arial" w:hAnsi="Arial" w:cs="Arial"/>
          <w:b/>
          <w:sz w:val="16"/>
          <w:szCs w:val="16"/>
          <w:lang w:eastAsia="es-MX"/>
        </w:rPr>
      </w:pPr>
    </w:p>
    <w:p w:rsidR="00B93EB0" w:rsidRPr="002D5A0C" w:rsidRDefault="00B93EB0" w:rsidP="00B93EB0">
      <w:pPr>
        <w:spacing w:after="0" w:line="240" w:lineRule="auto"/>
        <w:jc w:val="both"/>
        <w:rPr>
          <w:rFonts w:ascii="Arial" w:hAnsi="Arial" w:cs="Arial"/>
          <w:b/>
          <w:sz w:val="16"/>
          <w:szCs w:val="16"/>
          <w:lang w:eastAsia="es-MX"/>
        </w:rPr>
      </w:pPr>
    </w:p>
    <w:p w:rsidR="00B93EB0" w:rsidRPr="002D5A0C" w:rsidRDefault="00B93EB0" w:rsidP="00B93EB0">
      <w:pPr>
        <w:spacing w:after="0" w:line="240" w:lineRule="auto"/>
        <w:jc w:val="both"/>
        <w:rPr>
          <w:rFonts w:ascii="Arial" w:hAnsi="Arial" w:cs="Arial"/>
          <w:b/>
          <w:sz w:val="16"/>
          <w:szCs w:val="16"/>
          <w:lang w:eastAsia="es-MX"/>
        </w:rPr>
      </w:pPr>
    </w:p>
    <w:p w:rsidR="00B93EB0" w:rsidRPr="002D5A0C" w:rsidRDefault="00B93EB0" w:rsidP="00B93EB0">
      <w:pPr>
        <w:spacing w:after="0" w:line="240" w:lineRule="auto"/>
        <w:jc w:val="both"/>
        <w:rPr>
          <w:rFonts w:ascii="Arial" w:hAnsi="Arial" w:cs="Arial"/>
          <w:b/>
          <w:sz w:val="16"/>
          <w:szCs w:val="16"/>
          <w:lang w:eastAsia="es-MX"/>
        </w:rPr>
      </w:pPr>
      <w:r w:rsidRPr="002D5A0C">
        <w:rPr>
          <w:rFonts w:ascii="Arial" w:hAnsi="Arial" w:cs="Arial"/>
          <w:b/>
          <w:sz w:val="16"/>
          <w:szCs w:val="16"/>
          <w:lang w:eastAsia="es-MX"/>
        </w:rPr>
        <w:t xml:space="preserve">CANJE.-  </w:t>
      </w:r>
    </w:p>
    <w:p w:rsidR="00B93EB0" w:rsidRPr="002D5A0C" w:rsidRDefault="00B93EB0" w:rsidP="00B93EB0">
      <w:pPr>
        <w:spacing w:after="0" w:line="240" w:lineRule="auto"/>
        <w:jc w:val="both"/>
        <w:rPr>
          <w:rFonts w:ascii="Arial" w:hAnsi="Arial" w:cs="Arial"/>
          <w:b/>
          <w:sz w:val="16"/>
          <w:szCs w:val="16"/>
          <w:lang w:eastAsia="es-MX"/>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b/>
          <w:sz w:val="16"/>
          <w:szCs w:val="16"/>
          <w:lang w:val="es-ES"/>
        </w:rPr>
        <w:t>“EL INSTITUTO”</w:t>
      </w:r>
      <w:r w:rsidRPr="002D5A0C">
        <w:rPr>
          <w:rFonts w:ascii="Arial" w:hAnsi="Arial" w:cs="Arial"/>
          <w:sz w:val="16"/>
          <w:szCs w:val="16"/>
          <w:lang w:val="es-ES"/>
        </w:rPr>
        <w:t xml:space="preserve">, por conducto del administrador del contrato, solicitará directamente a </w:t>
      </w:r>
      <w:r w:rsidRPr="002D5A0C">
        <w:rPr>
          <w:rFonts w:ascii="Arial" w:hAnsi="Arial" w:cs="Arial"/>
          <w:b/>
          <w:sz w:val="16"/>
          <w:szCs w:val="16"/>
          <w:lang w:val="es-ES"/>
        </w:rPr>
        <w:t>“EL PROVEEDOR”</w:t>
      </w:r>
      <w:r w:rsidRPr="002D5A0C">
        <w:rPr>
          <w:rFonts w:ascii="Arial" w:hAnsi="Arial" w:cs="Arial"/>
          <w:sz w:val="16"/>
          <w:szCs w:val="16"/>
          <w:lang w:val="es-ES"/>
        </w:rPr>
        <w:t>, dentro de los 3 (tres) días hábiles siguientes al momento en que se haya percatado del vicio oculto o problema de calidad, el canje de los bienes.</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b/>
          <w:sz w:val="16"/>
          <w:szCs w:val="16"/>
          <w:lang w:val="es-ES"/>
        </w:rPr>
        <w:t>“EL PROVEEDOR”</w:t>
      </w:r>
      <w:r w:rsidRPr="002D5A0C">
        <w:rPr>
          <w:rFonts w:ascii="Arial" w:hAnsi="Arial" w:cs="Arial"/>
          <w:sz w:val="16"/>
          <w:szCs w:val="16"/>
          <w:lang w:val="es-ES"/>
        </w:rPr>
        <w:t xml:space="preserve"> deberá además verificar si otros lotes de estos bienes previamente entregados, presentan el defecto de calidad inicialmente detectado. De ser así solicitará al administrador del contrato afectado la devolución para su reposición por lotes ya corregidos, notificando de esto a la Coordinación de Control Técnico de Insumos (COCTI). </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b/>
          <w:sz w:val="16"/>
          <w:szCs w:val="16"/>
          <w:lang w:val="es-ES"/>
        </w:rPr>
        <w:t>“EL PROVEEDOR”</w:t>
      </w:r>
      <w:r w:rsidRPr="002D5A0C">
        <w:rPr>
          <w:rFonts w:ascii="Arial" w:hAnsi="Arial" w:cs="Arial"/>
          <w:sz w:val="16"/>
          <w:szCs w:val="16"/>
          <w:lang w:val="es-ES"/>
        </w:rPr>
        <w:t xml:space="preserve"> deberá reponer los bienes sujetos a canje, en un plazo que no excederá de 7 (siete) días naturales, contados a partir de la fecha de su notificación. </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b/>
          <w:sz w:val="16"/>
          <w:szCs w:val="16"/>
          <w:lang w:val="es-ES"/>
        </w:rPr>
        <w:t>“EL PROVEEDOR”</w:t>
      </w:r>
      <w:r w:rsidRPr="002D5A0C">
        <w:rPr>
          <w:rFonts w:ascii="Arial" w:hAnsi="Arial" w:cs="Arial"/>
          <w:sz w:val="16"/>
          <w:szCs w:val="16"/>
          <w:lang w:val="es-ES"/>
        </w:rPr>
        <w:t xml:space="preserve"> se obliga a responder por su cuenta y riesgo de los daños y/o perjuicios que por inobservancia o negligencia de su parte, llegue a causar al Instituto y/o a terceros. </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 xml:space="preserve">Los lotes de los bienes terapéuticos que se entreguen a </w:t>
      </w:r>
      <w:r w:rsidRPr="002D5A0C">
        <w:rPr>
          <w:rFonts w:ascii="Arial" w:hAnsi="Arial" w:cs="Arial"/>
          <w:b/>
          <w:sz w:val="16"/>
          <w:szCs w:val="16"/>
          <w:lang w:val="es-ES"/>
        </w:rPr>
        <w:t>“EL INSTITUTO”</w:t>
      </w:r>
      <w:r w:rsidRPr="002D5A0C">
        <w:rPr>
          <w:rFonts w:ascii="Arial" w:hAnsi="Arial" w:cs="Arial"/>
          <w:sz w:val="16"/>
          <w:szCs w:val="16"/>
          <w:lang w:val="es-ES"/>
        </w:rPr>
        <w:t xml:space="preserve"> por motivo de canje, serán aceptados con el informe analítico del laboratorio de control de calidad del fabricante. Al mismo tiempo, </w:t>
      </w:r>
      <w:r w:rsidRPr="002D5A0C">
        <w:rPr>
          <w:rFonts w:ascii="Arial" w:hAnsi="Arial" w:cs="Arial"/>
          <w:b/>
          <w:sz w:val="16"/>
          <w:szCs w:val="16"/>
          <w:lang w:val="es-ES"/>
        </w:rPr>
        <w:t>“EL PROVEEDOR”</w:t>
      </w:r>
      <w:r w:rsidRPr="002D5A0C">
        <w:rPr>
          <w:rFonts w:ascii="Arial" w:hAnsi="Arial" w:cs="Arial"/>
          <w:sz w:val="16"/>
          <w:szCs w:val="16"/>
          <w:lang w:val="es-ES"/>
        </w:rPr>
        <w:t xml:space="preserve"> deberá entregar a la COCTI una muestra del lote ya corregido para que ésta constate que se cumple con las normas y especificaciones técnicas. </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 xml:space="preserve">No obstante los efectos del párrafo anterior, para aquellos bienes con problemas de calidad o vicios ocultos, y que en opinión de la COCTI representen un riesgo para la salud, ésta procederá a notificar a la COFEPRIS, informando de igual forma a las áreas adquirentes, para los efectos procedentes. </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tabs>
          <w:tab w:val="left" w:pos="4820"/>
        </w:tabs>
        <w:spacing w:after="0" w:line="240" w:lineRule="auto"/>
        <w:jc w:val="both"/>
        <w:rPr>
          <w:rFonts w:ascii="Arial" w:hAnsi="Arial" w:cs="Arial"/>
          <w:sz w:val="16"/>
          <w:szCs w:val="16"/>
          <w:lang w:val="es-ES"/>
        </w:rPr>
      </w:pPr>
      <w:r w:rsidRPr="002D5A0C">
        <w:rPr>
          <w:rFonts w:ascii="Arial" w:hAnsi="Arial" w:cs="Arial"/>
          <w:sz w:val="16"/>
          <w:szCs w:val="16"/>
          <w:lang w:val="es-ES"/>
        </w:rPr>
        <w:t xml:space="preserve">La entrega de los bienes de reposición por canje, será realizada directamente en los domicilios de los pacientes incluidos en el Programa de DPCA o, en caso de no encontrarse en su domicilio el paciente, su familiar o el vecino autorizado, será en los lugares y domicilios establecidos en el </w:t>
      </w:r>
      <w:r w:rsidRPr="002D5A0C">
        <w:rPr>
          <w:rFonts w:ascii="Arial" w:hAnsi="Arial" w:cs="Arial"/>
          <w:b/>
          <w:sz w:val="16"/>
          <w:szCs w:val="16"/>
          <w:lang w:val="es-ES"/>
        </w:rPr>
        <w:t xml:space="preserve">Anexo T.2 (T.Dos) Directorio de Unidades Médicas DPCA </w:t>
      </w:r>
      <w:r w:rsidRPr="002D5A0C">
        <w:rPr>
          <w:rFonts w:ascii="Arial" w:hAnsi="Arial" w:cs="Arial"/>
          <w:sz w:val="16"/>
          <w:szCs w:val="16"/>
          <w:lang w:val="es-ES"/>
        </w:rPr>
        <w:t xml:space="preserve">del presente documento. </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 xml:space="preserve">En caso de que </w:t>
      </w:r>
      <w:r w:rsidRPr="002D5A0C">
        <w:rPr>
          <w:rFonts w:ascii="Arial" w:hAnsi="Arial" w:cs="Arial"/>
          <w:b/>
          <w:sz w:val="16"/>
          <w:szCs w:val="16"/>
          <w:lang w:val="es-ES"/>
        </w:rPr>
        <w:t>“EL INSTITUTO”,</w:t>
      </w:r>
      <w:r w:rsidRPr="002D5A0C">
        <w:rPr>
          <w:rFonts w:ascii="Arial" w:hAnsi="Arial" w:cs="Arial"/>
          <w:sz w:val="16"/>
          <w:szCs w:val="16"/>
          <w:lang w:val="es-ES"/>
        </w:rPr>
        <w:t xml:space="preserve"> durante la vigencia del contrato o la garantía de cumplimiento reciba comunicado por parte de la Secretaría de Salud, de que ha sido sancionado </w:t>
      </w:r>
      <w:r w:rsidRPr="002D5A0C">
        <w:rPr>
          <w:rFonts w:ascii="Arial" w:hAnsi="Arial" w:cs="Arial"/>
          <w:b/>
          <w:sz w:val="16"/>
          <w:szCs w:val="16"/>
          <w:lang w:val="es-ES"/>
        </w:rPr>
        <w:t>“EL PROVEEDOR”</w:t>
      </w:r>
      <w:r w:rsidRPr="002D5A0C">
        <w:rPr>
          <w:rFonts w:ascii="Arial" w:hAnsi="Arial" w:cs="Arial"/>
          <w:sz w:val="16"/>
          <w:szCs w:val="16"/>
          <w:lang w:val="es-ES"/>
        </w:rPr>
        <w:t xml:space="preserve"> o se le ha revocado el Registro Sanitario, se podrá iniciar el procedimiento de rescisión administrativa del contrato. </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 xml:space="preserve">Todos los gastos que se generen con motivo del canje, correrán por cuenta de </w:t>
      </w:r>
      <w:r w:rsidRPr="002D5A0C">
        <w:rPr>
          <w:rFonts w:ascii="Arial" w:hAnsi="Arial" w:cs="Arial"/>
          <w:b/>
          <w:sz w:val="16"/>
          <w:szCs w:val="16"/>
          <w:lang w:val="es-ES"/>
        </w:rPr>
        <w:t>“EL PROVEEDOR”</w:t>
      </w:r>
      <w:r w:rsidRPr="002D5A0C">
        <w:rPr>
          <w:rFonts w:ascii="Arial" w:hAnsi="Arial" w:cs="Arial"/>
          <w:sz w:val="16"/>
          <w:szCs w:val="16"/>
          <w:lang w:val="es-ES"/>
        </w:rPr>
        <w:t xml:space="preserve">, previa notificación de </w:t>
      </w:r>
      <w:r w:rsidRPr="002D5A0C">
        <w:rPr>
          <w:rFonts w:ascii="Arial" w:hAnsi="Arial" w:cs="Arial"/>
          <w:b/>
          <w:sz w:val="16"/>
          <w:szCs w:val="16"/>
          <w:lang w:val="es-ES"/>
        </w:rPr>
        <w:t>“EL INSTITUTO”</w:t>
      </w:r>
      <w:r w:rsidRPr="002D5A0C">
        <w:rPr>
          <w:rFonts w:ascii="Arial" w:hAnsi="Arial" w:cs="Arial"/>
          <w:sz w:val="16"/>
          <w:szCs w:val="16"/>
          <w:lang w:val="es-ES"/>
        </w:rPr>
        <w:t>.</w:t>
      </w:r>
    </w:p>
    <w:p w:rsidR="00B93EB0" w:rsidRPr="002D5A0C" w:rsidRDefault="00B93EB0" w:rsidP="00B93EB0">
      <w:pPr>
        <w:pStyle w:val="Ttulo2"/>
        <w:numPr>
          <w:ilvl w:val="2"/>
          <w:numId w:val="12"/>
        </w:numPr>
        <w:tabs>
          <w:tab w:val="clear" w:pos="720"/>
        </w:tabs>
        <w:spacing w:after="0"/>
        <w:ind w:left="709" w:hanging="709"/>
        <w:rPr>
          <w:sz w:val="16"/>
          <w:szCs w:val="16"/>
        </w:rPr>
      </w:pPr>
    </w:p>
    <w:p w:rsidR="00B93EB0" w:rsidRPr="002D5A0C" w:rsidRDefault="00B93EB0" w:rsidP="00B93EB0">
      <w:pPr>
        <w:pStyle w:val="Ttulo2"/>
        <w:numPr>
          <w:ilvl w:val="2"/>
          <w:numId w:val="12"/>
        </w:numPr>
        <w:tabs>
          <w:tab w:val="clear" w:pos="720"/>
        </w:tabs>
        <w:spacing w:after="0"/>
        <w:ind w:left="709" w:hanging="709"/>
        <w:rPr>
          <w:sz w:val="16"/>
          <w:szCs w:val="16"/>
        </w:rPr>
      </w:pPr>
      <w:bookmarkStart w:id="229" w:name="_Toc428970259"/>
      <w:r w:rsidRPr="002D5A0C">
        <w:rPr>
          <w:sz w:val="16"/>
          <w:szCs w:val="16"/>
        </w:rPr>
        <w:t>NIVELES DE SERVICIO</w:t>
      </w:r>
      <w:bookmarkEnd w:id="229"/>
    </w:p>
    <w:p w:rsidR="00B93EB0" w:rsidRPr="002D5A0C" w:rsidRDefault="00B93EB0" w:rsidP="00B93EB0">
      <w:pPr>
        <w:pStyle w:val="Ttulo1"/>
        <w:numPr>
          <w:ilvl w:val="0"/>
          <w:numId w:val="12"/>
        </w:numPr>
        <w:tabs>
          <w:tab w:val="clear" w:pos="432"/>
          <w:tab w:val="num" w:pos="0"/>
        </w:tabs>
        <w:spacing w:after="0"/>
        <w:ind w:left="0" w:firstLine="0"/>
        <w:rPr>
          <w:b w:val="0"/>
          <w:sz w:val="16"/>
          <w:szCs w:val="16"/>
          <w:lang w:eastAsia="es-ES"/>
        </w:rPr>
      </w:pPr>
      <w:bookmarkStart w:id="230" w:name="_Toc428970260"/>
      <w:r w:rsidRPr="002D5A0C">
        <w:rPr>
          <w:sz w:val="16"/>
          <w:szCs w:val="16"/>
          <w:lang w:eastAsia="es-ES"/>
        </w:rPr>
        <w:t>“EL PROVEEDOR”</w:t>
      </w:r>
      <w:r w:rsidRPr="002D5A0C">
        <w:rPr>
          <w:b w:val="0"/>
          <w:sz w:val="16"/>
          <w:szCs w:val="16"/>
          <w:lang w:eastAsia="es-ES"/>
        </w:rPr>
        <w:t>, durante la vigencia del presente contrato, deberá cumplir con los niveles de servicio descritos a continuación:</w:t>
      </w:r>
      <w:bookmarkEnd w:id="230"/>
    </w:p>
    <w:p w:rsidR="00B93EB0" w:rsidRPr="002D5A0C" w:rsidRDefault="00B93EB0" w:rsidP="00B93EB0">
      <w:pPr>
        <w:spacing w:after="0" w:line="240" w:lineRule="auto"/>
        <w:rPr>
          <w:sz w:val="16"/>
          <w:szCs w:val="16"/>
          <w:lang w:val="es-ES_tradnl" w:eastAsia="es-ES"/>
        </w:rPr>
      </w:pPr>
    </w:p>
    <w:tbl>
      <w:tblPr>
        <w:tblW w:w="907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37"/>
        <w:gridCol w:w="5335"/>
      </w:tblGrid>
      <w:tr w:rsidR="00B93EB0" w:rsidRPr="002D5A0C" w:rsidTr="00FA762E">
        <w:trPr>
          <w:trHeight w:val="342"/>
          <w:tblHeader/>
          <w:jc w:val="center"/>
        </w:trPr>
        <w:tc>
          <w:tcPr>
            <w:tcW w:w="3737"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B93EB0" w:rsidRPr="002D5A0C" w:rsidRDefault="00B93EB0" w:rsidP="00B93EB0">
            <w:pPr>
              <w:spacing w:after="0" w:line="240" w:lineRule="auto"/>
              <w:jc w:val="center"/>
              <w:rPr>
                <w:rFonts w:ascii="Arial" w:eastAsia="Calibri" w:hAnsi="Arial" w:cs="Arial"/>
                <w:b/>
                <w:bCs/>
                <w:sz w:val="16"/>
                <w:szCs w:val="16"/>
                <w:lang w:eastAsia="es-ES"/>
              </w:rPr>
            </w:pPr>
            <w:r w:rsidRPr="002D5A0C">
              <w:rPr>
                <w:rFonts w:ascii="Arial" w:eastAsia="Calibri" w:hAnsi="Arial" w:cs="Arial"/>
                <w:b/>
                <w:bCs/>
                <w:sz w:val="16"/>
                <w:szCs w:val="16"/>
                <w:lang w:eastAsia="es-ES"/>
              </w:rPr>
              <w:t>CONCEPTO</w:t>
            </w:r>
          </w:p>
        </w:tc>
        <w:tc>
          <w:tcPr>
            <w:tcW w:w="5335"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B93EB0" w:rsidRPr="002D5A0C" w:rsidRDefault="00B93EB0" w:rsidP="00B93EB0">
            <w:pPr>
              <w:spacing w:after="0" w:line="240" w:lineRule="auto"/>
              <w:jc w:val="center"/>
              <w:rPr>
                <w:rFonts w:ascii="Arial" w:eastAsia="Calibri" w:hAnsi="Arial" w:cs="Arial"/>
                <w:b/>
                <w:bCs/>
                <w:sz w:val="16"/>
                <w:szCs w:val="16"/>
                <w:lang w:eastAsia="es-ES"/>
              </w:rPr>
            </w:pPr>
            <w:r w:rsidRPr="002D5A0C">
              <w:rPr>
                <w:rFonts w:ascii="Arial" w:eastAsia="Calibri" w:hAnsi="Arial" w:cs="Arial"/>
                <w:b/>
                <w:bCs/>
                <w:sz w:val="16"/>
                <w:szCs w:val="16"/>
                <w:lang w:eastAsia="es-ES"/>
              </w:rPr>
              <w:t>NIVELES DE SERVICIO</w:t>
            </w:r>
          </w:p>
        </w:tc>
      </w:tr>
      <w:tr w:rsidR="00B93EB0" w:rsidRPr="002D5A0C" w:rsidTr="00FA762E">
        <w:trPr>
          <w:trHeight w:val="579"/>
          <w:jc w:val="center"/>
        </w:trPr>
        <w:tc>
          <w:tcPr>
            <w:tcW w:w="3737" w:type="dxa"/>
            <w:tcBorders>
              <w:top w:val="single" w:sz="8" w:space="0" w:color="4F81BD"/>
              <w:left w:val="single" w:sz="8" w:space="0" w:color="4F81BD"/>
              <w:bottom w:val="single" w:sz="8" w:space="0" w:color="4F81BD"/>
              <w:right w:val="single" w:sz="4" w:space="0" w:color="auto"/>
            </w:tcBorders>
            <w:hideMark/>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Entrega de stock del 10% de líneas de transferencia de larga duración, a la unidad médica del total de número de pacientes asignados a este programa.</w:t>
            </w:r>
          </w:p>
        </w:tc>
        <w:tc>
          <w:tcPr>
            <w:tcW w:w="5335" w:type="dxa"/>
            <w:tcBorders>
              <w:top w:val="single" w:sz="8" w:space="0" w:color="4F81BD"/>
              <w:left w:val="single" w:sz="4" w:space="0" w:color="auto"/>
              <w:bottom w:val="single" w:sz="8" w:space="0" w:color="4F81BD"/>
              <w:right w:val="single" w:sz="8" w:space="0" w:color="4F81BD"/>
            </w:tcBorders>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Mensual a partir del segundo mes de inicio del contrato.</w:t>
            </w:r>
          </w:p>
          <w:p w:rsidR="00B93EB0" w:rsidRPr="002D5A0C" w:rsidRDefault="00B93EB0" w:rsidP="00B93EB0">
            <w:pPr>
              <w:spacing w:after="0" w:line="240" w:lineRule="auto"/>
              <w:contextualSpacing/>
              <w:jc w:val="both"/>
              <w:rPr>
                <w:rFonts w:ascii="Arial" w:hAnsi="Arial" w:cs="Arial"/>
                <w:sz w:val="16"/>
                <w:szCs w:val="16"/>
                <w:lang w:eastAsia="es-MX"/>
              </w:rPr>
            </w:pPr>
          </w:p>
        </w:tc>
      </w:tr>
      <w:tr w:rsidR="00B93EB0" w:rsidRPr="002D5A0C" w:rsidTr="00FA762E">
        <w:trPr>
          <w:trHeight w:val="579"/>
          <w:jc w:val="center"/>
        </w:trPr>
        <w:tc>
          <w:tcPr>
            <w:tcW w:w="3737" w:type="dxa"/>
            <w:tcBorders>
              <w:top w:val="single" w:sz="8" w:space="0" w:color="4F81BD"/>
              <w:left w:val="single" w:sz="8" w:space="0" w:color="4F81BD"/>
              <w:bottom w:val="single" w:sz="8" w:space="0" w:color="4F81BD"/>
              <w:right w:val="single" w:sz="4" w:space="0" w:color="auto"/>
            </w:tcBorders>
            <w:hideMark/>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Entregar en la Unidad Médica el número de catéteres tenckoff colocados el mes previo más uno</w:t>
            </w:r>
          </w:p>
        </w:tc>
        <w:tc>
          <w:tcPr>
            <w:tcW w:w="5335" w:type="dxa"/>
            <w:tcBorders>
              <w:top w:val="single" w:sz="8" w:space="0" w:color="4F81BD"/>
              <w:left w:val="single" w:sz="4" w:space="0" w:color="auto"/>
              <w:bottom w:val="single" w:sz="8" w:space="0" w:color="4F81BD"/>
              <w:right w:val="single" w:sz="8" w:space="0" w:color="4F81BD"/>
            </w:tcBorders>
            <w:hideMark/>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Mensual a partir del segundo mes de inicio del contrato.</w:t>
            </w:r>
          </w:p>
        </w:tc>
      </w:tr>
      <w:tr w:rsidR="00B93EB0" w:rsidRPr="002D5A0C" w:rsidTr="00FA762E">
        <w:trPr>
          <w:trHeight w:val="105"/>
          <w:jc w:val="center"/>
        </w:trPr>
        <w:tc>
          <w:tcPr>
            <w:tcW w:w="3737" w:type="dxa"/>
            <w:tcBorders>
              <w:top w:val="single" w:sz="8" w:space="0" w:color="4F81BD"/>
              <w:left w:val="single" w:sz="8" w:space="0" w:color="4F81BD"/>
              <w:bottom w:val="single" w:sz="8" w:space="0" w:color="4F81BD"/>
              <w:right w:val="single" w:sz="4" w:space="0" w:color="auto"/>
            </w:tcBorders>
            <w:hideMark/>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 xml:space="preserve">Capacitación para el personal de enfermería y médico </w:t>
            </w:r>
            <w:r w:rsidRPr="002D5A0C">
              <w:rPr>
                <w:rFonts w:ascii="Arial" w:hAnsi="Arial" w:cs="Arial"/>
                <w:sz w:val="16"/>
                <w:szCs w:val="16"/>
                <w:shd w:val="clear" w:color="auto" w:fill="FFFFFF"/>
                <w:lang w:eastAsia="es-MX"/>
              </w:rPr>
              <w:t>tratante asignados.</w:t>
            </w:r>
          </w:p>
        </w:tc>
        <w:tc>
          <w:tcPr>
            <w:tcW w:w="5335" w:type="dxa"/>
            <w:tcBorders>
              <w:top w:val="single" w:sz="8" w:space="0" w:color="4F81BD"/>
              <w:left w:val="single" w:sz="4" w:space="0" w:color="auto"/>
              <w:bottom w:val="single" w:sz="8" w:space="0" w:color="4F81BD"/>
              <w:right w:val="single" w:sz="8" w:space="0" w:color="4F81BD"/>
            </w:tcBorders>
            <w:hideMark/>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En un plazo no mayor a 45 días naturales a partir del inicio del contrato.</w:t>
            </w:r>
          </w:p>
        </w:tc>
      </w:tr>
      <w:tr w:rsidR="00B93EB0" w:rsidRPr="002D5A0C" w:rsidTr="00FA762E">
        <w:trPr>
          <w:trHeight w:val="832"/>
          <w:jc w:val="center"/>
        </w:trPr>
        <w:tc>
          <w:tcPr>
            <w:tcW w:w="3737" w:type="dxa"/>
            <w:tcBorders>
              <w:top w:val="single" w:sz="8" w:space="0" w:color="4F81BD"/>
              <w:left w:val="single" w:sz="8" w:space="0" w:color="4F81BD"/>
              <w:bottom w:val="single" w:sz="8" w:space="0" w:color="4F81BD"/>
              <w:right w:val="single" w:sz="4" w:space="0" w:color="auto"/>
            </w:tcBorders>
            <w:hideMark/>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Primera entrega para el paciente</w:t>
            </w:r>
          </w:p>
        </w:tc>
        <w:tc>
          <w:tcPr>
            <w:tcW w:w="5335" w:type="dxa"/>
            <w:tcBorders>
              <w:top w:val="single" w:sz="8" w:space="0" w:color="4F81BD"/>
              <w:left w:val="single" w:sz="4" w:space="0" w:color="auto"/>
              <w:bottom w:val="single" w:sz="8" w:space="0" w:color="4F81BD"/>
              <w:right w:val="single" w:sz="8" w:space="0" w:color="4F81BD"/>
            </w:tcBorders>
            <w:hideMark/>
          </w:tcPr>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Dentro de los 15 (quince) días naturales a partir de que reciba el formato de ingreso del paciente, FIP-01. y/o los formatos de modificación de prescripción o datos del paciente MPDP-01.</w:t>
            </w:r>
          </w:p>
        </w:tc>
      </w:tr>
      <w:tr w:rsidR="00B93EB0" w:rsidRPr="002D5A0C" w:rsidTr="00FA762E">
        <w:trPr>
          <w:trHeight w:val="579"/>
          <w:jc w:val="center"/>
        </w:trPr>
        <w:tc>
          <w:tcPr>
            <w:tcW w:w="3737" w:type="dxa"/>
            <w:tcBorders>
              <w:top w:val="single" w:sz="8" w:space="0" w:color="4F81BD"/>
              <w:left w:val="single" w:sz="8" w:space="0" w:color="4F81BD"/>
              <w:bottom w:val="single" w:sz="8" w:space="0" w:color="4F81BD"/>
              <w:right w:val="single" w:sz="4" w:space="0" w:color="auto"/>
            </w:tcBorders>
            <w:hideMark/>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Primera entrega para la unidad médica.</w:t>
            </w:r>
          </w:p>
        </w:tc>
        <w:tc>
          <w:tcPr>
            <w:tcW w:w="5335" w:type="dxa"/>
            <w:tcBorders>
              <w:top w:val="single" w:sz="8" w:space="0" w:color="4F81BD"/>
              <w:left w:val="single" w:sz="4" w:space="0" w:color="auto"/>
              <w:bottom w:val="single" w:sz="8" w:space="0" w:color="4F81BD"/>
              <w:right w:val="single" w:sz="8" w:space="0" w:color="4F81BD"/>
            </w:tcBorders>
            <w:hideMark/>
          </w:tcPr>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La primera entrega se realizará dentro de los 15 (quince) días naturales a partir del inicio del contrato.</w:t>
            </w:r>
          </w:p>
        </w:tc>
      </w:tr>
      <w:tr w:rsidR="00B93EB0" w:rsidRPr="002D5A0C" w:rsidTr="00FA762E">
        <w:trPr>
          <w:trHeight w:val="579"/>
          <w:jc w:val="center"/>
        </w:trPr>
        <w:tc>
          <w:tcPr>
            <w:tcW w:w="3737" w:type="dxa"/>
            <w:tcBorders>
              <w:top w:val="single" w:sz="8" w:space="0" w:color="4F81BD"/>
              <w:left w:val="single" w:sz="8" w:space="0" w:color="4F81BD"/>
              <w:bottom w:val="single" w:sz="8" w:space="0" w:color="4F81BD"/>
              <w:right w:val="single" w:sz="4" w:space="0" w:color="auto"/>
            </w:tcBorders>
            <w:hideMark/>
          </w:tcPr>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Canje-Reposición de bienes por vicios ocultos o problemas de calidad.</w:t>
            </w:r>
          </w:p>
        </w:tc>
        <w:tc>
          <w:tcPr>
            <w:tcW w:w="5335" w:type="dxa"/>
            <w:tcBorders>
              <w:top w:val="single" w:sz="8" w:space="0" w:color="4F81BD"/>
              <w:left w:val="single" w:sz="4" w:space="0" w:color="auto"/>
              <w:bottom w:val="single" w:sz="8" w:space="0" w:color="4F81BD"/>
              <w:right w:val="single" w:sz="8" w:space="0" w:color="4F81BD"/>
            </w:tcBorders>
            <w:hideMark/>
          </w:tcPr>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En un plazo que no excederá de </w:t>
            </w:r>
            <w:r w:rsidRPr="002D5A0C">
              <w:rPr>
                <w:rFonts w:ascii="Arial" w:hAnsi="Arial" w:cs="Arial"/>
                <w:sz w:val="16"/>
                <w:szCs w:val="16"/>
                <w:lang w:val="es-ES"/>
              </w:rPr>
              <w:t>7 (siete) días naturales</w:t>
            </w:r>
            <w:r w:rsidRPr="002D5A0C">
              <w:rPr>
                <w:rFonts w:ascii="Arial" w:hAnsi="Arial" w:cs="Arial"/>
                <w:sz w:val="16"/>
                <w:szCs w:val="16"/>
                <w:lang w:eastAsia="es-MX"/>
              </w:rPr>
              <w:t>, contados a partir de la fecha de su notificación.</w:t>
            </w:r>
          </w:p>
        </w:tc>
      </w:tr>
      <w:tr w:rsidR="00B93EB0" w:rsidRPr="002D5A0C" w:rsidTr="00FA762E">
        <w:trPr>
          <w:trHeight w:val="579"/>
          <w:jc w:val="center"/>
        </w:trPr>
        <w:tc>
          <w:tcPr>
            <w:tcW w:w="3737" w:type="dxa"/>
            <w:tcBorders>
              <w:top w:val="single" w:sz="8" w:space="0" w:color="4F81BD"/>
              <w:left w:val="single" w:sz="8" w:space="0" w:color="4F81BD"/>
              <w:bottom w:val="single" w:sz="8" w:space="0" w:color="4F81BD"/>
              <w:right w:val="single" w:sz="4" w:space="0" w:color="auto"/>
            </w:tcBorders>
            <w:hideMark/>
          </w:tcPr>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Verificar que el suministro de los bienes de consumo terapéutico entregados en los domicilios de los pacientes (subsecuentes), se realicen con base en existencias prescritas, sin que se generen sobre-inventarios.</w:t>
            </w:r>
          </w:p>
        </w:tc>
        <w:tc>
          <w:tcPr>
            <w:tcW w:w="5335" w:type="dxa"/>
            <w:tcBorders>
              <w:top w:val="single" w:sz="8" w:space="0" w:color="4F81BD"/>
              <w:left w:val="single" w:sz="4" w:space="0" w:color="auto"/>
              <w:bottom w:val="single" w:sz="8" w:space="0" w:color="4F81BD"/>
              <w:right w:val="single" w:sz="8" w:space="0" w:color="4F81BD"/>
            </w:tcBorders>
            <w:hideMark/>
          </w:tcPr>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Mensual</w:t>
            </w:r>
          </w:p>
        </w:tc>
      </w:tr>
      <w:tr w:rsidR="00B93EB0" w:rsidRPr="002D5A0C" w:rsidTr="00FA762E">
        <w:trPr>
          <w:trHeight w:val="579"/>
          <w:jc w:val="center"/>
        </w:trPr>
        <w:tc>
          <w:tcPr>
            <w:tcW w:w="3737" w:type="dxa"/>
            <w:tcBorders>
              <w:top w:val="single" w:sz="8" w:space="0" w:color="4F81BD"/>
              <w:left w:val="single" w:sz="8" w:space="0" w:color="4F81BD"/>
              <w:bottom w:val="single" w:sz="8" w:space="0" w:color="4F81BD"/>
              <w:right w:val="single" w:sz="4" w:space="0" w:color="auto"/>
            </w:tcBorders>
            <w:hideMark/>
          </w:tcPr>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Verificar entregas subsecuentes a las farmacias de  las unidades médicas</w:t>
            </w:r>
          </w:p>
        </w:tc>
        <w:tc>
          <w:tcPr>
            <w:tcW w:w="5335" w:type="dxa"/>
            <w:tcBorders>
              <w:top w:val="single" w:sz="8" w:space="0" w:color="4F81BD"/>
              <w:left w:val="single" w:sz="4" w:space="0" w:color="auto"/>
              <w:bottom w:val="single" w:sz="8" w:space="0" w:color="4F81BD"/>
              <w:right w:val="single" w:sz="8" w:space="0" w:color="4F81BD"/>
            </w:tcBorders>
            <w:hideMark/>
          </w:tcPr>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Mensual  en un plazo no mayor a 8 (ocho) días naturales.</w:t>
            </w:r>
          </w:p>
        </w:tc>
      </w:tr>
      <w:tr w:rsidR="00B93EB0" w:rsidRPr="002D5A0C" w:rsidTr="00FA762E">
        <w:trPr>
          <w:trHeight w:val="579"/>
          <w:jc w:val="center"/>
        </w:trPr>
        <w:tc>
          <w:tcPr>
            <w:tcW w:w="3737" w:type="dxa"/>
            <w:tcBorders>
              <w:top w:val="single" w:sz="8" w:space="0" w:color="4F81BD"/>
              <w:left w:val="single" w:sz="8" w:space="0" w:color="4F81BD"/>
              <w:bottom w:val="single" w:sz="8" w:space="0" w:color="4F81BD"/>
              <w:right w:val="single" w:sz="4" w:space="0" w:color="auto"/>
            </w:tcBorders>
            <w:hideMark/>
          </w:tcPr>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 xml:space="preserve">Registro de la información de las entregas realizadas, en la base de datos central del Instituto, conforme al </w:t>
            </w:r>
            <w:r w:rsidRPr="002D5A0C">
              <w:rPr>
                <w:rFonts w:ascii="Arial" w:hAnsi="Arial" w:cs="Arial"/>
                <w:b/>
                <w:sz w:val="16"/>
                <w:szCs w:val="16"/>
                <w:lang w:eastAsia="es-MX"/>
              </w:rPr>
              <w:t xml:space="preserve">Anexo TI.8 (TI.Ocho) Requerimientos del reporte a generar del Programa DPCA </w:t>
            </w:r>
            <w:r w:rsidRPr="002D5A0C">
              <w:rPr>
                <w:rFonts w:ascii="Arial" w:hAnsi="Arial" w:cs="Arial"/>
                <w:sz w:val="16"/>
                <w:szCs w:val="16"/>
                <w:lang w:eastAsia="es-MX"/>
              </w:rPr>
              <w:t>por el proveedor para el registro de entregas.</w:t>
            </w:r>
          </w:p>
        </w:tc>
        <w:tc>
          <w:tcPr>
            <w:tcW w:w="5335" w:type="dxa"/>
            <w:tcBorders>
              <w:top w:val="single" w:sz="8" w:space="0" w:color="4F81BD"/>
              <w:left w:val="single" w:sz="4" w:space="0" w:color="auto"/>
              <w:bottom w:val="single" w:sz="8" w:space="0" w:color="4F81BD"/>
              <w:right w:val="single" w:sz="8" w:space="0" w:color="4F81BD"/>
            </w:tcBorders>
            <w:hideMark/>
          </w:tcPr>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Durante los primeros 5 (cinco) días hábiles de cada mes siguiente al mes a reportar</w:t>
            </w:r>
          </w:p>
        </w:tc>
      </w:tr>
      <w:tr w:rsidR="00B93EB0" w:rsidRPr="002D5A0C" w:rsidTr="00FA762E">
        <w:trPr>
          <w:trHeight w:val="579"/>
          <w:jc w:val="center"/>
        </w:trPr>
        <w:tc>
          <w:tcPr>
            <w:tcW w:w="3737" w:type="dxa"/>
            <w:tcBorders>
              <w:top w:val="single" w:sz="8" w:space="0" w:color="4F81BD"/>
              <w:left w:val="single" w:sz="8" w:space="0" w:color="4F81BD"/>
              <w:bottom w:val="single" w:sz="8" w:space="0" w:color="4F81BD"/>
              <w:right w:val="single" w:sz="4" w:space="0" w:color="auto"/>
            </w:tcBorders>
            <w:hideMark/>
          </w:tcPr>
          <w:p w:rsidR="00B93EB0" w:rsidRPr="002D5A0C" w:rsidRDefault="00B93EB0" w:rsidP="00B93EB0">
            <w:pPr>
              <w:spacing w:after="0" w:line="240" w:lineRule="auto"/>
              <w:jc w:val="both"/>
              <w:rPr>
                <w:rFonts w:ascii="Arial" w:hAnsi="Arial" w:cs="Arial"/>
                <w:b/>
                <w:sz w:val="16"/>
                <w:szCs w:val="16"/>
                <w:lang w:eastAsia="es-MX"/>
              </w:rPr>
            </w:pPr>
            <w:r w:rsidRPr="002D5A0C">
              <w:rPr>
                <w:rFonts w:ascii="Arial" w:hAnsi="Arial" w:cs="Arial"/>
                <w:b/>
                <w:sz w:val="16"/>
                <w:szCs w:val="16"/>
                <w:lang w:eastAsia="es-MX"/>
              </w:rPr>
              <w:t xml:space="preserve">Concepto: </w:t>
            </w:r>
            <w:r w:rsidRPr="002D5A0C">
              <w:rPr>
                <w:rFonts w:ascii="Arial" w:hAnsi="Arial" w:cs="Arial"/>
                <w:sz w:val="16"/>
                <w:szCs w:val="16"/>
                <w:lang w:eastAsia="es-MX"/>
              </w:rPr>
              <w:t>El proveedor adjudicado establecerá contacto con la División de Implementación de Soluciones Tecnológicas para los Servicios de Salud (DISTSS), dependiente de la CDSSIS, a efecto de establecer la estrategia de cumplimiento de los siguientes puntos:</w:t>
            </w: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a)</w:t>
            </w:r>
            <w:r w:rsidRPr="002D5A0C">
              <w:rPr>
                <w:rFonts w:ascii="Arial" w:hAnsi="Arial" w:cs="Arial"/>
                <w:sz w:val="16"/>
                <w:szCs w:val="16"/>
                <w:lang w:eastAsia="es-MX"/>
              </w:rPr>
              <w:tab/>
              <w:t>Firma del Acuerdo de Confidencialidad</w:t>
            </w: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b)</w:t>
            </w:r>
            <w:r w:rsidRPr="002D5A0C">
              <w:rPr>
                <w:rFonts w:ascii="Arial" w:hAnsi="Arial" w:cs="Arial"/>
                <w:sz w:val="16"/>
                <w:szCs w:val="16"/>
                <w:lang w:eastAsia="es-MX"/>
              </w:rPr>
              <w:tab/>
              <w:t>Designación de contacto responsable con sus datos</w:t>
            </w:r>
          </w:p>
        </w:tc>
        <w:tc>
          <w:tcPr>
            <w:tcW w:w="5335" w:type="dxa"/>
            <w:tcBorders>
              <w:top w:val="single" w:sz="8" w:space="0" w:color="4F81BD"/>
              <w:left w:val="single" w:sz="4" w:space="0" w:color="auto"/>
              <w:bottom w:val="single" w:sz="8" w:space="0" w:color="4F81BD"/>
              <w:right w:val="single" w:sz="8" w:space="0" w:color="4F81BD"/>
            </w:tcBorders>
            <w:hideMark/>
          </w:tcPr>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sz w:val="16"/>
                <w:szCs w:val="16"/>
                <w:lang w:eastAsia="es-MX"/>
              </w:rPr>
              <w:t>Dentro de los 10 (diez) días hábiles siguientes a la fecha de emisión del fallo.</w:t>
            </w:r>
          </w:p>
        </w:tc>
      </w:tr>
    </w:tbl>
    <w:p w:rsidR="00B93EB0" w:rsidRPr="002D5A0C" w:rsidRDefault="00B93EB0" w:rsidP="00B93EB0">
      <w:pPr>
        <w:spacing w:after="0" w:line="240" w:lineRule="auto"/>
        <w:rPr>
          <w:sz w:val="16"/>
          <w:szCs w:val="16"/>
          <w:lang w:val="es-ES_tradnl" w:eastAsia="es-ES"/>
        </w:rPr>
      </w:pPr>
    </w:p>
    <w:p w:rsidR="00B93EB0" w:rsidRPr="002D5A0C" w:rsidRDefault="00B93EB0" w:rsidP="00B93EB0">
      <w:pPr>
        <w:tabs>
          <w:tab w:val="left" w:pos="360"/>
        </w:tabs>
        <w:spacing w:after="0" w:line="240" w:lineRule="auto"/>
        <w:ind w:left="-284" w:right="-234"/>
        <w:jc w:val="both"/>
        <w:rPr>
          <w:rFonts w:ascii="Arial" w:hAnsi="Arial" w:cs="Arial"/>
          <w:b/>
          <w:sz w:val="16"/>
          <w:szCs w:val="16"/>
          <w:u w:val="single"/>
          <w:lang w:eastAsia="es-ES"/>
        </w:rPr>
      </w:pPr>
      <w:r w:rsidRPr="002D5A0C">
        <w:rPr>
          <w:rFonts w:ascii="Arial" w:hAnsi="Arial" w:cs="Arial"/>
          <w:b/>
          <w:sz w:val="16"/>
          <w:szCs w:val="16"/>
          <w:u w:val="single"/>
          <w:lang w:eastAsia="es-ES"/>
        </w:rPr>
        <w:t>NOTA: (Si “EL PROVEEDOR” fuese en participación conjunta, se empleará los textos siguientes a renglón seguido:)</w:t>
      </w:r>
    </w:p>
    <w:p w:rsidR="00B93EB0" w:rsidRPr="002D5A0C" w:rsidRDefault="00B93EB0" w:rsidP="00B93EB0">
      <w:pPr>
        <w:tabs>
          <w:tab w:val="left" w:pos="360"/>
        </w:tabs>
        <w:spacing w:after="0" w:line="240" w:lineRule="auto"/>
        <w:ind w:left="-284" w:right="-234"/>
        <w:jc w:val="both"/>
        <w:rPr>
          <w:rFonts w:ascii="Arial" w:hAnsi="Arial" w:cs="Arial"/>
          <w:b/>
          <w:sz w:val="16"/>
          <w:szCs w:val="16"/>
          <w:u w:val="single"/>
          <w:lang w:eastAsia="es-ES"/>
        </w:rPr>
      </w:pPr>
    </w:p>
    <w:p w:rsidR="00B93EB0" w:rsidRPr="002D5A0C" w:rsidRDefault="00B93EB0" w:rsidP="00B93EB0">
      <w:pPr>
        <w:tabs>
          <w:tab w:val="left" w:pos="360"/>
        </w:tabs>
        <w:spacing w:after="0" w:line="240" w:lineRule="auto"/>
        <w:ind w:left="-284" w:right="-234"/>
        <w:jc w:val="both"/>
        <w:rPr>
          <w:rFonts w:ascii="Arial" w:hAnsi="Arial" w:cs="Arial"/>
          <w:b/>
          <w:sz w:val="16"/>
          <w:szCs w:val="16"/>
          <w:lang w:eastAsia="es-ES"/>
        </w:rPr>
      </w:pPr>
      <w:r w:rsidRPr="002D5A0C">
        <w:rPr>
          <w:rFonts w:ascii="Arial" w:hAnsi="Arial" w:cs="Arial"/>
          <w:b/>
          <w:sz w:val="16"/>
          <w:szCs w:val="16"/>
          <w:lang w:eastAsia="es-ES"/>
        </w:rPr>
        <w:t>“EL PROVEEDOR” conviene en conjuntar sus recursos técnicos, legales, administrativos, económicos y financieros para prestar el servicio objeto del presente contrato, de la siguiente manera:</w:t>
      </w:r>
    </w:p>
    <w:p w:rsidR="00B93EB0" w:rsidRPr="002D5A0C" w:rsidRDefault="00B93EB0" w:rsidP="00B93EB0">
      <w:pPr>
        <w:tabs>
          <w:tab w:val="left" w:pos="360"/>
        </w:tabs>
        <w:overflowPunct w:val="0"/>
        <w:autoSpaceDE w:val="0"/>
        <w:spacing w:after="0" w:line="240" w:lineRule="auto"/>
        <w:ind w:left="-284" w:right="-234"/>
        <w:jc w:val="both"/>
        <w:textAlignment w:val="baseline"/>
        <w:rPr>
          <w:rFonts w:ascii="Arial" w:hAnsi="Arial" w:cs="Arial"/>
          <w:b/>
          <w:sz w:val="16"/>
          <w:szCs w:val="16"/>
          <w:u w:val="single"/>
          <w:lang w:eastAsia="es-ES"/>
        </w:rPr>
      </w:pPr>
    </w:p>
    <w:p w:rsidR="00B93EB0" w:rsidRPr="002D5A0C" w:rsidRDefault="00B93EB0" w:rsidP="00B93EB0">
      <w:pPr>
        <w:tabs>
          <w:tab w:val="left" w:pos="360"/>
        </w:tabs>
        <w:overflowPunct w:val="0"/>
        <w:autoSpaceDE w:val="0"/>
        <w:spacing w:after="0" w:line="240" w:lineRule="auto"/>
        <w:ind w:left="-284" w:right="-234"/>
        <w:jc w:val="both"/>
        <w:textAlignment w:val="baseline"/>
        <w:rPr>
          <w:rFonts w:ascii="Arial" w:hAnsi="Arial" w:cs="Arial"/>
          <w:b/>
          <w:sz w:val="16"/>
          <w:szCs w:val="16"/>
          <w:u w:val="single"/>
          <w:lang w:eastAsia="es-ES"/>
        </w:rPr>
      </w:pPr>
      <w:r w:rsidRPr="002D5A0C">
        <w:rPr>
          <w:rFonts w:ascii="Arial" w:hAnsi="Arial" w:cs="Arial"/>
          <w:b/>
          <w:sz w:val="16"/>
          <w:szCs w:val="16"/>
          <w:u w:val="single"/>
          <w:lang w:eastAsia="es-ES"/>
        </w:rPr>
        <w:t>PARTICIPANTE “A”:</w:t>
      </w:r>
    </w:p>
    <w:p w:rsidR="00B93EB0" w:rsidRPr="002D5A0C" w:rsidRDefault="00B93EB0" w:rsidP="00B93EB0">
      <w:pPr>
        <w:tabs>
          <w:tab w:val="left" w:pos="360"/>
        </w:tabs>
        <w:overflowPunct w:val="0"/>
        <w:autoSpaceDE w:val="0"/>
        <w:spacing w:after="0" w:line="240" w:lineRule="auto"/>
        <w:ind w:left="-284" w:right="-234"/>
        <w:jc w:val="both"/>
        <w:textAlignment w:val="baseline"/>
        <w:rPr>
          <w:rFonts w:ascii="Arial" w:hAnsi="Arial" w:cs="Arial"/>
          <w:b/>
          <w:sz w:val="16"/>
          <w:szCs w:val="16"/>
          <w:u w:val="single"/>
          <w:lang w:eastAsia="es-ES"/>
        </w:rPr>
      </w:pPr>
    </w:p>
    <w:p w:rsidR="00B93EB0" w:rsidRPr="002D5A0C" w:rsidRDefault="00B93EB0" w:rsidP="00B93EB0">
      <w:pPr>
        <w:tabs>
          <w:tab w:val="left" w:pos="360"/>
        </w:tabs>
        <w:overflowPunct w:val="0"/>
        <w:autoSpaceDE w:val="0"/>
        <w:spacing w:after="0" w:line="240" w:lineRule="auto"/>
        <w:ind w:left="-284" w:right="-234"/>
        <w:jc w:val="both"/>
        <w:textAlignment w:val="baseline"/>
        <w:rPr>
          <w:rFonts w:ascii="Arial" w:hAnsi="Arial" w:cs="Arial"/>
          <w:b/>
          <w:sz w:val="16"/>
          <w:szCs w:val="16"/>
          <w:u w:val="single"/>
          <w:lang w:eastAsia="es-ES"/>
        </w:rPr>
      </w:pPr>
      <w:r w:rsidRPr="002D5A0C">
        <w:rPr>
          <w:rFonts w:ascii="Arial" w:hAnsi="Arial" w:cs="Arial"/>
          <w:b/>
          <w:sz w:val="16"/>
          <w:szCs w:val="16"/>
          <w:u w:val="single"/>
          <w:lang w:eastAsia="es-ES"/>
        </w:rPr>
        <w:t xml:space="preserve">Deberán establecerse su participación, en términos del Convenio de Participación Conjunta. </w:t>
      </w:r>
    </w:p>
    <w:p w:rsidR="00B93EB0" w:rsidRPr="002D5A0C" w:rsidRDefault="00B93EB0" w:rsidP="00B93EB0">
      <w:pPr>
        <w:tabs>
          <w:tab w:val="left" w:pos="360"/>
        </w:tabs>
        <w:overflowPunct w:val="0"/>
        <w:autoSpaceDE w:val="0"/>
        <w:spacing w:after="0" w:line="240" w:lineRule="auto"/>
        <w:ind w:left="-284" w:right="-234"/>
        <w:jc w:val="both"/>
        <w:textAlignment w:val="baseline"/>
        <w:rPr>
          <w:rFonts w:ascii="Arial" w:hAnsi="Arial" w:cs="Arial"/>
          <w:b/>
          <w:sz w:val="16"/>
          <w:szCs w:val="16"/>
          <w:u w:val="single"/>
          <w:lang w:eastAsia="es-ES"/>
        </w:rPr>
      </w:pPr>
    </w:p>
    <w:p w:rsidR="00B93EB0" w:rsidRPr="002D5A0C" w:rsidRDefault="00B93EB0" w:rsidP="00B93EB0">
      <w:pPr>
        <w:tabs>
          <w:tab w:val="left" w:pos="360"/>
        </w:tabs>
        <w:overflowPunct w:val="0"/>
        <w:autoSpaceDE w:val="0"/>
        <w:spacing w:after="0" w:line="240" w:lineRule="auto"/>
        <w:ind w:left="-284" w:right="-234"/>
        <w:jc w:val="both"/>
        <w:textAlignment w:val="baseline"/>
        <w:rPr>
          <w:rFonts w:ascii="Arial" w:hAnsi="Arial" w:cs="Arial"/>
          <w:b/>
          <w:sz w:val="16"/>
          <w:szCs w:val="16"/>
          <w:u w:val="single"/>
          <w:lang w:eastAsia="es-ES"/>
        </w:rPr>
      </w:pPr>
    </w:p>
    <w:p w:rsidR="00B93EB0" w:rsidRPr="002D5A0C" w:rsidRDefault="00B93EB0" w:rsidP="00B93EB0">
      <w:pPr>
        <w:tabs>
          <w:tab w:val="left" w:pos="360"/>
        </w:tabs>
        <w:overflowPunct w:val="0"/>
        <w:autoSpaceDE w:val="0"/>
        <w:spacing w:after="0" w:line="240" w:lineRule="auto"/>
        <w:ind w:left="-284" w:right="-234"/>
        <w:jc w:val="both"/>
        <w:textAlignment w:val="baseline"/>
        <w:rPr>
          <w:rFonts w:ascii="Arial" w:hAnsi="Arial" w:cs="Arial"/>
          <w:b/>
          <w:sz w:val="16"/>
          <w:szCs w:val="16"/>
          <w:u w:val="single"/>
          <w:lang w:eastAsia="es-ES"/>
        </w:rPr>
      </w:pPr>
      <w:r w:rsidRPr="002D5A0C">
        <w:rPr>
          <w:rFonts w:ascii="Arial" w:hAnsi="Arial" w:cs="Arial"/>
          <w:b/>
          <w:sz w:val="16"/>
          <w:szCs w:val="16"/>
          <w:u w:val="single"/>
          <w:lang w:eastAsia="es-ES"/>
        </w:rPr>
        <w:t>PARTICIPANTE “B”:</w:t>
      </w:r>
    </w:p>
    <w:p w:rsidR="00B93EB0" w:rsidRPr="002D5A0C" w:rsidRDefault="00B93EB0" w:rsidP="00B93EB0">
      <w:pPr>
        <w:tabs>
          <w:tab w:val="left" w:pos="360"/>
        </w:tabs>
        <w:spacing w:after="0" w:line="240" w:lineRule="auto"/>
        <w:ind w:left="-284" w:right="-234"/>
        <w:jc w:val="both"/>
        <w:rPr>
          <w:rFonts w:ascii="Arial" w:hAnsi="Arial" w:cs="Arial"/>
          <w:b/>
          <w:sz w:val="16"/>
          <w:szCs w:val="16"/>
          <w:u w:val="single"/>
          <w:lang w:eastAsia="es-ES"/>
        </w:rPr>
      </w:pPr>
    </w:p>
    <w:p w:rsidR="00B93EB0" w:rsidRPr="002D5A0C" w:rsidRDefault="00B93EB0" w:rsidP="00B93EB0">
      <w:pPr>
        <w:tabs>
          <w:tab w:val="left" w:pos="360"/>
        </w:tabs>
        <w:overflowPunct w:val="0"/>
        <w:autoSpaceDE w:val="0"/>
        <w:spacing w:after="0" w:line="240" w:lineRule="auto"/>
        <w:ind w:left="-284" w:right="-234"/>
        <w:jc w:val="both"/>
        <w:textAlignment w:val="baseline"/>
        <w:rPr>
          <w:rFonts w:ascii="Arial" w:hAnsi="Arial" w:cs="Arial"/>
          <w:b/>
          <w:sz w:val="16"/>
          <w:szCs w:val="16"/>
          <w:u w:val="single"/>
          <w:lang w:eastAsia="es-ES"/>
        </w:rPr>
      </w:pPr>
      <w:r w:rsidRPr="002D5A0C">
        <w:rPr>
          <w:rFonts w:ascii="Arial" w:hAnsi="Arial" w:cs="Arial"/>
          <w:b/>
          <w:sz w:val="16"/>
          <w:szCs w:val="16"/>
          <w:u w:val="single"/>
          <w:lang w:eastAsia="es-ES"/>
        </w:rPr>
        <w:t>Deberán establecerse su participación, en términos del Convenio de Participación Conjunta.</w:t>
      </w:r>
    </w:p>
    <w:p w:rsidR="00B93EB0" w:rsidRPr="002D5A0C" w:rsidRDefault="00B93EB0" w:rsidP="00B93EB0">
      <w:pPr>
        <w:tabs>
          <w:tab w:val="left" w:pos="360"/>
        </w:tabs>
        <w:spacing w:after="0" w:line="240" w:lineRule="auto"/>
        <w:ind w:left="-284" w:right="-234"/>
        <w:jc w:val="both"/>
        <w:rPr>
          <w:rFonts w:ascii="Arial" w:hAnsi="Arial" w:cs="Arial"/>
          <w:b/>
          <w:sz w:val="16"/>
          <w:szCs w:val="16"/>
          <w:u w:val="single"/>
          <w:lang w:eastAsia="es-ES"/>
        </w:rPr>
      </w:pPr>
    </w:p>
    <w:p w:rsidR="00B93EB0" w:rsidRPr="002D5A0C" w:rsidRDefault="00B93EB0" w:rsidP="00B93EB0">
      <w:pPr>
        <w:tabs>
          <w:tab w:val="left" w:pos="360"/>
        </w:tabs>
        <w:spacing w:after="0" w:line="240" w:lineRule="auto"/>
        <w:ind w:left="-284" w:right="-234"/>
        <w:jc w:val="both"/>
        <w:rPr>
          <w:rFonts w:ascii="Arial" w:hAnsi="Arial" w:cs="Arial"/>
          <w:b/>
          <w:sz w:val="16"/>
          <w:szCs w:val="16"/>
          <w:lang w:eastAsia="es-ES"/>
        </w:rPr>
      </w:pPr>
      <w:r w:rsidRPr="002D5A0C">
        <w:rPr>
          <w:rFonts w:ascii="Arial" w:hAnsi="Arial" w:cs="Arial"/>
          <w:b/>
          <w:sz w:val="16"/>
          <w:szCs w:val="16"/>
          <w:lang w:eastAsia="es-ES"/>
        </w:rPr>
        <w:t xml:space="preserve">“EL PROVEEDOR” conviene que en el supuesto de que cualquiera se declare en quiebra o suspensión de pagos, no los libera de cumplir con sus obligaciones, por lo que cualquiera de ellas que subsista, acepta y se obliga expresamente a responder (solidariamente o </w:t>
      </w:r>
      <w:r w:rsidRPr="002D5A0C">
        <w:rPr>
          <w:rFonts w:ascii="Arial" w:hAnsi="Arial" w:cs="Arial"/>
          <w:b/>
          <w:sz w:val="16"/>
          <w:szCs w:val="16"/>
          <w:u w:val="single"/>
          <w:lang w:eastAsia="es-ES"/>
        </w:rPr>
        <w:t>mancomunadamente</w:t>
      </w:r>
      <w:r w:rsidRPr="002D5A0C">
        <w:rPr>
          <w:rFonts w:ascii="Arial" w:hAnsi="Arial" w:cs="Arial"/>
          <w:b/>
          <w:sz w:val="16"/>
          <w:szCs w:val="16"/>
          <w:lang w:eastAsia="es-ES"/>
        </w:rPr>
        <w:t>) de las obligaciones contractuales a que hubiere lugar.</w:t>
      </w:r>
    </w:p>
    <w:p w:rsidR="00B93EB0" w:rsidRPr="002D5A0C" w:rsidRDefault="00B93EB0" w:rsidP="00B93EB0">
      <w:pPr>
        <w:pStyle w:val="Ttulo2"/>
        <w:numPr>
          <w:ilvl w:val="2"/>
          <w:numId w:val="12"/>
        </w:numPr>
        <w:tabs>
          <w:tab w:val="clear" w:pos="720"/>
        </w:tabs>
        <w:spacing w:after="0"/>
        <w:ind w:left="709" w:hanging="709"/>
        <w:rPr>
          <w:sz w:val="16"/>
          <w:szCs w:val="16"/>
        </w:rPr>
      </w:pPr>
    </w:p>
    <w:bookmarkEnd w:id="226"/>
    <w:p w:rsidR="00B93EB0" w:rsidRPr="002D5A0C" w:rsidRDefault="00B93EB0" w:rsidP="00B93EB0">
      <w:pPr>
        <w:pStyle w:val="Textoindependiente"/>
        <w:tabs>
          <w:tab w:val="left" w:pos="0"/>
        </w:tabs>
        <w:spacing w:after="0" w:line="240" w:lineRule="auto"/>
        <w:rPr>
          <w:rFonts w:ascii="Arial" w:hAnsi="Arial" w:cs="Arial"/>
          <w:sz w:val="16"/>
          <w:szCs w:val="16"/>
        </w:rPr>
      </w:pPr>
      <w:r w:rsidRPr="002D5A0C">
        <w:rPr>
          <w:rFonts w:ascii="Arial" w:hAnsi="Arial" w:cs="Arial"/>
          <w:b/>
          <w:sz w:val="16"/>
          <w:szCs w:val="16"/>
        </w:rPr>
        <w:t>QUINTA.-  VIGENCIA.- “LAS PARTES”</w:t>
      </w:r>
      <w:r w:rsidRPr="002D5A0C">
        <w:rPr>
          <w:rFonts w:ascii="Arial" w:hAnsi="Arial" w:cs="Arial"/>
          <w:sz w:val="16"/>
          <w:szCs w:val="16"/>
        </w:rPr>
        <w:t xml:space="preserve"> convienen que la vigencia del presente contrato iniciará a partir de la fecha de firma y concluirá el 31 de diciembre del 2019.</w:t>
      </w:r>
    </w:p>
    <w:p w:rsidR="00B93EB0" w:rsidRPr="002D5A0C" w:rsidRDefault="00B93EB0" w:rsidP="00B93EB0">
      <w:pPr>
        <w:tabs>
          <w:tab w:val="left" w:pos="9639"/>
        </w:tabs>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bCs/>
          <w:sz w:val="16"/>
          <w:szCs w:val="16"/>
        </w:rPr>
      </w:pPr>
      <w:r w:rsidRPr="002D5A0C">
        <w:rPr>
          <w:rFonts w:ascii="Arial" w:hAnsi="Arial" w:cs="Arial"/>
          <w:b/>
          <w:sz w:val="16"/>
          <w:szCs w:val="16"/>
        </w:rPr>
        <w:t>SEXTA.- TRANSFERENCIA DE DERECHOS DE COBRO. “EL PROVEEDOR</w:t>
      </w:r>
      <w:r w:rsidRPr="002D5A0C">
        <w:rPr>
          <w:rFonts w:ascii="Arial" w:hAnsi="Arial" w:cs="Arial"/>
          <w:b/>
          <w:bCs/>
          <w:sz w:val="16"/>
          <w:szCs w:val="16"/>
        </w:rPr>
        <w:t xml:space="preserve">” </w:t>
      </w:r>
      <w:r w:rsidRPr="002D5A0C">
        <w:rPr>
          <w:rFonts w:ascii="Arial" w:hAnsi="Arial" w:cs="Arial"/>
          <w:bCs/>
          <w:sz w:val="16"/>
          <w:szCs w:val="16"/>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D5A0C">
        <w:rPr>
          <w:rFonts w:ascii="Arial" w:hAnsi="Arial" w:cs="Arial"/>
          <w:b/>
          <w:bCs/>
          <w:sz w:val="16"/>
          <w:szCs w:val="16"/>
        </w:rPr>
        <w:t>“EL INSTITUTO”</w:t>
      </w:r>
      <w:r w:rsidRPr="002D5A0C">
        <w:rPr>
          <w:rFonts w:ascii="Arial" w:hAnsi="Arial" w:cs="Arial"/>
          <w:bCs/>
          <w:sz w:val="16"/>
          <w:szCs w:val="16"/>
        </w:rPr>
        <w:t xml:space="preserve"> para tal efecto.</w:t>
      </w:r>
    </w:p>
    <w:p w:rsidR="00B93EB0" w:rsidRPr="002D5A0C" w:rsidRDefault="00B93EB0" w:rsidP="00B93EB0">
      <w:pPr>
        <w:spacing w:after="0" w:line="240" w:lineRule="auto"/>
        <w:jc w:val="both"/>
        <w:rPr>
          <w:rFonts w:ascii="Arial" w:hAnsi="Arial" w:cs="Arial"/>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bCs/>
          <w:sz w:val="16"/>
          <w:szCs w:val="16"/>
        </w:rPr>
        <w:t>“EL PROVEEDOR”</w:t>
      </w:r>
      <w:r w:rsidRPr="002D5A0C">
        <w:rPr>
          <w:rFonts w:ascii="Arial" w:hAnsi="Arial" w:cs="Arial"/>
          <w:bCs/>
          <w:sz w:val="16"/>
          <w:szCs w:val="16"/>
        </w:rPr>
        <w:t xml:space="preserve">, deberá presentar la solicitud correspondiente con un mínimo de 5 (cinco) días naturales anteriores a la fecha de pago programada, </w:t>
      </w:r>
      <w:r w:rsidRPr="002D5A0C">
        <w:rPr>
          <w:rFonts w:ascii="Arial" w:hAnsi="Arial" w:cs="Arial"/>
          <w:sz w:val="16"/>
          <w:szCs w:val="16"/>
        </w:rPr>
        <w:t xml:space="preserve">entregando invariablemente los documentos sustantivos de dicha cesión, asimismo </w:t>
      </w:r>
      <w:r w:rsidRPr="002D5A0C">
        <w:rPr>
          <w:rFonts w:ascii="Arial" w:hAnsi="Arial" w:cs="Arial"/>
          <w:b/>
          <w:sz w:val="16"/>
          <w:szCs w:val="16"/>
        </w:rPr>
        <w:t>“EL PROVEEDOR”,</w:t>
      </w:r>
      <w:r w:rsidRPr="002D5A0C">
        <w:rPr>
          <w:rFonts w:ascii="Arial" w:hAnsi="Arial" w:cs="Arial"/>
          <w:sz w:val="16"/>
          <w:szCs w:val="16"/>
        </w:rPr>
        <w:t xml:space="preserve"> podrá optar por cobrar a través de factoraje financiero conforme al Programa de Cadenas Productivas de Nacional Financiera, S.N.C., Institución de Banca de Desarrollo con </w:t>
      </w:r>
      <w:r w:rsidRPr="002D5A0C">
        <w:rPr>
          <w:rFonts w:ascii="Arial" w:hAnsi="Arial" w:cs="Arial"/>
          <w:b/>
          <w:sz w:val="16"/>
          <w:szCs w:val="16"/>
        </w:rPr>
        <w:t>“EL INSTITUTO”</w:t>
      </w:r>
      <w:r w:rsidRPr="002D5A0C">
        <w:rPr>
          <w:rFonts w:ascii="Arial" w:hAnsi="Arial" w:cs="Arial"/>
          <w:sz w:val="16"/>
          <w:szCs w:val="16"/>
        </w:rPr>
        <w:t>.</w:t>
      </w:r>
    </w:p>
    <w:p w:rsidR="00B93EB0" w:rsidRPr="002D5A0C" w:rsidRDefault="00B93EB0" w:rsidP="00B93EB0">
      <w:pPr>
        <w:spacing w:after="0" w:line="240" w:lineRule="auto"/>
        <w:jc w:val="both"/>
        <w:rPr>
          <w:rFonts w:ascii="Arial" w:hAnsi="Arial" w:cs="Arial"/>
          <w:bCs/>
          <w:sz w:val="16"/>
          <w:szCs w:val="16"/>
        </w:rPr>
      </w:pPr>
    </w:p>
    <w:p w:rsidR="00B93EB0" w:rsidRPr="002D5A0C" w:rsidRDefault="00B93EB0" w:rsidP="00B93EB0">
      <w:pPr>
        <w:spacing w:after="0" w:line="240" w:lineRule="auto"/>
        <w:jc w:val="both"/>
        <w:rPr>
          <w:rFonts w:ascii="Arial" w:hAnsi="Arial" w:cs="Arial"/>
          <w:bCs/>
          <w:sz w:val="16"/>
          <w:szCs w:val="16"/>
        </w:rPr>
      </w:pPr>
      <w:r w:rsidRPr="002D5A0C">
        <w:rPr>
          <w:rFonts w:ascii="Arial" w:hAnsi="Arial" w:cs="Arial"/>
          <w:bCs/>
          <w:sz w:val="16"/>
          <w:szCs w:val="16"/>
        </w:rPr>
        <w:t xml:space="preserve">Si con motivo de la transferencia de los derechos de cobro solicitada por </w:t>
      </w:r>
      <w:r w:rsidRPr="002D5A0C">
        <w:rPr>
          <w:rFonts w:ascii="Arial" w:hAnsi="Arial" w:cs="Arial"/>
          <w:b/>
          <w:bCs/>
          <w:sz w:val="16"/>
          <w:szCs w:val="16"/>
        </w:rPr>
        <w:t xml:space="preserve">“EL PROVEEDOR” </w:t>
      </w:r>
      <w:r w:rsidRPr="002D5A0C">
        <w:rPr>
          <w:rFonts w:ascii="Arial" w:hAnsi="Arial" w:cs="Arial"/>
          <w:bCs/>
          <w:sz w:val="16"/>
          <w:szCs w:val="16"/>
        </w:rPr>
        <w:t>se origina un retraso en el pago, no procederá el pago de los gastos financieros a que hace referencia el artículo 51 de la Ley de Adquisiciones, Arrendamientos y Servicios del Sector Público.</w:t>
      </w:r>
    </w:p>
    <w:p w:rsidR="00B93EB0" w:rsidRPr="002D5A0C" w:rsidRDefault="00B93EB0" w:rsidP="00B93EB0">
      <w:pPr>
        <w:tabs>
          <w:tab w:val="left" w:pos="9639"/>
        </w:tabs>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SÉPTIMA.- RESPONSABILIDAD.-</w:t>
      </w:r>
      <w:r w:rsidRPr="002D5A0C">
        <w:rPr>
          <w:rFonts w:ascii="Arial" w:hAnsi="Arial" w:cs="Arial"/>
          <w:sz w:val="16"/>
          <w:szCs w:val="16"/>
        </w:rPr>
        <w:t xml:space="preserve"> </w:t>
      </w:r>
      <w:r w:rsidRPr="002D5A0C">
        <w:rPr>
          <w:rFonts w:ascii="Arial" w:hAnsi="Arial" w:cs="Arial"/>
          <w:b/>
          <w:sz w:val="16"/>
          <w:szCs w:val="16"/>
        </w:rPr>
        <w:t>“EL PROVEEDOR”</w:t>
      </w:r>
      <w:r w:rsidRPr="002D5A0C">
        <w:rPr>
          <w:rFonts w:ascii="Arial" w:hAnsi="Arial" w:cs="Arial"/>
          <w:sz w:val="16"/>
          <w:szCs w:val="16"/>
        </w:rPr>
        <w:t xml:space="preserve"> se obliga a responder por su cuenta y riesgo de los daños y/o perjuicios que por inobservancia o negligencia de su parte, llegue a causar a </w:t>
      </w:r>
      <w:r w:rsidRPr="002D5A0C">
        <w:rPr>
          <w:rFonts w:ascii="Arial" w:hAnsi="Arial" w:cs="Arial"/>
          <w:b/>
          <w:sz w:val="16"/>
          <w:szCs w:val="16"/>
        </w:rPr>
        <w:t>“EL INSTITUTO”</w:t>
      </w:r>
      <w:r w:rsidRPr="002D5A0C">
        <w:rPr>
          <w:rFonts w:ascii="Arial" w:hAnsi="Arial" w:cs="Arial"/>
          <w:sz w:val="16"/>
          <w:szCs w:val="16"/>
        </w:rPr>
        <w:t xml:space="preserve"> y/o a terceros, con motivo de las obligaciones pactadas en este instrumento jurídico, de conformidad con lo establecido en el artículo 53 de la Ley de Adquisiciones, Arrendamientos y Servicios del Sector Público.</w:t>
      </w:r>
    </w:p>
    <w:p w:rsidR="00B93EB0" w:rsidRPr="002D5A0C" w:rsidRDefault="00B93EB0" w:rsidP="00B93EB0">
      <w:pPr>
        <w:tabs>
          <w:tab w:val="left" w:pos="9639"/>
        </w:tabs>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 xml:space="preserve">OCTAVA.- CONTRIBUCIONES.- </w:t>
      </w:r>
      <w:r w:rsidRPr="002D5A0C">
        <w:rPr>
          <w:rFonts w:ascii="Arial" w:hAnsi="Arial" w:cs="Arial"/>
          <w:sz w:val="16"/>
          <w:szCs w:val="16"/>
        </w:rPr>
        <w:t xml:space="preserve">Los impuestos y/o derechos que procedan con motivo de los bienes objeto del presente contrato, serán pagados por </w:t>
      </w:r>
      <w:r w:rsidRPr="002D5A0C">
        <w:rPr>
          <w:rFonts w:ascii="Arial" w:hAnsi="Arial" w:cs="Arial"/>
          <w:b/>
          <w:bCs/>
          <w:sz w:val="16"/>
          <w:szCs w:val="16"/>
        </w:rPr>
        <w:t>“EL PROVEEDOR”</w:t>
      </w:r>
      <w:r w:rsidRPr="002D5A0C">
        <w:rPr>
          <w:rFonts w:cs="Arial"/>
          <w:b/>
          <w:bCs/>
          <w:sz w:val="16"/>
          <w:szCs w:val="16"/>
        </w:rPr>
        <w:t xml:space="preserve"> </w:t>
      </w:r>
      <w:r w:rsidRPr="002D5A0C">
        <w:rPr>
          <w:rFonts w:cs="Arial"/>
          <w:sz w:val="16"/>
          <w:szCs w:val="16"/>
        </w:rPr>
        <w:t xml:space="preserve"> </w:t>
      </w:r>
      <w:r w:rsidRPr="002D5A0C">
        <w:rPr>
          <w:rFonts w:ascii="Arial" w:hAnsi="Arial" w:cs="Arial"/>
          <w:sz w:val="16"/>
          <w:szCs w:val="16"/>
        </w:rPr>
        <w:t>conforme a la legislación aplicable en la materia.</w:t>
      </w:r>
    </w:p>
    <w:p w:rsidR="00B93EB0" w:rsidRPr="002D5A0C" w:rsidRDefault="00B93EB0" w:rsidP="00B93EB0">
      <w:pPr>
        <w:spacing w:after="0" w:line="240" w:lineRule="auto"/>
        <w:ind w:hanging="284"/>
        <w:jc w:val="both"/>
        <w:rPr>
          <w:rFonts w:ascii="Arial" w:hAnsi="Arial" w:cs="Arial"/>
          <w:sz w:val="16"/>
          <w:szCs w:val="16"/>
        </w:rPr>
      </w:pPr>
    </w:p>
    <w:p w:rsidR="00B93EB0" w:rsidRPr="002D5A0C" w:rsidRDefault="00B93EB0" w:rsidP="00B93EB0">
      <w:pPr>
        <w:pStyle w:val="listparagraph"/>
        <w:ind w:left="0"/>
        <w:jc w:val="both"/>
        <w:rPr>
          <w:rFonts w:ascii="Arial" w:hAnsi="Arial" w:cs="Arial"/>
          <w:sz w:val="16"/>
          <w:szCs w:val="16"/>
        </w:rPr>
      </w:pPr>
      <w:r w:rsidRPr="002D5A0C">
        <w:rPr>
          <w:rFonts w:ascii="Arial" w:hAnsi="Arial" w:cs="Arial"/>
          <w:b/>
          <w:bCs/>
          <w:sz w:val="16"/>
          <w:szCs w:val="16"/>
        </w:rPr>
        <w:t>“EL INSTITUTO”</w:t>
      </w:r>
      <w:r w:rsidRPr="002D5A0C">
        <w:rPr>
          <w:rFonts w:ascii="Arial" w:hAnsi="Arial" w:cs="Arial"/>
          <w:sz w:val="16"/>
          <w:szCs w:val="16"/>
        </w:rPr>
        <w:t xml:space="preserve"> sólo cubrirá el Impuesto al Valor Agregado (I.V.A.) de acuerdo a lo establecido en las disposiciones fiscales vigentes en la materia.</w:t>
      </w:r>
    </w:p>
    <w:p w:rsidR="00B93EB0" w:rsidRPr="002D5A0C" w:rsidRDefault="00B93EB0" w:rsidP="00B93EB0">
      <w:pPr>
        <w:spacing w:after="0" w:line="240" w:lineRule="auto"/>
        <w:jc w:val="both"/>
        <w:rPr>
          <w:rFonts w:ascii="Arial" w:hAnsi="Arial" w:cs="Arial"/>
          <w:b/>
          <w:bCs/>
          <w:sz w:val="16"/>
          <w:szCs w:val="16"/>
        </w:rPr>
      </w:pPr>
      <w:r w:rsidRPr="002D5A0C">
        <w:rPr>
          <w:rFonts w:ascii="Arial" w:hAnsi="Arial" w:cs="Arial"/>
          <w:b/>
          <w:bCs/>
          <w:sz w:val="16"/>
          <w:szCs w:val="16"/>
        </w:rPr>
        <w:t xml:space="preserve"> </w:t>
      </w: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bCs/>
          <w:sz w:val="16"/>
          <w:szCs w:val="16"/>
        </w:rPr>
        <w:t>“EL PROVEEDOR”</w:t>
      </w:r>
      <w:r w:rsidRPr="002D5A0C">
        <w:rPr>
          <w:rFonts w:ascii="Arial" w:hAnsi="Arial" w:cs="Arial"/>
          <w:bCs/>
          <w:sz w:val="16"/>
          <w:szCs w:val="16"/>
        </w:rPr>
        <w:t xml:space="preserve"> en su caso, </w:t>
      </w:r>
      <w:r w:rsidRPr="002D5A0C">
        <w:rPr>
          <w:rFonts w:ascii="Arial" w:hAnsi="Arial" w:cs="Arial"/>
          <w:sz w:val="16"/>
          <w:szCs w:val="16"/>
        </w:rPr>
        <w:t xml:space="preserve">cumplirá con la inscripción de sus trabajadores en el régimen obligatorio del Seguro Social, así como con el pago de las cuotas obrero-patronales a que haya lugar, conforme a lo dispuesto en la Ley del Seguro Social. </w:t>
      </w:r>
      <w:r w:rsidRPr="002D5A0C">
        <w:rPr>
          <w:rFonts w:ascii="Arial" w:hAnsi="Arial" w:cs="Arial"/>
          <w:b/>
          <w:bCs/>
          <w:sz w:val="16"/>
          <w:szCs w:val="16"/>
        </w:rPr>
        <w:t>“EL INSTITUTO”</w:t>
      </w:r>
      <w:r w:rsidRPr="002D5A0C">
        <w:rPr>
          <w:rFonts w:ascii="Arial" w:hAnsi="Arial" w:cs="Arial"/>
          <w:sz w:val="16"/>
          <w:szCs w:val="16"/>
        </w:rPr>
        <w:t xml:space="preserve"> a través del Área fiscalizadora competente podrá verificar en cualquier momento el cumplimiento de dicha obligación.</w:t>
      </w:r>
    </w:p>
    <w:p w:rsidR="00B93EB0" w:rsidRPr="002D5A0C" w:rsidRDefault="00B93EB0" w:rsidP="00B93EB0">
      <w:pPr>
        <w:spacing w:after="0" w:line="240" w:lineRule="auto"/>
        <w:ind w:hanging="284"/>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bCs/>
          <w:sz w:val="16"/>
          <w:szCs w:val="16"/>
        </w:rPr>
        <w:t>“EL PROVEEDOR”</w:t>
      </w:r>
      <w:r w:rsidRPr="002D5A0C">
        <w:rPr>
          <w:rFonts w:ascii="Arial" w:hAnsi="Arial" w:cs="Arial"/>
          <w:sz w:val="16"/>
          <w:szCs w:val="16"/>
        </w:rPr>
        <w:t xml:space="preserve"> podrá solicitar a </w:t>
      </w:r>
      <w:r w:rsidRPr="002D5A0C">
        <w:rPr>
          <w:rFonts w:ascii="Arial" w:hAnsi="Arial" w:cs="Arial"/>
          <w:b/>
          <w:bCs/>
          <w:sz w:val="16"/>
          <w:szCs w:val="16"/>
        </w:rPr>
        <w:t>“EL INSTITUTO”</w:t>
      </w:r>
      <w:r w:rsidRPr="002D5A0C">
        <w:rPr>
          <w:rFonts w:ascii="Arial" w:hAnsi="Arial" w:cs="Arial"/>
          <w:sz w:val="16"/>
          <w:szCs w:val="16"/>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2D5A0C">
        <w:rPr>
          <w:rFonts w:ascii="Arial" w:hAnsi="Arial" w:cs="Arial"/>
          <w:b/>
          <w:bCs/>
          <w:sz w:val="16"/>
          <w:szCs w:val="16"/>
        </w:rPr>
        <w:t>“EL INSTITUTO”</w:t>
      </w:r>
      <w:r w:rsidRPr="002D5A0C">
        <w:rPr>
          <w:rFonts w:ascii="Arial" w:hAnsi="Arial" w:cs="Arial"/>
          <w:sz w:val="16"/>
          <w:szCs w:val="16"/>
        </w:rPr>
        <w:t xml:space="preserve"> le sean aplicados como descuento en los recursos que le corresponda percibir con motivo del presente instrumento jurídico, contra los adeudos que, en su caso, tuviera por concepto de cuotas obrero patronales.</w:t>
      </w:r>
    </w:p>
    <w:p w:rsidR="00B93EB0" w:rsidRPr="002D5A0C" w:rsidRDefault="00B93EB0" w:rsidP="00B93EB0">
      <w:pPr>
        <w:tabs>
          <w:tab w:val="left" w:pos="9639"/>
        </w:tabs>
        <w:overflowPunct w:val="0"/>
        <w:autoSpaceDE w:val="0"/>
        <w:spacing w:after="0" w:line="240" w:lineRule="auto"/>
        <w:jc w:val="both"/>
        <w:rPr>
          <w:rFonts w:ascii="Arial" w:hAnsi="Arial" w:cs="Arial"/>
          <w:b/>
          <w:bCs/>
          <w:sz w:val="16"/>
          <w:szCs w:val="16"/>
          <w:lang w:eastAsia="es-ES"/>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NOVENA.- PATENTES Y/O MARCAS.- “EL PROVEEDOR”</w:t>
      </w:r>
      <w:r w:rsidRPr="002D5A0C">
        <w:rPr>
          <w:rFonts w:ascii="Arial" w:hAnsi="Arial" w:cs="Arial"/>
          <w:sz w:val="16"/>
          <w:szCs w:val="16"/>
        </w:rPr>
        <w:t xml:space="preserve"> se obliga para con </w:t>
      </w:r>
      <w:r w:rsidRPr="002D5A0C">
        <w:rPr>
          <w:rFonts w:ascii="Arial" w:hAnsi="Arial" w:cs="Arial"/>
          <w:b/>
          <w:sz w:val="16"/>
          <w:szCs w:val="16"/>
        </w:rPr>
        <w:t>“EL INSTITUTO”</w:t>
      </w:r>
      <w:r w:rsidRPr="002D5A0C">
        <w:rPr>
          <w:rFonts w:ascii="Arial" w:hAnsi="Arial" w:cs="Arial"/>
          <w:sz w:val="16"/>
          <w:szCs w:val="16"/>
        </w:rPr>
        <w:t xml:space="preserve">, a responder por los daños y/o perjuicios que pudiera causar a </w:t>
      </w:r>
      <w:r w:rsidRPr="002D5A0C">
        <w:rPr>
          <w:rFonts w:ascii="Arial" w:hAnsi="Arial" w:cs="Arial"/>
          <w:b/>
          <w:sz w:val="16"/>
          <w:szCs w:val="16"/>
        </w:rPr>
        <w:t>“EL INSTITUTO”</w:t>
      </w:r>
      <w:r w:rsidRPr="002D5A0C">
        <w:rPr>
          <w:rFonts w:ascii="Arial" w:hAnsi="Arial" w:cs="Arial"/>
          <w:sz w:val="16"/>
          <w:szCs w:val="16"/>
        </w:rPr>
        <w:t xml:space="preserve"> y/o a terceros, si con motivo del suministro de los bienes se violan derechos de autor, de patentes y/o marcas u otro derecho reservado a nivel Nacional o Internacional.</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Por lo anterior, </w:t>
      </w:r>
      <w:r w:rsidRPr="002D5A0C">
        <w:rPr>
          <w:rFonts w:ascii="Arial" w:hAnsi="Arial" w:cs="Arial"/>
          <w:b/>
          <w:bCs/>
          <w:sz w:val="16"/>
          <w:szCs w:val="16"/>
        </w:rPr>
        <w:t>"EL PROVEEDOR"</w:t>
      </w:r>
      <w:r w:rsidRPr="002D5A0C">
        <w:rPr>
          <w:rFonts w:ascii="Arial" w:hAnsi="Arial" w:cs="Arial"/>
          <w:sz w:val="16"/>
          <w:szCs w:val="16"/>
        </w:rPr>
        <w:t xml:space="preserve"> manifiesta en este acto bajo protesta de decir verdad, no encontrarse en ninguno de los supuestos de infracción a la Ley Federal del Derecho de Autor, ni a la Ley de la Propiedad Industrial.</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bCs/>
          <w:sz w:val="16"/>
          <w:szCs w:val="16"/>
        </w:rPr>
      </w:pPr>
      <w:r w:rsidRPr="002D5A0C">
        <w:rPr>
          <w:rFonts w:ascii="Arial" w:hAnsi="Arial" w:cs="Arial"/>
          <w:sz w:val="16"/>
          <w:szCs w:val="16"/>
        </w:rPr>
        <w:t xml:space="preserve">En caso de que sobreviniera alguna reclamación en contra de </w:t>
      </w:r>
      <w:r w:rsidRPr="002D5A0C">
        <w:rPr>
          <w:rFonts w:ascii="Arial" w:hAnsi="Arial" w:cs="Arial"/>
          <w:b/>
          <w:bCs/>
          <w:sz w:val="16"/>
          <w:szCs w:val="16"/>
        </w:rPr>
        <w:t>"EL INSTITUTO"</w:t>
      </w:r>
      <w:r w:rsidRPr="002D5A0C">
        <w:rPr>
          <w:rFonts w:ascii="Arial" w:hAnsi="Arial" w:cs="Arial"/>
          <w:sz w:val="16"/>
          <w:szCs w:val="16"/>
        </w:rPr>
        <w:t xml:space="preserve"> por cualquiera de las causas antes mencionadas, la única obligación de éste será la de dar aviso en el domicilio previsto en este instrumento jurídico a </w:t>
      </w:r>
      <w:r w:rsidRPr="002D5A0C">
        <w:rPr>
          <w:rFonts w:ascii="Arial" w:hAnsi="Arial" w:cs="Arial"/>
          <w:b/>
          <w:bCs/>
          <w:sz w:val="16"/>
          <w:szCs w:val="16"/>
        </w:rPr>
        <w:t>"EL PROVEEDOR"</w:t>
      </w:r>
      <w:r w:rsidRPr="002D5A0C">
        <w:rPr>
          <w:rFonts w:ascii="Arial" w:hAnsi="Arial" w:cs="Arial"/>
          <w:sz w:val="16"/>
          <w:szCs w:val="16"/>
        </w:rPr>
        <w:t xml:space="preserve">, para que éste lleve a cabo las acciones necesarias que garanticen la liberación de </w:t>
      </w:r>
      <w:r w:rsidRPr="002D5A0C">
        <w:rPr>
          <w:rFonts w:ascii="Arial" w:hAnsi="Arial" w:cs="Arial"/>
          <w:b/>
          <w:bCs/>
          <w:sz w:val="16"/>
          <w:szCs w:val="16"/>
        </w:rPr>
        <w:t>"EL INSTITUTO"</w:t>
      </w:r>
      <w:r w:rsidRPr="002D5A0C">
        <w:rPr>
          <w:rFonts w:ascii="Arial" w:hAnsi="Arial" w:cs="Arial"/>
          <w:sz w:val="16"/>
          <w:szCs w:val="16"/>
        </w:rPr>
        <w:t xml:space="preserve"> de cualquier controversia o responsabilidad de carácter civil, mercantil, penal o administrativa que, en su caso, se ocasione</w:t>
      </w:r>
      <w:r w:rsidRPr="002D5A0C">
        <w:rPr>
          <w:rFonts w:ascii="Arial" w:hAnsi="Arial" w:cs="Arial"/>
          <w:bCs/>
          <w:sz w:val="16"/>
          <w:szCs w:val="16"/>
        </w:rPr>
        <w:t>.</w:t>
      </w:r>
    </w:p>
    <w:p w:rsidR="00B93EB0" w:rsidRPr="002D5A0C" w:rsidRDefault="00B93EB0" w:rsidP="00B93EB0">
      <w:pPr>
        <w:tabs>
          <w:tab w:val="left" w:pos="9639"/>
        </w:tabs>
        <w:overflowPunct w:val="0"/>
        <w:autoSpaceDE w:val="0"/>
        <w:spacing w:after="0" w:line="240" w:lineRule="auto"/>
        <w:ind w:firstLine="348"/>
        <w:jc w:val="both"/>
        <w:rPr>
          <w:rFonts w:ascii="Arial" w:hAnsi="Arial" w:cs="Arial"/>
          <w:b/>
          <w:bCs/>
          <w:sz w:val="16"/>
          <w:szCs w:val="16"/>
          <w:lang w:val="es-ES" w:eastAsia="es-ES"/>
        </w:rPr>
      </w:pPr>
    </w:p>
    <w:p w:rsidR="00B93EB0" w:rsidRPr="002D5A0C" w:rsidRDefault="00B93EB0" w:rsidP="00B93EB0">
      <w:pPr>
        <w:overflowPunct w:val="0"/>
        <w:autoSpaceDE w:val="0"/>
        <w:spacing w:after="0" w:line="240" w:lineRule="auto"/>
        <w:jc w:val="both"/>
        <w:textAlignment w:val="baseline"/>
        <w:rPr>
          <w:rFonts w:ascii="Arial" w:hAnsi="Arial" w:cs="Arial"/>
          <w:b/>
          <w:sz w:val="16"/>
          <w:szCs w:val="16"/>
        </w:rPr>
      </w:pPr>
      <w:r w:rsidRPr="002D5A0C">
        <w:rPr>
          <w:rFonts w:ascii="Arial" w:hAnsi="Arial" w:cs="Arial"/>
          <w:b/>
          <w:bCs/>
          <w:sz w:val="16"/>
          <w:szCs w:val="16"/>
          <w:lang w:val="es-ES"/>
        </w:rPr>
        <w:t xml:space="preserve">DÉCIMA.- </w:t>
      </w:r>
      <w:r w:rsidRPr="002D5A0C">
        <w:rPr>
          <w:rFonts w:ascii="Arial" w:hAnsi="Arial" w:cs="Arial"/>
          <w:b/>
          <w:sz w:val="16"/>
          <w:szCs w:val="16"/>
          <w:lang w:val="es-ES"/>
        </w:rPr>
        <w:t xml:space="preserve">GARANTÍAS.- </w:t>
      </w:r>
      <w:r w:rsidRPr="002D5A0C">
        <w:rPr>
          <w:rFonts w:ascii="Arial" w:hAnsi="Arial" w:cs="Arial"/>
          <w:b/>
          <w:bCs/>
          <w:sz w:val="16"/>
          <w:szCs w:val="16"/>
        </w:rPr>
        <w:t xml:space="preserve">"EL PROVEEDOR" </w:t>
      </w:r>
      <w:r w:rsidRPr="002D5A0C">
        <w:rPr>
          <w:rFonts w:ascii="Arial" w:hAnsi="Arial" w:cs="Arial"/>
          <w:sz w:val="16"/>
          <w:szCs w:val="16"/>
        </w:rPr>
        <w:t xml:space="preserve">se obliga a entregar a </w:t>
      </w:r>
      <w:r w:rsidRPr="002D5A0C">
        <w:rPr>
          <w:rFonts w:ascii="Arial" w:hAnsi="Arial" w:cs="Arial"/>
          <w:b/>
          <w:bCs/>
          <w:sz w:val="16"/>
          <w:szCs w:val="16"/>
        </w:rPr>
        <w:t>"EL INSTITUTO"</w:t>
      </w:r>
      <w:r w:rsidRPr="002D5A0C">
        <w:rPr>
          <w:rFonts w:ascii="Arial" w:hAnsi="Arial" w:cs="Arial"/>
          <w:sz w:val="16"/>
          <w:szCs w:val="16"/>
        </w:rPr>
        <w:t>, las garantías que se enumeran a continuación:</w:t>
      </w:r>
      <w:r w:rsidRPr="002D5A0C">
        <w:rPr>
          <w:rFonts w:ascii="Arial" w:hAnsi="Arial" w:cs="Arial"/>
          <w:b/>
          <w:sz w:val="16"/>
          <w:szCs w:val="16"/>
        </w:rPr>
        <w:t xml:space="preserve"> </w:t>
      </w:r>
    </w:p>
    <w:p w:rsidR="00B93EB0" w:rsidRPr="002D5A0C" w:rsidRDefault="00B93EB0" w:rsidP="00B93EB0">
      <w:pPr>
        <w:overflowPunct w:val="0"/>
        <w:autoSpaceDE w:val="0"/>
        <w:spacing w:after="0" w:line="240" w:lineRule="auto"/>
        <w:jc w:val="both"/>
        <w:textAlignment w:val="baseline"/>
        <w:rPr>
          <w:rFonts w:ascii="Arial" w:hAnsi="Arial" w:cs="Arial"/>
          <w:b/>
          <w:sz w:val="16"/>
          <w:szCs w:val="16"/>
        </w:rPr>
      </w:pPr>
    </w:p>
    <w:p w:rsidR="00B93EB0" w:rsidRPr="002D5A0C" w:rsidRDefault="00B93EB0" w:rsidP="00B93EB0">
      <w:pPr>
        <w:spacing w:after="0" w:line="240" w:lineRule="auto"/>
        <w:jc w:val="both"/>
        <w:rPr>
          <w:rFonts w:ascii="Arial" w:hAnsi="Arial" w:cs="Arial"/>
          <w:sz w:val="16"/>
          <w:szCs w:val="16"/>
          <w:lang w:eastAsia="es-MX"/>
        </w:rPr>
      </w:pPr>
      <w:r w:rsidRPr="002D5A0C">
        <w:rPr>
          <w:rFonts w:ascii="Arial" w:hAnsi="Arial" w:cs="Arial"/>
          <w:b/>
          <w:bCs/>
          <w:sz w:val="16"/>
          <w:szCs w:val="16"/>
        </w:rPr>
        <w:t>A) GARANTÍA DE LOS BIENES.- “EL PROVEEDOR”</w:t>
      </w:r>
      <w:r w:rsidRPr="002D5A0C">
        <w:rPr>
          <w:rFonts w:ascii="Arial" w:hAnsi="Arial" w:cs="Arial"/>
          <w:bCs/>
          <w:sz w:val="16"/>
          <w:szCs w:val="16"/>
        </w:rPr>
        <w:t xml:space="preserve">, deberá presentar junto con los bienes, </w:t>
      </w:r>
      <w:r w:rsidRPr="002D5A0C">
        <w:rPr>
          <w:rFonts w:ascii="Arial" w:hAnsi="Arial" w:cs="Arial"/>
          <w:sz w:val="16"/>
          <w:szCs w:val="16"/>
          <w:lang w:eastAsia="es-MX"/>
        </w:rPr>
        <w:t>en papel membretado de éste, firmado por su representante legal, escrito por el que se garantice que el período de caducidad de los bienes, no podrá ser menor a 12 (doce) meses, contados a partir de la fecha de entrega de los bienes.</w:t>
      </w:r>
    </w:p>
    <w:p w:rsidR="00B93EB0" w:rsidRPr="002D5A0C" w:rsidRDefault="00B93EB0" w:rsidP="00B93EB0">
      <w:pPr>
        <w:spacing w:after="0" w:line="240" w:lineRule="auto"/>
        <w:jc w:val="both"/>
        <w:rPr>
          <w:rFonts w:ascii="Arial" w:hAnsi="Arial" w:cs="Arial"/>
          <w:sz w:val="16"/>
          <w:szCs w:val="16"/>
          <w:lang w:eastAsia="es-MX"/>
        </w:rPr>
      </w:pPr>
    </w:p>
    <w:p w:rsidR="00B93EB0" w:rsidRPr="002D5A0C" w:rsidRDefault="00B93EB0" w:rsidP="00B93EB0">
      <w:pPr>
        <w:overflowPunct w:val="0"/>
        <w:autoSpaceDE w:val="0"/>
        <w:spacing w:after="0" w:line="240" w:lineRule="auto"/>
        <w:jc w:val="both"/>
        <w:textAlignment w:val="baseline"/>
        <w:rPr>
          <w:rFonts w:ascii="Arial" w:hAnsi="Arial" w:cs="Arial"/>
          <w:sz w:val="16"/>
          <w:szCs w:val="16"/>
          <w:lang w:eastAsia="es-MX"/>
        </w:rPr>
      </w:pPr>
      <w:r w:rsidRPr="002D5A0C">
        <w:rPr>
          <w:rFonts w:ascii="Arial" w:hAnsi="Arial" w:cs="Arial"/>
          <w:sz w:val="16"/>
          <w:szCs w:val="16"/>
          <w:lang w:eastAsia="es-MX"/>
        </w:rPr>
        <w:t xml:space="preserve">No obstante lo anterior, </w:t>
      </w:r>
      <w:r w:rsidRPr="002D5A0C">
        <w:rPr>
          <w:rFonts w:ascii="Arial" w:hAnsi="Arial" w:cs="Arial"/>
          <w:b/>
          <w:bCs/>
          <w:sz w:val="16"/>
          <w:szCs w:val="16"/>
        </w:rPr>
        <w:t>“EL PROVEEDOR”</w:t>
      </w:r>
      <w:r w:rsidRPr="002D5A0C">
        <w:rPr>
          <w:rFonts w:ascii="Arial" w:hAnsi="Arial" w:cs="Arial"/>
          <w:bCs/>
          <w:sz w:val="16"/>
          <w:szCs w:val="16"/>
        </w:rPr>
        <w:t xml:space="preserve">, </w:t>
      </w:r>
      <w:r w:rsidRPr="002D5A0C">
        <w:rPr>
          <w:rFonts w:ascii="Arial" w:hAnsi="Arial" w:cs="Arial"/>
          <w:sz w:val="16"/>
          <w:szCs w:val="16"/>
          <w:lang w:eastAsia="es-MX"/>
        </w:rPr>
        <w:t xml:space="preserve">podrá entregar bienes con una caducidad mínima de hasta 9 (nueve) meses, siempre y cuando entregue una carta compromiso, en la cual se obligue a canjear dentro de un plazo de 15 (quince) días hábiles, contados a partir del día siguiente al que sea requerido el canje, sin costo alguno para </w:t>
      </w:r>
      <w:r w:rsidRPr="002D5A0C">
        <w:rPr>
          <w:rFonts w:ascii="Arial" w:hAnsi="Arial" w:cs="Arial"/>
          <w:b/>
          <w:sz w:val="16"/>
          <w:szCs w:val="16"/>
          <w:lang w:eastAsia="es-MX"/>
        </w:rPr>
        <w:t>“</w:t>
      </w:r>
      <w:r w:rsidRPr="002D5A0C">
        <w:rPr>
          <w:rFonts w:ascii="Arial" w:hAnsi="Arial" w:cs="Arial"/>
          <w:b/>
          <w:bCs/>
          <w:sz w:val="16"/>
          <w:szCs w:val="16"/>
          <w:lang w:eastAsia="es-MX"/>
        </w:rPr>
        <w:t>EL INSTITUTO”</w:t>
      </w:r>
      <w:r w:rsidRPr="002D5A0C">
        <w:rPr>
          <w:rFonts w:ascii="Arial" w:hAnsi="Arial" w:cs="Arial"/>
          <w:sz w:val="16"/>
          <w:szCs w:val="16"/>
          <w:lang w:eastAsia="es-MX"/>
        </w:rPr>
        <w:t>, aquellos bienes que no sean consumidos por éste, dentro de su vida útil; en el contenido de dicha carta, se deberá indicar la(s) clave(s), con su descripción, fabricante y número de lote.</w:t>
      </w:r>
    </w:p>
    <w:p w:rsidR="00B93EB0" w:rsidRPr="002D5A0C" w:rsidRDefault="00B93EB0" w:rsidP="00B93EB0">
      <w:pPr>
        <w:overflowPunct w:val="0"/>
        <w:autoSpaceDE w:val="0"/>
        <w:spacing w:after="0" w:line="240" w:lineRule="auto"/>
        <w:jc w:val="both"/>
        <w:textAlignment w:val="baseline"/>
        <w:rPr>
          <w:rFonts w:ascii="Arial" w:hAnsi="Arial" w:cs="Arial"/>
          <w:b/>
          <w:sz w:val="16"/>
          <w:szCs w:val="16"/>
        </w:rPr>
      </w:pPr>
      <w:r w:rsidRPr="002D5A0C">
        <w:rPr>
          <w:rFonts w:ascii="Arial" w:hAnsi="Arial" w:cs="Arial"/>
          <w:bCs/>
          <w:sz w:val="16"/>
          <w:szCs w:val="16"/>
        </w:rPr>
        <w:t xml:space="preserve"> </w:t>
      </w:r>
    </w:p>
    <w:p w:rsidR="00B93EB0" w:rsidRPr="002D5A0C" w:rsidRDefault="00B93EB0" w:rsidP="00B93EB0">
      <w:pPr>
        <w:overflowPunct w:val="0"/>
        <w:autoSpaceDE w:val="0"/>
        <w:spacing w:after="0" w:line="240" w:lineRule="auto"/>
        <w:jc w:val="both"/>
        <w:textAlignment w:val="baseline"/>
        <w:rPr>
          <w:rFonts w:ascii="Arial" w:hAnsi="Arial" w:cs="Arial"/>
          <w:sz w:val="16"/>
          <w:szCs w:val="16"/>
        </w:rPr>
      </w:pPr>
      <w:r w:rsidRPr="002D5A0C">
        <w:rPr>
          <w:rFonts w:ascii="Arial" w:hAnsi="Arial" w:cs="Arial"/>
          <w:b/>
          <w:sz w:val="16"/>
          <w:szCs w:val="16"/>
        </w:rPr>
        <w:t xml:space="preserve"> </w:t>
      </w:r>
      <w:r w:rsidRPr="002D5A0C">
        <w:rPr>
          <w:rFonts w:ascii="Arial" w:hAnsi="Arial" w:cs="Arial"/>
          <w:b/>
          <w:bCs/>
          <w:sz w:val="16"/>
          <w:szCs w:val="16"/>
        </w:rPr>
        <w:t xml:space="preserve">B) </w:t>
      </w:r>
      <w:r w:rsidRPr="002D5A0C">
        <w:rPr>
          <w:rFonts w:ascii="Arial" w:hAnsi="Arial" w:cs="Arial"/>
          <w:b/>
          <w:sz w:val="16"/>
          <w:szCs w:val="16"/>
        </w:rPr>
        <w:t xml:space="preserve">GARANTIA DE CUMPLIMIENTO DEL CONTRATO.- “EL PROVEEDOR” </w:t>
      </w:r>
      <w:r w:rsidRPr="002D5A0C">
        <w:rPr>
          <w:rFonts w:ascii="Arial" w:hAnsi="Arial" w:cs="Arial"/>
          <w:sz w:val="16"/>
          <w:szCs w:val="16"/>
        </w:rPr>
        <w:t xml:space="preserve">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Fianzas a favor del </w:t>
      </w:r>
      <w:r w:rsidRPr="002D5A0C">
        <w:rPr>
          <w:rFonts w:ascii="Arial" w:hAnsi="Arial" w:cs="Arial"/>
          <w:b/>
          <w:bCs/>
          <w:sz w:val="16"/>
          <w:szCs w:val="16"/>
        </w:rPr>
        <w:t>“Instituto Mexicano del Seguro Social”</w:t>
      </w:r>
      <w:r w:rsidRPr="002D5A0C">
        <w:rPr>
          <w:rFonts w:ascii="Arial" w:hAnsi="Arial" w:cs="Arial"/>
          <w:sz w:val="16"/>
          <w:szCs w:val="16"/>
        </w:rPr>
        <w:t xml:space="preserve">, por un monto equivalente al </w:t>
      </w:r>
      <w:r w:rsidRPr="002D5A0C">
        <w:rPr>
          <w:rFonts w:ascii="Arial" w:hAnsi="Arial" w:cs="Arial"/>
          <w:b/>
          <w:bCs/>
          <w:sz w:val="16"/>
          <w:szCs w:val="16"/>
        </w:rPr>
        <w:t>10% (diez por ciento)</w:t>
      </w:r>
      <w:r w:rsidRPr="002D5A0C">
        <w:rPr>
          <w:rFonts w:ascii="Arial" w:hAnsi="Arial" w:cs="Arial"/>
          <w:sz w:val="16"/>
          <w:szCs w:val="16"/>
        </w:rPr>
        <w:t xml:space="preserve"> del monto máximo del contrato a erogar en el ejercicio fiscal de que se trate, sin considerar el Impuesto al Valor Agregado (I.V.A.), en Moneda Nacional y deberá ser renovada dentro de los primeros diez días naturales de cada ejercicio por el monto a erogar en el mismo de conformidad con lo descrito en el artículo 87 del Reglamento de la Ley de Adquisiciones Arrendamientos  y Servicios del Sector Publico.  </w:t>
      </w:r>
    </w:p>
    <w:p w:rsidR="00B93EB0" w:rsidRPr="002D5A0C" w:rsidRDefault="00B93EB0" w:rsidP="00B93EB0">
      <w:pPr>
        <w:spacing w:after="0" w:line="240" w:lineRule="auto"/>
        <w:ind w:left="360"/>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b/>
          <w:bCs/>
          <w:sz w:val="16"/>
          <w:szCs w:val="16"/>
          <w:lang w:val="es-ES"/>
        </w:rPr>
      </w:pPr>
      <w:r w:rsidRPr="002D5A0C">
        <w:rPr>
          <w:rFonts w:ascii="Arial" w:hAnsi="Arial" w:cs="Arial"/>
          <w:b/>
          <w:bCs/>
          <w:sz w:val="16"/>
          <w:szCs w:val="16"/>
          <w:lang w:val="es-ES"/>
        </w:rPr>
        <w:t>"EL PROVEEDOR"</w:t>
      </w:r>
      <w:r w:rsidRPr="002D5A0C">
        <w:rPr>
          <w:rFonts w:ascii="Arial" w:hAnsi="Arial" w:cs="Arial"/>
          <w:sz w:val="16"/>
          <w:szCs w:val="16"/>
          <w:lang w:val="es-ES"/>
        </w:rPr>
        <w:t xml:space="preserve"> queda obligado a entregar a </w:t>
      </w:r>
      <w:r w:rsidRPr="002D5A0C">
        <w:rPr>
          <w:rFonts w:ascii="Arial" w:hAnsi="Arial" w:cs="Arial"/>
          <w:b/>
          <w:bCs/>
          <w:sz w:val="16"/>
          <w:szCs w:val="16"/>
          <w:lang w:val="es-ES"/>
        </w:rPr>
        <w:t>"EL INSTITUTO"</w:t>
      </w:r>
      <w:r w:rsidRPr="002D5A0C">
        <w:rPr>
          <w:rFonts w:ascii="Arial" w:hAnsi="Arial" w:cs="Arial"/>
          <w:sz w:val="16"/>
          <w:szCs w:val="16"/>
          <w:lang w:val="es-ES"/>
        </w:rPr>
        <w:t xml:space="preserve"> la póliza de fianza, apegándose al “Formato para Fianza de Cumplimiento de Contrato” que se integra al presente instrumento jurídico como </w:t>
      </w:r>
      <w:r w:rsidRPr="002D5A0C">
        <w:rPr>
          <w:rFonts w:ascii="Arial" w:hAnsi="Arial" w:cs="Arial"/>
          <w:b/>
          <w:bCs/>
          <w:sz w:val="16"/>
          <w:szCs w:val="16"/>
          <w:lang w:val="es-ES"/>
        </w:rPr>
        <w:t>Anexo __ (___)</w:t>
      </w:r>
      <w:r w:rsidRPr="002D5A0C">
        <w:rPr>
          <w:rFonts w:ascii="Arial" w:hAnsi="Arial" w:cs="Arial"/>
          <w:sz w:val="16"/>
          <w:szCs w:val="16"/>
          <w:lang w:val="es-ES"/>
        </w:rPr>
        <w:t>, en la ________, ubicada en la calle ______ número _____, Colonia _______, Delegación ________, Código Postal _____, en _____, ______.</w:t>
      </w:r>
    </w:p>
    <w:p w:rsidR="00B93EB0" w:rsidRPr="002D5A0C" w:rsidRDefault="00B93EB0" w:rsidP="00B93EB0">
      <w:pPr>
        <w:spacing w:after="0" w:line="240" w:lineRule="auto"/>
        <w:ind w:left="360"/>
        <w:jc w:val="both"/>
        <w:rPr>
          <w:rFonts w:ascii="Arial" w:hAnsi="Arial" w:cs="Arial"/>
          <w:sz w:val="16"/>
          <w:szCs w:val="16"/>
          <w:lang w:val="es-ES"/>
        </w:rPr>
      </w:pPr>
    </w:p>
    <w:p w:rsidR="00B93EB0" w:rsidRPr="002D5A0C" w:rsidRDefault="00B93EB0" w:rsidP="00B93EB0">
      <w:pPr>
        <w:tabs>
          <w:tab w:val="left" w:pos="360"/>
        </w:tabs>
        <w:spacing w:after="0" w:line="240" w:lineRule="auto"/>
        <w:jc w:val="both"/>
        <w:rPr>
          <w:rFonts w:ascii="Arial" w:hAnsi="Arial" w:cs="Arial"/>
          <w:sz w:val="16"/>
          <w:szCs w:val="16"/>
          <w:lang w:val="es-ES"/>
        </w:rPr>
      </w:pPr>
      <w:r w:rsidRPr="002D5A0C">
        <w:rPr>
          <w:rFonts w:ascii="Arial" w:hAnsi="Arial" w:cs="Arial"/>
          <w:sz w:val="16"/>
          <w:szCs w:val="16"/>
          <w:lang w:val="es-ES"/>
        </w:rPr>
        <w:t xml:space="preserve">Dicha póliza de garantía de cumplimiento del contrato se liberará de forma inmediata a </w:t>
      </w:r>
      <w:r w:rsidRPr="002D5A0C">
        <w:rPr>
          <w:rFonts w:ascii="Arial" w:hAnsi="Arial" w:cs="Arial"/>
          <w:b/>
          <w:bCs/>
          <w:sz w:val="16"/>
          <w:szCs w:val="16"/>
          <w:lang w:val="es-ES"/>
        </w:rPr>
        <w:t>"EL PROVEEDOR"</w:t>
      </w:r>
      <w:r w:rsidRPr="002D5A0C">
        <w:rPr>
          <w:rFonts w:ascii="Arial" w:hAnsi="Arial" w:cs="Arial"/>
          <w:sz w:val="16"/>
          <w:szCs w:val="16"/>
          <w:lang w:val="es-ES"/>
        </w:rPr>
        <w:t xml:space="preserve"> una vez que </w:t>
      </w:r>
      <w:r w:rsidRPr="002D5A0C">
        <w:rPr>
          <w:rFonts w:ascii="Arial" w:hAnsi="Arial" w:cs="Arial"/>
          <w:b/>
          <w:bCs/>
          <w:sz w:val="16"/>
          <w:szCs w:val="16"/>
          <w:lang w:val="es-ES"/>
        </w:rPr>
        <w:t>"EL INSTITUTO"</w:t>
      </w:r>
      <w:r w:rsidRPr="002D5A0C">
        <w:rPr>
          <w:rFonts w:ascii="Arial" w:hAnsi="Arial" w:cs="Arial"/>
          <w:sz w:val="16"/>
          <w:szCs w:val="16"/>
          <w:lang w:val="es-ES"/>
        </w:rPr>
        <w:t xml:space="preserve">, le otorgue autorización por escrito, para que éste pueda solicitar a la afianzadora correspondiente la cancelación de la fianza, autorización </w:t>
      </w:r>
    </w:p>
    <w:p w:rsidR="00B93EB0" w:rsidRPr="002D5A0C" w:rsidRDefault="00B93EB0" w:rsidP="00B93EB0">
      <w:pPr>
        <w:tabs>
          <w:tab w:val="left" w:pos="360"/>
        </w:tabs>
        <w:spacing w:after="0" w:line="240" w:lineRule="auto"/>
        <w:jc w:val="both"/>
        <w:rPr>
          <w:rFonts w:ascii="Arial" w:hAnsi="Arial" w:cs="Arial"/>
          <w:sz w:val="16"/>
          <w:szCs w:val="16"/>
          <w:lang w:val="es-ES"/>
        </w:rPr>
      </w:pPr>
      <w:r w:rsidRPr="002D5A0C">
        <w:rPr>
          <w:rFonts w:ascii="Arial" w:hAnsi="Arial" w:cs="Arial"/>
          <w:sz w:val="16"/>
          <w:szCs w:val="16"/>
          <w:lang w:val="es-ES"/>
        </w:rPr>
        <w:t xml:space="preserve">que se entregará a </w:t>
      </w:r>
      <w:r w:rsidRPr="002D5A0C">
        <w:rPr>
          <w:rFonts w:ascii="Arial" w:hAnsi="Arial" w:cs="Arial"/>
          <w:b/>
          <w:bCs/>
          <w:sz w:val="16"/>
          <w:szCs w:val="16"/>
          <w:lang w:val="es-ES"/>
        </w:rPr>
        <w:t>"EL PROVEEDOR"</w:t>
      </w:r>
      <w:r w:rsidRPr="002D5A0C">
        <w:rPr>
          <w:rFonts w:ascii="Arial" w:hAnsi="Arial" w:cs="Arial"/>
          <w:sz w:val="16"/>
          <w:szCs w:val="16"/>
          <w:lang w:val="es-ES"/>
        </w:rPr>
        <w:t>, siempre que demuestre haber cumplido con la totalidad de las obligaciones adquiridas por virtud del presente contrato; para lo cual deberá presentar mediante escrito la solicitud de liberación de la fianza en las Delegaciones ante el Jefe de Servicios Administrativos y en la Unidad Médica de Alta Especialidad ante el Director Administrativo correspondiente, mismo que llevará a cabo el procedimiento para la liberación y entrega.</w:t>
      </w:r>
    </w:p>
    <w:p w:rsidR="00B93EB0" w:rsidRPr="002D5A0C" w:rsidRDefault="00B93EB0" w:rsidP="00B93EB0">
      <w:pPr>
        <w:tabs>
          <w:tab w:val="left" w:pos="9639"/>
        </w:tabs>
        <w:spacing w:after="0" w:line="240" w:lineRule="auto"/>
        <w:jc w:val="both"/>
        <w:rPr>
          <w:rFonts w:ascii="Arial" w:hAnsi="Arial" w:cs="Arial"/>
          <w:sz w:val="16"/>
          <w:szCs w:val="16"/>
          <w:lang w:val="es-ES"/>
        </w:rPr>
      </w:pPr>
    </w:p>
    <w:p w:rsidR="00B93EB0" w:rsidRPr="002D5A0C" w:rsidRDefault="00B93EB0" w:rsidP="00B93EB0">
      <w:pPr>
        <w:tabs>
          <w:tab w:val="left" w:pos="9639"/>
        </w:tabs>
        <w:spacing w:after="0" w:line="240" w:lineRule="auto"/>
        <w:jc w:val="both"/>
        <w:rPr>
          <w:rFonts w:ascii="Arial" w:hAnsi="Arial" w:cs="Arial"/>
          <w:b/>
          <w:sz w:val="16"/>
          <w:szCs w:val="16"/>
          <w:lang w:val="es-ES"/>
        </w:rPr>
      </w:pPr>
      <w:r w:rsidRPr="002D5A0C">
        <w:rPr>
          <w:rFonts w:ascii="Arial" w:hAnsi="Arial" w:cs="Arial"/>
          <w:b/>
          <w:sz w:val="16"/>
          <w:szCs w:val="16"/>
          <w:lang w:val="es-ES"/>
        </w:rPr>
        <w:t xml:space="preserve">Nota: Deberá especificarse en la convocatoria si la garantía de los bienes deberá entregarse previo o posteriormente a la adjudicación del licitante, toda vez que en la Convocatoria, se establecen los 2 momentos, es decir en la presentación de propuestas para su evaluación, y como parte de las garantías que deberá presentar a la formalización del instrumento correspondiente.  </w:t>
      </w:r>
    </w:p>
    <w:p w:rsidR="00B93EB0" w:rsidRPr="002D5A0C" w:rsidRDefault="00B93EB0" w:rsidP="00B93EB0">
      <w:pPr>
        <w:tabs>
          <w:tab w:val="left" w:pos="9639"/>
        </w:tabs>
        <w:spacing w:after="0" w:line="240" w:lineRule="auto"/>
        <w:jc w:val="both"/>
        <w:rPr>
          <w:rFonts w:ascii="Arial" w:hAnsi="Arial" w:cs="Arial"/>
          <w:b/>
          <w:bCs/>
          <w:sz w:val="16"/>
          <w:szCs w:val="16"/>
          <w:lang w:val="es-ES"/>
        </w:rPr>
      </w:pPr>
    </w:p>
    <w:p w:rsidR="00B93EB0" w:rsidRPr="002D5A0C" w:rsidRDefault="00B93EB0" w:rsidP="00B93EB0">
      <w:pPr>
        <w:tabs>
          <w:tab w:val="left" w:pos="9639"/>
        </w:tabs>
        <w:spacing w:after="0" w:line="240" w:lineRule="auto"/>
        <w:jc w:val="both"/>
        <w:rPr>
          <w:rFonts w:ascii="Arial" w:hAnsi="Arial" w:cs="Arial"/>
          <w:sz w:val="16"/>
          <w:szCs w:val="16"/>
          <w:lang w:val="es-ES"/>
        </w:rPr>
      </w:pPr>
      <w:r w:rsidRPr="002D5A0C">
        <w:rPr>
          <w:rFonts w:ascii="Arial" w:hAnsi="Arial" w:cs="Arial"/>
          <w:b/>
          <w:bCs/>
          <w:sz w:val="16"/>
          <w:szCs w:val="16"/>
          <w:lang w:val="es-ES"/>
        </w:rPr>
        <w:t>DÉCIMA PRIMERA.- EJECUCIÓN DE LA GARANTÍA DE CUMPLIMIENTO DE ESTE CONTRATO.- “EL INSTITUTO”</w:t>
      </w:r>
      <w:r w:rsidRPr="002D5A0C">
        <w:rPr>
          <w:rFonts w:ascii="Arial" w:hAnsi="Arial" w:cs="Arial"/>
          <w:sz w:val="16"/>
          <w:szCs w:val="16"/>
          <w:lang w:val="es-ES"/>
        </w:rPr>
        <w:t>, llevará a cabo la ejecución de la garantía de cumplimiento de contrato en los casos siguientes:</w:t>
      </w:r>
    </w:p>
    <w:p w:rsidR="00B93EB0" w:rsidRPr="002D5A0C" w:rsidRDefault="00B93EB0" w:rsidP="00B93EB0">
      <w:pPr>
        <w:tabs>
          <w:tab w:val="left" w:pos="9639"/>
        </w:tabs>
        <w:spacing w:after="0" w:line="240" w:lineRule="auto"/>
        <w:jc w:val="both"/>
        <w:rPr>
          <w:rFonts w:ascii="Arial" w:hAnsi="Arial" w:cs="Arial"/>
          <w:sz w:val="16"/>
          <w:szCs w:val="16"/>
          <w:lang w:val="es-ES"/>
        </w:rPr>
      </w:pPr>
    </w:p>
    <w:p w:rsidR="00B93EB0" w:rsidRPr="002D5A0C" w:rsidRDefault="00B93EB0" w:rsidP="00B93EB0">
      <w:pPr>
        <w:tabs>
          <w:tab w:val="left" w:pos="9639"/>
        </w:tabs>
        <w:overflowPunct w:val="0"/>
        <w:autoSpaceDE w:val="0"/>
        <w:spacing w:after="0" w:line="240" w:lineRule="auto"/>
        <w:ind w:left="709" w:hanging="567"/>
        <w:jc w:val="both"/>
        <w:textAlignment w:val="baseline"/>
        <w:rPr>
          <w:rFonts w:ascii="Arial" w:hAnsi="Arial" w:cs="Arial"/>
          <w:sz w:val="16"/>
          <w:szCs w:val="16"/>
          <w:lang w:val="es-ES"/>
        </w:rPr>
      </w:pPr>
      <w:r w:rsidRPr="002D5A0C">
        <w:rPr>
          <w:rFonts w:ascii="Arial" w:hAnsi="Arial" w:cs="Arial"/>
          <w:sz w:val="16"/>
          <w:szCs w:val="16"/>
          <w:lang w:val="es-ES"/>
        </w:rPr>
        <w:t>a)</w:t>
      </w:r>
      <w:r w:rsidRPr="002D5A0C">
        <w:rPr>
          <w:rFonts w:ascii="Arial" w:hAnsi="Arial" w:cs="Arial"/>
          <w:sz w:val="16"/>
          <w:szCs w:val="16"/>
          <w:lang w:val="es-ES"/>
        </w:rPr>
        <w:tab/>
        <w:t xml:space="preserve">Se rescinda administrativamente el presente contrato. </w:t>
      </w:r>
    </w:p>
    <w:p w:rsidR="00B93EB0" w:rsidRPr="002D5A0C" w:rsidRDefault="00B93EB0" w:rsidP="00B93EB0">
      <w:pPr>
        <w:tabs>
          <w:tab w:val="left" w:pos="9639"/>
        </w:tabs>
        <w:overflowPunct w:val="0"/>
        <w:autoSpaceDE w:val="0"/>
        <w:spacing w:after="0" w:line="240" w:lineRule="auto"/>
        <w:ind w:left="709" w:hanging="567"/>
        <w:jc w:val="both"/>
        <w:textAlignment w:val="baseline"/>
        <w:rPr>
          <w:rFonts w:ascii="Arial" w:hAnsi="Arial" w:cs="Arial"/>
          <w:sz w:val="16"/>
          <w:szCs w:val="16"/>
          <w:lang w:val="es-ES"/>
        </w:rPr>
      </w:pPr>
    </w:p>
    <w:p w:rsidR="00B93EB0" w:rsidRPr="002D5A0C" w:rsidRDefault="00B93EB0" w:rsidP="00B93EB0">
      <w:pPr>
        <w:tabs>
          <w:tab w:val="left" w:pos="9639"/>
        </w:tabs>
        <w:overflowPunct w:val="0"/>
        <w:autoSpaceDE w:val="0"/>
        <w:spacing w:after="0" w:line="240" w:lineRule="auto"/>
        <w:ind w:left="709" w:hanging="567"/>
        <w:jc w:val="both"/>
        <w:textAlignment w:val="baseline"/>
        <w:rPr>
          <w:rFonts w:ascii="Arial" w:hAnsi="Arial" w:cs="Arial"/>
          <w:sz w:val="16"/>
          <w:szCs w:val="16"/>
          <w:lang w:val="es-ES"/>
        </w:rPr>
      </w:pPr>
      <w:r w:rsidRPr="002D5A0C">
        <w:rPr>
          <w:rFonts w:ascii="Arial" w:hAnsi="Arial" w:cs="Arial"/>
          <w:sz w:val="16"/>
          <w:szCs w:val="16"/>
          <w:lang w:val="es-ES"/>
        </w:rPr>
        <w:t>b)</w:t>
      </w:r>
      <w:r w:rsidRPr="002D5A0C">
        <w:rPr>
          <w:rFonts w:ascii="Arial" w:hAnsi="Arial" w:cs="Arial"/>
          <w:sz w:val="16"/>
          <w:szCs w:val="16"/>
          <w:lang w:val="es-ES"/>
        </w:rPr>
        <w:tab/>
        <w:t>Durante su vigencia se detecten deficiencias, fallas o calidad inferior en los bienes suministrados, en comparación con los ofertados.</w:t>
      </w:r>
    </w:p>
    <w:p w:rsidR="00B93EB0" w:rsidRPr="002D5A0C" w:rsidRDefault="00B93EB0" w:rsidP="00B93EB0">
      <w:pPr>
        <w:tabs>
          <w:tab w:val="left" w:pos="9639"/>
        </w:tabs>
        <w:overflowPunct w:val="0"/>
        <w:autoSpaceDE w:val="0"/>
        <w:spacing w:after="0" w:line="240" w:lineRule="auto"/>
        <w:ind w:left="709" w:hanging="567"/>
        <w:jc w:val="both"/>
        <w:textAlignment w:val="baseline"/>
        <w:rPr>
          <w:rFonts w:ascii="Arial" w:hAnsi="Arial" w:cs="Arial"/>
          <w:sz w:val="16"/>
          <w:szCs w:val="16"/>
          <w:lang w:val="es-ES"/>
        </w:rPr>
      </w:pPr>
    </w:p>
    <w:p w:rsidR="00B93EB0" w:rsidRPr="002D5A0C" w:rsidRDefault="00B93EB0" w:rsidP="00B93EB0">
      <w:pPr>
        <w:tabs>
          <w:tab w:val="left" w:pos="9639"/>
        </w:tabs>
        <w:overflowPunct w:val="0"/>
        <w:autoSpaceDE w:val="0"/>
        <w:spacing w:after="0" w:line="240" w:lineRule="auto"/>
        <w:ind w:left="709" w:hanging="567"/>
        <w:jc w:val="both"/>
        <w:textAlignment w:val="baseline"/>
        <w:rPr>
          <w:rFonts w:ascii="Arial" w:hAnsi="Arial" w:cs="Arial"/>
          <w:sz w:val="16"/>
          <w:szCs w:val="16"/>
          <w:lang w:val="es-ES"/>
        </w:rPr>
      </w:pPr>
      <w:r w:rsidRPr="002D5A0C">
        <w:rPr>
          <w:rFonts w:ascii="Arial" w:hAnsi="Arial" w:cs="Arial"/>
          <w:sz w:val="16"/>
          <w:szCs w:val="16"/>
          <w:lang w:val="es-ES"/>
        </w:rPr>
        <w:t>c)</w:t>
      </w:r>
      <w:r w:rsidRPr="002D5A0C">
        <w:rPr>
          <w:rFonts w:ascii="Arial" w:hAnsi="Arial" w:cs="Arial"/>
          <w:sz w:val="16"/>
          <w:szCs w:val="16"/>
          <w:lang w:val="es-ES"/>
        </w:rPr>
        <w:tab/>
        <w:t xml:space="preserve">Cuando en el supuesto de que se realicen modificaciones al contrato, no entregue </w:t>
      </w:r>
      <w:r w:rsidRPr="002D5A0C">
        <w:rPr>
          <w:rFonts w:ascii="Arial" w:hAnsi="Arial" w:cs="Arial"/>
          <w:b/>
          <w:sz w:val="16"/>
          <w:szCs w:val="16"/>
          <w:lang w:val="es-ES"/>
        </w:rPr>
        <w:t xml:space="preserve">“EL PROVEEDOR” </w:t>
      </w:r>
      <w:r w:rsidRPr="002D5A0C">
        <w:rPr>
          <w:rFonts w:ascii="Arial" w:hAnsi="Arial" w:cs="Arial"/>
          <w:sz w:val="16"/>
          <w:szCs w:val="16"/>
          <w:lang w:val="es-ES"/>
        </w:rPr>
        <w:t>en el plazo pactado, el endoso o la nueva garantía, que ampare el porcentaje establecido para garantizar el cumplimiento del presente instrumento, establecido en la Cláusula Décima.</w:t>
      </w:r>
    </w:p>
    <w:p w:rsidR="00B93EB0" w:rsidRPr="002D5A0C" w:rsidRDefault="00B93EB0" w:rsidP="00B93EB0">
      <w:pPr>
        <w:tabs>
          <w:tab w:val="left" w:pos="9639"/>
        </w:tabs>
        <w:overflowPunct w:val="0"/>
        <w:autoSpaceDE w:val="0"/>
        <w:spacing w:after="0" w:line="240" w:lineRule="auto"/>
        <w:ind w:left="709" w:hanging="567"/>
        <w:jc w:val="both"/>
        <w:textAlignment w:val="baseline"/>
        <w:rPr>
          <w:rFonts w:ascii="Arial" w:hAnsi="Arial" w:cs="Arial"/>
          <w:sz w:val="16"/>
          <w:szCs w:val="16"/>
          <w:lang w:val="es-ES"/>
        </w:rPr>
      </w:pPr>
    </w:p>
    <w:p w:rsidR="00B93EB0" w:rsidRPr="002D5A0C" w:rsidRDefault="00B93EB0" w:rsidP="00B93EB0">
      <w:pPr>
        <w:overflowPunct w:val="0"/>
        <w:autoSpaceDE w:val="0"/>
        <w:spacing w:after="0" w:line="240" w:lineRule="auto"/>
        <w:ind w:left="709" w:hanging="567"/>
        <w:jc w:val="both"/>
        <w:textAlignment w:val="baseline"/>
        <w:rPr>
          <w:rFonts w:ascii="Arial" w:hAnsi="Arial" w:cs="Arial"/>
          <w:sz w:val="16"/>
          <w:szCs w:val="16"/>
          <w:lang w:val="es-ES"/>
        </w:rPr>
      </w:pPr>
      <w:r w:rsidRPr="002D5A0C">
        <w:rPr>
          <w:rFonts w:ascii="Arial" w:hAnsi="Arial" w:cs="Arial"/>
          <w:sz w:val="16"/>
          <w:szCs w:val="16"/>
          <w:lang w:val="es-ES"/>
        </w:rPr>
        <w:t>d)</w:t>
      </w:r>
      <w:r w:rsidRPr="002D5A0C">
        <w:rPr>
          <w:rFonts w:ascii="Arial" w:hAnsi="Arial" w:cs="Arial"/>
          <w:sz w:val="16"/>
          <w:szCs w:val="16"/>
          <w:lang w:val="es-ES"/>
        </w:rPr>
        <w:tab/>
        <w:t>Por cualquier otro incumplimiento de las obligaciones contraídas en este contrato.</w:t>
      </w:r>
    </w:p>
    <w:p w:rsidR="00B93EB0" w:rsidRPr="002D5A0C" w:rsidRDefault="00B93EB0" w:rsidP="00B93EB0">
      <w:pPr>
        <w:overflowPunct w:val="0"/>
        <w:autoSpaceDE w:val="0"/>
        <w:spacing w:after="0" w:line="240" w:lineRule="auto"/>
        <w:ind w:left="360"/>
        <w:jc w:val="both"/>
        <w:textAlignment w:val="baseline"/>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rsidR="00B93EB0" w:rsidRPr="002D5A0C" w:rsidRDefault="00B93EB0" w:rsidP="00B93EB0">
      <w:pPr>
        <w:spacing w:after="0" w:line="240" w:lineRule="auto"/>
        <w:ind w:right="-141"/>
        <w:jc w:val="both"/>
        <w:rPr>
          <w:rFonts w:ascii="Arial" w:hAnsi="Arial" w:cs="Arial"/>
          <w:b/>
          <w:bCs/>
          <w:sz w:val="16"/>
          <w:szCs w:val="16"/>
        </w:rPr>
      </w:pPr>
    </w:p>
    <w:p w:rsidR="00B93EB0" w:rsidRPr="002D5A0C" w:rsidRDefault="00B93EB0" w:rsidP="00B93EB0">
      <w:pPr>
        <w:spacing w:after="0" w:line="240" w:lineRule="auto"/>
        <w:ind w:right="-141"/>
        <w:jc w:val="both"/>
        <w:rPr>
          <w:rFonts w:ascii="Arial" w:hAnsi="Arial" w:cs="Arial"/>
          <w:bCs/>
          <w:sz w:val="16"/>
          <w:szCs w:val="16"/>
        </w:rPr>
      </w:pPr>
      <w:r w:rsidRPr="002D5A0C">
        <w:rPr>
          <w:rFonts w:ascii="Arial" w:hAnsi="Arial" w:cs="Arial"/>
          <w:b/>
          <w:bCs/>
          <w:sz w:val="16"/>
          <w:szCs w:val="16"/>
        </w:rPr>
        <w:t xml:space="preserve">DÉCIMA SEGUNDA.- PENAS CONVENCIONALES </w:t>
      </w:r>
      <w:r w:rsidRPr="002D5A0C">
        <w:rPr>
          <w:rFonts w:ascii="Arial" w:hAnsi="Arial" w:cs="Arial"/>
          <w:b/>
          <w:sz w:val="16"/>
          <w:szCs w:val="16"/>
        </w:rPr>
        <w:t xml:space="preserve">POR ATRASO EN LA ENTREGA DE LOS BIENES.- </w:t>
      </w:r>
      <w:r w:rsidRPr="002D5A0C">
        <w:rPr>
          <w:rFonts w:ascii="Arial" w:hAnsi="Arial" w:cs="Arial"/>
          <w:bCs/>
          <w:sz w:val="16"/>
          <w:szCs w:val="16"/>
        </w:rPr>
        <w:t xml:space="preserve">De conformidad con lo establecido en el artículo 53 de la </w:t>
      </w:r>
      <w:r w:rsidRPr="002D5A0C">
        <w:rPr>
          <w:rFonts w:ascii="Arial" w:hAnsi="Arial" w:cs="Arial"/>
          <w:sz w:val="16"/>
          <w:szCs w:val="16"/>
        </w:rPr>
        <w:t>Ley de Adquisiciones, Arrendamientos y Servicios del Sector Público</w:t>
      </w:r>
      <w:r w:rsidRPr="002D5A0C">
        <w:rPr>
          <w:rFonts w:ascii="Arial" w:hAnsi="Arial" w:cs="Arial"/>
          <w:bCs/>
          <w:sz w:val="16"/>
          <w:szCs w:val="16"/>
        </w:rPr>
        <w:t xml:space="preserve">, </w:t>
      </w:r>
      <w:r w:rsidRPr="002D5A0C">
        <w:rPr>
          <w:rFonts w:ascii="Arial" w:hAnsi="Arial" w:cs="Arial"/>
          <w:b/>
          <w:bCs/>
          <w:sz w:val="16"/>
          <w:szCs w:val="16"/>
        </w:rPr>
        <w:t>“EL INSTITUTO”</w:t>
      </w:r>
      <w:r w:rsidRPr="002D5A0C">
        <w:rPr>
          <w:rFonts w:ascii="Arial" w:hAnsi="Arial" w:cs="Arial"/>
          <w:bCs/>
          <w:sz w:val="16"/>
          <w:szCs w:val="16"/>
        </w:rPr>
        <w:t xml:space="preserve"> aplicará una pena convencional por cada día natural de atraso en la entrega de los bienes o incumplimiento de la contratación, en cada uno de los supuestos siguientes:</w:t>
      </w:r>
    </w:p>
    <w:p w:rsidR="00B93EB0" w:rsidRPr="002D5A0C" w:rsidRDefault="00B93EB0" w:rsidP="00B93EB0">
      <w:pPr>
        <w:spacing w:after="0" w:line="240" w:lineRule="auto"/>
        <w:ind w:right="-141"/>
        <w:jc w:val="both"/>
        <w:rPr>
          <w:rFonts w:ascii="Arial" w:hAnsi="Arial" w:cs="Arial"/>
          <w:bCs/>
          <w:sz w:val="16"/>
          <w:szCs w:val="16"/>
        </w:rPr>
      </w:pPr>
    </w:p>
    <w:p w:rsidR="00B93EB0" w:rsidRPr="002D5A0C" w:rsidRDefault="00B93EB0" w:rsidP="00B93EB0">
      <w:pPr>
        <w:spacing w:after="0" w:line="240" w:lineRule="auto"/>
        <w:ind w:right="-141"/>
        <w:jc w:val="both"/>
        <w:rPr>
          <w:rFonts w:ascii="Arial" w:hAnsi="Arial" w:cs="Arial"/>
          <w:bCs/>
          <w:sz w:val="16"/>
          <w:szCs w:val="16"/>
        </w:rPr>
      </w:pPr>
    </w:p>
    <w:p w:rsidR="00B93EB0" w:rsidRPr="002D5A0C" w:rsidRDefault="00B93EB0" w:rsidP="00B93EB0">
      <w:pPr>
        <w:spacing w:after="0" w:line="240" w:lineRule="auto"/>
        <w:ind w:right="-141"/>
        <w:jc w:val="both"/>
        <w:rPr>
          <w:rFonts w:ascii="Arial" w:hAnsi="Arial" w:cs="Arial"/>
          <w:bCs/>
          <w:sz w:val="16"/>
          <w:szCs w:val="16"/>
        </w:rPr>
      </w:pPr>
    </w:p>
    <w:tbl>
      <w:tblPr>
        <w:tblW w:w="937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8"/>
        <w:gridCol w:w="1950"/>
        <w:gridCol w:w="1895"/>
        <w:gridCol w:w="1780"/>
        <w:gridCol w:w="1933"/>
      </w:tblGrid>
      <w:tr w:rsidR="00B93EB0" w:rsidRPr="002D5A0C" w:rsidTr="00FA762E">
        <w:trPr>
          <w:trHeight w:val="279"/>
          <w:tblHeader/>
          <w:jc w:val="center"/>
        </w:trPr>
        <w:tc>
          <w:tcPr>
            <w:tcW w:w="1818" w:type="dxa"/>
            <w:shd w:val="clear" w:color="auto" w:fill="95B3D7"/>
            <w:vAlign w:val="center"/>
          </w:tcPr>
          <w:p w:rsidR="00B93EB0" w:rsidRPr="002D5A0C" w:rsidRDefault="00B93EB0" w:rsidP="00B93EB0">
            <w:pPr>
              <w:autoSpaceDE w:val="0"/>
              <w:autoSpaceDN w:val="0"/>
              <w:spacing w:after="0" w:line="240" w:lineRule="auto"/>
              <w:ind w:right="74"/>
              <w:jc w:val="center"/>
              <w:rPr>
                <w:rFonts w:ascii="Arial" w:hAnsi="Arial" w:cs="Arial"/>
                <w:b/>
                <w:sz w:val="16"/>
                <w:szCs w:val="16"/>
                <w:lang w:eastAsia="es-MX"/>
              </w:rPr>
            </w:pPr>
            <w:r w:rsidRPr="002D5A0C">
              <w:rPr>
                <w:rFonts w:ascii="Arial" w:hAnsi="Arial" w:cs="Arial"/>
                <w:b/>
                <w:sz w:val="16"/>
                <w:szCs w:val="16"/>
                <w:lang w:eastAsia="es-MX"/>
              </w:rPr>
              <w:t>Concepto</w:t>
            </w:r>
          </w:p>
        </w:tc>
        <w:tc>
          <w:tcPr>
            <w:tcW w:w="1950" w:type="dxa"/>
            <w:shd w:val="clear" w:color="auto" w:fill="95B3D7"/>
            <w:vAlign w:val="center"/>
          </w:tcPr>
          <w:p w:rsidR="00B93EB0" w:rsidRPr="002D5A0C" w:rsidRDefault="00B93EB0" w:rsidP="00B93EB0">
            <w:pPr>
              <w:autoSpaceDE w:val="0"/>
              <w:autoSpaceDN w:val="0"/>
              <w:spacing w:after="0" w:line="240" w:lineRule="auto"/>
              <w:ind w:right="74"/>
              <w:jc w:val="center"/>
              <w:rPr>
                <w:rFonts w:ascii="Arial" w:hAnsi="Arial" w:cs="Arial"/>
                <w:b/>
                <w:sz w:val="16"/>
                <w:szCs w:val="16"/>
                <w:lang w:eastAsia="es-MX"/>
              </w:rPr>
            </w:pPr>
            <w:r w:rsidRPr="002D5A0C">
              <w:rPr>
                <w:rFonts w:ascii="Arial" w:hAnsi="Arial" w:cs="Arial"/>
                <w:b/>
                <w:sz w:val="16"/>
                <w:szCs w:val="16"/>
                <w:lang w:eastAsia="es-MX"/>
              </w:rPr>
              <w:t>Unidad de medida</w:t>
            </w:r>
          </w:p>
        </w:tc>
        <w:tc>
          <w:tcPr>
            <w:tcW w:w="1895" w:type="dxa"/>
            <w:shd w:val="clear" w:color="auto" w:fill="95B3D7"/>
            <w:vAlign w:val="center"/>
          </w:tcPr>
          <w:p w:rsidR="00B93EB0" w:rsidRPr="002D5A0C" w:rsidRDefault="00B93EB0" w:rsidP="00B93EB0">
            <w:pPr>
              <w:autoSpaceDE w:val="0"/>
              <w:autoSpaceDN w:val="0"/>
              <w:spacing w:after="0" w:line="240" w:lineRule="auto"/>
              <w:ind w:right="74"/>
              <w:jc w:val="center"/>
              <w:rPr>
                <w:rFonts w:ascii="Arial" w:hAnsi="Arial" w:cs="Arial"/>
                <w:b/>
                <w:sz w:val="16"/>
                <w:szCs w:val="16"/>
                <w:lang w:eastAsia="es-MX"/>
              </w:rPr>
            </w:pPr>
            <w:r w:rsidRPr="002D5A0C">
              <w:rPr>
                <w:rFonts w:ascii="Arial" w:hAnsi="Arial" w:cs="Arial"/>
                <w:b/>
                <w:sz w:val="16"/>
                <w:szCs w:val="16"/>
                <w:lang w:eastAsia="es-MX"/>
              </w:rPr>
              <w:t>Penalización</w:t>
            </w:r>
          </w:p>
        </w:tc>
        <w:tc>
          <w:tcPr>
            <w:tcW w:w="1780" w:type="dxa"/>
            <w:shd w:val="clear" w:color="auto" w:fill="95B3D7"/>
            <w:vAlign w:val="center"/>
          </w:tcPr>
          <w:p w:rsidR="00B93EB0" w:rsidRPr="002D5A0C" w:rsidRDefault="00B93EB0" w:rsidP="00B93EB0">
            <w:pPr>
              <w:autoSpaceDE w:val="0"/>
              <w:autoSpaceDN w:val="0"/>
              <w:spacing w:after="0" w:line="240" w:lineRule="auto"/>
              <w:ind w:right="74"/>
              <w:jc w:val="center"/>
              <w:rPr>
                <w:rFonts w:ascii="Arial" w:hAnsi="Arial" w:cs="Arial"/>
                <w:b/>
                <w:sz w:val="16"/>
                <w:szCs w:val="16"/>
                <w:lang w:eastAsia="es-MX"/>
              </w:rPr>
            </w:pPr>
            <w:r w:rsidRPr="002D5A0C">
              <w:rPr>
                <w:rFonts w:ascii="Arial" w:hAnsi="Arial" w:cs="Arial"/>
                <w:b/>
                <w:sz w:val="16"/>
                <w:szCs w:val="16"/>
                <w:lang w:eastAsia="es-MX"/>
              </w:rPr>
              <w:t>Responsable de reportar el incumplimiento</w:t>
            </w:r>
          </w:p>
        </w:tc>
        <w:tc>
          <w:tcPr>
            <w:tcW w:w="1933" w:type="dxa"/>
            <w:shd w:val="clear" w:color="auto" w:fill="95B3D7"/>
          </w:tcPr>
          <w:p w:rsidR="00B93EB0" w:rsidRPr="002D5A0C" w:rsidRDefault="00B93EB0" w:rsidP="00B93EB0">
            <w:pPr>
              <w:autoSpaceDE w:val="0"/>
              <w:autoSpaceDN w:val="0"/>
              <w:spacing w:after="0" w:line="240" w:lineRule="auto"/>
              <w:ind w:right="74"/>
              <w:jc w:val="center"/>
              <w:rPr>
                <w:rFonts w:ascii="Arial" w:hAnsi="Arial" w:cs="Arial"/>
                <w:b/>
                <w:sz w:val="16"/>
                <w:szCs w:val="16"/>
                <w:lang w:eastAsia="es-MX"/>
              </w:rPr>
            </w:pPr>
            <w:r w:rsidRPr="002D5A0C">
              <w:rPr>
                <w:rFonts w:ascii="Arial" w:hAnsi="Arial" w:cs="Arial"/>
                <w:b/>
                <w:sz w:val="16"/>
                <w:szCs w:val="16"/>
                <w:lang w:eastAsia="es-MX"/>
              </w:rPr>
              <w:t>Responsable del cálculo, aplicación de la pena</w:t>
            </w:r>
          </w:p>
        </w:tc>
      </w:tr>
      <w:tr w:rsidR="00B93EB0" w:rsidRPr="002D5A0C" w:rsidTr="00FA762E">
        <w:trPr>
          <w:trHeight w:val="746"/>
          <w:jc w:val="center"/>
        </w:trPr>
        <w:tc>
          <w:tcPr>
            <w:tcW w:w="1818" w:type="dxa"/>
            <w:shd w:val="clear" w:color="auto" w:fill="auto"/>
          </w:tcPr>
          <w:p w:rsidR="00B93EB0" w:rsidRPr="002D5A0C" w:rsidRDefault="00B93EB0" w:rsidP="00B93EB0">
            <w:pPr>
              <w:autoSpaceDE w:val="0"/>
              <w:autoSpaceDN w:val="0"/>
              <w:spacing w:after="0" w:line="240" w:lineRule="auto"/>
              <w:ind w:right="74"/>
              <w:jc w:val="both"/>
              <w:rPr>
                <w:rFonts w:ascii="Arial" w:hAnsi="Arial" w:cs="Arial"/>
                <w:sz w:val="16"/>
                <w:szCs w:val="16"/>
                <w:lang w:eastAsia="es-MX"/>
              </w:rPr>
            </w:pPr>
            <w:r w:rsidRPr="002D5A0C">
              <w:rPr>
                <w:rFonts w:ascii="Arial" w:hAnsi="Arial" w:cs="Arial"/>
                <w:sz w:val="16"/>
                <w:szCs w:val="16"/>
                <w:lang w:eastAsia="es-MX"/>
              </w:rPr>
              <w:t>Capacitación para el personal de enfermería y médico tratante asignados.</w:t>
            </w:r>
          </w:p>
        </w:tc>
        <w:tc>
          <w:tcPr>
            <w:tcW w:w="1950" w:type="dxa"/>
            <w:shd w:val="clear" w:color="auto" w:fill="auto"/>
          </w:tcPr>
          <w:p w:rsidR="00B93EB0" w:rsidRPr="002D5A0C" w:rsidRDefault="00B93EB0" w:rsidP="00B93EB0">
            <w:pPr>
              <w:autoSpaceDE w:val="0"/>
              <w:autoSpaceDN w:val="0"/>
              <w:spacing w:after="0" w:line="240" w:lineRule="auto"/>
              <w:ind w:right="74"/>
              <w:jc w:val="both"/>
              <w:rPr>
                <w:rFonts w:ascii="Arial" w:hAnsi="Arial" w:cs="Arial"/>
                <w:sz w:val="16"/>
                <w:szCs w:val="16"/>
                <w:lang w:val="es-ES"/>
              </w:rPr>
            </w:pPr>
            <w:r w:rsidRPr="002D5A0C">
              <w:rPr>
                <w:rFonts w:ascii="Arial" w:hAnsi="Arial" w:cs="Arial"/>
                <w:sz w:val="16"/>
                <w:szCs w:val="16"/>
                <w:lang w:val="es-ES"/>
              </w:rPr>
              <w:t>Por cada día natural de atraso a partir de que exceda el plazo establecido de 45 días naturales a partir del inicio del contrato.</w:t>
            </w:r>
          </w:p>
        </w:tc>
        <w:tc>
          <w:tcPr>
            <w:tcW w:w="1895" w:type="dxa"/>
            <w:shd w:val="clear" w:color="auto" w:fill="auto"/>
          </w:tcPr>
          <w:p w:rsidR="00B93EB0" w:rsidRPr="002D5A0C" w:rsidRDefault="00B93EB0" w:rsidP="00B93EB0">
            <w:pPr>
              <w:autoSpaceDE w:val="0"/>
              <w:autoSpaceDN w:val="0"/>
              <w:spacing w:after="0" w:line="240" w:lineRule="auto"/>
              <w:ind w:right="74"/>
              <w:jc w:val="both"/>
              <w:rPr>
                <w:rFonts w:ascii="Arial" w:hAnsi="Arial" w:cs="Arial"/>
                <w:sz w:val="16"/>
                <w:szCs w:val="16"/>
                <w:lang w:val="es-ES"/>
              </w:rPr>
            </w:pPr>
            <w:r w:rsidRPr="002D5A0C">
              <w:rPr>
                <w:rFonts w:ascii="Arial" w:hAnsi="Arial" w:cs="Arial"/>
                <w:sz w:val="16"/>
                <w:szCs w:val="16"/>
                <w:lang w:val="es-ES"/>
              </w:rPr>
              <w:t>2.5% (dos punto cinco por ciento) diario, sobre el valor de las bolsas de diálisis solicitadas.</w:t>
            </w:r>
          </w:p>
        </w:tc>
        <w:tc>
          <w:tcPr>
            <w:tcW w:w="1780" w:type="dxa"/>
            <w:shd w:val="clear" w:color="auto" w:fill="auto"/>
          </w:tcPr>
          <w:p w:rsidR="00B93EB0" w:rsidRPr="002D5A0C" w:rsidRDefault="00B93EB0" w:rsidP="00B93EB0">
            <w:pPr>
              <w:autoSpaceDE w:val="0"/>
              <w:autoSpaceDN w:val="0"/>
              <w:spacing w:after="0" w:line="240" w:lineRule="auto"/>
              <w:ind w:right="74"/>
              <w:jc w:val="both"/>
              <w:rPr>
                <w:rFonts w:ascii="Arial" w:hAnsi="Arial" w:cs="Arial"/>
                <w:sz w:val="16"/>
                <w:szCs w:val="16"/>
                <w:lang w:eastAsia="es-MX"/>
              </w:rPr>
            </w:pPr>
            <w:r w:rsidRPr="002D5A0C">
              <w:rPr>
                <w:rFonts w:ascii="Arial" w:hAnsi="Arial" w:cs="Arial"/>
                <w:sz w:val="16"/>
                <w:szCs w:val="16"/>
                <w:lang w:eastAsia="es-MX"/>
              </w:rPr>
              <w:t>Jefe de Servicios de Prestaciones Médicas/ Jefe de Servicio</w:t>
            </w:r>
          </w:p>
        </w:tc>
        <w:tc>
          <w:tcPr>
            <w:tcW w:w="1933" w:type="dxa"/>
            <w:shd w:val="clear" w:color="auto" w:fill="auto"/>
          </w:tcPr>
          <w:p w:rsidR="00B93EB0" w:rsidRPr="002D5A0C" w:rsidRDefault="00B93EB0" w:rsidP="00B93EB0">
            <w:pPr>
              <w:autoSpaceDE w:val="0"/>
              <w:autoSpaceDN w:val="0"/>
              <w:spacing w:after="0" w:line="240" w:lineRule="auto"/>
              <w:ind w:right="74"/>
              <w:jc w:val="both"/>
              <w:rPr>
                <w:rFonts w:ascii="Arial" w:hAnsi="Arial" w:cs="Arial"/>
                <w:sz w:val="16"/>
                <w:szCs w:val="16"/>
                <w:lang w:eastAsia="es-MX"/>
              </w:rPr>
            </w:pPr>
            <w:r w:rsidRPr="002D5A0C">
              <w:rPr>
                <w:rFonts w:ascii="Arial" w:hAnsi="Arial" w:cs="Arial"/>
                <w:sz w:val="16"/>
                <w:szCs w:val="16"/>
                <w:lang w:eastAsia="es-MX"/>
              </w:rPr>
              <w:t>Jefe de Servicios Administrativos (Delegación)/ Director Administrativo (UMAE)</w:t>
            </w:r>
          </w:p>
        </w:tc>
      </w:tr>
      <w:tr w:rsidR="00B93EB0" w:rsidRPr="002D5A0C" w:rsidTr="00FA762E">
        <w:trPr>
          <w:trHeight w:val="1710"/>
          <w:jc w:val="center"/>
        </w:trPr>
        <w:tc>
          <w:tcPr>
            <w:tcW w:w="1818" w:type="dxa"/>
            <w:shd w:val="clear" w:color="auto" w:fill="auto"/>
          </w:tcPr>
          <w:p w:rsidR="00B93EB0" w:rsidRPr="002D5A0C" w:rsidRDefault="00B93EB0" w:rsidP="00B93EB0">
            <w:pPr>
              <w:autoSpaceDE w:val="0"/>
              <w:autoSpaceDN w:val="0"/>
              <w:spacing w:after="0" w:line="240" w:lineRule="auto"/>
              <w:ind w:right="74"/>
              <w:jc w:val="both"/>
              <w:rPr>
                <w:rFonts w:ascii="Arial" w:hAnsi="Arial" w:cs="Arial"/>
                <w:sz w:val="16"/>
                <w:szCs w:val="16"/>
                <w:lang w:eastAsia="es-MX"/>
              </w:rPr>
            </w:pPr>
            <w:r w:rsidRPr="002D5A0C">
              <w:rPr>
                <w:rFonts w:ascii="Arial" w:hAnsi="Arial" w:cs="Arial"/>
                <w:sz w:val="16"/>
                <w:szCs w:val="16"/>
                <w:lang w:eastAsia="es-MX"/>
              </w:rPr>
              <w:t>Primera entrega para el paciente</w:t>
            </w:r>
          </w:p>
        </w:tc>
        <w:tc>
          <w:tcPr>
            <w:tcW w:w="1950" w:type="dxa"/>
            <w:shd w:val="clear" w:color="auto" w:fill="auto"/>
          </w:tcPr>
          <w:p w:rsidR="00B93EB0" w:rsidRPr="002D5A0C" w:rsidRDefault="00B93EB0" w:rsidP="00B93EB0">
            <w:pPr>
              <w:autoSpaceDE w:val="0"/>
              <w:autoSpaceDN w:val="0"/>
              <w:spacing w:after="0" w:line="240" w:lineRule="auto"/>
              <w:ind w:right="74"/>
              <w:jc w:val="both"/>
              <w:rPr>
                <w:rFonts w:ascii="Arial" w:hAnsi="Arial" w:cs="Arial"/>
                <w:sz w:val="16"/>
                <w:szCs w:val="16"/>
                <w:lang w:val="es-ES"/>
              </w:rPr>
            </w:pPr>
            <w:r w:rsidRPr="002D5A0C">
              <w:rPr>
                <w:rFonts w:ascii="Arial" w:hAnsi="Arial" w:cs="Arial"/>
                <w:sz w:val="16"/>
                <w:szCs w:val="16"/>
                <w:lang w:val="es-ES"/>
              </w:rPr>
              <w:t>Por cada día natural de atraso a partir de que se exceda el plazo establecido  de los 15 (quince) días naturales a partir de que reciba el formato de ingreso del paciente, FIP-01 y/o los formatos de modificación de prescripción o datos del paciente MPDP-01.</w:t>
            </w:r>
          </w:p>
        </w:tc>
        <w:tc>
          <w:tcPr>
            <w:tcW w:w="1895" w:type="dxa"/>
            <w:shd w:val="clear" w:color="auto" w:fill="auto"/>
          </w:tcPr>
          <w:p w:rsidR="00B93EB0" w:rsidRPr="002D5A0C" w:rsidRDefault="00B93EB0" w:rsidP="00B93EB0">
            <w:pPr>
              <w:autoSpaceDE w:val="0"/>
              <w:autoSpaceDN w:val="0"/>
              <w:spacing w:after="0" w:line="240" w:lineRule="auto"/>
              <w:ind w:right="74"/>
              <w:jc w:val="both"/>
              <w:rPr>
                <w:rFonts w:ascii="Arial" w:hAnsi="Arial" w:cs="Arial"/>
                <w:sz w:val="16"/>
                <w:szCs w:val="16"/>
                <w:lang w:val="es-ES"/>
              </w:rPr>
            </w:pPr>
            <w:r w:rsidRPr="002D5A0C">
              <w:rPr>
                <w:rFonts w:ascii="Arial" w:hAnsi="Arial" w:cs="Arial"/>
                <w:sz w:val="16"/>
                <w:szCs w:val="16"/>
                <w:lang w:val="es-ES"/>
              </w:rPr>
              <w:t>2.5% (dos punto cinco por ciento) diario, sobre el valor total de las bolsas de  diálisis solicitadas y no entregadas.</w:t>
            </w:r>
          </w:p>
        </w:tc>
        <w:tc>
          <w:tcPr>
            <w:tcW w:w="1780" w:type="dxa"/>
            <w:shd w:val="clear" w:color="auto" w:fill="auto"/>
          </w:tcPr>
          <w:p w:rsidR="00B93EB0" w:rsidRPr="002D5A0C" w:rsidRDefault="00B93EB0" w:rsidP="00B93EB0">
            <w:pPr>
              <w:autoSpaceDE w:val="0"/>
              <w:autoSpaceDN w:val="0"/>
              <w:spacing w:after="0" w:line="240" w:lineRule="auto"/>
              <w:ind w:right="74"/>
              <w:jc w:val="both"/>
              <w:rPr>
                <w:rFonts w:ascii="Arial" w:hAnsi="Arial" w:cs="Arial"/>
                <w:sz w:val="16"/>
                <w:szCs w:val="16"/>
                <w:lang w:eastAsia="es-MX"/>
              </w:rPr>
            </w:pPr>
            <w:r w:rsidRPr="002D5A0C">
              <w:rPr>
                <w:rFonts w:ascii="Arial" w:hAnsi="Arial" w:cs="Arial"/>
                <w:sz w:val="16"/>
                <w:szCs w:val="16"/>
                <w:lang w:eastAsia="es-MX"/>
              </w:rPr>
              <w:t>Jefe de Servicios de Prestaciones Médicas/ Jefe de Servicio</w:t>
            </w:r>
          </w:p>
        </w:tc>
        <w:tc>
          <w:tcPr>
            <w:tcW w:w="1933" w:type="dxa"/>
            <w:shd w:val="clear" w:color="auto" w:fill="auto"/>
          </w:tcPr>
          <w:p w:rsidR="00B93EB0" w:rsidRPr="002D5A0C" w:rsidRDefault="00B93EB0" w:rsidP="00B93EB0">
            <w:pPr>
              <w:autoSpaceDE w:val="0"/>
              <w:autoSpaceDN w:val="0"/>
              <w:spacing w:after="0" w:line="240" w:lineRule="auto"/>
              <w:ind w:right="74"/>
              <w:jc w:val="both"/>
              <w:rPr>
                <w:rFonts w:ascii="Arial" w:hAnsi="Arial" w:cs="Arial"/>
                <w:sz w:val="16"/>
                <w:szCs w:val="16"/>
                <w:lang w:eastAsia="es-MX"/>
              </w:rPr>
            </w:pPr>
            <w:r w:rsidRPr="002D5A0C">
              <w:rPr>
                <w:rFonts w:ascii="Arial" w:hAnsi="Arial" w:cs="Arial"/>
                <w:sz w:val="16"/>
                <w:szCs w:val="16"/>
                <w:lang w:eastAsia="es-MX"/>
              </w:rPr>
              <w:t>Jefe de Servicios Administrativos (Delegación)/ Director Administrativo (UMAE)</w:t>
            </w:r>
          </w:p>
        </w:tc>
      </w:tr>
      <w:tr w:rsidR="00B93EB0" w:rsidRPr="002D5A0C" w:rsidTr="00FA762E">
        <w:trPr>
          <w:trHeight w:val="855"/>
          <w:jc w:val="center"/>
        </w:trPr>
        <w:tc>
          <w:tcPr>
            <w:tcW w:w="1818"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Primera entrega para la unidad médica.</w:t>
            </w:r>
          </w:p>
        </w:tc>
        <w:tc>
          <w:tcPr>
            <w:tcW w:w="1950" w:type="dxa"/>
            <w:shd w:val="clear" w:color="auto" w:fill="auto"/>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Por cada día natural de atraso a partir de que se exceda el plazo establecido de los 15 (quince) días naturales a partir del inicio del contrato.</w:t>
            </w:r>
          </w:p>
        </w:tc>
        <w:tc>
          <w:tcPr>
            <w:tcW w:w="1895" w:type="dxa"/>
            <w:shd w:val="clear" w:color="auto" w:fill="auto"/>
          </w:tcPr>
          <w:p w:rsidR="00B93EB0" w:rsidRPr="002D5A0C" w:rsidRDefault="00B93EB0" w:rsidP="00B93EB0">
            <w:pPr>
              <w:spacing w:after="0" w:line="240" w:lineRule="auto"/>
              <w:contextualSpacing/>
              <w:jc w:val="both"/>
              <w:rPr>
                <w:rFonts w:ascii="Arial" w:hAnsi="Arial" w:cs="Arial"/>
                <w:sz w:val="16"/>
                <w:szCs w:val="16"/>
                <w:lang w:val="es-ES"/>
              </w:rPr>
            </w:pPr>
            <w:r w:rsidRPr="002D5A0C">
              <w:rPr>
                <w:rFonts w:ascii="Arial" w:hAnsi="Arial" w:cs="Arial"/>
                <w:sz w:val="16"/>
                <w:szCs w:val="16"/>
                <w:lang w:val="es-ES"/>
              </w:rPr>
              <w:t>2.5% (dos punto cinco por ciento) diario  sobre el valor total de las bolsas de diálisis solicitadas y no entregadas.</w:t>
            </w:r>
          </w:p>
        </w:tc>
        <w:tc>
          <w:tcPr>
            <w:tcW w:w="1780"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de Prestaciones Médicas/ Jefe de Servicio</w:t>
            </w:r>
          </w:p>
        </w:tc>
        <w:tc>
          <w:tcPr>
            <w:tcW w:w="1933"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Administrativos (Delegación)/ Director Administrativo (UMAE)</w:t>
            </w:r>
          </w:p>
        </w:tc>
      </w:tr>
      <w:tr w:rsidR="00B93EB0" w:rsidRPr="002D5A0C" w:rsidTr="00FA762E">
        <w:trPr>
          <w:trHeight w:val="855"/>
          <w:jc w:val="center"/>
        </w:trPr>
        <w:tc>
          <w:tcPr>
            <w:tcW w:w="1818"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Entrega de stock del 10% de líneas de transferencia de larga duración, a la unidad médica del total de número de pacientes asignados a este programa. Mensual, a partir del segundo mes de inicio del contrato.</w:t>
            </w:r>
          </w:p>
        </w:tc>
        <w:tc>
          <w:tcPr>
            <w:tcW w:w="1950"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Por cada día natural de atraso a partir del día hábil siguiente del mes correspondiente.</w:t>
            </w:r>
          </w:p>
        </w:tc>
        <w:tc>
          <w:tcPr>
            <w:tcW w:w="1895"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2.5% (dos punto cinco por ciento) diario sobre la factura del mes en que ocurra la incidencia.</w:t>
            </w:r>
          </w:p>
        </w:tc>
        <w:tc>
          <w:tcPr>
            <w:tcW w:w="1780"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de Prestaciones Médicas/ Jefe de Servicio</w:t>
            </w:r>
          </w:p>
        </w:tc>
        <w:tc>
          <w:tcPr>
            <w:tcW w:w="1933"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Administrativos (Delegación)/ Director Administrativo (UMAE)</w:t>
            </w:r>
          </w:p>
        </w:tc>
      </w:tr>
      <w:tr w:rsidR="00B93EB0" w:rsidRPr="002D5A0C" w:rsidTr="00FA762E">
        <w:trPr>
          <w:trHeight w:val="109"/>
          <w:jc w:val="center"/>
        </w:trPr>
        <w:tc>
          <w:tcPr>
            <w:tcW w:w="1818" w:type="dxa"/>
            <w:shd w:val="clear" w:color="auto" w:fill="auto"/>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Entregar en la Unidad Médica el número de catéteres tenckoff colocados el mes previo más uno. Mensual a partir del segundo mes de inicio del contrato.</w:t>
            </w:r>
          </w:p>
        </w:tc>
        <w:tc>
          <w:tcPr>
            <w:tcW w:w="1950"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Por cada día natural de atraso a partir del día hábil siguiente del mes correspondiente.</w:t>
            </w:r>
          </w:p>
        </w:tc>
        <w:tc>
          <w:tcPr>
            <w:tcW w:w="1895"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2.5% (dos punto cinco por ciento) diario sobre la factura del mes en que ocurra la incidencia.</w:t>
            </w:r>
          </w:p>
        </w:tc>
        <w:tc>
          <w:tcPr>
            <w:tcW w:w="1780"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de Prestaciones Médicas/ Jefe de Servicio</w:t>
            </w:r>
          </w:p>
        </w:tc>
        <w:tc>
          <w:tcPr>
            <w:tcW w:w="1933"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Administrativos (Delegación)/ Director Administrativo (UMAE)</w:t>
            </w:r>
          </w:p>
        </w:tc>
      </w:tr>
      <w:tr w:rsidR="00B93EB0" w:rsidRPr="002D5A0C" w:rsidTr="00FA762E">
        <w:trPr>
          <w:trHeight w:val="638"/>
          <w:jc w:val="center"/>
        </w:trPr>
        <w:tc>
          <w:tcPr>
            <w:tcW w:w="1818"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 xml:space="preserve">Canje-Reposición de bienes por vicios ocultos o problemas de calidad. </w:t>
            </w:r>
          </w:p>
        </w:tc>
        <w:tc>
          <w:tcPr>
            <w:tcW w:w="1950"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Por cada día natural que exceda el plazo de 7 (siete) días naturales contados a partir e la fecha de su notificación.</w:t>
            </w:r>
          </w:p>
        </w:tc>
        <w:tc>
          <w:tcPr>
            <w:tcW w:w="1895"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2.5% (dos punto cinco por ciento) diario sobre la factura del mes en que ocurra la incidencia.</w:t>
            </w:r>
          </w:p>
        </w:tc>
        <w:tc>
          <w:tcPr>
            <w:tcW w:w="1780"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de Prestaciones Médicas/ Jefe de Servicio</w:t>
            </w:r>
          </w:p>
        </w:tc>
        <w:tc>
          <w:tcPr>
            <w:tcW w:w="1933"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Administrativos (Delegación)/ Director Administrativo (UMAE)</w:t>
            </w:r>
          </w:p>
        </w:tc>
      </w:tr>
      <w:tr w:rsidR="00B93EB0" w:rsidRPr="002D5A0C" w:rsidTr="00FA762E">
        <w:trPr>
          <w:trHeight w:val="627"/>
          <w:jc w:val="center"/>
        </w:trPr>
        <w:tc>
          <w:tcPr>
            <w:tcW w:w="1818"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eastAsia="es-MX"/>
              </w:rPr>
              <w:t>Realizar las entregas subsecuentes a las farmacias de  las unidades médicas, en un plazo no mayor a 8 (ocho) días naturales a la solicitud realizada por la unidad médica.</w:t>
            </w:r>
          </w:p>
        </w:tc>
        <w:tc>
          <w:tcPr>
            <w:tcW w:w="1950"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Por cada día natural de atraso a partir de que exceda los 8 días naturales a partir de la solicitud realizada por la unidad médica.</w:t>
            </w:r>
          </w:p>
        </w:tc>
        <w:tc>
          <w:tcPr>
            <w:tcW w:w="1895"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2.5% (dos punto cinco por ciento) diario sobre la factura del mes.</w:t>
            </w:r>
          </w:p>
        </w:tc>
        <w:tc>
          <w:tcPr>
            <w:tcW w:w="1780"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de Prestaciones Médicas/ Jefe de Servicio</w:t>
            </w:r>
          </w:p>
        </w:tc>
        <w:tc>
          <w:tcPr>
            <w:tcW w:w="1933"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Administrativos (Delegación)/ Director Administrativo (UMAE)</w:t>
            </w:r>
          </w:p>
        </w:tc>
      </w:tr>
      <w:tr w:rsidR="00B93EB0" w:rsidRPr="002D5A0C" w:rsidTr="00FA762E">
        <w:trPr>
          <w:trHeight w:val="855"/>
          <w:jc w:val="center"/>
        </w:trPr>
        <w:tc>
          <w:tcPr>
            <w:tcW w:w="1818" w:type="dxa"/>
            <w:shd w:val="clear" w:color="auto" w:fill="auto"/>
          </w:tcPr>
          <w:p w:rsidR="00B93EB0" w:rsidRPr="002D5A0C" w:rsidRDefault="00B93EB0" w:rsidP="00B93EB0">
            <w:pPr>
              <w:spacing w:after="0" w:line="240" w:lineRule="auto"/>
              <w:ind w:left="19"/>
              <w:jc w:val="both"/>
              <w:rPr>
                <w:rFonts w:ascii="Arial" w:hAnsi="Arial" w:cs="Arial"/>
                <w:sz w:val="16"/>
                <w:szCs w:val="16"/>
                <w:lang w:eastAsia="es-MX"/>
              </w:rPr>
            </w:pPr>
            <w:r w:rsidRPr="002D5A0C">
              <w:rPr>
                <w:rFonts w:ascii="Arial" w:hAnsi="Arial" w:cs="Arial"/>
                <w:sz w:val="16"/>
                <w:szCs w:val="16"/>
                <w:lang w:eastAsia="es-MX"/>
              </w:rPr>
              <w:t>Registro de la información de las entregas realizadas, en la base de datos central de “EL INSTITUTO”, conforme al Anexo TI.8 (TI.Ocho) Requerimientos del reporte a generar del Programa DPCA por “EL PROVEEDOR” para el registro de entregas. Durante los primeros 5 (cinco) días hábiles de cada mes siguiente del mes a reportar.</w:t>
            </w:r>
          </w:p>
        </w:tc>
        <w:tc>
          <w:tcPr>
            <w:tcW w:w="1950"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Por cada día natural de atraso que exceda la fecha en que debió haber realizado el registro de la información de las entregas realizadas, en la base de datos central del Instituto.</w:t>
            </w:r>
          </w:p>
        </w:tc>
        <w:tc>
          <w:tcPr>
            <w:tcW w:w="1895"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2.5% (dos punto cinco por ciento) diario sobre el valor total de las entregas realizadas, no registradas y no transmitidas en el lapso establecido a la base de datos central del Instituto.</w:t>
            </w:r>
          </w:p>
        </w:tc>
        <w:tc>
          <w:tcPr>
            <w:tcW w:w="1780"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de Prestaciones Médicas/ Jefe de Servicio</w:t>
            </w:r>
          </w:p>
        </w:tc>
        <w:tc>
          <w:tcPr>
            <w:tcW w:w="1933"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Administrativos (Delegación)/ Director Administrativo (UMAE)</w:t>
            </w:r>
          </w:p>
        </w:tc>
      </w:tr>
      <w:tr w:rsidR="00B93EB0" w:rsidRPr="002D5A0C" w:rsidTr="00FA762E">
        <w:trPr>
          <w:trHeight w:val="855"/>
          <w:jc w:val="center"/>
        </w:trPr>
        <w:tc>
          <w:tcPr>
            <w:tcW w:w="1818" w:type="dxa"/>
            <w:shd w:val="clear" w:color="auto" w:fill="auto"/>
          </w:tcPr>
          <w:p w:rsidR="00B93EB0" w:rsidRPr="002D5A0C" w:rsidRDefault="00B93EB0" w:rsidP="00B93EB0">
            <w:pPr>
              <w:spacing w:after="0" w:line="240" w:lineRule="auto"/>
              <w:ind w:left="19"/>
              <w:jc w:val="both"/>
              <w:rPr>
                <w:rFonts w:ascii="Arial" w:hAnsi="Arial" w:cs="Arial"/>
                <w:sz w:val="16"/>
                <w:szCs w:val="16"/>
                <w:lang w:eastAsia="es-MX"/>
              </w:rPr>
            </w:pPr>
            <w:r w:rsidRPr="002D5A0C">
              <w:rPr>
                <w:rFonts w:ascii="Arial" w:hAnsi="Arial" w:cs="Arial"/>
                <w:sz w:val="16"/>
                <w:szCs w:val="16"/>
                <w:lang w:eastAsia="es-MX"/>
              </w:rPr>
              <w:t>El proveedor adjudicado establecerá contacto con la División de Implementación de Soluciones Tecnológicas para los Servicios de Salud (DISTSS), dependiente de la CDSSIS, a efecto de establecer la estrategia de cumplimiento de los siguientes puntos:</w:t>
            </w:r>
          </w:p>
          <w:p w:rsidR="00B93EB0" w:rsidRPr="002D5A0C" w:rsidRDefault="00B93EB0" w:rsidP="00B93EB0">
            <w:pPr>
              <w:spacing w:after="0" w:line="240" w:lineRule="auto"/>
              <w:ind w:left="234" w:hanging="215"/>
              <w:jc w:val="both"/>
              <w:rPr>
                <w:rFonts w:ascii="Arial" w:hAnsi="Arial" w:cs="Arial"/>
                <w:sz w:val="16"/>
                <w:szCs w:val="16"/>
                <w:lang w:eastAsia="es-MX"/>
              </w:rPr>
            </w:pPr>
            <w:r w:rsidRPr="002D5A0C">
              <w:rPr>
                <w:rFonts w:ascii="Arial" w:hAnsi="Arial" w:cs="Arial"/>
                <w:sz w:val="16"/>
                <w:szCs w:val="16"/>
                <w:lang w:eastAsia="es-MX"/>
              </w:rPr>
              <w:t>a)</w:t>
            </w:r>
            <w:r w:rsidRPr="002D5A0C">
              <w:rPr>
                <w:rFonts w:ascii="Arial" w:hAnsi="Arial" w:cs="Arial"/>
                <w:sz w:val="16"/>
                <w:szCs w:val="16"/>
                <w:lang w:eastAsia="es-MX"/>
              </w:rPr>
              <w:tab/>
              <w:t>Firma de Acuerdo de Confidencialidad</w:t>
            </w:r>
          </w:p>
          <w:p w:rsidR="00B93EB0" w:rsidRPr="002D5A0C" w:rsidRDefault="00B93EB0" w:rsidP="00B93EB0">
            <w:pPr>
              <w:spacing w:after="0" w:line="240" w:lineRule="auto"/>
              <w:ind w:left="234" w:hanging="215"/>
              <w:jc w:val="both"/>
              <w:rPr>
                <w:rFonts w:ascii="Arial" w:hAnsi="Arial" w:cs="Arial"/>
                <w:sz w:val="16"/>
                <w:szCs w:val="16"/>
                <w:lang w:eastAsia="es-MX"/>
              </w:rPr>
            </w:pPr>
            <w:r w:rsidRPr="002D5A0C">
              <w:rPr>
                <w:rFonts w:ascii="Arial" w:hAnsi="Arial" w:cs="Arial"/>
                <w:sz w:val="16"/>
                <w:szCs w:val="16"/>
                <w:lang w:eastAsia="es-MX"/>
              </w:rPr>
              <w:t>b)</w:t>
            </w:r>
            <w:r w:rsidRPr="002D5A0C">
              <w:rPr>
                <w:rFonts w:ascii="Arial" w:hAnsi="Arial" w:cs="Arial"/>
                <w:sz w:val="16"/>
                <w:szCs w:val="16"/>
                <w:lang w:eastAsia="es-MX"/>
              </w:rPr>
              <w:tab/>
              <w:t>Designación de contacto responsable con sus datos</w:t>
            </w:r>
          </w:p>
        </w:tc>
        <w:tc>
          <w:tcPr>
            <w:tcW w:w="1950"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Por cada día natural de atraso a partir de que se exceda el plazo establecido  de los 10 días hábiles siguientes a la fecha de emisión del fallo.</w:t>
            </w:r>
          </w:p>
        </w:tc>
        <w:tc>
          <w:tcPr>
            <w:tcW w:w="1895" w:type="dxa"/>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2.5% (dos punto cinco por ciento) sobre el valor que representa el costo de las sesiones no realizadas en mes de incidencia.</w:t>
            </w:r>
            <w:r w:rsidRPr="002D5A0C">
              <w:rPr>
                <w:rFonts w:ascii="Arial" w:hAnsi="Arial" w:cs="Arial"/>
                <w:sz w:val="16"/>
                <w:szCs w:val="16"/>
                <w:lang w:val="es-ES"/>
              </w:rPr>
              <w:tab/>
            </w:r>
          </w:p>
          <w:p w:rsidR="00B93EB0" w:rsidRPr="002D5A0C" w:rsidRDefault="00B93EB0" w:rsidP="00B93EB0">
            <w:pPr>
              <w:spacing w:after="0" w:line="240" w:lineRule="auto"/>
              <w:ind w:left="19"/>
              <w:jc w:val="both"/>
              <w:rPr>
                <w:rFonts w:ascii="Arial" w:hAnsi="Arial" w:cs="Arial"/>
                <w:sz w:val="16"/>
                <w:szCs w:val="16"/>
                <w:lang w:val="es-ES"/>
              </w:rPr>
            </w:pPr>
          </w:p>
        </w:tc>
        <w:tc>
          <w:tcPr>
            <w:tcW w:w="1780" w:type="dxa"/>
            <w:shd w:val="clear" w:color="auto" w:fill="auto"/>
          </w:tcPr>
          <w:p w:rsidR="00B93EB0" w:rsidRPr="002D5A0C" w:rsidRDefault="00B93EB0" w:rsidP="00B93EB0">
            <w:pPr>
              <w:spacing w:after="0" w:line="240" w:lineRule="auto"/>
              <w:contextualSpacing/>
              <w:jc w:val="both"/>
              <w:rPr>
                <w:rFonts w:ascii="Arial" w:hAnsi="Arial" w:cs="Arial"/>
                <w:b/>
                <w:sz w:val="16"/>
                <w:szCs w:val="16"/>
                <w:lang w:val="es-ES" w:eastAsia="es-MX"/>
              </w:rPr>
            </w:pPr>
            <w:r w:rsidRPr="002D5A0C">
              <w:rPr>
                <w:rFonts w:ascii="Arial" w:hAnsi="Arial" w:cs="Arial"/>
                <w:sz w:val="16"/>
                <w:szCs w:val="16"/>
                <w:lang w:val="es-ES" w:eastAsia="es-MX"/>
              </w:rPr>
              <w:t xml:space="preserve">División de Implementación de Soluciones Tecnológicas para los Servicios de Salud (DISTSS) </w:t>
            </w:r>
          </w:p>
          <w:p w:rsidR="00B93EB0" w:rsidRPr="002D5A0C" w:rsidRDefault="00B93EB0" w:rsidP="00B93EB0">
            <w:pPr>
              <w:spacing w:after="0" w:line="240" w:lineRule="auto"/>
              <w:contextualSpacing/>
              <w:jc w:val="both"/>
              <w:rPr>
                <w:rFonts w:ascii="Arial" w:hAnsi="Arial" w:cs="Arial"/>
                <w:sz w:val="16"/>
                <w:szCs w:val="16"/>
                <w:lang w:val="es-ES" w:eastAsia="es-MX"/>
              </w:rPr>
            </w:pPr>
          </w:p>
        </w:tc>
        <w:tc>
          <w:tcPr>
            <w:tcW w:w="1933" w:type="dxa"/>
            <w:shd w:val="clear" w:color="auto" w:fill="auto"/>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val="es-ES" w:eastAsia="es-MX"/>
              </w:rPr>
              <w:t>Jefe de Servicios Administrativos o Director Administrativo</w:t>
            </w:r>
          </w:p>
        </w:tc>
      </w:tr>
    </w:tbl>
    <w:p w:rsidR="00B93EB0" w:rsidRPr="002D5A0C" w:rsidRDefault="00B93EB0" w:rsidP="00B93EB0">
      <w:pPr>
        <w:spacing w:after="0" w:line="240" w:lineRule="auto"/>
        <w:ind w:right="-141"/>
        <w:jc w:val="both"/>
        <w:rPr>
          <w:rFonts w:ascii="Arial" w:hAnsi="Arial" w:cs="Arial"/>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La pena convencional por atraso, se calculará por cada día natural de incumplimiento, de acuerdo con el porcentaje de penalización establecido, aplicado al valor de los bienes entregados con atraso, la que no deberá de ser mayor a la parte proporcional del importe de la garantía de cumplimiento de la partida o concepto, según corresponda. La suma de las penas convencionales no deberá exceder el importe de dicha garantía.</w:t>
      </w:r>
    </w:p>
    <w:p w:rsidR="00B93EB0" w:rsidRPr="002D5A0C" w:rsidRDefault="00B93EB0" w:rsidP="00B93EB0">
      <w:pPr>
        <w:tabs>
          <w:tab w:val="left" w:pos="-142"/>
          <w:tab w:val="left" w:pos="3729"/>
        </w:tabs>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bdr w:val="none" w:sz="0" w:space="0" w:color="auto" w:frame="1"/>
          <w:lang w:val="pt-PT"/>
        </w:rPr>
      </w:pPr>
      <w:r w:rsidRPr="002D5A0C">
        <w:rPr>
          <w:rFonts w:ascii="Arial" w:hAnsi="Arial" w:cs="Arial"/>
          <w:sz w:val="16"/>
          <w:szCs w:val="16"/>
        </w:rPr>
        <w:t xml:space="preserve">El pago de los bienes </w:t>
      </w:r>
      <w:r w:rsidRPr="002D5A0C">
        <w:rPr>
          <w:rFonts w:ascii="Arial" w:hAnsi="Arial" w:cs="Arial"/>
          <w:sz w:val="16"/>
          <w:szCs w:val="16"/>
          <w:bdr w:val="none" w:sz="0" w:space="0" w:color="auto" w:frame="1"/>
          <w:lang w:val="es-ES_tradnl"/>
        </w:rPr>
        <w:t xml:space="preserve">quedará condicionado al descuento que </w:t>
      </w:r>
      <w:r w:rsidRPr="002D5A0C">
        <w:rPr>
          <w:rFonts w:ascii="Arial" w:hAnsi="Arial" w:cs="Arial"/>
          <w:b/>
          <w:bCs/>
          <w:sz w:val="16"/>
          <w:szCs w:val="16"/>
        </w:rPr>
        <w:t>“EL INSTITUTO”</w:t>
      </w:r>
      <w:r w:rsidRPr="002D5A0C">
        <w:rPr>
          <w:rFonts w:ascii="Arial" w:hAnsi="Arial" w:cs="Arial"/>
          <w:sz w:val="16"/>
          <w:szCs w:val="16"/>
        </w:rPr>
        <w:t xml:space="preserve"> </w:t>
      </w:r>
      <w:r w:rsidRPr="002D5A0C">
        <w:rPr>
          <w:rFonts w:ascii="Arial" w:hAnsi="Arial" w:cs="Arial"/>
          <w:sz w:val="16"/>
          <w:szCs w:val="16"/>
          <w:bdr w:val="none" w:sz="0" w:space="0" w:color="auto" w:frame="1"/>
          <w:lang w:val="es-ES_tradnl"/>
        </w:rPr>
        <w:t xml:space="preserve">efectuará a </w:t>
      </w:r>
      <w:r w:rsidRPr="002D5A0C">
        <w:rPr>
          <w:rFonts w:ascii="Arial" w:hAnsi="Arial" w:cs="Arial"/>
          <w:b/>
          <w:bCs/>
          <w:sz w:val="16"/>
          <w:szCs w:val="16"/>
          <w:bdr w:val="none" w:sz="0" w:space="0" w:color="auto" w:frame="1"/>
          <w:lang w:val="es-ES_tradnl"/>
        </w:rPr>
        <w:t>“EL PROVEEDOR”</w:t>
      </w:r>
      <w:r w:rsidRPr="002D5A0C">
        <w:rPr>
          <w:rFonts w:ascii="Arial" w:hAnsi="Arial" w:cs="Arial"/>
          <w:sz w:val="16"/>
          <w:szCs w:val="16"/>
          <w:bdr w:val="none" w:sz="0" w:space="0" w:color="auto" w:frame="1"/>
          <w:lang w:val="es-ES_tradnl"/>
        </w:rPr>
        <w:t xml:space="preserve"> por concepto de penas convencionales,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r w:rsidRPr="002D5A0C">
        <w:rPr>
          <w:rFonts w:ascii="Arial" w:hAnsi="Arial" w:cs="Arial"/>
          <w:sz w:val="16"/>
          <w:szCs w:val="16"/>
          <w:bdr w:val="none" w:sz="0" w:space="0" w:color="auto" w:frame="1"/>
          <w:lang w:val="pt-PT"/>
        </w:rPr>
        <w:t>.</w:t>
      </w:r>
    </w:p>
    <w:p w:rsidR="00B93EB0" w:rsidRPr="002D5A0C" w:rsidRDefault="00B93EB0" w:rsidP="00B93EB0">
      <w:pPr>
        <w:tabs>
          <w:tab w:val="left" w:pos="-142"/>
          <w:tab w:val="left" w:pos="3729"/>
        </w:tabs>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 xml:space="preserve">Conforme a lo previsto en el último párrafo del artículo 96, del Reglamento de la </w:t>
      </w:r>
      <w:r w:rsidRPr="002D5A0C">
        <w:rPr>
          <w:rFonts w:ascii="Arial" w:hAnsi="Arial" w:cs="Arial"/>
          <w:sz w:val="16"/>
          <w:szCs w:val="16"/>
          <w:bdr w:val="none" w:sz="0" w:space="0" w:color="auto" w:frame="1"/>
          <w:lang w:val="es-ES_tradnl"/>
        </w:rPr>
        <w:t>Reglamento de la Ley de Adquisiciones, Arrendamientos y Servicios del Sector Público</w:t>
      </w:r>
      <w:r w:rsidRPr="002D5A0C">
        <w:rPr>
          <w:rFonts w:ascii="Arial" w:hAnsi="Arial" w:cs="Arial"/>
          <w:sz w:val="16"/>
          <w:szCs w:val="16"/>
          <w:lang w:val="es-ES"/>
        </w:rPr>
        <w:t xml:space="preserve">, no se aceptará la estipulación de penas convencionales, ni intereses moratorios a cargo de </w:t>
      </w:r>
      <w:r w:rsidRPr="002D5A0C">
        <w:rPr>
          <w:rFonts w:ascii="Arial" w:hAnsi="Arial" w:cs="Arial"/>
          <w:b/>
          <w:sz w:val="16"/>
          <w:szCs w:val="16"/>
          <w:lang w:val="es-ES"/>
        </w:rPr>
        <w:t>“EL INSTITUTO”.</w:t>
      </w:r>
    </w:p>
    <w:p w:rsidR="00B93EB0" w:rsidRPr="002D5A0C" w:rsidRDefault="00B93EB0" w:rsidP="00B93EB0">
      <w:pPr>
        <w:tabs>
          <w:tab w:val="left" w:pos="-142"/>
          <w:tab w:val="left" w:pos="3729"/>
        </w:tabs>
        <w:spacing w:after="0" w:line="240" w:lineRule="auto"/>
        <w:jc w:val="both"/>
        <w:rPr>
          <w:rFonts w:ascii="Arial" w:hAnsi="Arial" w:cs="Arial"/>
          <w:b/>
          <w:bCs/>
          <w:sz w:val="16"/>
          <w:szCs w:val="16"/>
        </w:rPr>
      </w:pPr>
      <w:r w:rsidRPr="002D5A0C">
        <w:rPr>
          <w:rFonts w:ascii="Arial" w:hAnsi="Arial" w:cs="Arial"/>
          <w:b/>
          <w:bCs/>
          <w:sz w:val="16"/>
          <w:szCs w:val="16"/>
        </w:rPr>
        <w:tab/>
      </w: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b/>
          <w:sz w:val="16"/>
          <w:szCs w:val="16"/>
        </w:rPr>
        <w:t xml:space="preserve">DÉCIMA TERCERA.- DEDUCCIONES.- </w:t>
      </w:r>
      <w:r w:rsidRPr="002D5A0C">
        <w:rPr>
          <w:rFonts w:ascii="Arial" w:hAnsi="Arial" w:cs="Arial"/>
          <w:sz w:val="16"/>
          <w:szCs w:val="16"/>
          <w:lang w:val="es-ES"/>
        </w:rPr>
        <w:t xml:space="preserve">De conformidad con el artículo 53 Bis de la </w:t>
      </w:r>
      <w:r w:rsidRPr="002D5A0C">
        <w:rPr>
          <w:rFonts w:ascii="Arial" w:hAnsi="Arial" w:cs="Arial"/>
          <w:sz w:val="16"/>
          <w:szCs w:val="16"/>
          <w:bdr w:val="none" w:sz="0" w:space="0" w:color="auto" w:frame="1"/>
          <w:lang w:val="es-ES_tradnl"/>
        </w:rPr>
        <w:t>Ley de Adquisiciones, Arrendamientos y Servicios del Sector Público</w:t>
      </w:r>
      <w:r w:rsidRPr="002D5A0C">
        <w:rPr>
          <w:rFonts w:ascii="Arial" w:hAnsi="Arial" w:cs="Arial"/>
          <w:sz w:val="16"/>
          <w:szCs w:val="16"/>
          <w:lang w:val="es-ES"/>
        </w:rPr>
        <w:t xml:space="preserve">, </w:t>
      </w:r>
      <w:r w:rsidRPr="002D5A0C">
        <w:rPr>
          <w:rFonts w:ascii="Arial" w:hAnsi="Arial" w:cs="Arial"/>
          <w:b/>
          <w:sz w:val="16"/>
          <w:szCs w:val="16"/>
          <w:lang w:val="es-ES"/>
        </w:rPr>
        <w:t>“EL INSTITUTO”</w:t>
      </w:r>
      <w:r w:rsidRPr="002D5A0C">
        <w:rPr>
          <w:rFonts w:ascii="Arial" w:hAnsi="Arial" w:cs="Arial"/>
          <w:sz w:val="16"/>
          <w:szCs w:val="16"/>
          <w:lang w:val="es-ES"/>
        </w:rPr>
        <w:t xml:space="preserve"> podrá aplicar deducciones al pago de los bienes con motivo del incumplimiento parcial o deficiente en que pudiera incurrir </w:t>
      </w:r>
      <w:r w:rsidRPr="002D5A0C">
        <w:rPr>
          <w:rFonts w:ascii="Arial" w:hAnsi="Arial" w:cs="Arial"/>
          <w:b/>
          <w:sz w:val="16"/>
          <w:szCs w:val="16"/>
          <w:lang w:val="es-ES"/>
        </w:rPr>
        <w:t xml:space="preserve">“EL PROVEEDOR” </w:t>
      </w:r>
      <w:r w:rsidRPr="002D5A0C">
        <w:rPr>
          <w:rFonts w:ascii="Arial" w:hAnsi="Arial" w:cs="Arial"/>
          <w:sz w:val="16"/>
          <w:szCs w:val="16"/>
          <w:lang w:val="es-ES"/>
        </w:rPr>
        <w:t>respecto de las partidas o conceptos que integran el presente contrato, las cuales no excederán del monto de la garantía de cumplimiento establecida para el mismo.</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lang w:val="es-ES"/>
        </w:rPr>
        <w:t>Dichas deductivas serán determinadas en función de los bienes que no hayan sido entregados oportunamente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rsidR="00B93EB0" w:rsidRPr="002D5A0C" w:rsidRDefault="00B93EB0" w:rsidP="00B93EB0">
      <w:pPr>
        <w:spacing w:after="0" w:line="240" w:lineRule="auto"/>
        <w:jc w:val="both"/>
        <w:rPr>
          <w:rFonts w:ascii="Arial" w:hAnsi="Arial" w:cs="Arial"/>
          <w:sz w:val="16"/>
          <w:szCs w:val="16"/>
          <w:lang w:val="es-ES" w:eastAsia="es-ES"/>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En ningún caso las deducciones podrán negociarse en especie.</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“EL INSTITUTO”</w:t>
      </w:r>
      <w:r w:rsidRPr="002D5A0C">
        <w:rPr>
          <w:rFonts w:ascii="Arial" w:hAnsi="Arial" w:cs="Arial"/>
          <w:sz w:val="16"/>
          <w:szCs w:val="16"/>
        </w:rPr>
        <w:t xml:space="preserve"> notificará a </w:t>
      </w:r>
      <w:r w:rsidRPr="002D5A0C">
        <w:rPr>
          <w:rFonts w:ascii="Arial" w:hAnsi="Arial" w:cs="Arial"/>
          <w:b/>
          <w:sz w:val="16"/>
          <w:szCs w:val="16"/>
        </w:rPr>
        <w:t>“EL PROVEEDOR”</w:t>
      </w:r>
      <w:r w:rsidRPr="002D5A0C">
        <w:rPr>
          <w:rFonts w:ascii="Arial" w:hAnsi="Arial" w:cs="Arial"/>
          <w:sz w:val="16"/>
          <w:szCs w:val="16"/>
        </w:rPr>
        <w:t xml:space="preserve"> las deducciones que en su caso se haya hecho acreedor.</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lang w:val="es-ES" w:eastAsia="es-ES"/>
        </w:rPr>
      </w:pPr>
      <w:r w:rsidRPr="002D5A0C">
        <w:rPr>
          <w:rFonts w:ascii="Arial" w:hAnsi="Arial" w:cs="Arial"/>
          <w:sz w:val="16"/>
          <w:szCs w:val="16"/>
        </w:rPr>
        <w:t>Las deducciones por deficiencias en la entrega de los bienes contratados, se aplicarán de acuerdo a lo siguiente:</w:t>
      </w:r>
      <w:r w:rsidRPr="002D5A0C">
        <w:rPr>
          <w:rFonts w:ascii="Arial" w:hAnsi="Arial" w:cs="Arial"/>
          <w:sz w:val="16"/>
          <w:szCs w:val="16"/>
          <w:lang w:val="es-ES" w:eastAsia="es-ES"/>
        </w:rPr>
        <w:t xml:space="preserve"> </w:t>
      </w:r>
    </w:p>
    <w:p w:rsidR="00B93EB0" w:rsidRPr="002D5A0C" w:rsidRDefault="00B93EB0" w:rsidP="00B93EB0">
      <w:pPr>
        <w:tabs>
          <w:tab w:val="left" w:pos="-142"/>
          <w:tab w:val="left" w:pos="1134"/>
        </w:tabs>
        <w:spacing w:after="0" w:line="240" w:lineRule="auto"/>
        <w:jc w:val="both"/>
        <w:rPr>
          <w:rFonts w:ascii="Arial" w:hAnsi="Arial" w:cs="Arial"/>
          <w:b/>
          <w:sz w:val="16"/>
          <w:szCs w:val="16"/>
          <w:lang w:val="es-ES"/>
        </w:rPr>
      </w:pPr>
    </w:p>
    <w:p w:rsidR="00B93EB0" w:rsidRPr="002D5A0C" w:rsidRDefault="00B93EB0" w:rsidP="00B93EB0">
      <w:pPr>
        <w:tabs>
          <w:tab w:val="left" w:pos="-142"/>
          <w:tab w:val="left" w:pos="1134"/>
        </w:tabs>
        <w:spacing w:after="0" w:line="240" w:lineRule="auto"/>
        <w:jc w:val="both"/>
        <w:rPr>
          <w:rFonts w:ascii="Arial" w:hAnsi="Arial" w:cs="Arial"/>
          <w:b/>
          <w:sz w:val="16"/>
          <w:szCs w:val="16"/>
          <w:lang w:val="es-ES"/>
        </w:rPr>
      </w:pPr>
    </w:p>
    <w:p w:rsidR="00B93EB0" w:rsidRPr="002D5A0C" w:rsidRDefault="00B93EB0" w:rsidP="00B93EB0">
      <w:pPr>
        <w:tabs>
          <w:tab w:val="left" w:pos="-142"/>
          <w:tab w:val="left" w:pos="1134"/>
        </w:tabs>
        <w:spacing w:after="0" w:line="240" w:lineRule="auto"/>
        <w:jc w:val="both"/>
        <w:rPr>
          <w:rFonts w:ascii="Arial" w:hAnsi="Arial" w:cs="Arial"/>
          <w:b/>
          <w:sz w:val="16"/>
          <w:szCs w:val="16"/>
          <w:lang w:val="es-ES"/>
        </w:rPr>
      </w:pPr>
    </w:p>
    <w:p w:rsidR="00B93EB0" w:rsidRPr="002D5A0C" w:rsidRDefault="00B93EB0" w:rsidP="00B93EB0">
      <w:pPr>
        <w:tabs>
          <w:tab w:val="left" w:pos="-142"/>
          <w:tab w:val="left" w:pos="1134"/>
        </w:tabs>
        <w:spacing w:after="0" w:line="240" w:lineRule="auto"/>
        <w:jc w:val="both"/>
        <w:rPr>
          <w:rFonts w:ascii="Arial" w:hAnsi="Arial" w:cs="Arial"/>
          <w:b/>
          <w:sz w:val="16"/>
          <w:szCs w:val="16"/>
          <w:lang w:val="es-ES"/>
        </w:rPr>
      </w:pPr>
    </w:p>
    <w:p w:rsidR="00B93EB0" w:rsidRPr="002D5A0C" w:rsidRDefault="00B93EB0" w:rsidP="00B93EB0">
      <w:pPr>
        <w:tabs>
          <w:tab w:val="left" w:pos="-142"/>
          <w:tab w:val="left" w:pos="1134"/>
        </w:tabs>
        <w:spacing w:after="0" w:line="240" w:lineRule="auto"/>
        <w:jc w:val="both"/>
        <w:rPr>
          <w:rFonts w:ascii="Arial" w:hAnsi="Arial" w:cs="Arial"/>
          <w:b/>
          <w:sz w:val="16"/>
          <w:szCs w:val="16"/>
          <w:lang w:val="es-ES"/>
        </w:rPr>
      </w:pPr>
    </w:p>
    <w:p w:rsidR="00B93EB0" w:rsidRPr="002D5A0C" w:rsidRDefault="00B93EB0" w:rsidP="00B93EB0">
      <w:pPr>
        <w:tabs>
          <w:tab w:val="left" w:pos="-142"/>
          <w:tab w:val="left" w:pos="1134"/>
        </w:tabs>
        <w:spacing w:after="0" w:line="240" w:lineRule="auto"/>
        <w:jc w:val="both"/>
        <w:rPr>
          <w:rFonts w:ascii="Arial" w:hAnsi="Arial" w:cs="Arial"/>
          <w:b/>
          <w:sz w:val="16"/>
          <w:szCs w:val="16"/>
          <w:lang w:val="es-ES"/>
        </w:rPr>
      </w:pPr>
    </w:p>
    <w:p w:rsidR="00B93EB0" w:rsidRPr="002D5A0C" w:rsidRDefault="00B93EB0" w:rsidP="00B93EB0">
      <w:pPr>
        <w:tabs>
          <w:tab w:val="left" w:pos="-142"/>
          <w:tab w:val="left" w:pos="1134"/>
        </w:tabs>
        <w:spacing w:after="0" w:line="240" w:lineRule="auto"/>
        <w:jc w:val="both"/>
        <w:rPr>
          <w:rFonts w:ascii="Arial" w:hAnsi="Arial" w:cs="Arial"/>
          <w:b/>
          <w:sz w:val="16"/>
          <w:szCs w:val="16"/>
          <w:lang w:val="es-ES"/>
        </w:rPr>
      </w:pPr>
    </w:p>
    <w:p w:rsidR="00B93EB0" w:rsidRPr="002D5A0C" w:rsidRDefault="00B93EB0" w:rsidP="00B93EB0">
      <w:pPr>
        <w:tabs>
          <w:tab w:val="left" w:pos="-142"/>
          <w:tab w:val="left" w:pos="1134"/>
        </w:tabs>
        <w:spacing w:after="0" w:line="240" w:lineRule="auto"/>
        <w:jc w:val="both"/>
        <w:rPr>
          <w:rFonts w:ascii="Arial" w:hAnsi="Arial" w:cs="Arial"/>
          <w:b/>
          <w:sz w:val="16"/>
          <w:szCs w:val="16"/>
          <w:lang w:val="es-ES"/>
        </w:rPr>
      </w:pPr>
    </w:p>
    <w:p w:rsidR="00B93EB0" w:rsidRPr="002D5A0C" w:rsidRDefault="00B93EB0" w:rsidP="00B93EB0">
      <w:pPr>
        <w:tabs>
          <w:tab w:val="left" w:pos="-142"/>
          <w:tab w:val="left" w:pos="1134"/>
        </w:tabs>
        <w:spacing w:after="0" w:line="240" w:lineRule="auto"/>
        <w:jc w:val="both"/>
        <w:rPr>
          <w:rFonts w:ascii="Arial" w:hAnsi="Arial" w:cs="Arial"/>
          <w:b/>
          <w:sz w:val="16"/>
          <w:szCs w:val="16"/>
          <w:lang w:val="es-ES"/>
        </w:rPr>
      </w:pPr>
    </w:p>
    <w:p w:rsidR="00B93EB0" w:rsidRPr="002D5A0C" w:rsidRDefault="00B93EB0" w:rsidP="00B93EB0">
      <w:pPr>
        <w:tabs>
          <w:tab w:val="left" w:pos="-142"/>
          <w:tab w:val="left" w:pos="1134"/>
        </w:tabs>
        <w:spacing w:after="0" w:line="240" w:lineRule="auto"/>
        <w:jc w:val="both"/>
        <w:rPr>
          <w:rFonts w:ascii="Arial" w:hAnsi="Arial" w:cs="Arial"/>
          <w:b/>
          <w:sz w:val="16"/>
          <w:szCs w:val="16"/>
          <w:lang w:val="es-ES"/>
        </w:rPr>
      </w:pPr>
    </w:p>
    <w:tbl>
      <w:tblPr>
        <w:tblW w:w="9164" w:type="dxa"/>
        <w:jc w:val="center"/>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73"/>
        <w:gridCol w:w="1430"/>
        <w:gridCol w:w="1073"/>
        <w:gridCol w:w="1239"/>
        <w:gridCol w:w="1145"/>
        <w:gridCol w:w="1195"/>
        <w:gridCol w:w="1309"/>
      </w:tblGrid>
      <w:tr w:rsidR="00B93EB0" w:rsidRPr="002D5A0C" w:rsidTr="00FA762E">
        <w:trPr>
          <w:trHeight w:val="684"/>
          <w:tblHeader/>
          <w:jc w:val="center"/>
        </w:trPr>
        <w:tc>
          <w:tcPr>
            <w:tcW w:w="1773" w:type="dxa"/>
            <w:shd w:val="clear" w:color="auto" w:fill="B8CCE4"/>
            <w:vAlign w:val="center"/>
          </w:tcPr>
          <w:p w:rsidR="00B93EB0" w:rsidRPr="002D5A0C" w:rsidRDefault="00B93EB0" w:rsidP="00B93EB0">
            <w:pPr>
              <w:spacing w:after="0" w:line="240" w:lineRule="auto"/>
              <w:ind w:left="-142" w:right="-108"/>
              <w:jc w:val="center"/>
              <w:rPr>
                <w:rFonts w:ascii="Arial" w:hAnsi="Arial" w:cs="Arial"/>
                <w:b/>
                <w:sz w:val="16"/>
                <w:szCs w:val="16"/>
                <w:lang w:val="es-ES"/>
              </w:rPr>
            </w:pPr>
            <w:r w:rsidRPr="002D5A0C">
              <w:rPr>
                <w:rFonts w:ascii="Arial" w:hAnsi="Arial" w:cs="Arial"/>
                <w:b/>
                <w:sz w:val="16"/>
                <w:szCs w:val="16"/>
                <w:lang w:val="es-ES"/>
              </w:rPr>
              <w:t>Concepto</w:t>
            </w:r>
          </w:p>
        </w:tc>
        <w:tc>
          <w:tcPr>
            <w:tcW w:w="1430" w:type="dxa"/>
            <w:shd w:val="clear" w:color="auto" w:fill="B8CCE4"/>
            <w:vAlign w:val="center"/>
          </w:tcPr>
          <w:p w:rsidR="00B93EB0" w:rsidRPr="002D5A0C" w:rsidRDefault="00B93EB0" w:rsidP="00B93EB0">
            <w:pPr>
              <w:spacing w:after="0" w:line="240" w:lineRule="auto"/>
              <w:jc w:val="center"/>
              <w:rPr>
                <w:rFonts w:ascii="Arial" w:hAnsi="Arial" w:cs="Arial"/>
                <w:b/>
                <w:bCs/>
                <w:sz w:val="16"/>
                <w:szCs w:val="16"/>
                <w:lang w:val="es-ES"/>
              </w:rPr>
            </w:pPr>
            <w:r w:rsidRPr="002D5A0C">
              <w:rPr>
                <w:rFonts w:ascii="Arial" w:hAnsi="Arial" w:cs="Arial"/>
                <w:b/>
                <w:sz w:val="16"/>
                <w:szCs w:val="16"/>
                <w:lang w:val="es-ES"/>
              </w:rPr>
              <w:t>Niveles de servicio</w:t>
            </w:r>
          </w:p>
        </w:tc>
        <w:tc>
          <w:tcPr>
            <w:tcW w:w="1073" w:type="dxa"/>
            <w:shd w:val="clear" w:color="auto" w:fill="B8CCE4"/>
            <w:vAlign w:val="center"/>
          </w:tcPr>
          <w:p w:rsidR="00B93EB0" w:rsidRPr="002D5A0C" w:rsidRDefault="00B93EB0" w:rsidP="00B93EB0">
            <w:pPr>
              <w:spacing w:after="0" w:line="240" w:lineRule="auto"/>
              <w:ind w:left="-59" w:right="-130"/>
              <w:jc w:val="center"/>
              <w:rPr>
                <w:rFonts w:ascii="Arial" w:hAnsi="Arial" w:cs="Arial"/>
                <w:b/>
                <w:sz w:val="16"/>
                <w:szCs w:val="16"/>
                <w:lang w:val="es-ES"/>
              </w:rPr>
            </w:pPr>
            <w:r w:rsidRPr="002D5A0C">
              <w:rPr>
                <w:rFonts w:ascii="Arial" w:hAnsi="Arial" w:cs="Arial"/>
                <w:b/>
                <w:sz w:val="16"/>
                <w:szCs w:val="16"/>
                <w:lang w:val="es-ES"/>
              </w:rPr>
              <w:t>Unidad de medida</w:t>
            </w:r>
          </w:p>
          <w:p w:rsidR="00B93EB0" w:rsidRPr="002D5A0C" w:rsidRDefault="00B93EB0" w:rsidP="00B93EB0">
            <w:pPr>
              <w:spacing w:after="0" w:line="240" w:lineRule="auto"/>
              <w:ind w:left="-59" w:right="-130"/>
              <w:jc w:val="center"/>
              <w:rPr>
                <w:rFonts w:ascii="Arial" w:hAnsi="Arial" w:cs="Arial"/>
                <w:b/>
                <w:sz w:val="16"/>
                <w:szCs w:val="16"/>
                <w:lang w:val="es-ES"/>
              </w:rPr>
            </w:pPr>
            <w:r w:rsidRPr="002D5A0C">
              <w:rPr>
                <w:rFonts w:ascii="Arial" w:hAnsi="Arial" w:cs="Arial"/>
                <w:b/>
                <w:sz w:val="16"/>
                <w:szCs w:val="16"/>
                <w:lang w:val="es-ES"/>
              </w:rPr>
              <w:t>para la deducción</w:t>
            </w:r>
          </w:p>
        </w:tc>
        <w:tc>
          <w:tcPr>
            <w:tcW w:w="1239" w:type="dxa"/>
            <w:shd w:val="clear" w:color="auto" w:fill="B8CCE4"/>
            <w:vAlign w:val="center"/>
          </w:tcPr>
          <w:p w:rsidR="00B93EB0" w:rsidRPr="002D5A0C" w:rsidRDefault="00B93EB0" w:rsidP="00B93EB0">
            <w:pPr>
              <w:spacing w:after="0" w:line="240" w:lineRule="auto"/>
              <w:ind w:left="-86" w:right="-94"/>
              <w:jc w:val="center"/>
              <w:rPr>
                <w:rFonts w:ascii="Arial" w:hAnsi="Arial" w:cs="Arial"/>
                <w:b/>
                <w:sz w:val="16"/>
                <w:szCs w:val="16"/>
                <w:lang w:val="es-ES"/>
              </w:rPr>
            </w:pPr>
            <w:r w:rsidRPr="002D5A0C">
              <w:rPr>
                <w:rFonts w:ascii="Arial" w:hAnsi="Arial" w:cs="Arial"/>
                <w:b/>
                <w:sz w:val="16"/>
                <w:szCs w:val="16"/>
                <w:lang w:val="es-ES"/>
              </w:rPr>
              <w:t>Deducción</w:t>
            </w:r>
          </w:p>
        </w:tc>
        <w:tc>
          <w:tcPr>
            <w:tcW w:w="1145" w:type="dxa"/>
            <w:shd w:val="clear" w:color="auto" w:fill="B8CCE4"/>
            <w:vAlign w:val="center"/>
          </w:tcPr>
          <w:p w:rsidR="00B93EB0" w:rsidRPr="002D5A0C" w:rsidRDefault="00B93EB0" w:rsidP="00B93EB0">
            <w:pPr>
              <w:spacing w:after="0" w:line="240" w:lineRule="auto"/>
              <w:ind w:left="-122" w:right="-108"/>
              <w:jc w:val="center"/>
              <w:rPr>
                <w:rFonts w:ascii="Arial" w:hAnsi="Arial" w:cs="Arial"/>
                <w:b/>
                <w:sz w:val="16"/>
                <w:szCs w:val="16"/>
                <w:lang w:val="es-ES"/>
              </w:rPr>
            </w:pPr>
            <w:r w:rsidRPr="002D5A0C">
              <w:rPr>
                <w:rFonts w:ascii="Arial" w:hAnsi="Arial" w:cs="Arial"/>
                <w:b/>
                <w:sz w:val="16"/>
                <w:szCs w:val="16"/>
                <w:lang w:val="es-ES"/>
              </w:rPr>
              <w:t>Límite de incumplimiento motivo de rescisión del contrato</w:t>
            </w:r>
          </w:p>
        </w:tc>
        <w:tc>
          <w:tcPr>
            <w:tcW w:w="1195" w:type="dxa"/>
            <w:shd w:val="clear" w:color="auto" w:fill="B8CCE4"/>
            <w:vAlign w:val="center"/>
          </w:tcPr>
          <w:p w:rsidR="00B93EB0" w:rsidRPr="002D5A0C" w:rsidRDefault="00B93EB0" w:rsidP="00B93EB0">
            <w:pPr>
              <w:spacing w:after="0" w:line="240" w:lineRule="auto"/>
              <w:ind w:left="-86" w:right="-94"/>
              <w:jc w:val="center"/>
              <w:rPr>
                <w:rFonts w:ascii="Arial" w:hAnsi="Arial" w:cs="Arial"/>
                <w:b/>
                <w:sz w:val="16"/>
                <w:szCs w:val="16"/>
                <w:lang w:val="es-ES"/>
              </w:rPr>
            </w:pPr>
            <w:r w:rsidRPr="002D5A0C">
              <w:rPr>
                <w:rFonts w:ascii="Arial" w:hAnsi="Arial" w:cs="Arial"/>
                <w:b/>
                <w:sz w:val="16"/>
                <w:szCs w:val="16"/>
                <w:lang w:val="es-ES"/>
              </w:rPr>
              <w:t>Responsable de reportar el incumplimiento</w:t>
            </w:r>
          </w:p>
        </w:tc>
        <w:tc>
          <w:tcPr>
            <w:tcW w:w="1309" w:type="dxa"/>
            <w:shd w:val="clear" w:color="auto" w:fill="B8CCE4"/>
            <w:vAlign w:val="center"/>
          </w:tcPr>
          <w:p w:rsidR="00B93EB0" w:rsidRPr="002D5A0C" w:rsidRDefault="00B93EB0" w:rsidP="00B93EB0">
            <w:pPr>
              <w:spacing w:after="0" w:line="240" w:lineRule="auto"/>
              <w:ind w:left="-86" w:right="-94"/>
              <w:jc w:val="center"/>
              <w:rPr>
                <w:rFonts w:ascii="Arial" w:hAnsi="Arial" w:cs="Arial"/>
                <w:b/>
                <w:sz w:val="16"/>
                <w:szCs w:val="16"/>
                <w:lang w:val="es-ES"/>
              </w:rPr>
            </w:pPr>
            <w:r w:rsidRPr="002D5A0C">
              <w:rPr>
                <w:rFonts w:ascii="Arial" w:hAnsi="Arial" w:cs="Arial"/>
                <w:b/>
                <w:sz w:val="16"/>
                <w:szCs w:val="16"/>
                <w:lang w:val="es-ES"/>
              </w:rPr>
              <w:t>Responsable del cálculo y aplicación de la deducción</w:t>
            </w:r>
          </w:p>
        </w:tc>
      </w:tr>
      <w:tr w:rsidR="00B93EB0" w:rsidRPr="002D5A0C" w:rsidTr="00FA762E">
        <w:trPr>
          <w:trHeight w:val="2104"/>
          <w:jc w:val="center"/>
        </w:trPr>
        <w:tc>
          <w:tcPr>
            <w:tcW w:w="1773" w:type="dxa"/>
            <w:tcBorders>
              <w:top w:val="single" w:sz="4" w:space="0" w:color="auto"/>
              <w:left w:val="single" w:sz="4" w:space="0" w:color="auto"/>
              <w:bottom w:val="single" w:sz="4" w:space="0" w:color="auto"/>
              <w:right w:val="single" w:sz="4" w:space="0" w:color="auto"/>
            </w:tcBorders>
            <w:shd w:val="clear" w:color="auto" w:fill="auto"/>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Verificar que el suministro de los bienes de consumo terapéutico entregados en los domicilios de los pacientes (subsecuentes), se realicen con base en existencias prescritas, sin que se generen sobre-inventarios.</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Se considera sobreinventario cuando sobrepase el número de bolsas requerido para 7 (siete) días.</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Por cada paciente que presente sobreinventario.</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1% sobre la factura del mes en que ocurra la incidencia.</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B93EB0" w:rsidRPr="002D5A0C" w:rsidRDefault="00B93EB0" w:rsidP="00B93EB0">
            <w:pPr>
              <w:spacing w:after="0" w:line="240" w:lineRule="auto"/>
              <w:ind w:left="19"/>
              <w:jc w:val="both"/>
              <w:rPr>
                <w:rFonts w:ascii="Arial" w:hAnsi="Arial" w:cs="Arial"/>
                <w:sz w:val="16"/>
                <w:szCs w:val="16"/>
                <w:lang w:val="es-ES"/>
              </w:rPr>
            </w:pPr>
            <w:r w:rsidRPr="002D5A0C">
              <w:rPr>
                <w:rFonts w:ascii="Arial" w:hAnsi="Arial" w:cs="Arial"/>
                <w:sz w:val="16"/>
                <w:szCs w:val="16"/>
                <w:lang w:val="es-ES"/>
              </w:rPr>
              <w:t>El límite será hasta el 10% del monto máximo  del contrato.</w:t>
            </w:r>
          </w:p>
        </w:tc>
        <w:tc>
          <w:tcPr>
            <w:tcW w:w="1195" w:type="dxa"/>
            <w:tcBorders>
              <w:top w:val="single" w:sz="4" w:space="0" w:color="auto"/>
              <w:left w:val="single" w:sz="4" w:space="0" w:color="auto"/>
              <w:bottom w:val="single" w:sz="4" w:space="0" w:color="auto"/>
              <w:right w:val="single" w:sz="4" w:space="0" w:color="auto"/>
            </w:tcBorders>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de Prestaciones Médicas/ Jefe de Servicio</w:t>
            </w:r>
          </w:p>
        </w:tc>
        <w:tc>
          <w:tcPr>
            <w:tcW w:w="1309" w:type="dxa"/>
            <w:tcBorders>
              <w:top w:val="single" w:sz="4" w:space="0" w:color="auto"/>
              <w:left w:val="single" w:sz="4" w:space="0" w:color="auto"/>
              <w:bottom w:val="single" w:sz="4" w:space="0" w:color="auto"/>
              <w:right w:val="single" w:sz="4" w:space="0" w:color="auto"/>
            </w:tcBorders>
          </w:tcPr>
          <w:p w:rsidR="00B93EB0" w:rsidRPr="002D5A0C" w:rsidRDefault="00B93EB0" w:rsidP="00B93EB0">
            <w:pPr>
              <w:spacing w:after="0" w:line="240" w:lineRule="auto"/>
              <w:contextualSpacing/>
              <w:jc w:val="both"/>
              <w:rPr>
                <w:rFonts w:ascii="Arial" w:hAnsi="Arial" w:cs="Arial"/>
                <w:sz w:val="16"/>
                <w:szCs w:val="16"/>
                <w:lang w:eastAsia="es-MX"/>
              </w:rPr>
            </w:pPr>
            <w:r w:rsidRPr="002D5A0C">
              <w:rPr>
                <w:rFonts w:ascii="Arial" w:hAnsi="Arial" w:cs="Arial"/>
                <w:sz w:val="16"/>
                <w:szCs w:val="16"/>
                <w:lang w:eastAsia="es-MX"/>
              </w:rPr>
              <w:t>Jefe de Servicios Administrativos (Delegación)/ Director Administrativo (UMAE)</w:t>
            </w:r>
          </w:p>
        </w:tc>
      </w:tr>
    </w:tbl>
    <w:p w:rsidR="00B93EB0" w:rsidRPr="002D5A0C" w:rsidRDefault="00B93EB0" w:rsidP="00B93EB0">
      <w:pPr>
        <w:spacing w:after="0" w:line="240" w:lineRule="auto"/>
        <w:jc w:val="both"/>
        <w:rPr>
          <w:rFonts w:ascii="Arial" w:hAnsi="Arial" w:cs="Arial"/>
          <w:b/>
          <w:sz w:val="16"/>
          <w:szCs w:val="16"/>
          <w:lang w:eastAsia="es-ES"/>
        </w:rPr>
      </w:pPr>
    </w:p>
    <w:p w:rsidR="00B93EB0" w:rsidRPr="002D5A0C" w:rsidRDefault="00B93EB0" w:rsidP="00B93EB0">
      <w:pPr>
        <w:spacing w:after="0" w:line="240" w:lineRule="auto"/>
        <w:jc w:val="both"/>
        <w:rPr>
          <w:rFonts w:ascii="Arial" w:hAnsi="Arial" w:cs="Arial"/>
          <w:sz w:val="16"/>
          <w:szCs w:val="16"/>
          <w:lang w:val="es-ES" w:eastAsia="es-ES"/>
        </w:rPr>
      </w:pPr>
      <w:r w:rsidRPr="002D5A0C">
        <w:rPr>
          <w:rFonts w:ascii="Arial" w:hAnsi="Arial" w:cs="Arial"/>
          <w:b/>
          <w:sz w:val="16"/>
          <w:szCs w:val="16"/>
          <w:lang w:eastAsia="es-ES"/>
        </w:rPr>
        <w:t>“EL INSTITUTO”</w:t>
      </w:r>
      <w:r w:rsidRPr="002D5A0C">
        <w:rPr>
          <w:rFonts w:ascii="Arial" w:hAnsi="Arial" w:cs="Arial"/>
          <w:sz w:val="16"/>
          <w:szCs w:val="16"/>
          <w:lang w:eastAsia="es-ES"/>
        </w:rPr>
        <w:t xml:space="preserve"> descontará las cantidades por concepto de deductivas </w:t>
      </w:r>
      <w:r w:rsidRPr="002D5A0C">
        <w:rPr>
          <w:rFonts w:ascii="Arial" w:hAnsi="Arial" w:cs="Arial"/>
          <w:sz w:val="16"/>
          <w:szCs w:val="16"/>
          <w:lang w:val="es-ES" w:eastAsia="es-ES"/>
        </w:rPr>
        <w:t>de la factura</w:t>
      </w:r>
      <w:r w:rsidRPr="002D5A0C">
        <w:rPr>
          <w:rFonts w:ascii="Arial" w:hAnsi="Arial" w:cs="Arial"/>
          <w:sz w:val="16"/>
          <w:szCs w:val="16"/>
          <w:lang w:eastAsia="es-ES"/>
        </w:rPr>
        <w:t xml:space="preserve"> </w:t>
      </w:r>
      <w:r w:rsidRPr="002D5A0C">
        <w:rPr>
          <w:rFonts w:ascii="Arial" w:hAnsi="Arial" w:cs="Arial"/>
          <w:sz w:val="16"/>
          <w:szCs w:val="16"/>
          <w:lang w:val="es-ES" w:eastAsia="es-ES"/>
        </w:rPr>
        <w:t xml:space="preserve">que </w:t>
      </w:r>
      <w:r w:rsidRPr="002D5A0C">
        <w:rPr>
          <w:rFonts w:ascii="Arial" w:hAnsi="Arial" w:cs="Arial"/>
          <w:b/>
          <w:sz w:val="16"/>
          <w:szCs w:val="16"/>
          <w:lang w:val="es-ES" w:eastAsia="es-ES"/>
        </w:rPr>
        <w:t>“EL PROVEEDOR”</w:t>
      </w:r>
      <w:r w:rsidRPr="002D5A0C">
        <w:rPr>
          <w:rFonts w:ascii="Arial" w:hAnsi="Arial" w:cs="Arial"/>
          <w:sz w:val="16"/>
          <w:szCs w:val="16"/>
          <w:lang w:val="es-ES" w:eastAsia="es-ES"/>
        </w:rPr>
        <w:t xml:space="preserve"> presente para su cobro.</w:t>
      </w:r>
    </w:p>
    <w:p w:rsidR="00B93EB0" w:rsidRPr="002D5A0C" w:rsidRDefault="00B93EB0" w:rsidP="00B93EB0">
      <w:pPr>
        <w:tabs>
          <w:tab w:val="left" w:pos="-142"/>
          <w:tab w:val="left" w:pos="1134"/>
        </w:tabs>
        <w:spacing w:after="0" w:line="240" w:lineRule="auto"/>
        <w:jc w:val="both"/>
        <w:rPr>
          <w:rFonts w:ascii="Arial" w:hAnsi="Arial" w:cs="Arial"/>
          <w:b/>
          <w:sz w:val="16"/>
          <w:szCs w:val="16"/>
          <w:lang w:val="es-ES"/>
        </w:rPr>
      </w:pPr>
    </w:p>
    <w:p w:rsidR="00B93EB0" w:rsidRPr="002D5A0C" w:rsidRDefault="00B93EB0" w:rsidP="00B93EB0">
      <w:pPr>
        <w:tabs>
          <w:tab w:val="left" w:pos="-142"/>
          <w:tab w:val="left" w:pos="1134"/>
        </w:tabs>
        <w:spacing w:after="0" w:line="240" w:lineRule="auto"/>
        <w:jc w:val="both"/>
        <w:rPr>
          <w:rFonts w:ascii="Arial" w:hAnsi="Arial" w:cs="Arial"/>
          <w:b/>
          <w:sz w:val="16"/>
          <w:szCs w:val="16"/>
        </w:rPr>
      </w:pPr>
    </w:p>
    <w:p w:rsidR="00B93EB0" w:rsidRPr="002D5A0C" w:rsidRDefault="00B93EB0" w:rsidP="00B93EB0">
      <w:pPr>
        <w:autoSpaceDE w:val="0"/>
        <w:autoSpaceDN w:val="0"/>
        <w:spacing w:after="0" w:line="240" w:lineRule="auto"/>
        <w:jc w:val="both"/>
        <w:rPr>
          <w:rFonts w:ascii="Arial" w:hAnsi="Arial" w:cs="Arial"/>
          <w:sz w:val="16"/>
          <w:szCs w:val="16"/>
          <w:lang w:eastAsia="es-ES"/>
        </w:rPr>
      </w:pPr>
      <w:r w:rsidRPr="002D5A0C">
        <w:rPr>
          <w:rFonts w:ascii="Arial" w:hAnsi="Arial" w:cs="Arial"/>
          <w:b/>
          <w:sz w:val="16"/>
          <w:szCs w:val="16"/>
          <w:lang w:eastAsia="es-ES"/>
        </w:rPr>
        <w:t>DÉCIMA CUARTA.- SUSPENSIÓN TEMPORAL DEL CONTRATO: “LAS PARTES”</w:t>
      </w:r>
      <w:r w:rsidRPr="002D5A0C">
        <w:rPr>
          <w:rFonts w:ascii="Arial" w:hAnsi="Arial" w:cs="Arial"/>
          <w:sz w:val="16"/>
          <w:szCs w:val="16"/>
          <w:lang w:eastAsia="es-ES"/>
        </w:rPr>
        <w:t xml:space="preserve"> acuerdan que, de conformidad con lo establecido en el artículo 55 Bis de la Ley de Adquisiciones, Arrendamientos y Servicios del Sector Público, cuando en la entrega de los bienes se presente caso fortuito o de fuerza mayor, </w:t>
      </w:r>
      <w:r w:rsidRPr="002D5A0C">
        <w:rPr>
          <w:rFonts w:ascii="Arial" w:hAnsi="Arial" w:cs="Arial"/>
          <w:b/>
          <w:sz w:val="16"/>
          <w:szCs w:val="16"/>
          <w:lang w:eastAsia="es-ES"/>
        </w:rPr>
        <w:t>“EL INSTITUTO”</w:t>
      </w:r>
      <w:r w:rsidRPr="002D5A0C">
        <w:rPr>
          <w:rFonts w:ascii="Arial" w:hAnsi="Arial" w:cs="Arial"/>
          <w:sz w:val="16"/>
          <w:szCs w:val="16"/>
          <w:lang w:eastAsia="es-ES"/>
        </w:rPr>
        <w:t xml:space="preserve"> bajo su responsabilidad podrá suspender la entrega de los mismos, previo dictamen que al efecto elabore el  Administrador del contrato, en términos de lo dispuesto en el artículo 102 del Reglamento de la Ley de Adquisiciones, Arrendamientos y Servicios del Sector Público, en cuyo caso únicamente se pagarán aquellos que hubiesen sido efectivamente </w:t>
      </w:r>
      <w:r w:rsidR="000F2E28">
        <w:rPr>
          <w:rFonts w:ascii="Arial" w:hAnsi="Arial" w:cs="Arial"/>
          <w:sz w:val="16"/>
          <w:szCs w:val="16"/>
          <w:lang w:eastAsia="es-ES"/>
        </w:rPr>
        <w:t>entregados</w:t>
      </w:r>
      <w:r w:rsidRPr="002D5A0C">
        <w:rPr>
          <w:rFonts w:ascii="Arial" w:hAnsi="Arial" w:cs="Arial"/>
          <w:sz w:val="16"/>
          <w:szCs w:val="16"/>
          <w:lang w:eastAsia="es-ES"/>
        </w:rPr>
        <w:t>.</w:t>
      </w:r>
    </w:p>
    <w:p w:rsidR="00B93EB0" w:rsidRPr="002D5A0C" w:rsidRDefault="00B93EB0" w:rsidP="00B93EB0">
      <w:pPr>
        <w:autoSpaceDE w:val="0"/>
        <w:autoSpaceDN w:val="0"/>
        <w:spacing w:after="0" w:line="240" w:lineRule="auto"/>
        <w:jc w:val="both"/>
        <w:rPr>
          <w:rFonts w:ascii="Arial" w:hAnsi="Arial" w:cs="Arial"/>
          <w:sz w:val="16"/>
          <w:szCs w:val="16"/>
          <w:lang w:eastAsia="es-ES"/>
        </w:rPr>
      </w:pPr>
    </w:p>
    <w:p w:rsidR="00B93EB0" w:rsidRPr="002D5A0C" w:rsidRDefault="00B93EB0" w:rsidP="00B93EB0">
      <w:pPr>
        <w:autoSpaceDE w:val="0"/>
        <w:autoSpaceDN w:val="0"/>
        <w:spacing w:after="0" w:line="240" w:lineRule="auto"/>
        <w:jc w:val="both"/>
        <w:rPr>
          <w:rFonts w:ascii="Arial" w:hAnsi="Arial" w:cs="Arial"/>
          <w:sz w:val="16"/>
          <w:szCs w:val="16"/>
          <w:lang w:eastAsia="es-ES"/>
        </w:rPr>
      </w:pPr>
      <w:r w:rsidRPr="002D5A0C">
        <w:rPr>
          <w:rFonts w:ascii="Arial" w:hAnsi="Arial" w:cs="Arial"/>
          <w:sz w:val="16"/>
          <w:szCs w:val="16"/>
          <w:lang w:eastAsia="es-ES"/>
        </w:rPr>
        <w:t xml:space="preserve">Cuando la suspensión obedezca a causas imputables a </w:t>
      </w:r>
      <w:r w:rsidRPr="002D5A0C">
        <w:rPr>
          <w:rFonts w:ascii="Arial" w:hAnsi="Arial" w:cs="Arial"/>
          <w:b/>
          <w:sz w:val="16"/>
          <w:szCs w:val="16"/>
          <w:lang w:eastAsia="es-ES"/>
        </w:rPr>
        <w:t>“EL INSTITUTO”</w:t>
      </w:r>
      <w:r w:rsidRPr="002D5A0C">
        <w:rPr>
          <w:rFonts w:ascii="Arial" w:hAnsi="Arial" w:cs="Arial"/>
          <w:sz w:val="16"/>
          <w:szCs w:val="16"/>
          <w:lang w:eastAsia="es-ES"/>
        </w:rPr>
        <w:t xml:space="preserve"> se pagarán previa solicitud de </w:t>
      </w:r>
      <w:r w:rsidRPr="002D5A0C">
        <w:rPr>
          <w:rFonts w:ascii="Arial" w:hAnsi="Arial" w:cs="Arial"/>
          <w:b/>
          <w:sz w:val="16"/>
          <w:szCs w:val="16"/>
          <w:lang w:eastAsia="es-ES"/>
        </w:rPr>
        <w:t>“EL PROVEEDOR”</w:t>
      </w:r>
      <w:r w:rsidRPr="002D5A0C">
        <w:rPr>
          <w:rFonts w:ascii="Arial" w:hAnsi="Arial" w:cs="Arial"/>
          <w:sz w:val="16"/>
          <w:szCs w:val="16"/>
          <w:lang w:eastAsia="es-ES"/>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 la entrega a </w:t>
      </w:r>
      <w:r w:rsidRPr="002D5A0C">
        <w:rPr>
          <w:rFonts w:ascii="Arial" w:hAnsi="Arial" w:cs="Arial"/>
          <w:b/>
          <w:sz w:val="16"/>
          <w:szCs w:val="16"/>
          <w:lang w:eastAsia="es-ES"/>
        </w:rPr>
        <w:t>“EL INSTITUTO”</w:t>
      </w:r>
      <w:r w:rsidRPr="002D5A0C">
        <w:rPr>
          <w:rFonts w:ascii="Arial" w:hAnsi="Arial" w:cs="Arial"/>
          <w:sz w:val="16"/>
          <w:szCs w:val="16"/>
          <w:lang w:eastAsia="es-ES"/>
        </w:rPr>
        <w:t xml:space="preserve"> para su revisión y validación, con una relación pormenorizada de los gastos, los cuales deberán estar debidamente justificados, sean razonables, se relacionen directamente con la entrega de los bienes y a entera satisfacción del administrador del contrato.</w:t>
      </w:r>
    </w:p>
    <w:p w:rsidR="00B93EB0" w:rsidRPr="002D5A0C" w:rsidRDefault="00B93EB0" w:rsidP="00B93EB0">
      <w:pPr>
        <w:tabs>
          <w:tab w:val="left" w:pos="-142"/>
          <w:tab w:val="left" w:pos="1134"/>
        </w:tabs>
        <w:spacing w:after="0" w:line="240" w:lineRule="auto"/>
        <w:jc w:val="both"/>
        <w:rPr>
          <w:rFonts w:ascii="Arial" w:hAnsi="Arial" w:cs="Arial"/>
          <w:b/>
          <w:sz w:val="16"/>
          <w:szCs w:val="16"/>
        </w:rPr>
      </w:pPr>
    </w:p>
    <w:p w:rsidR="00B93EB0" w:rsidRPr="002D5A0C" w:rsidRDefault="00B93EB0" w:rsidP="00B93EB0">
      <w:pPr>
        <w:tabs>
          <w:tab w:val="left" w:pos="-142"/>
          <w:tab w:val="left" w:pos="1134"/>
        </w:tabs>
        <w:spacing w:after="0" w:line="240" w:lineRule="auto"/>
        <w:jc w:val="both"/>
        <w:rPr>
          <w:rFonts w:ascii="Arial" w:hAnsi="Arial" w:cs="Arial"/>
          <w:sz w:val="16"/>
          <w:szCs w:val="16"/>
        </w:rPr>
      </w:pPr>
      <w:r w:rsidRPr="002D5A0C">
        <w:rPr>
          <w:rFonts w:ascii="Arial" w:hAnsi="Arial" w:cs="Arial"/>
          <w:b/>
          <w:sz w:val="16"/>
          <w:szCs w:val="16"/>
        </w:rPr>
        <w:t xml:space="preserve">DECIMA QUINTA.- TERMINACIÓN ANTICIPADA.- </w:t>
      </w:r>
      <w:r w:rsidRPr="002D5A0C">
        <w:rPr>
          <w:rFonts w:ascii="Arial" w:hAnsi="Arial" w:cs="Arial"/>
          <w:sz w:val="16"/>
          <w:szCs w:val="16"/>
        </w:rPr>
        <w:t>De conformidad con lo establecido en el artículo 54 Bis de la Ley de Adquisiciones, Arrendamientos y Servicios del Sector Público, y el párrafo primero del artículo 102 de su Reglamento,</w:t>
      </w:r>
      <w:r w:rsidRPr="002D5A0C">
        <w:rPr>
          <w:rFonts w:ascii="Arial" w:hAnsi="Arial" w:cs="Arial"/>
          <w:b/>
          <w:sz w:val="16"/>
          <w:szCs w:val="16"/>
        </w:rPr>
        <w:t xml:space="preserve"> “EL INSTITUTO”</w:t>
      </w:r>
      <w:r w:rsidRPr="002D5A0C">
        <w:rPr>
          <w:rFonts w:ascii="Arial" w:hAnsi="Arial" w:cs="Arial"/>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D5A0C">
        <w:rPr>
          <w:rFonts w:ascii="Arial" w:hAnsi="Arial" w:cs="Arial"/>
          <w:b/>
          <w:sz w:val="16"/>
          <w:szCs w:val="16"/>
        </w:rPr>
        <w:t>“EL INSTITUTO”</w:t>
      </w:r>
      <w:r w:rsidRPr="002D5A0C">
        <w:rPr>
          <w:rFonts w:ascii="Arial" w:hAnsi="Arial" w:cs="Arial"/>
          <w:sz w:val="16"/>
          <w:szCs w:val="16"/>
        </w:rPr>
        <w:t xml:space="preserve"> o se determine la nulidad de los actos que dieron origen al presente instrumento jurídico, con motivo de la resolución de una inconformidad o intervención de oficio emitida por la Secretaría de la Función Pública.</w:t>
      </w:r>
    </w:p>
    <w:p w:rsidR="00B93EB0" w:rsidRPr="002D5A0C" w:rsidRDefault="00B93EB0" w:rsidP="00B93EB0">
      <w:pPr>
        <w:tabs>
          <w:tab w:val="left" w:pos="-142"/>
          <w:tab w:val="left" w:pos="1134"/>
        </w:tabs>
        <w:spacing w:after="0" w:line="240" w:lineRule="auto"/>
        <w:jc w:val="both"/>
        <w:rPr>
          <w:rFonts w:ascii="Arial" w:hAnsi="Arial" w:cs="Arial"/>
          <w:sz w:val="16"/>
          <w:szCs w:val="16"/>
        </w:rPr>
      </w:pPr>
    </w:p>
    <w:p w:rsidR="00B93EB0" w:rsidRPr="002D5A0C" w:rsidRDefault="00B93EB0" w:rsidP="00B93EB0">
      <w:pPr>
        <w:tabs>
          <w:tab w:val="left" w:pos="-142"/>
          <w:tab w:val="left" w:pos="1134"/>
        </w:tabs>
        <w:spacing w:after="0" w:line="240" w:lineRule="auto"/>
        <w:jc w:val="both"/>
        <w:rPr>
          <w:rFonts w:ascii="Arial" w:hAnsi="Arial" w:cs="Arial"/>
          <w:sz w:val="16"/>
          <w:szCs w:val="16"/>
        </w:rPr>
      </w:pPr>
      <w:r w:rsidRPr="002D5A0C">
        <w:rPr>
          <w:rFonts w:ascii="Arial" w:hAnsi="Arial" w:cs="Arial"/>
          <w:sz w:val="16"/>
          <w:szCs w:val="16"/>
        </w:rPr>
        <w:t xml:space="preserve">La terminación anticipada del presente contrato se sustentará mediante dictamen que precise las razones o las causas justificadas que den origen a la misma. Los gastos no recuperables por la terminación anticipada serán pagados dentro de un término que no podrá exceder de cuarenta y cinco días naturales posteriores a la solicitud fundada y documentada de </w:t>
      </w:r>
      <w:r w:rsidRPr="002D5A0C">
        <w:rPr>
          <w:rFonts w:ascii="Arial" w:hAnsi="Arial" w:cs="Arial"/>
          <w:b/>
          <w:sz w:val="16"/>
          <w:szCs w:val="16"/>
        </w:rPr>
        <w:t>“EL PROVEEDOR”</w:t>
      </w:r>
      <w:r w:rsidRPr="002D5A0C">
        <w:rPr>
          <w:rFonts w:ascii="Arial" w:hAnsi="Arial" w:cs="Arial"/>
          <w:sz w:val="16"/>
          <w:szCs w:val="16"/>
        </w:rPr>
        <w:t>, siempre que éstos sean razonables, estén comprobados y se relacionen directamente con el presente instrumento jurídico.</w:t>
      </w:r>
    </w:p>
    <w:p w:rsidR="00B93EB0" w:rsidRPr="002D5A0C" w:rsidRDefault="00B93EB0" w:rsidP="00B93EB0">
      <w:pPr>
        <w:tabs>
          <w:tab w:val="left" w:pos="-142"/>
          <w:tab w:val="left" w:pos="1134"/>
        </w:tabs>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bCs/>
          <w:sz w:val="16"/>
          <w:szCs w:val="16"/>
        </w:rPr>
        <w:t xml:space="preserve">DÉCIMA QUINTA.- CAUSALES </w:t>
      </w:r>
      <w:r w:rsidRPr="002D5A0C">
        <w:rPr>
          <w:rFonts w:ascii="Arial" w:hAnsi="Arial" w:cs="Arial"/>
          <w:b/>
          <w:sz w:val="16"/>
          <w:szCs w:val="16"/>
        </w:rPr>
        <w:t xml:space="preserve">DE RESCISIÓN ADMINISTRATIVA DEL CONTRATO.- “EL INSTITUTO” </w:t>
      </w:r>
      <w:r w:rsidRPr="002D5A0C">
        <w:rPr>
          <w:rFonts w:ascii="Arial" w:hAnsi="Arial" w:cs="Arial"/>
          <w:sz w:val="16"/>
          <w:szCs w:val="16"/>
        </w:rPr>
        <w:t xml:space="preserve">podrá rescindir administrativamente este contrato sin más responsabilidad para el mismo y sin necesidad de resolución judicial, cuando </w:t>
      </w:r>
      <w:r w:rsidRPr="002D5A0C">
        <w:rPr>
          <w:rFonts w:ascii="Arial" w:hAnsi="Arial" w:cs="Arial"/>
          <w:b/>
          <w:sz w:val="16"/>
          <w:szCs w:val="16"/>
        </w:rPr>
        <w:t>“EL PROVEEDOR”</w:t>
      </w:r>
      <w:r w:rsidRPr="002D5A0C">
        <w:rPr>
          <w:rFonts w:ascii="Arial" w:hAnsi="Arial" w:cs="Arial"/>
          <w:sz w:val="16"/>
          <w:szCs w:val="16"/>
        </w:rPr>
        <w:t xml:space="preserve"> incurra en cualquiera de las causales que de manera enunciativa más no limitativa se señalan a continuación:</w:t>
      </w:r>
    </w:p>
    <w:p w:rsidR="00B93EB0" w:rsidRPr="002D5A0C" w:rsidRDefault="00B93EB0" w:rsidP="00B93EB0">
      <w:pPr>
        <w:pStyle w:val="Textoindependiente31"/>
        <w:rPr>
          <w:rFonts w:cs="Arial"/>
          <w:b w:val="0"/>
          <w:sz w:val="16"/>
          <w:szCs w:val="16"/>
          <w:lang w:val="es-MX"/>
        </w:rPr>
      </w:pPr>
    </w:p>
    <w:p w:rsidR="001B66F2" w:rsidRDefault="00B93EB0">
      <w:pPr>
        <w:numPr>
          <w:ilvl w:val="0"/>
          <w:numId w:val="52"/>
        </w:numPr>
        <w:tabs>
          <w:tab w:val="clear" w:pos="720"/>
        </w:tabs>
        <w:suppressAutoHyphens/>
        <w:spacing w:after="0" w:line="240" w:lineRule="auto"/>
        <w:jc w:val="both"/>
        <w:rPr>
          <w:rFonts w:ascii="Arial" w:hAnsi="Arial" w:cs="Arial"/>
          <w:sz w:val="16"/>
          <w:szCs w:val="16"/>
        </w:rPr>
      </w:pPr>
      <w:r w:rsidRPr="002D5A0C">
        <w:rPr>
          <w:rFonts w:ascii="Arial" w:hAnsi="Arial" w:cs="Arial"/>
          <w:sz w:val="16"/>
          <w:szCs w:val="16"/>
        </w:rPr>
        <w:t>Cuando no entregue la garantía de cumplimiento del presente contrato, a más tardar dentro de los 10 (diez) días naturales posteriores a la firma del mismo.</w:t>
      </w:r>
    </w:p>
    <w:p w:rsidR="00B93EB0" w:rsidRPr="002D5A0C" w:rsidRDefault="00B93EB0" w:rsidP="00B93EB0">
      <w:pPr>
        <w:spacing w:after="0" w:line="240" w:lineRule="auto"/>
        <w:ind w:left="720"/>
        <w:jc w:val="both"/>
        <w:rPr>
          <w:rFonts w:ascii="Arial" w:hAnsi="Arial" w:cs="Arial"/>
          <w:sz w:val="16"/>
          <w:szCs w:val="16"/>
        </w:rPr>
      </w:pPr>
    </w:p>
    <w:p w:rsidR="001B66F2" w:rsidRDefault="00B93EB0">
      <w:pPr>
        <w:numPr>
          <w:ilvl w:val="0"/>
          <w:numId w:val="52"/>
        </w:numPr>
        <w:tabs>
          <w:tab w:val="clear" w:pos="720"/>
        </w:tabs>
        <w:suppressAutoHyphens/>
        <w:spacing w:after="0" w:line="240" w:lineRule="auto"/>
        <w:jc w:val="both"/>
        <w:rPr>
          <w:rFonts w:ascii="Arial" w:hAnsi="Arial" w:cs="Arial"/>
          <w:sz w:val="16"/>
          <w:szCs w:val="16"/>
        </w:rPr>
      </w:pPr>
      <w:r w:rsidRPr="002D5A0C">
        <w:rPr>
          <w:rFonts w:ascii="Arial" w:hAnsi="Arial" w:cs="Arial"/>
          <w:sz w:val="16"/>
          <w:szCs w:val="16"/>
        </w:rPr>
        <w:t>Cuando incurra en falta de veracidad total o parcial respecto a la información proporcionada para la celebración del presente contrato.</w:t>
      </w:r>
    </w:p>
    <w:p w:rsidR="00B93EB0" w:rsidRPr="002D5A0C" w:rsidRDefault="00B93EB0" w:rsidP="00B93EB0">
      <w:pPr>
        <w:pStyle w:val="Prrafodelista"/>
        <w:rPr>
          <w:sz w:val="16"/>
          <w:szCs w:val="16"/>
        </w:rPr>
      </w:pPr>
    </w:p>
    <w:p w:rsidR="001B66F2" w:rsidRDefault="00B93EB0">
      <w:pPr>
        <w:numPr>
          <w:ilvl w:val="0"/>
          <w:numId w:val="52"/>
        </w:numPr>
        <w:suppressAutoHyphens/>
        <w:spacing w:after="0" w:line="240" w:lineRule="auto"/>
        <w:ind w:right="-234"/>
        <w:jc w:val="both"/>
        <w:rPr>
          <w:rFonts w:ascii="Arial" w:hAnsi="Arial" w:cs="Arial"/>
          <w:sz w:val="16"/>
          <w:szCs w:val="16"/>
        </w:rPr>
      </w:pPr>
      <w:r w:rsidRPr="002D5A0C">
        <w:rPr>
          <w:rFonts w:ascii="Arial" w:hAnsi="Arial" w:cs="Arial"/>
          <w:sz w:val="16"/>
          <w:szCs w:val="16"/>
        </w:rPr>
        <w:t>En caso de que durante la vigencia del presente contrato la renovación de los Registros Sanitarios no resulte favorable por la autoridad sanitaria; o bien, se reciba comunicado por parte de la Comisión Federal para la Protección contra Riesgos Sanitarios</w:t>
      </w:r>
      <w:r w:rsidRPr="002D5A0C">
        <w:rPr>
          <w:rFonts w:ascii="Arial" w:hAnsi="Arial" w:cs="Arial"/>
          <w:sz w:val="16"/>
          <w:szCs w:val="16"/>
          <w:lang w:eastAsia="es-MX"/>
        </w:rPr>
        <w:t xml:space="preserve"> (COFEPRIS)</w:t>
      </w:r>
      <w:r w:rsidRPr="002D5A0C">
        <w:rPr>
          <w:rFonts w:ascii="Arial" w:hAnsi="Arial" w:cs="Arial"/>
          <w:sz w:val="16"/>
          <w:szCs w:val="16"/>
        </w:rPr>
        <w:t xml:space="preserve">, en el sentido de que </w:t>
      </w:r>
      <w:r w:rsidRPr="002D5A0C">
        <w:rPr>
          <w:rFonts w:ascii="Arial" w:hAnsi="Arial" w:cs="Arial"/>
          <w:b/>
          <w:sz w:val="16"/>
          <w:szCs w:val="16"/>
        </w:rPr>
        <w:t>“EL PROVEEDOR”</w:t>
      </w:r>
      <w:r w:rsidRPr="002D5A0C">
        <w:rPr>
          <w:rFonts w:ascii="Arial" w:hAnsi="Arial" w:cs="Arial"/>
          <w:sz w:val="16"/>
          <w:szCs w:val="16"/>
        </w:rPr>
        <w:t xml:space="preserve"> ha sido sancionado, o se le han revocado los Registros Sanitarios correspondiente.</w:t>
      </w:r>
    </w:p>
    <w:p w:rsidR="00B93EB0" w:rsidRPr="002D5A0C" w:rsidRDefault="00B93EB0" w:rsidP="00B93EB0">
      <w:pPr>
        <w:spacing w:after="0" w:line="240" w:lineRule="auto"/>
        <w:ind w:left="708"/>
        <w:rPr>
          <w:rFonts w:ascii="Arial" w:hAnsi="Arial" w:cs="Arial"/>
          <w:sz w:val="16"/>
          <w:szCs w:val="16"/>
        </w:rPr>
      </w:pPr>
    </w:p>
    <w:p w:rsidR="001B66F2" w:rsidRDefault="00B93EB0">
      <w:pPr>
        <w:numPr>
          <w:ilvl w:val="0"/>
          <w:numId w:val="52"/>
        </w:numPr>
        <w:tabs>
          <w:tab w:val="clear" w:pos="720"/>
        </w:tabs>
        <w:suppressAutoHyphens/>
        <w:spacing w:after="0" w:line="240" w:lineRule="auto"/>
        <w:jc w:val="both"/>
        <w:rPr>
          <w:rFonts w:ascii="Arial" w:hAnsi="Arial" w:cs="Arial"/>
          <w:sz w:val="16"/>
          <w:szCs w:val="16"/>
        </w:rPr>
      </w:pPr>
      <w:r w:rsidRPr="002D5A0C">
        <w:rPr>
          <w:rFonts w:ascii="Arial" w:hAnsi="Arial" w:cs="Arial"/>
          <w:sz w:val="16"/>
          <w:szCs w:val="16"/>
        </w:rPr>
        <w:t>Cuando incumpla, total o parcialmente, con cualesquiera de las obligaciones establecidas en el presente contrato y sus anexos.</w:t>
      </w:r>
    </w:p>
    <w:p w:rsidR="00B93EB0" w:rsidRPr="002D5A0C" w:rsidRDefault="00B93EB0" w:rsidP="00B93EB0">
      <w:pPr>
        <w:spacing w:after="0" w:line="240" w:lineRule="auto"/>
        <w:ind w:left="720"/>
        <w:jc w:val="both"/>
        <w:rPr>
          <w:rFonts w:ascii="Arial" w:hAnsi="Arial" w:cs="Arial"/>
          <w:sz w:val="16"/>
          <w:szCs w:val="16"/>
        </w:rPr>
      </w:pPr>
    </w:p>
    <w:p w:rsidR="001B66F2" w:rsidRDefault="00B93EB0">
      <w:pPr>
        <w:numPr>
          <w:ilvl w:val="0"/>
          <w:numId w:val="52"/>
        </w:numPr>
        <w:tabs>
          <w:tab w:val="left" w:pos="0"/>
        </w:tabs>
        <w:suppressAutoHyphens/>
        <w:spacing w:after="0" w:line="240" w:lineRule="auto"/>
        <w:ind w:right="-234"/>
        <w:jc w:val="both"/>
        <w:rPr>
          <w:rFonts w:ascii="Arial" w:hAnsi="Arial" w:cs="Arial"/>
          <w:sz w:val="16"/>
          <w:szCs w:val="16"/>
        </w:rPr>
      </w:pPr>
      <w:r w:rsidRPr="002D5A0C">
        <w:rPr>
          <w:rFonts w:ascii="Arial" w:hAnsi="Arial" w:cs="Arial"/>
          <w:sz w:val="16"/>
          <w:szCs w:val="16"/>
        </w:rPr>
        <w:t xml:space="preserve">Cuando se compruebe que </w:t>
      </w:r>
      <w:r w:rsidRPr="002D5A0C">
        <w:rPr>
          <w:rFonts w:ascii="Arial" w:hAnsi="Arial" w:cs="Arial"/>
          <w:b/>
          <w:sz w:val="16"/>
          <w:szCs w:val="16"/>
        </w:rPr>
        <w:t>“EL PROVEEDOR”</w:t>
      </w:r>
      <w:r w:rsidRPr="002D5A0C">
        <w:rPr>
          <w:rFonts w:ascii="Arial" w:hAnsi="Arial" w:cs="Arial"/>
          <w:sz w:val="16"/>
          <w:szCs w:val="16"/>
        </w:rPr>
        <w:t xml:space="preserve"> haya entregado bienes con descripciones y características técnicas distintas a las aceptadas adjudicadas.</w:t>
      </w:r>
    </w:p>
    <w:p w:rsidR="00B93EB0" w:rsidRPr="002D5A0C" w:rsidRDefault="00B93EB0" w:rsidP="00B93EB0">
      <w:pPr>
        <w:spacing w:after="0" w:line="240" w:lineRule="auto"/>
        <w:ind w:left="708"/>
        <w:rPr>
          <w:rFonts w:ascii="Arial" w:hAnsi="Arial" w:cs="Arial"/>
          <w:sz w:val="16"/>
          <w:szCs w:val="16"/>
        </w:rPr>
      </w:pPr>
    </w:p>
    <w:p w:rsidR="001B66F2" w:rsidRDefault="00B93EB0">
      <w:pPr>
        <w:numPr>
          <w:ilvl w:val="0"/>
          <w:numId w:val="52"/>
        </w:numPr>
        <w:tabs>
          <w:tab w:val="clear" w:pos="720"/>
        </w:tabs>
        <w:suppressAutoHyphens/>
        <w:spacing w:after="0" w:line="240" w:lineRule="auto"/>
        <w:jc w:val="both"/>
        <w:rPr>
          <w:rFonts w:ascii="Arial" w:hAnsi="Arial" w:cs="Arial"/>
          <w:sz w:val="16"/>
          <w:szCs w:val="16"/>
        </w:rPr>
      </w:pPr>
      <w:r w:rsidRPr="002D5A0C">
        <w:rPr>
          <w:rFonts w:ascii="Arial" w:hAnsi="Arial" w:cs="Arial"/>
          <w:sz w:val="16"/>
          <w:szCs w:val="16"/>
        </w:rPr>
        <w:t xml:space="preserve">Cuando se transmitan total o parcialmente, bajo cualquier título y a favor de otra persona física o moral, los derechos y obligaciones, con excepción de los derechos de cobro, previa autorización de </w:t>
      </w:r>
      <w:r w:rsidRPr="002D5A0C">
        <w:rPr>
          <w:rFonts w:ascii="Arial" w:hAnsi="Arial" w:cs="Arial"/>
          <w:b/>
          <w:sz w:val="16"/>
          <w:szCs w:val="16"/>
        </w:rPr>
        <w:t>“EL INSTITUTO”</w:t>
      </w:r>
      <w:r w:rsidRPr="002D5A0C">
        <w:rPr>
          <w:rFonts w:ascii="Arial" w:hAnsi="Arial" w:cs="Arial"/>
          <w:sz w:val="16"/>
          <w:szCs w:val="16"/>
        </w:rPr>
        <w:t>.</w:t>
      </w:r>
    </w:p>
    <w:p w:rsidR="00B93EB0" w:rsidRPr="002D5A0C" w:rsidRDefault="00B93EB0" w:rsidP="00B93EB0">
      <w:pPr>
        <w:spacing w:after="0" w:line="240" w:lineRule="auto"/>
        <w:jc w:val="both"/>
        <w:rPr>
          <w:rFonts w:ascii="Arial" w:hAnsi="Arial" w:cs="Arial"/>
          <w:b/>
          <w:bCs/>
          <w:sz w:val="16"/>
          <w:szCs w:val="16"/>
        </w:rPr>
      </w:pPr>
    </w:p>
    <w:p w:rsidR="001B66F2" w:rsidRDefault="00B93EB0">
      <w:pPr>
        <w:numPr>
          <w:ilvl w:val="0"/>
          <w:numId w:val="52"/>
        </w:numPr>
        <w:tabs>
          <w:tab w:val="clear" w:pos="720"/>
        </w:tabs>
        <w:suppressAutoHyphens/>
        <w:spacing w:after="0" w:line="240" w:lineRule="auto"/>
        <w:jc w:val="both"/>
        <w:rPr>
          <w:rFonts w:ascii="Arial" w:hAnsi="Arial" w:cs="Arial"/>
          <w:sz w:val="16"/>
          <w:szCs w:val="16"/>
        </w:rPr>
      </w:pPr>
      <w:r w:rsidRPr="002D5A0C">
        <w:rPr>
          <w:rFonts w:ascii="Arial" w:hAnsi="Arial" w:cs="Arial"/>
          <w:sz w:val="16"/>
          <w:szCs w:val="16"/>
        </w:rPr>
        <w:t xml:space="preserve">Si la autoridad competente declara el concurso mercantil o cualquier situación análoga o equivalente que afecte el patrimonio de </w:t>
      </w:r>
      <w:r w:rsidRPr="002D5A0C">
        <w:rPr>
          <w:rFonts w:ascii="Arial" w:hAnsi="Arial" w:cs="Arial"/>
          <w:b/>
          <w:sz w:val="16"/>
          <w:szCs w:val="16"/>
        </w:rPr>
        <w:t xml:space="preserve">“EL </w:t>
      </w:r>
      <w:r w:rsidRPr="002D5A0C">
        <w:rPr>
          <w:rFonts w:ascii="Arial" w:hAnsi="Arial" w:cs="Arial"/>
          <w:b/>
          <w:bCs/>
          <w:sz w:val="16"/>
          <w:szCs w:val="16"/>
        </w:rPr>
        <w:t>PROVEEDOR”</w:t>
      </w:r>
      <w:r w:rsidRPr="002D5A0C">
        <w:rPr>
          <w:rFonts w:ascii="Arial" w:hAnsi="Arial" w:cs="Arial"/>
          <w:sz w:val="16"/>
          <w:szCs w:val="16"/>
        </w:rPr>
        <w:t>.</w:t>
      </w:r>
    </w:p>
    <w:p w:rsidR="00B93EB0" w:rsidRPr="002D5A0C" w:rsidRDefault="00B93EB0" w:rsidP="00B93EB0">
      <w:pPr>
        <w:spacing w:after="0" w:line="240" w:lineRule="auto"/>
        <w:ind w:left="708"/>
        <w:rPr>
          <w:rFonts w:ascii="Arial" w:hAnsi="Arial" w:cs="Arial"/>
          <w:sz w:val="16"/>
          <w:szCs w:val="16"/>
        </w:rPr>
      </w:pPr>
    </w:p>
    <w:p w:rsidR="001B66F2" w:rsidRDefault="00B93EB0">
      <w:pPr>
        <w:numPr>
          <w:ilvl w:val="0"/>
          <w:numId w:val="52"/>
        </w:numPr>
        <w:tabs>
          <w:tab w:val="clear" w:pos="720"/>
        </w:tabs>
        <w:suppressAutoHyphens/>
        <w:spacing w:after="0" w:line="240" w:lineRule="auto"/>
        <w:jc w:val="both"/>
        <w:rPr>
          <w:rFonts w:ascii="Arial" w:hAnsi="Arial" w:cs="Arial"/>
          <w:sz w:val="16"/>
          <w:szCs w:val="16"/>
        </w:rPr>
      </w:pPr>
      <w:r w:rsidRPr="002D5A0C">
        <w:rPr>
          <w:rFonts w:ascii="Arial" w:hAnsi="Arial" w:cs="Arial"/>
          <w:sz w:val="16"/>
          <w:szCs w:val="16"/>
        </w:rPr>
        <w:t xml:space="preserve">Cuando de manera reiterativa y constante, </w:t>
      </w:r>
      <w:r w:rsidRPr="002D5A0C">
        <w:rPr>
          <w:rFonts w:ascii="Arial" w:hAnsi="Arial" w:cs="Arial"/>
          <w:b/>
          <w:sz w:val="16"/>
          <w:szCs w:val="16"/>
        </w:rPr>
        <w:t xml:space="preserve">“EL </w:t>
      </w:r>
      <w:r w:rsidRPr="002D5A0C">
        <w:rPr>
          <w:rFonts w:ascii="Arial" w:hAnsi="Arial" w:cs="Arial"/>
          <w:b/>
          <w:bCs/>
          <w:sz w:val="16"/>
          <w:szCs w:val="16"/>
        </w:rPr>
        <w:t>PROVEEDOR”</w:t>
      </w:r>
      <w:r w:rsidRPr="002D5A0C">
        <w:rPr>
          <w:rFonts w:ascii="Arial" w:hAnsi="Arial" w:cs="Arial"/>
          <w:sz w:val="16"/>
          <w:szCs w:val="16"/>
        </w:rPr>
        <w:t xml:space="preserve"> sea sancionado por parte de </w:t>
      </w:r>
      <w:r w:rsidRPr="002D5A0C">
        <w:rPr>
          <w:rFonts w:ascii="Arial" w:hAnsi="Arial" w:cs="Arial"/>
          <w:b/>
          <w:sz w:val="16"/>
          <w:szCs w:val="16"/>
        </w:rPr>
        <w:t>“EL INSTITUTO”</w:t>
      </w:r>
      <w:r w:rsidRPr="002D5A0C">
        <w:rPr>
          <w:rFonts w:ascii="Arial" w:hAnsi="Arial" w:cs="Arial"/>
          <w:sz w:val="16"/>
          <w:szCs w:val="16"/>
        </w:rPr>
        <w:t xml:space="preserve"> con penalizaciones sobre el mismo concepto y con ello se afecten los intereses de </w:t>
      </w:r>
      <w:r w:rsidR="000F2E28" w:rsidRPr="002D5A0C">
        <w:rPr>
          <w:rFonts w:ascii="Arial" w:hAnsi="Arial" w:cs="Arial"/>
          <w:b/>
          <w:sz w:val="16"/>
          <w:szCs w:val="16"/>
        </w:rPr>
        <w:t>“EL INSTITUTO”</w:t>
      </w:r>
      <w:r w:rsidRPr="002D5A0C">
        <w:rPr>
          <w:rFonts w:ascii="Arial" w:hAnsi="Arial" w:cs="Arial"/>
          <w:sz w:val="16"/>
          <w:szCs w:val="16"/>
        </w:rPr>
        <w:t>.</w:t>
      </w:r>
    </w:p>
    <w:p w:rsidR="00B93EB0" w:rsidRPr="002D5A0C" w:rsidRDefault="00B93EB0" w:rsidP="00B93EB0">
      <w:pPr>
        <w:pStyle w:val="Prrafodelista1"/>
        <w:rPr>
          <w:rFonts w:ascii="Arial" w:hAnsi="Arial" w:cs="Arial"/>
          <w:sz w:val="16"/>
          <w:szCs w:val="16"/>
        </w:rPr>
      </w:pPr>
    </w:p>
    <w:p w:rsidR="001B66F2" w:rsidRDefault="00B93EB0">
      <w:pPr>
        <w:pStyle w:val="Prrafodelista1"/>
        <w:numPr>
          <w:ilvl w:val="0"/>
          <w:numId w:val="52"/>
        </w:numPr>
        <w:tabs>
          <w:tab w:val="clear" w:pos="720"/>
        </w:tabs>
        <w:jc w:val="both"/>
        <w:rPr>
          <w:rFonts w:ascii="Arial" w:hAnsi="Arial" w:cs="Arial"/>
          <w:sz w:val="16"/>
          <w:szCs w:val="16"/>
        </w:rPr>
      </w:pPr>
      <w:r w:rsidRPr="002D5A0C">
        <w:rPr>
          <w:rFonts w:ascii="Arial" w:hAnsi="Arial" w:cs="Arial"/>
          <w:sz w:val="16"/>
          <w:szCs w:val="16"/>
        </w:rPr>
        <w:t xml:space="preserve">Cuando </w:t>
      </w:r>
      <w:r w:rsidRPr="002D5A0C">
        <w:rPr>
          <w:rFonts w:ascii="Arial" w:hAnsi="Arial" w:cs="Arial"/>
          <w:b/>
          <w:sz w:val="16"/>
          <w:szCs w:val="16"/>
        </w:rPr>
        <w:t>“EL PROVEEDOR”</w:t>
      </w:r>
      <w:r w:rsidRPr="002D5A0C">
        <w:rPr>
          <w:rFonts w:ascii="Arial" w:hAnsi="Arial" w:cs="Arial"/>
          <w:sz w:val="16"/>
          <w:szCs w:val="16"/>
        </w:rPr>
        <w:t xml:space="preserve"> incurra en incumplimiento de cualquiera de las obligaciones a su cargo, de conformidad con el procedimiento previsto en el Artículo 54 de la Ley de Adquisiciones, Arrendamientos y Servicios del Sector Público.</w:t>
      </w:r>
    </w:p>
    <w:p w:rsidR="00B93EB0" w:rsidRPr="002D5A0C" w:rsidRDefault="00B93EB0" w:rsidP="00B93EB0">
      <w:pPr>
        <w:pStyle w:val="Prrafodelista"/>
        <w:rPr>
          <w:sz w:val="16"/>
          <w:szCs w:val="16"/>
        </w:rPr>
      </w:pPr>
    </w:p>
    <w:p w:rsidR="001B66F2" w:rsidRDefault="00B93EB0">
      <w:pPr>
        <w:pStyle w:val="Textoindependiente"/>
        <w:numPr>
          <w:ilvl w:val="0"/>
          <w:numId w:val="52"/>
        </w:numPr>
        <w:tabs>
          <w:tab w:val="left" w:pos="900"/>
        </w:tabs>
        <w:spacing w:after="0" w:line="240" w:lineRule="auto"/>
        <w:contextualSpacing/>
        <w:jc w:val="both"/>
        <w:rPr>
          <w:rFonts w:ascii="Arial" w:hAnsi="Arial" w:cs="Arial"/>
          <w:sz w:val="16"/>
          <w:szCs w:val="16"/>
        </w:rPr>
      </w:pPr>
      <w:r w:rsidRPr="002D5A0C">
        <w:rPr>
          <w:rFonts w:ascii="Arial" w:hAnsi="Arial" w:cs="Arial"/>
          <w:sz w:val="16"/>
          <w:szCs w:val="16"/>
        </w:rPr>
        <w:t xml:space="preserve">Si </w:t>
      </w:r>
      <w:r w:rsidRPr="002D5A0C">
        <w:rPr>
          <w:rFonts w:ascii="Arial" w:hAnsi="Arial" w:cs="Arial"/>
          <w:b/>
          <w:sz w:val="16"/>
          <w:szCs w:val="16"/>
        </w:rPr>
        <w:t>“EL PROVEEDOR”</w:t>
      </w:r>
      <w:r w:rsidRPr="002D5A0C">
        <w:rPr>
          <w:rFonts w:ascii="Arial" w:hAnsi="Arial" w:cs="Arial"/>
          <w:sz w:val="16"/>
          <w:szCs w:val="16"/>
        </w:rPr>
        <w:t xml:space="preserve"> no permite a </w:t>
      </w:r>
      <w:r w:rsidRPr="002D5A0C">
        <w:rPr>
          <w:rFonts w:ascii="Arial" w:hAnsi="Arial" w:cs="Arial"/>
          <w:b/>
          <w:sz w:val="16"/>
          <w:szCs w:val="16"/>
        </w:rPr>
        <w:t>“EL INSTITUTO”</w:t>
      </w:r>
      <w:r w:rsidRPr="002D5A0C">
        <w:rPr>
          <w:rFonts w:ascii="Arial" w:hAnsi="Arial" w:cs="Arial"/>
          <w:sz w:val="16"/>
          <w:szCs w:val="16"/>
        </w:rPr>
        <w:t xml:space="preserve"> la administración y verificación a que se refiere la cláusula </w:t>
      </w:r>
      <w:r w:rsidRPr="002D5A0C">
        <w:rPr>
          <w:rFonts w:ascii="Arial" w:hAnsi="Arial" w:cs="Arial"/>
          <w:b/>
          <w:sz w:val="16"/>
          <w:szCs w:val="16"/>
        </w:rPr>
        <w:t>VIGÉSIMA PRIMERA</w:t>
      </w:r>
      <w:r w:rsidRPr="002D5A0C">
        <w:rPr>
          <w:rFonts w:ascii="Arial" w:hAnsi="Arial" w:cs="Arial"/>
          <w:sz w:val="16"/>
          <w:szCs w:val="16"/>
        </w:rPr>
        <w:t xml:space="preserve"> del presente contrato.</w:t>
      </w:r>
    </w:p>
    <w:p w:rsidR="00B93EB0" w:rsidRPr="002D5A0C" w:rsidRDefault="00B93EB0" w:rsidP="00B93EB0">
      <w:pPr>
        <w:pStyle w:val="Prrafodelista"/>
        <w:rPr>
          <w:sz w:val="16"/>
          <w:szCs w:val="16"/>
        </w:rPr>
      </w:pPr>
    </w:p>
    <w:p w:rsidR="00B93EB0" w:rsidRPr="002D5A0C" w:rsidRDefault="00B93EB0" w:rsidP="00B93EB0">
      <w:pPr>
        <w:spacing w:after="0" w:line="240" w:lineRule="auto"/>
        <w:jc w:val="both"/>
        <w:rPr>
          <w:rFonts w:ascii="Arial" w:hAnsi="Arial" w:cs="Arial"/>
          <w:b/>
          <w:sz w:val="16"/>
          <w:szCs w:val="16"/>
          <w:u w:val="single"/>
        </w:rPr>
      </w:pPr>
      <w:r w:rsidRPr="002D5A0C">
        <w:rPr>
          <w:rFonts w:ascii="Arial" w:hAnsi="Arial" w:cs="Arial"/>
          <w:b/>
          <w:sz w:val="16"/>
          <w:szCs w:val="16"/>
          <w:u w:val="single"/>
        </w:rPr>
        <w:t>NOTA: (En caso de existir otros supuestos de rescisión, por la naturaleza del servicio a contratar, se deberán incorporar en la presente cláusula, después del numeral que antecede).</w:t>
      </w:r>
    </w:p>
    <w:p w:rsidR="00B93EB0" w:rsidRPr="002D5A0C" w:rsidRDefault="00B93EB0" w:rsidP="00B93EB0">
      <w:pPr>
        <w:tabs>
          <w:tab w:val="left" w:pos="-142"/>
          <w:tab w:val="left" w:pos="1134"/>
        </w:tabs>
        <w:spacing w:after="0" w:line="240" w:lineRule="auto"/>
        <w:jc w:val="both"/>
        <w:rPr>
          <w:rFonts w:cs="Arial"/>
          <w:sz w:val="16"/>
          <w:szCs w:val="16"/>
        </w:rPr>
      </w:pPr>
      <w:r w:rsidRPr="002D5A0C">
        <w:rPr>
          <w:rFonts w:cs="Arial"/>
          <w:sz w:val="16"/>
          <w:szCs w:val="16"/>
        </w:rPr>
        <w:tab/>
      </w: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bCs/>
          <w:sz w:val="16"/>
          <w:szCs w:val="16"/>
        </w:rPr>
        <w:t xml:space="preserve">DÉCIMA SEXTA.- </w:t>
      </w:r>
      <w:r w:rsidRPr="002D5A0C">
        <w:rPr>
          <w:rFonts w:ascii="Arial" w:hAnsi="Arial" w:cs="Arial"/>
          <w:b/>
          <w:sz w:val="16"/>
          <w:szCs w:val="16"/>
        </w:rPr>
        <w:t>RESCISIÓN ADMINISTRATIVA DEL CONTRATO.- “EL INSTITUTO”</w:t>
      </w:r>
      <w:r w:rsidRPr="002D5A0C">
        <w:rPr>
          <w:rFonts w:ascii="Arial" w:hAnsi="Arial" w:cs="Arial"/>
          <w:sz w:val="16"/>
          <w:szCs w:val="16"/>
        </w:rPr>
        <w:t xml:space="preserve">, en términos de lo dispuesto en el artículo 54 de la Ley de Adquisiciones, Arrendamientos y Servicios del Sector Público, podrá rescindir administrativamente el presente contrato en cualquier momento, cuando </w:t>
      </w:r>
      <w:r w:rsidRPr="002D5A0C">
        <w:rPr>
          <w:rFonts w:ascii="Arial" w:hAnsi="Arial" w:cs="Arial"/>
          <w:b/>
          <w:sz w:val="16"/>
          <w:szCs w:val="16"/>
        </w:rPr>
        <w:t>“EL PROVEEDOR</w:t>
      </w:r>
      <w:r w:rsidRPr="002D5A0C">
        <w:rPr>
          <w:rFonts w:ascii="Arial" w:hAnsi="Arial" w:cs="Arial"/>
          <w:sz w:val="16"/>
          <w:szCs w:val="16"/>
        </w:rPr>
        <w:t>” incurra en incumplimiento de cualquiera de las obligaciones a su cargo, de conformidad con el procedimiento siguiente:</w:t>
      </w:r>
    </w:p>
    <w:p w:rsidR="00B93EB0" w:rsidRPr="002D5A0C" w:rsidRDefault="00B93EB0" w:rsidP="00B93EB0">
      <w:pPr>
        <w:spacing w:after="0" w:line="240" w:lineRule="auto"/>
        <w:jc w:val="both"/>
        <w:rPr>
          <w:rFonts w:ascii="Arial" w:hAnsi="Arial" w:cs="Arial"/>
          <w:b/>
          <w:sz w:val="16"/>
          <w:szCs w:val="16"/>
        </w:rPr>
      </w:pPr>
    </w:p>
    <w:p w:rsidR="001B66F2" w:rsidRDefault="00B93EB0">
      <w:pPr>
        <w:numPr>
          <w:ilvl w:val="0"/>
          <w:numId w:val="51"/>
        </w:numPr>
        <w:suppressAutoHyphens/>
        <w:spacing w:after="0" w:line="240" w:lineRule="auto"/>
        <w:jc w:val="both"/>
        <w:rPr>
          <w:rFonts w:ascii="Arial" w:hAnsi="Arial" w:cs="Arial"/>
          <w:sz w:val="16"/>
          <w:szCs w:val="16"/>
        </w:rPr>
      </w:pPr>
      <w:r w:rsidRPr="002D5A0C">
        <w:rPr>
          <w:rFonts w:ascii="Arial" w:hAnsi="Arial" w:cs="Arial"/>
          <w:sz w:val="16"/>
          <w:szCs w:val="16"/>
        </w:rPr>
        <w:t xml:space="preserve">Si  </w:t>
      </w:r>
      <w:r w:rsidRPr="002D5A0C">
        <w:rPr>
          <w:rFonts w:ascii="Arial" w:hAnsi="Arial" w:cs="Arial"/>
          <w:b/>
          <w:sz w:val="16"/>
          <w:szCs w:val="16"/>
        </w:rPr>
        <w:t xml:space="preserve">“EL INSTITUTO”  </w:t>
      </w:r>
      <w:r w:rsidRPr="002D5A0C">
        <w:rPr>
          <w:rFonts w:ascii="Arial" w:hAnsi="Arial" w:cs="Arial"/>
          <w:sz w:val="16"/>
          <w:szCs w:val="16"/>
        </w:rPr>
        <w:t xml:space="preserve">considera  que  </w:t>
      </w:r>
      <w:r w:rsidRPr="002D5A0C">
        <w:rPr>
          <w:rFonts w:ascii="Arial" w:hAnsi="Arial" w:cs="Arial"/>
          <w:b/>
          <w:sz w:val="16"/>
          <w:szCs w:val="16"/>
        </w:rPr>
        <w:t>“EL PROVEEDOR”</w:t>
      </w:r>
      <w:r w:rsidRPr="002D5A0C">
        <w:rPr>
          <w:rFonts w:ascii="Arial" w:hAnsi="Arial" w:cs="Arial"/>
          <w:sz w:val="16"/>
          <w:szCs w:val="16"/>
        </w:rPr>
        <w:t xml:space="preserve">  ha  incurrido  en  alguna  de las causales de rescisión que se consignan en la Cláusula que antecede, lo hará saber a </w:t>
      </w:r>
      <w:r w:rsidRPr="002D5A0C">
        <w:rPr>
          <w:rFonts w:ascii="Arial" w:hAnsi="Arial" w:cs="Arial"/>
          <w:b/>
          <w:sz w:val="16"/>
          <w:szCs w:val="16"/>
        </w:rPr>
        <w:t>“EL PROVEEDOR”</w:t>
      </w:r>
      <w:r w:rsidRPr="002D5A0C">
        <w:rPr>
          <w:rFonts w:ascii="Arial" w:hAnsi="Arial" w:cs="Arial"/>
          <w:sz w:val="16"/>
          <w:szCs w:val="16"/>
        </w:rPr>
        <w:t xml:space="preserve"> de forma indubitable por escrito, a efecto de que éste exponga lo que a su derecho convenga y aporte, en su caso, las pruebas que estime pertinentes, en un término de </w:t>
      </w:r>
      <w:r w:rsidRPr="002D5A0C">
        <w:rPr>
          <w:rFonts w:ascii="Arial" w:hAnsi="Arial" w:cs="Arial"/>
          <w:b/>
          <w:sz w:val="16"/>
          <w:szCs w:val="16"/>
        </w:rPr>
        <w:t>5 (cinco)</w:t>
      </w:r>
      <w:r w:rsidRPr="002D5A0C">
        <w:rPr>
          <w:rFonts w:ascii="Arial" w:hAnsi="Arial" w:cs="Arial"/>
          <w:sz w:val="16"/>
          <w:szCs w:val="16"/>
        </w:rPr>
        <w:t xml:space="preserve"> días hábiles, a partir de la notificación de la comunicación de referencia.</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p>
    <w:p w:rsidR="001B66F2" w:rsidRDefault="00B93EB0">
      <w:pPr>
        <w:numPr>
          <w:ilvl w:val="0"/>
          <w:numId w:val="51"/>
        </w:numPr>
        <w:suppressAutoHyphens/>
        <w:spacing w:after="0" w:line="240" w:lineRule="auto"/>
        <w:jc w:val="both"/>
        <w:rPr>
          <w:rFonts w:ascii="Arial" w:hAnsi="Arial" w:cs="Arial"/>
          <w:sz w:val="16"/>
          <w:szCs w:val="16"/>
        </w:rPr>
      </w:pPr>
      <w:r w:rsidRPr="002D5A0C">
        <w:rPr>
          <w:rFonts w:ascii="Arial" w:hAnsi="Arial" w:cs="Arial"/>
          <w:sz w:val="16"/>
          <w:szCs w:val="16"/>
        </w:rPr>
        <w:t>Transcurrido el término a que se refiere el inciso anterior, se resolverá considerando los argumentos y pruebas que hubiere hecho valer.</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p>
    <w:p w:rsidR="001B66F2" w:rsidRDefault="00B93EB0">
      <w:pPr>
        <w:numPr>
          <w:ilvl w:val="0"/>
          <w:numId w:val="51"/>
        </w:numPr>
        <w:suppressAutoHyphens/>
        <w:spacing w:after="0" w:line="240" w:lineRule="auto"/>
        <w:jc w:val="both"/>
        <w:rPr>
          <w:rFonts w:ascii="Arial" w:hAnsi="Arial" w:cs="Arial"/>
          <w:sz w:val="16"/>
          <w:szCs w:val="16"/>
        </w:rPr>
      </w:pPr>
      <w:r w:rsidRPr="002D5A0C">
        <w:rPr>
          <w:rFonts w:ascii="Arial" w:hAnsi="Arial" w:cs="Arial"/>
          <w:sz w:val="16"/>
          <w:szCs w:val="16"/>
        </w:rPr>
        <w:t xml:space="preserve">La determinación de dar o no por rescindido administrativamente el presente contrato, deberá ser debidamente fundada, motivada y comunicada por escrito a </w:t>
      </w:r>
      <w:r w:rsidRPr="002D5A0C">
        <w:rPr>
          <w:rFonts w:ascii="Arial" w:hAnsi="Arial" w:cs="Arial"/>
          <w:b/>
          <w:sz w:val="16"/>
          <w:szCs w:val="16"/>
        </w:rPr>
        <w:t>“EL PROVEEDOR”</w:t>
      </w:r>
      <w:r w:rsidRPr="002D5A0C">
        <w:rPr>
          <w:rFonts w:ascii="Arial" w:hAnsi="Arial" w:cs="Arial"/>
          <w:sz w:val="16"/>
          <w:szCs w:val="16"/>
        </w:rPr>
        <w:t xml:space="preserve"> dentro de los </w:t>
      </w:r>
      <w:r w:rsidRPr="002D5A0C">
        <w:rPr>
          <w:rFonts w:ascii="Arial" w:hAnsi="Arial" w:cs="Arial"/>
          <w:b/>
          <w:sz w:val="16"/>
          <w:szCs w:val="16"/>
        </w:rPr>
        <w:t>15 (quince)</w:t>
      </w:r>
      <w:r w:rsidRPr="002D5A0C">
        <w:rPr>
          <w:rFonts w:ascii="Arial" w:hAnsi="Arial" w:cs="Arial"/>
          <w:sz w:val="16"/>
          <w:szCs w:val="16"/>
        </w:rPr>
        <w:t xml:space="preserve"> días hábiles siguientes, al vencimiento del plazo señalado en el inciso a) de esta Cláusula.</w:t>
      </w:r>
    </w:p>
    <w:p w:rsidR="00B93EB0" w:rsidRPr="002D5A0C" w:rsidRDefault="00B93EB0" w:rsidP="00B93EB0">
      <w:pPr>
        <w:tabs>
          <w:tab w:val="left" w:pos="-142"/>
          <w:tab w:val="left" w:pos="1134"/>
        </w:tabs>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En el supuesto de que se rescinda este contrato, </w:t>
      </w:r>
      <w:r w:rsidRPr="002D5A0C">
        <w:rPr>
          <w:rFonts w:ascii="Arial" w:hAnsi="Arial" w:cs="Arial"/>
          <w:b/>
          <w:bCs/>
          <w:sz w:val="16"/>
          <w:szCs w:val="16"/>
        </w:rPr>
        <w:t>"EL INSTITUTO"</w:t>
      </w:r>
      <w:r w:rsidRPr="002D5A0C">
        <w:rPr>
          <w:rFonts w:ascii="Arial" w:hAnsi="Arial" w:cs="Arial"/>
          <w:sz w:val="16"/>
          <w:szCs w:val="16"/>
        </w:rPr>
        <w:t xml:space="preserve"> no aplicarán las penas convencionales, ni su contabilización para hacer efectiva la garantía de cumplimiento de este instrumento jurídico.</w:t>
      </w:r>
    </w:p>
    <w:p w:rsidR="00B93EB0" w:rsidRPr="002D5A0C" w:rsidRDefault="00B93EB0" w:rsidP="00B93EB0">
      <w:pPr>
        <w:tabs>
          <w:tab w:val="left" w:pos="-142"/>
          <w:tab w:val="left" w:pos="1134"/>
        </w:tabs>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En caso de que </w:t>
      </w:r>
      <w:r w:rsidRPr="002D5A0C">
        <w:rPr>
          <w:rFonts w:ascii="Arial" w:hAnsi="Arial" w:cs="Arial"/>
          <w:b/>
          <w:sz w:val="16"/>
          <w:szCs w:val="16"/>
        </w:rPr>
        <w:t>“EL INSTITUTO”</w:t>
      </w:r>
      <w:r w:rsidRPr="002D5A0C">
        <w:rPr>
          <w:rFonts w:ascii="Arial" w:hAnsi="Arial" w:cs="Arial"/>
          <w:sz w:val="16"/>
          <w:szCs w:val="16"/>
        </w:rPr>
        <w:t xml:space="preserve"> determine dar por rescindido el presente contrato, se deberá formular y notificar un finiquito dentro de los </w:t>
      </w:r>
      <w:r w:rsidRPr="002D5A0C">
        <w:rPr>
          <w:rFonts w:ascii="Arial" w:hAnsi="Arial" w:cs="Arial"/>
          <w:b/>
          <w:sz w:val="16"/>
          <w:szCs w:val="16"/>
        </w:rPr>
        <w:t>20 (veinte)</w:t>
      </w:r>
      <w:r w:rsidRPr="002D5A0C">
        <w:rPr>
          <w:rFonts w:ascii="Arial" w:hAnsi="Arial" w:cs="Arial"/>
          <w:sz w:val="16"/>
          <w:szCs w:val="16"/>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2D5A0C">
        <w:rPr>
          <w:rFonts w:ascii="Arial" w:hAnsi="Arial" w:cs="Arial"/>
          <w:b/>
          <w:sz w:val="16"/>
          <w:szCs w:val="16"/>
        </w:rPr>
        <w:t>“EL INSTITUTO”</w:t>
      </w:r>
      <w:r w:rsidRPr="002D5A0C">
        <w:rPr>
          <w:rFonts w:ascii="Arial" w:hAnsi="Arial" w:cs="Arial"/>
          <w:sz w:val="16"/>
          <w:szCs w:val="16"/>
        </w:rPr>
        <w:t xml:space="preserve">, por concepto de la entrega de los bienes por </w:t>
      </w:r>
      <w:r w:rsidRPr="002D5A0C">
        <w:rPr>
          <w:rFonts w:ascii="Arial" w:hAnsi="Arial" w:cs="Arial"/>
          <w:b/>
          <w:sz w:val="16"/>
          <w:szCs w:val="16"/>
        </w:rPr>
        <w:t>“EL PROVEEDOR”</w:t>
      </w:r>
      <w:r w:rsidRPr="002D5A0C">
        <w:rPr>
          <w:rFonts w:ascii="Arial" w:hAnsi="Arial" w:cs="Arial"/>
          <w:sz w:val="16"/>
          <w:szCs w:val="16"/>
        </w:rPr>
        <w:t xml:space="preserve"> hasta el momento en que se determine la rescisión administrativa.</w:t>
      </w:r>
    </w:p>
    <w:p w:rsidR="00B93EB0" w:rsidRPr="002D5A0C" w:rsidRDefault="00B93EB0" w:rsidP="00B93EB0">
      <w:pPr>
        <w:tabs>
          <w:tab w:val="left" w:pos="-142"/>
          <w:tab w:val="left" w:pos="1134"/>
        </w:tabs>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Iniciado un procedimiento de conciliación </w:t>
      </w:r>
      <w:r w:rsidRPr="002D5A0C">
        <w:rPr>
          <w:rFonts w:ascii="Arial" w:hAnsi="Arial" w:cs="Arial"/>
          <w:b/>
          <w:sz w:val="16"/>
          <w:szCs w:val="16"/>
        </w:rPr>
        <w:t>“EL INSTITUTO”</w:t>
      </w:r>
      <w:r w:rsidRPr="002D5A0C">
        <w:rPr>
          <w:rFonts w:ascii="Arial" w:hAnsi="Arial" w:cs="Arial"/>
          <w:sz w:val="16"/>
          <w:szCs w:val="16"/>
        </w:rPr>
        <w:t>, bajo su responsabilidad podrá suspender el trámite del procedimiento de rescisión.</w:t>
      </w:r>
    </w:p>
    <w:p w:rsidR="00B93EB0" w:rsidRPr="002D5A0C" w:rsidRDefault="00B93EB0" w:rsidP="00B93EB0">
      <w:pPr>
        <w:tabs>
          <w:tab w:val="left" w:pos="-142"/>
          <w:tab w:val="left" w:pos="1134"/>
        </w:tabs>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Si previamente a la determinación de dar por rescindido este contrato,</w:t>
      </w:r>
      <w:r w:rsidRPr="002D5A0C">
        <w:rPr>
          <w:rFonts w:ascii="Arial" w:hAnsi="Arial" w:cs="Arial"/>
          <w:b/>
          <w:bCs/>
          <w:sz w:val="16"/>
          <w:szCs w:val="16"/>
        </w:rPr>
        <w:t xml:space="preserve"> "EL PROVEEDOR" </w:t>
      </w:r>
      <w:r w:rsidRPr="002D5A0C">
        <w:rPr>
          <w:rFonts w:ascii="Arial" w:hAnsi="Arial" w:cs="Arial"/>
          <w:sz w:val="16"/>
          <w:szCs w:val="16"/>
        </w:rPr>
        <w:t>entrega los bienes, el procedimiento iniciado quedará sin efectos, previa aceptación y verificación de</w:t>
      </w:r>
      <w:r w:rsidRPr="002D5A0C">
        <w:rPr>
          <w:rFonts w:ascii="Arial" w:hAnsi="Arial" w:cs="Arial"/>
          <w:b/>
          <w:bCs/>
          <w:sz w:val="16"/>
          <w:szCs w:val="16"/>
        </w:rPr>
        <w:t xml:space="preserve"> "EL INSTITUTO" </w:t>
      </w:r>
      <w:r w:rsidRPr="002D5A0C">
        <w:rPr>
          <w:rFonts w:ascii="Arial" w:hAnsi="Arial" w:cs="Arial"/>
          <w:sz w:val="16"/>
          <w:szCs w:val="16"/>
        </w:rPr>
        <w:t>por escrito, de que continúa vigente la necesidad de contar con los bienes y aplicando, en su caso, las penas convencionales correspondientes.</w:t>
      </w:r>
    </w:p>
    <w:p w:rsidR="00B93EB0" w:rsidRPr="002D5A0C" w:rsidRDefault="00B93EB0" w:rsidP="00B93EB0">
      <w:pPr>
        <w:tabs>
          <w:tab w:val="left" w:pos="-142"/>
          <w:tab w:val="left" w:pos="1134"/>
        </w:tabs>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bCs/>
          <w:sz w:val="16"/>
          <w:szCs w:val="16"/>
        </w:rPr>
        <w:t>"EL INSTITUTO"</w:t>
      </w:r>
      <w:r w:rsidRPr="002D5A0C">
        <w:rPr>
          <w:rFonts w:ascii="Arial" w:hAnsi="Arial" w:cs="Arial"/>
          <w:sz w:val="16"/>
          <w:szCs w:val="16"/>
        </w:rPr>
        <w:t xml:space="preserve"> podrá determinar no dar por rescindido este contrato, cuando durante el procedimiento advierta que dicha rescisión pudiera ocasionar algún daño o afectación a las funciones que tiene encomendadas. En este supuesto,</w:t>
      </w:r>
      <w:r w:rsidRPr="002D5A0C">
        <w:rPr>
          <w:rFonts w:ascii="Arial" w:hAnsi="Arial" w:cs="Arial"/>
          <w:b/>
          <w:bCs/>
          <w:sz w:val="16"/>
          <w:szCs w:val="16"/>
        </w:rPr>
        <w:t xml:space="preserve"> "EL INSTITUTO</w:t>
      </w:r>
      <w:r w:rsidRPr="002D5A0C">
        <w:rPr>
          <w:rFonts w:ascii="Arial" w:hAnsi="Arial" w:cs="Arial"/>
          <w:sz w:val="16"/>
          <w:szCs w:val="16"/>
        </w:rPr>
        <w:t>" elaborará un dictamen en el cual justifique que los impactos económicos o de operación que se ocasionarían con la rescisión del contrato resultarían más inconvenientes.</w:t>
      </w:r>
    </w:p>
    <w:p w:rsidR="00B93EB0" w:rsidRPr="002D5A0C" w:rsidRDefault="00B93EB0" w:rsidP="00B93EB0">
      <w:pPr>
        <w:tabs>
          <w:tab w:val="left" w:pos="-142"/>
          <w:tab w:val="left" w:pos="1134"/>
        </w:tabs>
        <w:spacing w:after="0" w:line="240" w:lineRule="auto"/>
        <w:jc w:val="both"/>
        <w:rPr>
          <w:rFonts w:ascii="Arial" w:hAnsi="Arial" w:cs="Arial"/>
          <w:b/>
          <w:bCs/>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De no darse por rescindido este contrato,</w:t>
      </w:r>
      <w:r w:rsidRPr="002D5A0C">
        <w:rPr>
          <w:rFonts w:ascii="Arial" w:hAnsi="Arial" w:cs="Arial"/>
          <w:b/>
          <w:bCs/>
          <w:sz w:val="16"/>
          <w:szCs w:val="16"/>
        </w:rPr>
        <w:t xml:space="preserve"> "EL INSTITUTO" </w:t>
      </w:r>
      <w:r w:rsidRPr="002D5A0C">
        <w:rPr>
          <w:rFonts w:ascii="Arial" w:hAnsi="Arial" w:cs="Arial"/>
          <w:sz w:val="16"/>
          <w:szCs w:val="16"/>
        </w:rPr>
        <w:t xml:space="preserve">establecerá, de conformidad con </w:t>
      </w:r>
      <w:r w:rsidRPr="002D5A0C">
        <w:rPr>
          <w:rFonts w:ascii="Arial" w:hAnsi="Arial" w:cs="Arial"/>
          <w:b/>
          <w:bCs/>
          <w:sz w:val="16"/>
          <w:szCs w:val="16"/>
        </w:rPr>
        <w:t>"EL PROVEEDOR</w:t>
      </w:r>
      <w:r w:rsidRPr="002D5A0C">
        <w:rPr>
          <w:rFonts w:ascii="Arial" w:hAnsi="Arial" w:cs="Arial"/>
          <w:sz w:val="16"/>
          <w:szCs w:val="16"/>
        </w:rPr>
        <w:t xml:space="preserve">" un nuevo plazo para el cumplimiento de aquellas obligaciones que se hubiesen dejado de cumplir, a efecto de que </w:t>
      </w:r>
      <w:r w:rsidRPr="002D5A0C">
        <w:rPr>
          <w:rFonts w:ascii="Arial" w:hAnsi="Arial" w:cs="Arial"/>
          <w:b/>
          <w:bCs/>
          <w:sz w:val="16"/>
          <w:szCs w:val="16"/>
        </w:rPr>
        <w:t xml:space="preserve">"EL PROVEEDOR" </w:t>
      </w:r>
      <w:r w:rsidRPr="002D5A0C">
        <w:rPr>
          <w:rFonts w:ascii="Arial" w:hAnsi="Arial" w:cs="Arial"/>
          <w:sz w:val="16"/>
          <w:szCs w:val="16"/>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B93EB0" w:rsidRPr="002D5A0C" w:rsidRDefault="00B93EB0" w:rsidP="00B93EB0">
      <w:pPr>
        <w:spacing w:after="0" w:line="240" w:lineRule="auto"/>
        <w:jc w:val="both"/>
        <w:rPr>
          <w:rFonts w:ascii="Arial" w:hAnsi="Arial" w:cs="Arial"/>
          <w:b/>
          <w:sz w:val="16"/>
          <w:szCs w:val="16"/>
          <w:lang w:val="es-ES"/>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bCs/>
          <w:sz w:val="16"/>
          <w:szCs w:val="16"/>
        </w:rPr>
        <w:t xml:space="preserve">DÉCIMA SÉPTIMA.- PROCEDIMIENTO DE CONCILIACIÓN.- </w:t>
      </w:r>
      <w:r w:rsidRPr="002D5A0C">
        <w:rPr>
          <w:rFonts w:ascii="Arial" w:hAnsi="Arial" w:cs="Arial"/>
          <w:sz w:val="16"/>
          <w:szCs w:val="16"/>
        </w:rPr>
        <w:t xml:space="preserve">En cualquier momento durante la vigencia del presente contrato, </w:t>
      </w:r>
      <w:r w:rsidRPr="002D5A0C">
        <w:rPr>
          <w:rFonts w:ascii="Arial" w:hAnsi="Arial" w:cs="Arial"/>
          <w:b/>
          <w:bCs/>
          <w:sz w:val="16"/>
          <w:szCs w:val="16"/>
        </w:rPr>
        <w:t xml:space="preserve">“EL PROVEEDOR” </w:t>
      </w:r>
      <w:r w:rsidRPr="002D5A0C">
        <w:rPr>
          <w:rFonts w:ascii="Arial" w:hAnsi="Arial" w:cs="Arial"/>
          <w:sz w:val="16"/>
          <w:szCs w:val="16"/>
        </w:rPr>
        <w:t xml:space="preserve">o </w:t>
      </w:r>
      <w:r w:rsidRPr="002D5A0C">
        <w:rPr>
          <w:rFonts w:ascii="Arial" w:hAnsi="Arial" w:cs="Arial"/>
          <w:b/>
          <w:bCs/>
          <w:sz w:val="16"/>
          <w:szCs w:val="16"/>
        </w:rPr>
        <w:t xml:space="preserve">“EL INSTITUTO” </w:t>
      </w:r>
      <w:r w:rsidRPr="002D5A0C">
        <w:rPr>
          <w:rFonts w:ascii="Arial" w:hAnsi="Arial" w:cs="Arial"/>
          <w:sz w:val="16"/>
          <w:szCs w:val="16"/>
        </w:rPr>
        <w:t xml:space="preserve">podrán presentar ante el Órgano Interno de Control en </w:t>
      </w:r>
      <w:r w:rsidRPr="002D5A0C">
        <w:rPr>
          <w:rFonts w:ascii="Arial" w:hAnsi="Arial" w:cs="Arial"/>
          <w:b/>
          <w:bCs/>
          <w:sz w:val="16"/>
          <w:szCs w:val="16"/>
        </w:rPr>
        <w:t>“EL INSTITUTO”</w:t>
      </w:r>
      <w:r w:rsidRPr="002D5A0C">
        <w:rPr>
          <w:rFonts w:ascii="Arial" w:hAnsi="Arial" w:cs="Arial"/>
          <w:sz w:val="16"/>
          <w:szCs w:val="16"/>
        </w:rPr>
        <w:t xml:space="preserve"> solicitud de conciliación por desavenencias, derivadas del presente instrumento jurídico, conforme a lo dispuesto por la Ley de Adquisiciones, Arrendamientos y Servicios del Sector Público y su Reglamento.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tabs>
          <w:tab w:val="left" w:pos="-142"/>
          <w:tab w:val="left" w:pos="1134"/>
        </w:tabs>
        <w:spacing w:after="0" w:line="240" w:lineRule="auto"/>
        <w:jc w:val="both"/>
        <w:rPr>
          <w:rFonts w:ascii="Arial" w:hAnsi="Arial" w:cs="Arial"/>
          <w:b/>
          <w:bCs/>
          <w:sz w:val="16"/>
          <w:szCs w:val="16"/>
        </w:rPr>
      </w:pPr>
      <w:r w:rsidRPr="002D5A0C">
        <w:rPr>
          <w:rFonts w:ascii="Arial" w:hAnsi="Arial" w:cs="Arial"/>
          <w:sz w:val="16"/>
          <w:szCs w:val="16"/>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DÉCIMA OCTAVA.-</w:t>
      </w:r>
      <w:r w:rsidRPr="002D5A0C">
        <w:rPr>
          <w:rFonts w:ascii="Arial" w:hAnsi="Arial" w:cs="Arial"/>
          <w:sz w:val="16"/>
          <w:szCs w:val="16"/>
        </w:rPr>
        <w:t xml:space="preserve"> </w:t>
      </w:r>
      <w:r w:rsidRPr="002D5A0C">
        <w:rPr>
          <w:rFonts w:ascii="Arial" w:hAnsi="Arial" w:cs="Arial"/>
          <w:b/>
          <w:bCs/>
          <w:sz w:val="16"/>
          <w:szCs w:val="16"/>
        </w:rPr>
        <w:t xml:space="preserve">RELACIÓN LABORAL.- </w:t>
      </w:r>
      <w:r w:rsidRPr="002D5A0C">
        <w:rPr>
          <w:rFonts w:ascii="Arial" w:hAnsi="Arial" w:cs="Arial"/>
          <w:b/>
          <w:sz w:val="16"/>
          <w:szCs w:val="16"/>
        </w:rPr>
        <w:t xml:space="preserve">“LAS PARTES” </w:t>
      </w:r>
      <w:r w:rsidRPr="002D5A0C">
        <w:rPr>
          <w:rFonts w:ascii="Arial" w:hAnsi="Arial" w:cs="Arial"/>
          <w:sz w:val="16"/>
          <w:szCs w:val="16"/>
        </w:rPr>
        <w:t xml:space="preserve">convienen en que </w:t>
      </w:r>
      <w:r w:rsidRPr="002D5A0C">
        <w:rPr>
          <w:rFonts w:ascii="Arial" w:hAnsi="Arial" w:cs="Arial"/>
          <w:b/>
          <w:sz w:val="16"/>
          <w:szCs w:val="16"/>
        </w:rPr>
        <w:t xml:space="preserve">“EL INSTITUTO”, </w:t>
      </w:r>
      <w:r w:rsidRPr="002D5A0C">
        <w:rPr>
          <w:rFonts w:ascii="Arial" w:hAnsi="Arial" w:cs="Arial"/>
          <w:sz w:val="16"/>
          <w:szCs w:val="16"/>
        </w:rPr>
        <w:t>no adquiere ninguna obligación de carácter laboral para con</w:t>
      </w:r>
      <w:r w:rsidRPr="002D5A0C">
        <w:rPr>
          <w:rFonts w:ascii="Arial" w:hAnsi="Arial" w:cs="Arial"/>
          <w:b/>
          <w:sz w:val="16"/>
          <w:szCs w:val="16"/>
        </w:rPr>
        <w:t xml:space="preserve"> “EL PROVEEDOR”</w:t>
      </w:r>
      <w:r w:rsidRPr="002D5A0C">
        <w:rPr>
          <w:rFonts w:ascii="Arial" w:hAnsi="Arial" w:cs="Arial"/>
          <w:sz w:val="16"/>
          <w:szCs w:val="16"/>
        </w:rPr>
        <w:t>,</w:t>
      </w:r>
      <w:r w:rsidRPr="002D5A0C">
        <w:rPr>
          <w:rFonts w:ascii="Arial" w:hAnsi="Arial" w:cs="Arial"/>
          <w:b/>
          <w:sz w:val="16"/>
          <w:szCs w:val="16"/>
        </w:rPr>
        <w:t xml:space="preserve"> </w:t>
      </w:r>
      <w:r w:rsidRPr="002D5A0C">
        <w:rPr>
          <w:rFonts w:ascii="Arial" w:hAnsi="Arial" w:cs="Arial"/>
          <w:sz w:val="16"/>
          <w:szCs w:val="16"/>
        </w:rPr>
        <w:t>ni para con los trabajadores que el mismo contrate para la realización del objeto del presente instrumento jurídico, toda vez que dicho personal depende exclusivamente de</w:t>
      </w:r>
      <w:r w:rsidRPr="002D5A0C">
        <w:rPr>
          <w:rFonts w:ascii="Arial" w:hAnsi="Arial" w:cs="Arial"/>
          <w:b/>
          <w:sz w:val="16"/>
          <w:szCs w:val="16"/>
        </w:rPr>
        <w:t xml:space="preserve"> “EL PROVEEDOR”. </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Por lo anterior, no se le considerará a</w:t>
      </w:r>
      <w:r w:rsidRPr="002D5A0C">
        <w:rPr>
          <w:rFonts w:ascii="Arial" w:hAnsi="Arial" w:cs="Arial"/>
          <w:b/>
          <w:sz w:val="16"/>
          <w:szCs w:val="16"/>
        </w:rPr>
        <w:t xml:space="preserve"> “EL INSTITUTO” </w:t>
      </w:r>
      <w:r w:rsidRPr="002D5A0C">
        <w:rPr>
          <w:rFonts w:ascii="Arial" w:hAnsi="Arial" w:cs="Arial"/>
          <w:sz w:val="16"/>
          <w:szCs w:val="16"/>
        </w:rPr>
        <w:t xml:space="preserve">como patrón, ni aún substituto, y </w:t>
      </w:r>
      <w:r w:rsidRPr="002D5A0C">
        <w:rPr>
          <w:rFonts w:ascii="Arial" w:hAnsi="Arial" w:cs="Arial"/>
          <w:b/>
          <w:sz w:val="16"/>
          <w:szCs w:val="16"/>
        </w:rPr>
        <w:t>“EL PROVEEDOR”</w:t>
      </w:r>
      <w:r w:rsidRPr="002D5A0C">
        <w:rPr>
          <w:rFonts w:ascii="Arial" w:hAnsi="Arial" w:cs="Arial"/>
          <w:sz w:val="16"/>
          <w:szCs w:val="16"/>
        </w:rPr>
        <w:t>,</w:t>
      </w:r>
      <w:r w:rsidRPr="002D5A0C">
        <w:rPr>
          <w:rFonts w:ascii="Arial" w:hAnsi="Arial" w:cs="Arial"/>
          <w:b/>
          <w:sz w:val="16"/>
          <w:szCs w:val="16"/>
        </w:rPr>
        <w:t xml:space="preserve"> </w:t>
      </w:r>
      <w:r w:rsidRPr="002D5A0C">
        <w:rPr>
          <w:rFonts w:ascii="Arial" w:hAnsi="Arial" w:cs="Arial"/>
          <w:sz w:val="16"/>
          <w:szCs w:val="16"/>
        </w:rPr>
        <w:t>expresamente lo exime de cualquier responsabilidad de carácter civil, fiscal, de seguridad social, laboral o de otra especie, que en su caso pudiera llegar a generarse.</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 xml:space="preserve">“EL PROVEEDOR” </w:t>
      </w:r>
      <w:r w:rsidRPr="002D5A0C">
        <w:rPr>
          <w:rFonts w:ascii="Arial" w:hAnsi="Arial" w:cs="Arial"/>
          <w:sz w:val="16"/>
          <w:szCs w:val="16"/>
        </w:rPr>
        <w:t>se obliga a liberar a</w:t>
      </w:r>
      <w:r w:rsidRPr="002D5A0C">
        <w:rPr>
          <w:rFonts w:ascii="Arial" w:hAnsi="Arial" w:cs="Arial"/>
          <w:b/>
          <w:sz w:val="16"/>
          <w:szCs w:val="16"/>
        </w:rPr>
        <w:t xml:space="preserve"> “EL INSTITUTO” </w:t>
      </w:r>
      <w:r w:rsidRPr="002D5A0C">
        <w:rPr>
          <w:rFonts w:ascii="Arial" w:hAnsi="Arial" w:cs="Arial"/>
          <w:sz w:val="16"/>
          <w:szCs w:val="16"/>
        </w:rPr>
        <w:t>de cualquier reclamación de índole laboral o de seguridad social que sea presentada por parte de sus trabajadores, ante las autoridades competentes.</w:t>
      </w:r>
    </w:p>
    <w:p w:rsidR="00B93EB0" w:rsidRPr="002D5A0C" w:rsidRDefault="00B93EB0" w:rsidP="00B93EB0">
      <w:pPr>
        <w:spacing w:after="0" w:line="240" w:lineRule="auto"/>
        <w:jc w:val="both"/>
        <w:rPr>
          <w:rFonts w:ascii="Arial" w:hAnsi="Arial" w:cs="Arial"/>
          <w:b/>
          <w:sz w:val="16"/>
          <w:szCs w:val="16"/>
        </w:rPr>
      </w:pPr>
    </w:p>
    <w:p w:rsidR="00B93EB0" w:rsidRPr="002D5A0C" w:rsidRDefault="00B93EB0" w:rsidP="00B93EB0">
      <w:pPr>
        <w:spacing w:after="0" w:line="240" w:lineRule="auto"/>
        <w:jc w:val="both"/>
        <w:rPr>
          <w:rFonts w:ascii="Arial" w:hAnsi="Arial" w:cs="Arial"/>
          <w:sz w:val="16"/>
          <w:szCs w:val="16"/>
          <w:lang w:val="es-ES" w:eastAsia="es-MX"/>
        </w:rPr>
      </w:pPr>
      <w:r w:rsidRPr="002D5A0C">
        <w:rPr>
          <w:rFonts w:ascii="Arial" w:hAnsi="Arial" w:cs="Arial"/>
          <w:b/>
          <w:sz w:val="16"/>
          <w:szCs w:val="16"/>
        </w:rPr>
        <w:t>DÉCIMA NOVENA</w:t>
      </w:r>
      <w:r w:rsidRPr="002D5A0C">
        <w:rPr>
          <w:rFonts w:ascii="Arial" w:hAnsi="Arial" w:cs="Arial"/>
          <w:b/>
          <w:sz w:val="16"/>
          <w:szCs w:val="16"/>
          <w:lang w:val="es-ES"/>
        </w:rPr>
        <w:t xml:space="preserve">.- </w:t>
      </w:r>
      <w:r w:rsidRPr="002D5A0C">
        <w:rPr>
          <w:rFonts w:ascii="Arial" w:hAnsi="Arial" w:cs="Arial"/>
          <w:b/>
          <w:sz w:val="16"/>
          <w:szCs w:val="16"/>
        </w:rPr>
        <w:t>CONFIDENCIALIDAD.- “LAS PARTES</w:t>
      </w:r>
      <w:r w:rsidRPr="002D5A0C">
        <w:rPr>
          <w:rFonts w:ascii="Arial" w:hAnsi="Arial" w:cs="Arial"/>
          <w:sz w:val="16"/>
          <w:szCs w:val="16"/>
        </w:rPr>
        <w:t xml:space="preserve">” convienen en considerar como confidencial todos los datos, cintas magnéticas, programas de cómputo, disquetes o cualquier otro material que contenga información jurídica, operativa, técnica, financiera o de análisis, registros, documentos, especificaciones, productos, informes, dictámenes y desarrollo a que tenga acceso o que le sean proporcionados por </w:t>
      </w:r>
      <w:r w:rsidRPr="002D5A0C">
        <w:rPr>
          <w:rFonts w:ascii="Arial" w:hAnsi="Arial" w:cs="Arial"/>
          <w:b/>
          <w:sz w:val="16"/>
          <w:szCs w:val="16"/>
        </w:rPr>
        <w:t>“EL INSTITUTO”</w:t>
      </w:r>
      <w:r w:rsidRPr="002D5A0C">
        <w:rPr>
          <w:rFonts w:ascii="Arial" w:hAnsi="Arial" w:cs="Arial"/>
          <w:sz w:val="16"/>
          <w:szCs w:val="16"/>
        </w:rPr>
        <w:t xml:space="preserve"> y que sean marcados como confidencial, para lo cual deberán suscribir el Acuerdo incluido en el Anexo (__) ____ denominado </w:t>
      </w:r>
      <w:r w:rsidRPr="002D5A0C">
        <w:rPr>
          <w:rFonts w:ascii="Arial" w:hAnsi="Arial" w:cs="Arial"/>
          <w:b/>
          <w:sz w:val="16"/>
          <w:szCs w:val="16"/>
          <w:lang w:val="es-ES" w:eastAsia="es-MX"/>
        </w:rPr>
        <w:t>Anexo TI.9 (TI.Nueve)</w:t>
      </w:r>
      <w:r w:rsidRPr="002D5A0C">
        <w:rPr>
          <w:rFonts w:ascii="Arial" w:hAnsi="Arial" w:cs="Arial"/>
          <w:sz w:val="16"/>
          <w:szCs w:val="16"/>
          <w:lang w:val="es-ES" w:eastAsia="es-MX"/>
        </w:rPr>
        <w:t xml:space="preserve"> Acuerdo de Confidencialidad.</w:t>
      </w: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  </w:t>
      </w: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 xml:space="preserve">VIGÉSIMA.- MODIFICACIONES.- </w:t>
      </w:r>
      <w:r w:rsidRPr="002D5A0C">
        <w:rPr>
          <w:rFonts w:ascii="Arial" w:hAnsi="Arial" w:cs="Arial"/>
          <w:sz w:val="16"/>
          <w:szCs w:val="16"/>
        </w:rPr>
        <w:t>De conformidad con lo establecido en los artículos 52 de la Ley de Adquisiciones, Arrendamientos y Servicios del Sector Público y 91 de su Reglamento,</w:t>
      </w:r>
      <w:r w:rsidRPr="002D5A0C">
        <w:rPr>
          <w:rFonts w:ascii="Arial" w:hAnsi="Arial" w:cs="Arial"/>
          <w:b/>
          <w:sz w:val="16"/>
          <w:szCs w:val="16"/>
        </w:rPr>
        <w:t xml:space="preserve"> “EL INSTITUTO” </w:t>
      </w:r>
      <w:r w:rsidRPr="002D5A0C">
        <w:rPr>
          <w:rFonts w:ascii="Arial" w:hAnsi="Arial" w:cs="Arial"/>
          <w:sz w:val="16"/>
          <w:szCs w:val="16"/>
        </w:rPr>
        <w:t xml:space="preserve">podrá celebrar por escrito convenio modificatorio, al presente contrato dentro de la vigencia del mismo. Para tal efecto, </w:t>
      </w:r>
      <w:r w:rsidRPr="002D5A0C">
        <w:rPr>
          <w:rFonts w:ascii="Arial" w:hAnsi="Arial" w:cs="Arial"/>
          <w:b/>
          <w:sz w:val="16"/>
          <w:szCs w:val="16"/>
        </w:rPr>
        <w:t>“EL PROVEEDOR”</w:t>
      </w:r>
      <w:r w:rsidRPr="002D5A0C">
        <w:rPr>
          <w:rFonts w:ascii="Arial" w:hAnsi="Arial" w:cs="Arial"/>
          <w:sz w:val="16"/>
          <w:szCs w:val="16"/>
        </w:rPr>
        <w:t xml:space="preserve"> se obliga a entregar, en su caso, la modificación de la garantía, en términos del artículo 103 fracción II del Reglamento de la Ley de Adquisiciones, Arrendamientos y Servicios del Sector Público.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PRÓRROGAS.-</w:t>
      </w:r>
      <w:r w:rsidRPr="002D5A0C">
        <w:rPr>
          <w:rFonts w:ascii="Arial" w:hAnsi="Arial" w:cs="Arial"/>
          <w:sz w:val="16"/>
          <w:szCs w:val="16"/>
        </w:rPr>
        <w:t xml:space="preserve"> Asimismo se podrán acordar prórrogas al plazo de entrega originalmente pactado por caso fortuito, fuerza mayor o por causas atribuibles a </w:t>
      </w:r>
      <w:r w:rsidRPr="002D5A0C">
        <w:rPr>
          <w:rFonts w:ascii="Arial" w:hAnsi="Arial" w:cs="Arial"/>
          <w:b/>
          <w:sz w:val="16"/>
          <w:szCs w:val="16"/>
        </w:rPr>
        <w:t>“EL INSTITUTO”</w:t>
      </w:r>
      <w:r w:rsidRPr="002D5A0C">
        <w:rPr>
          <w:rFonts w:ascii="Arial" w:hAnsi="Arial" w:cs="Arial"/>
          <w:sz w:val="16"/>
          <w:szCs w:val="16"/>
        </w:rPr>
        <w:t xml:space="preserve">, todo lo cual deberá estar debidamente acreditado en el expediente de contratación respectivo. </w:t>
      </w:r>
      <w:r w:rsidRPr="002D5A0C">
        <w:rPr>
          <w:rFonts w:ascii="Arial" w:hAnsi="Arial" w:cs="Arial"/>
          <w:b/>
          <w:sz w:val="16"/>
          <w:szCs w:val="16"/>
        </w:rPr>
        <w:t>“EL PROVEEDOR”</w:t>
      </w:r>
      <w:r w:rsidRPr="002D5A0C">
        <w:rPr>
          <w:rFonts w:ascii="Arial" w:hAnsi="Arial" w:cs="Arial"/>
          <w:sz w:val="16"/>
          <w:szCs w:val="16"/>
        </w:rPr>
        <w:t xml:space="preserve"> puede solicitar la modificación del plazo originalmente pactado cuando se actualicen y se acrediten los supuestos de caso fortuito o de fuerza mayor. </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Cualquier modificación a los derechos y obligaciones estipuladas por las partes en el  presente contrato, deberá formalizarse mediante convenio y por escrito, mismo que será suscrito por los servidores públicos que lo hayan hecho en el contrato, quienes los sustituyan o estén facultados para ello.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b/>
          <w:sz w:val="16"/>
          <w:szCs w:val="16"/>
        </w:rPr>
      </w:pPr>
      <w:r w:rsidRPr="002D5A0C">
        <w:rPr>
          <w:rFonts w:ascii="Arial" w:hAnsi="Arial" w:cs="Arial"/>
          <w:b/>
          <w:sz w:val="16"/>
          <w:szCs w:val="16"/>
        </w:rPr>
        <w:t xml:space="preserve">VIGÉSIMA PRIMERA.- ADMINISTRACIÓN Y VERIFICACIÓN.- </w:t>
      </w:r>
      <w:r w:rsidRPr="002D5A0C">
        <w:rPr>
          <w:rFonts w:ascii="Arial" w:hAnsi="Arial" w:cs="Arial"/>
          <w:sz w:val="16"/>
          <w:szCs w:val="16"/>
        </w:rPr>
        <w:t>Será responsabilidad del __________ de</w:t>
      </w:r>
      <w:r w:rsidRPr="002D5A0C">
        <w:rPr>
          <w:rFonts w:ascii="Arial" w:hAnsi="Arial" w:cs="Arial"/>
          <w:b/>
          <w:bCs/>
          <w:sz w:val="16"/>
          <w:szCs w:val="16"/>
        </w:rPr>
        <w:t xml:space="preserve"> “EL INSTITUTO”</w:t>
      </w:r>
      <w:r w:rsidRPr="002D5A0C">
        <w:rPr>
          <w:rFonts w:ascii="Arial" w:hAnsi="Arial" w:cs="Arial"/>
          <w:sz w:val="16"/>
          <w:szCs w:val="16"/>
        </w:rPr>
        <w:t xml:space="preserve">, administrar y verificar el cumplimiento del presente contrato; de conformidad con lo establecido en el penúltimo y último párrafo del artículo 84 del Reglamento de la Ley de Adquisiciones, Arrendamientos y Servicios del Sector Público, numeral 37 último párrafo y 39 de la Políticas Bases y Lineamientos en Materia de Adquisiciones Arrendamientos y Servicios de </w:t>
      </w:r>
      <w:r w:rsidRPr="002D5A0C">
        <w:rPr>
          <w:rFonts w:ascii="Arial" w:hAnsi="Arial" w:cs="Arial"/>
          <w:b/>
          <w:sz w:val="16"/>
          <w:szCs w:val="16"/>
        </w:rPr>
        <w:t xml:space="preserve">“EL INSTITUTO”. </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En el caso de que se lleve a cabo un relevo institucional temporal o permanente en la </w:t>
      </w:r>
      <w:r w:rsidRPr="002D5A0C">
        <w:rPr>
          <w:rFonts w:ascii="Arial" w:hAnsi="Arial" w:cs="Arial"/>
          <w:bCs/>
          <w:sz w:val="16"/>
          <w:szCs w:val="16"/>
        </w:rPr>
        <w:t>_______</w:t>
      </w:r>
      <w:r w:rsidRPr="002D5A0C">
        <w:rPr>
          <w:rFonts w:ascii="Arial" w:hAnsi="Arial" w:cs="Arial"/>
          <w:sz w:val="16"/>
          <w:szCs w:val="16"/>
        </w:rPr>
        <w:t xml:space="preserve"> de </w:t>
      </w:r>
      <w:r w:rsidRPr="002D5A0C">
        <w:rPr>
          <w:rFonts w:ascii="Arial" w:hAnsi="Arial" w:cs="Arial"/>
          <w:b/>
          <w:sz w:val="16"/>
          <w:szCs w:val="16"/>
        </w:rPr>
        <w:t xml:space="preserve">“EL INTITUTO”, </w:t>
      </w:r>
      <w:r w:rsidRPr="002D5A0C">
        <w:rPr>
          <w:rFonts w:ascii="Arial" w:hAnsi="Arial" w:cs="Arial"/>
          <w:sz w:val="16"/>
          <w:szCs w:val="16"/>
        </w:rPr>
        <w:t xml:space="preserve">tendrá carácter de </w:t>
      </w:r>
      <w:r w:rsidRPr="002D5A0C">
        <w:rPr>
          <w:rFonts w:ascii="Arial" w:hAnsi="Arial" w:cs="Arial"/>
          <w:b/>
          <w:sz w:val="16"/>
          <w:szCs w:val="16"/>
        </w:rPr>
        <w:t>ADMINISTRADOR DEL CONTRATO</w:t>
      </w:r>
      <w:r w:rsidRPr="002D5A0C">
        <w:rPr>
          <w:rFonts w:ascii="Arial" w:hAnsi="Arial" w:cs="Arial"/>
          <w:sz w:val="16"/>
          <w:szCs w:val="16"/>
        </w:rPr>
        <w:t xml:space="preserve"> la persona que sustituya al servidor público en el cargo.</w:t>
      </w:r>
    </w:p>
    <w:p w:rsidR="00B93EB0" w:rsidRPr="002D5A0C" w:rsidRDefault="00B93EB0" w:rsidP="00B93EB0">
      <w:pPr>
        <w:spacing w:after="0" w:line="240" w:lineRule="auto"/>
        <w:jc w:val="both"/>
        <w:rPr>
          <w:rFonts w:ascii="Arial" w:hAnsi="Arial" w:cs="Arial"/>
          <w:b/>
          <w:sz w:val="16"/>
          <w:szCs w:val="16"/>
        </w:rPr>
      </w:pPr>
    </w:p>
    <w:p w:rsidR="00B93EB0" w:rsidRPr="002D5A0C" w:rsidRDefault="00B93EB0" w:rsidP="00B93EB0">
      <w:pPr>
        <w:spacing w:after="0" w:line="240" w:lineRule="auto"/>
        <w:jc w:val="both"/>
        <w:rPr>
          <w:rFonts w:ascii="Arial" w:hAnsi="Arial" w:cs="Arial"/>
          <w:b/>
          <w:sz w:val="16"/>
          <w:szCs w:val="16"/>
          <w:lang w:val="es-ES"/>
        </w:rPr>
      </w:pPr>
      <w:r w:rsidRPr="002D5A0C">
        <w:rPr>
          <w:rFonts w:ascii="Arial" w:hAnsi="Arial" w:cs="Arial"/>
          <w:b/>
          <w:sz w:val="16"/>
          <w:szCs w:val="16"/>
          <w:lang w:val="es-ES"/>
        </w:rPr>
        <w:t>NOTA: (Si “EL PROVEEDOR” fuese en participación conjunta, se empleará la cláusula siguiente:)</w:t>
      </w:r>
    </w:p>
    <w:p w:rsidR="00B93EB0" w:rsidRPr="002D5A0C" w:rsidRDefault="00B93EB0" w:rsidP="00B93EB0">
      <w:pPr>
        <w:spacing w:after="0" w:line="240" w:lineRule="auto"/>
        <w:ind w:left="-284"/>
        <w:jc w:val="both"/>
        <w:rPr>
          <w:rFonts w:ascii="Arial" w:hAnsi="Arial" w:cs="Arial"/>
          <w:b/>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 xml:space="preserve">VIGÉSIMA _____.- OBLIGACIÓN SOLIDARIA O MANCOMUNADA.- </w:t>
      </w:r>
      <w:r w:rsidRPr="002D5A0C">
        <w:rPr>
          <w:rFonts w:ascii="Arial" w:hAnsi="Arial" w:cs="Arial"/>
          <w:sz w:val="16"/>
          <w:szCs w:val="16"/>
        </w:rPr>
        <w:t xml:space="preserve">Cada una de </w:t>
      </w:r>
      <w:r w:rsidRPr="002D5A0C">
        <w:rPr>
          <w:rFonts w:ascii="Arial" w:hAnsi="Arial" w:cs="Arial"/>
          <w:b/>
          <w:sz w:val="16"/>
          <w:szCs w:val="16"/>
        </w:rPr>
        <w:t>“LAS PARTES”</w:t>
      </w:r>
      <w:r w:rsidRPr="002D5A0C">
        <w:rPr>
          <w:rFonts w:ascii="Arial" w:hAnsi="Arial" w:cs="Arial"/>
          <w:sz w:val="16"/>
          <w:szCs w:val="16"/>
        </w:rPr>
        <w:t xml:space="preserve"> que suscribe el presente contrato en su carácter de </w:t>
      </w:r>
      <w:r w:rsidRPr="002D5A0C">
        <w:rPr>
          <w:rFonts w:ascii="Arial" w:hAnsi="Arial" w:cs="Arial"/>
          <w:b/>
          <w:sz w:val="16"/>
          <w:szCs w:val="16"/>
        </w:rPr>
        <w:t>“EL PROVEEDOR”</w:t>
      </w:r>
      <w:r w:rsidRPr="002D5A0C">
        <w:rPr>
          <w:rFonts w:ascii="Arial" w:hAnsi="Arial" w:cs="Arial"/>
          <w:sz w:val="16"/>
          <w:szCs w:val="16"/>
        </w:rPr>
        <w:t>, asumen en forma _____(solidaria o mancomunadamente)___ de acuerdo a lo acordado en el Convenio de Participación Conjunta, las obligaciones de este contrato y, asimismo, manifiestan que el Convenio de Participación Conjunta que se adjunta forma parte integrante como Anexo - (---), del mismo.</w:t>
      </w:r>
    </w:p>
    <w:p w:rsidR="00B93EB0" w:rsidRPr="002D5A0C" w:rsidRDefault="00B93EB0" w:rsidP="00B93EB0">
      <w:pPr>
        <w:spacing w:after="0" w:line="240" w:lineRule="auto"/>
        <w:jc w:val="both"/>
        <w:rPr>
          <w:rFonts w:ascii="Arial" w:hAnsi="Arial" w:cs="Arial"/>
          <w:b/>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b/>
          <w:sz w:val="16"/>
          <w:szCs w:val="16"/>
        </w:rPr>
        <w:t>VIGÉSIMA SEGUNDA</w:t>
      </w:r>
      <w:r w:rsidRPr="002D5A0C">
        <w:rPr>
          <w:rFonts w:ascii="Arial" w:hAnsi="Arial" w:cs="Arial"/>
          <w:b/>
          <w:bCs/>
          <w:sz w:val="16"/>
          <w:szCs w:val="16"/>
        </w:rPr>
        <w:t xml:space="preserve">.- RELACIÓN DE ANEXOS.- </w:t>
      </w:r>
      <w:r w:rsidRPr="002D5A0C">
        <w:rPr>
          <w:rFonts w:ascii="Arial" w:hAnsi="Arial" w:cs="Arial"/>
          <w:sz w:val="16"/>
          <w:szCs w:val="16"/>
        </w:rPr>
        <w:t>Los anexos que se relacionan a continuación son rubricados de conformidad y forman parte integrante del presente contrato.</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ind w:left="1985" w:hanging="1985"/>
        <w:jc w:val="both"/>
        <w:rPr>
          <w:rFonts w:ascii="Arial" w:hAnsi="Arial" w:cs="Arial"/>
          <w:sz w:val="16"/>
          <w:szCs w:val="16"/>
          <w:lang w:val="es-ES"/>
        </w:rPr>
      </w:pPr>
      <w:r w:rsidRPr="002D5A0C">
        <w:rPr>
          <w:rFonts w:ascii="Arial" w:hAnsi="Arial" w:cs="Arial"/>
          <w:b/>
          <w:bCs/>
          <w:sz w:val="16"/>
          <w:szCs w:val="16"/>
          <w:lang w:val="es-ES"/>
        </w:rPr>
        <w:t>Anexo 1 (uno)</w:t>
      </w:r>
      <w:r w:rsidRPr="002D5A0C">
        <w:rPr>
          <w:rFonts w:ascii="Arial" w:hAnsi="Arial" w:cs="Arial"/>
          <w:b/>
          <w:bCs/>
          <w:sz w:val="16"/>
          <w:szCs w:val="16"/>
          <w:lang w:val="es-ES"/>
        </w:rPr>
        <w:tab/>
      </w:r>
      <w:r w:rsidRPr="002D5A0C">
        <w:rPr>
          <w:rFonts w:ascii="Arial" w:hAnsi="Arial" w:cs="Arial"/>
          <w:sz w:val="16"/>
          <w:szCs w:val="16"/>
          <w:lang w:val="es-ES"/>
        </w:rPr>
        <w:t>“__________________”</w:t>
      </w:r>
    </w:p>
    <w:p w:rsidR="00B93EB0" w:rsidRPr="002D5A0C" w:rsidRDefault="00B93EB0" w:rsidP="00B93EB0">
      <w:pPr>
        <w:spacing w:after="0" w:line="240" w:lineRule="auto"/>
        <w:ind w:left="1985" w:hanging="1985"/>
        <w:jc w:val="both"/>
        <w:rPr>
          <w:rFonts w:ascii="Arial" w:hAnsi="Arial" w:cs="Arial"/>
          <w:sz w:val="16"/>
          <w:szCs w:val="16"/>
          <w:lang w:val="es-ES"/>
        </w:rPr>
      </w:pPr>
      <w:r w:rsidRPr="002D5A0C">
        <w:rPr>
          <w:rFonts w:ascii="Arial" w:hAnsi="Arial" w:cs="Arial"/>
          <w:b/>
          <w:sz w:val="16"/>
          <w:szCs w:val="16"/>
          <w:lang w:val="es-ES"/>
        </w:rPr>
        <w:t>Anexo 2 (dos)</w:t>
      </w:r>
      <w:r w:rsidRPr="002D5A0C">
        <w:rPr>
          <w:rFonts w:ascii="Arial" w:hAnsi="Arial" w:cs="Arial"/>
          <w:b/>
          <w:sz w:val="16"/>
          <w:szCs w:val="16"/>
          <w:lang w:val="es-ES"/>
        </w:rPr>
        <w:tab/>
      </w:r>
      <w:r w:rsidRPr="002D5A0C">
        <w:rPr>
          <w:rFonts w:ascii="Arial" w:hAnsi="Arial" w:cs="Arial"/>
          <w:sz w:val="16"/>
          <w:szCs w:val="16"/>
          <w:lang w:val="es-ES"/>
        </w:rPr>
        <w:t>“________________”</w:t>
      </w:r>
    </w:p>
    <w:p w:rsidR="00B93EB0" w:rsidRPr="002D5A0C" w:rsidRDefault="00B93EB0" w:rsidP="00B93EB0">
      <w:pPr>
        <w:spacing w:after="0" w:line="240" w:lineRule="auto"/>
        <w:ind w:left="1985" w:hanging="1985"/>
        <w:jc w:val="both"/>
        <w:rPr>
          <w:rFonts w:ascii="Arial" w:hAnsi="Arial" w:cs="Arial"/>
          <w:sz w:val="16"/>
          <w:szCs w:val="16"/>
          <w:lang w:val="es-ES"/>
        </w:rPr>
      </w:pPr>
      <w:r w:rsidRPr="002D5A0C">
        <w:rPr>
          <w:rFonts w:ascii="Arial" w:hAnsi="Arial" w:cs="Arial"/>
          <w:b/>
          <w:sz w:val="16"/>
          <w:szCs w:val="16"/>
          <w:lang w:val="es-ES"/>
        </w:rPr>
        <w:t>Anexo 3 (tres)</w:t>
      </w:r>
      <w:r w:rsidRPr="002D5A0C">
        <w:rPr>
          <w:rFonts w:ascii="Arial" w:hAnsi="Arial" w:cs="Arial"/>
          <w:b/>
          <w:sz w:val="16"/>
          <w:szCs w:val="16"/>
          <w:lang w:val="es-ES"/>
        </w:rPr>
        <w:tab/>
      </w:r>
      <w:r w:rsidRPr="002D5A0C">
        <w:rPr>
          <w:rFonts w:ascii="Arial" w:hAnsi="Arial" w:cs="Arial"/>
          <w:sz w:val="16"/>
          <w:szCs w:val="16"/>
          <w:lang w:val="es-ES"/>
        </w:rPr>
        <w:t>“___________”</w:t>
      </w:r>
    </w:p>
    <w:p w:rsidR="00B93EB0" w:rsidRPr="002D5A0C" w:rsidRDefault="00B93EB0" w:rsidP="00B93EB0">
      <w:pPr>
        <w:spacing w:after="0" w:line="240" w:lineRule="auto"/>
        <w:ind w:left="1985" w:hanging="1985"/>
        <w:jc w:val="both"/>
        <w:rPr>
          <w:rFonts w:ascii="Arial" w:hAnsi="Arial" w:cs="Arial"/>
          <w:sz w:val="16"/>
          <w:szCs w:val="16"/>
          <w:lang w:val="es-ES"/>
        </w:rPr>
      </w:pPr>
      <w:r w:rsidRPr="002D5A0C">
        <w:rPr>
          <w:rFonts w:ascii="Arial" w:hAnsi="Arial" w:cs="Arial"/>
          <w:b/>
          <w:sz w:val="16"/>
          <w:szCs w:val="16"/>
          <w:lang w:val="es-ES"/>
        </w:rPr>
        <w:t xml:space="preserve">Anexo </w:t>
      </w:r>
      <w:r w:rsidRPr="002D5A0C">
        <w:rPr>
          <w:rFonts w:ascii="Arial" w:hAnsi="Arial" w:cs="Arial"/>
          <w:b/>
          <w:bCs/>
          <w:sz w:val="16"/>
          <w:szCs w:val="16"/>
          <w:lang w:val="es-ES"/>
        </w:rPr>
        <w:t>4 (cuatro)</w:t>
      </w:r>
      <w:r w:rsidRPr="002D5A0C">
        <w:rPr>
          <w:rFonts w:ascii="Arial" w:hAnsi="Arial" w:cs="Arial"/>
          <w:b/>
          <w:bCs/>
          <w:sz w:val="16"/>
          <w:szCs w:val="16"/>
          <w:lang w:val="es-ES"/>
        </w:rPr>
        <w:tab/>
      </w:r>
      <w:r w:rsidRPr="002D5A0C">
        <w:rPr>
          <w:rFonts w:ascii="Arial" w:hAnsi="Arial" w:cs="Arial"/>
          <w:sz w:val="16"/>
          <w:szCs w:val="16"/>
          <w:lang w:val="es-ES"/>
        </w:rPr>
        <w:t>“__________________”</w:t>
      </w:r>
    </w:p>
    <w:p w:rsidR="00B93EB0" w:rsidRPr="002D5A0C" w:rsidRDefault="00B93EB0" w:rsidP="00B93EB0">
      <w:pPr>
        <w:spacing w:after="0" w:line="240" w:lineRule="auto"/>
        <w:jc w:val="both"/>
        <w:rPr>
          <w:rFonts w:ascii="Arial" w:hAnsi="Arial" w:cs="Arial"/>
          <w:b/>
          <w:sz w:val="16"/>
          <w:szCs w:val="16"/>
          <w:lang w:val="es-ES"/>
        </w:rPr>
      </w:pPr>
    </w:p>
    <w:p w:rsidR="00B93EB0" w:rsidRPr="002D5A0C" w:rsidRDefault="00B93EB0" w:rsidP="00B93EB0">
      <w:pPr>
        <w:spacing w:after="0" w:line="240" w:lineRule="auto"/>
        <w:jc w:val="both"/>
        <w:rPr>
          <w:rFonts w:ascii="Arial" w:hAnsi="Arial" w:cs="Arial"/>
          <w:b/>
          <w:sz w:val="16"/>
          <w:szCs w:val="16"/>
          <w:lang w:val="es-ES"/>
        </w:rPr>
      </w:pPr>
      <w:r w:rsidRPr="002D5A0C">
        <w:rPr>
          <w:rFonts w:ascii="Arial" w:hAnsi="Arial" w:cs="Arial"/>
          <w:b/>
          <w:sz w:val="16"/>
          <w:szCs w:val="16"/>
          <w:lang w:val="es-ES"/>
        </w:rPr>
        <w:t xml:space="preserve">ANEXOS TÉCNICO 1 (uno) “__________________”. </w:t>
      </w:r>
    </w:p>
    <w:p w:rsidR="00B93EB0" w:rsidRPr="002D5A0C" w:rsidRDefault="00B93EB0" w:rsidP="00B93EB0">
      <w:pPr>
        <w:spacing w:after="0" w:line="240" w:lineRule="auto"/>
        <w:rPr>
          <w:sz w:val="16"/>
          <w:szCs w:val="16"/>
        </w:rPr>
      </w:pPr>
    </w:p>
    <w:p w:rsidR="00B93EB0" w:rsidRPr="002D5A0C" w:rsidRDefault="00B93EB0" w:rsidP="00B93EB0">
      <w:pPr>
        <w:spacing w:after="0" w:line="240" w:lineRule="auto"/>
        <w:jc w:val="both"/>
        <w:rPr>
          <w:rFonts w:ascii="Arial" w:hAnsi="Arial" w:cs="Arial"/>
          <w:b/>
          <w:sz w:val="16"/>
          <w:szCs w:val="16"/>
        </w:rPr>
      </w:pPr>
    </w:p>
    <w:p w:rsidR="00B93EB0" w:rsidRPr="002D5A0C" w:rsidRDefault="00B93EB0" w:rsidP="00B93EB0">
      <w:pPr>
        <w:spacing w:after="0" w:line="240" w:lineRule="auto"/>
        <w:ind w:right="-93"/>
        <w:jc w:val="both"/>
        <w:rPr>
          <w:rFonts w:ascii="Arial" w:hAnsi="Arial" w:cs="Arial"/>
          <w:sz w:val="16"/>
          <w:szCs w:val="16"/>
        </w:rPr>
      </w:pPr>
      <w:r w:rsidRPr="002D5A0C">
        <w:rPr>
          <w:rFonts w:ascii="Arial" w:hAnsi="Arial" w:cs="Arial"/>
          <w:b/>
          <w:sz w:val="16"/>
          <w:szCs w:val="16"/>
        </w:rPr>
        <w:t>VIGÉSIMA TERCERA.- LEGISLACIÓN APLICABLE.-</w:t>
      </w:r>
      <w:r w:rsidRPr="002D5A0C">
        <w:rPr>
          <w:rFonts w:ascii="Arial" w:hAnsi="Arial" w:cs="Arial"/>
          <w:sz w:val="16"/>
          <w:szCs w:val="16"/>
        </w:rPr>
        <w:t xml:space="preserve"> </w:t>
      </w:r>
      <w:r w:rsidRPr="002D5A0C">
        <w:rPr>
          <w:rFonts w:ascii="Arial" w:hAnsi="Arial" w:cs="Arial"/>
          <w:b/>
          <w:sz w:val="16"/>
          <w:szCs w:val="16"/>
        </w:rPr>
        <w:t>“LAS PARTES”</w:t>
      </w:r>
      <w:r w:rsidRPr="002D5A0C">
        <w:rPr>
          <w:rFonts w:ascii="Arial" w:hAnsi="Arial" w:cs="Arial"/>
          <w:sz w:val="16"/>
          <w:szCs w:val="16"/>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93EB0" w:rsidRPr="002D5A0C" w:rsidRDefault="00B93EB0" w:rsidP="00B93EB0">
      <w:pPr>
        <w:spacing w:after="0" w:line="240" w:lineRule="auto"/>
        <w:ind w:right="-93"/>
        <w:jc w:val="both"/>
        <w:rPr>
          <w:rFonts w:ascii="Arial" w:hAnsi="Arial" w:cs="Arial"/>
          <w:sz w:val="16"/>
          <w:szCs w:val="16"/>
        </w:rPr>
      </w:pPr>
    </w:p>
    <w:p w:rsidR="00B93EB0" w:rsidRPr="002D5A0C" w:rsidRDefault="00B93EB0" w:rsidP="00B93EB0">
      <w:pPr>
        <w:widowControl w:val="0"/>
        <w:spacing w:after="0" w:line="240" w:lineRule="auto"/>
        <w:ind w:right="-93"/>
        <w:jc w:val="both"/>
        <w:rPr>
          <w:rFonts w:ascii="Arial" w:hAnsi="Arial" w:cs="Arial"/>
          <w:sz w:val="16"/>
          <w:szCs w:val="16"/>
        </w:rPr>
      </w:pPr>
      <w:r w:rsidRPr="002D5A0C">
        <w:rPr>
          <w:rFonts w:ascii="Arial" w:hAnsi="Arial" w:cs="Arial"/>
          <w:b/>
          <w:bCs/>
          <w:sz w:val="16"/>
          <w:szCs w:val="16"/>
        </w:rPr>
        <w:t>VIGÉSIMA CUARTA.- JURISDICCIÓN.-</w:t>
      </w:r>
      <w:r w:rsidRPr="002D5A0C">
        <w:rPr>
          <w:rFonts w:ascii="Arial" w:hAnsi="Arial" w:cs="Arial"/>
          <w:sz w:val="16"/>
          <w:szCs w:val="16"/>
        </w:rPr>
        <w:t xml:space="preserve"> Para la interpretación y cumplimiento de este instrumento jurídico, así como para todo aquello que no esté expresamente estipulado en el mismo, </w:t>
      </w:r>
      <w:r w:rsidRPr="002D5A0C">
        <w:rPr>
          <w:rFonts w:ascii="Arial" w:hAnsi="Arial" w:cs="Arial"/>
          <w:b/>
          <w:sz w:val="16"/>
          <w:szCs w:val="16"/>
        </w:rPr>
        <w:t>“LAS PARTES”</w:t>
      </w:r>
      <w:r w:rsidRPr="002D5A0C">
        <w:rPr>
          <w:rFonts w:ascii="Arial" w:hAnsi="Arial" w:cs="Arial"/>
          <w:sz w:val="16"/>
          <w:szCs w:val="16"/>
        </w:rPr>
        <w:t xml:space="preserve"> se someten a la jurisdicción de los Tribunales Federales competentes de la Ciudad de México, Distrito Federal, renunciando a cualquier otro fuero presente o futuro que por razón de su domicilio les pudiera corresponder. </w:t>
      </w:r>
    </w:p>
    <w:p w:rsidR="00B93EB0" w:rsidRPr="002D5A0C" w:rsidRDefault="00B93EB0" w:rsidP="00B93EB0">
      <w:pPr>
        <w:widowControl w:val="0"/>
        <w:spacing w:after="0" w:line="240" w:lineRule="auto"/>
        <w:ind w:right="-93"/>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Previa lectura y debidamente enteradas </w:t>
      </w:r>
      <w:r w:rsidRPr="002D5A0C">
        <w:rPr>
          <w:rFonts w:ascii="Arial" w:hAnsi="Arial" w:cs="Arial"/>
          <w:b/>
          <w:sz w:val="16"/>
          <w:szCs w:val="16"/>
        </w:rPr>
        <w:t>“LAS PARTES”</w:t>
      </w:r>
      <w:r w:rsidRPr="002D5A0C">
        <w:rPr>
          <w:rFonts w:ascii="Arial" w:hAnsi="Arial" w:cs="Arial"/>
          <w:sz w:val="16"/>
          <w:szCs w:val="16"/>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septuplicado, en la Ciudad de México, Distrito Federal, el día ______</w:t>
      </w:r>
      <w:r w:rsidRPr="002D5A0C">
        <w:rPr>
          <w:rFonts w:ascii="Arial" w:hAnsi="Arial" w:cs="Arial"/>
          <w:b/>
          <w:sz w:val="16"/>
          <w:szCs w:val="16"/>
        </w:rPr>
        <w:t xml:space="preserve"> </w:t>
      </w:r>
      <w:r w:rsidRPr="002D5A0C">
        <w:rPr>
          <w:rFonts w:ascii="Arial" w:hAnsi="Arial" w:cs="Arial"/>
          <w:sz w:val="16"/>
          <w:szCs w:val="16"/>
        </w:rPr>
        <w:t>de</w:t>
      </w:r>
      <w:r w:rsidRPr="002D5A0C">
        <w:rPr>
          <w:rFonts w:ascii="Arial" w:hAnsi="Arial" w:cs="Arial"/>
          <w:b/>
          <w:sz w:val="16"/>
          <w:szCs w:val="16"/>
        </w:rPr>
        <w:t xml:space="preserve"> 2015</w:t>
      </w:r>
      <w:r w:rsidRPr="002D5A0C">
        <w:rPr>
          <w:rFonts w:ascii="Arial" w:hAnsi="Arial" w:cs="Arial"/>
          <w:sz w:val="16"/>
          <w:szCs w:val="16"/>
        </w:rPr>
        <w:t xml:space="preserve">, quedando un ejemplar en poder de </w:t>
      </w:r>
      <w:r w:rsidRPr="002D5A0C">
        <w:rPr>
          <w:rFonts w:ascii="Arial" w:hAnsi="Arial" w:cs="Arial"/>
          <w:b/>
          <w:bCs/>
          <w:sz w:val="16"/>
          <w:szCs w:val="16"/>
        </w:rPr>
        <w:t>“</w:t>
      </w:r>
      <w:r w:rsidRPr="002D5A0C">
        <w:rPr>
          <w:rFonts w:ascii="Arial" w:hAnsi="Arial" w:cs="Arial"/>
          <w:b/>
          <w:sz w:val="16"/>
          <w:szCs w:val="16"/>
        </w:rPr>
        <w:t>EL PROVEEDOR</w:t>
      </w:r>
      <w:r w:rsidRPr="002D5A0C">
        <w:rPr>
          <w:rFonts w:ascii="Arial" w:hAnsi="Arial" w:cs="Arial"/>
          <w:b/>
          <w:bCs/>
          <w:sz w:val="16"/>
          <w:szCs w:val="16"/>
        </w:rPr>
        <w:t>”</w:t>
      </w:r>
      <w:r w:rsidRPr="002D5A0C">
        <w:rPr>
          <w:rFonts w:ascii="Arial" w:hAnsi="Arial" w:cs="Arial"/>
          <w:sz w:val="16"/>
          <w:szCs w:val="16"/>
        </w:rPr>
        <w:t xml:space="preserve"> y los restantes en poder de </w:t>
      </w:r>
      <w:r w:rsidRPr="002D5A0C">
        <w:rPr>
          <w:rFonts w:ascii="Arial" w:hAnsi="Arial" w:cs="Arial"/>
          <w:b/>
          <w:bCs/>
          <w:sz w:val="16"/>
          <w:szCs w:val="16"/>
        </w:rPr>
        <w:t>“EL INSTITUTO”</w:t>
      </w:r>
      <w:r w:rsidRPr="002D5A0C">
        <w:rPr>
          <w:rFonts w:ascii="Arial" w:hAnsi="Arial" w:cs="Arial"/>
          <w:sz w:val="16"/>
          <w:szCs w:val="16"/>
        </w:rPr>
        <w:t>.</w:t>
      </w:r>
    </w:p>
    <w:p w:rsidR="00B93EB0" w:rsidRPr="002D5A0C" w:rsidRDefault="00B93EB0" w:rsidP="00B93EB0">
      <w:pPr>
        <w:widowControl w:val="0"/>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0F2E28" w:rsidP="00B93EB0">
      <w:pPr>
        <w:spacing w:after="0" w:line="240" w:lineRule="auto"/>
        <w:jc w:val="both"/>
        <w:rPr>
          <w:rFonts w:ascii="Arial" w:hAnsi="Arial" w:cs="Arial"/>
          <w:sz w:val="16"/>
          <w:szCs w:val="16"/>
          <w:lang w:val="es-ES"/>
        </w:rPr>
      </w:pPr>
      <w:r w:rsidRPr="000F2E28">
        <w:rPr>
          <w:rFonts w:ascii="Arial" w:hAnsi="Arial" w:cs="Arial"/>
          <w:b/>
          <w:sz w:val="16"/>
          <w:szCs w:val="16"/>
          <w:lang w:val="es-ES"/>
        </w:rPr>
        <w:t>NOTA:</w:t>
      </w:r>
      <w:r>
        <w:rPr>
          <w:rFonts w:ascii="Arial" w:hAnsi="Arial" w:cs="Arial"/>
          <w:sz w:val="16"/>
          <w:szCs w:val="16"/>
          <w:lang w:val="es-ES"/>
        </w:rPr>
        <w:t xml:space="preserve"> </w:t>
      </w:r>
      <w:r w:rsidR="00B93EB0" w:rsidRPr="002D5A0C">
        <w:rPr>
          <w:rFonts w:ascii="Arial" w:hAnsi="Arial" w:cs="Arial"/>
          <w:sz w:val="16"/>
          <w:szCs w:val="16"/>
          <w:lang w:val="es-ES"/>
        </w:rPr>
        <w:t>En caso de contratos plurianuales y que deba firmar el Director General, a nivel central, el orden de las firmas deberá ser el siguiente:</w:t>
      </w:r>
    </w:p>
    <w:p w:rsidR="00B93EB0" w:rsidRPr="002D5A0C" w:rsidRDefault="00B93EB0" w:rsidP="00B93EB0">
      <w:pPr>
        <w:spacing w:after="0" w:line="240" w:lineRule="auto"/>
        <w:jc w:val="both"/>
        <w:rPr>
          <w:rFonts w:ascii="Arial" w:hAnsi="Arial" w:cs="Arial"/>
          <w:sz w:val="16"/>
          <w:szCs w:val="16"/>
          <w:lang w:val="es-ES"/>
        </w:rPr>
      </w:pPr>
      <w:bookmarkStart w:id="231" w:name="_GoBack"/>
      <w:bookmarkEnd w:id="231"/>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 xml:space="preserve">Por </w:t>
      </w:r>
      <w:r w:rsidRPr="002D5A0C">
        <w:rPr>
          <w:rFonts w:ascii="Arial" w:hAnsi="Arial" w:cs="Arial"/>
          <w:b/>
          <w:sz w:val="16"/>
          <w:szCs w:val="16"/>
          <w:lang w:val="es-ES"/>
        </w:rPr>
        <w:t xml:space="preserve">“EL INSTITUTO” </w:t>
      </w:r>
      <w:r w:rsidRPr="002D5A0C">
        <w:rPr>
          <w:rFonts w:ascii="Arial" w:hAnsi="Arial" w:cs="Arial"/>
          <w:sz w:val="16"/>
          <w:szCs w:val="16"/>
          <w:lang w:val="es-ES"/>
        </w:rPr>
        <w:t xml:space="preserve"> </w:t>
      </w:r>
    </w:p>
    <w:tbl>
      <w:tblPr>
        <w:tblW w:w="9900" w:type="dxa"/>
        <w:jc w:val="center"/>
        <w:tblLayout w:type="fixed"/>
        <w:tblCellMar>
          <w:left w:w="70" w:type="dxa"/>
          <w:right w:w="70" w:type="dxa"/>
        </w:tblCellMar>
        <w:tblLook w:val="0000"/>
      </w:tblPr>
      <w:tblGrid>
        <w:gridCol w:w="4807"/>
        <w:gridCol w:w="200"/>
        <w:gridCol w:w="160"/>
        <w:gridCol w:w="4733"/>
      </w:tblGrid>
      <w:tr w:rsidR="00B93EB0" w:rsidRPr="002D5A0C" w:rsidTr="00FA762E">
        <w:trPr>
          <w:trHeight w:val="967"/>
          <w:jc w:val="center"/>
        </w:trPr>
        <w:tc>
          <w:tcPr>
            <w:tcW w:w="4807" w:type="dxa"/>
            <w:tcBorders>
              <w:bottom w:val="single" w:sz="8" w:space="0" w:color="000000"/>
            </w:tcBorders>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br w:type="page"/>
              <w:t>De conformidad con lo dispuesto por el artículo 277 F, cuarto párrafo, de la Ley del Seguro Social</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tabs>
                <w:tab w:val="left" w:pos="3583"/>
              </w:tabs>
              <w:spacing w:after="0" w:line="240" w:lineRule="auto"/>
              <w:rPr>
                <w:rFonts w:ascii="Arial" w:hAnsi="Arial" w:cs="Arial"/>
                <w:sz w:val="16"/>
                <w:szCs w:val="16"/>
                <w:lang w:val="es-ES"/>
              </w:rPr>
            </w:pPr>
          </w:p>
        </w:tc>
        <w:tc>
          <w:tcPr>
            <w:tcW w:w="360" w:type="dxa"/>
            <w:gridSpan w:val="2"/>
          </w:tcPr>
          <w:p w:rsidR="00B93EB0" w:rsidRPr="002D5A0C" w:rsidRDefault="00B93EB0" w:rsidP="00B93EB0">
            <w:pPr>
              <w:spacing w:after="0" w:line="240" w:lineRule="auto"/>
              <w:jc w:val="both"/>
              <w:rPr>
                <w:rFonts w:ascii="Arial" w:hAnsi="Arial" w:cs="Arial"/>
                <w:sz w:val="16"/>
                <w:szCs w:val="16"/>
                <w:lang w:val="es-ES"/>
              </w:rPr>
            </w:pPr>
          </w:p>
        </w:tc>
        <w:tc>
          <w:tcPr>
            <w:tcW w:w="4733" w:type="dxa"/>
            <w:tcBorders>
              <w:bottom w:val="single" w:sz="8" w:space="0" w:color="auto"/>
            </w:tcBorders>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Interviene de conformidad con los artículos 6, fracción I, y 69, fracción I, del Reglamento Interior del Instituto Mexicano del Seguro Social, en relación con el artículo 277 F, de la Ley del Seguro Social.</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p>
        </w:tc>
      </w:tr>
      <w:tr w:rsidR="00B93EB0" w:rsidRPr="002D5A0C" w:rsidTr="00FA762E">
        <w:trPr>
          <w:trHeight w:val="566"/>
          <w:jc w:val="center"/>
        </w:trPr>
        <w:tc>
          <w:tcPr>
            <w:tcW w:w="4807" w:type="dxa"/>
            <w:tcBorders>
              <w:top w:val="single" w:sz="8" w:space="0" w:color="000000"/>
            </w:tcBorders>
          </w:tcPr>
          <w:p w:rsidR="00B93EB0" w:rsidRPr="002D5A0C" w:rsidRDefault="00B93EB0" w:rsidP="00B93EB0">
            <w:pPr>
              <w:spacing w:after="0" w:line="240" w:lineRule="auto"/>
              <w:jc w:val="both"/>
              <w:rPr>
                <w:rFonts w:ascii="Arial" w:hAnsi="Arial" w:cs="Arial"/>
                <w:sz w:val="16"/>
                <w:szCs w:val="16"/>
                <w:lang w:val="en-US"/>
              </w:rPr>
            </w:pPr>
            <w:r w:rsidRPr="002D5A0C">
              <w:rPr>
                <w:rFonts w:ascii="Arial" w:hAnsi="Arial" w:cs="Arial"/>
                <w:sz w:val="16"/>
                <w:szCs w:val="16"/>
              </w:rPr>
              <w:t>(Nombre completo</w:t>
            </w:r>
            <w:r w:rsidRPr="002D5A0C">
              <w:rPr>
                <w:rFonts w:ascii="Arial" w:hAnsi="Arial" w:cs="Arial"/>
                <w:sz w:val="16"/>
                <w:szCs w:val="16"/>
                <w:lang w:val="en-US"/>
              </w:rPr>
              <w:t>)</w:t>
            </w:r>
          </w:p>
          <w:p w:rsidR="00B93EB0" w:rsidRPr="002D5A0C" w:rsidRDefault="00B93EB0" w:rsidP="00B93EB0">
            <w:pPr>
              <w:spacing w:after="0" w:line="240" w:lineRule="auto"/>
              <w:jc w:val="both"/>
              <w:rPr>
                <w:rFonts w:ascii="Arial" w:hAnsi="Arial" w:cs="Arial"/>
                <w:sz w:val="16"/>
                <w:szCs w:val="16"/>
                <w:lang w:val="en-US"/>
              </w:rPr>
            </w:pPr>
            <w:r w:rsidRPr="002D5A0C">
              <w:rPr>
                <w:rFonts w:ascii="Arial" w:hAnsi="Arial" w:cs="Arial"/>
                <w:sz w:val="16"/>
                <w:szCs w:val="16"/>
                <w:lang w:val="en-US"/>
              </w:rPr>
              <w:t>Director General</w:t>
            </w:r>
          </w:p>
        </w:tc>
        <w:tc>
          <w:tcPr>
            <w:tcW w:w="360" w:type="dxa"/>
            <w:gridSpan w:val="2"/>
          </w:tcPr>
          <w:p w:rsidR="00B93EB0" w:rsidRPr="002D5A0C" w:rsidRDefault="00B93EB0" w:rsidP="00B93EB0">
            <w:pPr>
              <w:spacing w:after="0" w:line="240" w:lineRule="auto"/>
              <w:jc w:val="both"/>
              <w:rPr>
                <w:rFonts w:ascii="Arial" w:hAnsi="Arial" w:cs="Arial"/>
                <w:sz w:val="16"/>
                <w:szCs w:val="16"/>
                <w:lang w:val="en-US"/>
              </w:rPr>
            </w:pPr>
          </w:p>
        </w:tc>
        <w:tc>
          <w:tcPr>
            <w:tcW w:w="4733" w:type="dxa"/>
            <w:tcBorders>
              <w:top w:val="single" w:sz="8" w:space="0" w:color="auto"/>
            </w:tcBorders>
          </w:tcPr>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(Nombre completo)</w:t>
            </w: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Director de Administración</w:t>
            </w:r>
          </w:p>
        </w:tc>
      </w:tr>
      <w:tr w:rsidR="00B93EB0" w:rsidRPr="002D5A0C" w:rsidTr="00FA762E">
        <w:trPr>
          <w:trHeight w:val="967"/>
          <w:jc w:val="center"/>
        </w:trPr>
        <w:tc>
          <w:tcPr>
            <w:tcW w:w="5007" w:type="dxa"/>
            <w:gridSpan w:val="2"/>
            <w:tcBorders>
              <w:bottom w:val="single" w:sz="8" w:space="0" w:color="000000"/>
            </w:tcBorders>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br w:type="page"/>
            </w: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Interviene de conformidad con los artículos 8, párrafo primero y 144, fracción XXIII del Reglamento Interior del Instituto Mexicano del Seguro Social, en relación con el artículo 277 F, de la Ley del Seguro Social.</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________________________</w:t>
            </w: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(nombre completo)</w:t>
            </w: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Delegado (Estatal o Regional o del Distrito Federal) en_____________</w:t>
            </w: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(Adecuar en caso de las UMAES)</w:t>
            </w:r>
          </w:p>
          <w:p w:rsidR="00B93EB0" w:rsidRPr="002D5A0C" w:rsidRDefault="00B93EB0" w:rsidP="00B93EB0">
            <w:pPr>
              <w:spacing w:after="0" w:line="240" w:lineRule="auto"/>
              <w:jc w:val="both"/>
              <w:rPr>
                <w:rFonts w:ascii="Arial" w:hAnsi="Arial" w:cs="Arial"/>
                <w:sz w:val="16"/>
                <w:szCs w:val="16"/>
              </w:rPr>
            </w:pPr>
          </w:p>
          <w:p w:rsidR="00B93EB0" w:rsidRPr="002D5A0C" w:rsidRDefault="00B93EB0" w:rsidP="00B93EB0">
            <w:pPr>
              <w:spacing w:after="0" w:line="240" w:lineRule="auto"/>
              <w:jc w:val="both"/>
              <w:rPr>
                <w:rFonts w:ascii="Arial" w:hAnsi="Arial" w:cs="Arial"/>
                <w:sz w:val="16"/>
                <w:szCs w:val="16"/>
                <w:lang w:val="es-ES"/>
              </w:rPr>
            </w:pPr>
          </w:p>
        </w:tc>
        <w:tc>
          <w:tcPr>
            <w:tcW w:w="160" w:type="dxa"/>
          </w:tcPr>
          <w:p w:rsidR="00B93EB0" w:rsidRPr="002D5A0C" w:rsidRDefault="00B93EB0" w:rsidP="00B93EB0">
            <w:pPr>
              <w:spacing w:after="0" w:line="240" w:lineRule="auto"/>
              <w:jc w:val="both"/>
              <w:rPr>
                <w:rFonts w:ascii="Arial" w:hAnsi="Arial" w:cs="Arial"/>
                <w:sz w:val="16"/>
                <w:szCs w:val="16"/>
                <w:lang w:val="es-ES"/>
              </w:rPr>
            </w:pPr>
          </w:p>
        </w:tc>
        <w:tc>
          <w:tcPr>
            <w:tcW w:w="4733" w:type="dxa"/>
            <w:tcBorders>
              <w:bottom w:val="single" w:sz="8" w:space="0" w:color="auto"/>
            </w:tcBorders>
          </w:tcPr>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Interviene, de conformidad con el artículo 69, último párrafo, del Reglamento Interior del Instituto Mexicano del Seguro Social; así como del numeral 8.1.2 del Manual de Organización de la Dirección de Administración y Evaluación de Delegaciones en relación con artículo 268 A, de la Ley del Seguro Social.</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p>
        </w:tc>
      </w:tr>
      <w:tr w:rsidR="00B93EB0" w:rsidRPr="002D5A0C" w:rsidTr="00FA762E">
        <w:trPr>
          <w:trHeight w:val="566"/>
          <w:jc w:val="center"/>
        </w:trPr>
        <w:tc>
          <w:tcPr>
            <w:tcW w:w="5007" w:type="dxa"/>
            <w:gridSpan w:val="2"/>
            <w:tcBorders>
              <w:top w:val="single" w:sz="8" w:space="0" w:color="000000"/>
            </w:tcBorders>
          </w:tcPr>
          <w:p w:rsidR="00B93EB0" w:rsidRPr="002D5A0C" w:rsidRDefault="00B93EB0" w:rsidP="00B93EB0">
            <w:pPr>
              <w:spacing w:after="0" w:line="240" w:lineRule="auto"/>
              <w:jc w:val="both"/>
              <w:rPr>
                <w:rFonts w:ascii="Arial" w:hAnsi="Arial" w:cs="Arial"/>
                <w:sz w:val="16"/>
                <w:szCs w:val="16"/>
                <w:lang w:val="es-ES"/>
              </w:rPr>
            </w:pPr>
          </w:p>
        </w:tc>
        <w:tc>
          <w:tcPr>
            <w:tcW w:w="160" w:type="dxa"/>
          </w:tcPr>
          <w:p w:rsidR="00B93EB0" w:rsidRPr="002D5A0C" w:rsidRDefault="00B93EB0" w:rsidP="00B93EB0">
            <w:pPr>
              <w:spacing w:after="0" w:line="240" w:lineRule="auto"/>
              <w:jc w:val="both"/>
              <w:rPr>
                <w:rFonts w:ascii="Arial" w:hAnsi="Arial" w:cs="Arial"/>
                <w:sz w:val="16"/>
                <w:szCs w:val="16"/>
                <w:lang w:val="es-ES"/>
              </w:rPr>
            </w:pPr>
          </w:p>
        </w:tc>
        <w:tc>
          <w:tcPr>
            <w:tcW w:w="4733" w:type="dxa"/>
            <w:tcBorders>
              <w:top w:val="single" w:sz="8" w:space="0" w:color="auto"/>
            </w:tcBorders>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rPr>
              <w:t>(Nombre completo)</w:t>
            </w:r>
            <w:r w:rsidRPr="002D5A0C">
              <w:rPr>
                <w:rFonts w:ascii="Arial" w:hAnsi="Arial" w:cs="Arial"/>
                <w:sz w:val="16"/>
                <w:szCs w:val="16"/>
                <w:lang w:val="es-ES"/>
              </w:rPr>
              <w:t xml:space="preserve"> </w:t>
            </w:r>
          </w:p>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Titular de la Unidad de Administración</w:t>
            </w:r>
          </w:p>
        </w:tc>
      </w:tr>
    </w:tbl>
    <w:p w:rsidR="00B93EB0" w:rsidRPr="002D5A0C" w:rsidRDefault="00B93EB0" w:rsidP="00B93EB0">
      <w:pPr>
        <w:spacing w:after="0" w:line="240" w:lineRule="auto"/>
        <w:jc w:val="both"/>
        <w:rPr>
          <w:rFonts w:ascii="Arial" w:hAnsi="Arial" w:cs="Arial"/>
          <w:sz w:val="16"/>
          <w:szCs w:val="16"/>
          <w:lang w:val="es-ES"/>
        </w:rPr>
      </w:pPr>
    </w:p>
    <w:tbl>
      <w:tblPr>
        <w:tblW w:w="9900" w:type="dxa"/>
        <w:jc w:val="center"/>
        <w:tblLayout w:type="fixed"/>
        <w:tblCellMar>
          <w:left w:w="70" w:type="dxa"/>
          <w:right w:w="70" w:type="dxa"/>
        </w:tblCellMar>
        <w:tblLook w:val="0000"/>
      </w:tblPr>
      <w:tblGrid>
        <w:gridCol w:w="4807"/>
        <w:gridCol w:w="360"/>
        <w:gridCol w:w="4733"/>
      </w:tblGrid>
      <w:tr w:rsidR="00B93EB0" w:rsidRPr="002D5A0C" w:rsidTr="00FA762E">
        <w:trPr>
          <w:trHeight w:val="967"/>
          <w:jc w:val="center"/>
        </w:trPr>
        <w:tc>
          <w:tcPr>
            <w:tcW w:w="4807" w:type="dxa"/>
            <w:tcBorders>
              <w:bottom w:val="single" w:sz="8" w:space="0" w:color="000000"/>
            </w:tcBorders>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br w:type="page"/>
              <w:t xml:space="preserve">Área Contratante </w:t>
            </w:r>
          </w:p>
          <w:p w:rsidR="00B93EB0" w:rsidRPr="002D5A0C" w:rsidRDefault="00B93EB0" w:rsidP="00B93EB0">
            <w:pPr>
              <w:spacing w:after="0" w:line="240" w:lineRule="auto"/>
              <w:jc w:val="both"/>
              <w:rPr>
                <w:rFonts w:ascii="Arial" w:hAnsi="Arial" w:cs="Arial"/>
                <w:sz w:val="16"/>
                <w:szCs w:val="16"/>
                <w:lang w:val="es-ES"/>
              </w:rPr>
            </w:pPr>
          </w:p>
        </w:tc>
        <w:tc>
          <w:tcPr>
            <w:tcW w:w="360" w:type="dxa"/>
          </w:tcPr>
          <w:p w:rsidR="00B93EB0" w:rsidRPr="002D5A0C" w:rsidRDefault="00B93EB0" w:rsidP="00B93EB0">
            <w:pPr>
              <w:spacing w:after="0" w:line="240" w:lineRule="auto"/>
              <w:jc w:val="both"/>
              <w:rPr>
                <w:rFonts w:ascii="Arial" w:hAnsi="Arial" w:cs="Arial"/>
                <w:sz w:val="16"/>
                <w:szCs w:val="16"/>
                <w:lang w:val="es-ES"/>
              </w:rPr>
            </w:pPr>
          </w:p>
        </w:tc>
        <w:tc>
          <w:tcPr>
            <w:tcW w:w="4733" w:type="dxa"/>
            <w:tcBorders>
              <w:bottom w:val="single" w:sz="8" w:space="0" w:color="auto"/>
            </w:tcBorders>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 xml:space="preserve">Área Requirente </w:t>
            </w:r>
          </w:p>
          <w:p w:rsidR="00B93EB0" w:rsidRPr="002D5A0C" w:rsidRDefault="00B93EB0" w:rsidP="00B93EB0">
            <w:pPr>
              <w:spacing w:after="0" w:line="240" w:lineRule="auto"/>
              <w:jc w:val="both"/>
              <w:rPr>
                <w:rFonts w:ascii="Arial" w:hAnsi="Arial" w:cs="Arial"/>
                <w:sz w:val="16"/>
                <w:szCs w:val="16"/>
                <w:lang w:val="es-ES"/>
              </w:rPr>
            </w:pPr>
          </w:p>
          <w:p w:rsidR="00B93EB0" w:rsidRPr="002D5A0C" w:rsidRDefault="00B93EB0" w:rsidP="00B93EB0">
            <w:pPr>
              <w:spacing w:after="0" w:line="240" w:lineRule="auto"/>
              <w:jc w:val="both"/>
              <w:rPr>
                <w:rFonts w:ascii="Arial" w:hAnsi="Arial" w:cs="Arial"/>
                <w:sz w:val="16"/>
                <w:szCs w:val="16"/>
                <w:lang w:val="es-ES"/>
              </w:rPr>
            </w:pPr>
          </w:p>
        </w:tc>
      </w:tr>
      <w:tr w:rsidR="00B93EB0" w:rsidRPr="002D5A0C" w:rsidTr="00FA762E">
        <w:trPr>
          <w:trHeight w:val="566"/>
          <w:jc w:val="center"/>
        </w:trPr>
        <w:tc>
          <w:tcPr>
            <w:tcW w:w="4807" w:type="dxa"/>
            <w:tcBorders>
              <w:top w:val="single" w:sz="8" w:space="0" w:color="000000"/>
            </w:tcBorders>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n-US"/>
              </w:rPr>
              <w:t>(</w:t>
            </w:r>
            <w:r w:rsidRPr="002D5A0C">
              <w:rPr>
                <w:rFonts w:ascii="Arial" w:hAnsi="Arial" w:cs="Arial"/>
                <w:sz w:val="16"/>
                <w:szCs w:val="16"/>
              </w:rPr>
              <w:t>Nombre completo</w:t>
            </w:r>
            <w:r w:rsidRPr="002D5A0C">
              <w:rPr>
                <w:rFonts w:ascii="Arial" w:hAnsi="Arial" w:cs="Arial"/>
                <w:sz w:val="16"/>
                <w:szCs w:val="16"/>
                <w:lang w:val="es-ES"/>
              </w:rPr>
              <w:t xml:space="preserve"> </w:t>
            </w:r>
            <w:r w:rsidRPr="002D5A0C">
              <w:rPr>
                <w:rFonts w:ascii="Arial" w:hAnsi="Arial" w:cs="Arial"/>
                <w:sz w:val="16"/>
                <w:szCs w:val="16"/>
              </w:rPr>
              <w:t xml:space="preserve">y cargo </w:t>
            </w:r>
            <w:r w:rsidRPr="002D5A0C">
              <w:rPr>
                <w:rFonts w:ascii="Arial" w:hAnsi="Arial" w:cs="Arial"/>
                <w:sz w:val="16"/>
                <w:szCs w:val="16"/>
                <w:lang w:val="en-US"/>
              </w:rPr>
              <w:t>)</w:t>
            </w:r>
          </w:p>
          <w:p w:rsidR="00B93EB0" w:rsidRPr="002D5A0C" w:rsidRDefault="00B93EB0" w:rsidP="00B93EB0">
            <w:pPr>
              <w:spacing w:after="0" w:line="240" w:lineRule="auto"/>
              <w:jc w:val="both"/>
              <w:rPr>
                <w:rFonts w:ascii="Arial" w:hAnsi="Arial" w:cs="Arial"/>
                <w:sz w:val="16"/>
                <w:szCs w:val="16"/>
                <w:lang w:val="es-ES"/>
              </w:rPr>
            </w:pPr>
          </w:p>
        </w:tc>
        <w:tc>
          <w:tcPr>
            <w:tcW w:w="360" w:type="dxa"/>
          </w:tcPr>
          <w:p w:rsidR="00B93EB0" w:rsidRPr="002D5A0C" w:rsidRDefault="00B93EB0" w:rsidP="00B93EB0">
            <w:pPr>
              <w:spacing w:after="0" w:line="240" w:lineRule="auto"/>
              <w:jc w:val="both"/>
              <w:rPr>
                <w:rFonts w:ascii="Arial" w:hAnsi="Arial" w:cs="Arial"/>
                <w:sz w:val="16"/>
                <w:szCs w:val="16"/>
                <w:lang w:val="es-ES"/>
              </w:rPr>
            </w:pPr>
          </w:p>
        </w:tc>
        <w:tc>
          <w:tcPr>
            <w:tcW w:w="4733" w:type="dxa"/>
            <w:tcBorders>
              <w:top w:val="single" w:sz="8" w:space="0" w:color="auto"/>
            </w:tcBorders>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rPr>
              <w:t>(Nombre completo y cargo)</w:t>
            </w:r>
          </w:p>
        </w:tc>
      </w:tr>
    </w:tbl>
    <w:p w:rsidR="00B93EB0" w:rsidRPr="002D5A0C" w:rsidRDefault="00B93EB0" w:rsidP="00B93EB0">
      <w:pPr>
        <w:spacing w:after="0" w:line="240" w:lineRule="auto"/>
        <w:jc w:val="both"/>
        <w:rPr>
          <w:rFonts w:ascii="Arial" w:hAnsi="Arial" w:cs="Arial"/>
          <w:sz w:val="16"/>
          <w:szCs w:val="16"/>
          <w:lang w:val="es-ES"/>
        </w:rPr>
      </w:pPr>
    </w:p>
    <w:tbl>
      <w:tblPr>
        <w:tblW w:w="9900" w:type="dxa"/>
        <w:jc w:val="center"/>
        <w:tblLayout w:type="fixed"/>
        <w:tblCellMar>
          <w:left w:w="70" w:type="dxa"/>
          <w:right w:w="70" w:type="dxa"/>
        </w:tblCellMar>
        <w:tblLook w:val="0000"/>
      </w:tblPr>
      <w:tblGrid>
        <w:gridCol w:w="4807"/>
        <w:gridCol w:w="360"/>
        <w:gridCol w:w="4733"/>
      </w:tblGrid>
      <w:tr w:rsidR="00B93EB0" w:rsidRPr="002D5A0C" w:rsidTr="00FA762E">
        <w:trPr>
          <w:trHeight w:val="745"/>
          <w:jc w:val="center"/>
        </w:trPr>
        <w:tc>
          <w:tcPr>
            <w:tcW w:w="4807" w:type="dxa"/>
            <w:tcBorders>
              <w:bottom w:val="single" w:sz="8" w:space="0" w:color="000000"/>
            </w:tcBorders>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Área Técnica</w:t>
            </w:r>
          </w:p>
          <w:p w:rsidR="00B93EB0" w:rsidRPr="002D5A0C" w:rsidRDefault="00B93EB0" w:rsidP="00B93EB0">
            <w:pPr>
              <w:spacing w:after="0" w:line="240" w:lineRule="auto"/>
              <w:jc w:val="both"/>
              <w:rPr>
                <w:rFonts w:ascii="Arial" w:hAnsi="Arial" w:cs="Arial"/>
                <w:sz w:val="16"/>
                <w:szCs w:val="16"/>
                <w:lang w:val="es-ES"/>
              </w:rPr>
            </w:pPr>
          </w:p>
        </w:tc>
        <w:tc>
          <w:tcPr>
            <w:tcW w:w="360" w:type="dxa"/>
          </w:tcPr>
          <w:p w:rsidR="00B93EB0" w:rsidRPr="002D5A0C" w:rsidRDefault="00B93EB0" w:rsidP="00B93EB0">
            <w:pPr>
              <w:spacing w:after="0" w:line="240" w:lineRule="auto"/>
              <w:jc w:val="both"/>
              <w:rPr>
                <w:rFonts w:ascii="Arial" w:hAnsi="Arial" w:cs="Arial"/>
                <w:sz w:val="16"/>
                <w:szCs w:val="16"/>
                <w:lang w:val="es-ES"/>
              </w:rPr>
            </w:pPr>
          </w:p>
        </w:tc>
        <w:tc>
          <w:tcPr>
            <w:tcW w:w="4733" w:type="dxa"/>
            <w:tcBorders>
              <w:bottom w:val="single" w:sz="8" w:space="0" w:color="auto"/>
            </w:tcBorders>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Administrador del Contrato</w:t>
            </w:r>
          </w:p>
          <w:p w:rsidR="00B93EB0" w:rsidRPr="002D5A0C" w:rsidRDefault="00B93EB0" w:rsidP="00B93EB0">
            <w:pPr>
              <w:spacing w:after="0" w:line="240" w:lineRule="auto"/>
              <w:jc w:val="both"/>
              <w:rPr>
                <w:rFonts w:ascii="Arial" w:hAnsi="Arial" w:cs="Arial"/>
                <w:sz w:val="16"/>
                <w:szCs w:val="16"/>
                <w:lang w:val="es-ES"/>
              </w:rPr>
            </w:pPr>
          </w:p>
        </w:tc>
      </w:tr>
    </w:tbl>
    <w:p w:rsidR="00B93EB0" w:rsidRPr="002D5A0C" w:rsidRDefault="00B93EB0" w:rsidP="00B93EB0">
      <w:pPr>
        <w:spacing w:after="0" w:line="240" w:lineRule="auto"/>
        <w:jc w:val="both"/>
        <w:rPr>
          <w:rFonts w:ascii="Arial" w:hAnsi="Arial" w:cs="Arial"/>
          <w:sz w:val="16"/>
          <w:szCs w:val="16"/>
        </w:rPr>
      </w:pPr>
      <w:r w:rsidRPr="002D5A0C">
        <w:rPr>
          <w:rFonts w:ascii="Arial" w:hAnsi="Arial" w:cs="Arial"/>
          <w:sz w:val="16"/>
          <w:szCs w:val="16"/>
        </w:rPr>
        <w:t xml:space="preserve">                          (Nombre completo</w:t>
      </w:r>
      <w:r w:rsidRPr="002D5A0C">
        <w:rPr>
          <w:rFonts w:ascii="Arial" w:hAnsi="Arial" w:cs="Arial"/>
          <w:sz w:val="16"/>
          <w:szCs w:val="16"/>
          <w:lang w:val="es-ES"/>
        </w:rPr>
        <w:t xml:space="preserve"> </w:t>
      </w:r>
      <w:r w:rsidRPr="002D5A0C">
        <w:rPr>
          <w:rFonts w:ascii="Arial" w:hAnsi="Arial" w:cs="Arial"/>
          <w:sz w:val="16"/>
          <w:szCs w:val="16"/>
        </w:rPr>
        <w:t>y cargo)</w:t>
      </w:r>
      <w:r w:rsidRPr="002D5A0C">
        <w:rPr>
          <w:rFonts w:ascii="Arial" w:hAnsi="Arial" w:cs="Arial"/>
          <w:sz w:val="16"/>
          <w:szCs w:val="16"/>
        </w:rPr>
        <w:tab/>
      </w:r>
      <w:r w:rsidRPr="002D5A0C">
        <w:rPr>
          <w:rFonts w:ascii="Arial" w:hAnsi="Arial" w:cs="Arial"/>
          <w:sz w:val="16"/>
          <w:szCs w:val="16"/>
        </w:rPr>
        <w:tab/>
      </w:r>
      <w:r w:rsidRPr="002D5A0C">
        <w:rPr>
          <w:rFonts w:ascii="Arial" w:hAnsi="Arial" w:cs="Arial"/>
          <w:sz w:val="16"/>
          <w:szCs w:val="16"/>
        </w:rPr>
        <w:tab/>
        <w:t xml:space="preserve">  (Nombre completo</w:t>
      </w:r>
      <w:r w:rsidRPr="002D5A0C">
        <w:rPr>
          <w:rFonts w:ascii="Arial" w:hAnsi="Arial" w:cs="Arial"/>
          <w:sz w:val="16"/>
          <w:szCs w:val="16"/>
          <w:lang w:val="es-ES"/>
        </w:rPr>
        <w:t xml:space="preserve"> </w:t>
      </w:r>
      <w:r w:rsidRPr="002D5A0C">
        <w:rPr>
          <w:rFonts w:ascii="Arial" w:hAnsi="Arial" w:cs="Arial"/>
          <w:sz w:val="16"/>
          <w:szCs w:val="16"/>
        </w:rPr>
        <w:t>y cargo)</w:t>
      </w:r>
    </w:p>
    <w:tbl>
      <w:tblPr>
        <w:tblW w:w="5093" w:type="dxa"/>
        <w:jc w:val="center"/>
        <w:tblLayout w:type="fixed"/>
        <w:tblCellMar>
          <w:left w:w="70" w:type="dxa"/>
          <w:right w:w="70" w:type="dxa"/>
        </w:tblCellMar>
        <w:tblLook w:val="0000"/>
      </w:tblPr>
      <w:tblGrid>
        <w:gridCol w:w="360"/>
        <w:gridCol w:w="4733"/>
      </w:tblGrid>
      <w:tr w:rsidR="00B93EB0" w:rsidRPr="002D5A0C" w:rsidTr="00FA762E">
        <w:trPr>
          <w:trHeight w:val="745"/>
          <w:jc w:val="center"/>
        </w:trPr>
        <w:tc>
          <w:tcPr>
            <w:tcW w:w="360" w:type="dxa"/>
          </w:tcPr>
          <w:p w:rsidR="00B93EB0" w:rsidRPr="002D5A0C" w:rsidRDefault="00B93EB0" w:rsidP="00B93EB0">
            <w:pPr>
              <w:spacing w:after="0" w:line="240" w:lineRule="auto"/>
              <w:jc w:val="both"/>
              <w:rPr>
                <w:rFonts w:ascii="Arial" w:hAnsi="Arial" w:cs="Arial"/>
                <w:sz w:val="16"/>
                <w:szCs w:val="16"/>
                <w:lang w:val="es-ES"/>
              </w:rPr>
            </w:pPr>
          </w:p>
        </w:tc>
        <w:tc>
          <w:tcPr>
            <w:tcW w:w="4733" w:type="dxa"/>
            <w:tcBorders>
              <w:bottom w:val="single" w:sz="8" w:space="0" w:color="auto"/>
            </w:tcBorders>
          </w:tcPr>
          <w:p w:rsidR="00B93EB0" w:rsidRPr="002D5A0C" w:rsidRDefault="00B93EB0" w:rsidP="00B93EB0">
            <w:pPr>
              <w:spacing w:after="0" w:line="240" w:lineRule="auto"/>
              <w:jc w:val="both"/>
              <w:rPr>
                <w:rFonts w:ascii="Arial" w:hAnsi="Arial" w:cs="Arial"/>
                <w:sz w:val="16"/>
                <w:szCs w:val="16"/>
                <w:lang w:val="es-ES"/>
              </w:rPr>
            </w:pPr>
            <w:r w:rsidRPr="002D5A0C">
              <w:rPr>
                <w:rFonts w:ascii="Arial" w:hAnsi="Arial" w:cs="Arial"/>
                <w:sz w:val="16"/>
                <w:szCs w:val="16"/>
                <w:lang w:val="es-ES"/>
              </w:rPr>
              <w:t>AREA CONCENTRADORA( EN SU CASO)</w:t>
            </w:r>
          </w:p>
          <w:p w:rsidR="00B93EB0" w:rsidRPr="002D5A0C" w:rsidRDefault="00B93EB0" w:rsidP="00B93EB0">
            <w:pPr>
              <w:spacing w:after="0" w:line="240" w:lineRule="auto"/>
              <w:jc w:val="both"/>
              <w:rPr>
                <w:rFonts w:ascii="Arial" w:hAnsi="Arial" w:cs="Arial"/>
                <w:sz w:val="16"/>
                <w:szCs w:val="16"/>
                <w:lang w:val="es-ES"/>
              </w:rPr>
            </w:pPr>
          </w:p>
        </w:tc>
      </w:tr>
    </w:tbl>
    <w:p w:rsidR="00B93EB0" w:rsidRPr="002D5A0C" w:rsidRDefault="00B93EB0" w:rsidP="00B93EB0">
      <w:pPr>
        <w:spacing w:after="0" w:line="240" w:lineRule="auto"/>
        <w:jc w:val="center"/>
        <w:rPr>
          <w:rFonts w:ascii="Arial" w:hAnsi="Arial" w:cs="Arial"/>
          <w:sz w:val="16"/>
          <w:szCs w:val="16"/>
          <w:lang w:val="es-ES"/>
        </w:rPr>
      </w:pPr>
      <w:r w:rsidRPr="002D5A0C">
        <w:rPr>
          <w:rFonts w:ascii="Arial" w:hAnsi="Arial" w:cs="Arial"/>
          <w:sz w:val="16"/>
          <w:szCs w:val="16"/>
          <w:lang w:val="es-ES"/>
        </w:rPr>
        <w:t>(Nombre completo y cargo</w:t>
      </w:r>
      <w:r w:rsidRPr="002D5A0C">
        <w:rPr>
          <w:rFonts w:ascii="Arial" w:hAnsi="Arial" w:cs="Arial"/>
          <w:sz w:val="16"/>
          <w:szCs w:val="16"/>
        </w:rPr>
        <w:t xml:space="preserve"> </w:t>
      </w:r>
      <w:r w:rsidRPr="002D5A0C">
        <w:rPr>
          <w:rFonts w:ascii="Arial" w:hAnsi="Arial" w:cs="Arial"/>
          <w:sz w:val="16"/>
          <w:szCs w:val="16"/>
          <w:lang w:val="es-ES"/>
        </w:rPr>
        <w:t>del servidor público facultado</w:t>
      </w:r>
    </w:p>
    <w:p w:rsidR="00B93EB0" w:rsidRPr="002D5A0C" w:rsidRDefault="00B93EB0" w:rsidP="00B93EB0">
      <w:pPr>
        <w:spacing w:after="0" w:line="240" w:lineRule="auto"/>
        <w:jc w:val="center"/>
        <w:rPr>
          <w:rFonts w:ascii="Arial" w:hAnsi="Arial" w:cs="Arial"/>
          <w:sz w:val="16"/>
          <w:szCs w:val="16"/>
          <w:lang w:val="es-ES"/>
        </w:rPr>
      </w:pPr>
      <w:r w:rsidRPr="002D5A0C">
        <w:rPr>
          <w:rFonts w:ascii="Arial" w:hAnsi="Arial" w:cs="Arial"/>
          <w:sz w:val="16"/>
          <w:szCs w:val="16"/>
          <w:lang w:val="es-ES"/>
        </w:rPr>
        <w:t>en términos del numeral 35, segundo párrafo, de las POBALINES)</w:t>
      </w:r>
    </w:p>
    <w:p w:rsidR="00B93EB0" w:rsidRPr="002D5A0C" w:rsidRDefault="00B93EB0" w:rsidP="00B93EB0">
      <w:pPr>
        <w:widowControl w:val="0"/>
        <w:spacing w:after="0" w:line="240" w:lineRule="auto"/>
        <w:jc w:val="both"/>
        <w:rPr>
          <w:rFonts w:ascii="Arial" w:hAnsi="Arial" w:cs="Arial"/>
          <w:sz w:val="16"/>
          <w:szCs w:val="16"/>
        </w:rPr>
      </w:pPr>
    </w:p>
    <w:p w:rsidR="00B93EB0" w:rsidRPr="002D5A0C" w:rsidRDefault="00B93EB0" w:rsidP="00B93EB0">
      <w:pPr>
        <w:spacing w:after="0" w:line="240" w:lineRule="auto"/>
        <w:jc w:val="center"/>
        <w:rPr>
          <w:rFonts w:ascii="Arial" w:hAnsi="Arial" w:cs="Arial"/>
          <w:sz w:val="16"/>
          <w:szCs w:val="16"/>
          <w:lang w:val="es-ES"/>
        </w:rPr>
      </w:pPr>
      <w:r w:rsidRPr="002D5A0C">
        <w:rPr>
          <w:rFonts w:ascii="Arial" w:hAnsi="Arial" w:cs="Arial"/>
          <w:sz w:val="16"/>
          <w:szCs w:val="16"/>
        </w:rPr>
        <w:t xml:space="preserve">Las firmas que anteceden, forman parte del contrato número ________, celebrado entre el </w:t>
      </w:r>
      <w:r w:rsidRPr="002D5A0C">
        <w:rPr>
          <w:rFonts w:ascii="Arial" w:hAnsi="Arial" w:cs="Arial"/>
          <w:b/>
          <w:sz w:val="16"/>
          <w:szCs w:val="16"/>
        </w:rPr>
        <w:t>INSTITUTO MEXICANO DEL</w:t>
      </w:r>
      <w:r>
        <w:rPr>
          <w:rFonts w:ascii="Arial" w:hAnsi="Arial" w:cs="Arial"/>
          <w:b/>
          <w:sz w:val="16"/>
          <w:szCs w:val="16"/>
        </w:rPr>
        <w:t xml:space="preserve"> </w:t>
      </w:r>
      <w:r w:rsidRPr="002D5A0C">
        <w:rPr>
          <w:rFonts w:ascii="Arial" w:hAnsi="Arial" w:cs="Arial"/>
          <w:b/>
          <w:sz w:val="16"/>
          <w:szCs w:val="16"/>
        </w:rPr>
        <w:t>SEGURO SOCIAL</w:t>
      </w:r>
      <w:r w:rsidRPr="002D5A0C">
        <w:rPr>
          <w:rFonts w:ascii="Arial" w:hAnsi="Arial" w:cs="Arial"/>
          <w:sz w:val="16"/>
          <w:szCs w:val="16"/>
        </w:rPr>
        <w:t xml:space="preserve"> y _________________________, de fecha ___ de ______</w:t>
      </w:r>
      <w:r>
        <w:rPr>
          <w:rFonts w:ascii="Arial" w:hAnsi="Arial" w:cs="Arial"/>
          <w:sz w:val="16"/>
          <w:szCs w:val="16"/>
        </w:rPr>
        <w:t xml:space="preserve">____________________________ de </w:t>
      </w:r>
      <w:r w:rsidRPr="002D5A0C">
        <w:rPr>
          <w:rFonts w:ascii="Arial" w:hAnsi="Arial" w:cs="Arial"/>
          <w:sz w:val="16"/>
          <w:szCs w:val="16"/>
        </w:rPr>
        <w:t>2015</w:t>
      </w:r>
    </w:p>
    <w:p w:rsidR="00B46C8A" w:rsidRDefault="00B46C8A">
      <w:pPr>
        <w:rPr>
          <w:rFonts w:ascii="Arial" w:eastAsia="Times New Roman" w:hAnsi="Arial" w:cs="Arial"/>
          <w:b/>
          <w:sz w:val="28"/>
          <w:lang w:val="es-ES" w:eastAsia="ar-SA"/>
        </w:rPr>
      </w:pPr>
      <w:r>
        <w:br w:type="page"/>
      </w:r>
    </w:p>
    <w:p w:rsidR="00B57991" w:rsidRDefault="00A00F5C" w:rsidP="00B57991">
      <w:pPr>
        <w:pStyle w:val="Ttulo"/>
        <w:numPr>
          <w:ilvl w:val="0"/>
          <w:numId w:val="0"/>
        </w:numPr>
        <w:ind w:left="284" w:hanging="284"/>
        <w:jc w:val="center"/>
      </w:pPr>
      <w:bookmarkStart w:id="232" w:name="_Toc428970261"/>
      <w:r w:rsidRPr="00DB1067">
        <w:t>Anexo A19</w:t>
      </w:r>
      <w:r w:rsidR="009D0289" w:rsidRPr="00DB1067">
        <w:t xml:space="preserve"> </w:t>
      </w:r>
      <w:r w:rsidR="005C75A4" w:rsidRPr="00DB1067">
        <w:t>(A DIECI</w:t>
      </w:r>
      <w:r w:rsidRPr="00DB1067">
        <w:t>NUEVE</w:t>
      </w:r>
      <w:r w:rsidR="005C75A4" w:rsidRPr="00DB1067">
        <w:t>)</w:t>
      </w:r>
      <w:bookmarkEnd w:id="232"/>
    </w:p>
    <w:p w:rsidR="005C75A4" w:rsidRPr="00DB1067" w:rsidRDefault="00D772DA" w:rsidP="00B57991">
      <w:pPr>
        <w:pStyle w:val="Ttulo"/>
        <w:numPr>
          <w:ilvl w:val="0"/>
          <w:numId w:val="0"/>
        </w:numPr>
        <w:ind w:left="284" w:hanging="284"/>
        <w:jc w:val="center"/>
      </w:pPr>
      <w:bookmarkStart w:id="233" w:name="_Toc428970262"/>
      <w:r w:rsidRPr="00DB1067">
        <w:t>LUGARES DE PAGO</w:t>
      </w:r>
      <w:bookmarkEnd w:id="233"/>
      <w:r w:rsidRPr="00DB1067">
        <w:t xml:space="preserve"> </w:t>
      </w:r>
    </w:p>
    <w:p w:rsidR="00144DB6" w:rsidRPr="00DB1067" w:rsidRDefault="00144DB6" w:rsidP="00144DB6">
      <w:pPr>
        <w:suppressAutoHyphens/>
        <w:spacing w:after="0" w:line="240" w:lineRule="auto"/>
        <w:jc w:val="center"/>
        <w:rPr>
          <w:rFonts w:ascii="Arial" w:eastAsia="Times New Roman" w:hAnsi="Arial" w:cs="Arial"/>
          <w:b/>
          <w:color w:val="000000" w:themeColor="text1"/>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111"/>
      </w:tblGrid>
      <w:tr w:rsidR="00144DB6" w:rsidRPr="00DB1067" w:rsidTr="00E253CF">
        <w:trPr>
          <w:cantSplit/>
          <w:trHeight w:val="412"/>
          <w:tblHeader/>
          <w:jc w:val="center"/>
        </w:trPr>
        <w:tc>
          <w:tcPr>
            <w:tcW w:w="2943" w:type="dxa"/>
            <w:shd w:val="clear" w:color="auto" w:fill="D9D9D9"/>
            <w:vAlign w:val="center"/>
          </w:tcPr>
          <w:p w:rsidR="00144DB6" w:rsidRPr="00DB1067" w:rsidRDefault="00865173" w:rsidP="00865173">
            <w:pPr>
              <w:suppressAutoHyphens/>
              <w:spacing w:after="0" w:line="240" w:lineRule="auto"/>
              <w:jc w:val="center"/>
              <w:rPr>
                <w:rFonts w:ascii="Arial" w:eastAsia="Times New Roman" w:hAnsi="Arial" w:cs="Arial"/>
                <w:b/>
                <w:color w:val="000000" w:themeColor="text1"/>
                <w:sz w:val="16"/>
                <w:szCs w:val="16"/>
                <w:lang w:val="es-ES" w:eastAsia="ar-SA"/>
              </w:rPr>
            </w:pPr>
            <w:r>
              <w:rPr>
                <w:rFonts w:ascii="Arial" w:eastAsia="Times New Roman" w:hAnsi="Arial" w:cs="Arial"/>
                <w:b/>
                <w:color w:val="000000" w:themeColor="text1"/>
                <w:sz w:val="16"/>
                <w:szCs w:val="16"/>
                <w:lang w:val="es-ES" w:eastAsia="ar-SA"/>
              </w:rPr>
              <w:t>DELEGACIÓN</w:t>
            </w:r>
          </w:p>
        </w:tc>
        <w:tc>
          <w:tcPr>
            <w:tcW w:w="6111" w:type="dxa"/>
            <w:shd w:val="clear" w:color="auto" w:fill="D9D9D9"/>
            <w:vAlign w:val="center"/>
          </w:tcPr>
          <w:p w:rsidR="00144DB6" w:rsidRPr="00DB1067" w:rsidRDefault="00144DB6" w:rsidP="00144DB6">
            <w:pPr>
              <w:suppressAutoHyphens/>
              <w:spacing w:after="0" w:line="240" w:lineRule="auto"/>
              <w:jc w:val="center"/>
              <w:rPr>
                <w:rFonts w:ascii="Arial" w:eastAsia="Times New Roman" w:hAnsi="Arial" w:cs="Arial"/>
                <w:b/>
                <w:color w:val="000000" w:themeColor="text1"/>
                <w:sz w:val="16"/>
                <w:szCs w:val="16"/>
                <w:lang w:val="es-ES" w:eastAsia="ar-SA"/>
              </w:rPr>
            </w:pPr>
            <w:r w:rsidRPr="00DB1067">
              <w:rPr>
                <w:rFonts w:ascii="Arial" w:eastAsia="Times New Roman" w:hAnsi="Arial" w:cs="Arial"/>
                <w:b/>
                <w:color w:val="000000" w:themeColor="text1"/>
                <w:sz w:val="16"/>
                <w:szCs w:val="16"/>
                <w:lang w:val="es-ES" w:eastAsia="ar-SA"/>
              </w:rPr>
              <w:t>LUGAR DE PAGO</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xml:space="preserve"> AGUASCALIENTES</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w:t>
            </w: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Alameda No. 704   Colonia del Trabajo</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C.P. 20180   Aguascalientes, Ags.</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xml:space="preserve"> BAJA CALIFORNIA NORTE</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w:t>
            </w: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Calz. Cuauhtémoc No. 300  Col. Aviación</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C. P. 21230   Mexicali, B. C. N.</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xml:space="preserve"> BAJA CALIFORNIA SUR</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w:t>
            </w: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Calle Madero No. 315 entre Héroes del 47 y H. Colegio Militar</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Col. Esterito   C. P. 23020</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xml:space="preserve"> CAMPECHE</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pt-BR" w:eastAsia="ar-SA"/>
              </w:rPr>
              <w:t xml:space="preserve">Av. Maria Lavalle Urbina esq. Av. </w:t>
            </w:r>
            <w:r w:rsidRPr="00DB1067">
              <w:rPr>
                <w:rFonts w:ascii="Arial" w:eastAsia="Times New Roman" w:hAnsi="Arial" w:cs="Arial"/>
                <w:color w:val="000000" w:themeColor="text1"/>
                <w:sz w:val="16"/>
                <w:szCs w:val="16"/>
                <w:lang w:val="es-ES" w:eastAsia="ar-SA"/>
              </w:rPr>
              <w:t>Fundadores</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Zona Comercial Ah Kim Pech  Col. San Francisco</w:t>
            </w:r>
          </w:p>
          <w:p w:rsidR="00144DB6" w:rsidRPr="00DB1067" w:rsidRDefault="00144DB6" w:rsidP="00144DB6">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C. P. 24010    Campeche, Camp.</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 COAHUILA</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Blvd. Venustiano Carranza 2809 esq. Periférico Luis Echeverría Alvarez   Colonia La Salle    C.P. 25280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Saltillo, Coah.</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COLIMA</w:t>
            </w: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Zaragoza No. 62 Col. Centro    C. P. 28000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Colima, Col.</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CHIAPAS</w:t>
            </w: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Carretera Costera y Anillo Periférico s/n</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 P. 30700    Tapachula, Chis.</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CHIAPAS</w:t>
            </w: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Carretera Costera y Anillo Periférico s/n</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 P. 30700    Tapachula, Chis.</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CHIHUAHUA</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Universidad No 1101   Colonia Centro   C.P. 31000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Chihuahua, Chih.</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 DURANGO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Juárez No 104 Sur 1er. Piso   Zona Centro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Durango, Dgo.</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 GUANAJUATO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Blvd. Adolfo López Mateos s/n Esq. Paseo</w:t>
            </w:r>
            <w:r w:rsidRPr="00DB1067">
              <w:rPr>
                <w:rFonts w:ascii="Arial" w:eastAsia="Times New Roman" w:hAnsi="Arial" w:cs="Arial"/>
                <w:sz w:val="16"/>
                <w:szCs w:val="16"/>
                <w:lang w:val="pt-BR" w:eastAsia="ar-SA"/>
              </w:rPr>
              <w:t xml:space="preserve"> de los Insurgentes s/n</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Fracc. Los Paraísos   C. P. 37320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Tel. 01 477 717 5474</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León, Gto.</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GUERRERO</w:t>
            </w: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Cuauhtémoc No. 95 Col. Centro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Acapulco, Gro.   C.P. 39300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HIDALGO</w:t>
            </w: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Blvd. Luis Donaldo Colosio n° 516</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Canutillo   C. P. 42090   Pachuca, Hgo.</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JALISCO</w:t>
            </w: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Belisario Domínguez No. 1000 esq Sierra Morena, Col. Independencia   C. P. 44340    Guadalajara, Jal.</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ESTADO DE MÉXICO ORIENTE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Jefatura de Servicios de Finanzas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Calle 4 No. 25 primer piso </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Fraccionamiento Industrial Alce Blanco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Municipio de Naucalpan Edo. Méx.</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ESTADO DE MÉXICO PONIENTE</w:t>
            </w: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Jefatura de Finanzas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pt-BR" w:eastAsia="ar-SA"/>
              </w:rPr>
              <w:t xml:space="preserve">Calle Josefa Ortíz de Domínguez Esq. </w:t>
            </w:r>
            <w:r w:rsidRPr="00DB1067">
              <w:rPr>
                <w:rFonts w:ascii="Arial" w:eastAsia="Times New Roman" w:hAnsi="Arial" w:cs="Arial"/>
                <w:sz w:val="16"/>
                <w:szCs w:val="16"/>
                <w:lang w:val="es-ES" w:eastAsia="ar-SA"/>
              </w:rPr>
              <w:t>Miguel</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Hidalgo y Costilla, Col. Centro, Toluca, Méx.</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C.P. 50000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 MICHOACAN </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Jefatura de Finanzas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Madero Poniente, Col. Centro 1200,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C.P. 58000, Morelia, Michoacán</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MORELOS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Blv. Benito Juarez No. 18 Primer Piso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Código Postal   62000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Cuernavaca Morelos</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 NAYARIT</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Calzada del Ejercito Nacional No. 14</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Fray Junípero Serra</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63166   Tepic, Nay.</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 NUEVO LEON</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Gregorio Torres Quevedo No. 1950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Colonia Centro   C.P. 64010   Monterrey, N.L.</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OAXACA</w:t>
            </w: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Calzada Porfirio Díaz No. 1803</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Reforma</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68050   Oaxaca,  Oax.</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PUEBLA</w:t>
            </w: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4 Norte No. 2005</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72000    Puebla, Pue.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QUERETARO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Av. 5 de febrero N° 102 </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Código Postal 76000</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QUINTANA ROO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Depto.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Chapultepec No. 2 Oriente, Col. Centro C.P. 77000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Chetumal, Quintana Roo.</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SAN LUIS POTOSÍ</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Cuauhtémoc 255</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Colonia Moderna</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C.P. 78270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San Luis Potosí, S.L.P.</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SINALOA</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pt-BR" w:eastAsia="ar-SA"/>
              </w:rPr>
              <w:t>Fco. Zarco y Jesús G. Andrade s/n</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Miguel Alemán</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80200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Culiacán, Sin.</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SONORA</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5 de Febrero No. 220 entre Nainari y Allende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85000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Cd. Obregón, Son.</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TABASCO</w:t>
            </w: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Cesar A. Sandino No. 102   Col. 1° de Mayo   C. P. 86190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Villahermosa, Tab.</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TAMAULIPAS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Centro Médico Educativo y Cultural Lic. Adolfo López Mateos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Colonia Pedro Sosa   Código Postal 87120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Cd. Victoria, Tamps</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TLAXCALA</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Guillermo Valle No. 115</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 P. 90000   Tlaxcala, Tlx.</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VERACRUZ NORTE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pt-BR" w:eastAsia="ar-SA"/>
              </w:rPr>
              <w:t>Lomas del Estadio s/n</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 P. 91000   Xalapa, Ver.</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VERACRUZ SUR</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Poniente 7N° 1350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 P. 94300   Orizaba, Ver.</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YUCATÁN</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34 No. 439 por 41</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Industrial   C. P. 97150   Mérida, Yuc.</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ZACATECAS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Restauradores No. 3   Col. Dependencias Federales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C.P. 98600   Guadalupe, Zac.</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NORTE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DISTRITO FEDERAL</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Jefatura de Planeación y Finanzas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Norte del D.F.</w:t>
            </w:r>
          </w:p>
          <w:p w:rsidR="00144DB6" w:rsidRPr="00DB1067" w:rsidRDefault="00144DB6" w:rsidP="00144DB6">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pt-BR" w:eastAsia="ar-SA"/>
              </w:rPr>
              <w:t>Av. Instituto Politécnico Nacional No. 5421</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Magdalena de las Salinas   Código Postal   07760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Gustavo A. Madero</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SUR</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DISTRITO FEDERAL</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Delegacional de Presupuesto,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Contabilidad y Erogaciones sito en </w:t>
            </w:r>
          </w:p>
          <w:p w:rsidR="00144DB6" w:rsidRPr="00DB1067" w:rsidRDefault="00144DB6" w:rsidP="00144DB6">
            <w:pPr>
              <w:spacing w:after="0" w:line="240" w:lineRule="auto"/>
              <w:jc w:val="center"/>
              <w:rPr>
                <w:rFonts w:ascii="Arial" w:eastAsia="Calibri" w:hAnsi="Arial" w:cs="Arial"/>
                <w:sz w:val="16"/>
                <w:szCs w:val="16"/>
              </w:rPr>
            </w:pPr>
            <w:r w:rsidRPr="00DB1067">
              <w:rPr>
                <w:rFonts w:ascii="Arial" w:eastAsia="Calibri" w:hAnsi="Arial" w:cs="Arial"/>
                <w:sz w:val="16"/>
                <w:szCs w:val="16"/>
              </w:rPr>
              <w:t xml:space="preserve">Calz. De la Viga No. 1174, 2/Piso, Col. El Triunfo, </w:t>
            </w:r>
          </w:p>
          <w:p w:rsidR="00144DB6" w:rsidRPr="00DB1067" w:rsidRDefault="00144DB6" w:rsidP="00144DB6">
            <w:pPr>
              <w:spacing w:after="0" w:line="240" w:lineRule="auto"/>
              <w:jc w:val="center"/>
              <w:rPr>
                <w:rFonts w:ascii="Arial" w:eastAsia="Times New Roman" w:hAnsi="Arial" w:cs="Arial"/>
                <w:sz w:val="16"/>
                <w:szCs w:val="16"/>
                <w:lang w:val="es-ES" w:eastAsia="ar-SA"/>
              </w:rPr>
            </w:pPr>
            <w:r w:rsidRPr="00DB1067">
              <w:rPr>
                <w:rFonts w:ascii="Arial" w:eastAsia="Calibri" w:hAnsi="Arial" w:cs="Arial"/>
                <w:sz w:val="16"/>
                <w:szCs w:val="16"/>
              </w:rPr>
              <w:t xml:space="preserve">Deleg. Iztapalapa, C. P. 09830 </w:t>
            </w:r>
          </w:p>
        </w:tc>
      </w:tr>
    </w:tbl>
    <w:p w:rsidR="00144DB6" w:rsidRPr="00DB1067" w:rsidRDefault="00144DB6" w:rsidP="00144DB6">
      <w:pPr>
        <w:suppressAutoHyphens/>
        <w:spacing w:after="0" w:line="240" w:lineRule="auto"/>
        <w:jc w:val="center"/>
        <w:rPr>
          <w:rFonts w:ascii="Arial" w:eastAsia="Times New Roman" w:hAnsi="Arial" w:cs="Arial"/>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111"/>
      </w:tblGrid>
      <w:tr w:rsidR="00144DB6" w:rsidRPr="00DB1067" w:rsidTr="00E253CF">
        <w:trPr>
          <w:cantSplit/>
          <w:trHeight w:val="377"/>
          <w:tblHeader/>
          <w:jc w:val="center"/>
        </w:trPr>
        <w:tc>
          <w:tcPr>
            <w:tcW w:w="2943" w:type="dxa"/>
            <w:shd w:val="clear" w:color="auto" w:fill="D9D9D9"/>
            <w:vAlign w:val="center"/>
          </w:tcPr>
          <w:p w:rsidR="00144DB6" w:rsidRPr="00DB1067" w:rsidRDefault="00144DB6" w:rsidP="00E253CF">
            <w:pPr>
              <w:suppressAutoHyphens/>
              <w:spacing w:after="0" w:line="240" w:lineRule="auto"/>
              <w:jc w:val="center"/>
              <w:rPr>
                <w:rFonts w:ascii="Arial" w:eastAsia="Times New Roman" w:hAnsi="Arial" w:cs="Arial"/>
                <w:b/>
                <w:sz w:val="16"/>
                <w:szCs w:val="16"/>
                <w:lang w:val="es-ES" w:eastAsia="ar-SA"/>
              </w:rPr>
            </w:pPr>
            <w:r w:rsidRPr="00DB1067">
              <w:rPr>
                <w:rFonts w:ascii="Arial" w:eastAsia="Times New Roman" w:hAnsi="Arial" w:cs="Arial"/>
                <w:b/>
                <w:sz w:val="16"/>
                <w:szCs w:val="16"/>
                <w:lang w:val="es-ES" w:eastAsia="ar-SA"/>
              </w:rPr>
              <w:t>UMAE</w:t>
            </w:r>
          </w:p>
        </w:tc>
        <w:tc>
          <w:tcPr>
            <w:tcW w:w="6111" w:type="dxa"/>
            <w:shd w:val="clear" w:color="auto" w:fill="D9D9D9"/>
            <w:vAlign w:val="center"/>
          </w:tcPr>
          <w:p w:rsidR="00144DB6" w:rsidRPr="00DB1067" w:rsidRDefault="00144DB6" w:rsidP="00E253CF">
            <w:pPr>
              <w:suppressAutoHyphens/>
              <w:spacing w:after="0" w:line="240" w:lineRule="auto"/>
              <w:jc w:val="center"/>
              <w:rPr>
                <w:rFonts w:ascii="Arial" w:eastAsia="Times New Roman" w:hAnsi="Arial" w:cs="Arial"/>
                <w:b/>
                <w:sz w:val="16"/>
                <w:szCs w:val="16"/>
                <w:lang w:val="es-ES" w:eastAsia="ar-SA"/>
              </w:rPr>
            </w:pPr>
            <w:r w:rsidRPr="00DB1067">
              <w:rPr>
                <w:rFonts w:ascii="Arial" w:eastAsia="Times New Roman" w:hAnsi="Arial" w:cs="Arial"/>
                <w:b/>
                <w:sz w:val="16"/>
                <w:szCs w:val="16"/>
                <w:lang w:val="es-ES" w:eastAsia="ar-SA"/>
              </w:rPr>
              <w:t>LUGAR DE PAGO</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No. 71, Torreón, Coah.</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No. 71</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Blvd. Revolución No. 2650 Oriente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Torreón Jardín   C.P. 27200</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Torreón</w:t>
            </w:r>
            <w:r w:rsidR="00E253CF">
              <w:rPr>
                <w:rFonts w:ascii="Arial" w:eastAsia="Times New Roman" w:hAnsi="Arial" w:cs="Arial"/>
                <w:sz w:val="16"/>
                <w:szCs w:val="16"/>
                <w:lang w:val="es-ES" w:eastAsia="ar-SA"/>
              </w:rPr>
              <w:t>,</w:t>
            </w:r>
            <w:r w:rsidRPr="00DB1067">
              <w:rPr>
                <w:rFonts w:ascii="Arial" w:eastAsia="Times New Roman" w:hAnsi="Arial" w:cs="Arial"/>
                <w:sz w:val="16"/>
                <w:szCs w:val="16"/>
                <w:lang w:val="es-ES" w:eastAsia="ar-SA"/>
              </w:rPr>
              <w:t xml:space="preserve"> Coah</w:t>
            </w:r>
            <w:r w:rsidR="00E253CF">
              <w:rPr>
                <w:rFonts w:ascii="Arial" w:eastAsia="Times New Roman" w:hAnsi="Arial" w:cs="Arial"/>
                <w:sz w:val="16"/>
                <w:szCs w:val="16"/>
                <w:lang w:val="es-ES" w:eastAsia="ar-SA"/>
              </w:rPr>
              <w:t>.</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No. 1 del Centro Médico Nacional del Bajío, León, Gto.</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No. 1</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Blvd. Adolfo López Mateos esq. Paseo</w:t>
            </w:r>
          </w:p>
          <w:p w:rsidR="00144DB6" w:rsidRPr="00DB1067" w:rsidRDefault="00144DB6" w:rsidP="00144DB6">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pt-BR" w:eastAsia="ar-SA"/>
              </w:rPr>
              <w:t>de los Insurgentes s/n</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Los Paraísos   C. P. 37328   León, Gto.</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Ginecopediatría No. 48 del Centro Médico Nacional del Bajío, León, Gto.</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No.48</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Pase de los Insurgentes s/n</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Fracc. Los Paraísos   C. P. 37328   León, Gto.</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Pediatría del Centro Médico Nacional de Occidente, Guadalajara, Jal.</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Belisario Domínguez No. 735</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Independencia Sector Libertad</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44349</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Guadalajara, Jal.</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Gineco Obstetricia del Centro Médico Nacional de Occidente, Guadalajara, Jal .</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Belisario Domínguez No. 771</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Independencia-Oblatos</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44340   Guadalajara, Jal.</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del Centro Médico Nacional de Occidente, Guadalajara, Jal.</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Belisario Domínguez No. 1000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Independencia Sector Libertad</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44349</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Guadalajara, Jal.</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Traumatología y Ortopedia “Lomas Verdes”, Edo. de México</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Av. Lomas Verdes No. 52 </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Col. Santa Cruz Acatlán, </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C.P. 053150 </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Naucalpan de Juárez, Edo. de Méx</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Cardiología No. 34 Monterrey, N.L.</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34</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pt-BR" w:eastAsia="ar-SA"/>
              </w:rPr>
              <w:t xml:space="preserve">Av. Lincoln S/N Esq. Enf. Ma. </w:t>
            </w:r>
            <w:r w:rsidRPr="00DB1067">
              <w:rPr>
                <w:rFonts w:ascii="Arial" w:eastAsia="Times New Roman" w:hAnsi="Arial" w:cs="Arial"/>
                <w:sz w:val="16"/>
                <w:szCs w:val="16"/>
                <w:lang w:val="es-ES" w:eastAsia="ar-SA"/>
              </w:rPr>
              <w:t>De Jesús Candia Mendoza</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Valle Verde Segundo Sector C.P. 64360   Monterrey, N.L.</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No. 25 del Centro Médico Nacional Noreste, Monterrey, N.L.</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25</w:t>
            </w:r>
          </w:p>
          <w:p w:rsidR="00144DB6" w:rsidRPr="00DB1067" w:rsidRDefault="00144DB6" w:rsidP="00144DB6">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pt-BR" w:eastAsia="ar-SA"/>
              </w:rPr>
              <w:t>Ave. Abraham Lincoln y Ave. Fidel Velásquez S/N</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Colonia Nueva Morelos  C.P. 64320   Monterrey, N.L.</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Traumatología y Ortopedia No. 21, Monterrey, N.L.</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21</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Cuauhtémoc y Juan Ignacio Ramón</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Zona Centro   C.P. 64000   Monterrey, N.L.</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Gineco Obstetricia No. 23, “Ignacio Morones Prieto”, Monterrey, N.L.</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23</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Constitución y Av. Félix U. Gómez</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C.P. 64000   Monterrey, N.L.</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del Centro Médico Nacional “Manuel Ávila Camacho”, Puebla, Pue.</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2 Norte No. 2004</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 P. 72000   Puebla, Pue.</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Traumatología y Ortopedia del Centro Médico Nacional “Manuel Ávila Camacho” Puebla, Pue.</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Diagonal Defensores de la República</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esquina 6 Poniente</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Amor   C. P. 72140   Puebla, Pue.</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No. 2 “Luis Donaldo Colosio Murrieta”, del Centro Médico Nacional del Noroeste, Cd. Obregón, Son.</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Prol. Hidalgo y Huisaguay s/n</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Bellavista</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85130   Cd. Obregón, Son.</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color w:val="000000"/>
                <w:sz w:val="16"/>
                <w:szCs w:val="16"/>
                <w:lang w:val="es-ES" w:eastAsia="ar-SA"/>
              </w:rPr>
            </w:pPr>
            <w:r w:rsidRPr="00DB1067">
              <w:rPr>
                <w:rFonts w:ascii="Arial" w:eastAsia="Times New Roman" w:hAnsi="Arial" w:cs="Arial"/>
                <w:color w:val="000000"/>
                <w:sz w:val="16"/>
                <w:szCs w:val="16"/>
                <w:lang w:val="es-ES" w:eastAsia="ar-SA"/>
              </w:rPr>
              <w:t>Hospital de Especialidades No. 14 del Centro Médico Nacional “Adolfo Ruíz Cortines”, Veracruz, Ver.</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color w:val="000000"/>
                <w:sz w:val="16"/>
                <w:szCs w:val="16"/>
                <w:lang w:val="es-ES" w:eastAsia="ar-SA"/>
              </w:rPr>
            </w:pPr>
            <w:r w:rsidRPr="00E253CF">
              <w:rPr>
                <w:rFonts w:ascii="Arial" w:eastAsia="Times New Roman" w:hAnsi="Arial" w:cs="Arial"/>
                <w:b/>
                <w:color w:val="000000"/>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color w:val="000000"/>
                <w:sz w:val="16"/>
                <w:szCs w:val="16"/>
                <w:lang w:val="es-ES" w:eastAsia="ar-SA"/>
              </w:rPr>
            </w:pPr>
            <w:r w:rsidRPr="00DB1067">
              <w:rPr>
                <w:rFonts w:ascii="Arial" w:eastAsia="Times New Roman" w:hAnsi="Arial" w:cs="Arial"/>
                <w:color w:val="000000"/>
                <w:sz w:val="16"/>
                <w:szCs w:val="16"/>
                <w:lang w:val="es-ES" w:eastAsia="ar-SA"/>
              </w:rPr>
              <w:t>Calle Cuauhtémoc s/n Esq.</w:t>
            </w:r>
          </w:p>
          <w:p w:rsidR="00144DB6" w:rsidRPr="00DB1067" w:rsidRDefault="00144DB6" w:rsidP="00144DB6">
            <w:pPr>
              <w:suppressAutoHyphens/>
              <w:spacing w:after="0" w:line="240" w:lineRule="auto"/>
              <w:jc w:val="center"/>
              <w:rPr>
                <w:rFonts w:ascii="Arial" w:eastAsia="Times New Roman" w:hAnsi="Arial" w:cs="Arial"/>
                <w:color w:val="000000"/>
                <w:sz w:val="16"/>
                <w:szCs w:val="16"/>
                <w:lang w:val="es-ES" w:eastAsia="ar-SA"/>
              </w:rPr>
            </w:pPr>
            <w:r w:rsidRPr="00DB1067">
              <w:rPr>
                <w:rFonts w:ascii="Arial" w:eastAsia="Times New Roman" w:hAnsi="Arial" w:cs="Arial"/>
                <w:color w:val="000000"/>
                <w:sz w:val="16"/>
                <w:szCs w:val="16"/>
                <w:lang w:val="es-ES" w:eastAsia="ar-SA"/>
              </w:rPr>
              <w:t>Cervantes y Padilla   Col. Formando Hogar</w:t>
            </w:r>
          </w:p>
          <w:p w:rsidR="00144DB6" w:rsidRPr="00DB1067" w:rsidRDefault="00144DB6" w:rsidP="00E253CF">
            <w:pPr>
              <w:suppressAutoHyphens/>
              <w:spacing w:after="0" w:line="240" w:lineRule="auto"/>
              <w:jc w:val="center"/>
              <w:rPr>
                <w:rFonts w:ascii="Arial" w:eastAsia="Times New Roman" w:hAnsi="Arial" w:cs="Arial"/>
                <w:color w:val="000000"/>
                <w:sz w:val="16"/>
                <w:szCs w:val="16"/>
                <w:lang w:val="es-ES" w:eastAsia="ar-SA"/>
              </w:rPr>
            </w:pPr>
            <w:r w:rsidRPr="00DB1067">
              <w:rPr>
                <w:rFonts w:ascii="Arial" w:eastAsia="Times New Roman" w:hAnsi="Arial" w:cs="Arial"/>
                <w:color w:val="000000"/>
                <w:sz w:val="16"/>
                <w:szCs w:val="16"/>
                <w:lang w:val="es-ES" w:eastAsia="ar-SA"/>
              </w:rPr>
              <w:t>C. P. 91897   Veracruz, Ver.</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No. 1 del Centro Médico Nacional “Ignacio García Tellez”, Mérida, Yuc.</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34 No. 439 X 41 Ex terrenos El Fénix</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Industrial El Palmito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C.P. 97150</w:t>
            </w:r>
          </w:p>
          <w:p w:rsidR="00E253CF"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Mérida, Yuc.</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Unidad Médica de Alta Especialidad “Dr. Victorio de la Fuente Narváez”, D.F.</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1er. Piso del Hospital de Traumatología</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pt-BR" w:eastAsia="ar-SA"/>
              </w:rPr>
              <w:t xml:space="preserve">Av. Colector 15 S/N, Esq. Av. </w:t>
            </w:r>
            <w:r w:rsidRPr="00DB1067">
              <w:rPr>
                <w:rFonts w:ascii="Arial" w:eastAsia="Times New Roman" w:hAnsi="Arial" w:cs="Arial"/>
                <w:sz w:val="16"/>
                <w:szCs w:val="16"/>
                <w:lang w:val="es-ES" w:eastAsia="ar-SA"/>
              </w:rPr>
              <w:t>Instituto Politécnico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Nacional   Col. Magdalena de las Salinas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Gustavo A. Madero C.P. 07760</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Méx, D.F.</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del Centro Médico Nacional “La Raza”, D.F.</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de la Raza</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Seris y Zaachila S/N,</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La Raza C.P. 02990</w:t>
            </w:r>
          </w:p>
          <w:p w:rsidR="00144DB6" w:rsidRPr="00E253CF" w:rsidRDefault="00144DB6" w:rsidP="00E253CF">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pt-BR" w:eastAsia="ar-SA"/>
              </w:rPr>
              <w:t>Delegación Atzcapotzalco. Méx, D.F.</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Gineco Obstetricia No. 3 del Centro Médico Nacional “La Raza”, D.F.</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Seris, Esq. Antonio Valeriano S/N Col. La Raza</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Atzcatopzalco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C.P. 02990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México, D.F.</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es-ES" w:eastAsia="ar-SA"/>
              </w:rPr>
              <w:t>Hospital General “Dr. Gaudencio González Garza” del Centro Médico Nacional “La Raza”, D.F.</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pt-BR" w:eastAsia="ar-SA"/>
              </w:rPr>
              <w:t xml:space="preserve">Calz. Vallejo S/N, Esq. Av. </w:t>
            </w:r>
            <w:r w:rsidRPr="00DB1067">
              <w:rPr>
                <w:rFonts w:ascii="Arial" w:eastAsia="Times New Roman" w:hAnsi="Arial" w:cs="Arial"/>
                <w:sz w:val="16"/>
                <w:szCs w:val="16"/>
                <w:lang w:val="es-ES" w:eastAsia="ar-SA"/>
              </w:rPr>
              <w:t>Jacarandas, Col.</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La Raza</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Atzcapotzalco, C.P. 02990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México, D.F.</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es-ES" w:eastAsia="ar-SA"/>
              </w:rPr>
              <w:t>Hospital de Gineco Obstetricia No. 4 “Luis Castelazo Ayala”, D.F.</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Río Magdalena No. 289 1er. Piso</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Tizapán, San Angel, C.P. 01090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Álvaro Obregón, México, D.F.</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Oncología del Centro Médico Nacional “Siglo XXI”, D.F.</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Cuauhtémoc No. 330 Col. Doctores</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Cuauhtémoc, C.P. 06720 México, D.F.</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“Dr. Bernardo Sepúlveda Gutiérrez” del Centro Médico Nacional “Siglo XXI”, D.F.</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Cuauhtémoc No. 330 Col. Doctores</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Cuauhtémoc, C.P. 06720</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México D.F.</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Cardiología del Centro Médico Nacional “Siglo XXI”, D.F.</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Cuauhtémoc No. 330</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Doctores, Méx, D.F. C.P. 06720</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Cuauhtémoc</w:t>
            </w:r>
          </w:p>
        </w:tc>
      </w:tr>
      <w:tr w:rsidR="00144DB6" w:rsidRPr="00DB1067" w:rsidTr="00471F32">
        <w:trPr>
          <w:cantSplit/>
          <w:jc w:val="center"/>
        </w:trPr>
        <w:tc>
          <w:tcPr>
            <w:tcW w:w="2943" w:type="dxa"/>
            <w:vAlign w:val="center"/>
          </w:tcPr>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Pediatría del Centro Médico Nacional “Siglo XXI”, D.F.</w:t>
            </w:r>
          </w:p>
        </w:tc>
        <w:tc>
          <w:tcPr>
            <w:tcW w:w="6111" w:type="dxa"/>
            <w:vAlign w:val="center"/>
          </w:tcPr>
          <w:p w:rsidR="00144DB6" w:rsidRPr="00E253CF" w:rsidRDefault="00144DB6" w:rsidP="00144DB6">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144DB6" w:rsidRPr="00DB1067" w:rsidRDefault="00144DB6" w:rsidP="00144DB6">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Cuauhtémoc No. 330 Planta Baja, Col. Doctores,</w:t>
            </w:r>
          </w:p>
          <w:p w:rsidR="00144DB6" w:rsidRPr="00DB1067" w:rsidRDefault="00144DB6" w:rsidP="00E253CF">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México, D. F. CP. 06720</w:t>
            </w:r>
          </w:p>
        </w:tc>
      </w:tr>
    </w:tbl>
    <w:p w:rsidR="005C75A4" w:rsidRPr="00DB1067" w:rsidRDefault="005C75A4" w:rsidP="005C75A4">
      <w:pPr>
        <w:rPr>
          <w:rFonts w:ascii="Arial" w:hAnsi="Arial" w:cs="Arial"/>
          <w:sz w:val="24"/>
          <w:szCs w:val="24"/>
        </w:rPr>
      </w:pPr>
      <w:r w:rsidRPr="00DB1067">
        <w:rPr>
          <w:rFonts w:ascii="Arial" w:hAnsi="Arial" w:cs="Arial"/>
          <w:sz w:val="24"/>
          <w:szCs w:val="24"/>
        </w:rPr>
        <w:br w:type="page"/>
      </w:r>
    </w:p>
    <w:p w:rsidR="00B57991" w:rsidRDefault="005C75A4" w:rsidP="00B57991">
      <w:pPr>
        <w:pStyle w:val="Ttulo"/>
        <w:numPr>
          <w:ilvl w:val="0"/>
          <w:numId w:val="0"/>
        </w:numPr>
        <w:jc w:val="center"/>
      </w:pPr>
      <w:bookmarkStart w:id="234" w:name="_Toc336378702"/>
      <w:bookmarkStart w:id="235" w:name="_Toc356557697"/>
      <w:bookmarkStart w:id="236" w:name="_Toc358979950"/>
      <w:bookmarkStart w:id="237" w:name="_Toc366948697"/>
      <w:bookmarkStart w:id="238" w:name="_Toc428970263"/>
      <w:r w:rsidRPr="00DB1067">
        <w:t>Anexo A</w:t>
      </w:r>
      <w:bookmarkEnd w:id="234"/>
      <w:r w:rsidR="00A00F5C" w:rsidRPr="00DB1067">
        <w:t>20</w:t>
      </w:r>
      <w:r w:rsidRPr="00DB1067">
        <w:t xml:space="preserve"> (A </w:t>
      </w:r>
      <w:r w:rsidR="00A00F5C" w:rsidRPr="00DB1067">
        <w:t xml:space="preserve"> VEINTE</w:t>
      </w:r>
      <w:r w:rsidRPr="00DB1067">
        <w:t>)</w:t>
      </w:r>
      <w:bookmarkEnd w:id="235"/>
      <w:bookmarkEnd w:id="236"/>
      <w:bookmarkEnd w:id="237"/>
      <w:bookmarkEnd w:id="238"/>
      <w:r w:rsidR="00B57991">
        <w:t xml:space="preserve"> </w:t>
      </w:r>
    </w:p>
    <w:p w:rsidR="005C75A4" w:rsidRPr="00DB1067" w:rsidRDefault="00D772DA" w:rsidP="00B57991">
      <w:pPr>
        <w:pStyle w:val="Ttulo"/>
        <w:numPr>
          <w:ilvl w:val="0"/>
          <w:numId w:val="0"/>
        </w:numPr>
        <w:jc w:val="center"/>
      </w:pPr>
      <w:bookmarkStart w:id="239" w:name="_Toc428970264"/>
      <w:r w:rsidRPr="00DB1067">
        <w:t>NOTA INFORMATIVA PARA PARTICIPANTES DE PAÍSES MIEMBROS DE LA ORGANIZACIÓN PARA LA COOPERACIÓN Y EL DESARROLLO ECONÓMICO (OCDE)</w:t>
      </w:r>
      <w:bookmarkEnd w:id="239"/>
    </w:p>
    <w:p w:rsidR="00136FCA" w:rsidRPr="00336633" w:rsidRDefault="00136FCA" w:rsidP="004F16DA">
      <w:pPr>
        <w:spacing w:after="0" w:line="240" w:lineRule="auto"/>
        <w:jc w:val="both"/>
        <w:rPr>
          <w:rFonts w:ascii="Arial" w:hAnsi="Arial" w:cs="Arial"/>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La OCDE ha establecido mecanismos muy claros para que los países firmantes de la Convención cumplan con las recomendaciones emitidas por ésta y en caso de México, iniciará en noviembre de 2003 una segunda fase de evaluación –la primera ya fue aprobada- en donde un grupo de expertos verificará, entre otros:</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La compatibilidad de nuestro marco jurídico con las disposiciones de la Convención.</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El conocimiento que tengan los sectores público y privado de las recomendaciones de la Convención.</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El resultado de esta evaluación impactará el grado de inversión otorgado a México por las agencias calificadores y la atracción de inversión extranjera.</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Las responsabilidades del sector público se centran en:</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Profundizar las reformas legales que inició en 1999.</w:t>
      </w: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Difundir las recomendaciones de la Convención y las obligaciones de cada uno de los actores comprometidos en su cumplimiento.</w:t>
      </w:r>
    </w:p>
    <w:p w:rsidR="00136FCA" w:rsidRPr="00B57991" w:rsidRDefault="00136FCA"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Presentar casos de cohecho en proceso y concluidos (incluyendo aquellos relacionados con lavado de dinero y extradición).</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Las responsabilidades del sector privado contemplan:</w:t>
      </w:r>
    </w:p>
    <w:p w:rsidR="00136FCA" w:rsidRPr="00B57991" w:rsidRDefault="00136FCA"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Los abogados: promover el cumplimiento y revisión de la Convención (imprimir el carácter vinculatorio entre ésta y la legislación nacional); impulsar los esquemas preventivos que deben adoptar las empresas.</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Las sanciones impuestas a las personas físicas o morales (privados) y a los servidores públicos que incumplan las recomendaciones de la Convención, implican entre otras, privación de la libertad, extradición, decomiso y/o embargo de dinero o bienes.</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El culpable puede ser perseguido en cualquier país firmante de la Convención, independientemente del lugar donde el acto de cohecho haya sido cometido.</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Por otra parte, es de señalar que el Código Penal Federal sanciona el cohecho en los siguientes términos:</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“Artículo 222</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Cometen el delito de cohecho:</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El servidor público que por sí, o por interpósita persona solicite o reciba indebidamente para sí o para otro, dinero o cualquiera otra dádiva, o acepte una promesa, para hacer o dejar de hacer algo justo o injusto relacionado con sus funciones, y</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El que de manera espontánea dé u ofrezca dinero o cualquier otra dádiva a alguna de las personas que se mencionan en la fracción anterior, para que cualquier servidor público haga u omita un acto justo o injusto relacionado con sus funciones.</w:t>
      </w:r>
    </w:p>
    <w:p w:rsidR="00336633" w:rsidRPr="00B57991" w:rsidRDefault="00336633"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Al que comete el delito de cohecho se le impondrán las siguientes sanciones:</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En ningún caso se devolverá a los responsables del delito de cohecho, el dinero o dádivas entregadas, las mismas se aplicarán en beneficio del Estado.</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Capítulo XI</w:t>
      </w: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Cohecho a servidores públicos extranjeros</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Artículo 222 bis</w:t>
      </w: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A un servidor público extranjero para que gestione o se abstenga de gestionar la tramitación o resolución de asuntos relacionados con las funciones inherentes a su empleo, cargo o comisión:</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A un servidor público extranjero para llevar a cabo la tramitación o  resolución de cualquier asunto que se encuentre fuera del ámbito de las funciones inherentes a su empleo, cargo o comisión, o</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A cualquier persona para que acuda ante un servidor público extranjero y le requiera o le proponga llevar a cabo la tramitación o resolución de cualquier asunto relacionado con las funciones inherentes al empleo, cargo o comisión de este último.</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F16DA">
      <w:pPr>
        <w:spacing w:after="0" w:line="240" w:lineRule="auto"/>
        <w:jc w:val="both"/>
        <w:rPr>
          <w:rFonts w:ascii="Arial" w:hAnsi="Arial" w:cs="Arial"/>
          <w:sz w:val="21"/>
          <w:szCs w:val="21"/>
        </w:rPr>
      </w:pPr>
      <w:r w:rsidRPr="00B57991">
        <w:rPr>
          <w:rFonts w:ascii="Arial" w:hAnsi="Arial" w:cs="Arial"/>
          <w:sz w:val="21"/>
          <w:szCs w:val="21"/>
        </w:rPr>
        <w:t>Para los efectos de este artículo se entiende por servidor público extranjero, toda persona que os</w:t>
      </w:r>
      <w:r w:rsidR="004013F3" w:rsidRPr="00B57991">
        <w:rPr>
          <w:rFonts w:ascii="Arial" w:hAnsi="Arial" w:cs="Arial"/>
          <w:sz w:val="21"/>
          <w:szCs w:val="21"/>
        </w:rPr>
        <w:t>tente u</w:t>
      </w:r>
      <w:r w:rsidRPr="00B57991">
        <w:rPr>
          <w:rFonts w:ascii="Arial" w:hAnsi="Arial" w:cs="Arial"/>
          <w:sz w:val="21"/>
          <w:szCs w:val="21"/>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5C75A4" w:rsidRPr="00B57991" w:rsidRDefault="005C75A4" w:rsidP="004F16DA">
      <w:pPr>
        <w:spacing w:after="0" w:line="240" w:lineRule="auto"/>
        <w:jc w:val="both"/>
        <w:rPr>
          <w:rFonts w:ascii="Arial" w:hAnsi="Arial" w:cs="Arial"/>
          <w:sz w:val="21"/>
          <w:szCs w:val="21"/>
        </w:rPr>
      </w:pPr>
    </w:p>
    <w:p w:rsidR="005C75A4" w:rsidRPr="00B57991" w:rsidRDefault="005C75A4" w:rsidP="0044470F">
      <w:pPr>
        <w:spacing w:after="0" w:line="240" w:lineRule="auto"/>
        <w:jc w:val="both"/>
        <w:rPr>
          <w:rFonts w:ascii="Arial" w:hAnsi="Arial" w:cs="Arial"/>
          <w:sz w:val="21"/>
          <w:szCs w:val="21"/>
        </w:rPr>
      </w:pPr>
      <w:r w:rsidRPr="00B57991">
        <w:rPr>
          <w:rFonts w:ascii="Arial" w:hAnsi="Arial" w:cs="Arial"/>
          <w:sz w:val="21"/>
          <w:szCs w:val="21"/>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5C75A4" w:rsidRPr="00DB1067" w:rsidRDefault="005C75A4" w:rsidP="005C75A4">
      <w:pPr>
        <w:rPr>
          <w:rFonts w:ascii="Arial" w:hAnsi="Arial" w:cs="Arial"/>
          <w:sz w:val="24"/>
          <w:szCs w:val="24"/>
        </w:rPr>
        <w:sectPr w:rsidR="005C75A4" w:rsidRPr="00DB1067" w:rsidSect="00336633">
          <w:footerReference w:type="default" r:id="rId24"/>
          <w:pgSz w:w="12240" w:h="15840"/>
          <w:pgMar w:top="1417" w:right="1701" w:bottom="1135" w:left="1701" w:header="708" w:footer="708" w:gutter="0"/>
          <w:cols w:space="708"/>
          <w:docGrid w:linePitch="360"/>
        </w:sectPr>
      </w:pPr>
    </w:p>
    <w:p w:rsidR="001C462F" w:rsidRPr="00DB1067" w:rsidRDefault="00FF474D" w:rsidP="00D772DA">
      <w:pPr>
        <w:pStyle w:val="Ttulo"/>
        <w:numPr>
          <w:ilvl w:val="0"/>
          <w:numId w:val="0"/>
        </w:numPr>
        <w:jc w:val="center"/>
      </w:pPr>
      <w:bookmarkStart w:id="240" w:name="_Toc428970265"/>
      <w:bookmarkStart w:id="241" w:name="_Toc336900136"/>
      <w:r w:rsidRPr="00DB1067">
        <w:t>ANEXO T</w:t>
      </w:r>
      <w:r w:rsidR="008818BB" w:rsidRPr="00DB1067">
        <w:t>.</w:t>
      </w:r>
      <w:r w:rsidRPr="00DB1067">
        <w:t>1 BOLSAS PARA PACIENTES NUEVOS EN DPCA</w:t>
      </w:r>
      <w:bookmarkEnd w:id="240"/>
      <w:r w:rsidR="00B57991">
        <w:t xml:space="preserve"> </w:t>
      </w:r>
    </w:p>
    <w:p w:rsidR="00FF474D" w:rsidRPr="00471F32" w:rsidRDefault="00FF474D" w:rsidP="00E253CF">
      <w:pPr>
        <w:pStyle w:val="Ttulo1"/>
        <w:numPr>
          <w:ilvl w:val="0"/>
          <w:numId w:val="0"/>
        </w:numPr>
        <w:jc w:val="center"/>
      </w:pPr>
      <w:bookmarkStart w:id="242" w:name="_Toc428970266"/>
      <w:r w:rsidRPr="00B57991">
        <w:t>REQUERIMIENTO POR UNIDAD MÉDICA</w:t>
      </w:r>
      <w:bookmarkEnd w:id="242"/>
    </w:p>
    <w:p w:rsidR="001C462F" w:rsidRDefault="001C462F" w:rsidP="00B57991">
      <w:pPr>
        <w:spacing w:after="0" w:line="240" w:lineRule="auto"/>
        <w:jc w:val="center"/>
        <w:rPr>
          <w:rFonts w:ascii="Arial" w:eastAsia="Times New Roman" w:hAnsi="Arial" w:cs="Arial"/>
          <w:b/>
          <w:color w:val="FF0000"/>
          <w:szCs w:val="28"/>
          <w:lang w:eastAsia="es-MX"/>
        </w:rPr>
      </w:pPr>
    </w:p>
    <w:tbl>
      <w:tblPr>
        <w:tblW w:w="13740" w:type="dxa"/>
        <w:jc w:val="center"/>
        <w:tblCellMar>
          <w:left w:w="70" w:type="dxa"/>
          <w:right w:w="70" w:type="dxa"/>
        </w:tblCellMar>
        <w:tblLook w:val="04A0"/>
      </w:tblPr>
      <w:tblGrid>
        <w:gridCol w:w="445"/>
        <w:gridCol w:w="1690"/>
        <w:gridCol w:w="748"/>
        <w:gridCol w:w="822"/>
        <w:gridCol w:w="1901"/>
        <w:gridCol w:w="953"/>
        <w:gridCol w:w="953"/>
        <w:gridCol w:w="953"/>
        <w:gridCol w:w="1055"/>
        <w:gridCol w:w="1055"/>
        <w:gridCol w:w="1055"/>
        <w:gridCol w:w="1055"/>
        <w:gridCol w:w="1055"/>
      </w:tblGrid>
      <w:tr w:rsidR="00B57991" w:rsidRPr="00B57991" w:rsidTr="00B57991">
        <w:trPr>
          <w:trHeight w:val="255"/>
          <w:tblHeader/>
          <w:jc w:val="center"/>
        </w:trPr>
        <w:tc>
          <w:tcPr>
            <w:tcW w:w="445" w:type="dxa"/>
            <w:vMerge w:val="restart"/>
            <w:tcBorders>
              <w:top w:val="single" w:sz="4" w:space="0" w:color="auto"/>
              <w:left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No</w:t>
            </w:r>
          </w:p>
        </w:tc>
        <w:tc>
          <w:tcPr>
            <w:tcW w:w="1690" w:type="dxa"/>
            <w:vMerge w:val="restart"/>
            <w:tcBorders>
              <w:top w:val="single" w:sz="4" w:space="0" w:color="auto"/>
              <w:left w:val="nil"/>
              <w:right w:val="single" w:sz="4" w:space="0" w:color="auto"/>
            </w:tcBorders>
            <w:shd w:val="clear" w:color="auto" w:fill="auto"/>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Delegación/UMAE</w:t>
            </w:r>
          </w:p>
        </w:tc>
        <w:tc>
          <w:tcPr>
            <w:tcW w:w="748" w:type="dxa"/>
            <w:vMerge w:val="restart"/>
            <w:tcBorders>
              <w:top w:val="single" w:sz="4" w:space="0" w:color="auto"/>
              <w:left w:val="nil"/>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Tipo</w:t>
            </w:r>
          </w:p>
        </w:tc>
        <w:tc>
          <w:tcPr>
            <w:tcW w:w="822" w:type="dxa"/>
            <w:vMerge w:val="restart"/>
            <w:tcBorders>
              <w:top w:val="single" w:sz="4" w:space="0" w:color="auto"/>
              <w:left w:val="nil"/>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Número</w:t>
            </w:r>
          </w:p>
        </w:tc>
        <w:tc>
          <w:tcPr>
            <w:tcW w:w="1901" w:type="dxa"/>
            <w:vMerge w:val="restart"/>
            <w:tcBorders>
              <w:top w:val="single" w:sz="4" w:space="0" w:color="auto"/>
              <w:left w:val="nil"/>
              <w:right w:val="single" w:sz="4" w:space="0" w:color="auto"/>
            </w:tcBorders>
            <w:shd w:val="clear" w:color="auto" w:fill="auto"/>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Localidad</w:t>
            </w:r>
          </w:p>
        </w:tc>
        <w:tc>
          <w:tcPr>
            <w:tcW w:w="1906" w:type="dxa"/>
            <w:gridSpan w:val="2"/>
            <w:tcBorders>
              <w:top w:val="single" w:sz="4" w:space="0" w:color="auto"/>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1 - 12 meses</w:t>
            </w:r>
          </w:p>
        </w:tc>
        <w:tc>
          <w:tcPr>
            <w:tcW w:w="20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13 - 24 meses</w:t>
            </w:r>
          </w:p>
        </w:tc>
        <w:tc>
          <w:tcPr>
            <w:tcW w:w="211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25 - 36 meses</w:t>
            </w:r>
          </w:p>
        </w:tc>
        <w:tc>
          <w:tcPr>
            <w:tcW w:w="211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37 - 48 meses</w:t>
            </w:r>
          </w:p>
        </w:tc>
      </w:tr>
      <w:tr w:rsidR="00B57991" w:rsidRPr="00B57991" w:rsidTr="00B57991">
        <w:trPr>
          <w:trHeight w:val="255"/>
          <w:tblHeader/>
          <w:jc w:val="center"/>
        </w:trPr>
        <w:tc>
          <w:tcPr>
            <w:tcW w:w="445" w:type="dxa"/>
            <w:vMerge/>
            <w:tcBorders>
              <w:left w:val="single" w:sz="4" w:space="0" w:color="auto"/>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p>
        </w:tc>
        <w:tc>
          <w:tcPr>
            <w:tcW w:w="1690" w:type="dxa"/>
            <w:vMerge/>
            <w:tcBorders>
              <w:left w:val="nil"/>
              <w:bottom w:val="single" w:sz="4" w:space="0" w:color="auto"/>
              <w:right w:val="single" w:sz="4" w:space="0" w:color="auto"/>
            </w:tcBorders>
            <w:shd w:val="clear" w:color="auto" w:fill="auto"/>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p>
        </w:tc>
        <w:tc>
          <w:tcPr>
            <w:tcW w:w="748" w:type="dxa"/>
            <w:vMerge/>
            <w:tcBorders>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p>
        </w:tc>
        <w:tc>
          <w:tcPr>
            <w:tcW w:w="822" w:type="dxa"/>
            <w:vMerge/>
            <w:tcBorders>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p>
        </w:tc>
        <w:tc>
          <w:tcPr>
            <w:tcW w:w="1901" w:type="dxa"/>
            <w:vMerge/>
            <w:tcBorders>
              <w:left w:val="nil"/>
              <w:bottom w:val="single" w:sz="4" w:space="0" w:color="auto"/>
              <w:right w:val="single" w:sz="4" w:space="0" w:color="auto"/>
            </w:tcBorders>
            <w:shd w:val="clear" w:color="auto" w:fill="auto"/>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p>
        </w:tc>
        <w:tc>
          <w:tcPr>
            <w:tcW w:w="953"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Min</w:t>
            </w:r>
          </w:p>
        </w:tc>
        <w:tc>
          <w:tcPr>
            <w:tcW w:w="953"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Max</w:t>
            </w:r>
          </w:p>
        </w:tc>
        <w:tc>
          <w:tcPr>
            <w:tcW w:w="953"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Min</w:t>
            </w:r>
          </w:p>
        </w:tc>
        <w:tc>
          <w:tcPr>
            <w:tcW w:w="1055"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Max</w:t>
            </w:r>
          </w:p>
        </w:tc>
        <w:tc>
          <w:tcPr>
            <w:tcW w:w="1055"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Min</w:t>
            </w:r>
          </w:p>
        </w:tc>
        <w:tc>
          <w:tcPr>
            <w:tcW w:w="1055"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Max</w:t>
            </w:r>
          </w:p>
        </w:tc>
        <w:tc>
          <w:tcPr>
            <w:tcW w:w="1055"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Min</w:t>
            </w:r>
          </w:p>
        </w:tc>
        <w:tc>
          <w:tcPr>
            <w:tcW w:w="1055"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Max</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Aguascalientes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UMAA</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 S/N</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Aguascalientes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29,806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74,508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63,976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159,928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86,556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216,384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100,965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252,404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Baja California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Mexicali</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13,640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34,092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29,994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74,976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40,506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101,256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46,928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117,312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Baja California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Ensenada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23,657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59,136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52,276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130,680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70,379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175,932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81,473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203,676</w:t>
            </w:r>
          </w:p>
        </w:tc>
      </w:tr>
      <w:tr w:rsidR="00B57991" w:rsidRPr="00B57991" w:rsidTr="00B57991">
        <w:trPr>
          <w:trHeight w:val="510"/>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Baja California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San Luis Río Colorado Son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7,041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17,596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15,219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38,032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20,475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51,172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23,979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59,931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Baja California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HGR</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 20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Tijuana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80,623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201,548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173,479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433,688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231,295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578,228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267,503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668,744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Baja California Sur</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La Paz</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3,945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9,848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6,865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17,152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9,784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24,444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12,072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30,159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Baja California Sur</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UMAA</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La Paz</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1,074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2,672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5,360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3,754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9,376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4,731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11,819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Baja California Sur</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San José del Cabo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1,660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4,144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3,270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8,160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4,830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12,068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6,339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15,840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Baja California Sur</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Cd. Constitución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2,196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5,480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4,385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10,960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5,995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14,976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7,507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18,760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Baja California Sur</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Guerrero Negro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1,655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4,132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3,265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8,148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4,826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12,056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6,334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15,828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Baja California Sur</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Cabo San Lucas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2,683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6,704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4,927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12,307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7,170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17,911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8,776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21,927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Campeche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Campeche</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42,994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107,480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90,934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227,328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129,560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323,883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159,347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398,347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Coahuila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Saltillo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17,762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44,400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45,229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113,060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66,561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166,388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85,946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214,847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Coahuila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Saltillo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11,788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29,464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28,727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71,800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38,946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97,347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44,587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111,459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Coahuila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Parras de La Fuente</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3,671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9,168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12,539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31,340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19,112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47,764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23,247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58,107</w:t>
            </w:r>
          </w:p>
        </w:tc>
      </w:tr>
      <w:tr w:rsidR="00B57991" w:rsidRPr="00B57991" w:rsidTr="00B57991">
        <w:trPr>
          <w:trHeight w:val="510"/>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Coahuila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San Pedro de las Colonias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3,181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7,944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6,685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16,704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9,023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22,548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10,775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26,927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Coahuila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HGSMF</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Francisco I. Madero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2,448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2,103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5,248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3,709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9,264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4,637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11,584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Coahuila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Torreón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35,477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88,684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82,808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207,012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102,608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256,515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115,782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289,447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Coahuila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Acuña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15,576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38,936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31,111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77,768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35,221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88,043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35,659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89,139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Coahuila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Piedras Negras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15,342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38,348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34,280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85,688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47,184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117,955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60,728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151,807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Coahuila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7</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Monclova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10,264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25,652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21,407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53,508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29,787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74,451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37,622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94,039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Coahuila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HGZMF</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Nueva Rosita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4,399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10,988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9,561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23,884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12,823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32,044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16,869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42,164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Coahuila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27</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Palau</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3,814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9,528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12,300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30,732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19,308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48,251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23,979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59,939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Colima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Colima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12,898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32,236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26,379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65,940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35,920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89,788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43,513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108,776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Colima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Manzanillo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9,044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22,600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14,962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37,396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13,250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33,115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9,200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22,991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Colima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Tecomán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6,897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17,232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15,558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38,884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22,137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55,336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26,807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67,008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Chiapas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Tuxtla Gutiérrez</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45,202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112,996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105,776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264,420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147,439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368,580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172,792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431,972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Chiapas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Tapachula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3,331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8,320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8,785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21,948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10,925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27,304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13,503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33,748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Chiapas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Tonalá</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2,303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5,756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16,580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8,388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20,960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10,335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25,828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Chiapas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19</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Huixtla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860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1,565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2,633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6,572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2,682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6,696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Chihuahua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Cuauhtémoc</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14,603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36,500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32,473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81,168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48,944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122,352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64,727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161,808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Chihuahua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Delicias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6,697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16,736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16,196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40,472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23,116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57,776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28,515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71,276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Chihuahua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Nuevo Casas Grandes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14,079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35,192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34,929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87,304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63,780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159,444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94,176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235,440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Chihuahua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Juárez</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37,234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93,076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80,651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201,612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112,988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282,460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136,547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341,352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Chihuahua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HGR</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66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Juárez</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45,742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114,348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98,646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246,608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139,008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347,516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170,420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426,040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Chihuahua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Hidalgo del Parral</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23,407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58,512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56,083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140,192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85,941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214,840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114,430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286,060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Chihuahua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HGR</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Chihuahua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48,955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122,380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110,982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277,444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155,574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388,920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189,705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474,252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Durango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Durango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41,926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104,808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71,344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178,344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79,520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198,792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88,588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221,460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Durango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Gomez Palacio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38,112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95,280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66,670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166,668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72,792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181,956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78,352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195,864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Guanajuato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HGS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Guanajuato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9,287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23,208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20,097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50,232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28,276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70,684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34,215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85,527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Guanajuato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Irapuato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45,004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112,500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106,510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266,264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160,030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400,063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209,566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523,903</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Guanajuato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Celaya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36,313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90,772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80,173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200,416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108,346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270,860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128,402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320,991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Guanajuato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Acámbaro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7,675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19,180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17,164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42,900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23,640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59,083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28,167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70,407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Guanajuato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Moroleon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3,231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8,068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7,904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19,752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11,214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28,028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13,503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33,747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Guanajuato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Salamanca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24,140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60,340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52,323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130,800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71,844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179,596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85,083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212,691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Guanajuato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León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53,992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134,972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127,721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319,284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192,208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480,512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255,104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637,747</w:t>
            </w:r>
          </w:p>
        </w:tc>
      </w:tr>
      <w:tr w:rsidR="00B57991" w:rsidRPr="00B57991" w:rsidTr="00B57991">
        <w:trPr>
          <w:trHeight w:val="510"/>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Guerrero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Chilpancingo de los Bravo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1,420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3,544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3,857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9,636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5,949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14,860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8,828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22,052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Guerrero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 Vicente Guerrero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8,907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22,260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22,393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55,972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33,251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83,120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41,282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103,196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Guerrero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Iguala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972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883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2,199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1,319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3,287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Guerrero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Taxco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4,639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11,588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10,385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25,944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13,548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33,855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15,890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39,715</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Guerrero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Zihuatanejo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2,444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2,289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5,707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3,073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7,675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3,851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9,619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Guerrero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19</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Altamirano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883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2,196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1,375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3,121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7,796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Hidalgo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Pachuca de Soto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41,825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104,556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87,865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219,652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111,502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278,740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130,886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327,204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Hidalgo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Tepeji del Río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8,846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22,108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16,289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40,712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24,082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60,192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29,190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72,964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Hidalgo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Tulancingo de Bravo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9,183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22,952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20,585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51,452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28,804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72,000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33,434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83,572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Hidalgo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Sahagún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10,792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26,972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26,525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66,304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35,971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89,908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39,078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97,684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Hidalgo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Tula de Allende</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11,189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27,968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24,572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61,420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37,448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93,612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46,727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116,812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Jalisco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Guadalajara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40,683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101,700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86,831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217,072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122,131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305,311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150,140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375,343</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Jalisco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Guadalajara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33,951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84,872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72,166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180,403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102,604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256,499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128,757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321,883</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Jalisco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Guadalajara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60,809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152,012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126,823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317,043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178,524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446,299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217,832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544,575</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Jalisco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Tala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16,356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40,884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31,595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78,980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40,988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102,451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48,546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121,347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Jalisco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Autlán de Navarro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2,888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7,212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6,346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15,847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9,064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22,651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11,155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27,879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Jalisco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Tepatitlán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6,215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15,528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16,199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40,487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22,283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55,691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26,911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67,267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Jalisco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Ocotlán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12,634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31,580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22,426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56,055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29,734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74,323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34,756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86,879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Jalisco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7</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Lagos de Moreno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10,823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27,048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32,923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82,300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50,064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125,144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65,212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163,024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Jalisco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9</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Guzmán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14,501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36,244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28,428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71,055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39,333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98,319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46,946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117,351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Jalisco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Puerto Vallarta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3,725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9,308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13,262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33,148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19,252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48,119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24,810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62,007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Jalisco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110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Guadalajara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6,446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16,108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13,798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34,479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19,157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47,887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24,123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60,299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Jalisco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89</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Guadalajara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41,576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103,932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87,189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217,956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121,204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303,003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147,606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369,003</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Jalisco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180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Tlajomulco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23,974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59,928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48,225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120,551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68,768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171,911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86,644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216,599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Ote.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72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Gustavo de Baz</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19,056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47,640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44,769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111,908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65,322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163,296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83,732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209,316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Ote.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57</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La Quebrada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30,492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76,224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69,344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173,352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99,628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249,068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125,591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313,968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Ote.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68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Tulpetlac</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37,965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94,912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84,849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212,108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119,614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299,024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147,513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368,776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Ote.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76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Xalostocc</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22,722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56,800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51,890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129,708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75,750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189,368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96,794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241,968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Ote.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196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Ecatepec</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27,712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69,268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64,084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160,200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94,030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235,068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119,600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298,992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Ote.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98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Coacalco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30,492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76,224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69,540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173,840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100,755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251,880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127,931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319,820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Ote.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71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Chalco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30,345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75,856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68,615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171,520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98,122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245,296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123,447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308,608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Ote.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197</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Texcoco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38,112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95,280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85,921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214,796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121,855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304,628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150,734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376,824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Ote.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53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Los Reyes La Paz</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34,304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85,752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77,832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194,556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111,575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278,928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139,622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349,048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Ote.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200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Tecamac</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42,416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106,032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95,819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239,540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134,427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336,056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163,736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409,332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Pte.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220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Toluca de Lerdo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83,850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209,616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180,796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451,980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241,530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603,816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279,492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698,711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Pte.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58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Tlalnepantla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15,248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38,112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32,768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81,912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43,866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109,656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50,874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127,175</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Pte.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194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El Molinito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22,870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57,168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49,150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122,868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65,504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163,752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76,016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190,031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Edo. de Méx.  Pte.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HGR</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251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Metepec Mex</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99,094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247,728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213,560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533,892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285,392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713,472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330,358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825,888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Michoacán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UMAA</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75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Morelia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98,492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246,220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236,061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590,144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367,670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919,164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505,917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1,264,784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Michoacán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9</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Apatzingan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2,452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2,595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6,472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4,595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11,479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5,760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14,395</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Michoacán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17</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Los Reyes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3,087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7,712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8,835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22,080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12,428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31,059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15,009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37,507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Michoacán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Uruapan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11,742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29,352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57,796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144,480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174,401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435,996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Michoacán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Zamora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13,489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33,716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28,675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71,672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38,017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95,031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41,220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103,043</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Michoacán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7</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La Piedad</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13,922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34,796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35,159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87,888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51,225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128,044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66,274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165,675</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Michoacán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Zacapu</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13,580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33,944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31,520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78,788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51,792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129,468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73,815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184,528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Michoacán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Lazaro Cardenas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834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3,174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7,924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4,926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12,304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6,092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15,220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Morelos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HGRM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Cuernavaca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34,304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85,752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77,832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194,556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110,840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277,091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137,427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343,559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Morelos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7</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Cuautla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7,523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18,800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14,484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36,196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19,358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48,375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22,227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55,551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Morelos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Zacatepec</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12,790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31,968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27,500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68,740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36,110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90,267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45,026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112,559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Nayarit</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Tepic</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6,889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17,216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18,296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45,728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31,450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78,608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45,189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112,964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Nayarit</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Tuxpan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4,251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10,620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9,802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24,488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14,036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35,080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18,073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45,176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Nayarit</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Santiago Ixcuintla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6,355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15,876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14,824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37,052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20,812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52,012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25,381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63,448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Nayarit</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Acaponeta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1,852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4,620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11,192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6,966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17,404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9,886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24,696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Nuevo Leòn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17</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Monterrey</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28,290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70,716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60,997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152,480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82,017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205,036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95,451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238,620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Nuevo Leòn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Montemorelos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3,087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7,712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7,371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18,420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9,657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24,128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11,753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29,363</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Nuevo Leòn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Linares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12,562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31,396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25,943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64,848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34,118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85,283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38,940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97,331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Nuevo Leòn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67</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Apodaca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41,732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104,324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90,791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226,968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122,908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307,264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143,935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359,828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Nuevo Leòn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Guadalupe</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43,636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109,084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97,722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244,296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138,769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346,908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171,490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428,716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Nuevo Leòn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San Nicolas de los Garza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94,468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236,160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203,855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509,628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273,317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683,280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317,365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793,396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Nuevo Leòn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Monterrey</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14,220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35,540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29,988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74,956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40,501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101,243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48,093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120,223</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Nuevo Leòn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Monterrey</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73,024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182,556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165,154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412,872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225,162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562,896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264,148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660,360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Oaxaca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Oaxaca de Juárez</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50,191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125,468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107,955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269,880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146,617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366,524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177,286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443,200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Oaxaca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Salina Cruz</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25,408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63,512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56,468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141,152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80,719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201,788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101,464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253,652</w:t>
            </w:r>
          </w:p>
        </w:tc>
      </w:tr>
      <w:tr w:rsidR="00B57991" w:rsidRPr="00B57991" w:rsidTr="00B57991">
        <w:trPr>
          <w:trHeight w:val="510"/>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Oaxaca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San Juan Bautista Tuxtepe</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4,742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11,848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11,319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28,288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17,937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44,836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22,767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56,908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Puebla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Puebla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58,929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147,316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131,069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327,664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185,995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464,980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231,579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578,932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Puebla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Puebla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48,598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121,484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102,326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255,800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138,928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347,316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164,345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410,844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Puebla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Teziutlán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5,766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14,404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11,514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28,776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16,089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40,212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20,474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51,176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Puebla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Tehuacán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34,637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86,584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61,808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154,508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87,274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218,172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108,819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272,040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Puebla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Metepec</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9,529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23,816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21,801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54,492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30,904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77,252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38,452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96,116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Querétaro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Querétaro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53,360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133,392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116,439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291,088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161,131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402,819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191,892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479,719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Querétaro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San Juan del Rió</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20,384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50,956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44,529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111,312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62,097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155,227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76,029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190,063</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Quintana Roo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Chetumal</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11,436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28,584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24,870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62,159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33,047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82,607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38,303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95,747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Quintana Roo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Cozumel</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5,473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13,672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11,313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28,276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14,817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37,036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17,155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42,868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Quintana Roo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17</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Cancún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45,738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114,336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98,297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245,735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131,585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328,955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152,028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380,051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San Luis Potosí</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San Luis Potosí</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3,814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9,528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12,300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30,732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26,930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67,307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55,607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139,007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San Luis Potosí</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San Luis Potosí</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11,436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28,584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25,604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63,996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34,804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86,996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42,058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105,136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San Luis Potosí</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Valles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12,658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31,636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27,794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69,479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37,724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94,295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44,150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110,363</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Sinaloa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Culiacán Rosales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1,564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3,904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3,463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8,652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4,486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11,200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4,928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12,311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Sinaloa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UMAA</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55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Culiacán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1,175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2,928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2,637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6,580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3,905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9,751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5,560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13,891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Sinaloa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49</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Los Mochis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5,236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13,080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11,709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29,256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16,525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41,304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20,180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50,435</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Sinaloa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Guasave</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7,626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19,056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15,799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39,488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21,060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52,632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24,564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61,391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Sinaloa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Mazatlán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8,066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20,156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17,705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44,256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23,497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58,724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27,633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69,071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Sinaloa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Costa Rica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1,078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2,684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2,539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3,710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9,264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4,389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10,959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Sinaloa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Navolato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1,469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3,664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3,221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8,044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4,149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10,363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5,560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13,891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Sinaloa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Guamúchil</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1,029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2,564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2,637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6,580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3,807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9,507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4,389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10,959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Sonora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Hermosillo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6,355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15,876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13,998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34,984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17,987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44,952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21,634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54,079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Sonora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Hermosillo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5,920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14,792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14,975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37,428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21,209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53,007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26,370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65,915</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Sonora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Guaymas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13,640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34,092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30,533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76,320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40,701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101,744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47,325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118,296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Sonora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Navojoa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9,085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22,708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18,433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46,072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24,271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60,664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27,774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69,423</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Sonora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Nogales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8,851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22,116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19,357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48,380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25,784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64,448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29,288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73,208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Sonora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Caborca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3,077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7,684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6,929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17,304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7,950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19,871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10,239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25,587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Sonora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HGS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9</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Puerto Peñasco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1,911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4,772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4,972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12,416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5,461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13,647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6,195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15,479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Sonora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Agua Prieta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3,139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7,840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8,395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20,979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11,317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28,275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13,651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34,119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Sonora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Nacozari de García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2,789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6,964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6,199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15,480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8,291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20,720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9,601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23,987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Tabasco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Villahermosa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7,081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17,696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14,345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35,848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20,915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52,272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26,908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67,260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Tabasco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Cárdenas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7,230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18,068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15,559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38,888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20,227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50,560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24,803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62,000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Tabasco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Tenosique</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1,104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1,125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585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1,456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Tamaulipas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Victoria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7,087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17,708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15,212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38,024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21,347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53,359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26,702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66,747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Tamaulipas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Reynosa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11,436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28,584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27,063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67,640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39,183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97,948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49,214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123,020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Tamaulipas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Madero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15,049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37,612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33,103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82,748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47,081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117,695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58,431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146,067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Tamaulipas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Mante</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11,142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27,848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23,700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59,244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34,069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85,163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42,982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107,439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Tamaulipas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UMAA</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76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Nuevo Laredo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11,577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28,932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25,253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63,124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36,976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92,435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45,841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114,595</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Tamaulipas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Heroica Matamoros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8,744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21,852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19,165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47,900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27,778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69,439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34,644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86,599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Tlaxcala</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Tlaxcala de Xicohténcatl</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56,094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140,228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127,625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319,047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187,513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468,775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235,339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588,331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Veracruz Norte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Xalapa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29,517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73,784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63,391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158,468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84,998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212,479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98,431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246,067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Veracruz Norte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Túxpan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11,093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27,728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23,945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59,852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32,117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80,287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37,373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93,427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Veracruz Norte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Poza Rica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14,955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37,376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31,892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79,712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42,986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107,455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49,994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124,975</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Veracruz Norte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Martínez de la Torre</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10,653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26,624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22,335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55,820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29,924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74,803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34,598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86,479</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Veracruz Norte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50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Lerdo de Tejada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32,544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81,352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70,505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176,248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94,450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236,115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109,631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274,071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Veracruz Norte</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José Cardel</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14,907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37,256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31,844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79,592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42,938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107,335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49,946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124,855</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Veracruz Sur</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Córdoba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30,542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76,348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71,689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179,212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102,264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255,640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130,565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326,404</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Veracruz Sur</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HGS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Tierra Blanca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12,996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32,480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37,863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94,640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63,280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158,192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84,612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211,520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Veracruz Sur</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Cosamaloapan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9,673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24,176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20,779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51,936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30,515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76,272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36,016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90,032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Veracruz Sur</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Coatzacoalcos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26,577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66,436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57,686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144,199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77,926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194,807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91,361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228,395</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Veracruz Sur</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Minatitlán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20,473</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51,172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48,568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121,400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68,290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170,712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83,775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209,432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Veracruz Sur</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Orizaba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35,618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89,040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78,214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195,528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106,977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267,436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127,130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317,812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Yucatán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Mérida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18,177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45,440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41,112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102,768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58,152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145,363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71,832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179,575</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Yucatán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Mérida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17,588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43,968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38,236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95,576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53,572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133,912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66,283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165,696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Yucatán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HGSM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Motul</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7,331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18,320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15,807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39,508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22,528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56,303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27,199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67,991</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Zacatecas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UMAA</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56</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Zacatecas</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33,324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83,304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72,945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182,356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98,154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245,368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114,654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286,620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Zacatecas</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Fresnillo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31,179</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77,940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68,698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171,736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91,771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229,416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104,664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261,648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Del Norte D.F.</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Gustavo A. Madero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15,248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38,112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32,768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81,912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43,866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109,656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50,874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127,176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Del Norte D.F.</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25</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Iztapalapa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26,682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66,696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57,636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144,072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76,908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192,252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89,172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222,912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Del Norte D.F.</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27</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Cuauhtémoc</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22,870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57,168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49,150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122,868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65,504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163,752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76,016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190,032</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Del Norte D.F.</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29</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Gustavo A. Madero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15,248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38,112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32,768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81,912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43,866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109,656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50,874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127,176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Del Sur D.F.</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HGR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Benito Juárez</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8,116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20,280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18,628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46,560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25,053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62,616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29,140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72,840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Del Sur D.F.</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HGZM</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Álvaro Obregón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3,961</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9,896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9,217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23,036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12,139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30,332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14,473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36,176</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Del Sur D.F.</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2A</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Iztacalco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17,374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43,428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44,242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110,592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61,174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152,928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71,686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179,208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Del Sur D.F.</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30</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Iztacalco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9,985</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24,956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25,753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64,376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35,683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89,192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42,109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105,260</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176</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Del Sur D.F.</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1A</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Benito Juárez</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2,056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5,132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4,395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10,976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5,560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13,892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6,729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16,808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177</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Del Sur D.F.</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47</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Iztapalapa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31,317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78,284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82,125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205,304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113,661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284,144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133,519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333,788</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178</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Del Sur D.F.</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HGZ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32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Tlalpan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33,646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84,104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80,366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200,900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109,568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273,908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127,670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319,160</w:t>
            </w:r>
          </w:p>
        </w:tc>
      </w:tr>
      <w:tr w:rsidR="00B57991" w:rsidRPr="00B57991" w:rsidTr="00B57991">
        <w:trPr>
          <w:trHeight w:val="510"/>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179</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UMAE HE  CMN Siglo XXI</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HESP</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SN</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Cuauhtémoc</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590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1,468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1,568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2,783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6,952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5,510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13,768</w:t>
            </w:r>
          </w:p>
        </w:tc>
      </w:tr>
      <w:tr w:rsidR="00B57991" w:rsidRPr="00B57991" w:rsidTr="00B57991">
        <w:trPr>
          <w:trHeight w:val="510"/>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180</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UMAE HE 71 Torreón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HESP</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71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Torreón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640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1,592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1,177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2,936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1,222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3,044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1,227</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3,060</w:t>
            </w:r>
          </w:p>
        </w:tc>
      </w:tr>
      <w:tr w:rsidR="00B57991" w:rsidRPr="00B57991" w:rsidTr="00B57991">
        <w:trPr>
          <w:trHeight w:val="510"/>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181</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UMAE HE 1 CMN BajÍo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HESP</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León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60,982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152,448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131,062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327,648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175,448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438,611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202,893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507,227</w:t>
            </w:r>
          </w:p>
        </w:tc>
      </w:tr>
      <w:tr w:rsidR="00B57991" w:rsidRPr="00B57991" w:rsidTr="00B57991">
        <w:trPr>
          <w:trHeight w:val="510"/>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182</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UMAE HE 2 CMN Obregón</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HESP</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2</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Ciudad Obregón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8,504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21,256</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15,979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39,936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20,232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50,564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26,179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65,432</w:t>
            </w:r>
          </w:p>
        </w:tc>
      </w:tr>
      <w:tr w:rsidR="00B57991" w:rsidRPr="00B57991" w:rsidTr="00B57991">
        <w:trPr>
          <w:trHeight w:val="510"/>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183</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UMAE HE 14 CMN Veracruz</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HESP</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14</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Veracruz</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37,580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93,944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82,312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205,764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112,688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281,711</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134,882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337,187</w:t>
            </w:r>
          </w:p>
        </w:tc>
      </w:tr>
      <w:tr w:rsidR="00B57991" w:rsidRPr="00B57991" w:rsidTr="00B57991">
        <w:trPr>
          <w:trHeight w:val="255"/>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184</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UMAE HP CMN OCC</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HP S</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SN</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Guadalajara</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3,814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9,528</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8,488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21,204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11,408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28,512</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13,160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32,892</w:t>
            </w:r>
          </w:p>
        </w:tc>
      </w:tr>
      <w:tr w:rsidR="00B57991" w:rsidRPr="00B57991" w:rsidTr="00B57991">
        <w:trPr>
          <w:trHeight w:val="510"/>
          <w:jc w:val="center"/>
        </w:trPr>
        <w:tc>
          <w:tcPr>
            <w:tcW w:w="445" w:type="dxa"/>
            <w:tcBorders>
              <w:top w:val="nil"/>
              <w:left w:val="dotted" w:sz="4" w:space="0" w:color="auto"/>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185</w:t>
            </w:r>
          </w:p>
        </w:tc>
        <w:tc>
          <w:tcPr>
            <w:tcW w:w="1690"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UMAE HGP 48 CMN Bajío</w:t>
            </w:r>
          </w:p>
        </w:tc>
        <w:tc>
          <w:tcPr>
            <w:tcW w:w="748"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xml:space="preserve">HGP </w:t>
            </w:r>
          </w:p>
        </w:tc>
        <w:tc>
          <w:tcPr>
            <w:tcW w:w="822"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48</w:t>
            </w:r>
          </w:p>
        </w:tc>
        <w:tc>
          <w:tcPr>
            <w:tcW w:w="1901" w:type="dxa"/>
            <w:tcBorders>
              <w:top w:val="nil"/>
              <w:left w:val="nil"/>
              <w:bottom w:val="dotted" w:sz="4" w:space="0" w:color="auto"/>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León</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6,064</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15,152</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13,756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34,380</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18,229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45,564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21,103</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52,740</w:t>
            </w:r>
          </w:p>
        </w:tc>
      </w:tr>
      <w:tr w:rsidR="00B57991" w:rsidRPr="00B57991" w:rsidTr="00B57991">
        <w:trPr>
          <w:trHeight w:val="510"/>
          <w:jc w:val="center"/>
        </w:trPr>
        <w:tc>
          <w:tcPr>
            <w:tcW w:w="445" w:type="dxa"/>
            <w:tcBorders>
              <w:top w:val="nil"/>
              <w:left w:val="dotted" w:sz="4" w:space="0" w:color="auto"/>
              <w:bottom w:val="nil"/>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186</w:t>
            </w:r>
          </w:p>
        </w:tc>
        <w:tc>
          <w:tcPr>
            <w:tcW w:w="1690" w:type="dxa"/>
            <w:tcBorders>
              <w:top w:val="nil"/>
              <w:left w:val="nil"/>
              <w:bottom w:val="nil"/>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UMAE HGRAL  CMN La Raza</w:t>
            </w:r>
          </w:p>
        </w:tc>
        <w:tc>
          <w:tcPr>
            <w:tcW w:w="748" w:type="dxa"/>
            <w:tcBorders>
              <w:top w:val="nil"/>
              <w:left w:val="nil"/>
              <w:bottom w:val="nil"/>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HGRA</w:t>
            </w:r>
          </w:p>
        </w:tc>
        <w:tc>
          <w:tcPr>
            <w:tcW w:w="822" w:type="dxa"/>
            <w:tcBorders>
              <w:top w:val="nil"/>
              <w:left w:val="nil"/>
              <w:bottom w:val="nil"/>
              <w:right w:val="dotted" w:sz="4" w:space="0" w:color="auto"/>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SN</w:t>
            </w:r>
          </w:p>
        </w:tc>
        <w:tc>
          <w:tcPr>
            <w:tcW w:w="1901" w:type="dxa"/>
            <w:tcBorders>
              <w:top w:val="nil"/>
              <w:left w:val="nil"/>
              <w:bottom w:val="nil"/>
              <w:right w:val="dotted" w:sz="4" w:space="0" w:color="auto"/>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Azcapotzalco</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26,467</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66,160</w:t>
            </w:r>
          </w:p>
        </w:tc>
        <w:tc>
          <w:tcPr>
            <w:tcW w:w="953"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55,669</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139,156</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74,358</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185,884</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86,035</w:t>
            </w:r>
          </w:p>
        </w:tc>
        <w:tc>
          <w:tcPr>
            <w:tcW w:w="1055" w:type="dxa"/>
            <w:tcBorders>
              <w:top w:val="nil"/>
              <w:left w:val="nil"/>
              <w:bottom w:val="dotted" w:sz="4" w:space="0" w:color="auto"/>
              <w:right w:val="dotted" w:sz="4" w:space="0" w:color="auto"/>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sz w:val="20"/>
                <w:szCs w:val="20"/>
                <w:lang w:eastAsia="es-MX"/>
              </w:rPr>
            </w:pPr>
            <w:r w:rsidRPr="00B57991">
              <w:rPr>
                <w:rFonts w:ascii="Calibri" w:eastAsia="Times New Roman" w:hAnsi="Calibri" w:cs="Arial"/>
                <w:sz w:val="20"/>
                <w:szCs w:val="20"/>
                <w:lang w:eastAsia="es-MX"/>
              </w:rPr>
              <w:t>215,080</w:t>
            </w:r>
          </w:p>
        </w:tc>
      </w:tr>
      <w:tr w:rsidR="00B57991" w:rsidRPr="00B57991" w:rsidTr="00B57991">
        <w:trPr>
          <w:trHeight w:val="270"/>
          <w:jc w:val="center"/>
        </w:trPr>
        <w:tc>
          <w:tcPr>
            <w:tcW w:w="445"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w:t>
            </w:r>
          </w:p>
        </w:tc>
        <w:tc>
          <w:tcPr>
            <w:tcW w:w="1690" w:type="dxa"/>
            <w:tcBorders>
              <w:top w:val="single" w:sz="4" w:space="0" w:color="auto"/>
              <w:left w:val="nil"/>
              <w:bottom w:val="single" w:sz="8" w:space="0" w:color="auto"/>
              <w:right w:val="nil"/>
            </w:tcBorders>
            <w:shd w:val="clear" w:color="auto" w:fill="auto"/>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w:t>
            </w:r>
          </w:p>
        </w:tc>
        <w:tc>
          <w:tcPr>
            <w:tcW w:w="748"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w:t>
            </w:r>
          </w:p>
        </w:tc>
        <w:tc>
          <w:tcPr>
            <w:tcW w:w="822"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rPr>
                <w:rFonts w:ascii="Calibri" w:eastAsia="Times New Roman" w:hAnsi="Calibri" w:cs="Arial"/>
                <w:sz w:val="20"/>
                <w:szCs w:val="20"/>
                <w:lang w:eastAsia="es-MX"/>
              </w:rPr>
            </w:pPr>
            <w:r w:rsidRPr="00B57991">
              <w:rPr>
                <w:rFonts w:ascii="Calibri" w:eastAsia="Times New Roman" w:hAnsi="Calibri" w:cs="Arial"/>
                <w:sz w:val="20"/>
                <w:szCs w:val="20"/>
                <w:lang w:eastAsia="es-MX"/>
              </w:rPr>
              <w:t> </w:t>
            </w:r>
          </w:p>
        </w:tc>
        <w:tc>
          <w:tcPr>
            <w:tcW w:w="1901" w:type="dxa"/>
            <w:tcBorders>
              <w:top w:val="single" w:sz="4" w:space="0" w:color="auto"/>
              <w:left w:val="nil"/>
              <w:bottom w:val="single" w:sz="8" w:space="0" w:color="auto"/>
              <w:right w:val="nil"/>
            </w:tcBorders>
            <w:shd w:val="clear" w:color="auto" w:fill="auto"/>
            <w:vAlign w:val="center"/>
            <w:hideMark/>
          </w:tcPr>
          <w:p w:rsidR="00B57991" w:rsidRPr="00B57991" w:rsidRDefault="00B57991" w:rsidP="00B57991">
            <w:pPr>
              <w:spacing w:after="0" w:line="240" w:lineRule="auto"/>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Total</w:t>
            </w:r>
          </w:p>
        </w:tc>
        <w:tc>
          <w:tcPr>
            <w:tcW w:w="953"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3,610,129</w:t>
            </w:r>
          </w:p>
        </w:tc>
        <w:tc>
          <w:tcPr>
            <w:tcW w:w="953"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9,023,932</w:t>
            </w:r>
          </w:p>
        </w:tc>
        <w:tc>
          <w:tcPr>
            <w:tcW w:w="953"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7,989,266</w:t>
            </w:r>
          </w:p>
        </w:tc>
        <w:tc>
          <w:tcPr>
            <w:tcW w:w="1055"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19,971,020</w:t>
            </w:r>
          </w:p>
        </w:tc>
        <w:tc>
          <w:tcPr>
            <w:tcW w:w="1055"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11,146,436</w:t>
            </w:r>
          </w:p>
        </w:tc>
        <w:tc>
          <w:tcPr>
            <w:tcW w:w="1055"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27,864,020</w:t>
            </w:r>
          </w:p>
        </w:tc>
        <w:tc>
          <w:tcPr>
            <w:tcW w:w="1055"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13,667,925</w:t>
            </w:r>
          </w:p>
        </w:tc>
        <w:tc>
          <w:tcPr>
            <w:tcW w:w="1055"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ascii="Calibri" w:eastAsia="Times New Roman" w:hAnsi="Calibri" w:cs="Arial"/>
                <w:b/>
                <w:bCs/>
                <w:sz w:val="20"/>
                <w:szCs w:val="20"/>
                <w:lang w:eastAsia="es-MX"/>
              </w:rPr>
            </w:pPr>
            <w:r w:rsidRPr="00B57991">
              <w:rPr>
                <w:rFonts w:ascii="Calibri" w:eastAsia="Times New Roman" w:hAnsi="Calibri" w:cs="Arial"/>
                <w:b/>
                <w:bCs/>
                <w:sz w:val="20"/>
                <w:szCs w:val="20"/>
                <w:lang w:eastAsia="es-MX"/>
              </w:rPr>
              <w:t>34,167,800</w:t>
            </w:r>
          </w:p>
        </w:tc>
      </w:tr>
    </w:tbl>
    <w:p w:rsidR="00B57991" w:rsidRPr="00B57991" w:rsidRDefault="00B57991" w:rsidP="001C462F">
      <w:pPr>
        <w:jc w:val="center"/>
        <w:rPr>
          <w:rFonts w:ascii="Arial" w:eastAsia="Times New Roman" w:hAnsi="Arial" w:cs="Arial"/>
          <w:b/>
          <w:color w:val="FF0000"/>
          <w:szCs w:val="28"/>
          <w:lang w:eastAsia="es-MX"/>
        </w:rPr>
      </w:pPr>
    </w:p>
    <w:p w:rsidR="001C462F" w:rsidRPr="00DB1067" w:rsidRDefault="001C462F" w:rsidP="001C462F">
      <w:pPr>
        <w:rPr>
          <w:rFonts w:ascii="Arial" w:eastAsia="Times New Roman" w:hAnsi="Arial" w:cs="Arial"/>
          <w:color w:val="FF0000"/>
          <w:sz w:val="20"/>
          <w:szCs w:val="20"/>
          <w:lang w:eastAsia="es-MX"/>
        </w:rPr>
        <w:sectPr w:rsidR="001C462F" w:rsidRPr="00DB1067" w:rsidSect="001C462F">
          <w:pgSz w:w="15840" w:h="12240" w:orient="landscape"/>
          <w:pgMar w:top="1701" w:right="1417" w:bottom="1701" w:left="1417" w:header="708" w:footer="708" w:gutter="0"/>
          <w:cols w:space="708"/>
          <w:docGrid w:linePitch="360"/>
        </w:sectPr>
      </w:pPr>
    </w:p>
    <w:p w:rsidR="001C462F" w:rsidRPr="00DB1067" w:rsidRDefault="00E235E3" w:rsidP="00D772DA">
      <w:pPr>
        <w:pStyle w:val="Ttulo"/>
        <w:numPr>
          <w:ilvl w:val="0"/>
          <w:numId w:val="0"/>
        </w:numPr>
        <w:jc w:val="center"/>
      </w:pPr>
      <w:bookmarkStart w:id="243" w:name="_Toc428970267"/>
      <w:r w:rsidRPr="00DB1067">
        <w:t>ANEXO T</w:t>
      </w:r>
      <w:r w:rsidR="008818BB" w:rsidRPr="00DB1067">
        <w:t>.</w:t>
      </w:r>
      <w:r w:rsidRPr="00DB1067">
        <w:t>1 BOLSAS PARA PACIENTES NUEVOS EN DPCA</w:t>
      </w:r>
      <w:bookmarkEnd w:id="243"/>
    </w:p>
    <w:p w:rsidR="00E235E3" w:rsidRPr="00D772DA" w:rsidRDefault="00E235E3" w:rsidP="00E253CF">
      <w:pPr>
        <w:pStyle w:val="Ttulo1"/>
        <w:numPr>
          <w:ilvl w:val="0"/>
          <w:numId w:val="0"/>
        </w:numPr>
        <w:jc w:val="center"/>
      </w:pPr>
      <w:bookmarkStart w:id="244" w:name="_Toc428970268"/>
      <w:r w:rsidRPr="00D10530">
        <w:t>REQUERIMIENTO POR DELEGACIÓN O UMAE</w:t>
      </w:r>
      <w:bookmarkEnd w:id="244"/>
    </w:p>
    <w:p w:rsidR="001C462F" w:rsidRDefault="001C462F" w:rsidP="00B57991">
      <w:pPr>
        <w:spacing w:after="0" w:line="240" w:lineRule="auto"/>
        <w:rPr>
          <w:rFonts w:ascii="Arial" w:eastAsia="Times New Roman" w:hAnsi="Arial" w:cs="Arial"/>
          <w:color w:val="FF0000"/>
          <w:sz w:val="20"/>
          <w:szCs w:val="20"/>
          <w:lang w:eastAsia="es-MX"/>
        </w:rPr>
      </w:pPr>
    </w:p>
    <w:tbl>
      <w:tblPr>
        <w:tblW w:w="10229" w:type="dxa"/>
        <w:jc w:val="center"/>
        <w:tblCellMar>
          <w:left w:w="70" w:type="dxa"/>
          <w:right w:w="70" w:type="dxa"/>
        </w:tblCellMar>
        <w:tblLook w:val="04A0"/>
      </w:tblPr>
      <w:tblGrid>
        <w:gridCol w:w="380"/>
        <w:gridCol w:w="1668"/>
        <w:gridCol w:w="960"/>
        <w:gridCol w:w="960"/>
        <w:gridCol w:w="953"/>
        <w:gridCol w:w="1068"/>
        <w:gridCol w:w="1060"/>
        <w:gridCol w:w="1060"/>
        <w:gridCol w:w="1060"/>
        <w:gridCol w:w="1060"/>
      </w:tblGrid>
      <w:tr w:rsidR="00B57991" w:rsidRPr="00B57991" w:rsidTr="00B57991">
        <w:trPr>
          <w:trHeight w:val="300"/>
          <w:tblHeader/>
          <w:jc w:val="center"/>
        </w:trPr>
        <w:tc>
          <w:tcPr>
            <w:tcW w:w="380" w:type="dxa"/>
            <w:vMerge w:val="restart"/>
            <w:tcBorders>
              <w:top w:val="single" w:sz="4" w:space="0" w:color="auto"/>
              <w:left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b/>
                <w:bCs/>
                <w:sz w:val="20"/>
                <w:szCs w:val="20"/>
                <w:lang w:eastAsia="es-MX"/>
              </w:rPr>
              <w:t>No</w:t>
            </w:r>
          </w:p>
        </w:tc>
        <w:tc>
          <w:tcPr>
            <w:tcW w:w="1668" w:type="dxa"/>
            <w:vMerge w:val="restart"/>
            <w:tcBorders>
              <w:top w:val="single" w:sz="4" w:space="0" w:color="auto"/>
              <w:left w:val="nil"/>
              <w:right w:val="single" w:sz="4" w:space="0" w:color="auto"/>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b/>
                <w:bCs/>
                <w:sz w:val="20"/>
                <w:szCs w:val="20"/>
                <w:lang w:eastAsia="es-MX"/>
              </w:rPr>
              <w:t>Delegación/UMAE</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eastAsia="Times New Roman" w:cs="Arial"/>
                <w:b/>
                <w:bCs/>
                <w:sz w:val="20"/>
                <w:szCs w:val="20"/>
                <w:lang w:eastAsia="es-MX"/>
              </w:rPr>
            </w:pPr>
            <w:r w:rsidRPr="00B57991">
              <w:rPr>
                <w:rFonts w:eastAsia="Times New Roman" w:cs="Arial"/>
                <w:b/>
                <w:bCs/>
                <w:sz w:val="20"/>
                <w:szCs w:val="20"/>
                <w:lang w:eastAsia="es-MX"/>
              </w:rPr>
              <w:t>1 - 12 meses</w:t>
            </w:r>
          </w:p>
        </w:tc>
        <w:tc>
          <w:tcPr>
            <w:tcW w:w="2021" w:type="dxa"/>
            <w:gridSpan w:val="2"/>
            <w:tcBorders>
              <w:top w:val="single" w:sz="4" w:space="0" w:color="auto"/>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eastAsia="Times New Roman" w:cs="Arial"/>
                <w:b/>
                <w:bCs/>
                <w:sz w:val="20"/>
                <w:szCs w:val="20"/>
                <w:lang w:eastAsia="es-MX"/>
              </w:rPr>
            </w:pPr>
            <w:r w:rsidRPr="00B57991">
              <w:rPr>
                <w:rFonts w:eastAsia="Times New Roman" w:cs="Arial"/>
                <w:b/>
                <w:bCs/>
                <w:sz w:val="20"/>
                <w:szCs w:val="20"/>
                <w:lang w:eastAsia="es-MX"/>
              </w:rPr>
              <w:t>13 - 24 meses</w:t>
            </w:r>
          </w:p>
        </w:tc>
        <w:tc>
          <w:tcPr>
            <w:tcW w:w="212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eastAsia="Times New Roman" w:cs="Arial"/>
                <w:b/>
                <w:bCs/>
                <w:sz w:val="20"/>
                <w:szCs w:val="20"/>
                <w:lang w:eastAsia="es-MX"/>
              </w:rPr>
            </w:pPr>
            <w:r w:rsidRPr="00B57991">
              <w:rPr>
                <w:rFonts w:eastAsia="Times New Roman" w:cs="Arial"/>
                <w:b/>
                <w:bCs/>
                <w:sz w:val="20"/>
                <w:szCs w:val="20"/>
                <w:lang w:eastAsia="es-MX"/>
              </w:rPr>
              <w:t>25 - 36 meses</w:t>
            </w:r>
          </w:p>
        </w:tc>
        <w:tc>
          <w:tcPr>
            <w:tcW w:w="212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eastAsia="Times New Roman" w:cs="Arial"/>
                <w:b/>
                <w:bCs/>
                <w:sz w:val="20"/>
                <w:szCs w:val="20"/>
                <w:lang w:eastAsia="es-MX"/>
              </w:rPr>
            </w:pPr>
            <w:r w:rsidRPr="00B57991">
              <w:rPr>
                <w:rFonts w:eastAsia="Times New Roman" w:cs="Arial"/>
                <w:b/>
                <w:bCs/>
                <w:sz w:val="20"/>
                <w:szCs w:val="20"/>
                <w:lang w:eastAsia="es-MX"/>
              </w:rPr>
              <w:t>37 - 48 meses</w:t>
            </w:r>
          </w:p>
        </w:tc>
      </w:tr>
      <w:tr w:rsidR="00B57991" w:rsidRPr="00B57991" w:rsidTr="00B57991">
        <w:trPr>
          <w:trHeight w:val="300"/>
          <w:tblHeader/>
          <w:jc w:val="center"/>
        </w:trPr>
        <w:tc>
          <w:tcPr>
            <w:tcW w:w="380" w:type="dxa"/>
            <w:vMerge/>
            <w:tcBorders>
              <w:left w:val="single" w:sz="4" w:space="0" w:color="auto"/>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rPr>
                <w:rFonts w:eastAsia="Times New Roman" w:cs="Arial"/>
                <w:b/>
                <w:bCs/>
                <w:sz w:val="20"/>
                <w:szCs w:val="20"/>
                <w:lang w:eastAsia="es-MX"/>
              </w:rPr>
            </w:pPr>
          </w:p>
        </w:tc>
        <w:tc>
          <w:tcPr>
            <w:tcW w:w="1668" w:type="dxa"/>
            <w:vMerge/>
            <w:tcBorders>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rPr>
                <w:rFonts w:eastAsia="Times New Roman" w:cs="Arial"/>
                <w:b/>
                <w:bCs/>
                <w:sz w:val="20"/>
                <w:szCs w:val="20"/>
                <w:lang w:eastAsia="es-MX"/>
              </w:rPr>
            </w:pPr>
          </w:p>
        </w:tc>
        <w:tc>
          <w:tcPr>
            <w:tcW w:w="960"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eastAsia="Times New Roman" w:cs="Arial"/>
                <w:b/>
                <w:bCs/>
                <w:sz w:val="20"/>
                <w:szCs w:val="20"/>
                <w:lang w:eastAsia="es-MX"/>
              </w:rPr>
            </w:pPr>
            <w:r w:rsidRPr="00B57991">
              <w:rPr>
                <w:rFonts w:eastAsia="Times New Roman" w:cs="Arial"/>
                <w:b/>
                <w:bCs/>
                <w:sz w:val="20"/>
                <w:szCs w:val="20"/>
                <w:lang w:eastAsia="es-MX"/>
              </w:rPr>
              <w:t>Min</w:t>
            </w:r>
          </w:p>
        </w:tc>
        <w:tc>
          <w:tcPr>
            <w:tcW w:w="960"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eastAsia="Times New Roman" w:cs="Arial"/>
                <w:b/>
                <w:bCs/>
                <w:sz w:val="20"/>
                <w:szCs w:val="20"/>
                <w:lang w:eastAsia="es-MX"/>
              </w:rPr>
            </w:pPr>
            <w:r w:rsidRPr="00B57991">
              <w:rPr>
                <w:rFonts w:eastAsia="Times New Roman" w:cs="Arial"/>
                <w:b/>
                <w:bCs/>
                <w:sz w:val="20"/>
                <w:szCs w:val="20"/>
                <w:lang w:eastAsia="es-MX"/>
              </w:rPr>
              <w:t>Max</w:t>
            </w:r>
          </w:p>
        </w:tc>
        <w:tc>
          <w:tcPr>
            <w:tcW w:w="953"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eastAsia="Times New Roman" w:cs="Arial"/>
                <w:b/>
                <w:bCs/>
                <w:sz w:val="20"/>
                <w:szCs w:val="20"/>
                <w:lang w:eastAsia="es-MX"/>
              </w:rPr>
            </w:pPr>
            <w:r w:rsidRPr="00B57991">
              <w:rPr>
                <w:rFonts w:eastAsia="Times New Roman" w:cs="Arial"/>
                <w:b/>
                <w:bCs/>
                <w:sz w:val="20"/>
                <w:szCs w:val="20"/>
                <w:lang w:eastAsia="es-MX"/>
              </w:rPr>
              <w:t>Min</w:t>
            </w:r>
          </w:p>
        </w:tc>
        <w:tc>
          <w:tcPr>
            <w:tcW w:w="1068"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eastAsia="Times New Roman" w:cs="Arial"/>
                <w:b/>
                <w:bCs/>
                <w:sz w:val="20"/>
                <w:szCs w:val="20"/>
                <w:lang w:eastAsia="es-MX"/>
              </w:rPr>
            </w:pPr>
            <w:r w:rsidRPr="00B57991">
              <w:rPr>
                <w:rFonts w:eastAsia="Times New Roman" w:cs="Arial"/>
                <w:b/>
                <w:bCs/>
                <w:sz w:val="20"/>
                <w:szCs w:val="20"/>
                <w:lang w:eastAsia="es-MX"/>
              </w:rPr>
              <w:t>Max</w:t>
            </w:r>
          </w:p>
        </w:tc>
        <w:tc>
          <w:tcPr>
            <w:tcW w:w="1060"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eastAsia="Times New Roman" w:cs="Arial"/>
                <w:b/>
                <w:bCs/>
                <w:sz w:val="20"/>
                <w:szCs w:val="20"/>
                <w:lang w:eastAsia="es-MX"/>
              </w:rPr>
            </w:pPr>
            <w:r w:rsidRPr="00B57991">
              <w:rPr>
                <w:rFonts w:eastAsia="Times New Roman" w:cs="Arial"/>
                <w:b/>
                <w:bCs/>
                <w:sz w:val="20"/>
                <w:szCs w:val="20"/>
                <w:lang w:eastAsia="es-MX"/>
              </w:rPr>
              <w:t>Min</w:t>
            </w:r>
          </w:p>
        </w:tc>
        <w:tc>
          <w:tcPr>
            <w:tcW w:w="1060"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eastAsia="Times New Roman" w:cs="Arial"/>
                <w:b/>
                <w:bCs/>
                <w:sz w:val="20"/>
                <w:szCs w:val="20"/>
                <w:lang w:eastAsia="es-MX"/>
              </w:rPr>
            </w:pPr>
            <w:r w:rsidRPr="00B57991">
              <w:rPr>
                <w:rFonts w:eastAsia="Times New Roman" w:cs="Arial"/>
                <w:b/>
                <w:bCs/>
                <w:sz w:val="20"/>
                <w:szCs w:val="20"/>
                <w:lang w:eastAsia="es-MX"/>
              </w:rPr>
              <w:t>Max</w:t>
            </w:r>
          </w:p>
        </w:tc>
        <w:tc>
          <w:tcPr>
            <w:tcW w:w="1060"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eastAsia="Times New Roman" w:cs="Arial"/>
                <w:b/>
                <w:bCs/>
                <w:sz w:val="20"/>
                <w:szCs w:val="20"/>
                <w:lang w:eastAsia="es-MX"/>
              </w:rPr>
            </w:pPr>
            <w:r w:rsidRPr="00B57991">
              <w:rPr>
                <w:rFonts w:eastAsia="Times New Roman" w:cs="Arial"/>
                <w:b/>
                <w:bCs/>
                <w:sz w:val="20"/>
                <w:szCs w:val="20"/>
                <w:lang w:eastAsia="es-MX"/>
              </w:rPr>
              <w:t>Min</w:t>
            </w:r>
          </w:p>
        </w:tc>
        <w:tc>
          <w:tcPr>
            <w:tcW w:w="1060" w:type="dxa"/>
            <w:tcBorders>
              <w:top w:val="nil"/>
              <w:left w:val="nil"/>
              <w:bottom w:val="single" w:sz="4" w:space="0" w:color="auto"/>
              <w:right w:val="single" w:sz="4" w:space="0" w:color="auto"/>
            </w:tcBorders>
            <w:shd w:val="clear" w:color="auto" w:fill="auto"/>
            <w:noWrap/>
            <w:vAlign w:val="center"/>
            <w:hideMark/>
          </w:tcPr>
          <w:p w:rsidR="00B57991" w:rsidRPr="00B57991" w:rsidRDefault="00B57991" w:rsidP="00B57991">
            <w:pPr>
              <w:spacing w:after="0" w:line="240" w:lineRule="auto"/>
              <w:jc w:val="center"/>
              <w:rPr>
                <w:rFonts w:eastAsia="Times New Roman" w:cs="Arial"/>
                <w:b/>
                <w:bCs/>
                <w:sz w:val="20"/>
                <w:szCs w:val="20"/>
                <w:lang w:eastAsia="es-MX"/>
              </w:rPr>
            </w:pPr>
            <w:r w:rsidRPr="00B57991">
              <w:rPr>
                <w:rFonts w:eastAsia="Times New Roman" w:cs="Arial"/>
                <w:b/>
                <w:bCs/>
                <w:sz w:val="20"/>
                <w:szCs w:val="20"/>
                <w:lang w:eastAsia="es-MX"/>
              </w:rPr>
              <w:t>Max</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Aguascalientes</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29,806</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74,508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63,976</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159,928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86,556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216,384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100,965</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252,404</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Baja California</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124,961</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312,372</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270,968</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677,376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362,655</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906,588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419,883</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1,049,663</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Baja California Sur</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13,213</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32,980</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24,860</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62,087</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36,359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90,831</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45,759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114,333</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Campeche</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42,994</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107,480</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90,934</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227,328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129,560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323,883</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159,347</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398,347</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Coahuila</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122,257</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305,560</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286,750</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716,744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384,282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960,570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459,831</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1,149,459</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Colima</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28,839</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72,068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56,899</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142,220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71,307</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178,239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79,520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198,775</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Chiapas</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51,182</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127,932</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122,762</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306,852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169,385</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423,416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199,312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498,244</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Chihuahua</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190,717</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476,744</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429,960</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1,074,800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629,351</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1,573,308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798,520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1,996,228</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Durango</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80,038</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200,088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138,014</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345,012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152,312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380,748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166,940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417,324</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Guanajuato</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179,642</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449,040</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411,892</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1,029,648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595,558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1,488,826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754,040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1,885,013</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11</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Guerrero</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17,220</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43,004</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41,231</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103,007</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59,244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148,049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74,291</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185,665</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12</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Hidalgo</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81,835</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204,556</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175,836</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439,540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237,807</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594,452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279,315</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698,236</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Jalisco</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274,581</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686,356</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586,211</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1,465,376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823,106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2,057,608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1,013,438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2,533,456</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Edo. de Méx. Ote.</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313,616</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783,988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712,663</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1,781,528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1,021,078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2,552,612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1,278,700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3,196,652</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15</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Edo. de Méx.  Pte.</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221,062</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552,624</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476,274</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1,190,652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636,292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1,590,696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736,740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1,841,805</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16</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Michoacán</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144,899</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362,200</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357,761</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894,320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588,449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1,471,029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888,488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2,221,148</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17</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Morelos</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54,617</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136,520</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119,816</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299,492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166,308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415,733</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204,680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511,669</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18</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Nayarit</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19,347</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48,332</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47,402</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118,460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73,264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183,104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98,529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246,284</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19</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Nuevo Leòn</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311,019</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777,488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681,821</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1,704,468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926,449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2,316,038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1,091,175</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2,727,837</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20</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Oaxaca</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80,341</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200,828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175,742</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439,320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245,273</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613,148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301,517</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753,760</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21</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Puebla</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157,459</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393,604</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328,518</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821,240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459,190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1,147,932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563,669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1,409,108</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22</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Querétaro</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73,744</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184,348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160,968</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402,400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223,228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558,046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267,921</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669,782</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23</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Quintana Roo</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62,647</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156,592</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134,480</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336,170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179,449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448,598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207,486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518,666</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24</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San Luis Potosí</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27,908</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69,748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65,698</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164,207</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99,458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248,598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141,815</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354,506</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25</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Sinaloa</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27,243</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68,036</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59,710</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149,192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81,139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202,745</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97,203</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242,908</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26</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Sonora</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54,767</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136,844</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123,791</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309,363</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162,971</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407,328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192,077</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480,093</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27</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Tabasco</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14,755</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36,868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30,640</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76,568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42,267</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105,632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52,296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130,716</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28</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Tamaulipas</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65,035</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162,536</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143,496</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358,680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206,434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516,039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257,814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644,467</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29</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Tlaxcala</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56,094</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140,228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127,625</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319,047</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187,513</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468,775</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235,339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588,331</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30</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Veracruz Norte</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113,669</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284,120</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243,912</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609,692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327,413</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818,474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379,973</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949,874</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31</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Veracruz Sur</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135,879</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339,652</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314,799</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786,915</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449,252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1,123,059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553,459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1,383,595</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32</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Yucatán</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43,096</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107,728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95,155</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237,852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134,252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335,578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165,314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413,262</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33</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Zacatecas</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64,503</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161,244</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141,643</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354,092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189,925</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474,784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219,318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548,268</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34</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Del Norte D.F.</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80,048</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200,088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172,322</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430,764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230,144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575,316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266,936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667,296</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35</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Del Sur D.F.</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106,455</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266,080</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264,726</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661,744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362,838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907,012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425,326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1,063,240</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36</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UMAE HE  CMN Siglo XXI</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590</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1,468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1,568</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3,912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2,783</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6,952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5,510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13,768</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37</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UMAE HE 71 Torreón</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640</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1,592</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1,177</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2,936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1,222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3,044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1,227</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3,060</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38</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UMAE HE 1 CMN BajÍo</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60,982</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152,448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131,062</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327,648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175,448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438,611</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202,893</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507,227</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39</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UMAE HE 2 CMN Obregón</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8,504</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21,256</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15,979</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39,936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20,232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50,564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26,179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65,432</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40</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UMAE HE 14 CMN Veracruz</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37,580</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93,944</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82,312</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205,764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112,688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281,711</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134,882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337,187</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41</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UMAE HP CMN OCC</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3,814</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9,528</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8,488</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21,204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11,408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28,512</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13,160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32,892</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42</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UMAE HGP 48 CMN Bajío</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6,064</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15,152</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13,756</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34,380</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18,229</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45,564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21,103</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52,740</w:t>
            </w:r>
          </w:p>
        </w:tc>
      </w:tr>
      <w:tr w:rsidR="00B57991" w:rsidRPr="00B57991" w:rsidTr="00B57991">
        <w:trPr>
          <w:trHeight w:val="300"/>
          <w:jc w:val="center"/>
        </w:trPr>
        <w:tc>
          <w:tcPr>
            <w:tcW w:w="38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43</w:t>
            </w:r>
          </w:p>
        </w:tc>
        <w:tc>
          <w:tcPr>
            <w:tcW w:w="16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UMAE HGRAL  CMN La Raza</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26,467</w:t>
            </w:r>
          </w:p>
        </w:tc>
        <w:tc>
          <w:tcPr>
            <w:tcW w:w="9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66,160</w:t>
            </w:r>
          </w:p>
        </w:tc>
        <w:tc>
          <w:tcPr>
            <w:tcW w:w="953"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55,669</w:t>
            </w:r>
          </w:p>
        </w:tc>
        <w:tc>
          <w:tcPr>
            <w:tcW w:w="1068"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139,156</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74,358</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185,884</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86,035</w:t>
            </w:r>
          </w:p>
        </w:tc>
        <w:tc>
          <w:tcPr>
            <w:tcW w:w="1060" w:type="dxa"/>
            <w:tcBorders>
              <w:top w:val="nil"/>
              <w:left w:val="nil"/>
              <w:bottom w:val="nil"/>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sz w:val="20"/>
                <w:szCs w:val="20"/>
                <w:lang w:eastAsia="es-MX"/>
              </w:rPr>
            </w:pPr>
            <w:r w:rsidRPr="00B57991">
              <w:rPr>
                <w:rFonts w:eastAsia="Times New Roman" w:cs="Arial"/>
                <w:sz w:val="20"/>
                <w:szCs w:val="20"/>
                <w:lang w:eastAsia="es-MX"/>
              </w:rPr>
              <w:t>215,080</w:t>
            </w:r>
          </w:p>
        </w:tc>
      </w:tr>
      <w:tr w:rsidR="00B57991" w:rsidRPr="00B57991" w:rsidTr="00B57991">
        <w:trPr>
          <w:trHeight w:val="315"/>
          <w:jc w:val="center"/>
        </w:trPr>
        <w:tc>
          <w:tcPr>
            <w:tcW w:w="380"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rPr>
                <w:rFonts w:eastAsia="Times New Roman" w:cs="Arial"/>
                <w:sz w:val="20"/>
                <w:szCs w:val="20"/>
                <w:lang w:eastAsia="es-MX"/>
              </w:rPr>
            </w:pPr>
            <w:r w:rsidRPr="00B57991">
              <w:rPr>
                <w:rFonts w:eastAsia="Times New Roman" w:cs="Arial"/>
                <w:sz w:val="20"/>
                <w:szCs w:val="20"/>
                <w:lang w:eastAsia="es-MX"/>
              </w:rPr>
              <w:t> </w:t>
            </w:r>
          </w:p>
        </w:tc>
        <w:tc>
          <w:tcPr>
            <w:tcW w:w="1668"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rPr>
                <w:rFonts w:eastAsia="Times New Roman" w:cs="Arial"/>
                <w:b/>
                <w:bCs/>
                <w:sz w:val="20"/>
                <w:szCs w:val="20"/>
                <w:lang w:eastAsia="es-MX"/>
              </w:rPr>
            </w:pPr>
            <w:r w:rsidRPr="00B57991">
              <w:rPr>
                <w:rFonts w:eastAsia="Times New Roman" w:cs="Arial"/>
                <w:b/>
                <w:bCs/>
                <w:sz w:val="20"/>
                <w:szCs w:val="20"/>
                <w:lang w:eastAsia="es-MX"/>
              </w:rPr>
              <w:t>Total</w:t>
            </w:r>
          </w:p>
        </w:tc>
        <w:tc>
          <w:tcPr>
            <w:tcW w:w="960"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b/>
                <w:bCs/>
                <w:sz w:val="20"/>
                <w:szCs w:val="20"/>
                <w:lang w:eastAsia="es-MX"/>
              </w:rPr>
            </w:pPr>
            <w:r w:rsidRPr="00B57991">
              <w:rPr>
                <w:rFonts w:eastAsia="Times New Roman" w:cs="Arial"/>
                <w:b/>
                <w:bCs/>
                <w:sz w:val="20"/>
                <w:szCs w:val="20"/>
                <w:lang w:eastAsia="es-MX"/>
              </w:rPr>
              <w:t>3,610,129</w:t>
            </w:r>
          </w:p>
        </w:tc>
        <w:tc>
          <w:tcPr>
            <w:tcW w:w="960"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b/>
                <w:bCs/>
                <w:sz w:val="20"/>
                <w:szCs w:val="20"/>
                <w:lang w:eastAsia="es-MX"/>
              </w:rPr>
            </w:pPr>
            <w:r w:rsidRPr="00B57991">
              <w:rPr>
                <w:rFonts w:eastAsia="Times New Roman" w:cs="Arial"/>
                <w:b/>
                <w:bCs/>
                <w:sz w:val="20"/>
                <w:szCs w:val="20"/>
                <w:lang w:eastAsia="es-MX"/>
              </w:rPr>
              <w:t>9,023,932</w:t>
            </w:r>
          </w:p>
        </w:tc>
        <w:tc>
          <w:tcPr>
            <w:tcW w:w="953"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b/>
                <w:bCs/>
                <w:sz w:val="20"/>
                <w:szCs w:val="20"/>
                <w:lang w:eastAsia="es-MX"/>
              </w:rPr>
            </w:pPr>
            <w:r w:rsidRPr="00B57991">
              <w:rPr>
                <w:rFonts w:eastAsia="Times New Roman" w:cs="Arial"/>
                <w:b/>
                <w:bCs/>
                <w:sz w:val="20"/>
                <w:szCs w:val="20"/>
                <w:lang w:eastAsia="es-MX"/>
              </w:rPr>
              <w:t>7,989,266</w:t>
            </w:r>
          </w:p>
        </w:tc>
        <w:tc>
          <w:tcPr>
            <w:tcW w:w="1068"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b/>
                <w:bCs/>
                <w:sz w:val="20"/>
                <w:szCs w:val="20"/>
                <w:lang w:eastAsia="es-MX"/>
              </w:rPr>
            </w:pPr>
            <w:r w:rsidRPr="00B57991">
              <w:rPr>
                <w:rFonts w:eastAsia="Times New Roman" w:cs="Arial"/>
                <w:b/>
                <w:bCs/>
                <w:sz w:val="20"/>
                <w:szCs w:val="20"/>
                <w:lang w:eastAsia="es-MX"/>
              </w:rPr>
              <w:t>19,971,020</w:t>
            </w:r>
          </w:p>
        </w:tc>
        <w:tc>
          <w:tcPr>
            <w:tcW w:w="1060"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b/>
                <w:bCs/>
                <w:sz w:val="20"/>
                <w:szCs w:val="20"/>
                <w:lang w:eastAsia="es-MX"/>
              </w:rPr>
            </w:pPr>
            <w:r w:rsidRPr="00B57991">
              <w:rPr>
                <w:rFonts w:eastAsia="Times New Roman" w:cs="Arial"/>
                <w:b/>
                <w:bCs/>
                <w:sz w:val="20"/>
                <w:szCs w:val="20"/>
                <w:lang w:eastAsia="es-MX"/>
              </w:rPr>
              <w:t>11,146,436</w:t>
            </w:r>
          </w:p>
        </w:tc>
        <w:tc>
          <w:tcPr>
            <w:tcW w:w="1060"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b/>
                <w:bCs/>
                <w:sz w:val="20"/>
                <w:szCs w:val="20"/>
                <w:lang w:eastAsia="es-MX"/>
              </w:rPr>
            </w:pPr>
            <w:r w:rsidRPr="00B57991">
              <w:rPr>
                <w:rFonts w:eastAsia="Times New Roman" w:cs="Arial"/>
                <w:b/>
                <w:bCs/>
                <w:sz w:val="20"/>
                <w:szCs w:val="20"/>
                <w:lang w:eastAsia="es-MX"/>
              </w:rPr>
              <w:t>27,864,020</w:t>
            </w:r>
          </w:p>
        </w:tc>
        <w:tc>
          <w:tcPr>
            <w:tcW w:w="1060"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b/>
                <w:bCs/>
                <w:sz w:val="20"/>
                <w:szCs w:val="20"/>
                <w:lang w:eastAsia="es-MX"/>
              </w:rPr>
            </w:pPr>
            <w:r w:rsidRPr="00B57991">
              <w:rPr>
                <w:rFonts w:eastAsia="Times New Roman" w:cs="Arial"/>
                <w:b/>
                <w:bCs/>
                <w:sz w:val="20"/>
                <w:szCs w:val="20"/>
                <w:lang w:eastAsia="es-MX"/>
              </w:rPr>
              <w:t>13,667,925</w:t>
            </w:r>
          </w:p>
        </w:tc>
        <w:tc>
          <w:tcPr>
            <w:tcW w:w="1060" w:type="dxa"/>
            <w:tcBorders>
              <w:top w:val="single" w:sz="4" w:space="0" w:color="auto"/>
              <w:left w:val="nil"/>
              <w:bottom w:val="single" w:sz="8" w:space="0" w:color="auto"/>
              <w:right w:val="nil"/>
            </w:tcBorders>
            <w:shd w:val="clear" w:color="auto" w:fill="auto"/>
            <w:noWrap/>
            <w:vAlign w:val="center"/>
            <w:hideMark/>
          </w:tcPr>
          <w:p w:rsidR="00B57991" w:rsidRPr="00B57991" w:rsidRDefault="00B57991" w:rsidP="00B57991">
            <w:pPr>
              <w:spacing w:after="0" w:line="240" w:lineRule="auto"/>
              <w:jc w:val="right"/>
              <w:rPr>
                <w:rFonts w:eastAsia="Times New Roman" w:cs="Arial"/>
                <w:b/>
                <w:bCs/>
                <w:sz w:val="20"/>
                <w:szCs w:val="20"/>
                <w:lang w:eastAsia="es-MX"/>
              </w:rPr>
            </w:pPr>
            <w:r w:rsidRPr="00B57991">
              <w:rPr>
                <w:rFonts w:eastAsia="Times New Roman" w:cs="Arial"/>
                <w:b/>
                <w:bCs/>
                <w:sz w:val="20"/>
                <w:szCs w:val="20"/>
                <w:lang w:eastAsia="es-MX"/>
              </w:rPr>
              <w:t>34,167,800</w:t>
            </w:r>
          </w:p>
        </w:tc>
      </w:tr>
    </w:tbl>
    <w:p w:rsidR="00B57991" w:rsidRPr="00DB1067" w:rsidRDefault="00B57991" w:rsidP="00B57991">
      <w:pPr>
        <w:spacing w:after="0" w:line="240" w:lineRule="auto"/>
        <w:rPr>
          <w:rFonts w:ascii="Arial" w:eastAsia="Times New Roman" w:hAnsi="Arial" w:cs="Arial"/>
          <w:color w:val="FF0000"/>
          <w:sz w:val="20"/>
          <w:szCs w:val="20"/>
          <w:lang w:eastAsia="es-MX"/>
        </w:rPr>
      </w:pPr>
    </w:p>
    <w:p w:rsidR="001C462F" w:rsidRPr="00DB1067" w:rsidRDefault="001C462F" w:rsidP="001C462F">
      <w:pPr>
        <w:rPr>
          <w:rFonts w:ascii="Arial" w:eastAsia="Times New Roman" w:hAnsi="Arial" w:cs="Arial"/>
          <w:color w:val="FF0000"/>
          <w:sz w:val="20"/>
          <w:szCs w:val="20"/>
          <w:lang w:eastAsia="es-MX"/>
        </w:rPr>
      </w:pPr>
    </w:p>
    <w:p w:rsidR="00B64EB7" w:rsidRPr="00DB1067" w:rsidRDefault="00B64EB7" w:rsidP="00B64EB7">
      <w:pPr>
        <w:rPr>
          <w:rFonts w:ascii="Arial" w:eastAsia="Times New Roman" w:hAnsi="Arial" w:cs="Arial"/>
          <w:color w:val="000000" w:themeColor="text1"/>
          <w:sz w:val="20"/>
          <w:szCs w:val="20"/>
          <w:lang w:eastAsia="es-MX"/>
        </w:rPr>
      </w:pPr>
    </w:p>
    <w:p w:rsidR="00794B79" w:rsidRPr="00DB1067" w:rsidRDefault="00794B79" w:rsidP="0044470F">
      <w:pPr>
        <w:rPr>
          <w:rFonts w:ascii="Arial" w:hAnsi="Arial" w:cs="Arial"/>
          <w:color w:val="000000" w:themeColor="text1"/>
        </w:rPr>
        <w:sectPr w:rsidR="00794B79" w:rsidRPr="00DB1067" w:rsidSect="00B64EB7">
          <w:pgSz w:w="12240" w:h="15840"/>
          <w:pgMar w:top="1417" w:right="1701" w:bottom="1417" w:left="1701" w:header="708" w:footer="708" w:gutter="0"/>
          <w:cols w:space="708"/>
          <w:docGrid w:linePitch="360"/>
        </w:sectPr>
      </w:pPr>
    </w:p>
    <w:p w:rsidR="00B57991" w:rsidRDefault="00450506" w:rsidP="00450506">
      <w:pPr>
        <w:pStyle w:val="Ttulo"/>
        <w:numPr>
          <w:ilvl w:val="0"/>
          <w:numId w:val="0"/>
        </w:numPr>
        <w:ind w:left="284" w:hanging="284"/>
        <w:jc w:val="center"/>
      </w:pPr>
      <w:bookmarkStart w:id="245" w:name="_Toc428970269"/>
      <w:r w:rsidRPr="00DB1067">
        <w:t>ANEXO T.2 (</w:t>
      </w:r>
      <w:r>
        <w:t>T.</w:t>
      </w:r>
      <w:r w:rsidRPr="00DB1067">
        <w:t>DOS)</w:t>
      </w:r>
      <w:bookmarkEnd w:id="245"/>
      <w:r w:rsidRPr="00DB1067">
        <w:t xml:space="preserve"> </w:t>
      </w:r>
    </w:p>
    <w:p w:rsidR="00D772DA" w:rsidRDefault="00450506" w:rsidP="00450506">
      <w:pPr>
        <w:pStyle w:val="Ttulo"/>
        <w:numPr>
          <w:ilvl w:val="0"/>
          <w:numId w:val="0"/>
        </w:numPr>
        <w:ind w:left="284" w:hanging="284"/>
        <w:jc w:val="center"/>
      </w:pPr>
      <w:bookmarkStart w:id="246" w:name="_Toc428970270"/>
      <w:r w:rsidRPr="00DB1067">
        <w:t>DIRECTORIO DE UNIDADES MÉDICAS DPC</w:t>
      </w:r>
      <w:r>
        <w:t>A</w:t>
      </w:r>
      <w:bookmarkEnd w:id="246"/>
    </w:p>
    <w:p w:rsidR="00A517E0" w:rsidRDefault="00A517E0" w:rsidP="003F27F0">
      <w:pPr>
        <w:spacing w:after="0"/>
        <w:rPr>
          <w:lang w:val="es-ES" w:eastAsia="ar-SA"/>
        </w:rPr>
      </w:pPr>
    </w:p>
    <w:tbl>
      <w:tblPr>
        <w:tblW w:w="14379" w:type="dxa"/>
        <w:jc w:val="center"/>
        <w:tblInd w:w="-134" w:type="dxa"/>
        <w:tblLayout w:type="fixed"/>
        <w:tblCellMar>
          <w:left w:w="70" w:type="dxa"/>
          <w:right w:w="70" w:type="dxa"/>
        </w:tblCellMar>
        <w:tblLook w:val="04A0"/>
      </w:tblPr>
      <w:tblGrid>
        <w:gridCol w:w="470"/>
        <w:gridCol w:w="426"/>
        <w:gridCol w:w="1418"/>
        <w:gridCol w:w="850"/>
        <w:gridCol w:w="567"/>
        <w:gridCol w:w="1559"/>
        <w:gridCol w:w="1418"/>
        <w:gridCol w:w="2994"/>
        <w:gridCol w:w="1417"/>
        <w:gridCol w:w="1985"/>
        <w:gridCol w:w="1275"/>
      </w:tblGrid>
      <w:tr w:rsidR="003F27F0" w:rsidRPr="00B57991" w:rsidTr="00B57991">
        <w:trPr>
          <w:cantSplit/>
          <w:trHeight w:val="510"/>
          <w:tblHeader/>
          <w:jc w:val="center"/>
        </w:trPr>
        <w:tc>
          <w:tcPr>
            <w:tcW w:w="47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3F27F0" w:rsidRPr="00B57991" w:rsidRDefault="003F27F0" w:rsidP="00B57991">
            <w:pPr>
              <w:spacing w:after="0" w:line="240" w:lineRule="auto"/>
              <w:ind w:right="-70"/>
              <w:rPr>
                <w:rFonts w:eastAsia="Times New Roman" w:cs="Arial"/>
                <w:b/>
                <w:bCs/>
                <w:color w:val="000000" w:themeColor="text1"/>
                <w:sz w:val="20"/>
                <w:szCs w:val="20"/>
                <w:lang w:eastAsia="es-MX"/>
              </w:rPr>
            </w:pPr>
            <w:r w:rsidRPr="00B57991">
              <w:rPr>
                <w:rFonts w:eastAsia="Times New Roman" w:cs="Arial"/>
                <w:b/>
                <w:bCs/>
                <w:color w:val="000000" w:themeColor="text1"/>
                <w:sz w:val="20"/>
                <w:szCs w:val="20"/>
                <w:lang w:eastAsia="es-MX"/>
              </w:rPr>
              <w:t>No</w:t>
            </w:r>
          </w:p>
        </w:tc>
        <w:tc>
          <w:tcPr>
            <w:tcW w:w="426"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3F27F0" w:rsidRPr="00B57991" w:rsidRDefault="003F27F0" w:rsidP="00B57991">
            <w:pPr>
              <w:spacing w:after="0" w:line="240" w:lineRule="auto"/>
              <w:jc w:val="center"/>
              <w:rPr>
                <w:rFonts w:eastAsia="Times New Roman" w:cs="Arial"/>
                <w:b/>
                <w:bCs/>
                <w:color w:val="000000" w:themeColor="text1"/>
                <w:sz w:val="20"/>
                <w:szCs w:val="20"/>
                <w:lang w:eastAsia="es-MX"/>
              </w:rPr>
            </w:pPr>
            <w:r w:rsidRPr="00B57991">
              <w:rPr>
                <w:rFonts w:eastAsia="Times New Roman" w:cs="Arial"/>
                <w:b/>
                <w:bCs/>
                <w:color w:val="000000" w:themeColor="text1"/>
                <w:sz w:val="20"/>
                <w:szCs w:val="20"/>
                <w:lang w:eastAsia="es-MX"/>
              </w:rPr>
              <w:t>Del</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3F27F0" w:rsidRPr="00B57991" w:rsidRDefault="003F27F0" w:rsidP="003F27F0">
            <w:pPr>
              <w:spacing w:after="0" w:line="240" w:lineRule="auto"/>
              <w:jc w:val="center"/>
              <w:rPr>
                <w:rFonts w:eastAsia="Times New Roman" w:cs="Arial"/>
                <w:b/>
                <w:bCs/>
                <w:color w:val="000000" w:themeColor="text1"/>
                <w:sz w:val="20"/>
                <w:szCs w:val="20"/>
                <w:lang w:eastAsia="es-MX"/>
              </w:rPr>
            </w:pPr>
            <w:r w:rsidRPr="00B57991">
              <w:rPr>
                <w:rFonts w:eastAsia="Times New Roman" w:cs="Arial"/>
                <w:b/>
                <w:bCs/>
                <w:color w:val="000000" w:themeColor="text1"/>
                <w:sz w:val="20"/>
                <w:szCs w:val="20"/>
                <w:lang w:eastAsia="es-MX"/>
              </w:rPr>
              <w:t>Delegación / UMAE</w:t>
            </w:r>
          </w:p>
        </w:tc>
        <w:tc>
          <w:tcPr>
            <w:tcW w:w="85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3F27F0" w:rsidRPr="00B57991" w:rsidRDefault="003F27F0" w:rsidP="003F27F0">
            <w:pPr>
              <w:spacing w:after="0" w:line="240" w:lineRule="auto"/>
              <w:jc w:val="center"/>
              <w:rPr>
                <w:rFonts w:eastAsia="Times New Roman" w:cs="Arial"/>
                <w:b/>
                <w:bCs/>
                <w:color w:val="000000" w:themeColor="text1"/>
                <w:sz w:val="20"/>
                <w:szCs w:val="20"/>
                <w:lang w:eastAsia="es-MX"/>
              </w:rPr>
            </w:pPr>
            <w:r w:rsidRPr="00B57991">
              <w:rPr>
                <w:rFonts w:eastAsia="Times New Roman" w:cs="Arial"/>
                <w:b/>
                <w:bCs/>
                <w:color w:val="000000" w:themeColor="text1"/>
                <w:sz w:val="20"/>
                <w:szCs w:val="20"/>
                <w:lang w:eastAsia="es-MX"/>
              </w:rPr>
              <w:t>Tipo</w:t>
            </w:r>
          </w:p>
        </w:tc>
        <w:tc>
          <w:tcPr>
            <w:tcW w:w="56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3F27F0" w:rsidRPr="00B57991" w:rsidRDefault="00B57991" w:rsidP="003F27F0">
            <w:pPr>
              <w:spacing w:after="0" w:line="240" w:lineRule="auto"/>
              <w:jc w:val="center"/>
              <w:rPr>
                <w:rFonts w:eastAsia="Times New Roman" w:cs="Arial"/>
                <w:b/>
                <w:bCs/>
                <w:color w:val="000000" w:themeColor="text1"/>
                <w:sz w:val="20"/>
                <w:szCs w:val="20"/>
                <w:lang w:eastAsia="es-MX"/>
              </w:rPr>
            </w:pPr>
            <w:r>
              <w:rPr>
                <w:rFonts w:eastAsia="Times New Roman" w:cs="Arial"/>
                <w:b/>
                <w:bCs/>
                <w:color w:val="000000" w:themeColor="text1"/>
                <w:sz w:val="20"/>
                <w:szCs w:val="20"/>
                <w:lang w:eastAsia="es-MX"/>
              </w:rPr>
              <w:t>Núm</w:t>
            </w:r>
          </w:p>
        </w:tc>
        <w:tc>
          <w:tcPr>
            <w:tcW w:w="1559"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3F27F0" w:rsidRPr="00B57991" w:rsidRDefault="003F27F0" w:rsidP="003F27F0">
            <w:pPr>
              <w:spacing w:after="0" w:line="240" w:lineRule="auto"/>
              <w:jc w:val="center"/>
              <w:rPr>
                <w:rFonts w:eastAsia="Times New Roman" w:cs="Arial"/>
                <w:b/>
                <w:bCs/>
                <w:color w:val="000000" w:themeColor="text1"/>
                <w:sz w:val="20"/>
                <w:szCs w:val="20"/>
                <w:lang w:eastAsia="es-MX"/>
              </w:rPr>
            </w:pPr>
            <w:r w:rsidRPr="00B57991">
              <w:rPr>
                <w:rFonts w:eastAsia="Times New Roman" w:cs="Arial"/>
                <w:b/>
                <w:bCs/>
                <w:color w:val="000000" w:themeColor="text1"/>
                <w:sz w:val="20"/>
                <w:szCs w:val="20"/>
                <w:lang w:eastAsia="es-MX"/>
              </w:rPr>
              <w:t>Localidad</w:t>
            </w:r>
          </w:p>
        </w:tc>
        <w:tc>
          <w:tcPr>
            <w:tcW w:w="1418"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3F27F0" w:rsidRPr="00B57991" w:rsidRDefault="003F27F0" w:rsidP="003F27F0">
            <w:pPr>
              <w:spacing w:after="0" w:line="240" w:lineRule="auto"/>
              <w:jc w:val="center"/>
              <w:rPr>
                <w:rFonts w:eastAsia="Times New Roman" w:cs="Arial"/>
                <w:b/>
                <w:bCs/>
                <w:color w:val="000000" w:themeColor="text1"/>
                <w:sz w:val="20"/>
                <w:szCs w:val="20"/>
                <w:lang w:eastAsia="es-MX"/>
              </w:rPr>
            </w:pPr>
            <w:r w:rsidRPr="00B57991">
              <w:rPr>
                <w:rFonts w:eastAsia="Times New Roman" w:cs="Arial"/>
                <w:b/>
                <w:bCs/>
                <w:color w:val="000000" w:themeColor="text1"/>
                <w:sz w:val="20"/>
                <w:szCs w:val="20"/>
                <w:lang w:eastAsia="es-MX"/>
              </w:rPr>
              <w:t>Municipio</w:t>
            </w:r>
          </w:p>
        </w:tc>
        <w:tc>
          <w:tcPr>
            <w:tcW w:w="299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3F27F0" w:rsidRPr="00B57991" w:rsidRDefault="003F27F0" w:rsidP="003F27F0">
            <w:pPr>
              <w:spacing w:after="0" w:line="240" w:lineRule="auto"/>
              <w:jc w:val="center"/>
              <w:rPr>
                <w:rFonts w:eastAsia="Times New Roman" w:cs="Arial"/>
                <w:b/>
                <w:bCs/>
                <w:color w:val="000000" w:themeColor="text1"/>
                <w:sz w:val="20"/>
                <w:szCs w:val="20"/>
                <w:lang w:eastAsia="es-MX"/>
              </w:rPr>
            </w:pPr>
            <w:r w:rsidRPr="00B57991">
              <w:rPr>
                <w:rFonts w:eastAsia="Times New Roman" w:cs="Arial"/>
                <w:b/>
                <w:bCs/>
                <w:color w:val="000000" w:themeColor="text1"/>
                <w:sz w:val="20"/>
                <w:szCs w:val="20"/>
                <w:lang w:eastAsia="es-MX"/>
              </w:rPr>
              <w:t>Domicilio</w:t>
            </w:r>
          </w:p>
        </w:tc>
        <w:tc>
          <w:tcPr>
            <w:tcW w:w="141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3F27F0" w:rsidRPr="00B57991" w:rsidRDefault="003F27F0" w:rsidP="003F27F0">
            <w:pPr>
              <w:spacing w:after="0" w:line="240" w:lineRule="auto"/>
              <w:jc w:val="center"/>
              <w:rPr>
                <w:rFonts w:eastAsia="Times New Roman" w:cs="Arial"/>
                <w:b/>
                <w:bCs/>
                <w:color w:val="000000" w:themeColor="text1"/>
                <w:sz w:val="20"/>
                <w:szCs w:val="20"/>
                <w:lang w:eastAsia="es-MX"/>
              </w:rPr>
            </w:pPr>
            <w:r w:rsidRPr="00B57991">
              <w:rPr>
                <w:rFonts w:eastAsia="Times New Roman" w:cs="Arial"/>
                <w:b/>
                <w:bCs/>
                <w:color w:val="000000" w:themeColor="text1"/>
                <w:sz w:val="20"/>
                <w:szCs w:val="20"/>
                <w:lang w:eastAsia="es-MX"/>
              </w:rPr>
              <w:t>Director</w:t>
            </w:r>
          </w:p>
        </w:tc>
        <w:tc>
          <w:tcPr>
            <w:tcW w:w="1985"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3F27F0" w:rsidRPr="00B57991" w:rsidRDefault="003F27F0" w:rsidP="003F27F0">
            <w:pPr>
              <w:spacing w:after="0" w:line="240" w:lineRule="auto"/>
              <w:jc w:val="center"/>
              <w:rPr>
                <w:rFonts w:eastAsia="Times New Roman" w:cs="Arial"/>
                <w:b/>
                <w:bCs/>
                <w:color w:val="000000" w:themeColor="text1"/>
                <w:sz w:val="20"/>
                <w:szCs w:val="20"/>
                <w:lang w:eastAsia="es-MX"/>
              </w:rPr>
            </w:pPr>
            <w:r w:rsidRPr="00B57991">
              <w:rPr>
                <w:rFonts w:eastAsia="Times New Roman" w:cs="Arial"/>
                <w:b/>
                <w:bCs/>
                <w:color w:val="000000" w:themeColor="text1"/>
                <w:sz w:val="20"/>
                <w:szCs w:val="20"/>
                <w:lang w:eastAsia="es-MX"/>
              </w:rPr>
              <w:t>Correo</w:t>
            </w:r>
          </w:p>
        </w:tc>
        <w:tc>
          <w:tcPr>
            <w:tcW w:w="127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3F27F0" w:rsidRPr="00B57991" w:rsidRDefault="003F27F0" w:rsidP="003F27F0">
            <w:pPr>
              <w:spacing w:after="0" w:line="240" w:lineRule="auto"/>
              <w:jc w:val="center"/>
              <w:rPr>
                <w:rFonts w:eastAsia="Times New Roman" w:cs="Arial"/>
                <w:b/>
                <w:bCs/>
                <w:color w:val="000000" w:themeColor="text1"/>
                <w:sz w:val="20"/>
                <w:szCs w:val="20"/>
                <w:lang w:eastAsia="es-MX"/>
              </w:rPr>
            </w:pPr>
            <w:r w:rsidRPr="00B57991">
              <w:rPr>
                <w:rFonts w:eastAsia="Times New Roman" w:cs="Arial"/>
                <w:b/>
                <w:bCs/>
                <w:color w:val="000000" w:themeColor="text1"/>
                <w:sz w:val="20"/>
                <w:szCs w:val="20"/>
                <w:lang w:eastAsia="es-MX"/>
              </w:rPr>
              <w:t>Tel</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Aguascalientes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Aguascalientes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Aguascalientes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de la Convención Norte esquina con Petróleos Mexicanos Col. Gremial C.P. 20270, Aguascalientes, Aguascalientes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Hilda Monica López Cervantes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hilda.lopezce@imss.gob.mx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ind w:left="-622" w:firstLine="622"/>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(449)91450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Baja California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Mexicali</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Mexicali</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Lerdo y Zaragoza  Col. Nueva C.P. 21100, Mexicali, Baja California Norte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Martín Alejandro Dautt Espinoza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alejandro.dautt@imss.gob.mx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686 555 5170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Baja California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Ensenada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Ensenada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Internacional y Reforma No. 84  Col. Reforma C.P. 22880, Ensenada, Baja California Norte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Luis Antonio Araiza Nuñez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luis.araiza@imss.gob.mx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646 172 4510</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Baja California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Luis Río Colorado Son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Luis Río Colorado Son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Chihuahua y Benjamín Gil s/n  Col. Centro C.P. 83400, San Luis Río Colorado Son, Baja California Norte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Héctor Sánchez de la Vega Gallego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hector.sanchezd@imss.gob.mx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653 534 9977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Baja California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Tijuana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Tijuana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Gustavo Díaz Ordaz y Av. Aeropuerto Col. La Mesa C.P. 22450, Tijuana, Baja California Norte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Jesús Javier López Manjarrez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jesus.lopezma@imss.gob.mx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664 972 9866</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Baja California Sur</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La Paz</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La Paz</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5 de Febrero entre Héroes de Independencia y Gómez Farías Col. Pueblo Nuevo C.P. 23060, La Paz, Baja California Sur</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Eduardo Ávila Ledezma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jose.avila@imss.gob.mx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6121220373</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Baja California Sur</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UMAA</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La Paz</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La Paz</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Francisco J. Mújica No.4090 e/ E. Colosio y Bordo Col. INDECO C.P. 23070, La Paz, Baja California Sur</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Rosa Josefina Contreras Urrueta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rosa.contreras@imss.gob.mx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612 124 37</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Baja California Sur</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José del Cabo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Lote 01 Manzana 01 de la Parcela No. 346 Col. Guaymitas C.P. 24445, San José del Cabo, Baja California Sur</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Heriberto Soto Haro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heriberto.soto@imss.gob.mx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624 123 58</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Baja California Sur</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Cd. Constitución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Comondú</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Agustín Olachea No. 200 Esquina Independencia Col. Fraccionamiento Real C.P. 23680, Comondú, Baja California Sur.</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Gustavo Moraila Moya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gustavo.moraila@imss.gob.mx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6131320822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Baja California Sur</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Guerrero Negro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Mulegé</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Emiliano Zapata y San Luis Potosí Col. Loma Bonita C.P. 23940, Mulegé, Baja California Sur.</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Yvm Kim Getzemani Sánchez Estrella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yvm.sanchez@imss.gob.mx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615 157 04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Baja California Sur</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Cabo San Lucas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Los Cabos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Carretera a Todos Los Santos Km 2.5 Col. Brisas del Pacífico C.P. 23410, Los Cabos, Baja California Sur</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Moises Arón Nuñez González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moises.nunezg@imss.gob.mx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6241431589</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Campeche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Campeche</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Campeche</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López Mateos por Talamantes y Quintana Roo Col. Centro C.P. 24000, Campeche, Campeche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Adolfo López González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adolfo.lopezg@imss.gob.mx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981 816 57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Coahuila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Saltillo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Saltillo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Clzd. Antonio Narro y Luis Gutiérrez Col. Zona Centro C.P. 25000, Saltillo, Coahuila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Enrique Herrera Mesino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jose.herreram@imss.gob.mx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844  41267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Coahuila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Saltillo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Saltillo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Venustiano Carranza y Blvd. Hinojosa Col. Fraccionamiento Kiosco C.P. 25270, Saltillo, Coahuila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Monica Esquivel Rodríguez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monica.esquivel@imss.gob.mx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844  41500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Coahuila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Parras de La Fuente</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Parras de la F.</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Francisco I. Madero y Matamoros  Col. Zona Centro C.P. 27980, Parras de la F., Coahuila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Mario Balderas Udave</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mario.balderas@imss.gob.mx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842  42225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Coahuila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Pedro de las Colonias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Pedro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Hidalgo y Gómez Farías  Col. Zona Centro C.P. 27860, San Pedro, Coahuila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Aguirre Carrillo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jose.aguirrec@imss.gob.mx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872  77204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Coahuila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Francisco I. Madero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Francisco I. Madero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Francisco I Madero No. 550  Col. Nuevo Linares del Sur C.P. 27900, Francisco I. Madero, Coahuila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Rogelio Ortega Cruz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rogelio.ortega@imss.gob.mx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872  77325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Coahuila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Torreón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Torreón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Revolución No. 250 Ote.  Col. Zona Centro C.P. 27000, Torreón, Coahuila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Antonio Urbina Zeglen</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antonio.urbina@imss.gob.mx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871  712 0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Coahuila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Acuña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Acuña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Guerrero y Alvaro Obregón  Col. Centro C.P. 26200, Ciudad Acuña, Coahuila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Sakanassi Ramírez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jose.sakanassi@imss.gob.mx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877  772 5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Coahuila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Piedras Negras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Piedras Negras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Carretera 57 Km. 5  Col. Delicias C.P. 26070, Piedras Negras, Coahuila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val="en-US" w:eastAsia="es-MX"/>
              </w:rPr>
            </w:pPr>
            <w:r w:rsidRPr="00B57991">
              <w:rPr>
                <w:rFonts w:eastAsia="Times New Roman" w:cs="Arial"/>
                <w:color w:val="000000" w:themeColor="text1"/>
                <w:sz w:val="20"/>
                <w:szCs w:val="20"/>
                <w:lang w:val="en-US" w:eastAsia="es-MX"/>
              </w:rPr>
              <w:t>Dr. Roberto Longino Reyes Benavides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val="en-US" w:eastAsia="es-MX"/>
              </w:rPr>
            </w:pPr>
            <w:r w:rsidRPr="00B57991">
              <w:rPr>
                <w:rFonts w:eastAsia="Times New Roman" w:cs="Arial"/>
                <w:color w:val="000000" w:themeColor="text1"/>
                <w:sz w:val="20"/>
                <w:szCs w:val="20"/>
                <w:lang w:val="en-US" w:eastAsia="es-MX"/>
              </w:rPr>
              <w:t>roberto.reyesb@imss.gob.mx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878  78307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Coahuila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Monclova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Monclova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Harold R. Pape  Col. Centro C.P. 25700, Monclova, Coahuila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Maximiliano Elguezabal Mendoza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max.elguezabal@imss.gob.mx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866  631 0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Coahuila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Nueva Rosita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Juan de Sabinas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Adolfo López Mateos  Col. Centro C.P. 26860, Nueva Rosita,  Coahuila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Rafael Tomas Pérez Pérez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rafael.perezp@imss.gob.mx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861  61424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Coahuila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27</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Palau</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Múzquiz</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Hidalgo y 5 de Febrero  Col. Zona Centro C.P. 26350, Múzquiz, Coahuila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Raúl Castillo Elizondo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raul.castillo@imss.gob.mx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864  61802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Colima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Colima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Colima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de los Maestros No. 149  Col. Jard. La Corregidora C.P. 28030, Colima, Colima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Arturo Bojorquez Reyes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arturo.bojorquez@imss.gob.mx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312 312 11</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Colima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Manzanillo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Manzanillo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Paseo de las garzas No 29  Salahua mpio de Manzanillo. CP 28869</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Juan Carlos Ruíz Torres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juan.ruizt@imss.gob.mx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314 331 16</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Colima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Tecomán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Tecomán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Colegio Militar No. 1  Col. Centro C.P. 28100, Tecomán, Colima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Alfredo Aquino Adrian</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alfredo.aquino@imss.gob.mx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313 324 27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Chiapas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Tuxtla Gutiérrez</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Tuxtla Gutiérrez</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Clzd. Emilio O. Rabasa s/n  Col. Centro C.P. 29000, Tuxtla Gutiérrez, Chiapas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Jesús Amin Siman Morales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jesus.simanm@imss.gob.mx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961 612 33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Chiapas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Tapachula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Tapachula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Carretera Costera y Anillo Periférico s/n Col. Centro C.P. 30700, Tapachula, Chiapas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Francisco Salvador Hernández Gutiér</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francisco.hernandezg@imss.gob.</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962 626 19</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Chiapas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Tonalá</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Tonalá</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Hidalgo s/n  Col. Centro C.P. 30500, Tonalá, Chiapas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Evelina Morales Pérez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evelina.morales@imss.gob.mx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966 663 00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Chiapas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19</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Huixtla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Huixtla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Abasolo y Negrete S/N  Col. Centro C.P. 30640, Huixtla, Chiapas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Francisco Arturo Pérez Olvera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francisco.perezol@imss.gob.mx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964 642 07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08</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Chihuahua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Cuauhtémoc</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Cuauhtémoc</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Ave. 16 de Sept. Y Roma s/n Col. Progreso C.P. 31550, Cuauhtémoc, Chihuahua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Luís Alvarado Cázarez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luis.alvarado@imss.gob.mx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625 582 25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08</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Chihuahua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Delicias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Delicias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Río Conchos Poniente  S/N  Col. Centro C.P. 33000, Ciudad Delicias, Chihuahua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Concepción Pimentel Morales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concepción.pimentel@imss.gob.m</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639 472 01</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08</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Chihuahua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Nuevo Casas Grandes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Nuevo Casas Grandes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Ave. Benito Juárez  y Victoria 190 Col. Centro C.P. 31700. Nuevo Casas Grandes, Chihuahua. Tel. 6-94-34-43</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Arnoldo Barrios Martínez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arnoldo.barrios@imss.gob.mx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636 694 34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08</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Chihuahua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Juárez</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Juárez</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Calle Juvenal Aragón Romo No 450 Norte Zona Pronaf C.P. 32310</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César Humberto Neave Valenzuela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cesar.neave@imss.gob.mx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01-656-613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08</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Chihuahua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Juárez</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Juárez</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 Durango y Román Reyes Fracc. Torres del Sur C.P. 32575</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Jesús Manuel Ramírez Castañeda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jesus.ramirezca@imss.gob.mx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01-656-690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08</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Chihuahua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Hidalgo del Parral</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Parral</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Prolong. Independencia  s/n  Col. Tecnológico Centro C.P. 33800, Parral, Chihuahua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César Adrian Márquez Díaz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adrian.marquez@imss.gob.mx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627 523 07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08</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Chihuahua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Chihuahua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Chihuahua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Universidad y García Conde s/n  Col. Centro C.P. 31000, Chihuahua, Chihuahua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Héctor Javier Urbina Valenzuela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hector.urbina@imss.gob.mx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614 413 2627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Durango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Durango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Durango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Predio Canoas Esq. Avenida Normal  Col.  C.P. 34000, Durango, Durango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Ramón Hernández Vázquez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ramon.hernandezv@imss.gob.mx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8117673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Durango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Gomez Palacio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Gómez Palacio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Calle de la Cruz y J.A. Castro  Col. Centro C.P. 37000, Gómez Palacio, Durango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Valeriano Ibañez De La Rosa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jose.ibanez@imss.gob.mx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(871)71534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Guanajuato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Guanajuato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Guanajuato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Jardín del Cantador No. 17  Col. Centro C.P. 36000, Guanajuato, Guanajuato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Angel Reynaldo Tapia Torres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angel.tapiat@imss.gob.mx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473 73 2 1</w:t>
            </w:r>
          </w:p>
        </w:tc>
      </w:tr>
      <w:tr w:rsidR="003F27F0" w:rsidRPr="00B57991" w:rsidTr="00B57991">
        <w:trPr>
          <w:cantSplit/>
          <w:trHeight w:val="25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Guanajuato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Irapuato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Irapuato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Centro C.P. 35000</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Alberto Patiño Ramírez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alberto.patino@imss.gob.mx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462 62 4 3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Guanajuato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Celaya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Celaya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Mutualismo y Diego Rivera  Col. Residencial C.P. 38060, Celaya, Guanajuato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Guillermo Vega Díaz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guillermo.vegad@imss.gob.mx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461 61 5 1</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Guanajuato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Acámbaro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Acambaro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1o. de Mayo No. 107  Col. Centro C.P. 38600, Acambaro, Guanajuato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Agustin Ferrusquia Canchola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417 17 2 0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Guanajuato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Moroleon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Moroleón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Carretera a Morelia Km. 1  Col. Centro C.P. 38800, Moroleón, Guanajuato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Napoleón Ramírez Díaz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napoleon.ramirez@imss.gob.mx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445 45 8 1</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Guanajuato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Salamanca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Salamanca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Morelos esq. López Velarde  Col. San Pedro C.P. 36760, Salamanca, Guanajuato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Juan Guillermo Regalado Albejar</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juan.regaladoal@imss.gob.mx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464 64 7 2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Guanajuato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León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León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Coral No. 101  Col. San Rafael C.P. 37380, León, Guanajuato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Erika Montserrat Aguirre Hermosill</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erika.aguirre@imss.gob.mx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477 7 12 1</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Guerrero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Chilpancingo de los Bravos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Chilpancingo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Miguel Alemán No. 70  Col. Centro C.P. 39610, Chilpancingo, Guerrero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Flor Leyva Jiménez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flor.leyva@imss.gob.mx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747 472 65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Guerrero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xml:space="preserve"> Vicente Guerrero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Acapulco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Ruiz Cortines s/n, Infonavit Alta Progreso Col. Francisco Villa C.P. 39610, Acapulco, Guerrero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Alejandro Robert Uribe</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alejandro.robert@imss.gob.mx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744 445 53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Guerrero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Iguala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Iguala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Carretera Nacional México - Acapulco Km. 196 Col. Centro C.P. 40000, Iguala, Guerrero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Herón Delgado Castañeda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heron.delgado@imss.gob.mx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733  3-32-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Guerrero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Taxco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Taxco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John F. Kennedy No. 174  Col.  C.P. 40200, Taxco, Guerrero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Arturo Uribe Mendoza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arturo.uribe@imss.gob.mx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762  6-22-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Guerrero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Zihuatanejo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Teniente José Azueta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Olinalá y Retorno No. 1  Col. El Hujal C.P. 40880, Teniente José Azueta, Guerrero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Alejandro Ornelas Lizardi</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alejandro.ornelas@imss.gob.mx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755  554 5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Hidalgo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Pachuca de Soto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Pachuca de Soto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Madero No. 407  Col. Céspedes C.P. 42090, Pachuca de Soto, Hidalgo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Silvia Cristina Rivera Nava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silvia.riveran@imss.gob.mx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71 435 917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Hidalgo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Tepeji del Río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Tepeji del Río de Ocampo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Melchor Ocampo No. 32  Col. Centro C.P. 42850, Tepeji del Río de Ocampo, Hidalgo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Francisco Hleón Tovar</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francisco.hleon@imss.gob.mx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773 733 00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Hidalgo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Tulancingo de Bravo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Tulancingo de Bravo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Prolong. Guerrero s/n Carretera México - Tuxpan Col. Centro C.P. 43600, Tulancingo de Bravo, Hidalgo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Octavio Barranco Garcia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octavio.garcia@imss.gob.mx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01775 75 3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Hidalgo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Sahagún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Tepeapulco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Circunvalación y Periférico Norte s/n Col. Centro C.P. 43990, Tepeapulco, Hidalgo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Raymundo Javier Martínez López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raymundo.martinez@imss.gob.mx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01791 91 3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Hidalgo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Tula de Allende</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Tula de Allende</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Melchor Ocampo No. 106  Col. Centro C.P. 42800, Tula de Allende, Hidalgo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Raúl Zavala Segobia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raul.zavalas@imss.gob.mx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01773 73 2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Jalisco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Guadalajara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Guadalajara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Felipe No. 1014  Col. Sector Hidalgo C.P. 44290, Guadalajara, Jalisco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María Cristina Ambriz Gutiérrez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maria.ambrizg@imss.gob.mx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3338253903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Jalisco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Guadalajara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Guadalajara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Revolución y Av. Rio Nilo  Col. Jardines de la Paz C.P. 44860, Guadalajara, Jalisco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Alejandro Rubio Abundis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alejandro.rubioa@imss.gob.mx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3336352611</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Jalisco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Guadalajara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Guadalajara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Lázaro Cárdenas y 8 de Julio Col. Sector Juárez C.P. 44910, Guadalajara, Jalisco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Xavier Calderón Alcaraz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xavier.calderon@imss.gob.mx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333 810 00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Jalisco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Tala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Tala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Simón Bolívar esq. López Mateos  Col. Centro C.P. 45300, Tala, Jalisco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Alejandro Rubio Abundis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alejandro.rubioa@imss.gob.mx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384 738 17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Jalisco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Autlán de Navarro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Autlán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Jaime Llamas No. 5  Col. Fracc. Puerta de la Costa C.P. 48900, Autlán, Jalisco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Oscar Eduardo Ochoa Barajas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oscar.ochoab@imss.gob.mx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3173820297</w:t>
            </w:r>
          </w:p>
        </w:tc>
      </w:tr>
      <w:tr w:rsidR="003F27F0" w:rsidRPr="00B57991" w:rsidTr="00B57991">
        <w:trPr>
          <w:cantSplit/>
          <w:trHeight w:val="25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Jalisco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Tepatitlán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Tepatitlán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Cerro de Picachos 852, Col. Jardines de Oriente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Prisciliano Flores Rojas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prisciliano.flores@imss.gob.mx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3787014120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Jalisco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Ocotlán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Ocotlán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Delgadillo Araujo No. 60  Col. Florida C.P. 47820, Ocotlán, Jalisco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Gabriel Peredo González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gabriel.peredo@imss.gob.mx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3929220279</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Jalisco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Lagos de Moreno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Lagos de Moreno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Bernardo Cossin  No. 768, Col. C.P. 47410,Colonia Tepeyac  Lagos de Moreno, Jalisco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Jesús Morales Orozco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jesus.moraleso@imss.gob.mx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Jalisco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Guzmán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Guzmán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Colón No. 699  Col. Diaz Ordaz C.P. 49000, Ciudad Guzmán, Jalisco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Gumercindo Gutiérrez Flores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gumercindo.gutierrez@imss.gob.</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3414120643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Jalisco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Puerto Vallarta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Puerto Vallarta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Prol. Blvd. Fco. Medina Ascencio No. 206  Col. Diaz Ordaz C.P. 48310, Puerto Vallarta, Jalisco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Rafael Castellanos Soto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rafael.castellanoss@imss.gob.m</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322 224 02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Jalisco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Guadalajara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Oblatos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Circunvalación Oblatos No. 2208  Col. Felipe Angeles C.P. 44700, Oblatos, Jalisco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Germán Guillermo López Guillen</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german.lopezg@imss.gob.mx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3333455805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Jalisco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89</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Guadalajara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Guadalajara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Circunv. Agustín Yánez No. 1988  Col. Sector Juárez C.P. 44190, Guadalajara, Jalisco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Raúl Orozco Aceves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raul.orozcoac@imss.gob.mx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3338125449</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Jalisco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Tlajomulco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Carretera San Sebastian El Grande No. 1000 Col. C.P., Tlajomulco de Zuñiga, Jalisco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Fredy Raygoza Hernández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jose.raygoza@imss.gob.mx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Ote.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Gustavo de Bas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Tlalnepantla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Gustavo Baz esquina con Filiberto Gómez,  Fraccionamiento Industrial Tlalnepantla,  C.P. 54030, Tlalnepantla, Edo. de Mex.</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Pedro Luis Vargas Gutierrez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pedro.vargasg@imss.gob.mx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53 90 33 7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Ote.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57</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La Quebrada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Tlalnepantla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Av.Circunvalación Fraccionamiento La Quebrada C.P.54769,Tlalnepantla, Edo.de Mex.Oriente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Arturo Trujillo Castro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arturo.trujilloc@imss.gob.mx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53 10 01 3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Ote.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Tulpetlac</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Ecatepec</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Vía Morelos Km. 19.5 Carretera a Pachuca Col.  C.P. 54700, Ecatepec, Edo. de Mex. Oriente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Miriam Victoria Sánchez Castro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miriam.sanchezc@imss.gob.mx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57 75 40 1</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Ote.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Xalostocc</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Ecatepec</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Km. 12.5 Antigua Carretera a Pachuca Rayón Vía Morelos Col. Xalostoc C.P. 55120, Ecatepec, Edo. de Mex. Oriente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Rafael Roque Villanueva Romero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rafael.villanuevar@imss.gob.mx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55 69 57 6</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Ote.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196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Ecatepec</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Ecatepec</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Av.Central S/N entre calle Piedad y Prisca Col. San Agustín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María De La Luz Godinez Flores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luz.godinez@imss.gob.mx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57 55 98 1</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Ote.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Coacalco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Ecatepec</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Coacalco s/n  Col. Villa de las Flores C.P. 55700, Ecatepec, Edo. de Mex. Oriente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Agustin Rendon Mejia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agustin.rendon@imss.gob.mx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58 74 38 3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Ote.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Chalco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Chalco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Cuauhtémoc No. 26  Col.  C.P. 56600, Chalco, Edo. de Mex. Oriente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Pedro Oscar Rodríguez Cabrera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pedro.rodriguez@imss.gob.mx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59 73 05 5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Ote.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197</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Texcoco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Texcoco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Av.Benito Bustamante 664, Col. Niños Heroes C.P. 56153, Texcoco, Edo. de México.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Susana Padilla  Frausto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susana.padillaf@imss.gob.mx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595 955 86</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Ote.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Los Reyes La Paz</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Los Reyes la Paz</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Carretera Libre México - Puebla Km  17.5 Col.  C.P. 56400, Los Reyes la Paz, Edo. de Mex. Oriente.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Víctor Mora Santiago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victor.moras@imss.gob.mx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58 55 45 7</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Ote.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Tecamac</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Xonacahuacan,  Tecamac</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Carretera Federal México Pachuca No. Lt 31 Km 423 Col.  Poblado de San Jerónimo  C.P. 55745,  Xonacahuacan, Tecamac</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Guillermo Galindo Mendoza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guillermo.galindo@imss.gob.mx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59 34 25 0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Pte.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220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Toluca de Lerdo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Toluca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Paseo Tollocan No. 620 Oriente  Col. Vértice C.P. 50140, Toluca, Edo. de Mex. Poniente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Ernesto Díaz Gómez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ernesto.diaz@imss.gob.mx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52 14 54 4</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Pte.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Tlalnepantla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Tlalnepantla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Manuel Avila Camacho Fraccionamiento Las Margaritas Col. Santa Mónica C.P. 54050, , Edo. de Mex. Poniente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Ulises Juárez García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ulises.juarez@imss.gob.mx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53 97 30 4</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Pte.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194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El Molinito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Naucalpan de Juárez</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Gustavo Baz No. 28  Col. San Bartolo Naucalpán C.P. 53000, Naucalpan de Juárez, Edo. de Mex. Poniente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Julian Gomez Morales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julian.gomez@imss.gob.mx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55 76 71 0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Edo. de Méx.  Pte.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251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Metepec Mex</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Metepec</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Arbol de la Vida No. 501 Sur, Col Bosques de Metepec,  C.P. 52148, Metepec, Estado de México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Ernesto Díaz Gómez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ernesto.diaz@imss.gob.mx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01 722 235 1042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Michoacán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Morelia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Morelia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Héroes de Nocupetaro y Nicolás de Regules Col. Centro C.P. 58000, Morelia, Michoacán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Mario Alberto Martínez Lemus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mario.martinezl@imss.gob.mx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4433-12-17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Michoacán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UMAA</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Morelia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Morelia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Camelinas No. 1901 esquina Pérez Coronado Col.  C.P. 58070, Morelia, Michoacán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Anabel Gutierrez Mendia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anabel.gut</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Michoacán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Apatzingan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Apatzingán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Corregidora y 22 de Octubre  Col. Centro C.P. 60600, Apatzingán, Michoacán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Efrain Almazan Barocio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efrain.almazan@imss.gob.mx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4535-34-02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Michoacán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Los Reyes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Los Reyes de Salgado, Mic</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 de Septiembre y Carretera a Zamora Col. Centro C.P. 60300, Los Reyes, Michoacán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Armando Ibarra Barajas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juan.guerrag@imss.gob.mx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3545-42-06</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Michoacán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Uruapan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Uruapan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Benito Juárez No. 98 y Prolongación Francisco Villa Col.  C.P. 60050, Uruapan, Michoacán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Gustavo Gabriel Pérez Sandi Lara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gustavo.perezs@imss.gob.mx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4525-24-37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Michoacán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Zamora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Zamora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Madero Sur y Paseo de los Almendros  Col. La Luneta C.P. 59630, Zamora, Michoacán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Arturo Arrieta Bello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arturo.arrietab@imss.gob.mx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3515-12-02</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Michoacán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La Piedad</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La Piedad</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Adolfo López Mateos No. 520 y Cipreses Col. Fraccionamiento Arboledas C.P. 59380, La Piedad, Michoacán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Fernando Vallejo Díaz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fernando.vallejo@imss.gob.mx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3525-26-69</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Michoacán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Zacapu</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Zacapu</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Salvador Allende No. 100  Col. Centro C.P. 58600, Zacapu, Michoacán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Rooselvetha Hernández Carranza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rooselvet.hernandez@imss.gob.m</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4363-63-06</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Michoacán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Lazaro Cardenas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Lázaro Cárdenas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Río Balsas Esquina Lázaro Cárdenas Col. Centro C.P. 60950, Lázaro Cárdenas, Michoacán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María de La Luz Contreras Villalob</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maria.contrerasv@imss.gob.mx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7535-32-04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Morelos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Cuernavaca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Cuernavaca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Plan de Ayala esquina Av. Central Col. Centro C.P. 62430, Cuernavaca, Morelos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Laura Hidalgo Lara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laura.hidalgol@imss.gob.mx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777 315 58</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Morelos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Cuautla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Cuautla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Camacho y Molina s/n esquina Tulipanes Col. Centro C.P. 62740, Cuautla, Morelos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Raúl Ciro Montes Vejarano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raul.montes@imss.gob.mx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01 735 352</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Morelos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Zacatepec</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Zacatepec</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Central Domicilio conocido entre Niños Héroes y Campo Cañero Col. Centro C.P. 62780, Zacatepec, Morelos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Francisco Javier Martínez Cerezo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francisco.martinezce@imss.gob.</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01.734.343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Nayarit</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Tepic</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Tepic</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Insurgentes no. 727 col. Villa del Angel C.P. 63050, Tepic, Nayarit</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Guillermo Armando Kelly Ceja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guillermo.kelly@imss.gob.mx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311 212115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Nayarit</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Tuxpan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Tuxpan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Independencia y Alvaro Obregón  Col.  C.P. 63200, Tuxpan, Nayarit</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Ma. de Los Angeles Monjaraz Méndez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angeles.monjaraz@imss.gob.mx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319 232064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Nayarit</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Santiago Ixcuintla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Santiago, Ixcuintla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Nicolás Echevarría y Carretera Internacional s/n C.P. 63330, Santiago, Ixcuintla, Nayarit</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Elvira Corona Monroy</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elvira.corona@imss.gob.mx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3232351940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Nayarit</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Acaponeta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Acaponeta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Prolong. Morelos s/n entre Roberto M. González y Tabasco  C.P. 63400, Acaponeta, Nayarit</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Dorinda Irlanda Jauregui Mijares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dorinda.jauregui@imss.gob.mx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325 252041</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Nuevo Leòn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Monterrey</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Monterrey</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 Lozano y Roble  Col. Benito Juárez C.P. 64420, Monterrey, Nuevo León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Rosalia Martínez Alatorre</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rosalia.martineza@imss.gob.mx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83-48-23-2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Nuevo Leòn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Montemorelos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Montemorelos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José Ma. Paras y Ballesteros  Col. Montemorelos, C.P. 67500 Nuevo León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Francisco Javier López Tuxpan</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francisco.lopezt@imss.gob.mx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8262633460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Nuevo Leòn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Linares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Linares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Emilio Carranza y Niños Héroes  Col. Linares  C.P. 67700 Nuevo León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Saúl  Alejandro González González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saul.gonzalez@imss.gob.mx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0182121207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Nuevo Leòn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67</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Apodaca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APODACA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Carretera Miguel Alemán Km 26, Col. Mariel Alalta Colabarreta,  Apodaca Nuevo León, C.P. 66600</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Heriberto de Jesús Ruíz Torres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heriberto.ruiz@imss.gob.mx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01 818 344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Nuevo Leòn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Guadalupe</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Guadalupe</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Matamoros y Zuazua  Centro Gpe  C.P. 67100, Guadalupe, Nuevo León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Gerardo Quintanilla Vázquez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gerardo.quintanilla@imss.gob.m</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 81 83-5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Nuevo Leòn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Nicolas de los Garza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Nicolás de los Garza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Juárez y Carretera a Laredo  Col.  Iturbide C.P. 66460, San Nicolás de los Garza, Nuevo León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Alejandro López Villareal</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alejandro.lopezv@imss.gob.mx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 81 83-7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Nuevo Leòn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Monterrey</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Monterrey</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Constitución Ote. y Profesor G. Torres Centro Ciudad  C.P. 64000, Monterrey, Nuevo León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Arturo López Lara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arturo.lopezl@imss.gob.mx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818 344 82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Nuevo Leòn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Monterrey</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Monterrey</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Félix U. Gómez y Av. Ezequiel E. Chávez Centro Cd..  C.P. 64000, Monterrey, Nuevo León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Luis Guillermo Juárez Martínez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luis.juarez@imss.gob.mx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83-42-13-2</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Oaxaca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Oaxaca de Juárez</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Oaxaca de Juárez</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Clzd. Héroes de Chapultepec No. 621 Porfirio Díaz y Díaz Quintas Col. Centro C.P. 68000, Oaxaca de Juárez, Oaxaca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Jorge Hernández  Bautista Encargado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jorge.hernandezb@imss.gob.mx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95152831</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Oaxaca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Salina Cruz</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Salina Cruz</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Carretera Transístmica s/n Nicolás Bravo y Cuauhtémoc Col. Hidalgo C.P. 70610, Salina Cruz, Oaxaca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Brígido Reyes Fernández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brigido.reyes@imss.gob.mx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8 3310 130</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Oaxaca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Juan Bautista Tuxtepec</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Sn Juan Bautista Tuxtepec</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Carretera Tuxtepec Valle Nacional s/n Av. Oaxaca y Veracruz Col. Centro C.P. 68360, Sn Juan Bautista Tuxtepec, Oaxaca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Fidel Ángel  Galeana Esquivel</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fidel.galeana@imss.gob.mx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833 11 130</w:t>
            </w:r>
          </w:p>
        </w:tc>
      </w:tr>
      <w:tr w:rsidR="003F27F0" w:rsidRPr="00B57991" w:rsidTr="00B57991">
        <w:trPr>
          <w:cantSplit/>
          <w:trHeight w:val="25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Puebla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Puebla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Puebla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10 Poniente No. 2721; Col. San Alejandro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Gloria Ramos Alvarez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gloria.ramos@imss.gob.mx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(222) 248-</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Puebla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Puebla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La Margarita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Fidel Velázquez y 42 Sur  No. 4211 Col. U.H. Infonavit La Margarita, C.P. 72560, Puebla, Pue.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Sergio Flores Aguilar</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sergio.floresag@imss.gob.mx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233 9300 / 233 9326</w:t>
            </w:r>
          </w:p>
        </w:tc>
      </w:tr>
      <w:tr w:rsidR="003F27F0" w:rsidRPr="00B57991" w:rsidTr="00B57991">
        <w:trPr>
          <w:cantSplit/>
          <w:trHeight w:val="25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Puebla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Teziutlán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Teziutlán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Juárez No. 147 San Cayetano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María De Lourdes García Ramírez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lourdes.garcia@imss.gob.mx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(231-31)</w:t>
            </w:r>
          </w:p>
        </w:tc>
      </w:tr>
      <w:tr w:rsidR="003F27F0" w:rsidRPr="00B57991" w:rsidTr="00B57991">
        <w:trPr>
          <w:cantSplit/>
          <w:trHeight w:val="25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Puebla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Tehuacán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Tehuacán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Paseo de las Américas S/N y Av. Garcicrespo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Arturo Francisco Martínez Torres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arturo.martinezt@imss.gob.mx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(238-38)</w:t>
            </w:r>
          </w:p>
        </w:tc>
      </w:tr>
      <w:tr w:rsidR="003F27F0" w:rsidRPr="00B57991" w:rsidTr="00B57991">
        <w:trPr>
          <w:cantSplit/>
          <w:trHeight w:val="25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Puebla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Metepec</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Atlixco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Km. 4.5 Carretera Atlixco-Metepec</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Rubén Vallejo Durán (Enc)</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ruben.vallejo@imss.gob.mx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(244-44)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Querétaro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Querétaro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Querétaro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5 de Febrero y Calzada Zaragoza  Col. Centro C.P. 76000, Querétaro, Querétaro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Salvador Malfavon Prado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salvador.malfavon@imss.gob.mx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442  216 2662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Querétaro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Juan del Rió</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Juan del Río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Central s/n Km. 0.250  Col.  C.P. 76800, San Juan del Río, Querétaro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Luis Luna Vázquez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jose.lunav@imss.gob.mx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427 27-2-4</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Quintana Roo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Chetumal</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Othón P. Blanco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Adolfo López Mateos Esquina Nápoles Col. Campestre C.P. 77020, Othón P. Blanco, Quintana Roo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Ediel Javier Sosa Ávila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ediel.sosa@imss.gob.mx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983-83-2-16-78   983-2-19-99</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Quintana Roo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Cozumel</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Cozumel</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11 Sur No. 600 Esquina Av. Pedro Joaquín Coldwel Col. Centro C.P. 77600, Cozumel, Quintana Roo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Jesús Mateos López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jesus.mateos@imss.gob.mx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987-87-2-05-11    987-87-2-06-39</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Quintana Roo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Cancún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Cancún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Ave. Instituto Politecnico Nacional, Mza-1, Lote-10, Region 509, CP 77536</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Moisés Alejandro Toledo Pensamiento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moises.toledo@imss.gob.mx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998- 267-86-44  998-267-86-45</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Luis Potosí</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Luis Potosí</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Luis Potosí</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Melchor Ocampo y Benigno Arriaga Melchor Ocampo y Cuauhtémoc Col. Moderna C.P. 78250, San Luis Potosí, San Luis Potosí</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Gilberto Rodríguez Ortíz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gilberto.rodriguezo@imss.gob.m</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8 12 38 05</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Luis Potosí</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Luis Potosí</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Luis Potosí</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Nicolás Zapata No. 203 Pedro Moreno y Tomasa Esteves Col. Centro C.P. 78230, San Luis Potosí, San Luis Potosí</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María Guadalupe Salinas Candelaria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maria.salinasc@imss.gob.mx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8 12 94 46</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25</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San Luis Potosí</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Valles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Valles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México Laredo 34 Norte  Col. Zona Centro C.P. 79000, Ciudad Valles, San Luis Potosí</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Ricardo Gutiérrez Macias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ricardo.gutierrezm@imss.gob.mx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01 481 38</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Sinaloa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Culiacán Rosales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Culiacán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Francisco Zarco y Andrade Y Gama Col. Miguel Alemán C.P. 80200, Culiacán , Sinaloa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Manuel Vargas Robles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manuel.vargasr@imss.gob.mx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(667)  713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Sinaloa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UMAA</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Culiacán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Culiacán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Boulevard Navidad, Entre J. García  Icazbalceta y Girasol, Fracc. Terranova, CP 80143</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Gloria Yolanda Feria Franco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gloria.fer</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Sinaloa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49</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Los Mochis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Los Mochis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López Mateos y Manuel Couthier Col. Las Fuentes C.P. 81256, Los Mochis , Sinaloa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Sergio Castro Angulo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sergio.castroa@imss.gob.mx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(668)  818</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Sinaloa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Guasave</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Guasave</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16 de Septiembre y M.Gaxilola  Col. Centro C.P. 81000, Guasave , Sinaloa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Martín de Jesús Ahumada Quintero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martin.ahumada@imss.gob.mx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(687)  872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Sinaloa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Mazatlán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Mazatlán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Ejército Mexicano y calle Amistad  Col. Adolfo López Mateos C.P. 82149, Mazatlán , Sinaloa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Armando Félix Ortiz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armando.felix@imss.gob.mx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(669)  983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Sinaloa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Costa Rica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Costa Rica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Onceava y San Rafael  Col. Centro C.P. 80430, Costa Rica , Sinaloa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Manuel Antonio Padilla Lora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manuel.padilla@imss.gob.mx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(667)  728</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Sinaloa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Navolato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Navolato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Clzd. Almada s/n  Col. Centro C.P. 80370, Navolato , Sinaloa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Francisco Javier Ochoa Pineda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francisco.ochoa@imss.gob.mx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(672)  727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26</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Sinaloa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Guamúchil</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Salvador Alvarado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Nicolás Bravo y Javier Mina  Col. Centro C.P. 81400, Guamuchil , Sinaloa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Juan Julian Garcia Chavez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juan.garciacha@imss.gob.mx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(673)  732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Sonora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Hermosillo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Hermosillo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Benito Juárez y José Ma. Iglesias C. Seguro Social C.P. 83180</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Florencio Villanueva Rosales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florencio.villanueva@imss.gob.</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214-56-65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Sonora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Hermosillo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Hermosillo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xml:space="preserve">Alberto Gutiérrez y Av. Tecnológico, Col. Mirasoles, C.P. 83170, Hermosillo, Sonora  </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xml:space="preserve"> Dra. Elsa Olivia Jiménez Rodríguez </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olivia.jimenez@imss.gob.mx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01 662 236 5930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Sonora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Guaymas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Guaymas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Calle 10 y Av. Jésus Siqueiros  Col. Centro C.P. 85400, Guaymas, Sonora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Martha Mendoza Magdaleno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martha.mendozama@imss.gob.mx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222-13-78</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Sonora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Obregon, Cd Son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Cajeme</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Guerrero y Sahuaripa  Col.  C.P. 85120, Cajeme, Sonora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Carmina Delgado Bojórquez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carmina.delgado@imss.gob.mx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414-55-38</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Sonora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Navojoa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Navojoa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Pesqueira Prolongación Sur  y Sor Juana Ines de la Cruz Col.  C.P. 85800, Navojoa, Sonora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Mario Eduardo Yañez González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mario.yanez@imss.gob.mx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422-07-10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Sonora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Nogales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Nogales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Alvaro Obregón No. 756 y Av. Escobedo Col. Centro C.P. 84000, Nogales, Sonora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Vicente Rojas Contreras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vicente.rojas@imss.gob.mx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313-59-15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Sonora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Caborca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Caborca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General Obregón  y  16  de septiembre y Morelos Col.  C.P. 83600, Caborca, Sonora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Martha Irene Martín del Río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martha.martin@imss.gob.mx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372-14-95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Sonora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Puerto Peñasco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Puerto Peñasco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Nicolas Bravo y Juan de la Barrera  Col.  C.P. 83550, , Sonora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Natividad González González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jose.gonzalezn@imss.gob.mx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383-27-77</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Sonora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Agua Prieta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Agua Prieta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3 Calle 13 y Av. 14  Col. Centro C.P. 84200, Agua Prieta, Sonora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Carlos Reza Rodríguez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jose.reza@imss.gob.mx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338-14-99</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27</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Sonora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Nacozari de García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Nacozari de García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Conocido  Col. Americana C.P. 84340, Nacozari de García, Sonora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Manuel de Jesús Tarin Urrea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manuel.tarin@imss.gob.mx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342-02-49</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28</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Tabasco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Villahermosa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Centro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Universidad s/n, Col. Casa Blanca C.P. 86060, Villahermosa,  Tabasco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Miguel Angel Miranda del Olmo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miguel.mirandad@imss.gob.mx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(993) 3 57</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28</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Tabasco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Cárdenas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Cárdenas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Francisco Trujillo Gurría s/n Esq. Carretera Circuito del Golfo  Col. Pueblo Nuevo C.P. 86500, Cárdenas, Tabasco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Luis Enrique Perez Santamaria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luisen.santamaria@imss.gob.mx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(937) 3 72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28</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Tabasco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Tenosique</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Tenosique</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Sebastián Lerdo de Tejada y Calle 20 s/n Col. Centro C.P. 86900, Tenosique, Tabasco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Marco Anonio Lopez Montejo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marco.lopezmon@imss.gob.mx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(934) 3 42</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Tamaulipas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Victoria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Victoria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Centro Medico Educación y Cultura Adolfo López Mateo Col. Sosa C.P. 87120, Ciudad Victoria, Tamaulipas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Rodolfo González San Miguel</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rodolfo.gonzalez@imss.gob.mx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0183431212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Tamaulipas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Reynosa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Reynosa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Hidalgo No. 2000  Col. Del Valle C.P. 88620, Ciudad Reynosa, Tamaulipas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Arturo Santiago Simón Justiniani Ib</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arturo.justiniani@imss.gob.mx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0189992303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Tamaulipas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Madero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Madero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Adolfo López Mateos y Av. Zapotal Col. Las Conchitas C.P. 89480, Ciudad Madero, Tamaulipas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Juan Carlos Dávila Treviño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juan.davilat@imss.gob.mx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0183321524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Tamaulipas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Mante</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Mante</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Luis Echeverría Alvarez No.300  Col. Centro C.P. 89800, Ciudad Mante, Tamaulipas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Samuel Pastor Chao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samuel.pastor@imss.gob.mx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0183123212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Tamaulipas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UMAA</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Nuevo Laredo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Calle Victoria y Reynosa  No. Col. Sector Centro C.P. 88000, Nuevo Laredo, Tamaulipas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Juan De Dios Villegas Leyva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juan.villegasle@imss.gob.mx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Tamaulipas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Heroica Matamoros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 Matamoros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Calle 6a. Ocampo y Mina No. 800  Col. Zona Centro C.P. 87300, H. Matamoros, Tamaulipas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Javier Shomar Merlos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javier.shomar@imss.gob.mx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0186881223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Tlaxcala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Tlaxcala de Xicohténcatl</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Tlaxcala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Universidad s/n  Col. Centro C.P. 90000, Tlaxcala, Tlaxcala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Ramón Muñóz Berruecos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ramon.munozba@imss.gob.mx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246 46 2 3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 Norte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Xalapa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Xalapa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Lomas del Estadio s/n  Col. Centro C.P. 91090, Xalapa, Veracruz Norte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Iliana González Cortez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228 8-17-4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 Norte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Túxpan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Tuxpan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La Mata de Tampamachoco   C.P. 92810, Tuxpan, Veracruz Norte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Alejandro Nuñez Garcia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alejandro.nunez@imss.gob.mx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783 8-37-0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 Norte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Poza Rica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Poza Rica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Naranjos y Reforma s/n  Col. Laredo C.P. 93260, Poza Rica, Veracruz Norte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Dr.Bartolome Cervera Pacheco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bartolome.cervera@imss.gob.mx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782 8-22-1</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 Norte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Martínez de la Torre</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Martínez de la Torre</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Soledad No. 817  Col. Independencia C.P. 93610, Martínez de la Torre, Veracruz Norte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Aguilera Campos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jose.aguilerac@imss.gob.mx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232 3-24-0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 Norte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Lerdo de Tejada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Lerdo de Tejada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Ocampo y Juan de la Luz Enríquez s/n  Col. Centro C.P. 95280, Lerdo de Tejada, Veracruz Norte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Daniel Blanco Rodríguez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daniel.blanco@imss.gob.mx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284 9-44-0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31</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 Norte</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José Cardel</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Ursulo Galván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Carretera Costera Cardel - Nautla Flores Magón s/n   C.P. 91680, Cardel, Veracruz Norte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Daniel Hernández Lozada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daniel.hernandezl@imss.gob.mx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296 9-62-0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 Sur</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Córdoba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Córdoba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11 y Calle 3  Col. San José C.P. 94500, Córdoba, Veracruz Sur</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Ramón Delgado Martínez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jose.delgadom@imss.gob.mx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01271-71-4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159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 Sur</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Tierra Blanca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Tierra Blanca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Recreo y Mina s/n  Col.  C.P. 95100, Tierra Blanca, Veracruz Sur</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Ramón Jácome Toss</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ramon.jacome@imss.gob.mx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01274-74-3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 Sur</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Cosamaloapan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Cosamaloapan de Carpio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Carretera Cosamaloapan - Tlacotalpán s/n  Col.  C.P. 95400, Cosamaloapan, Veracruz Sur</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Francisco Castro Ortíz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francisco.castroo@imss.gob.mx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01288-88-2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 Sur</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Coatzacoalcos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Coatzacoalcos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Román Marín e Independencia  Col.  C.P. 96420, Coatzacoalcos, Veracruz Sur</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Gaspar Antonio Vivas Castillo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gaspar.vivas@imss.gob.mx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01921-21-4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 Sur</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Minatitlán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Minatitlán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Justino Sierra No. 31  Col.  C.P. 96700, Minatitlán, Veracruz Sur</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Juan José Lasserre Boa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juan.laserre@imss.gob.mx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01922-22-3</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32</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 Sur</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Orizaba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Orizaba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Oriente 6 y Sur 41  Col.  C.P. 94300, Orizaba, Veracruz Sur</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Pedro Martínez Serena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pedro.martinezs@imss.gob.mx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01272-72-4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Yucatán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Mérida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Mérida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Colón con Itzaez  Col. García Ginerés C.P. 97070, Mérida, Yucatán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Víctor Daniel Aldaco García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victor.aldaco@imss.gob.mx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(999)925-0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Yucatán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Mérida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Merida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Calle 34 No. 439 X 41  Col. Industrial C.P. 97150, Mérida, Yucatán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val="en-US" w:eastAsia="es-MX"/>
              </w:rPr>
            </w:pPr>
            <w:r w:rsidRPr="00B57991">
              <w:rPr>
                <w:rFonts w:eastAsia="Times New Roman" w:cs="Arial"/>
                <w:color w:val="000000" w:themeColor="text1"/>
                <w:sz w:val="20"/>
                <w:szCs w:val="20"/>
                <w:lang w:val="en-US" w:eastAsia="es-MX"/>
              </w:rPr>
              <w:t>Dr. Wilmer Ederly Lara Uribe</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val="en-US" w:eastAsia="es-MX"/>
              </w:rPr>
            </w:pPr>
            <w:r w:rsidRPr="00B57991">
              <w:rPr>
                <w:rFonts w:eastAsia="Times New Roman" w:cs="Arial"/>
                <w:color w:val="000000" w:themeColor="text1"/>
                <w:sz w:val="20"/>
                <w:szCs w:val="20"/>
                <w:lang w:val="en-US" w:eastAsia="es-MX"/>
              </w:rPr>
              <w:t>wilmer.lara@imss.gob.mx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(999)922-5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33</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Yucatán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HGSMF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Motul</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Motul</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Calle 26 No. 319 Col.Felipe Carrillo Puerto C.P. 97430, Motul, Yucatán</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Jorge Carlos Burgos Martín</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jorge.burgosm@imss.gob.mx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(991)915-0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Zacatecas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Zacatecas</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Zacatecas</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Torreón y Dovalí Jaime Col. Centro C.P. 98000, Zacatecas, Zac</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Carlos Quevedo Sánchez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carlos.quevedo@imss.gob.mx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(01492)922</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34</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Zacatecas</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Fresnillo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Fresnillo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Hidalgo No. 414  Col. Centro C.P. 99150, Fresnillo, Zacatecas</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Francisco Javier Novoa Martínez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francisco.novoa@imss.gob.mx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(01493)932</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169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Del Norte D.F.</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Gustavo A. Madero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Gustavo A. Madero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Insurgentes Norte No. 1322 esquina Eje 4 Norte Fortuna Col. Magdalena de las Salinas C.P. 07760, Gustavo A. Madero,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Pedro Espinosa Aguilar</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pedro.espinosa@imss.gob.mx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55 77 59 0</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Del Norte D.F.</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25</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Iztapalapa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Iztapalapa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Calzada Ignacio Zaragoza No. 1840  Col. Juan Escutia C.P. 09100, Iztapalapa,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Juan Antonio De La Fuente Pineda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juan.delafuentep@imss.gob.mx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57 45 65 08</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Del Norte D.F.</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27</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Cuauhtémoc</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Cuauhtemoc</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Eje Central Lázaro Cárdenas No. 445 Unidad Nonoalco Tlatelolco Col. Unidad Nonoalco Tlatelolco C.P. 06900, Cuauhtemoc,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Jorge Luis Zendejas Villanueva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jorge.zendejas@imss.gob.mx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55 97 37</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39</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Del Norte D.F.</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29</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Gustavo A. Madero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Gustavo A. Madero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510 No. 100 esquina Emiliano Zapata,S.Juan de Aragón 1a. Sección Col. Unidad San Juan de Aragón C.P. 07920, Gustavo A. Mad</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Antonio Gilberto Gómez Castro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antonio.gomez@imss.gob.mx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57 60 01 5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Del Sur D.F.</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Benito Juárez</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México D.F.</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Gabriel Mancera No. 222 entre Romero de Terreros y Nicolas San J Col. Del Valle C.P. 03100, México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Carlos Ernesto Castillo Herrera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carlos.castilloh@imss.gob.mx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56 39 19 4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Del Sur D.F.</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26</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Cuauhtémoc</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México, D.F.</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Chilpancingo 56 entre Aguascalientes y Tlaxcala Col. Condesa C.P. 06100, México,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María Elena Guzmán Osorio </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maria.guzmanos@imss.gob.mx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52 86 81 8</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Del Sur D.F.</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HGZMF</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Álvaro Obregón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México, D.F.</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Río Magdalena entre Altamirano e Hidalgo  No. 289  Col. Tizapán San Angel C.P. 01090, México,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Francisco Javier Padilla Del Toro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francisco.padillad@imss.gob.mx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55 50 05 5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Del Sur D.F.</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2A</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Iztacalco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Iztacalco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Añil No. 144 Francisco del Paso y Troncoso Col. Granjas México C.P. 08400, Iztacalco,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Dra. Alpha Escamilla Ruiz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alpha.escamilla@imss.gob.mx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56 50 27 6</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Del Sur D.F.</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30</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Iztacalco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Iztacalco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Plutarco Elías Calles No. 473 Emilio Carranza Col. Santa Anita C.P. 08300, Iztacalco,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Gildaldo Normando Cano Manzano</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gildardo.cano@imss.gob.mx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56 50 21 8</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Del Sur D.F.</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1A</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Benito Juárez</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Benito Juárez</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Municipio Libre No. 270 entre Vértiz y División del Norte Col. Portales C.P. 03300, Benito Juárez,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Sergio Lozada Andrade </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sergio.lozada@imss.gob.mx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56 05 10 15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179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Del Sur D.F.</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47</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Iztapalapa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Iztapalapa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Campaña del Ébano y Combate de Celaya Col. Vicente Guerrero C.P. 09200, Iztapalapa,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Sergio Raúl Guillen Espinoza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sergio.guillen@imss.gob.mx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56 91 83 0</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180</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40</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Del Sur D.F.</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HGZ</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32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Tlalpan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Coyoacán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Clzd. del Hueso s/n Canal de Miramontes y las Bombas Col. Ex-Hacienda Coapa C.P. 14310, Coyoacán,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Jose Luis Aranza Aguilar</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jose.aranza@imss.gob.mx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56 77 72 4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181</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4B</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UMAE HE  CMN Siglo XXI</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HESP</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S/N</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Cuauhtémoc</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México, D.F.</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Cuauhtémoc  entre Dr. Márque y Ejer 3 Sur No. 330 Col. Doctores C.P. 06720, México, D.F.,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Carlos Fredy Cuevas García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57 61 02 85</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182</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4E</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UMAE HE 71 Torreón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HESP</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71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Torreón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Torreón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Revolución y Calle 27   No. Col. Centro C.P. 27100, Torreón, Coahuila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Marco Aurelio Burgos Martinez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xml:space="preserve">01 871 729 0851 </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183</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4G</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UMAE HE 1 CMN BajÍo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HESP</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León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León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Blvd. Adolfo López Mateos y Paseo de los Insurgentes No. Col. Los Paraísos C.P. 37320, León, Guanajuato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01 477 717 30 04</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184</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4H</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UMAE HE 2 CMN Obregón</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HESP</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Ciudad Obregón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Cajeme</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7D4BE5">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Calle Hidalgo No. s.n.  Col.  C.P. 85120, Cajeme, Sonra</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Gilberto Pérez Rodríguez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01 644 414  4246</w:t>
            </w:r>
          </w:p>
        </w:tc>
      </w:tr>
      <w:tr w:rsidR="003F27F0" w:rsidRPr="00B57991" w:rsidTr="00B57991">
        <w:trPr>
          <w:cantSplit/>
          <w:trHeight w:val="765"/>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185</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4I</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UMAE HE 14 CMN Veracruz</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HESP</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14</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Veracruz</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Cuauhtémoc, Cervantes y Padilla No. s/n Col. Formando Hogar, C.P. 91810, Veracruz, Veracruz Norte</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Arturo Navarrete Escobar</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01 229 934 2031</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186</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4S</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UMAE HP CMN Siglo XXI</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HP</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S/N</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Cuauhtémoc</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México, D.F.</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Cuauhtémoc entre Dr. Márquez y Eje 3 Sur No. 330  Col. Doctores C.P. 06720, México,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Hermilo de la Cruz Yañez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55 88 78 61</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187</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4T</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UMAE HP CMN OCC</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HP</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S/N</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Guadalajara</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Guadalajara</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Belisario Domínguez No. 735  Col. Oblatos C.P. 44340, Guadalajara, Jalisco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José de Jesús Arriaga Dávila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01 33 3618 8618</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188</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4W</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UMAE HGP 48 CMN Bajío</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HGP</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48</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León</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León</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Av. México esquina Paseo de los Insurgentes No. Col. Los Paraísos C.P. 37320, León, Guanajuato</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Víctor Godínez</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 </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01 477 717 5076</w:t>
            </w:r>
          </w:p>
        </w:tc>
      </w:tr>
      <w:tr w:rsidR="003F27F0" w:rsidRPr="00B57991" w:rsidTr="00B57991">
        <w:trPr>
          <w:cantSplit/>
          <w:trHeight w:val="510"/>
          <w:jc w:val="center"/>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189</w:t>
            </w:r>
          </w:p>
        </w:tc>
        <w:tc>
          <w:tcPr>
            <w:tcW w:w="426"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B57991">
            <w:pPr>
              <w:spacing w:after="0" w:line="240" w:lineRule="auto"/>
              <w:jc w:val="center"/>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4X</w:t>
            </w:r>
          </w:p>
        </w:tc>
        <w:tc>
          <w:tcPr>
            <w:tcW w:w="1418"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UMAE HGRAL  CMN La Raza</w:t>
            </w:r>
          </w:p>
        </w:tc>
        <w:tc>
          <w:tcPr>
            <w:tcW w:w="850"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HGRAL</w:t>
            </w:r>
          </w:p>
        </w:tc>
        <w:tc>
          <w:tcPr>
            <w:tcW w:w="56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S/N</w:t>
            </w:r>
          </w:p>
        </w:tc>
        <w:tc>
          <w:tcPr>
            <w:tcW w:w="1559"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Azcapotzalco</w:t>
            </w:r>
          </w:p>
        </w:tc>
        <w:tc>
          <w:tcPr>
            <w:tcW w:w="1418"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Azcapotzalco</w:t>
            </w:r>
          </w:p>
        </w:tc>
        <w:tc>
          <w:tcPr>
            <w:tcW w:w="2994"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Clzd. Vallejo y Jacarandas No.  Col. La Raza C.P. 02990, Azcapotzalco, D.F.</w:t>
            </w:r>
          </w:p>
        </w:tc>
        <w:tc>
          <w:tcPr>
            <w:tcW w:w="1417"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Dr. Jaime Zaldivar Cervera</w:t>
            </w:r>
          </w:p>
        </w:tc>
        <w:tc>
          <w:tcPr>
            <w:tcW w:w="1985" w:type="dxa"/>
            <w:tcBorders>
              <w:top w:val="nil"/>
              <w:left w:val="nil"/>
              <w:bottom w:val="single" w:sz="4" w:space="0" w:color="auto"/>
              <w:right w:val="single" w:sz="4" w:space="0" w:color="auto"/>
            </w:tcBorders>
            <w:shd w:val="clear" w:color="auto" w:fill="auto"/>
            <w:noWrap/>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jaime.zaldivar@imss.gob.mx</w:t>
            </w:r>
          </w:p>
        </w:tc>
        <w:tc>
          <w:tcPr>
            <w:tcW w:w="1275" w:type="dxa"/>
            <w:tcBorders>
              <w:top w:val="nil"/>
              <w:left w:val="nil"/>
              <w:bottom w:val="single" w:sz="4" w:space="0" w:color="auto"/>
              <w:right w:val="single" w:sz="4" w:space="0" w:color="auto"/>
            </w:tcBorders>
            <w:shd w:val="clear" w:color="auto" w:fill="auto"/>
            <w:vAlign w:val="center"/>
            <w:hideMark/>
          </w:tcPr>
          <w:p w:rsidR="003F27F0" w:rsidRPr="00B57991" w:rsidRDefault="003F27F0" w:rsidP="003F27F0">
            <w:pPr>
              <w:spacing w:after="0" w:line="240" w:lineRule="auto"/>
              <w:rPr>
                <w:rFonts w:eastAsia="Times New Roman" w:cs="Arial"/>
                <w:color w:val="000000" w:themeColor="text1"/>
                <w:sz w:val="20"/>
                <w:szCs w:val="20"/>
                <w:lang w:eastAsia="es-MX"/>
              </w:rPr>
            </w:pPr>
            <w:r w:rsidRPr="00B57991">
              <w:rPr>
                <w:rFonts w:eastAsia="Times New Roman" w:cs="Arial"/>
                <w:color w:val="000000" w:themeColor="text1"/>
                <w:sz w:val="20"/>
                <w:szCs w:val="20"/>
                <w:lang w:eastAsia="es-MX"/>
              </w:rPr>
              <w:t>55 83 36 46</w:t>
            </w:r>
          </w:p>
        </w:tc>
      </w:tr>
    </w:tbl>
    <w:p w:rsidR="003F27F0" w:rsidRDefault="003F27F0" w:rsidP="00A517E0">
      <w:pPr>
        <w:rPr>
          <w:lang w:val="es-ES" w:eastAsia="ar-SA"/>
        </w:rPr>
      </w:pPr>
    </w:p>
    <w:p w:rsidR="00A517E0" w:rsidRDefault="00A517E0" w:rsidP="00A517E0">
      <w:pPr>
        <w:rPr>
          <w:lang w:val="es-ES" w:eastAsia="ar-SA"/>
        </w:rPr>
      </w:pPr>
    </w:p>
    <w:p w:rsidR="003F27F0" w:rsidRPr="00A517E0" w:rsidRDefault="003F27F0" w:rsidP="00A517E0">
      <w:pPr>
        <w:rPr>
          <w:lang w:val="es-ES" w:eastAsia="ar-SA"/>
        </w:rPr>
        <w:sectPr w:rsidR="003F27F0" w:rsidRPr="00A517E0" w:rsidSect="00B57991">
          <w:pgSz w:w="15840" w:h="12240" w:orient="landscape"/>
          <w:pgMar w:top="1701" w:right="1417" w:bottom="851" w:left="1417" w:header="708" w:footer="406" w:gutter="0"/>
          <w:cols w:space="708"/>
          <w:docGrid w:linePitch="360"/>
        </w:sectPr>
      </w:pPr>
    </w:p>
    <w:p w:rsidR="00B57991" w:rsidRDefault="00B64EB7" w:rsidP="00DA69A9">
      <w:pPr>
        <w:pStyle w:val="Ttulo"/>
        <w:numPr>
          <w:ilvl w:val="0"/>
          <w:numId w:val="0"/>
        </w:numPr>
        <w:jc w:val="center"/>
      </w:pPr>
      <w:bookmarkStart w:id="247" w:name="_Toc428970271"/>
      <w:bookmarkEnd w:id="241"/>
      <w:r w:rsidRPr="00DB1067">
        <w:t>ANEXO T.3 (T. TRES)</w:t>
      </w:r>
      <w:bookmarkEnd w:id="247"/>
      <w:r w:rsidR="00336633">
        <w:t xml:space="preserve"> </w:t>
      </w:r>
    </w:p>
    <w:p w:rsidR="00B64EB7" w:rsidRPr="00DB1067" w:rsidRDefault="00336633" w:rsidP="00DA69A9">
      <w:pPr>
        <w:pStyle w:val="Ttulo"/>
        <w:numPr>
          <w:ilvl w:val="0"/>
          <w:numId w:val="0"/>
        </w:numPr>
        <w:jc w:val="center"/>
      </w:pPr>
      <w:bookmarkStart w:id="248" w:name="_Toc428970272"/>
      <w:r>
        <w:t>PROGRAMA DE SUPERVISIÓN</w:t>
      </w:r>
      <w:bookmarkEnd w:id="248"/>
    </w:p>
    <w:p w:rsidR="00B64EB7" w:rsidRDefault="00B64EB7" w:rsidP="00B64EB7">
      <w:pPr>
        <w:suppressAutoHyphens/>
        <w:spacing w:after="0" w:line="240" w:lineRule="auto"/>
        <w:jc w:val="both"/>
        <w:rPr>
          <w:rFonts w:ascii="Arial" w:eastAsia="Times New Roman" w:hAnsi="Arial" w:cs="Arial"/>
          <w:color w:val="000000" w:themeColor="text1"/>
          <w:szCs w:val="20"/>
          <w:lang w:val="es-ES" w:eastAsia="ar-SA"/>
        </w:rPr>
      </w:pPr>
    </w:p>
    <w:p w:rsidR="00336633" w:rsidRPr="00DB1067" w:rsidRDefault="00336633" w:rsidP="00B64EB7">
      <w:pPr>
        <w:suppressAutoHyphens/>
        <w:spacing w:after="0" w:line="240" w:lineRule="auto"/>
        <w:jc w:val="both"/>
        <w:rPr>
          <w:rFonts w:ascii="Arial" w:eastAsia="Times New Roman" w:hAnsi="Arial" w:cs="Arial"/>
          <w:color w:val="000000" w:themeColor="text1"/>
          <w:szCs w:val="20"/>
          <w:lang w:val="es-ES" w:eastAsia="ar-SA"/>
        </w:rPr>
      </w:pPr>
    </w:p>
    <w:p w:rsidR="00B64EB7" w:rsidRPr="00DB1067" w:rsidRDefault="00B64EB7" w:rsidP="00B64EB7">
      <w:pPr>
        <w:suppressAutoHyphens/>
        <w:spacing w:after="0" w:line="240" w:lineRule="auto"/>
        <w:jc w:val="both"/>
        <w:rPr>
          <w:rFonts w:ascii="Arial" w:eastAsia="Times New Roman" w:hAnsi="Arial" w:cs="Arial"/>
          <w:color w:val="000000" w:themeColor="text1"/>
          <w:szCs w:val="20"/>
          <w:lang w:val="es-ES" w:eastAsia="ar-SA"/>
        </w:rPr>
      </w:pPr>
      <w:r w:rsidRPr="00DB1067">
        <w:rPr>
          <w:rFonts w:ascii="Arial" w:eastAsia="Times New Roman" w:hAnsi="Arial" w:cs="Arial"/>
          <w:color w:val="000000" w:themeColor="text1"/>
          <w:szCs w:val="20"/>
          <w:lang w:val="es-ES" w:eastAsia="ar-SA"/>
        </w:rPr>
        <w:t>El Jefe de Servicios de Prestación Médicas y los Directores de Unidades Médicas de Alta Especialidad, deberán implementar un Programa de Supervisión, observando lo siguiente:</w:t>
      </w:r>
    </w:p>
    <w:p w:rsidR="00B64EB7" w:rsidRPr="00DB1067" w:rsidRDefault="00B64EB7" w:rsidP="00B64EB7">
      <w:pPr>
        <w:suppressAutoHyphens/>
        <w:spacing w:after="0" w:line="240" w:lineRule="auto"/>
        <w:jc w:val="both"/>
        <w:rPr>
          <w:rFonts w:ascii="Arial" w:eastAsia="Times New Roman" w:hAnsi="Arial" w:cs="Arial"/>
          <w:color w:val="000000" w:themeColor="text1"/>
          <w:szCs w:val="20"/>
          <w:lang w:val="es-ES" w:eastAsia="ar-SA"/>
        </w:rPr>
      </w:pPr>
    </w:p>
    <w:p w:rsidR="00B64EB7" w:rsidRPr="00DB1067" w:rsidRDefault="00B64EB7" w:rsidP="00941C44">
      <w:pPr>
        <w:numPr>
          <w:ilvl w:val="0"/>
          <w:numId w:val="13"/>
        </w:numPr>
        <w:suppressAutoHyphens/>
        <w:spacing w:after="0" w:line="240" w:lineRule="auto"/>
        <w:jc w:val="both"/>
        <w:rPr>
          <w:rFonts w:ascii="Arial" w:eastAsia="Times New Roman" w:hAnsi="Arial" w:cs="Arial"/>
          <w:color w:val="000000" w:themeColor="text1"/>
          <w:szCs w:val="20"/>
          <w:lang w:val="es-ES" w:eastAsia="ar-SA"/>
        </w:rPr>
      </w:pPr>
      <w:r w:rsidRPr="00DB1067">
        <w:rPr>
          <w:rFonts w:ascii="Arial" w:eastAsia="Times New Roman" w:hAnsi="Arial" w:cs="Arial"/>
          <w:color w:val="000000" w:themeColor="text1"/>
          <w:szCs w:val="20"/>
          <w:lang w:val="es-ES" w:eastAsia="ar-SA"/>
        </w:rPr>
        <w:t>Realizar la supervisión de forma mensual.</w:t>
      </w:r>
    </w:p>
    <w:p w:rsidR="00B64EB7" w:rsidRPr="00DB1067" w:rsidRDefault="00B64EB7" w:rsidP="00B64EB7">
      <w:pPr>
        <w:suppressAutoHyphens/>
        <w:spacing w:after="0" w:line="240" w:lineRule="auto"/>
        <w:ind w:left="720"/>
        <w:jc w:val="both"/>
        <w:rPr>
          <w:rFonts w:ascii="Arial" w:eastAsia="Times New Roman" w:hAnsi="Arial" w:cs="Arial"/>
          <w:color w:val="000000" w:themeColor="text1"/>
          <w:szCs w:val="20"/>
          <w:lang w:val="es-ES" w:eastAsia="ar-SA"/>
        </w:rPr>
      </w:pPr>
    </w:p>
    <w:p w:rsidR="00B64EB7" w:rsidRPr="00DB1067" w:rsidRDefault="00B64EB7" w:rsidP="00941C44">
      <w:pPr>
        <w:numPr>
          <w:ilvl w:val="0"/>
          <w:numId w:val="13"/>
        </w:numPr>
        <w:suppressAutoHyphens/>
        <w:spacing w:after="0" w:line="240" w:lineRule="auto"/>
        <w:jc w:val="both"/>
        <w:rPr>
          <w:rFonts w:ascii="Arial" w:eastAsia="Times New Roman" w:hAnsi="Arial" w:cs="Arial"/>
          <w:color w:val="000000" w:themeColor="text1"/>
          <w:szCs w:val="20"/>
          <w:lang w:val="es-ES" w:eastAsia="ar-SA"/>
        </w:rPr>
      </w:pPr>
      <w:r w:rsidRPr="00DB1067">
        <w:rPr>
          <w:rFonts w:ascii="Arial" w:eastAsia="Times New Roman" w:hAnsi="Arial" w:cs="Arial"/>
          <w:color w:val="000000" w:themeColor="text1"/>
          <w:szCs w:val="20"/>
          <w:lang w:val="es-ES" w:eastAsia="ar-SA"/>
        </w:rPr>
        <w:t xml:space="preserve">La visita a los domicilios de los pacientes se elegirán de forma aleatoria. </w:t>
      </w:r>
    </w:p>
    <w:p w:rsidR="00B64EB7" w:rsidRPr="00DB1067" w:rsidRDefault="00B64EB7" w:rsidP="00B64EB7">
      <w:pPr>
        <w:suppressAutoHyphens/>
        <w:spacing w:after="0" w:line="240" w:lineRule="auto"/>
        <w:ind w:left="708"/>
        <w:jc w:val="both"/>
        <w:rPr>
          <w:rFonts w:ascii="Arial" w:eastAsia="Times New Roman" w:hAnsi="Arial" w:cs="Arial"/>
          <w:color w:val="000000" w:themeColor="text1"/>
          <w:szCs w:val="20"/>
          <w:lang w:val="es-ES" w:eastAsia="ar-SA"/>
        </w:rPr>
      </w:pPr>
    </w:p>
    <w:p w:rsidR="00B64EB7" w:rsidRPr="00DB1067" w:rsidRDefault="00B64EB7" w:rsidP="00941C44">
      <w:pPr>
        <w:numPr>
          <w:ilvl w:val="0"/>
          <w:numId w:val="13"/>
        </w:numPr>
        <w:suppressAutoHyphens/>
        <w:spacing w:after="0" w:line="240" w:lineRule="auto"/>
        <w:jc w:val="both"/>
        <w:rPr>
          <w:rFonts w:ascii="Arial" w:eastAsia="Times New Roman" w:hAnsi="Arial" w:cs="Arial"/>
          <w:color w:val="000000" w:themeColor="text1"/>
          <w:szCs w:val="20"/>
          <w:lang w:val="es-ES" w:eastAsia="ar-SA"/>
        </w:rPr>
      </w:pPr>
      <w:r w:rsidRPr="00DB1067">
        <w:rPr>
          <w:rFonts w:ascii="Arial" w:eastAsia="Times New Roman" w:hAnsi="Arial" w:cs="Arial"/>
          <w:color w:val="000000" w:themeColor="text1"/>
          <w:szCs w:val="20"/>
          <w:lang w:val="es-ES" w:eastAsia="ar-SA"/>
        </w:rPr>
        <w:t>El número de domicilios de los pacientes a visitar, deberá oscilar en un rango entre el 3 al 10 % de la totalidad de los  pacientes en DPCA  mensualmente, mismo que será determinado por las Delegaciones y Unidades Médicas de Alta Especialidad.</w:t>
      </w:r>
    </w:p>
    <w:p w:rsidR="00B64EB7" w:rsidRPr="00DB1067" w:rsidRDefault="00B64EB7" w:rsidP="00B64EB7">
      <w:pPr>
        <w:suppressAutoHyphens/>
        <w:spacing w:after="0" w:line="240" w:lineRule="auto"/>
        <w:ind w:left="708"/>
        <w:jc w:val="both"/>
        <w:rPr>
          <w:rFonts w:ascii="Arial" w:eastAsia="Times New Roman" w:hAnsi="Arial" w:cs="Arial"/>
          <w:color w:val="000000" w:themeColor="text1"/>
          <w:szCs w:val="20"/>
          <w:lang w:val="es-ES" w:eastAsia="ar-SA"/>
        </w:rPr>
      </w:pPr>
    </w:p>
    <w:p w:rsidR="00B64EB7" w:rsidRPr="00DB1067" w:rsidRDefault="00B64EB7" w:rsidP="00941C44">
      <w:pPr>
        <w:numPr>
          <w:ilvl w:val="0"/>
          <w:numId w:val="13"/>
        </w:numPr>
        <w:suppressAutoHyphens/>
        <w:spacing w:after="0" w:line="240" w:lineRule="auto"/>
        <w:ind w:left="708"/>
        <w:jc w:val="both"/>
        <w:rPr>
          <w:rFonts w:ascii="Arial" w:eastAsia="Times New Roman" w:hAnsi="Arial" w:cs="Arial"/>
          <w:color w:val="000000" w:themeColor="text1"/>
          <w:szCs w:val="20"/>
          <w:lang w:val="es-ES" w:eastAsia="ar-SA"/>
        </w:rPr>
      </w:pPr>
      <w:r w:rsidRPr="00DB1067">
        <w:rPr>
          <w:rFonts w:ascii="Arial" w:eastAsia="Times New Roman" w:hAnsi="Arial" w:cs="Arial"/>
          <w:color w:val="000000" w:themeColor="text1"/>
          <w:szCs w:val="20"/>
          <w:lang w:val="es-ES" w:eastAsia="ar-SA"/>
        </w:rPr>
        <w:t>Verificar que la dotación de los bienes se realice en tiempo y forma por el licitante que resulte adjudicado,  con base en la cantidad de bolsas terapéuticas prescritas y con la periodicidad requerida, apegándose al contrato.</w:t>
      </w:r>
    </w:p>
    <w:p w:rsidR="00B64EB7" w:rsidRPr="00DB1067" w:rsidRDefault="00B64EB7" w:rsidP="00B64EB7">
      <w:pPr>
        <w:suppressAutoHyphens/>
        <w:spacing w:after="0" w:line="240" w:lineRule="auto"/>
        <w:jc w:val="both"/>
        <w:rPr>
          <w:rFonts w:ascii="Arial" w:eastAsia="Times New Roman" w:hAnsi="Arial" w:cs="Arial"/>
          <w:color w:val="000000" w:themeColor="text1"/>
          <w:szCs w:val="20"/>
          <w:lang w:val="es-ES" w:eastAsia="ar-SA"/>
        </w:rPr>
      </w:pPr>
    </w:p>
    <w:p w:rsidR="00B64EB7" w:rsidRPr="00DB1067" w:rsidRDefault="00B64EB7" w:rsidP="00941C44">
      <w:pPr>
        <w:numPr>
          <w:ilvl w:val="0"/>
          <w:numId w:val="13"/>
        </w:numPr>
        <w:suppressAutoHyphens/>
        <w:spacing w:after="0" w:line="240" w:lineRule="auto"/>
        <w:jc w:val="both"/>
        <w:rPr>
          <w:rFonts w:ascii="Arial" w:eastAsia="Times New Roman" w:hAnsi="Arial" w:cs="Arial"/>
          <w:color w:val="000000" w:themeColor="text1"/>
          <w:szCs w:val="20"/>
          <w:lang w:val="es-ES" w:eastAsia="ar-SA"/>
        </w:rPr>
      </w:pPr>
      <w:r w:rsidRPr="00DB1067">
        <w:rPr>
          <w:rFonts w:ascii="Arial" w:eastAsia="Times New Roman" w:hAnsi="Arial" w:cs="Arial"/>
          <w:color w:val="000000" w:themeColor="text1"/>
          <w:szCs w:val="20"/>
          <w:lang w:val="es-ES" w:eastAsia="ar-SA"/>
        </w:rPr>
        <w:t xml:space="preserve">Deberá verificar que el suministro de los bienes de consumo terapéutico (bolsas de  solución para Diálisis Peritoneal) entregados en los domicilios de los pacientes, se realicen con base en existencias, vigilando primordialmente, que exista siempre la cantidad suficiente de bolsas prescritas para el paciente, sin que se generen sobre-inventarios de dichos bienes, en los domicilios de los mismos.  </w:t>
      </w:r>
    </w:p>
    <w:p w:rsidR="00B64EB7" w:rsidRPr="00DB1067" w:rsidRDefault="00B64EB7" w:rsidP="00B64EB7">
      <w:pPr>
        <w:suppressAutoHyphens/>
        <w:spacing w:after="0" w:line="240" w:lineRule="auto"/>
        <w:ind w:left="708"/>
        <w:jc w:val="both"/>
        <w:rPr>
          <w:rFonts w:ascii="Arial" w:eastAsia="Times New Roman" w:hAnsi="Arial" w:cs="Arial"/>
          <w:color w:val="000000" w:themeColor="text1"/>
          <w:szCs w:val="20"/>
          <w:lang w:val="es-ES" w:eastAsia="ar-SA"/>
        </w:rPr>
      </w:pPr>
    </w:p>
    <w:p w:rsidR="00B64EB7" w:rsidRPr="00DB1067" w:rsidRDefault="00B64EB7" w:rsidP="00941C44">
      <w:pPr>
        <w:numPr>
          <w:ilvl w:val="0"/>
          <w:numId w:val="13"/>
        </w:numPr>
        <w:suppressAutoHyphens/>
        <w:spacing w:after="0" w:line="240" w:lineRule="auto"/>
        <w:jc w:val="both"/>
        <w:rPr>
          <w:rFonts w:ascii="Arial" w:eastAsia="Times New Roman" w:hAnsi="Arial" w:cs="Arial"/>
          <w:color w:val="000000" w:themeColor="text1"/>
          <w:szCs w:val="20"/>
          <w:lang w:val="es-ES" w:eastAsia="ar-SA"/>
        </w:rPr>
      </w:pPr>
      <w:r w:rsidRPr="00DB1067">
        <w:rPr>
          <w:rFonts w:ascii="Arial" w:eastAsia="Times New Roman" w:hAnsi="Arial" w:cs="Arial"/>
          <w:color w:val="000000" w:themeColor="text1"/>
          <w:szCs w:val="20"/>
          <w:lang w:val="es-ES" w:eastAsia="ar-SA"/>
        </w:rPr>
        <w:t>Cada unidad médica, por conducto del Subdirector Administrativo, hará la notificación de las sobreinversiones detectadas al área de pago respectiva y al proveedor de manera mensual para hacer la deductiva correspondiente, con el objeto de dar cabal cumplimiento al “Procedimiento para otorgar el tratamiento dialítico de los pacientes con insuficiencia renal crónica en las Unidades Médicas de Segundo Nivel de Atención Vigente”.</w:t>
      </w:r>
    </w:p>
    <w:p w:rsidR="00B64EB7" w:rsidRPr="00DB1067" w:rsidRDefault="00B64EB7" w:rsidP="00B64EB7">
      <w:pPr>
        <w:suppressAutoHyphens/>
        <w:spacing w:after="0" w:line="240" w:lineRule="auto"/>
        <w:jc w:val="both"/>
        <w:rPr>
          <w:rFonts w:ascii="Arial" w:eastAsia="Times New Roman" w:hAnsi="Arial" w:cs="Arial"/>
          <w:color w:val="000000" w:themeColor="text1"/>
          <w:szCs w:val="20"/>
          <w:lang w:val="es-ES" w:eastAsia="ar-SA"/>
        </w:rPr>
      </w:pPr>
    </w:p>
    <w:p w:rsidR="00B64EB7" w:rsidRPr="00DB1067" w:rsidRDefault="00B64EB7" w:rsidP="00B64EB7">
      <w:pPr>
        <w:suppressAutoHyphens/>
        <w:spacing w:after="0" w:line="240" w:lineRule="auto"/>
        <w:ind w:left="709"/>
        <w:jc w:val="both"/>
        <w:rPr>
          <w:rFonts w:ascii="Arial" w:eastAsia="Times New Roman" w:hAnsi="Arial" w:cs="Arial"/>
          <w:color w:val="000000" w:themeColor="text1"/>
          <w:szCs w:val="20"/>
          <w:lang w:val="es-ES" w:eastAsia="ar-SA"/>
        </w:rPr>
      </w:pPr>
      <w:r w:rsidRPr="00DB1067">
        <w:rPr>
          <w:rFonts w:ascii="Arial" w:eastAsia="Times New Roman" w:hAnsi="Arial" w:cs="Arial"/>
          <w:color w:val="000000" w:themeColor="text1"/>
          <w:szCs w:val="20"/>
          <w:lang w:val="es-ES" w:eastAsia="ar-SA"/>
        </w:rPr>
        <w:t>Para efecto de lo anterior, las unidades médicas deberán de utilizar los Formatos T.3.2 (T. Tres. Dos).</w:t>
      </w:r>
    </w:p>
    <w:p w:rsidR="0044470F" w:rsidRPr="00DB1067" w:rsidRDefault="0044470F" w:rsidP="00794B79">
      <w:pPr>
        <w:spacing w:after="0" w:line="240" w:lineRule="auto"/>
        <w:rPr>
          <w:rFonts w:ascii="Arial" w:hAnsi="Arial" w:cs="Arial"/>
          <w:color w:val="000000" w:themeColor="text1"/>
        </w:rPr>
      </w:pPr>
      <w:r w:rsidRPr="00DB1067">
        <w:rPr>
          <w:rFonts w:ascii="Arial" w:hAnsi="Arial" w:cs="Arial"/>
          <w:color w:val="000000" w:themeColor="text1"/>
        </w:rPr>
        <w:br w:type="page"/>
      </w:r>
    </w:p>
    <w:p w:rsidR="00B57991" w:rsidRDefault="00B64EB7" w:rsidP="00DA69A9">
      <w:pPr>
        <w:pStyle w:val="Ttulo"/>
        <w:numPr>
          <w:ilvl w:val="0"/>
          <w:numId w:val="0"/>
        </w:numPr>
        <w:jc w:val="center"/>
      </w:pPr>
      <w:bookmarkStart w:id="249" w:name="_Toc428970273"/>
      <w:r w:rsidRPr="00DB1067">
        <w:t>ANEXO T.3.2 ( T.</w:t>
      </w:r>
      <w:r w:rsidR="004E5FA1" w:rsidRPr="00DB1067">
        <w:t>TRES.DOS</w:t>
      </w:r>
      <w:r w:rsidRPr="00DB1067">
        <w:t>)</w:t>
      </w:r>
      <w:bookmarkEnd w:id="249"/>
      <w:r w:rsidR="00336633">
        <w:t xml:space="preserve"> </w:t>
      </w:r>
    </w:p>
    <w:p w:rsidR="00B64EB7" w:rsidRDefault="00336633" w:rsidP="00DA69A9">
      <w:pPr>
        <w:pStyle w:val="Ttulo"/>
        <w:numPr>
          <w:ilvl w:val="0"/>
          <w:numId w:val="0"/>
        </w:numPr>
        <w:jc w:val="center"/>
      </w:pPr>
      <w:bookmarkStart w:id="250" w:name="_Toc428970274"/>
      <w:r w:rsidRPr="00DA69A9">
        <w:t>C</w:t>
      </w:r>
      <w:r>
        <w:t>É</w:t>
      </w:r>
      <w:r w:rsidRPr="00DA69A9">
        <w:t>DULA DE SUPERVISIÓN DOMICILIARIA DE PACIENTES EN PROGRAMA DE DIÁLISIS PERITONEAL CONTÍNUA AMBULATORIA (DPCA)</w:t>
      </w:r>
      <w:bookmarkEnd w:id="250"/>
    </w:p>
    <w:p w:rsidR="00336633" w:rsidRPr="00336633" w:rsidRDefault="00336633" w:rsidP="00336633">
      <w:pPr>
        <w:spacing w:after="0" w:line="240" w:lineRule="auto"/>
        <w:rPr>
          <w:lang w:val="es-ES" w:eastAsia="ar-SA"/>
        </w:rPr>
      </w:pPr>
    </w:p>
    <w:tbl>
      <w:tblPr>
        <w:tblW w:w="10418" w:type="dxa"/>
        <w:jc w:val="center"/>
        <w:tblCellMar>
          <w:left w:w="70" w:type="dxa"/>
          <w:right w:w="70" w:type="dxa"/>
        </w:tblCellMar>
        <w:tblLook w:val="04A0"/>
      </w:tblPr>
      <w:tblGrid>
        <w:gridCol w:w="1329"/>
        <w:gridCol w:w="1731"/>
        <w:gridCol w:w="1291"/>
        <w:gridCol w:w="1381"/>
        <w:gridCol w:w="1371"/>
        <w:gridCol w:w="2051"/>
        <w:gridCol w:w="567"/>
        <w:gridCol w:w="697"/>
      </w:tblGrid>
      <w:tr w:rsidR="00B64EB7" w:rsidRPr="00DB1067" w:rsidTr="00336633">
        <w:trPr>
          <w:trHeight w:val="315"/>
          <w:jc w:val="center"/>
        </w:trPr>
        <w:tc>
          <w:tcPr>
            <w:tcW w:w="71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DELEGACIÓN / UMAE:      </w:t>
            </w:r>
            <w:r w:rsidRPr="00DB1067">
              <w:rPr>
                <w:rFonts w:ascii="Arial" w:eastAsia="Times New Roman" w:hAnsi="Arial" w:cs="Arial"/>
                <w:b/>
                <w:bCs/>
                <w:color w:val="000000" w:themeColor="text1"/>
                <w:sz w:val="18"/>
                <w:szCs w:val="18"/>
                <w:lang w:eastAsia="es-MX"/>
              </w:rPr>
              <w:t xml:space="preserve">  (1)</w:t>
            </w:r>
          </w:p>
        </w:tc>
        <w:tc>
          <w:tcPr>
            <w:tcW w:w="3315" w:type="dxa"/>
            <w:gridSpan w:val="3"/>
            <w:tcBorders>
              <w:top w:val="single" w:sz="4" w:space="0" w:color="auto"/>
              <w:left w:val="nil"/>
              <w:bottom w:val="single" w:sz="4" w:space="0" w:color="auto"/>
              <w:right w:val="single" w:sz="4" w:space="0" w:color="auto"/>
            </w:tcBorders>
            <w:shd w:val="clear" w:color="auto" w:fill="auto"/>
            <w:noWrap/>
            <w:vAlign w:val="center"/>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UNIDAD MÉDICA:        </w:t>
            </w:r>
            <w:r w:rsidRPr="00DB1067">
              <w:rPr>
                <w:rFonts w:ascii="Arial" w:eastAsia="Times New Roman" w:hAnsi="Arial" w:cs="Arial"/>
                <w:b/>
                <w:bCs/>
                <w:color w:val="000000" w:themeColor="text1"/>
                <w:sz w:val="18"/>
                <w:szCs w:val="18"/>
                <w:lang w:eastAsia="es-MX"/>
              </w:rPr>
              <w:t>(2)</w:t>
            </w:r>
          </w:p>
        </w:tc>
      </w:tr>
      <w:tr w:rsidR="00B64EB7" w:rsidRPr="00DB1067" w:rsidTr="00336633">
        <w:trPr>
          <w:trHeight w:val="300"/>
          <w:jc w:val="center"/>
        </w:trPr>
        <w:tc>
          <w:tcPr>
            <w:tcW w:w="10418"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FECHA DE VISITA DE SUPERVISIÓN:    </w:t>
            </w:r>
            <w:r w:rsidRPr="00DB1067">
              <w:rPr>
                <w:rFonts w:ascii="Arial" w:eastAsia="Times New Roman" w:hAnsi="Arial" w:cs="Arial"/>
                <w:b/>
                <w:bCs/>
                <w:color w:val="000000" w:themeColor="text1"/>
                <w:sz w:val="18"/>
                <w:szCs w:val="18"/>
                <w:lang w:eastAsia="es-MX"/>
              </w:rPr>
              <w:t xml:space="preserve"> (3)</w:t>
            </w:r>
          </w:p>
        </w:tc>
      </w:tr>
      <w:tr w:rsidR="00B64EB7" w:rsidRPr="00DB1067" w:rsidTr="00336633">
        <w:trPr>
          <w:trHeight w:val="315"/>
          <w:jc w:val="center"/>
        </w:trPr>
        <w:tc>
          <w:tcPr>
            <w:tcW w:w="1041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NOMBRE DEL PACIENTE:    </w:t>
            </w:r>
            <w:r w:rsidRPr="00DB1067">
              <w:rPr>
                <w:rFonts w:ascii="Arial" w:eastAsia="Times New Roman" w:hAnsi="Arial" w:cs="Arial"/>
                <w:b/>
                <w:bCs/>
                <w:color w:val="000000" w:themeColor="text1"/>
                <w:sz w:val="18"/>
                <w:szCs w:val="18"/>
                <w:lang w:eastAsia="es-MX"/>
              </w:rPr>
              <w:t xml:space="preserve"> (4)</w:t>
            </w:r>
          </w:p>
        </w:tc>
      </w:tr>
      <w:tr w:rsidR="00B64EB7" w:rsidRPr="00DB1067" w:rsidTr="00336633">
        <w:trPr>
          <w:trHeight w:val="315"/>
          <w:jc w:val="center"/>
        </w:trPr>
        <w:tc>
          <w:tcPr>
            <w:tcW w:w="1041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NÚMERO  DE SEGURIDAD SOCIAL:  </w:t>
            </w:r>
            <w:r w:rsidRPr="00DB1067">
              <w:rPr>
                <w:rFonts w:ascii="Arial" w:eastAsia="Times New Roman" w:hAnsi="Arial" w:cs="Arial"/>
                <w:b/>
                <w:bCs/>
                <w:color w:val="000000" w:themeColor="text1"/>
                <w:sz w:val="18"/>
                <w:szCs w:val="18"/>
                <w:lang w:eastAsia="es-MX"/>
              </w:rPr>
              <w:t xml:space="preserve"> (5)</w:t>
            </w:r>
          </w:p>
        </w:tc>
      </w:tr>
      <w:tr w:rsidR="00B64EB7" w:rsidRPr="00DB1067" w:rsidTr="00336633">
        <w:trPr>
          <w:trHeight w:val="315"/>
          <w:jc w:val="center"/>
        </w:trPr>
        <w:tc>
          <w:tcPr>
            <w:tcW w:w="1041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DOMICILIO DEL PACIENTE:    </w:t>
            </w:r>
            <w:r w:rsidRPr="00DB1067">
              <w:rPr>
                <w:rFonts w:ascii="Arial" w:eastAsia="Times New Roman" w:hAnsi="Arial" w:cs="Arial"/>
                <w:b/>
                <w:bCs/>
                <w:color w:val="000000" w:themeColor="text1"/>
                <w:sz w:val="18"/>
                <w:szCs w:val="18"/>
                <w:lang w:eastAsia="es-MX"/>
              </w:rPr>
              <w:t xml:space="preserve"> (6)</w:t>
            </w:r>
          </w:p>
        </w:tc>
      </w:tr>
      <w:tr w:rsidR="00B64EB7" w:rsidRPr="00DB1067" w:rsidTr="00336633">
        <w:trPr>
          <w:trHeight w:val="315"/>
          <w:jc w:val="center"/>
        </w:trPr>
        <w:tc>
          <w:tcPr>
            <w:tcW w:w="1041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PROVEEDOR:   </w:t>
            </w:r>
            <w:r w:rsidRPr="00DB1067">
              <w:rPr>
                <w:rFonts w:ascii="Arial" w:eastAsia="Times New Roman" w:hAnsi="Arial" w:cs="Arial"/>
                <w:b/>
                <w:bCs/>
                <w:color w:val="000000" w:themeColor="text1"/>
                <w:sz w:val="18"/>
                <w:szCs w:val="18"/>
                <w:lang w:eastAsia="es-MX"/>
              </w:rPr>
              <w:t xml:space="preserve"> (7)</w:t>
            </w:r>
          </w:p>
        </w:tc>
      </w:tr>
      <w:tr w:rsidR="00B64EB7" w:rsidRPr="00DB1067" w:rsidTr="00336633">
        <w:trPr>
          <w:trHeight w:val="294"/>
          <w:jc w:val="center"/>
        </w:trPr>
        <w:tc>
          <w:tcPr>
            <w:tcW w:w="1041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b/>
                <w:bCs/>
                <w:color w:val="000000" w:themeColor="text1"/>
                <w:sz w:val="18"/>
                <w:szCs w:val="18"/>
                <w:lang w:eastAsia="es-MX"/>
              </w:rPr>
            </w:pPr>
            <w:r w:rsidRPr="00DB1067">
              <w:rPr>
                <w:rFonts w:ascii="Arial" w:eastAsia="Times New Roman" w:hAnsi="Arial" w:cs="Arial"/>
                <w:b/>
                <w:bCs/>
                <w:color w:val="000000" w:themeColor="text1"/>
                <w:sz w:val="18"/>
                <w:szCs w:val="18"/>
                <w:lang w:eastAsia="es-MX"/>
              </w:rPr>
              <w:t>VERIFICACIÓN DE LA DOTACIÓN FIJA MENSUAL DE BOLSAS</w:t>
            </w:r>
          </w:p>
        </w:tc>
      </w:tr>
      <w:tr w:rsidR="00B64EB7" w:rsidRPr="00DB1067" w:rsidTr="00336633">
        <w:trPr>
          <w:trHeight w:val="1064"/>
          <w:jc w:val="center"/>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SOLUCIONES DE DIÁLISIS PERITONEAL </w:t>
            </w:r>
          </w:p>
        </w:tc>
        <w:tc>
          <w:tcPr>
            <w:tcW w:w="4043" w:type="dxa"/>
            <w:gridSpan w:val="3"/>
            <w:tcBorders>
              <w:top w:val="single" w:sz="4" w:space="0" w:color="auto"/>
              <w:left w:val="nil"/>
              <w:bottom w:val="single" w:sz="4" w:space="0" w:color="auto"/>
              <w:right w:val="single" w:sz="4" w:space="0" w:color="auto"/>
            </w:tcBorders>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CANTIDAD EN BOLSAS (PIEZAS)</w:t>
            </w:r>
          </w:p>
        </w:tc>
        <w:tc>
          <w:tcPr>
            <w:tcW w:w="2051" w:type="dxa"/>
            <w:tcBorders>
              <w:top w:val="single" w:sz="4" w:space="0" w:color="auto"/>
              <w:left w:val="single" w:sz="4" w:space="0" w:color="auto"/>
              <w:bottom w:val="single" w:sz="4" w:space="0" w:color="auto"/>
              <w:right w:val="nil"/>
            </w:tcBorders>
            <w:shd w:val="clear" w:color="auto" w:fill="auto"/>
            <w:vAlign w:val="center"/>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¿El  PACIENTE  HA SIDO HOSPITALIZADO EN EL PRESENTE MES?</w:t>
            </w:r>
            <w:r w:rsidRPr="00DB1067">
              <w:rPr>
                <w:rFonts w:ascii="Arial" w:eastAsia="Times New Roman" w:hAnsi="Arial" w:cs="Arial"/>
                <w:b/>
                <w:bCs/>
                <w:color w:val="000000" w:themeColor="text1"/>
                <w:sz w:val="18"/>
                <w:szCs w:val="18"/>
                <w:lang w:eastAsia="es-MX"/>
              </w:rPr>
              <w:t xml:space="preserve">  (14)</w:t>
            </w:r>
          </w:p>
        </w:tc>
        <w:tc>
          <w:tcPr>
            <w:tcW w:w="567" w:type="dxa"/>
            <w:tcBorders>
              <w:top w:val="single" w:sz="4" w:space="0" w:color="auto"/>
              <w:left w:val="nil"/>
              <w:bottom w:val="single" w:sz="4" w:space="0" w:color="auto"/>
              <w:right w:val="nil"/>
            </w:tcBorders>
            <w:shd w:val="clear" w:color="auto" w:fill="auto"/>
            <w:noWrap/>
            <w:vAlign w:val="center"/>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p>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p>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SI ( )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p>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p>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NO ( ) </w:t>
            </w:r>
          </w:p>
        </w:tc>
      </w:tr>
      <w:tr w:rsidR="00B64EB7" w:rsidRPr="00DB1067" w:rsidTr="00336633">
        <w:trPr>
          <w:trHeight w:val="1522"/>
          <w:jc w:val="center"/>
        </w:trPr>
        <w:tc>
          <w:tcPr>
            <w:tcW w:w="1329" w:type="dxa"/>
            <w:tcBorders>
              <w:top w:val="nil"/>
              <w:left w:val="single" w:sz="4" w:space="0" w:color="auto"/>
              <w:bottom w:val="single" w:sz="4" w:space="0" w:color="auto"/>
              <w:right w:val="single" w:sz="4" w:space="0" w:color="auto"/>
            </w:tcBorders>
            <w:shd w:val="clear" w:color="auto" w:fill="auto"/>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CLAVE DE CUADRO BÁSICO</w:t>
            </w:r>
          </w:p>
        </w:tc>
        <w:tc>
          <w:tcPr>
            <w:tcW w:w="1731" w:type="dxa"/>
            <w:tcBorders>
              <w:top w:val="nil"/>
              <w:left w:val="nil"/>
              <w:bottom w:val="single" w:sz="4" w:space="0" w:color="auto"/>
              <w:right w:val="single" w:sz="4" w:space="0" w:color="auto"/>
            </w:tcBorders>
            <w:shd w:val="clear" w:color="auto" w:fill="auto"/>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CONCENTRACIÓN</w:t>
            </w:r>
          </w:p>
        </w:tc>
        <w:tc>
          <w:tcPr>
            <w:tcW w:w="1291" w:type="dxa"/>
            <w:tcBorders>
              <w:top w:val="nil"/>
              <w:left w:val="nil"/>
              <w:bottom w:val="single" w:sz="4" w:space="0" w:color="auto"/>
              <w:right w:val="single" w:sz="4" w:space="0" w:color="auto"/>
            </w:tcBorders>
            <w:shd w:val="clear" w:color="auto" w:fill="auto"/>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PRESCRITAS POR EL MÉDICO (FORMATO        FIP-01    Ó MPDP-01) ***      </w:t>
            </w:r>
            <w:r w:rsidRPr="00DB1067">
              <w:rPr>
                <w:rFonts w:ascii="Arial" w:eastAsia="Times New Roman" w:hAnsi="Arial" w:cs="Arial"/>
                <w:b/>
                <w:bCs/>
                <w:color w:val="000000" w:themeColor="text1"/>
                <w:sz w:val="18"/>
                <w:szCs w:val="18"/>
                <w:lang w:eastAsia="es-MX"/>
              </w:rPr>
              <w:t xml:space="preserve"> (8)</w:t>
            </w:r>
          </w:p>
        </w:tc>
        <w:tc>
          <w:tcPr>
            <w:tcW w:w="1381" w:type="dxa"/>
            <w:tcBorders>
              <w:top w:val="nil"/>
              <w:left w:val="nil"/>
              <w:bottom w:val="single" w:sz="4" w:space="0" w:color="auto"/>
              <w:right w:val="single" w:sz="4" w:space="0" w:color="auto"/>
            </w:tcBorders>
            <w:shd w:val="clear" w:color="auto" w:fill="auto"/>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ENTREGADAS POR  EL PROVEEDOR (CONSTANCIA DE RECEPCIÓN )***   </w:t>
            </w:r>
            <w:r w:rsidRPr="00DB1067">
              <w:rPr>
                <w:rFonts w:ascii="Arial" w:eastAsia="Times New Roman" w:hAnsi="Arial" w:cs="Arial"/>
                <w:b/>
                <w:bCs/>
                <w:color w:val="000000" w:themeColor="text1"/>
                <w:sz w:val="18"/>
                <w:szCs w:val="18"/>
                <w:lang w:eastAsia="es-MX"/>
              </w:rPr>
              <w:t>(9)</w:t>
            </w:r>
          </w:p>
        </w:tc>
        <w:tc>
          <w:tcPr>
            <w:tcW w:w="1371" w:type="dxa"/>
            <w:tcBorders>
              <w:top w:val="nil"/>
              <w:left w:val="nil"/>
              <w:bottom w:val="single" w:sz="4" w:space="0" w:color="auto"/>
              <w:right w:val="single" w:sz="4" w:space="0" w:color="auto"/>
            </w:tcBorders>
            <w:shd w:val="clear" w:color="auto" w:fill="auto"/>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EXISTENCIA EN DOMICILIO AL MOMENTO DE LA SUPERVISIÓN  </w:t>
            </w:r>
            <w:r w:rsidRPr="00DB1067">
              <w:rPr>
                <w:rFonts w:ascii="Arial" w:eastAsia="Times New Roman" w:hAnsi="Arial" w:cs="Arial"/>
                <w:b/>
                <w:bCs/>
                <w:color w:val="000000" w:themeColor="text1"/>
                <w:sz w:val="18"/>
                <w:szCs w:val="18"/>
                <w:lang w:eastAsia="es-MX"/>
              </w:rPr>
              <w:t>(10)</w:t>
            </w:r>
          </w:p>
        </w:tc>
        <w:tc>
          <w:tcPr>
            <w:tcW w:w="3315" w:type="dxa"/>
            <w:gridSpan w:val="3"/>
            <w:tcBorders>
              <w:top w:val="single" w:sz="4" w:space="0" w:color="auto"/>
              <w:left w:val="nil"/>
              <w:bottom w:val="single" w:sz="4" w:space="0" w:color="auto"/>
              <w:right w:val="single" w:sz="4" w:space="0" w:color="auto"/>
            </w:tcBorders>
            <w:shd w:val="clear" w:color="auto" w:fill="auto"/>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FECHA DE HOSPITALIZACIÓN:         </w:t>
            </w:r>
            <w:r w:rsidRPr="00DB1067">
              <w:rPr>
                <w:rFonts w:ascii="Arial" w:eastAsia="Times New Roman" w:hAnsi="Arial" w:cs="Arial"/>
                <w:b/>
                <w:bCs/>
                <w:color w:val="000000" w:themeColor="text1"/>
                <w:sz w:val="18"/>
                <w:szCs w:val="18"/>
                <w:lang w:eastAsia="es-MX"/>
              </w:rPr>
              <w:t>(15)</w:t>
            </w:r>
          </w:p>
        </w:tc>
      </w:tr>
      <w:tr w:rsidR="00B64EB7" w:rsidRPr="00DB1067" w:rsidTr="00336633">
        <w:trPr>
          <w:trHeight w:val="498"/>
          <w:jc w:val="center"/>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b/>
                <w:bCs/>
                <w:color w:val="000000" w:themeColor="text1"/>
                <w:sz w:val="18"/>
                <w:szCs w:val="18"/>
                <w:lang w:eastAsia="es-MX"/>
              </w:rPr>
            </w:pPr>
            <w:r w:rsidRPr="00DB1067">
              <w:rPr>
                <w:rFonts w:ascii="Arial" w:eastAsia="Times New Roman" w:hAnsi="Arial" w:cs="Arial"/>
                <w:b/>
                <w:bCs/>
                <w:color w:val="000000" w:themeColor="text1"/>
                <w:sz w:val="18"/>
                <w:szCs w:val="18"/>
                <w:lang w:eastAsia="es-MX"/>
              </w:rPr>
              <w:t>2356</w:t>
            </w:r>
          </w:p>
        </w:tc>
        <w:tc>
          <w:tcPr>
            <w:tcW w:w="1731"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b/>
                <w:bCs/>
                <w:color w:val="000000" w:themeColor="text1"/>
                <w:sz w:val="18"/>
                <w:szCs w:val="18"/>
                <w:lang w:eastAsia="es-MX"/>
              </w:rPr>
            </w:pPr>
            <w:r w:rsidRPr="00DB1067">
              <w:rPr>
                <w:rFonts w:ascii="Arial" w:eastAsia="Times New Roman" w:hAnsi="Arial" w:cs="Arial"/>
                <w:b/>
                <w:bCs/>
                <w:color w:val="000000" w:themeColor="text1"/>
                <w:sz w:val="18"/>
                <w:szCs w:val="18"/>
                <w:lang w:eastAsia="es-MX"/>
              </w:rPr>
              <w:t> 1.5%</w:t>
            </w:r>
          </w:p>
        </w:tc>
        <w:tc>
          <w:tcPr>
            <w:tcW w:w="1291" w:type="dxa"/>
            <w:tcBorders>
              <w:top w:val="nil"/>
              <w:left w:val="nil"/>
              <w:bottom w:val="single" w:sz="4" w:space="0" w:color="auto"/>
              <w:right w:val="single" w:sz="4" w:space="0" w:color="auto"/>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w:t>
            </w:r>
          </w:p>
        </w:tc>
        <w:tc>
          <w:tcPr>
            <w:tcW w:w="1381" w:type="dxa"/>
            <w:tcBorders>
              <w:top w:val="nil"/>
              <w:left w:val="nil"/>
              <w:bottom w:val="single" w:sz="4" w:space="0" w:color="auto"/>
              <w:right w:val="single" w:sz="4" w:space="0" w:color="auto"/>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w:t>
            </w:r>
          </w:p>
        </w:tc>
        <w:tc>
          <w:tcPr>
            <w:tcW w:w="1371" w:type="dxa"/>
            <w:tcBorders>
              <w:top w:val="nil"/>
              <w:left w:val="nil"/>
              <w:bottom w:val="single" w:sz="4" w:space="0" w:color="auto"/>
              <w:right w:val="single" w:sz="4" w:space="0" w:color="auto"/>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w:t>
            </w:r>
          </w:p>
        </w:tc>
        <w:tc>
          <w:tcPr>
            <w:tcW w:w="3315" w:type="dxa"/>
            <w:gridSpan w:val="3"/>
            <w:tcBorders>
              <w:top w:val="single" w:sz="4" w:space="0" w:color="auto"/>
              <w:left w:val="nil"/>
              <w:bottom w:val="single" w:sz="4" w:space="0" w:color="auto"/>
              <w:right w:val="single" w:sz="4" w:space="0" w:color="auto"/>
            </w:tcBorders>
            <w:shd w:val="clear" w:color="auto" w:fill="auto"/>
            <w:vAlign w:val="center"/>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FECHA DE EGRESO:        </w:t>
            </w:r>
            <w:r w:rsidRPr="00DB1067">
              <w:rPr>
                <w:rFonts w:ascii="Arial" w:eastAsia="Times New Roman" w:hAnsi="Arial" w:cs="Arial"/>
                <w:b/>
                <w:bCs/>
                <w:color w:val="000000" w:themeColor="text1"/>
                <w:sz w:val="18"/>
                <w:szCs w:val="18"/>
                <w:lang w:eastAsia="es-MX"/>
              </w:rPr>
              <w:t xml:space="preserve">  (16)</w:t>
            </w:r>
          </w:p>
        </w:tc>
      </w:tr>
      <w:tr w:rsidR="00B64EB7" w:rsidRPr="00DB1067" w:rsidTr="00336633">
        <w:trPr>
          <w:trHeight w:val="495"/>
          <w:jc w:val="center"/>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b/>
                <w:bCs/>
                <w:color w:val="000000" w:themeColor="text1"/>
                <w:sz w:val="18"/>
                <w:szCs w:val="18"/>
                <w:lang w:eastAsia="es-MX"/>
              </w:rPr>
            </w:pPr>
            <w:r w:rsidRPr="00DB1067">
              <w:rPr>
                <w:rFonts w:ascii="Arial" w:eastAsia="Times New Roman" w:hAnsi="Arial" w:cs="Arial"/>
                <w:b/>
                <w:bCs/>
                <w:color w:val="000000" w:themeColor="text1"/>
                <w:sz w:val="18"/>
                <w:szCs w:val="18"/>
                <w:lang w:eastAsia="es-MX"/>
              </w:rPr>
              <w:t>2352</w:t>
            </w:r>
          </w:p>
        </w:tc>
        <w:tc>
          <w:tcPr>
            <w:tcW w:w="1731"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b/>
                <w:bCs/>
                <w:color w:val="000000" w:themeColor="text1"/>
                <w:sz w:val="18"/>
                <w:szCs w:val="18"/>
                <w:lang w:eastAsia="es-MX"/>
              </w:rPr>
            </w:pPr>
            <w:r w:rsidRPr="00DB1067">
              <w:rPr>
                <w:rFonts w:ascii="Arial" w:eastAsia="Times New Roman" w:hAnsi="Arial" w:cs="Arial"/>
                <w:b/>
                <w:bCs/>
                <w:color w:val="000000" w:themeColor="text1"/>
                <w:sz w:val="18"/>
                <w:szCs w:val="18"/>
                <w:lang w:eastAsia="es-MX"/>
              </w:rPr>
              <w:t> 2..5%</w:t>
            </w:r>
          </w:p>
        </w:tc>
        <w:tc>
          <w:tcPr>
            <w:tcW w:w="1291" w:type="dxa"/>
            <w:tcBorders>
              <w:top w:val="nil"/>
              <w:left w:val="nil"/>
              <w:bottom w:val="single" w:sz="4" w:space="0" w:color="auto"/>
              <w:right w:val="single" w:sz="4" w:space="0" w:color="auto"/>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w:t>
            </w:r>
          </w:p>
        </w:tc>
        <w:tc>
          <w:tcPr>
            <w:tcW w:w="1381" w:type="dxa"/>
            <w:tcBorders>
              <w:top w:val="nil"/>
              <w:left w:val="nil"/>
              <w:bottom w:val="single" w:sz="4" w:space="0" w:color="auto"/>
              <w:right w:val="single" w:sz="4" w:space="0" w:color="auto"/>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w:t>
            </w:r>
          </w:p>
        </w:tc>
        <w:tc>
          <w:tcPr>
            <w:tcW w:w="1371" w:type="dxa"/>
            <w:tcBorders>
              <w:top w:val="nil"/>
              <w:left w:val="nil"/>
              <w:bottom w:val="single" w:sz="4" w:space="0" w:color="auto"/>
              <w:right w:val="nil"/>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w:t>
            </w:r>
          </w:p>
        </w:tc>
        <w:tc>
          <w:tcPr>
            <w:tcW w:w="3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MOTIVO DE HOSPITALIZACIÓN:    </w:t>
            </w:r>
            <w:r w:rsidRPr="00DB1067">
              <w:rPr>
                <w:rFonts w:ascii="Arial" w:eastAsia="Times New Roman" w:hAnsi="Arial" w:cs="Arial"/>
                <w:b/>
                <w:bCs/>
                <w:color w:val="000000" w:themeColor="text1"/>
                <w:sz w:val="18"/>
                <w:szCs w:val="18"/>
                <w:lang w:eastAsia="es-MX"/>
              </w:rPr>
              <w:t xml:space="preserve"> (17)</w:t>
            </w:r>
          </w:p>
        </w:tc>
      </w:tr>
      <w:tr w:rsidR="00B64EB7" w:rsidRPr="00DB1067" w:rsidTr="00336633">
        <w:trPr>
          <w:trHeight w:val="510"/>
          <w:jc w:val="center"/>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b/>
                <w:bCs/>
                <w:color w:val="000000" w:themeColor="text1"/>
                <w:sz w:val="18"/>
                <w:szCs w:val="18"/>
                <w:lang w:eastAsia="es-MX"/>
              </w:rPr>
            </w:pPr>
            <w:r w:rsidRPr="00DB1067">
              <w:rPr>
                <w:rFonts w:ascii="Arial" w:eastAsia="Times New Roman" w:hAnsi="Arial" w:cs="Arial"/>
                <w:b/>
                <w:bCs/>
                <w:color w:val="000000" w:themeColor="text1"/>
                <w:sz w:val="18"/>
                <w:szCs w:val="18"/>
                <w:lang w:eastAsia="es-MX"/>
              </w:rPr>
              <w:t>2354</w:t>
            </w:r>
          </w:p>
        </w:tc>
        <w:tc>
          <w:tcPr>
            <w:tcW w:w="1731"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b/>
                <w:bCs/>
                <w:color w:val="000000" w:themeColor="text1"/>
                <w:sz w:val="18"/>
                <w:szCs w:val="18"/>
                <w:lang w:eastAsia="es-MX"/>
              </w:rPr>
            </w:pPr>
            <w:r w:rsidRPr="00DB1067">
              <w:rPr>
                <w:rFonts w:ascii="Arial" w:eastAsia="Times New Roman" w:hAnsi="Arial" w:cs="Arial"/>
                <w:b/>
                <w:bCs/>
                <w:color w:val="000000" w:themeColor="text1"/>
                <w:sz w:val="18"/>
                <w:szCs w:val="18"/>
                <w:lang w:eastAsia="es-MX"/>
              </w:rPr>
              <w:t> 4.25%</w:t>
            </w:r>
          </w:p>
        </w:tc>
        <w:tc>
          <w:tcPr>
            <w:tcW w:w="1291" w:type="dxa"/>
            <w:tcBorders>
              <w:top w:val="nil"/>
              <w:left w:val="nil"/>
              <w:bottom w:val="single" w:sz="4" w:space="0" w:color="auto"/>
              <w:right w:val="single" w:sz="4" w:space="0" w:color="auto"/>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w:t>
            </w:r>
          </w:p>
        </w:tc>
        <w:tc>
          <w:tcPr>
            <w:tcW w:w="1381" w:type="dxa"/>
            <w:tcBorders>
              <w:top w:val="nil"/>
              <w:left w:val="nil"/>
              <w:bottom w:val="single" w:sz="4" w:space="0" w:color="auto"/>
              <w:right w:val="single" w:sz="4" w:space="0" w:color="auto"/>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w:t>
            </w:r>
          </w:p>
        </w:tc>
        <w:tc>
          <w:tcPr>
            <w:tcW w:w="1371" w:type="dxa"/>
            <w:tcBorders>
              <w:top w:val="nil"/>
              <w:left w:val="nil"/>
              <w:bottom w:val="single" w:sz="4" w:space="0" w:color="auto"/>
              <w:right w:val="single" w:sz="4" w:space="0" w:color="auto"/>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w:t>
            </w:r>
          </w:p>
        </w:tc>
        <w:tc>
          <w:tcPr>
            <w:tcW w:w="3315" w:type="dxa"/>
            <w:gridSpan w:val="3"/>
            <w:vMerge/>
            <w:tcBorders>
              <w:top w:val="nil"/>
              <w:left w:val="single" w:sz="4" w:space="0" w:color="auto"/>
              <w:bottom w:val="single" w:sz="4" w:space="0" w:color="auto"/>
              <w:right w:val="single" w:sz="4" w:space="0" w:color="auto"/>
            </w:tcBorders>
            <w:vAlign w:val="center"/>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p>
        </w:tc>
      </w:tr>
      <w:tr w:rsidR="00B64EB7" w:rsidRPr="00DB1067" w:rsidTr="00336633">
        <w:trPr>
          <w:trHeight w:val="722"/>
          <w:jc w:val="center"/>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¿LA DOTACIÓN DE SOLUCIONES  SE REALIZA EN FORMA MENSUAL?    </w:t>
            </w:r>
            <w:r w:rsidRPr="00DB1067">
              <w:rPr>
                <w:rFonts w:ascii="Arial" w:eastAsia="Times New Roman" w:hAnsi="Arial" w:cs="Arial"/>
                <w:b/>
                <w:bCs/>
                <w:color w:val="000000" w:themeColor="text1"/>
                <w:sz w:val="18"/>
                <w:szCs w:val="18"/>
                <w:lang w:eastAsia="es-MX"/>
              </w:rPr>
              <w:t xml:space="preserve"> (11)</w:t>
            </w:r>
          </w:p>
        </w:tc>
        <w:tc>
          <w:tcPr>
            <w:tcW w:w="1291" w:type="dxa"/>
            <w:tcBorders>
              <w:top w:val="nil"/>
              <w:left w:val="nil"/>
              <w:bottom w:val="nil"/>
              <w:right w:val="nil"/>
            </w:tcBorders>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SI (      )</w:t>
            </w:r>
          </w:p>
        </w:tc>
        <w:tc>
          <w:tcPr>
            <w:tcW w:w="2752" w:type="dxa"/>
            <w:gridSpan w:val="2"/>
            <w:tcBorders>
              <w:top w:val="nil"/>
              <w:left w:val="nil"/>
              <w:bottom w:val="nil"/>
              <w:right w:val="single" w:sz="4" w:space="0" w:color="auto"/>
            </w:tcBorders>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NO (      )</w:t>
            </w:r>
          </w:p>
        </w:tc>
        <w:tc>
          <w:tcPr>
            <w:tcW w:w="3315" w:type="dxa"/>
            <w:gridSpan w:val="3"/>
            <w:vMerge/>
            <w:tcBorders>
              <w:top w:val="nil"/>
              <w:left w:val="single" w:sz="4" w:space="0" w:color="auto"/>
              <w:bottom w:val="single" w:sz="4" w:space="0" w:color="auto"/>
              <w:right w:val="single" w:sz="4" w:space="0" w:color="auto"/>
            </w:tcBorders>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p>
        </w:tc>
      </w:tr>
      <w:tr w:rsidR="00B64EB7" w:rsidRPr="00DB1067" w:rsidTr="00336633">
        <w:trPr>
          <w:trHeight w:val="337"/>
          <w:jc w:val="center"/>
        </w:trPr>
        <w:tc>
          <w:tcPr>
            <w:tcW w:w="710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64EB7" w:rsidRPr="00DB1067" w:rsidRDefault="00B64EB7" w:rsidP="00B64EB7">
            <w:pPr>
              <w:spacing w:after="0" w:line="240" w:lineRule="auto"/>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FECHA DE ÚLTIMA  ENTREGA:          </w:t>
            </w:r>
            <w:r w:rsidRPr="00DB1067">
              <w:rPr>
                <w:rFonts w:ascii="Arial" w:eastAsia="Times New Roman" w:hAnsi="Arial" w:cs="Arial"/>
                <w:b/>
                <w:bCs/>
                <w:color w:val="000000" w:themeColor="text1"/>
                <w:sz w:val="18"/>
                <w:szCs w:val="18"/>
                <w:lang w:eastAsia="es-MX"/>
              </w:rPr>
              <w:t>(12)</w:t>
            </w:r>
          </w:p>
        </w:tc>
        <w:tc>
          <w:tcPr>
            <w:tcW w:w="3315" w:type="dxa"/>
            <w:gridSpan w:val="3"/>
            <w:vMerge/>
            <w:tcBorders>
              <w:top w:val="nil"/>
              <w:left w:val="nil"/>
              <w:bottom w:val="single" w:sz="4" w:space="0" w:color="auto"/>
              <w:right w:val="single" w:sz="4" w:space="0" w:color="auto"/>
            </w:tcBorders>
            <w:vAlign w:val="center"/>
            <w:hideMark/>
          </w:tcPr>
          <w:p w:rsidR="00B64EB7" w:rsidRPr="00DB1067" w:rsidRDefault="00B64EB7" w:rsidP="00B64EB7">
            <w:pPr>
              <w:spacing w:after="0" w:line="240" w:lineRule="auto"/>
              <w:rPr>
                <w:rFonts w:ascii="Arial" w:eastAsia="Times New Roman" w:hAnsi="Arial" w:cs="Arial"/>
                <w:color w:val="000000" w:themeColor="text1"/>
                <w:sz w:val="18"/>
                <w:szCs w:val="18"/>
                <w:lang w:eastAsia="es-MX"/>
              </w:rPr>
            </w:pPr>
          </w:p>
        </w:tc>
      </w:tr>
      <w:tr w:rsidR="00B64EB7" w:rsidRPr="00DB1067" w:rsidTr="00336633">
        <w:trPr>
          <w:trHeight w:val="885"/>
          <w:jc w:val="center"/>
        </w:trPr>
        <w:tc>
          <w:tcPr>
            <w:tcW w:w="710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FECHA DE ÚLTIMO CAMBIO DE LÍNEA DE TRANSFERENCIA:     </w:t>
            </w:r>
            <w:r w:rsidRPr="00DB1067">
              <w:rPr>
                <w:rFonts w:ascii="Arial" w:eastAsia="Times New Roman" w:hAnsi="Arial" w:cs="Arial"/>
                <w:b/>
                <w:bCs/>
                <w:color w:val="000000" w:themeColor="text1"/>
                <w:sz w:val="18"/>
                <w:szCs w:val="18"/>
                <w:lang w:eastAsia="es-MX"/>
              </w:rPr>
              <w:t xml:space="preserve">  (13)</w:t>
            </w:r>
          </w:p>
        </w:tc>
        <w:tc>
          <w:tcPr>
            <w:tcW w:w="2051" w:type="dxa"/>
            <w:tcBorders>
              <w:top w:val="single" w:sz="4" w:space="0" w:color="auto"/>
              <w:left w:val="single" w:sz="4" w:space="0" w:color="auto"/>
              <w:bottom w:val="single" w:sz="4" w:space="0" w:color="auto"/>
              <w:right w:val="nil"/>
            </w:tcBorders>
            <w:shd w:val="clear" w:color="auto" w:fill="auto"/>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¿DURANTE LA HOSPITALIZACIÓN LE HAN SOLICITADO BOLSAS DE DIALISIS   DE SU DOMICILIO PARA CONTINUAR SU TRATAMIENTO?    </w:t>
            </w:r>
            <w:r w:rsidRPr="00DB1067">
              <w:rPr>
                <w:rFonts w:ascii="Arial" w:eastAsia="Times New Roman" w:hAnsi="Arial" w:cs="Arial"/>
                <w:b/>
                <w:bCs/>
                <w:color w:val="000000" w:themeColor="text1"/>
                <w:sz w:val="18"/>
                <w:szCs w:val="18"/>
                <w:lang w:eastAsia="es-MX"/>
              </w:rPr>
              <w:t>(18)</w:t>
            </w:r>
          </w:p>
        </w:tc>
        <w:tc>
          <w:tcPr>
            <w:tcW w:w="567" w:type="dxa"/>
            <w:tcBorders>
              <w:top w:val="single" w:sz="4" w:space="0" w:color="auto"/>
              <w:left w:val="nil"/>
              <w:bottom w:val="single" w:sz="4" w:space="0" w:color="auto"/>
              <w:right w:val="nil"/>
            </w:tcBorders>
            <w:shd w:val="clear" w:color="auto" w:fill="auto"/>
            <w:noWrap/>
            <w:vAlign w:val="center"/>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p>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p>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p>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SI ( ) </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p>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p>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p>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 xml:space="preserve">NO ( ) </w:t>
            </w:r>
          </w:p>
        </w:tc>
      </w:tr>
      <w:tr w:rsidR="00B64EB7" w:rsidRPr="00DB1067" w:rsidTr="00336633">
        <w:trPr>
          <w:trHeight w:val="286"/>
          <w:jc w:val="center"/>
        </w:trPr>
        <w:tc>
          <w:tcPr>
            <w:tcW w:w="5732" w:type="dxa"/>
            <w:gridSpan w:val="4"/>
            <w:tcBorders>
              <w:top w:val="nil"/>
              <w:left w:val="nil"/>
              <w:bottom w:val="single" w:sz="4" w:space="0" w:color="auto"/>
              <w:right w:val="nil"/>
            </w:tcBorders>
            <w:shd w:val="clear" w:color="auto" w:fill="auto"/>
            <w:noWrap/>
            <w:vAlign w:val="bottom"/>
            <w:hideMark/>
          </w:tcPr>
          <w:p w:rsidR="00B64EB7" w:rsidRPr="00DB1067" w:rsidRDefault="00B64EB7" w:rsidP="00B64EB7">
            <w:pPr>
              <w:spacing w:after="0" w:line="240" w:lineRule="auto"/>
              <w:jc w:val="center"/>
              <w:rPr>
                <w:rFonts w:ascii="Arial" w:eastAsia="Times New Roman" w:hAnsi="Arial" w:cs="Arial"/>
                <w:b/>
                <w:bCs/>
                <w:color w:val="000000" w:themeColor="text1"/>
                <w:sz w:val="18"/>
                <w:szCs w:val="18"/>
                <w:lang w:eastAsia="es-MX"/>
              </w:rPr>
            </w:pPr>
            <w:r w:rsidRPr="00DB1067">
              <w:rPr>
                <w:rFonts w:ascii="Arial" w:eastAsia="Times New Roman" w:hAnsi="Arial" w:cs="Arial"/>
                <w:b/>
                <w:bCs/>
                <w:color w:val="000000" w:themeColor="text1"/>
                <w:sz w:val="18"/>
                <w:szCs w:val="18"/>
                <w:lang w:eastAsia="es-MX"/>
              </w:rPr>
              <w:t>(19)</w:t>
            </w:r>
          </w:p>
        </w:tc>
        <w:tc>
          <w:tcPr>
            <w:tcW w:w="1371" w:type="dxa"/>
            <w:tcBorders>
              <w:top w:val="nil"/>
              <w:left w:val="nil"/>
              <w:bottom w:val="nil"/>
              <w:right w:val="nil"/>
            </w:tcBorders>
            <w:shd w:val="clear" w:color="auto" w:fill="auto"/>
            <w:noWrap/>
            <w:vAlign w:val="bottom"/>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p>
        </w:tc>
        <w:tc>
          <w:tcPr>
            <w:tcW w:w="3315" w:type="dxa"/>
            <w:gridSpan w:val="3"/>
            <w:tcBorders>
              <w:top w:val="nil"/>
              <w:left w:val="nil"/>
              <w:bottom w:val="single" w:sz="4" w:space="0" w:color="auto"/>
              <w:right w:val="nil"/>
            </w:tcBorders>
            <w:shd w:val="clear" w:color="auto" w:fill="auto"/>
            <w:noWrap/>
            <w:vAlign w:val="bottom"/>
            <w:hideMark/>
          </w:tcPr>
          <w:p w:rsidR="00B64EB7" w:rsidRPr="00DB1067" w:rsidRDefault="00B64EB7" w:rsidP="00B64EB7">
            <w:pPr>
              <w:spacing w:after="0" w:line="240" w:lineRule="auto"/>
              <w:jc w:val="center"/>
              <w:rPr>
                <w:rFonts w:ascii="Arial" w:eastAsia="Times New Roman" w:hAnsi="Arial" w:cs="Arial"/>
                <w:b/>
                <w:bCs/>
                <w:color w:val="000000" w:themeColor="text1"/>
                <w:sz w:val="18"/>
                <w:szCs w:val="18"/>
                <w:lang w:eastAsia="es-MX"/>
              </w:rPr>
            </w:pPr>
            <w:r w:rsidRPr="00DB1067">
              <w:rPr>
                <w:rFonts w:ascii="Arial" w:eastAsia="Times New Roman" w:hAnsi="Arial" w:cs="Arial"/>
                <w:b/>
                <w:bCs/>
                <w:color w:val="000000" w:themeColor="text1"/>
                <w:sz w:val="18"/>
                <w:szCs w:val="18"/>
                <w:lang w:eastAsia="es-MX"/>
              </w:rPr>
              <w:t>(20)</w:t>
            </w:r>
          </w:p>
        </w:tc>
      </w:tr>
      <w:tr w:rsidR="00B64EB7" w:rsidRPr="00DB1067" w:rsidTr="00336633">
        <w:trPr>
          <w:trHeight w:val="419"/>
          <w:jc w:val="center"/>
        </w:trPr>
        <w:tc>
          <w:tcPr>
            <w:tcW w:w="5732" w:type="dxa"/>
            <w:gridSpan w:val="4"/>
            <w:tcBorders>
              <w:top w:val="nil"/>
              <w:left w:val="nil"/>
              <w:bottom w:val="nil"/>
              <w:right w:val="nil"/>
            </w:tcBorders>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NOMBRE Y MATRICULA DE QUIEN  REALIZA LA SUPERVISIÓN</w:t>
            </w:r>
          </w:p>
        </w:tc>
        <w:tc>
          <w:tcPr>
            <w:tcW w:w="1371" w:type="dxa"/>
            <w:tcBorders>
              <w:top w:val="nil"/>
              <w:left w:val="nil"/>
              <w:bottom w:val="nil"/>
              <w:right w:val="nil"/>
            </w:tcBorders>
            <w:shd w:val="clear" w:color="auto" w:fill="auto"/>
            <w:noWrap/>
            <w:vAlign w:val="center"/>
            <w:hideMark/>
          </w:tcPr>
          <w:p w:rsidR="00B64EB7" w:rsidRPr="00DB1067" w:rsidRDefault="00B64EB7" w:rsidP="00B64EB7">
            <w:pPr>
              <w:spacing w:after="0" w:line="240" w:lineRule="auto"/>
              <w:jc w:val="both"/>
              <w:rPr>
                <w:rFonts w:ascii="Arial" w:eastAsia="Times New Roman" w:hAnsi="Arial" w:cs="Arial"/>
                <w:color w:val="000000" w:themeColor="text1"/>
                <w:sz w:val="18"/>
                <w:szCs w:val="18"/>
                <w:lang w:eastAsia="es-MX"/>
              </w:rPr>
            </w:pPr>
          </w:p>
        </w:tc>
        <w:tc>
          <w:tcPr>
            <w:tcW w:w="3315" w:type="dxa"/>
            <w:gridSpan w:val="3"/>
            <w:tcBorders>
              <w:top w:val="nil"/>
              <w:left w:val="nil"/>
              <w:bottom w:val="nil"/>
              <w:right w:val="nil"/>
            </w:tcBorders>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themeColor="text1"/>
                <w:sz w:val="18"/>
                <w:szCs w:val="18"/>
                <w:lang w:eastAsia="es-MX"/>
              </w:rPr>
            </w:pPr>
            <w:r w:rsidRPr="00DB1067">
              <w:rPr>
                <w:rFonts w:ascii="Arial" w:eastAsia="Times New Roman" w:hAnsi="Arial" w:cs="Arial"/>
                <w:color w:val="000000" w:themeColor="text1"/>
                <w:sz w:val="18"/>
                <w:szCs w:val="18"/>
                <w:lang w:eastAsia="es-MX"/>
              </w:rPr>
              <w:t>FIRMA DE QUIEN REALIZA LA SUPERVISIÓN</w:t>
            </w:r>
          </w:p>
        </w:tc>
      </w:tr>
      <w:tr w:rsidR="00B64EB7" w:rsidRPr="00DB1067" w:rsidTr="00336633">
        <w:trPr>
          <w:trHeight w:val="211"/>
          <w:jc w:val="center"/>
        </w:trPr>
        <w:tc>
          <w:tcPr>
            <w:tcW w:w="10418" w:type="dxa"/>
            <w:gridSpan w:val="8"/>
            <w:tcBorders>
              <w:top w:val="nil"/>
              <w:left w:val="nil"/>
              <w:bottom w:val="nil"/>
              <w:right w:val="nil"/>
            </w:tcBorders>
            <w:shd w:val="clear" w:color="auto" w:fill="auto"/>
            <w:vAlign w:val="bottom"/>
            <w:hideMark/>
          </w:tcPr>
          <w:p w:rsidR="00B64EB7" w:rsidRPr="00DB1067" w:rsidRDefault="00B64EB7" w:rsidP="00B64EB7">
            <w:pPr>
              <w:jc w:val="both"/>
              <w:rPr>
                <w:rFonts w:ascii="Arial" w:eastAsia="Times New Roman" w:hAnsi="Arial" w:cs="Arial"/>
                <w:color w:val="000000" w:themeColor="text1"/>
                <w:sz w:val="16"/>
                <w:szCs w:val="16"/>
                <w:lang w:eastAsia="es-MX"/>
              </w:rPr>
            </w:pPr>
            <w:r w:rsidRPr="00DB1067">
              <w:rPr>
                <w:rFonts w:ascii="Arial" w:eastAsia="Times New Roman" w:hAnsi="Arial" w:cs="Arial"/>
                <w:color w:val="000000" w:themeColor="text1"/>
                <w:sz w:val="16"/>
                <w:szCs w:val="16"/>
                <w:lang w:eastAsia="es-MX"/>
              </w:rPr>
              <w:t>*** La Trabajadora Social  deberá pre llenar estos datos  en la “Cedula de Supervisión Domiciliaria” previo a la visita de supervisión.</w:t>
            </w:r>
          </w:p>
        </w:tc>
      </w:tr>
    </w:tbl>
    <w:p w:rsidR="003F27F0" w:rsidRDefault="003F27F0"/>
    <w:p w:rsidR="00E253CF" w:rsidRDefault="004E5FA1" w:rsidP="00E253CF">
      <w:pPr>
        <w:pStyle w:val="Ttulo"/>
        <w:numPr>
          <w:ilvl w:val="0"/>
          <w:numId w:val="0"/>
        </w:numPr>
        <w:jc w:val="center"/>
      </w:pPr>
      <w:bookmarkStart w:id="251" w:name="_Toc428970275"/>
      <w:r w:rsidRPr="00E253CF">
        <w:t>ANEXO T.3.2 (T.TRES.DOS</w:t>
      </w:r>
      <w:r w:rsidR="00E253CF">
        <w:t>)</w:t>
      </w:r>
      <w:bookmarkEnd w:id="251"/>
      <w:r w:rsidR="00E253CF">
        <w:t xml:space="preserve"> </w:t>
      </w:r>
    </w:p>
    <w:p w:rsidR="004E5FA1" w:rsidRPr="00E253CF" w:rsidRDefault="004E5FA1" w:rsidP="00E253CF">
      <w:pPr>
        <w:pStyle w:val="Ttulo"/>
        <w:numPr>
          <w:ilvl w:val="0"/>
          <w:numId w:val="0"/>
        </w:numPr>
        <w:jc w:val="center"/>
        <w:rPr>
          <w:rStyle w:val="TtuloCar"/>
        </w:rPr>
      </w:pPr>
      <w:bookmarkStart w:id="252" w:name="_Toc428970276"/>
      <w:r w:rsidRPr="004E5FA1">
        <w:rPr>
          <w:rStyle w:val="TtuloCar"/>
        </w:rPr>
        <w:t>CÉDULA DE SUPERVISIÓN DOMICILIARIA DE PACIENTES EN PROGRAMA DE DIÁLISIS PERITONEAL CONTÍNUA AMBULATORIA (DPCA)</w:t>
      </w:r>
      <w:bookmarkEnd w:id="252"/>
    </w:p>
    <w:p w:rsidR="004E5FA1" w:rsidRDefault="004E5FA1" w:rsidP="00E253CF">
      <w:pPr>
        <w:pStyle w:val="Ttulo1"/>
        <w:numPr>
          <w:ilvl w:val="0"/>
          <w:numId w:val="0"/>
        </w:numPr>
        <w:jc w:val="center"/>
      </w:pPr>
      <w:bookmarkStart w:id="253" w:name="_Toc428970277"/>
      <w:r w:rsidRPr="00DB1067">
        <w:t>INSTRUCTIVO DE LLENADO</w:t>
      </w:r>
      <w:bookmarkEnd w:id="253"/>
    </w:p>
    <w:p w:rsidR="004E5FA1" w:rsidRPr="004E5FA1" w:rsidRDefault="004E5FA1" w:rsidP="004E5FA1">
      <w:pPr>
        <w:spacing w:after="0"/>
        <w:rPr>
          <w:lang w:val="es-ES" w:eastAsia="ar-SA"/>
        </w:rPr>
      </w:pPr>
    </w:p>
    <w:tbl>
      <w:tblPr>
        <w:tblW w:w="9427" w:type="dxa"/>
        <w:tblCellMar>
          <w:left w:w="70" w:type="dxa"/>
          <w:right w:w="70" w:type="dxa"/>
        </w:tblCellMar>
        <w:tblLook w:val="04A0"/>
      </w:tblPr>
      <w:tblGrid>
        <w:gridCol w:w="637"/>
        <w:gridCol w:w="4395"/>
        <w:gridCol w:w="4395"/>
      </w:tblGrid>
      <w:tr w:rsidR="00B64EB7" w:rsidRPr="00DB1067" w:rsidTr="00B57991">
        <w:trPr>
          <w:trHeight w:val="300"/>
        </w:trPr>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b/>
                <w:bCs/>
                <w:color w:val="000000"/>
                <w:sz w:val="20"/>
                <w:szCs w:val="20"/>
                <w:lang w:val="es-ES" w:eastAsia="es-MX"/>
              </w:rPr>
            </w:pPr>
            <w:r w:rsidRPr="00DB1067">
              <w:rPr>
                <w:rFonts w:ascii="Arial" w:eastAsia="Times New Roman" w:hAnsi="Arial" w:cs="Arial"/>
                <w:b/>
                <w:bCs/>
                <w:color w:val="000000"/>
                <w:sz w:val="20"/>
                <w:szCs w:val="20"/>
                <w:lang w:val="es-ES" w:eastAsia="es-MX"/>
              </w:rPr>
              <w:t>No.</w:t>
            </w:r>
          </w:p>
        </w:tc>
        <w:tc>
          <w:tcPr>
            <w:tcW w:w="4395" w:type="dxa"/>
            <w:tcBorders>
              <w:top w:val="single" w:sz="4" w:space="0" w:color="auto"/>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b/>
                <w:bCs/>
                <w:color w:val="000000"/>
                <w:sz w:val="20"/>
                <w:szCs w:val="20"/>
                <w:lang w:val="es-ES" w:eastAsia="es-MX"/>
              </w:rPr>
            </w:pPr>
            <w:r w:rsidRPr="00DB1067">
              <w:rPr>
                <w:rFonts w:ascii="Arial" w:eastAsia="Times New Roman" w:hAnsi="Arial" w:cs="Arial"/>
                <w:b/>
                <w:bCs/>
                <w:color w:val="000000"/>
                <w:sz w:val="20"/>
                <w:szCs w:val="20"/>
                <w:lang w:val="es-ES" w:eastAsia="es-MX"/>
              </w:rPr>
              <w:t>DATO</w:t>
            </w:r>
          </w:p>
        </w:tc>
        <w:tc>
          <w:tcPr>
            <w:tcW w:w="4395" w:type="dxa"/>
            <w:tcBorders>
              <w:top w:val="single" w:sz="4" w:space="0" w:color="auto"/>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b/>
                <w:bCs/>
                <w:color w:val="000000"/>
                <w:sz w:val="20"/>
                <w:szCs w:val="20"/>
                <w:lang w:val="es-ES" w:eastAsia="es-MX"/>
              </w:rPr>
            </w:pPr>
            <w:r w:rsidRPr="00DB1067">
              <w:rPr>
                <w:rFonts w:ascii="Arial" w:eastAsia="Times New Roman" w:hAnsi="Arial" w:cs="Arial"/>
                <w:b/>
                <w:bCs/>
                <w:color w:val="000000"/>
                <w:sz w:val="20"/>
                <w:szCs w:val="20"/>
                <w:lang w:val="es-ES" w:eastAsia="es-MX"/>
              </w:rPr>
              <w:t>ANOTAR</w:t>
            </w:r>
          </w:p>
        </w:tc>
      </w:tr>
      <w:tr w:rsidR="00B64EB7" w:rsidRPr="00DB1067" w:rsidTr="00B57991">
        <w:trPr>
          <w:trHeight w:val="281"/>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1</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Delegación/ UMAE.</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El nombre de la Delegación/UMAE.</w:t>
            </w:r>
          </w:p>
        </w:tc>
      </w:tr>
      <w:tr w:rsidR="00B64EB7" w:rsidRPr="00DB1067" w:rsidTr="00B57991">
        <w:trPr>
          <w:trHeight w:val="273"/>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2</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Unidad Médica.</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Tipo y número de unidad.</w:t>
            </w:r>
          </w:p>
        </w:tc>
      </w:tr>
      <w:tr w:rsidR="00B64EB7" w:rsidRPr="00DB1067" w:rsidTr="00B57991">
        <w:trPr>
          <w:trHeight w:val="420"/>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3</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Fecha de  visita de supervisión.</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El día, mes y año (DD/MM/AAAA) en que se realiza.</w:t>
            </w:r>
          </w:p>
        </w:tc>
      </w:tr>
      <w:tr w:rsidR="00B64EB7" w:rsidRPr="00DB1067" w:rsidTr="00B57991">
        <w:trPr>
          <w:trHeight w:val="317"/>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4</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Nombre del paciente.</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 xml:space="preserve"> Nombre, Apellido paterno, materno.</w:t>
            </w:r>
          </w:p>
        </w:tc>
      </w:tr>
      <w:tr w:rsidR="00B64EB7" w:rsidRPr="00DB1067" w:rsidTr="00B57991">
        <w:trPr>
          <w:trHeight w:val="464"/>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5</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Número de seguridad social.</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Anotar el NSS con 10 números y el digito verificador.</w:t>
            </w:r>
          </w:p>
        </w:tc>
      </w:tr>
      <w:tr w:rsidR="00B64EB7" w:rsidRPr="00DB1067" w:rsidTr="00B57991">
        <w:trPr>
          <w:trHeight w:val="475"/>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6</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 xml:space="preserve">Domicilio del paciente. </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Anotar: calle, número interior-exterior, CP., Col. Municipio o Delegación.</w:t>
            </w:r>
          </w:p>
        </w:tc>
      </w:tr>
      <w:tr w:rsidR="00B64EB7" w:rsidRPr="00DB1067" w:rsidTr="00B57991">
        <w:trPr>
          <w:trHeight w:val="385"/>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7</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Proveedor.</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Anotar nombre de la empresa que proporciona el servicio.</w:t>
            </w:r>
          </w:p>
        </w:tc>
      </w:tr>
      <w:tr w:rsidR="00B64EB7" w:rsidRPr="00DB1067" w:rsidTr="00B57991">
        <w:trPr>
          <w:trHeight w:val="437"/>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8</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Cantidad de bolsas prescritas por el médico de acuerdo al Formato  FIP 01/MPDP-01. ***</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Anotar el número de piezas.</w:t>
            </w:r>
          </w:p>
        </w:tc>
      </w:tr>
      <w:tr w:rsidR="00B64EB7" w:rsidRPr="00DB1067" w:rsidTr="00B57991">
        <w:trPr>
          <w:trHeight w:val="660"/>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9</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 xml:space="preserve">Cantidad de bolsas entregadas por el proveedor de acuerdo a la Constancia de recepción.*** </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 xml:space="preserve">Anotar el número de piezas. </w:t>
            </w:r>
          </w:p>
        </w:tc>
      </w:tr>
      <w:tr w:rsidR="00B64EB7" w:rsidRPr="00DB1067" w:rsidTr="00B57991">
        <w:trPr>
          <w:trHeight w:val="512"/>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10</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Cantidad de bolsas existentes  en el domicilio al momento de la supervisión.</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Anotar el número de piezas. "Esta cantidad no debe ser mayor a la prescrita por el médico."</w:t>
            </w:r>
          </w:p>
        </w:tc>
      </w:tr>
      <w:tr w:rsidR="00B64EB7" w:rsidRPr="00DB1067" w:rsidTr="00B57991">
        <w:trPr>
          <w:trHeight w:val="525"/>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11</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 xml:space="preserve">¿El surtimiento de soluciones se realiza en forma mensual? </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Anotar según corresponda SI ó NO</w:t>
            </w:r>
          </w:p>
        </w:tc>
      </w:tr>
      <w:tr w:rsidR="00B64EB7" w:rsidRPr="00DB1067" w:rsidTr="00B57991">
        <w:trPr>
          <w:trHeight w:val="430"/>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12</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Fecha de última entrega</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El día, mes y año (DD/MM/AAAA) en que se realizó.</w:t>
            </w:r>
          </w:p>
        </w:tc>
      </w:tr>
      <w:tr w:rsidR="00B64EB7" w:rsidRPr="00DB1067" w:rsidTr="00B57991">
        <w:trPr>
          <w:trHeight w:val="469"/>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13</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Fecha del último cambio de Línea de Transferencia</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El día, mes y año (DD/MM/AAAA) en que se realizó.</w:t>
            </w:r>
          </w:p>
        </w:tc>
      </w:tr>
      <w:tr w:rsidR="00B64EB7" w:rsidRPr="00DB1067" w:rsidTr="00B57991">
        <w:trPr>
          <w:trHeight w:val="525"/>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14</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¿El paciente ha sido hospitalizado en el presente mes?</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Anotar según corresponda SI ó NO.</w:t>
            </w:r>
          </w:p>
        </w:tc>
      </w:tr>
      <w:tr w:rsidR="00B64EB7" w:rsidRPr="00DB1067" w:rsidTr="00B57991">
        <w:trPr>
          <w:trHeight w:val="314"/>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15</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Fecha de hospitalización</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El día, mes y año (DD/MM/AAAA).</w:t>
            </w:r>
          </w:p>
        </w:tc>
      </w:tr>
      <w:tr w:rsidR="00B64EB7" w:rsidRPr="00DB1067" w:rsidTr="00B57991">
        <w:trPr>
          <w:trHeight w:val="314"/>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16</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Fecha de egreso.</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El día, mes y año (DD/MM/AAAA).</w:t>
            </w:r>
          </w:p>
        </w:tc>
      </w:tr>
      <w:tr w:rsidR="00B64EB7" w:rsidRPr="00DB1067" w:rsidTr="00B57991">
        <w:trPr>
          <w:trHeight w:val="314"/>
        </w:trPr>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17</w:t>
            </w:r>
          </w:p>
        </w:tc>
        <w:tc>
          <w:tcPr>
            <w:tcW w:w="4395" w:type="dxa"/>
            <w:tcBorders>
              <w:top w:val="single" w:sz="4" w:space="0" w:color="auto"/>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Motivo de hospitalización.</w:t>
            </w:r>
          </w:p>
        </w:tc>
        <w:tc>
          <w:tcPr>
            <w:tcW w:w="4395" w:type="dxa"/>
            <w:tcBorders>
              <w:top w:val="single" w:sz="4" w:space="0" w:color="auto"/>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Anotar diagnóstico (s) del motivo  de ingreso.</w:t>
            </w:r>
          </w:p>
        </w:tc>
      </w:tr>
      <w:tr w:rsidR="00B64EB7" w:rsidRPr="00DB1067" w:rsidTr="00B57991">
        <w:trPr>
          <w:trHeight w:val="525"/>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18</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 xml:space="preserve">¿Durante la hospitalización le han solicitado bolsas de diálisis de su domicilio para continuar su tratamiento? </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Anotar según corresponda SI ó NO.</w:t>
            </w:r>
          </w:p>
        </w:tc>
      </w:tr>
      <w:tr w:rsidR="00B64EB7" w:rsidRPr="00DB1067" w:rsidTr="00B57991">
        <w:trPr>
          <w:trHeight w:val="525"/>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19</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Nombre y matricula de quien realiza  la supervisión.</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Anotar lo solicitado.</w:t>
            </w:r>
          </w:p>
        </w:tc>
      </w:tr>
      <w:tr w:rsidR="00B64EB7" w:rsidRPr="00DB1067" w:rsidTr="00B57991">
        <w:trPr>
          <w:trHeight w:val="420"/>
        </w:trPr>
        <w:tc>
          <w:tcPr>
            <w:tcW w:w="637" w:type="dxa"/>
            <w:tcBorders>
              <w:top w:val="nil"/>
              <w:left w:val="single" w:sz="4" w:space="0" w:color="auto"/>
              <w:bottom w:val="single" w:sz="4" w:space="0" w:color="auto"/>
              <w:right w:val="single" w:sz="4" w:space="0" w:color="auto"/>
            </w:tcBorders>
            <w:shd w:val="clear" w:color="auto" w:fill="auto"/>
            <w:hideMark/>
          </w:tcPr>
          <w:p w:rsidR="00B64EB7" w:rsidRPr="00DB1067" w:rsidRDefault="00B64EB7" w:rsidP="00B64EB7">
            <w:pPr>
              <w:spacing w:after="0" w:line="240" w:lineRule="auto"/>
              <w:jc w:val="center"/>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20</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Firma de quien realiza la supervisión</w:t>
            </w:r>
          </w:p>
        </w:tc>
        <w:tc>
          <w:tcPr>
            <w:tcW w:w="4395" w:type="dxa"/>
            <w:tcBorders>
              <w:top w:val="nil"/>
              <w:left w:val="nil"/>
              <w:bottom w:val="single" w:sz="4" w:space="0" w:color="auto"/>
              <w:right w:val="single" w:sz="4" w:space="0" w:color="auto"/>
            </w:tcBorders>
            <w:shd w:val="clear" w:color="auto" w:fill="auto"/>
            <w:hideMark/>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Anotar lo solicitado.</w:t>
            </w:r>
          </w:p>
        </w:tc>
      </w:tr>
      <w:tr w:rsidR="00B64EB7" w:rsidRPr="00DB1067" w:rsidTr="00B57991">
        <w:trPr>
          <w:trHeight w:val="300"/>
        </w:trPr>
        <w:tc>
          <w:tcPr>
            <w:tcW w:w="9427" w:type="dxa"/>
            <w:gridSpan w:val="3"/>
            <w:tcBorders>
              <w:top w:val="single" w:sz="4" w:space="0" w:color="auto"/>
              <w:left w:val="nil"/>
              <w:bottom w:val="nil"/>
              <w:right w:val="nil"/>
            </w:tcBorders>
            <w:shd w:val="clear" w:color="auto" w:fill="auto"/>
          </w:tcPr>
          <w:p w:rsidR="00B64EB7" w:rsidRPr="00DB1067" w:rsidRDefault="00B64EB7" w:rsidP="00B64EB7">
            <w:pPr>
              <w:spacing w:after="0" w:line="240" w:lineRule="auto"/>
              <w:jc w:val="both"/>
              <w:rPr>
                <w:rFonts w:ascii="Arial" w:eastAsia="Times New Roman" w:hAnsi="Arial" w:cs="Arial"/>
                <w:color w:val="000000"/>
                <w:sz w:val="20"/>
                <w:szCs w:val="20"/>
                <w:lang w:val="es-ES" w:eastAsia="es-MX"/>
              </w:rPr>
            </w:pPr>
            <w:r w:rsidRPr="00DB1067">
              <w:rPr>
                <w:rFonts w:ascii="Arial" w:eastAsia="Times New Roman" w:hAnsi="Arial" w:cs="Arial"/>
                <w:color w:val="000000"/>
                <w:sz w:val="20"/>
                <w:szCs w:val="20"/>
                <w:lang w:val="es-ES" w:eastAsia="es-MX"/>
              </w:rPr>
              <w:t>*** La Trabajadora Social   deberá pre llenar en la “Cédula de Supervisión Domiciliaria”  estos datos previos a la visita de supervisión.</w:t>
            </w:r>
          </w:p>
        </w:tc>
      </w:tr>
    </w:tbl>
    <w:p w:rsidR="00B57991" w:rsidRDefault="0044470F" w:rsidP="0079272A">
      <w:pPr>
        <w:pStyle w:val="Ttulo"/>
        <w:numPr>
          <w:ilvl w:val="0"/>
          <w:numId w:val="0"/>
        </w:numPr>
        <w:jc w:val="center"/>
      </w:pPr>
      <w:r w:rsidRPr="00DB1067">
        <w:rPr>
          <w:sz w:val="20"/>
          <w:szCs w:val="20"/>
        </w:rPr>
        <w:br w:type="page"/>
      </w:r>
      <w:bookmarkStart w:id="254" w:name="_Toc336900144"/>
      <w:bookmarkStart w:id="255" w:name="_Toc428970278"/>
      <w:r w:rsidR="00794B79" w:rsidRPr="00DB1067">
        <w:t>ANEXO T.4</w:t>
      </w:r>
      <w:r w:rsidR="00E235E3" w:rsidRPr="00DB1067">
        <w:t>.</w:t>
      </w:r>
      <w:r w:rsidRPr="00DB1067">
        <w:t>A (T.CUATRO</w:t>
      </w:r>
      <w:r w:rsidR="00E235E3" w:rsidRPr="00DB1067">
        <w:t>.</w:t>
      </w:r>
      <w:r w:rsidRPr="00DB1067">
        <w:t>A)</w:t>
      </w:r>
      <w:bookmarkEnd w:id="254"/>
      <w:bookmarkEnd w:id="255"/>
      <w:r w:rsidR="004E5FA1">
        <w:t xml:space="preserve"> </w:t>
      </w:r>
      <w:r w:rsidR="0079272A">
        <w:t xml:space="preserve"> </w:t>
      </w:r>
      <w:bookmarkStart w:id="256" w:name="_Toc336900164"/>
    </w:p>
    <w:p w:rsidR="0044470F" w:rsidRPr="00DB1067" w:rsidRDefault="0079272A" w:rsidP="0079272A">
      <w:pPr>
        <w:pStyle w:val="Ttulo"/>
        <w:numPr>
          <w:ilvl w:val="0"/>
          <w:numId w:val="0"/>
        </w:numPr>
        <w:jc w:val="center"/>
      </w:pPr>
      <w:bookmarkStart w:id="257" w:name="_Toc428970279"/>
      <w:r w:rsidRPr="00DA69A9">
        <w:t>DESCRIPCION DE LAS CLAVES QUE SE REQUIEREN PARA LA ATENCIÓN DE PACIENTES  DE DIÁLISIS PERITONEAL CONTINUA AMBULATORIA</w:t>
      </w:r>
      <w:bookmarkEnd w:id="256"/>
      <w:bookmarkEnd w:id="257"/>
    </w:p>
    <w:p w:rsidR="00DA69A9" w:rsidRDefault="00DA69A9" w:rsidP="00DA69A9">
      <w:pPr>
        <w:spacing w:after="0" w:line="240" w:lineRule="auto"/>
        <w:rPr>
          <w:rFonts w:ascii="Arial" w:eastAsia="Times New Roman" w:hAnsi="Arial" w:cs="Arial"/>
          <w:b/>
          <w:sz w:val="20"/>
          <w:szCs w:val="20"/>
          <w:lang w:eastAsia="es-MX"/>
        </w:rPr>
      </w:pPr>
      <w:bookmarkStart w:id="258" w:name="_Toc336900146"/>
    </w:p>
    <w:p w:rsidR="00B64EB7" w:rsidRDefault="00B64EB7" w:rsidP="003F27F0">
      <w:pPr>
        <w:spacing w:after="0" w:line="240" w:lineRule="auto"/>
        <w:jc w:val="both"/>
        <w:rPr>
          <w:rFonts w:ascii="Arial" w:eastAsia="Times New Roman" w:hAnsi="Arial" w:cs="Arial"/>
          <w:b/>
          <w:sz w:val="20"/>
          <w:szCs w:val="20"/>
          <w:lang w:eastAsia="es-MX"/>
        </w:rPr>
      </w:pPr>
      <w:r w:rsidRPr="00DB1067">
        <w:rPr>
          <w:rFonts w:ascii="Arial" w:eastAsia="Times New Roman" w:hAnsi="Arial" w:cs="Arial"/>
          <w:b/>
          <w:sz w:val="20"/>
          <w:szCs w:val="20"/>
          <w:lang w:eastAsia="es-MX"/>
        </w:rPr>
        <w:t>SISTEMA INTEGRAL PARA LA APLICACIÓN DE DIÁLISIS PERITONEAL CONTINUA AMBULATORIA:</w:t>
      </w:r>
    </w:p>
    <w:p w:rsidR="00DA69A9" w:rsidRPr="00DB1067" w:rsidRDefault="00DA69A9" w:rsidP="00DA69A9">
      <w:pPr>
        <w:spacing w:after="0" w:line="240" w:lineRule="auto"/>
        <w:rPr>
          <w:rFonts w:ascii="Arial" w:eastAsia="Times New Roman" w:hAnsi="Arial" w:cs="Arial"/>
          <w:b/>
          <w:sz w:val="20"/>
          <w:szCs w:val="20"/>
          <w:lang w:eastAsia="es-MX"/>
        </w:rPr>
      </w:pPr>
    </w:p>
    <w:p w:rsidR="00B64EB7" w:rsidRPr="00DB1067" w:rsidRDefault="00B64EB7" w:rsidP="00DA69A9">
      <w:pPr>
        <w:spacing w:after="0" w:line="240" w:lineRule="auto"/>
        <w:rPr>
          <w:rFonts w:ascii="Arial" w:eastAsia="Times New Roman" w:hAnsi="Arial" w:cs="Arial"/>
          <w:b/>
          <w:sz w:val="20"/>
          <w:szCs w:val="20"/>
          <w:lang w:eastAsia="es-MX"/>
        </w:rPr>
      </w:pPr>
      <w:r w:rsidRPr="00DB1067">
        <w:rPr>
          <w:rFonts w:ascii="Arial" w:eastAsia="Times New Roman" w:hAnsi="Arial" w:cs="Arial"/>
          <w:b/>
          <w:sz w:val="20"/>
          <w:szCs w:val="20"/>
          <w:lang w:eastAsia="es-MX"/>
        </w:rPr>
        <w:t>CLAVE 010.000.2365.00</w:t>
      </w:r>
    </w:p>
    <w:tbl>
      <w:tblPr>
        <w:tblW w:w="9798" w:type="dxa"/>
        <w:jc w:val="center"/>
        <w:tblInd w:w="-15" w:type="dxa"/>
        <w:tblLayout w:type="fixed"/>
        <w:tblCellMar>
          <w:left w:w="70" w:type="dxa"/>
          <w:right w:w="70" w:type="dxa"/>
        </w:tblCellMar>
        <w:tblLook w:val="0000"/>
      </w:tblPr>
      <w:tblGrid>
        <w:gridCol w:w="690"/>
        <w:gridCol w:w="5886"/>
        <w:gridCol w:w="1701"/>
        <w:gridCol w:w="1521"/>
      </w:tblGrid>
      <w:tr w:rsidR="00B64EB7" w:rsidRPr="00DA69A9" w:rsidTr="00DA69A9">
        <w:trPr>
          <w:tblHeader/>
          <w:jc w:val="center"/>
        </w:trPr>
        <w:tc>
          <w:tcPr>
            <w:tcW w:w="690" w:type="dxa"/>
            <w:tcBorders>
              <w:top w:val="single" w:sz="4" w:space="0" w:color="000000"/>
              <w:left w:val="single" w:sz="4" w:space="0" w:color="000000"/>
              <w:bottom w:val="single" w:sz="4" w:space="0" w:color="000000"/>
            </w:tcBorders>
            <w:shd w:val="clear" w:color="auto" w:fill="C6D9F1" w:themeFill="text2" w:themeFillTint="33"/>
            <w:vAlign w:val="center"/>
          </w:tcPr>
          <w:p w:rsidR="00B64EB7" w:rsidRPr="00DA69A9" w:rsidRDefault="00B64EB7" w:rsidP="00DA69A9">
            <w:pPr>
              <w:spacing w:after="0" w:line="240" w:lineRule="auto"/>
              <w:jc w:val="center"/>
              <w:rPr>
                <w:rFonts w:ascii="Arial" w:eastAsia="Times New Roman" w:hAnsi="Arial" w:cs="Arial"/>
                <w:b/>
                <w:sz w:val="18"/>
                <w:szCs w:val="18"/>
                <w:lang w:eastAsia="es-MX"/>
              </w:rPr>
            </w:pPr>
            <w:r w:rsidRPr="00DA69A9">
              <w:rPr>
                <w:rFonts w:ascii="Arial" w:eastAsia="Times New Roman" w:hAnsi="Arial" w:cs="Arial"/>
                <w:b/>
                <w:sz w:val="18"/>
                <w:szCs w:val="18"/>
                <w:lang w:eastAsia="es-MX"/>
              </w:rPr>
              <w:t>Clave</w:t>
            </w:r>
          </w:p>
        </w:tc>
        <w:tc>
          <w:tcPr>
            <w:tcW w:w="5886" w:type="dxa"/>
            <w:tcBorders>
              <w:top w:val="single" w:sz="4" w:space="0" w:color="000000"/>
              <w:left w:val="single" w:sz="4" w:space="0" w:color="000000"/>
              <w:bottom w:val="single" w:sz="4" w:space="0" w:color="000000"/>
            </w:tcBorders>
            <w:shd w:val="clear" w:color="auto" w:fill="C6D9F1" w:themeFill="text2" w:themeFillTint="33"/>
            <w:vAlign w:val="center"/>
          </w:tcPr>
          <w:p w:rsidR="00B64EB7" w:rsidRPr="00DA69A9" w:rsidRDefault="00B64EB7" w:rsidP="00DA69A9">
            <w:pPr>
              <w:spacing w:after="0" w:line="240" w:lineRule="auto"/>
              <w:jc w:val="center"/>
              <w:rPr>
                <w:rFonts w:ascii="Arial" w:eastAsia="Times New Roman" w:hAnsi="Arial" w:cs="Arial"/>
                <w:b/>
                <w:sz w:val="18"/>
                <w:szCs w:val="18"/>
                <w:lang w:eastAsia="es-MX"/>
              </w:rPr>
            </w:pPr>
            <w:r w:rsidRPr="00DA69A9">
              <w:rPr>
                <w:rFonts w:ascii="Arial" w:eastAsia="Times New Roman" w:hAnsi="Arial" w:cs="Arial"/>
                <w:b/>
                <w:sz w:val="18"/>
                <w:szCs w:val="18"/>
                <w:lang w:eastAsia="es-MX"/>
              </w:rPr>
              <w:t>DESCRIPCIÓN</w:t>
            </w:r>
          </w:p>
        </w:tc>
        <w:tc>
          <w:tcPr>
            <w:tcW w:w="1701" w:type="dxa"/>
            <w:tcBorders>
              <w:top w:val="single" w:sz="4" w:space="0" w:color="000000"/>
              <w:left w:val="single" w:sz="4" w:space="0" w:color="000000"/>
              <w:bottom w:val="single" w:sz="4" w:space="0" w:color="000000"/>
            </w:tcBorders>
            <w:shd w:val="clear" w:color="auto" w:fill="C6D9F1" w:themeFill="text2" w:themeFillTint="33"/>
            <w:vAlign w:val="center"/>
          </w:tcPr>
          <w:p w:rsidR="00B64EB7" w:rsidRPr="00DA69A9" w:rsidRDefault="00B64EB7" w:rsidP="00DA69A9">
            <w:pPr>
              <w:spacing w:after="0" w:line="240" w:lineRule="auto"/>
              <w:jc w:val="center"/>
              <w:rPr>
                <w:rFonts w:ascii="Arial" w:eastAsia="Times New Roman" w:hAnsi="Arial" w:cs="Arial"/>
                <w:b/>
                <w:sz w:val="18"/>
                <w:szCs w:val="18"/>
                <w:lang w:eastAsia="es-MX"/>
              </w:rPr>
            </w:pPr>
            <w:r w:rsidRPr="00DA69A9">
              <w:rPr>
                <w:rFonts w:ascii="Arial" w:eastAsia="Times New Roman" w:hAnsi="Arial" w:cs="Arial"/>
                <w:b/>
                <w:sz w:val="18"/>
                <w:szCs w:val="18"/>
                <w:lang w:eastAsia="es-MX"/>
              </w:rPr>
              <w:t>Indicaciones</w:t>
            </w:r>
          </w:p>
        </w:tc>
        <w:tc>
          <w:tcPr>
            <w:tcW w:w="152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B64EB7" w:rsidRPr="00DA69A9" w:rsidRDefault="00B64EB7" w:rsidP="00DA69A9">
            <w:pPr>
              <w:spacing w:after="0" w:line="240" w:lineRule="auto"/>
              <w:jc w:val="center"/>
              <w:rPr>
                <w:rFonts w:ascii="Arial" w:eastAsia="Times New Roman" w:hAnsi="Arial" w:cs="Arial"/>
                <w:b/>
                <w:sz w:val="18"/>
                <w:szCs w:val="18"/>
                <w:lang w:eastAsia="es-MX"/>
              </w:rPr>
            </w:pPr>
            <w:r w:rsidRPr="00DA69A9">
              <w:rPr>
                <w:rFonts w:ascii="Arial" w:eastAsia="Times New Roman" w:hAnsi="Arial" w:cs="Arial"/>
                <w:b/>
                <w:sz w:val="18"/>
                <w:szCs w:val="18"/>
                <w:lang w:eastAsia="es-MX"/>
              </w:rPr>
              <w:t>Vía de administración</w:t>
            </w:r>
          </w:p>
        </w:tc>
      </w:tr>
      <w:tr w:rsidR="00B64EB7" w:rsidRPr="00DB1067" w:rsidTr="003F27F0">
        <w:trPr>
          <w:trHeight w:val="2716"/>
          <w:jc w:val="center"/>
        </w:trPr>
        <w:tc>
          <w:tcPr>
            <w:tcW w:w="690" w:type="dxa"/>
            <w:tcBorders>
              <w:top w:val="single" w:sz="4" w:space="0" w:color="000000"/>
              <w:left w:val="single" w:sz="4" w:space="0" w:color="000000"/>
              <w:bottom w:val="single" w:sz="4" w:space="0" w:color="000000"/>
            </w:tcBorders>
          </w:tcPr>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2356</w:t>
            </w: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2352</w:t>
            </w: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2354</w:t>
            </w:r>
          </w:p>
        </w:tc>
        <w:tc>
          <w:tcPr>
            <w:tcW w:w="5886" w:type="dxa"/>
            <w:tcBorders>
              <w:top w:val="single" w:sz="4" w:space="0" w:color="000000"/>
              <w:left w:val="single" w:sz="4" w:space="0" w:color="000000"/>
              <w:bottom w:val="single" w:sz="4" w:space="0" w:color="000000"/>
            </w:tcBorders>
          </w:tcPr>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Las unidades médicas seleccionarán de acuerdo a sus necesidades:</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SOLUCIÓN PARA DIÁLISIS PERITONEAL. BAJA EN MAGNESIO</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Solución para diálisis peritoneal al 1.5 %</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Cada 100 ml contienen: glucosa monohidratada: 1.5 gr. cloruro de sodio 538 mg. cloruro de calcio dihidratado 25.7 mg. cloruro de magnesio hexahidratado 5.08 mg. lactato de sodio 448 mg. agua inyectable c.b.p. 100 ml. pH 5.0 -5.6. Miliequivalentes por litro: sodio 132. Calcio 3.5magnesio 0.5 cloruro 96, lactato 40. Miliosmoles aproximados por litro 347.</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o</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Solución para diálisis peritoneal al 2.5%</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Cada 100 ml contienen: glucosa monohidratada 2.5 gr. cloruro de sodio 538 mg. cloruro de calcio dihidratado 25.7 mg. cloruro de magnesio hexahidratado 5.08 mg. lactato de sodio 448 mg. agua inyectable c.b.p 100 ml. pH 5.0-5.6. Mili equivalente por litro: sodio 132. Calcio 3.5. Magnesio 0.5. Cloruro 96, lactato 40. Miliosmoles aproximados por litro 398.</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o</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Solución para diálisis peritoneal al 4.25%.</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Cada 100 ml contienen: glucosa monohidratada 4.25 gr. cloruro de sodio 538 mg. cloruro de calcio dihidratado 25.7 mg. cloruro de magnesio hexahidratado 5.08 mg. lactato de sodio 448 mg. agua inyectable c.b.p 100 ml. pH 5.0-5.6. Mili equivalente por litro: sodio 132. Calcio 3.5. Magnesio 0.5. Cloruro 96. Lactato 40. Miliosmoles aproximados por litro 486.</w:t>
            </w:r>
          </w:p>
          <w:p w:rsidR="00B64EB7" w:rsidRPr="00DB1067" w:rsidRDefault="00B64EB7" w:rsidP="00DA69A9">
            <w:pPr>
              <w:spacing w:after="0" w:line="240" w:lineRule="auto"/>
              <w:rPr>
                <w:rFonts w:ascii="Arial" w:eastAsia="Times New Roman" w:hAnsi="Arial" w:cs="Arial"/>
                <w:sz w:val="16"/>
                <w:szCs w:val="18"/>
                <w:lang w:eastAsia="es-MX"/>
              </w:rPr>
            </w:pP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Envase con bolsa de 2 000 ml y con sistema integrado de tubería en "Y" y en el otro extremo bolsa de drenaje, con conector tipo Luer lock y tapón con antiséptico.</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CATÉTER</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Catéter para diálisis peritoneal</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 xml:space="preserve">Tipo: cola de cochino. </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Tamaño: Pediátrico o adulto.</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 xml:space="preserve">De instalación subcutánea, blando, de silicón, con dos cojinetes de poliéster o dacrón, con conector, tapón y seguro, con banda radiopaca. </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Estéril y desechable.</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Pieza.</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El tamaño del catéter será seleccionado por las instituciones.</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o</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Catéter para diálisis peritoneal.</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 xml:space="preserve">Tipo: Tenckoff. </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Tamaño: Neonatal, pediátrico o adulto.</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 xml:space="preserve">De instalación subcutánea, blando, de silicón, con dos cojinetes de poliéster o dacrón, con conector con tapón, seguro, con banda radiopaca. </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 xml:space="preserve">Estéril y desechable. </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Pieza.</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El tamaño del catéter será seleccionado por las instituciones.</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CONECTOR</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 xml:space="preserve">Conector de titanio Luer lock, para ajustar la punta del catéter a la línea de transferencia, tipo Tenckhoff. </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Estéril. Pieza.</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EQUIPO DE LÍNEA CORTA DE TRANSFERENCIA.</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Equipo. De línea corta de transferencia de 6 meses de duración, para unirse al conector correspondiente al catéter del paciente.</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Estéril y desechable.</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 xml:space="preserve">CUBRE BOCAS </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Cubrebocas. Para uso en área hospitalaria, desechable Pieza.</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PINZA DE SUJECIÓN DESECHABLE.</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Pinza de sujeción desechable, para el manejo de equipo para diálisis peritoneal.</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Pieza.</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Antiséptico y germicida. Solución. Sólo si el Sistema lo requiere.</w:t>
            </w:r>
          </w:p>
        </w:tc>
        <w:tc>
          <w:tcPr>
            <w:tcW w:w="1701" w:type="dxa"/>
            <w:tcBorders>
              <w:top w:val="single" w:sz="4" w:space="0" w:color="000000"/>
              <w:left w:val="single" w:sz="4" w:space="0" w:color="000000"/>
              <w:bottom w:val="single" w:sz="4" w:space="0" w:color="000000"/>
            </w:tcBorders>
            <w:vAlign w:val="center"/>
          </w:tcPr>
          <w:p w:rsidR="00B64EB7" w:rsidRPr="00DB1067" w:rsidRDefault="00B64EB7" w:rsidP="003F27F0">
            <w:pPr>
              <w:spacing w:after="0" w:line="240" w:lineRule="auto"/>
              <w:jc w:val="center"/>
              <w:rPr>
                <w:rFonts w:ascii="Arial" w:eastAsia="Times New Roman" w:hAnsi="Arial" w:cs="Arial"/>
                <w:sz w:val="16"/>
                <w:szCs w:val="20"/>
                <w:lang w:eastAsia="es-MX"/>
              </w:rPr>
            </w:pPr>
            <w:r w:rsidRPr="00DB1067">
              <w:rPr>
                <w:rFonts w:ascii="Arial" w:eastAsia="Times New Roman" w:hAnsi="Arial" w:cs="Arial"/>
                <w:sz w:val="16"/>
                <w:szCs w:val="20"/>
                <w:lang w:eastAsia="es-MX"/>
              </w:rPr>
              <w:t>Insuficiencia Renal Crónica</w:t>
            </w:r>
          </w:p>
        </w:tc>
        <w:tc>
          <w:tcPr>
            <w:tcW w:w="1521" w:type="dxa"/>
            <w:tcBorders>
              <w:top w:val="single" w:sz="4" w:space="0" w:color="000000"/>
              <w:left w:val="single" w:sz="4" w:space="0" w:color="000000"/>
              <w:bottom w:val="single" w:sz="4" w:space="0" w:color="000000"/>
              <w:right w:val="single" w:sz="4" w:space="0" w:color="000000"/>
            </w:tcBorders>
            <w:vAlign w:val="center"/>
          </w:tcPr>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Intraperitoneal.</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Adultos y niños:</w:t>
            </w:r>
          </w:p>
          <w:p w:rsidR="00B64EB7" w:rsidRPr="00DB1067" w:rsidRDefault="00B64EB7" w:rsidP="00DA69A9">
            <w:pPr>
              <w:spacing w:after="0" w:line="240" w:lineRule="auto"/>
              <w:rPr>
                <w:rFonts w:ascii="Arial" w:eastAsia="Times New Roman" w:hAnsi="Arial" w:cs="Arial"/>
                <w:sz w:val="16"/>
                <w:szCs w:val="18"/>
                <w:lang w:eastAsia="es-MX"/>
              </w:rPr>
            </w:pPr>
            <w:r w:rsidRPr="00DB1067">
              <w:rPr>
                <w:rFonts w:ascii="Arial" w:eastAsia="Times New Roman" w:hAnsi="Arial" w:cs="Arial"/>
                <w:sz w:val="16"/>
                <w:szCs w:val="18"/>
                <w:lang w:eastAsia="es-MX"/>
              </w:rPr>
              <w:t>Dosis de acuerdo al caso y a juicio del especialista</w:t>
            </w:r>
          </w:p>
        </w:tc>
      </w:tr>
    </w:tbl>
    <w:p w:rsidR="00B64EB7" w:rsidRPr="00DB1067" w:rsidRDefault="00B64EB7" w:rsidP="00B64EB7">
      <w:pPr>
        <w:spacing w:after="0" w:line="240" w:lineRule="auto"/>
        <w:rPr>
          <w:rFonts w:ascii="Arial" w:eastAsia="Times New Roman" w:hAnsi="Arial" w:cs="Arial"/>
          <w:sz w:val="20"/>
          <w:szCs w:val="20"/>
          <w:lang w:eastAsia="es-MX"/>
        </w:rPr>
      </w:pPr>
    </w:p>
    <w:p w:rsidR="00B64EB7" w:rsidRPr="00DB1067" w:rsidRDefault="00B64EB7" w:rsidP="00B64EB7">
      <w:pPr>
        <w:spacing w:after="0" w:line="240" w:lineRule="auto"/>
        <w:rPr>
          <w:rFonts w:ascii="Arial" w:eastAsia="Times New Roman" w:hAnsi="Arial" w:cs="Arial"/>
          <w:b/>
          <w:sz w:val="20"/>
          <w:szCs w:val="20"/>
          <w:lang w:eastAsia="es-MX"/>
        </w:rPr>
      </w:pPr>
      <w:r w:rsidRPr="00DB1067">
        <w:rPr>
          <w:rFonts w:ascii="Arial" w:eastAsia="Times New Roman" w:hAnsi="Arial" w:cs="Arial"/>
          <w:b/>
          <w:sz w:val="20"/>
          <w:szCs w:val="20"/>
          <w:lang w:eastAsia="es-MX"/>
        </w:rPr>
        <w:t xml:space="preserve">Consideraciones para el programa: </w:t>
      </w:r>
    </w:p>
    <w:p w:rsidR="00B64EB7" w:rsidRPr="00DB1067" w:rsidRDefault="00B64EB7" w:rsidP="00B64EB7">
      <w:pPr>
        <w:spacing w:after="0" w:line="240" w:lineRule="auto"/>
        <w:rPr>
          <w:rFonts w:ascii="Arial" w:eastAsia="Times New Roman" w:hAnsi="Arial" w:cs="Arial"/>
          <w:sz w:val="20"/>
          <w:szCs w:val="20"/>
          <w:lang w:eastAsia="es-MX"/>
        </w:rPr>
      </w:pPr>
    </w:p>
    <w:p w:rsidR="00B64EB7" w:rsidRPr="00DB1067" w:rsidRDefault="00B64EB7" w:rsidP="00B64EB7">
      <w:pPr>
        <w:spacing w:after="0" w:line="240" w:lineRule="auto"/>
        <w:jc w:val="both"/>
        <w:rPr>
          <w:rFonts w:ascii="Arial" w:eastAsia="Times New Roman" w:hAnsi="Arial" w:cs="Arial"/>
          <w:sz w:val="20"/>
          <w:szCs w:val="20"/>
          <w:lang w:eastAsia="es-MX"/>
        </w:rPr>
      </w:pPr>
      <w:r w:rsidRPr="00DB1067">
        <w:rPr>
          <w:rFonts w:ascii="Arial" w:eastAsia="Times New Roman" w:hAnsi="Arial" w:cs="Arial"/>
          <w:sz w:val="20"/>
          <w:szCs w:val="20"/>
          <w:lang w:eastAsia="es-MX"/>
        </w:rPr>
        <w:t>Cada uno de los pacientes de nuevo ingreso para los programas de DPCA, requiere de: Catéter de Tenckhoff, conector de titanio, línea de transferencia.</w:t>
      </w:r>
    </w:p>
    <w:p w:rsidR="00B64EB7" w:rsidRPr="00DB1067" w:rsidRDefault="00B64EB7" w:rsidP="00B64EB7">
      <w:pPr>
        <w:spacing w:after="0" w:line="240" w:lineRule="auto"/>
        <w:jc w:val="both"/>
        <w:rPr>
          <w:rFonts w:ascii="Arial" w:eastAsia="Times New Roman" w:hAnsi="Arial" w:cs="Arial"/>
          <w:sz w:val="20"/>
          <w:szCs w:val="20"/>
          <w:lang w:eastAsia="es-MX"/>
        </w:rPr>
      </w:pPr>
    </w:p>
    <w:p w:rsidR="00B64EB7" w:rsidRPr="00DB1067" w:rsidRDefault="00B64EB7" w:rsidP="00B64EB7">
      <w:pPr>
        <w:spacing w:after="0" w:line="240" w:lineRule="auto"/>
        <w:jc w:val="both"/>
        <w:rPr>
          <w:rFonts w:ascii="Arial" w:eastAsia="Times New Roman" w:hAnsi="Arial" w:cs="Arial"/>
          <w:b/>
          <w:sz w:val="20"/>
          <w:szCs w:val="20"/>
          <w:lang w:eastAsia="es-MX"/>
        </w:rPr>
      </w:pPr>
      <w:r w:rsidRPr="00DB1067">
        <w:rPr>
          <w:rFonts w:ascii="Arial" w:eastAsia="Times New Roman" w:hAnsi="Arial" w:cs="Arial"/>
          <w:b/>
          <w:sz w:val="20"/>
          <w:szCs w:val="20"/>
          <w:lang w:eastAsia="es-MX"/>
        </w:rPr>
        <w:t>Reposición o cambio</w:t>
      </w:r>
    </w:p>
    <w:p w:rsidR="00B64EB7" w:rsidRPr="00DB1067" w:rsidRDefault="00B64EB7" w:rsidP="00B64EB7">
      <w:pPr>
        <w:spacing w:after="0" w:line="240" w:lineRule="auto"/>
        <w:jc w:val="both"/>
        <w:rPr>
          <w:rFonts w:ascii="Arial" w:eastAsia="Times New Roman" w:hAnsi="Arial" w:cs="Arial"/>
          <w:b/>
          <w:color w:val="000000" w:themeColor="text1"/>
          <w:sz w:val="20"/>
          <w:szCs w:val="20"/>
          <w:lang w:eastAsia="es-MX"/>
        </w:rPr>
      </w:pPr>
    </w:p>
    <w:p w:rsidR="00B64EB7" w:rsidRPr="00DB1067" w:rsidRDefault="00B64EB7" w:rsidP="00B64EB7">
      <w:pPr>
        <w:spacing w:after="0" w:line="240" w:lineRule="auto"/>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A partir del segundo mes de inicio del contrato el proveedor deberá entregar en la unidad médica el número de catéteres de tenckoff colocados el mes previo más uno.</w:t>
      </w:r>
    </w:p>
    <w:p w:rsidR="00B64EB7" w:rsidRPr="00DB1067" w:rsidRDefault="00B64EB7" w:rsidP="00B64EB7">
      <w:pPr>
        <w:spacing w:after="0" w:line="240" w:lineRule="auto"/>
        <w:jc w:val="both"/>
        <w:rPr>
          <w:rFonts w:ascii="Arial" w:eastAsia="Times New Roman" w:hAnsi="Arial" w:cs="Arial"/>
          <w:b/>
          <w:color w:val="000000" w:themeColor="text1"/>
          <w:sz w:val="20"/>
          <w:szCs w:val="20"/>
          <w:lang w:eastAsia="es-MX"/>
        </w:rPr>
      </w:pPr>
    </w:p>
    <w:p w:rsidR="00B64EB7" w:rsidRPr="00DB1067" w:rsidRDefault="00B64EB7" w:rsidP="00B64EB7">
      <w:pPr>
        <w:spacing w:after="0" w:line="240" w:lineRule="auto"/>
        <w:jc w:val="both"/>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Para cada paciente se deberá hacer el cambio de la línea de transferencia cada 6 meses, (es decir de larga duración 6 meses) esta línea deberá ser proporcionada por el proveedor y la entregará a la unidad hospitalaria para su cambio.</w:t>
      </w:r>
    </w:p>
    <w:p w:rsidR="00B64EB7" w:rsidRPr="00DB1067" w:rsidRDefault="00B64EB7" w:rsidP="00B64EB7">
      <w:pPr>
        <w:spacing w:after="0" w:line="240" w:lineRule="auto"/>
        <w:jc w:val="both"/>
        <w:rPr>
          <w:rFonts w:ascii="Arial" w:eastAsia="Times New Roman" w:hAnsi="Arial" w:cs="Arial"/>
          <w:color w:val="000000" w:themeColor="text1"/>
          <w:sz w:val="20"/>
          <w:szCs w:val="20"/>
          <w:lang w:eastAsia="es-MX"/>
        </w:rPr>
      </w:pPr>
    </w:p>
    <w:p w:rsidR="00B64EB7" w:rsidRPr="00DB1067" w:rsidRDefault="00B64EB7" w:rsidP="00B64EB7">
      <w:pPr>
        <w:spacing w:after="0" w:line="240" w:lineRule="auto"/>
        <w:jc w:val="both"/>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Adicional a lo anterior, el proveedor mantendrá  de manera constante un stock del 10% de líneas de transferencia de larga duración, del total de número de pacientes asignado al programa de DPCA.</w:t>
      </w:r>
    </w:p>
    <w:p w:rsidR="00B64EB7" w:rsidRPr="00DB1067" w:rsidRDefault="00B64EB7" w:rsidP="00B64EB7">
      <w:pPr>
        <w:spacing w:after="0" w:line="240" w:lineRule="auto"/>
        <w:jc w:val="both"/>
        <w:rPr>
          <w:rFonts w:ascii="Arial" w:eastAsia="Times New Roman" w:hAnsi="Arial" w:cs="Arial"/>
          <w:color w:val="000000" w:themeColor="text1"/>
          <w:sz w:val="20"/>
          <w:szCs w:val="20"/>
          <w:lang w:eastAsia="es-MX"/>
        </w:rPr>
      </w:pPr>
    </w:p>
    <w:p w:rsidR="00B64EB7" w:rsidRPr="00DB1067" w:rsidRDefault="00B64EB7" w:rsidP="00B64EB7">
      <w:pPr>
        <w:spacing w:after="0" w:line="240" w:lineRule="auto"/>
        <w:jc w:val="both"/>
        <w:rPr>
          <w:rFonts w:ascii="Arial" w:eastAsia="Times New Roman" w:hAnsi="Arial" w:cs="Arial"/>
          <w:b/>
          <w:color w:val="000000" w:themeColor="text1"/>
          <w:sz w:val="20"/>
          <w:szCs w:val="20"/>
          <w:lang w:eastAsia="es-MX"/>
        </w:rPr>
      </w:pPr>
      <w:r w:rsidRPr="00DB1067">
        <w:rPr>
          <w:rFonts w:ascii="Arial" w:eastAsia="Times New Roman" w:hAnsi="Arial" w:cs="Arial"/>
          <w:color w:val="000000" w:themeColor="text1"/>
          <w:sz w:val="20"/>
          <w:szCs w:val="20"/>
          <w:lang w:eastAsia="es-MX"/>
        </w:rPr>
        <w:t xml:space="preserve">Estos bienes deberán ser con las especificaciones descritas en el </w:t>
      </w:r>
      <w:r w:rsidRPr="00DB1067">
        <w:rPr>
          <w:rFonts w:ascii="Arial" w:eastAsia="Times New Roman" w:hAnsi="Arial" w:cs="Arial"/>
          <w:b/>
          <w:color w:val="000000" w:themeColor="text1"/>
          <w:sz w:val="20"/>
          <w:szCs w:val="20"/>
          <w:lang w:eastAsia="es-MX"/>
        </w:rPr>
        <w:t>Anexo T.4.A (T.Cuatro.A)</w:t>
      </w:r>
    </w:p>
    <w:p w:rsidR="00B64EB7" w:rsidRPr="00DB1067" w:rsidRDefault="00B64EB7" w:rsidP="00B64EB7">
      <w:pPr>
        <w:spacing w:after="0" w:line="240" w:lineRule="auto"/>
        <w:jc w:val="both"/>
        <w:rPr>
          <w:rFonts w:ascii="Arial" w:eastAsia="Times New Roman" w:hAnsi="Arial" w:cs="Arial"/>
          <w:color w:val="000000" w:themeColor="text1"/>
          <w:sz w:val="20"/>
          <w:szCs w:val="20"/>
          <w:lang w:eastAsia="es-MX"/>
        </w:rPr>
      </w:pPr>
    </w:p>
    <w:p w:rsidR="00B64EB7" w:rsidRPr="00DB1067" w:rsidRDefault="00B64EB7" w:rsidP="00B64EB7">
      <w:pPr>
        <w:spacing w:after="0" w:line="240" w:lineRule="auto"/>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Este cambio y reposición o dotación de bienes son sin costo adicional para el Instituto.</w:t>
      </w:r>
    </w:p>
    <w:p w:rsidR="00B64EB7" w:rsidRPr="00DB1067" w:rsidRDefault="00B64EB7">
      <w:pPr>
        <w:rPr>
          <w:rFonts w:ascii="Arial" w:eastAsia="Times New Roman" w:hAnsi="Arial" w:cs="Arial"/>
          <w:b/>
          <w:bCs/>
          <w:color w:val="000000" w:themeColor="text1"/>
          <w:sz w:val="28"/>
          <w:szCs w:val="28"/>
          <w:lang w:eastAsia="ar-SA"/>
        </w:rPr>
      </w:pPr>
      <w:r w:rsidRPr="00DB1067">
        <w:rPr>
          <w:rFonts w:ascii="Arial" w:hAnsi="Arial" w:cs="Arial"/>
          <w:color w:val="000000" w:themeColor="text1"/>
          <w:sz w:val="28"/>
          <w:szCs w:val="28"/>
        </w:rPr>
        <w:br w:type="page"/>
      </w:r>
    </w:p>
    <w:p w:rsidR="00B57991" w:rsidRDefault="00B64EB7" w:rsidP="005E71F4">
      <w:pPr>
        <w:pStyle w:val="Ttulo"/>
        <w:numPr>
          <w:ilvl w:val="0"/>
          <w:numId w:val="0"/>
        </w:numPr>
        <w:jc w:val="center"/>
      </w:pPr>
      <w:bookmarkStart w:id="259" w:name="_Toc336900165"/>
      <w:bookmarkStart w:id="260" w:name="_Toc428970280"/>
      <w:bookmarkEnd w:id="258"/>
      <w:r w:rsidRPr="00DB1067">
        <w:t>ANEXO T.5 (T.CINCO)</w:t>
      </w:r>
      <w:bookmarkStart w:id="261" w:name="_Toc336900166"/>
      <w:bookmarkEnd w:id="259"/>
      <w:bookmarkEnd w:id="260"/>
      <w:r w:rsidR="005E71F4" w:rsidRPr="005E71F4">
        <w:t xml:space="preserve"> </w:t>
      </w:r>
    </w:p>
    <w:p w:rsidR="005E71F4" w:rsidRPr="005E71F4" w:rsidRDefault="005E71F4" w:rsidP="005E71F4">
      <w:pPr>
        <w:pStyle w:val="Ttulo"/>
        <w:numPr>
          <w:ilvl w:val="0"/>
          <w:numId w:val="0"/>
        </w:numPr>
        <w:jc w:val="center"/>
        <w:rPr>
          <w:bCs/>
        </w:rPr>
      </w:pPr>
      <w:bookmarkStart w:id="262" w:name="_Toc428970281"/>
      <w:r w:rsidRPr="005E71F4">
        <w:rPr>
          <w:bCs/>
        </w:rPr>
        <w:t>PROCEDIMIENTO PARA LA ADQUISICIÓN DE BIENES PARA DIÁLISIS PERITONEAL CONTINUA AMBULATORIA CON ENTREGA DOMICILIARIA, EN DELEGACIONES Y UNIDADES MÉDICAS DE ALTA ESPECIALIDAD</w:t>
      </w:r>
      <w:bookmarkEnd w:id="261"/>
      <w:bookmarkEnd w:id="262"/>
    </w:p>
    <w:p w:rsidR="00B64EB7" w:rsidRPr="00DB1067" w:rsidRDefault="00B64EB7" w:rsidP="00B64EB7">
      <w:pPr>
        <w:jc w:val="both"/>
        <w:rPr>
          <w:rFonts w:ascii="Arial" w:eastAsia="Times New Roman" w:hAnsi="Arial" w:cs="Arial"/>
          <w:sz w:val="20"/>
          <w:szCs w:val="20"/>
          <w:lang w:eastAsia="es-MX"/>
        </w:rPr>
      </w:pPr>
    </w:p>
    <w:tbl>
      <w:tblPr>
        <w:tblW w:w="9955" w:type="dxa"/>
        <w:jc w:val="center"/>
        <w:tblLayout w:type="fixed"/>
        <w:tblCellMar>
          <w:left w:w="70" w:type="dxa"/>
          <w:right w:w="70" w:type="dxa"/>
        </w:tblCellMar>
        <w:tblLook w:val="0000"/>
      </w:tblPr>
      <w:tblGrid>
        <w:gridCol w:w="2686"/>
        <w:gridCol w:w="1275"/>
        <w:gridCol w:w="5994"/>
      </w:tblGrid>
      <w:tr w:rsidR="00B64EB7" w:rsidRPr="00DA69A9" w:rsidTr="00A1637C">
        <w:trPr>
          <w:tblHeader/>
          <w:jc w:val="center"/>
        </w:trPr>
        <w:tc>
          <w:tcPr>
            <w:tcW w:w="2686" w:type="dxa"/>
            <w:tcBorders>
              <w:top w:val="single" w:sz="4" w:space="0" w:color="000000"/>
              <w:left w:val="single" w:sz="4" w:space="0" w:color="000000"/>
              <w:bottom w:val="single" w:sz="4" w:space="0" w:color="000000"/>
            </w:tcBorders>
            <w:shd w:val="clear" w:color="auto" w:fill="C6D9F1" w:themeFill="text2" w:themeFillTint="33"/>
            <w:vAlign w:val="center"/>
          </w:tcPr>
          <w:p w:rsidR="00B64EB7" w:rsidRPr="00DA69A9" w:rsidRDefault="00B64EB7" w:rsidP="009D0289">
            <w:pPr>
              <w:spacing w:after="0" w:line="240" w:lineRule="auto"/>
              <w:jc w:val="center"/>
              <w:rPr>
                <w:rFonts w:ascii="Arial" w:eastAsia="Times New Roman" w:hAnsi="Arial" w:cs="Arial"/>
                <w:b/>
                <w:sz w:val="20"/>
                <w:szCs w:val="20"/>
                <w:lang w:eastAsia="es-MX"/>
              </w:rPr>
            </w:pPr>
            <w:r w:rsidRPr="00DA69A9">
              <w:rPr>
                <w:rFonts w:ascii="Arial" w:eastAsia="Times New Roman" w:hAnsi="Arial" w:cs="Arial"/>
                <w:b/>
                <w:sz w:val="20"/>
                <w:szCs w:val="20"/>
                <w:lang w:eastAsia="es-MX"/>
              </w:rPr>
              <w:t>RESPONSABLE</w:t>
            </w:r>
          </w:p>
        </w:tc>
        <w:tc>
          <w:tcPr>
            <w:tcW w:w="1275" w:type="dxa"/>
            <w:tcBorders>
              <w:top w:val="single" w:sz="4" w:space="0" w:color="000000"/>
              <w:left w:val="single" w:sz="4" w:space="0" w:color="000000"/>
              <w:bottom w:val="single" w:sz="4" w:space="0" w:color="000000"/>
            </w:tcBorders>
            <w:shd w:val="clear" w:color="auto" w:fill="C6D9F1" w:themeFill="text2" w:themeFillTint="33"/>
          </w:tcPr>
          <w:p w:rsidR="00B64EB7" w:rsidRPr="00DA69A9" w:rsidRDefault="00B64EB7" w:rsidP="00B57991">
            <w:pPr>
              <w:spacing w:after="0" w:line="240" w:lineRule="auto"/>
              <w:jc w:val="center"/>
              <w:rPr>
                <w:rFonts w:ascii="Arial" w:eastAsia="Times New Roman" w:hAnsi="Arial" w:cs="Arial"/>
                <w:b/>
                <w:sz w:val="20"/>
                <w:szCs w:val="20"/>
                <w:lang w:eastAsia="es-MX"/>
              </w:rPr>
            </w:pPr>
            <w:r w:rsidRPr="00DA69A9">
              <w:rPr>
                <w:rFonts w:ascii="Arial" w:eastAsia="Times New Roman" w:hAnsi="Arial" w:cs="Arial"/>
                <w:b/>
                <w:sz w:val="20"/>
                <w:szCs w:val="20"/>
                <w:lang w:eastAsia="es-MX"/>
              </w:rPr>
              <w:t>No. DE</w:t>
            </w:r>
          </w:p>
          <w:p w:rsidR="00B64EB7" w:rsidRPr="00DA69A9" w:rsidRDefault="00B64EB7" w:rsidP="00B57991">
            <w:pPr>
              <w:spacing w:after="0" w:line="240" w:lineRule="auto"/>
              <w:jc w:val="center"/>
              <w:rPr>
                <w:rFonts w:ascii="Arial" w:eastAsia="Times New Roman" w:hAnsi="Arial" w:cs="Arial"/>
                <w:b/>
                <w:sz w:val="20"/>
                <w:szCs w:val="20"/>
                <w:lang w:eastAsia="es-MX"/>
              </w:rPr>
            </w:pPr>
            <w:r w:rsidRPr="00DA69A9">
              <w:rPr>
                <w:rFonts w:ascii="Arial" w:eastAsia="Times New Roman" w:hAnsi="Arial" w:cs="Arial"/>
                <w:b/>
                <w:sz w:val="20"/>
                <w:szCs w:val="20"/>
                <w:lang w:eastAsia="es-MX"/>
              </w:rPr>
              <w:t>ACTIVIDAD</w:t>
            </w:r>
          </w:p>
        </w:tc>
        <w:tc>
          <w:tcPr>
            <w:tcW w:w="5994"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B64EB7" w:rsidRPr="00DA69A9" w:rsidRDefault="00B64EB7" w:rsidP="009D0289">
            <w:pPr>
              <w:spacing w:after="0" w:line="240" w:lineRule="auto"/>
              <w:jc w:val="center"/>
              <w:rPr>
                <w:rFonts w:ascii="Arial" w:eastAsia="Times New Roman" w:hAnsi="Arial" w:cs="Arial"/>
                <w:b/>
                <w:sz w:val="20"/>
                <w:szCs w:val="20"/>
                <w:lang w:eastAsia="es-MX"/>
              </w:rPr>
            </w:pPr>
            <w:r w:rsidRPr="00DA69A9">
              <w:rPr>
                <w:rFonts w:ascii="Arial" w:eastAsia="Times New Roman" w:hAnsi="Arial" w:cs="Arial"/>
                <w:b/>
                <w:sz w:val="20"/>
                <w:szCs w:val="20"/>
                <w:lang w:eastAsia="es-MX"/>
              </w:rPr>
              <w:t>DESCRIPCIÓN</w:t>
            </w:r>
          </w:p>
        </w:tc>
      </w:tr>
      <w:tr w:rsidR="00B64EB7" w:rsidRPr="00DB1067" w:rsidTr="00A1637C">
        <w:trPr>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Delegación/UMAE</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jc w:val="both"/>
              <w:rPr>
                <w:rFonts w:ascii="Arial" w:eastAsia="Times New Roman" w:hAnsi="Arial" w:cs="Arial"/>
                <w:sz w:val="20"/>
                <w:szCs w:val="20"/>
                <w:lang w:eastAsia="es-MX"/>
              </w:rPr>
            </w:pPr>
            <w:r w:rsidRPr="00DB1067">
              <w:rPr>
                <w:rFonts w:ascii="Arial" w:eastAsia="Times New Roman" w:hAnsi="Arial" w:cs="Arial"/>
                <w:sz w:val="20"/>
                <w:szCs w:val="20"/>
                <w:lang w:eastAsia="es-MX"/>
              </w:rPr>
              <w:t>Se celebra contrato abierto de suministro con el proveedor para la entrega de los bienes para DPCA.</w:t>
            </w:r>
          </w:p>
        </w:tc>
      </w:tr>
      <w:tr w:rsidR="00B64EB7" w:rsidRPr="00DB1067" w:rsidTr="00A1637C">
        <w:trPr>
          <w:trHeight w:val="1267"/>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Unidad Médica</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Director y Subdirector Administrativo/ Director Médico y administrativo de UMAE</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Recibe Contrato.</w:t>
            </w:r>
          </w:p>
          <w:p w:rsidR="00B64EB7" w:rsidRPr="00DB1067" w:rsidRDefault="00B64EB7" w:rsidP="00B64EB7">
            <w:pPr>
              <w:rPr>
                <w:rFonts w:ascii="Arial" w:eastAsia="Times New Roman" w:hAnsi="Arial" w:cs="Arial"/>
                <w:sz w:val="20"/>
                <w:szCs w:val="20"/>
                <w:lang w:eastAsia="es-MX"/>
              </w:rPr>
            </w:pP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Difunde al personal involucrado.</w:t>
            </w:r>
          </w:p>
        </w:tc>
      </w:tr>
      <w:tr w:rsidR="00B64EB7" w:rsidRPr="00DB1067" w:rsidTr="00A1637C">
        <w:trPr>
          <w:jc w:val="center"/>
        </w:trPr>
        <w:tc>
          <w:tcPr>
            <w:tcW w:w="2686" w:type="dxa"/>
            <w:vMerge w:val="restart"/>
            <w:tcBorders>
              <w:top w:val="single" w:sz="4" w:space="0" w:color="000000"/>
              <w:lef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Subdirector Administrativo/ Director Administrativo de UMAE </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4</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Responsable de difusión, supervisión y asesoría de la aplicación de los contratos de los programas de diálisis.</w:t>
            </w:r>
          </w:p>
        </w:tc>
      </w:tr>
      <w:tr w:rsidR="00B64EB7" w:rsidRPr="00DB1067" w:rsidTr="00A1637C">
        <w:trPr>
          <w:trHeight w:val="759"/>
          <w:jc w:val="center"/>
        </w:trPr>
        <w:tc>
          <w:tcPr>
            <w:tcW w:w="2686" w:type="dxa"/>
            <w:vMerge/>
            <w:tcBorders>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5</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Supervisar que los pacientes adscritos al programa de diálisis peritoneal estén vigente en sus derechos para recibir  atención médica.</w:t>
            </w:r>
          </w:p>
        </w:tc>
      </w:tr>
      <w:tr w:rsidR="00B64EB7" w:rsidRPr="00DB1067" w:rsidTr="00A1637C">
        <w:trPr>
          <w:trHeight w:val="3013"/>
          <w:jc w:val="center"/>
        </w:trPr>
        <w:tc>
          <w:tcPr>
            <w:tcW w:w="2686" w:type="dxa"/>
            <w:tcBorders>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Jefe de Nefrología o Medicina Interna</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6</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7</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8</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Coordina las sesiones del comité de terapias sustitutivas, elaborando minuta de los casos y asegurando en la misma la rúbrica de los integrantes.</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Elabora la minuta del comité de terapias sustitutivas, que quedará asentada en el expediente clínico del paciente.</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Supervisa que la Carta de Consentimiento Bajo Información y Carta Compromiso de Recuperación de Bienes/Claves del Programa de DPCA,  este requisitada y contenga la firma autógrafa de autorización del paciente, o familiar responsable de aceptación al tratamiento.</w:t>
            </w:r>
          </w:p>
        </w:tc>
      </w:tr>
      <w:tr w:rsidR="00B64EB7" w:rsidRPr="00DB1067" w:rsidTr="00A1637C">
        <w:trPr>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Unidad Médica</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Médico responsable del programa</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9</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10</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11</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Determina al paciente candidato al programa, </w:t>
            </w:r>
            <w:r w:rsidRPr="00DB1067">
              <w:rPr>
                <w:rFonts w:ascii="Arial" w:eastAsia="Times New Roman" w:hAnsi="Arial" w:cs="Arial"/>
                <w:lang w:eastAsia="es-MX"/>
              </w:rPr>
              <w:t xml:space="preserve">registra los datos correspondientes en el aplicativo proporcionado por el Instituto para generar el formato </w:t>
            </w:r>
            <w:r w:rsidRPr="00DB1067">
              <w:rPr>
                <w:rFonts w:ascii="Arial" w:eastAsia="Times New Roman" w:hAnsi="Arial" w:cs="Arial"/>
                <w:sz w:val="20"/>
                <w:szCs w:val="20"/>
                <w:lang w:eastAsia="es-MX"/>
              </w:rPr>
              <w:t>de Ingreso del Paciente utilizando la formato FIP-01 (en original proveedor y 2 copias, una para el médico responsable, y la dirección de la unidad médica para control y archivo.</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lang w:eastAsia="es-MX"/>
              </w:rPr>
              <w:t>Se verifica la vigencia de derechos del paciente a través del aplicativo proporcionado por el Instituto o se s</w:t>
            </w:r>
            <w:r w:rsidRPr="00DB1067">
              <w:rPr>
                <w:rFonts w:ascii="Arial" w:eastAsia="Times New Roman" w:hAnsi="Arial" w:cs="Arial"/>
                <w:sz w:val="20"/>
                <w:szCs w:val="20"/>
                <w:lang w:eastAsia="es-MX"/>
              </w:rPr>
              <w:t>olicita al personal de asistente médica constate vigencia de derechos del paciente.</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Solicita a la trabajadora social efectúe estudio médico social del paciente.</w:t>
            </w:r>
          </w:p>
        </w:tc>
      </w:tr>
      <w:tr w:rsidR="00B64EB7" w:rsidRPr="00DB1067" w:rsidTr="00A1637C">
        <w:trPr>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Unidad Médica</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Asistente Médica</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12</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13</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14</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Constata que la vigencia solicitada al área de afiliación vigencia de derechos de los pacientes incluidos en el programa y recaba sello en el formato  de ingreso del paciente y reporte del SINDO.</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Solicita verificar bimestralmente de los pacientes incluidos en el Programa.</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Entrega al médico responsable el formato FIP-01 con el sello de vigencia.</w:t>
            </w:r>
          </w:p>
        </w:tc>
      </w:tr>
      <w:tr w:rsidR="00B64EB7" w:rsidRPr="00DB1067" w:rsidTr="00A1637C">
        <w:trPr>
          <w:trHeight w:val="2688"/>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Unidad Médica</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Trabajadora Social</w:t>
            </w:r>
          </w:p>
          <w:p w:rsidR="00B64EB7" w:rsidRPr="00DB1067" w:rsidRDefault="00B64EB7" w:rsidP="00B64EB7">
            <w:pPr>
              <w:rPr>
                <w:rFonts w:ascii="Arial" w:eastAsia="Times New Roman" w:hAnsi="Arial" w:cs="Arial"/>
                <w:sz w:val="20"/>
                <w:szCs w:val="20"/>
                <w:lang w:eastAsia="es-MX"/>
              </w:rPr>
            </w:pPr>
          </w:p>
          <w:p w:rsidR="00B64EB7" w:rsidRPr="00DB1067" w:rsidRDefault="00B64EB7" w:rsidP="00B64EB7">
            <w:pPr>
              <w:rPr>
                <w:rFonts w:ascii="Arial" w:eastAsia="Times New Roman" w:hAnsi="Arial" w:cs="Arial"/>
                <w:sz w:val="20"/>
                <w:szCs w:val="20"/>
                <w:lang w:eastAsia="es-MX"/>
              </w:rPr>
            </w:pP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15</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16</w:t>
            </w: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17</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18</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Elabora estudio médico-social que contenga los criterios sociales en caso de ingreso del paciente al programa.</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Entrega al médico el resultado del estudio médico social.</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Realiza la visita domiciliaria de supervisión a efecto de verificar la “no existencia de sobre inventarios”  utilizando la Cedula de Supervisión descrita en el Anexo T3 y T3.2. </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Registrar en la página de la CPIM </w:t>
            </w:r>
            <w:hyperlink r:id="rId25" w:history="1">
              <w:r w:rsidRPr="00DB1067">
                <w:rPr>
                  <w:rFonts w:ascii="Arial" w:eastAsia="Times New Roman" w:hAnsi="Arial" w:cs="Arial"/>
                  <w:sz w:val="20"/>
                  <w:szCs w:val="20"/>
                  <w:lang w:eastAsia="es-MX"/>
                </w:rPr>
                <w:t>http://cpim.imss.gob.mx</w:t>
              </w:r>
            </w:hyperlink>
            <w:r w:rsidRPr="00DB1067">
              <w:rPr>
                <w:rFonts w:ascii="Arial" w:eastAsia="Times New Roman" w:hAnsi="Arial" w:cs="Arial"/>
                <w:sz w:val="20"/>
                <w:szCs w:val="20"/>
                <w:lang w:eastAsia="es-MX"/>
              </w:rPr>
              <w:t xml:space="preserve"> en link  “Supervisión Domiciliaria DPA/DPCA”.</w:t>
            </w:r>
          </w:p>
        </w:tc>
      </w:tr>
      <w:tr w:rsidR="00B64EB7" w:rsidRPr="00DB1067" w:rsidTr="00A1637C">
        <w:trPr>
          <w:jc w:val="center"/>
        </w:trPr>
        <w:tc>
          <w:tcPr>
            <w:tcW w:w="2686" w:type="dxa"/>
            <w:vMerge w:val="restart"/>
            <w:tcBorders>
              <w:top w:val="single" w:sz="4" w:space="0" w:color="000000"/>
              <w:lef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Unidad Médica</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Médico responsable del programa </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19</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20</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Recibe formato FIP-01 y estudio médico social, anexa al expediente clínico del paciente el estudio médico social.</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Envía al paciente con la enfermera responsable del programa para su capacitación, así como con la trabajadora social para la orientación del programa.  </w:t>
            </w:r>
          </w:p>
        </w:tc>
      </w:tr>
      <w:tr w:rsidR="00B64EB7" w:rsidRPr="00DB1067" w:rsidTr="00A1637C">
        <w:trPr>
          <w:trHeight w:val="1034"/>
          <w:jc w:val="center"/>
        </w:trPr>
        <w:tc>
          <w:tcPr>
            <w:tcW w:w="2686" w:type="dxa"/>
            <w:vMerge/>
            <w:tcBorders>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21</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22</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MODIFICACIÓN A LA PRESCRIPCIÓN:</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 el caso de haber algún cambio en la prescripción o datos del paciente, elabora el formato Modificación de Prescripción o Datos del Paciente utilizando la forma MPDP-01. (en original para el proveedor y 2 copias una para el médico responsable y la dirección de la unidad médica.</w:t>
            </w:r>
          </w:p>
          <w:p w:rsidR="00B64EB7" w:rsidRPr="00DB1067" w:rsidRDefault="00B64EB7" w:rsidP="00B64EB7">
            <w:pPr>
              <w:rPr>
                <w:rFonts w:ascii="Arial" w:eastAsia="Times New Roman" w:hAnsi="Arial" w:cs="Arial"/>
                <w:sz w:val="20"/>
                <w:szCs w:val="20"/>
                <w:lang w:eastAsia="es-MX"/>
              </w:rPr>
            </w:pP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Envía al subdirector administrativo los formatos FIP-01 Y MPDP-01. (Continua con la actividad 25)</w:t>
            </w:r>
          </w:p>
        </w:tc>
      </w:tr>
      <w:tr w:rsidR="00B64EB7" w:rsidRPr="00DB1067" w:rsidTr="00A1637C">
        <w:trPr>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Unidad Médica/Enfermera responsable</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23</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Otorga la capacitación al paciente conforme al procedimiento establecido.</w:t>
            </w:r>
          </w:p>
        </w:tc>
      </w:tr>
      <w:tr w:rsidR="00B64EB7" w:rsidRPr="00DB1067" w:rsidTr="00A1637C">
        <w:trPr>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Unidad Médica</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Trabajadora Social</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24</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25</w:t>
            </w: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26</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Da al paciente la orientación respectiva, entrega la Guía de Orientación (forma GO-01).</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 caso de fallecimiento del paciente, se recibe la notificación del familiar.</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Notifica al Jefe de Servicio de Nefrología y/o Medicina Interna para dar de baja del programa, utilizando el formato FIP-01.</w:t>
            </w:r>
          </w:p>
        </w:tc>
      </w:tr>
      <w:tr w:rsidR="00B64EB7" w:rsidRPr="00DB1067" w:rsidTr="00A1637C">
        <w:trPr>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Subdirector Administrativo </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27</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28</w:t>
            </w:r>
          </w:p>
          <w:p w:rsidR="00B64EB7" w:rsidRPr="00DB1067" w:rsidRDefault="00B64EB7" w:rsidP="00B57991">
            <w:pPr>
              <w:jc w:val="center"/>
              <w:rPr>
                <w:rFonts w:ascii="Arial" w:eastAsia="Times New Roman" w:hAnsi="Arial" w:cs="Arial"/>
                <w:sz w:val="20"/>
                <w:szCs w:val="20"/>
                <w:lang w:eastAsia="es-MX"/>
              </w:rPr>
            </w:pP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Recibe y registra los datos del formato de Ingreso del Paciente (Forma FIP-01, así como la Modificación de Prescripción o Datos del Paciente (forma MPDP-01), para control y elaboración de los informes a las instancias correspondientes.</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Entrega al proveedor los documentos originales anteriormente mencionados y/o los que se refieran a los pedidos para necesidades hospitalarias, anotando la fecha ya que será base oficial para establecer si existe entrega oportuna por el proveedor en el caso de que sea extemporánea se hará acreedor a las sanciones correspondientes.</w:t>
            </w:r>
          </w:p>
        </w:tc>
      </w:tr>
      <w:tr w:rsidR="00B64EB7" w:rsidRPr="00DB1067" w:rsidTr="00A1637C">
        <w:trPr>
          <w:trHeight w:val="566"/>
          <w:jc w:val="center"/>
        </w:trPr>
        <w:tc>
          <w:tcPr>
            <w:tcW w:w="2686" w:type="dxa"/>
            <w:vMerge w:val="restart"/>
            <w:tcBorders>
              <w:top w:val="single" w:sz="4" w:space="0" w:color="000000"/>
              <w:lef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Proveedor</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29</w:t>
            </w:r>
          </w:p>
          <w:p w:rsidR="00B64EB7" w:rsidRPr="00DB1067" w:rsidRDefault="00B64EB7" w:rsidP="00B57991">
            <w:pPr>
              <w:jc w:val="center"/>
              <w:rPr>
                <w:rFonts w:ascii="Arial" w:eastAsia="Times New Roman" w:hAnsi="Arial" w:cs="Arial"/>
                <w:sz w:val="20"/>
                <w:szCs w:val="20"/>
                <w:lang w:eastAsia="es-MX"/>
              </w:rPr>
            </w:pP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Recibe los formatos FIP-01 Y MPDP-01.</w:t>
            </w:r>
          </w:p>
        </w:tc>
      </w:tr>
      <w:tr w:rsidR="00B64EB7" w:rsidRPr="00DB1067" w:rsidTr="00A1637C">
        <w:trPr>
          <w:jc w:val="center"/>
        </w:trPr>
        <w:tc>
          <w:tcPr>
            <w:tcW w:w="2686" w:type="dxa"/>
            <w:vMerge/>
            <w:tcBorders>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30</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31</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32</w:t>
            </w:r>
          </w:p>
          <w:p w:rsidR="00B64EB7" w:rsidRPr="00DB1067" w:rsidRDefault="00B64EB7" w:rsidP="00B57991">
            <w:pPr>
              <w:jc w:val="center"/>
              <w:rPr>
                <w:rFonts w:ascii="Arial" w:eastAsia="Times New Roman" w:hAnsi="Arial" w:cs="Arial"/>
                <w:sz w:val="20"/>
                <w:szCs w:val="20"/>
                <w:lang w:eastAsia="es-MX"/>
              </w:rPr>
            </w:pP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jc w:val="both"/>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Surte la primera entrega la cual deberá ser exactamente igual a la cantidad prescrita por el médico, en el FIP-01. Dentro de los quince días naturales a partir de la recepción del formato. </w:t>
            </w:r>
          </w:p>
          <w:p w:rsidR="00B64EB7" w:rsidRPr="00DB1067" w:rsidRDefault="00B64EB7" w:rsidP="00B64EB7">
            <w:pPr>
              <w:jc w:val="both"/>
              <w:rPr>
                <w:rFonts w:ascii="Arial" w:eastAsia="Times New Roman" w:hAnsi="Arial" w:cs="Arial"/>
                <w:sz w:val="20"/>
                <w:szCs w:val="20"/>
                <w:lang w:eastAsia="es-MX"/>
              </w:rPr>
            </w:pPr>
            <w:r w:rsidRPr="00DB1067">
              <w:rPr>
                <w:rFonts w:ascii="Arial" w:eastAsia="Times New Roman" w:hAnsi="Arial" w:cs="Arial"/>
                <w:sz w:val="20"/>
                <w:szCs w:val="20"/>
                <w:lang w:eastAsia="es-MX"/>
              </w:rPr>
              <w:t>Para la entrega subsecuente que será mensual, en el domicilio del paciente  deberá ser exactamente igual a la diferencia entre la cantidad prescrita por el médico, menos las cantidades existentes de acuerdo al formato Constancia de Recepción utilizando la forma CR-01.</w:t>
            </w:r>
          </w:p>
          <w:p w:rsidR="00B64EB7" w:rsidRPr="00DB1067" w:rsidRDefault="00B64EB7" w:rsidP="00B64EB7">
            <w:pPr>
              <w:rPr>
                <w:rFonts w:ascii="Arial" w:eastAsia="Times New Roman" w:hAnsi="Arial" w:cs="Arial"/>
                <w:sz w:val="20"/>
                <w:szCs w:val="20"/>
                <w:lang w:eastAsia="es-MX"/>
              </w:rPr>
            </w:pP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 el caso de surtir a unidades médicas se contará con un plazo de 8 días  naturales para la entrega de los bienes, en las farmacias de las unidades médicas.</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Se remite al punto 1 del Procedimiento 5.3 de este Manual.</w:t>
            </w:r>
          </w:p>
        </w:tc>
      </w:tr>
      <w:tr w:rsidR="00B64EB7" w:rsidRPr="00DB1067" w:rsidTr="00A1637C">
        <w:trPr>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Paciente / Familiar  </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33</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34</w:t>
            </w: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35</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36</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37</w:t>
            </w: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38</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39</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Recibe del proveedor la dotación de los bienes prescritos en el formato de Ingreso del Paciente (FIP-01) o en su caso Modificación de la Prescripción o Datos del Paciente (Forma MPDP-01).</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Verifica que los empaques colectivos y los bienes cumplan con las condiciones de calidad requeridas por el Instituto.</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Revisión de los bienes y aceptación de los bienes.</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Firma de conformidad en el formato de Constancia de Recepción (forma CR-01). (En original y 2 copias: original para la Dirección de la Unidad Hospitalaria, 1 copia para el proveedor y 1 copia para el paciente).</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Detección de desviaciones en el transcurso de su uso.</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Reporta a la enfermera responsable del programa las desviaciones o faltantes de los bienes.</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No aceptación de los bienes a la entrega.</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Reporta a la enfermera responsable del Programa y describe desviaciones o faltantes en el recuadro del formato de Constancia de Recepción (Formato CR-01).</w:t>
            </w:r>
          </w:p>
        </w:tc>
      </w:tr>
      <w:tr w:rsidR="00B64EB7" w:rsidRPr="00DB1067" w:rsidTr="00A1637C">
        <w:trPr>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Unidad Médica</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Enfermera responsable del programa </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40</w:t>
            </w:r>
          </w:p>
          <w:p w:rsidR="00B64EB7" w:rsidRPr="00DB1067" w:rsidRDefault="00B64EB7" w:rsidP="00B57991">
            <w:pPr>
              <w:jc w:val="center"/>
              <w:rPr>
                <w:rFonts w:ascii="Arial" w:eastAsia="Times New Roman" w:hAnsi="Arial" w:cs="Arial"/>
                <w:sz w:val="20"/>
                <w:szCs w:val="20"/>
                <w:lang w:eastAsia="es-MX"/>
              </w:rPr>
            </w:pP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41</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Recibe reporte de desviaciones por parte del paciente o familiar.</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Da indicaciones inmediatas al paciente o familiar, relativas a las acciones a seguir.</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Notifica al médico responsable del programa la problemática reportada. </w:t>
            </w:r>
          </w:p>
        </w:tc>
      </w:tr>
      <w:tr w:rsidR="00B64EB7" w:rsidRPr="00DB1067" w:rsidTr="00A1637C">
        <w:trPr>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Unidad Médica/Médico responsable del programa</w:t>
            </w:r>
          </w:p>
          <w:p w:rsidR="00B64EB7" w:rsidRPr="00DB1067" w:rsidRDefault="00B64EB7" w:rsidP="00B64EB7">
            <w:pPr>
              <w:rPr>
                <w:rFonts w:ascii="Arial" w:eastAsia="Times New Roman" w:hAnsi="Arial" w:cs="Arial"/>
                <w:sz w:val="20"/>
                <w:szCs w:val="20"/>
                <w:lang w:eastAsia="es-MX"/>
              </w:rPr>
            </w:pP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42</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Elabora y envía reporte de falla al jefe de servicio de la unidad médica, en el suministro, faltantes   y/o desperfectos en los bienes.</w:t>
            </w:r>
          </w:p>
        </w:tc>
      </w:tr>
      <w:tr w:rsidR="00B64EB7" w:rsidRPr="00DB1067" w:rsidTr="00A1637C">
        <w:trPr>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Jefe de Servicio de Nefrología o Medicina Interna</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43</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Notifica al director de la unidad médica la existencia de fallas en el suministro faltantes o desperfectos en los bienes.</w:t>
            </w:r>
          </w:p>
        </w:tc>
      </w:tr>
      <w:tr w:rsidR="00B64EB7" w:rsidRPr="00DB1067" w:rsidTr="00A1637C">
        <w:trPr>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Director de la unidad médica</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44</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Realiza el trámite correspondiente para informar al administrador del contrato reporte de queja por escrito.</w:t>
            </w:r>
          </w:p>
        </w:tc>
      </w:tr>
      <w:tr w:rsidR="00B64EB7" w:rsidRPr="00DB1067" w:rsidTr="00A1637C">
        <w:trPr>
          <w:jc w:val="center"/>
        </w:trPr>
        <w:tc>
          <w:tcPr>
            <w:tcW w:w="2686" w:type="dxa"/>
            <w:tcBorders>
              <w:top w:val="single" w:sz="4" w:space="0" w:color="000000"/>
              <w:left w:val="single" w:sz="4" w:space="0" w:color="000000"/>
              <w:bottom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Administrador del contrato</w:t>
            </w:r>
          </w:p>
        </w:tc>
        <w:tc>
          <w:tcPr>
            <w:tcW w:w="1275" w:type="dxa"/>
            <w:tcBorders>
              <w:top w:val="single" w:sz="4" w:space="0" w:color="000000"/>
              <w:left w:val="single" w:sz="4" w:space="0" w:color="000000"/>
              <w:bottom w:val="single" w:sz="4" w:space="0" w:color="000000"/>
            </w:tcBorders>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45</w:t>
            </w:r>
          </w:p>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46</w:t>
            </w:r>
          </w:p>
        </w:tc>
        <w:tc>
          <w:tcPr>
            <w:tcW w:w="5994" w:type="dxa"/>
            <w:tcBorders>
              <w:top w:val="single" w:sz="4" w:space="0" w:color="000000"/>
              <w:left w:val="single" w:sz="4" w:space="0" w:color="000000"/>
              <w:bottom w:val="single" w:sz="4" w:space="0" w:color="000000"/>
              <w:right w:val="single" w:sz="4" w:space="0" w:color="000000"/>
            </w:tcBorders>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Aplica las penas deductivas correspondientes.</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Atiende el reporte recibido mediante el reporte de queja, en caso de resultar procedente llevará a cabo visita de supervisión, en el domicilio del paciente y gestionará las sanciones a las que se haga acreedor el proveedor.</w:t>
            </w:r>
          </w:p>
        </w:tc>
      </w:tr>
    </w:tbl>
    <w:p w:rsidR="003F27F0" w:rsidRDefault="003F27F0" w:rsidP="00B64EB7">
      <w:pPr>
        <w:rPr>
          <w:rFonts w:ascii="Arial" w:eastAsia="Times New Roman" w:hAnsi="Arial" w:cs="Arial"/>
          <w:sz w:val="20"/>
          <w:szCs w:val="20"/>
          <w:lang w:eastAsia="es-MX"/>
        </w:rPr>
      </w:pPr>
      <w:bookmarkStart w:id="263" w:name="_Toc336900168"/>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b/>
          <w:sz w:val="20"/>
          <w:szCs w:val="20"/>
          <w:lang w:eastAsia="es-MX"/>
        </w:rPr>
        <w:t>PROCEDIMIENTO SALIDA DEL PACIENTE</w:t>
      </w:r>
      <w:bookmarkEnd w:id="263"/>
    </w:p>
    <w:tbl>
      <w:tblPr>
        <w:tblW w:w="9990" w:type="dxa"/>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3"/>
        <w:gridCol w:w="1275"/>
        <w:gridCol w:w="6012"/>
      </w:tblGrid>
      <w:tr w:rsidR="00B64EB7" w:rsidRPr="00DA69A9" w:rsidTr="00A1637C">
        <w:trPr>
          <w:tblHeader/>
          <w:jc w:val="center"/>
        </w:trPr>
        <w:tc>
          <w:tcPr>
            <w:tcW w:w="2703" w:type="dxa"/>
            <w:shd w:val="clear" w:color="auto" w:fill="C6D9F1" w:themeFill="text2" w:themeFillTint="33"/>
            <w:vAlign w:val="center"/>
          </w:tcPr>
          <w:p w:rsidR="00B64EB7" w:rsidRPr="00DA69A9" w:rsidRDefault="00B64EB7" w:rsidP="00DA69A9">
            <w:pPr>
              <w:spacing w:after="0" w:line="240" w:lineRule="auto"/>
              <w:jc w:val="center"/>
              <w:rPr>
                <w:rFonts w:ascii="Arial" w:eastAsia="Times New Roman" w:hAnsi="Arial" w:cs="Arial"/>
                <w:b/>
                <w:sz w:val="20"/>
                <w:szCs w:val="20"/>
                <w:lang w:eastAsia="es-MX"/>
              </w:rPr>
            </w:pPr>
            <w:r w:rsidRPr="00DA69A9">
              <w:rPr>
                <w:rFonts w:ascii="Arial" w:eastAsia="Times New Roman" w:hAnsi="Arial" w:cs="Arial"/>
                <w:b/>
                <w:sz w:val="20"/>
                <w:szCs w:val="20"/>
                <w:lang w:eastAsia="es-MX"/>
              </w:rPr>
              <w:t>RESPONSABLE</w:t>
            </w:r>
          </w:p>
        </w:tc>
        <w:tc>
          <w:tcPr>
            <w:tcW w:w="1275" w:type="dxa"/>
            <w:shd w:val="clear" w:color="auto" w:fill="C6D9F1" w:themeFill="text2" w:themeFillTint="33"/>
          </w:tcPr>
          <w:p w:rsidR="00B64EB7" w:rsidRPr="00DA69A9" w:rsidRDefault="00B64EB7" w:rsidP="00B57991">
            <w:pPr>
              <w:spacing w:after="0" w:line="240" w:lineRule="auto"/>
              <w:jc w:val="center"/>
              <w:rPr>
                <w:rFonts w:ascii="Arial" w:eastAsia="Times New Roman" w:hAnsi="Arial" w:cs="Arial"/>
                <w:b/>
                <w:sz w:val="20"/>
                <w:szCs w:val="20"/>
                <w:lang w:eastAsia="es-MX"/>
              </w:rPr>
            </w:pPr>
            <w:r w:rsidRPr="00DA69A9">
              <w:rPr>
                <w:rFonts w:ascii="Arial" w:eastAsia="Times New Roman" w:hAnsi="Arial" w:cs="Arial"/>
                <w:b/>
                <w:sz w:val="20"/>
                <w:szCs w:val="20"/>
                <w:lang w:eastAsia="es-MX"/>
              </w:rPr>
              <w:t>No. DE</w:t>
            </w:r>
          </w:p>
          <w:p w:rsidR="00B64EB7" w:rsidRPr="00DA69A9" w:rsidRDefault="00B64EB7" w:rsidP="00B57991">
            <w:pPr>
              <w:spacing w:after="0" w:line="240" w:lineRule="auto"/>
              <w:jc w:val="center"/>
              <w:rPr>
                <w:rFonts w:ascii="Arial" w:eastAsia="Times New Roman" w:hAnsi="Arial" w:cs="Arial"/>
                <w:b/>
                <w:sz w:val="20"/>
                <w:szCs w:val="20"/>
                <w:lang w:eastAsia="es-MX"/>
              </w:rPr>
            </w:pPr>
            <w:r w:rsidRPr="00DA69A9">
              <w:rPr>
                <w:rFonts w:ascii="Arial" w:eastAsia="Times New Roman" w:hAnsi="Arial" w:cs="Arial"/>
                <w:b/>
                <w:sz w:val="20"/>
                <w:szCs w:val="20"/>
                <w:lang w:eastAsia="es-MX"/>
              </w:rPr>
              <w:t>ACTIVIDAD</w:t>
            </w:r>
          </w:p>
        </w:tc>
        <w:tc>
          <w:tcPr>
            <w:tcW w:w="6012" w:type="dxa"/>
            <w:shd w:val="clear" w:color="auto" w:fill="C6D9F1" w:themeFill="text2" w:themeFillTint="33"/>
            <w:vAlign w:val="center"/>
          </w:tcPr>
          <w:p w:rsidR="00B64EB7" w:rsidRPr="00DA69A9" w:rsidRDefault="00B64EB7" w:rsidP="00DA69A9">
            <w:pPr>
              <w:spacing w:after="0" w:line="240" w:lineRule="auto"/>
              <w:jc w:val="center"/>
              <w:rPr>
                <w:rFonts w:ascii="Arial" w:eastAsia="Times New Roman" w:hAnsi="Arial" w:cs="Arial"/>
                <w:b/>
                <w:sz w:val="20"/>
                <w:szCs w:val="20"/>
                <w:lang w:eastAsia="es-MX"/>
              </w:rPr>
            </w:pPr>
            <w:r w:rsidRPr="00DA69A9">
              <w:rPr>
                <w:rFonts w:ascii="Arial" w:eastAsia="Times New Roman" w:hAnsi="Arial" w:cs="Arial"/>
                <w:b/>
                <w:sz w:val="20"/>
                <w:szCs w:val="20"/>
                <w:lang w:eastAsia="es-MX"/>
              </w:rPr>
              <w:t>DESCRIPCIÓN</w:t>
            </w:r>
          </w:p>
        </w:tc>
      </w:tr>
      <w:tr w:rsidR="00B64EB7" w:rsidRPr="00DB1067" w:rsidTr="00A1637C">
        <w:trPr>
          <w:jc w:val="center"/>
        </w:trPr>
        <w:tc>
          <w:tcPr>
            <w:tcW w:w="2703"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Familiar responsable del paciente</w:t>
            </w:r>
          </w:p>
        </w:tc>
        <w:tc>
          <w:tcPr>
            <w:tcW w:w="1275" w:type="dxa"/>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w:t>
            </w:r>
          </w:p>
        </w:tc>
        <w:tc>
          <w:tcPr>
            <w:tcW w:w="6012"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Informa a la trabajadora social de la unidad </w:t>
            </w:r>
          </w:p>
        </w:tc>
      </w:tr>
      <w:tr w:rsidR="00B64EB7" w:rsidRPr="00DB1067" w:rsidTr="00A1637C">
        <w:trPr>
          <w:jc w:val="center"/>
        </w:trPr>
        <w:tc>
          <w:tcPr>
            <w:tcW w:w="2703"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Trabajadora social responsable del programa</w:t>
            </w:r>
          </w:p>
        </w:tc>
        <w:tc>
          <w:tcPr>
            <w:tcW w:w="1275" w:type="dxa"/>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w:t>
            </w:r>
          </w:p>
        </w:tc>
        <w:tc>
          <w:tcPr>
            <w:tcW w:w="6012"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Informa al Jefe de Nefrología o Medicina Interna de la baja del paciente del programa.</w:t>
            </w:r>
          </w:p>
        </w:tc>
      </w:tr>
      <w:tr w:rsidR="00B64EB7" w:rsidRPr="00DB1067" w:rsidTr="00A1637C">
        <w:trPr>
          <w:jc w:val="center"/>
        </w:trPr>
        <w:tc>
          <w:tcPr>
            <w:tcW w:w="2703"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Médico responsable del programa</w:t>
            </w:r>
          </w:p>
        </w:tc>
        <w:tc>
          <w:tcPr>
            <w:tcW w:w="1275" w:type="dxa"/>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w:t>
            </w:r>
          </w:p>
        </w:tc>
        <w:tc>
          <w:tcPr>
            <w:tcW w:w="6012"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Registra y elabora el formato MPDP-01, para la baja del programa modificación de prescripción o datos del paciente.</w:t>
            </w:r>
          </w:p>
        </w:tc>
      </w:tr>
      <w:tr w:rsidR="00B64EB7" w:rsidRPr="00DB1067" w:rsidTr="00A1637C">
        <w:trPr>
          <w:jc w:val="center"/>
        </w:trPr>
        <w:tc>
          <w:tcPr>
            <w:tcW w:w="2703"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Jefe de Servicio de Nefrología o Medicina Interna</w:t>
            </w:r>
          </w:p>
        </w:tc>
        <w:tc>
          <w:tcPr>
            <w:tcW w:w="1275" w:type="dxa"/>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4</w:t>
            </w:r>
          </w:p>
        </w:tc>
        <w:tc>
          <w:tcPr>
            <w:tcW w:w="6012"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Entrega el formato MPDP-01, a la dirección para la firma correspondiente.</w:t>
            </w:r>
          </w:p>
        </w:tc>
      </w:tr>
      <w:tr w:rsidR="00B64EB7" w:rsidRPr="00DB1067" w:rsidTr="00A1637C">
        <w:trPr>
          <w:jc w:val="center"/>
        </w:trPr>
        <w:tc>
          <w:tcPr>
            <w:tcW w:w="2703" w:type="dxa"/>
            <w:vMerge w:val="restart"/>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Dirección de la unidad médica</w:t>
            </w:r>
          </w:p>
        </w:tc>
        <w:tc>
          <w:tcPr>
            <w:tcW w:w="1275" w:type="dxa"/>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5</w:t>
            </w:r>
          </w:p>
        </w:tc>
        <w:tc>
          <w:tcPr>
            <w:tcW w:w="6012"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Recibe el formato de Modificación de Prescripción o Datos del Paciente (MPDP-01) y firma.</w:t>
            </w:r>
          </w:p>
        </w:tc>
      </w:tr>
      <w:tr w:rsidR="00B64EB7" w:rsidRPr="00DB1067" w:rsidTr="00A1637C">
        <w:trPr>
          <w:jc w:val="center"/>
        </w:trPr>
        <w:tc>
          <w:tcPr>
            <w:tcW w:w="2703"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6</w:t>
            </w:r>
          </w:p>
        </w:tc>
        <w:tc>
          <w:tcPr>
            <w:tcW w:w="6012"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Entrega el formato al subdirector administrativo de la unidad médica.</w:t>
            </w:r>
          </w:p>
        </w:tc>
      </w:tr>
      <w:tr w:rsidR="00B64EB7" w:rsidRPr="00DB1067" w:rsidTr="00A1637C">
        <w:trPr>
          <w:jc w:val="center"/>
        </w:trPr>
        <w:tc>
          <w:tcPr>
            <w:tcW w:w="2703" w:type="dxa"/>
            <w:vMerge w:val="restart"/>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Subdirector administrativo de la unidad médica</w:t>
            </w:r>
          </w:p>
        </w:tc>
        <w:tc>
          <w:tcPr>
            <w:tcW w:w="1275" w:type="dxa"/>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7</w:t>
            </w:r>
          </w:p>
        </w:tc>
        <w:tc>
          <w:tcPr>
            <w:tcW w:w="6012"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Recibe formato de Modificación de Prescripción o Datos del Paciente (MPDP-01).</w:t>
            </w:r>
          </w:p>
        </w:tc>
      </w:tr>
      <w:tr w:rsidR="00B64EB7" w:rsidRPr="00DB1067" w:rsidTr="00A1637C">
        <w:trPr>
          <w:jc w:val="center"/>
        </w:trPr>
        <w:tc>
          <w:tcPr>
            <w:tcW w:w="2703"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B57991">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8</w:t>
            </w:r>
          </w:p>
        </w:tc>
        <w:tc>
          <w:tcPr>
            <w:tcW w:w="6012"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Informa vía telefónica al proveedor para que suspenda las entregas y le entrega el formato de Modificación de Prescripción o Datos del Paciente Forma MPDP-01. </w:t>
            </w:r>
          </w:p>
          <w:p w:rsidR="00B64EB7" w:rsidRPr="00DB1067" w:rsidRDefault="00B64EB7" w:rsidP="00B64EB7">
            <w:pPr>
              <w:rPr>
                <w:rFonts w:ascii="Arial" w:eastAsia="Times New Roman" w:hAnsi="Arial" w:cs="Arial"/>
                <w:sz w:val="20"/>
                <w:szCs w:val="20"/>
                <w:lang w:eastAsia="es-MX"/>
              </w:rPr>
            </w:pPr>
          </w:p>
        </w:tc>
      </w:tr>
      <w:tr w:rsidR="00B64EB7" w:rsidRPr="00DB1067" w:rsidTr="00A1637C">
        <w:trPr>
          <w:jc w:val="center"/>
        </w:trPr>
        <w:tc>
          <w:tcPr>
            <w:tcW w:w="2703"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Proveedor</w:t>
            </w:r>
          </w:p>
        </w:tc>
        <w:tc>
          <w:tcPr>
            <w:tcW w:w="1275" w:type="dxa"/>
          </w:tcPr>
          <w:p w:rsidR="00B64EB7" w:rsidRPr="00A1637C" w:rsidRDefault="00B64EB7" w:rsidP="00B57991">
            <w:pPr>
              <w:jc w:val="center"/>
              <w:rPr>
                <w:rFonts w:ascii="Arial" w:eastAsia="Times New Roman" w:hAnsi="Arial" w:cs="Arial"/>
                <w:sz w:val="20"/>
                <w:szCs w:val="20"/>
                <w:lang w:eastAsia="es-MX"/>
              </w:rPr>
            </w:pPr>
            <w:r w:rsidRPr="00A1637C">
              <w:rPr>
                <w:rFonts w:ascii="Arial" w:eastAsia="Times New Roman" w:hAnsi="Arial" w:cs="Arial"/>
                <w:sz w:val="20"/>
                <w:szCs w:val="20"/>
                <w:lang w:eastAsia="es-MX"/>
              </w:rPr>
              <w:t>9</w:t>
            </w:r>
          </w:p>
          <w:p w:rsidR="00B64EB7" w:rsidRPr="00A1637C" w:rsidRDefault="00B64EB7" w:rsidP="00B57991">
            <w:pPr>
              <w:jc w:val="center"/>
              <w:rPr>
                <w:rFonts w:ascii="Arial" w:eastAsia="Times New Roman" w:hAnsi="Arial" w:cs="Arial"/>
                <w:sz w:val="20"/>
                <w:szCs w:val="20"/>
                <w:lang w:eastAsia="es-MX"/>
              </w:rPr>
            </w:pPr>
          </w:p>
          <w:p w:rsidR="00B64EB7" w:rsidRPr="00A1637C" w:rsidRDefault="00B64EB7" w:rsidP="00B57991">
            <w:pPr>
              <w:jc w:val="center"/>
              <w:rPr>
                <w:rFonts w:ascii="Arial" w:eastAsia="Times New Roman" w:hAnsi="Arial" w:cs="Arial"/>
                <w:sz w:val="20"/>
                <w:szCs w:val="20"/>
                <w:lang w:eastAsia="es-MX"/>
              </w:rPr>
            </w:pPr>
          </w:p>
          <w:p w:rsidR="00B64EB7" w:rsidRPr="00A1637C" w:rsidRDefault="00B64EB7" w:rsidP="00B57991">
            <w:pPr>
              <w:jc w:val="center"/>
              <w:rPr>
                <w:rFonts w:ascii="Arial" w:eastAsia="Times New Roman" w:hAnsi="Arial" w:cs="Arial"/>
                <w:sz w:val="20"/>
                <w:szCs w:val="20"/>
                <w:lang w:eastAsia="es-MX"/>
              </w:rPr>
            </w:pPr>
          </w:p>
          <w:p w:rsidR="00B64EB7" w:rsidRPr="00A1637C" w:rsidRDefault="00B64EB7" w:rsidP="00B57991">
            <w:pPr>
              <w:jc w:val="center"/>
              <w:rPr>
                <w:rFonts w:ascii="Arial" w:eastAsia="Times New Roman" w:hAnsi="Arial" w:cs="Arial"/>
                <w:sz w:val="20"/>
                <w:szCs w:val="20"/>
                <w:lang w:eastAsia="es-MX"/>
              </w:rPr>
            </w:pPr>
          </w:p>
        </w:tc>
        <w:tc>
          <w:tcPr>
            <w:tcW w:w="6012"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Recibe el formato MDPD-01 en original del subdirector administrativo  de la unidad médica o director administrativo de UMAE, procede a recoger los bienes de diálisis del domicilio del paciente, fuera del programa, con orden de embarque y entrega los bienes a la unidad médica con el Anexo T–6 (T-Seis), suspendiendo las entregas subsecuentes (en original para el proveedor y dos copias una para el médico responsable y una para el paciente o familiar responsable).</w:t>
            </w:r>
          </w:p>
        </w:tc>
      </w:tr>
    </w:tbl>
    <w:p w:rsidR="00B64EB7" w:rsidRPr="00DB1067" w:rsidRDefault="00B64EB7" w:rsidP="00B64EB7">
      <w:pPr>
        <w:rPr>
          <w:rFonts w:ascii="Arial" w:eastAsia="Times New Roman" w:hAnsi="Arial" w:cs="Arial"/>
          <w:sz w:val="20"/>
          <w:szCs w:val="20"/>
          <w:lang w:eastAsia="es-MX"/>
        </w:rPr>
      </w:pPr>
    </w:p>
    <w:p w:rsidR="00B64EB7" w:rsidRPr="003F27F0" w:rsidRDefault="00B64EB7" w:rsidP="00B64EB7">
      <w:pPr>
        <w:rPr>
          <w:rFonts w:ascii="Arial" w:eastAsia="Times New Roman" w:hAnsi="Arial" w:cs="Arial"/>
          <w:b/>
          <w:sz w:val="20"/>
          <w:szCs w:val="20"/>
          <w:lang w:eastAsia="es-MX"/>
        </w:rPr>
      </w:pPr>
      <w:bookmarkStart w:id="264" w:name="_Toc336900169"/>
      <w:r w:rsidRPr="003F27F0">
        <w:rPr>
          <w:rFonts w:ascii="Arial" w:eastAsia="Times New Roman" w:hAnsi="Arial" w:cs="Arial"/>
          <w:b/>
          <w:sz w:val="20"/>
          <w:szCs w:val="20"/>
          <w:lang w:eastAsia="es-MX"/>
        </w:rPr>
        <w:t>PROCEDIMIENTO DE TRÁMITE PARA LA ELABORACIÓN DEL PEDIDO Y PAGO</w:t>
      </w:r>
      <w:bookmarkEnd w:id="264"/>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16"/>
        <w:gridCol w:w="1275"/>
        <w:gridCol w:w="6025"/>
      </w:tblGrid>
      <w:tr w:rsidR="00B64EB7" w:rsidRPr="00DA69A9" w:rsidTr="00A1637C">
        <w:trPr>
          <w:trHeight w:val="451"/>
          <w:tblHeader/>
          <w:jc w:val="center"/>
        </w:trPr>
        <w:tc>
          <w:tcPr>
            <w:tcW w:w="2716" w:type="dxa"/>
            <w:shd w:val="clear" w:color="auto" w:fill="C6D9F1" w:themeFill="text2" w:themeFillTint="33"/>
            <w:vAlign w:val="center"/>
          </w:tcPr>
          <w:p w:rsidR="00B64EB7" w:rsidRPr="00DA69A9" w:rsidRDefault="00B64EB7" w:rsidP="00DA69A9">
            <w:pPr>
              <w:spacing w:after="0" w:line="240" w:lineRule="auto"/>
              <w:jc w:val="center"/>
              <w:rPr>
                <w:rFonts w:ascii="Arial" w:eastAsia="Times New Roman" w:hAnsi="Arial" w:cs="Arial"/>
                <w:b/>
                <w:sz w:val="20"/>
                <w:szCs w:val="20"/>
                <w:lang w:eastAsia="es-MX"/>
              </w:rPr>
            </w:pPr>
            <w:r w:rsidRPr="00DA69A9">
              <w:rPr>
                <w:rFonts w:ascii="Arial" w:eastAsia="Times New Roman" w:hAnsi="Arial" w:cs="Arial"/>
                <w:b/>
                <w:sz w:val="20"/>
                <w:szCs w:val="20"/>
                <w:lang w:eastAsia="es-MX"/>
              </w:rPr>
              <w:t>RESPONSABLE</w:t>
            </w:r>
          </w:p>
        </w:tc>
        <w:tc>
          <w:tcPr>
            <w:tcW w:w="1275" w:type="dxa"/>
            <w:shd w:val="clear" w:color="auto" w:fill="C6D9F1" w:themeFill="text2" w:themeFillTint="33"/>
          </w:tcPr>
          <w:p w:rsidR="00B64EB7" w:rsidRPr="00DA69A9" w:rsidRDefault="00B64EB7" w:rsidP="00A1637C">
            <w:pPr>
              <w:spacing w:after="0" w:line="240" w:lineRule="auto"/>
              <w:jc w:val="center"/>
              <w:rPr>
                <w:rFonts w:ascii="Arial" w:eastAsia="Times New Roman" w:hAnsi="Arial" w:cs="Arial"/>
                <w:b/>
                <w:sz w:val="20"/>
                <w:szCs w:val="20"/>
                <w:lang w:eastAsia="es-MX"/>
              </w:rPr>
            </w:pPr>
            <w:r w:rsidRPr="00DA69A9">
              <w:rPr>
                <w:rFonts w:ascii="Arial" w:eastAsia="Times New Roman" w:hAnsi="Arial" w:cs="Arial"/>
                <w:b/>
                <w:sz w:val="20"/>
                <w:szCs w:val="20"/>
                <w:lang w:eastAsia="es-MX"/>
              </w:rPr>
              <w:t>No. DE</w:t>
            </w:r>
          </w:p>
          <w:p w:rsidR="00B64EB7" w:rsidRPr="00DA69A9" w:rsidRDefault="00B64EB7" w:rsidP="00A1637C">
            <w:pPr>
              <w:spacing w:after="0" w:line="240" w:lineRule="auto"/>
              <w:jc w:val="center"/>
              <w:rPr>
                <w:rFonts w:ascii="Arial" w:eastAsia="Times New Roman" w:hAnsi="Arial" w:cs="Arial"/>
                <w:b/>
                <w:sz w:val="20"/>
                <w:szCs w:val="20"/>
                <w:lang w:eastAsia="es-MX"/>
              </w:rPr>
            </w:pPr>
            <w:r w:rsidRPr="00DA69A9">
              <w:rPr>
                <w:rFonts w:ascii="Arial" w:eastAsia="Times New Roman" w:hAnsi="Arial" w:cs="Arial"/>
                <w:b/>
                <w:sz w:val="20"/>
                <w:szCs w:val="20"/>
                <w:lang w:eastAsia="es-MX"/>
              </w:rPr>
              <w:t>ACTIVIDAD</w:t>
            </w:r>
          </w:p>
        </w:tc>
        <w:tc>
          <w:tcPr>
            <w:tcW w:w="6025" w:type="dxa"/>
            <w:shd w:val="clear" w:color="auto" w:fill="C6D9F1" w:themeFill="text2" w:themeFillTint="33"/>
            <w:vAlign w:val="center"/>
          </w:tcPr>
          <w:p w:rsidR="00B64EB7" w:rsidRPr="00DA69A9" w:rsidRDefault="00B64EB7" w:rsidP="00DA69A9">
            <w:pPr>
              <w:spacing w:after="0" w:line="240" w:lineRule="auto"/>
              <w:jc w:val="center"/>
              <w:rPr>
                <w:rFonts w:ascii="Arial" w:eastAsia="Times New Roman" w:hAnsi="Arial" w:cs="Arial"/>
                <w:b/>
                <w:sz w:val="20"/>
                <w:szCs w:val="20"/>
                <w:lang w:eastAsia="es-MX"/>
              </w:rPr>
            </w:pPr>
            <w:r w:rsidRPr="00DA69A9">
              <w:rPr>
                <w:rFonts w:ascii="Arial" w:eastAsia="Times New Roman" w:hAnsi="Arial" w:cs="Arial"/>
                <w:b/>
                <w:sz w:val="20"/>
                <w:szCs w:val="20"/>
                <w:lang w:eastAsia="es-MX"/>
              </w:rPr>
              <w:t>DESCRIPCIÓN</w:t>
            </w:r>
          </w:p>
        </w:tc>
      </w:tr>
      <w:tr w:rsidR="00B64EB7" w:rsidRPr="00DB1067" w:rsidTr="00A1637C">
        <w:trPr>
          <w:trHeight w:val="466"/>
          <w:jc w:val="center"/>
        </w:trPr>
        <w:tc>
          <w:tcPr>
            <w:tcW w:w="2716" w:type="dxa"/>
            <w:vMerge w:val="restart"/>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Proveedor</w:t>
            </w: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(Viene de la actividad 30 del Procedimiento 5.1 de este Manual)</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Elabora Consolidado de Entregas apegándose a la Forma CE-01, (en original para el proveedor, una copia para la Dirección de la unidad médica) que ampare el total de los bienes entregados en el mes, se dará seguimiento mensual de la calidad de la atención a los pacientes y la oportunidad en la entrega. </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Dentro de los 8 días hábiles del mes siguiente al suministro de bienes, entregará a la subdirección administrativa  o dirección administrativa de UMAE, el formato anterior junto con las Constancias de Recepción  (Forma CR-01) y remisión de pedido por entregas hospitalarias, para su autorización respectiva. </w:t>
            </w:r>
          </w:p>
        </w:tc>
      </w:tr>
      <w:tr w:rsidR="00B64EB7" w:rsidRPr="00DB1067" w:rsidTr="00A1637C">
        <w:trPr>
          <w:trHeight w:val="1788"/>
          <w:jc w:val="center"/>
        </w:trPr>
        <w:tc>
          <w:tcPr>
            <w:tcW w:w="2716" w:type="dxa"/>
            <w:vMerge w:val="restart"/>
          </w:tcPr>
          <w:p w:rsidR="00B64EB7" w:rsidRPr="00DB1067" w:rsidRDefault="00B64EB7" w:rsidP="00A1637C">
            <w:pPr>
              <w:rPr>
                <w:rFonts w:ascii="Arial" w:eastAsia="Times New Roman" w:hAnsi="Arial" w:cs="Arial"/>
                <w:sz w:val="20"/>
                <w:szCs w:val="20"/>
                <w:lang w:eastAsia="es-MX"/>
              </w:rPr>
            </w:pPr>
            <w:r w:rsidRPr="00DB1067">
              <w:rPr>
                <w:rFonts w:ascii="Arial" w:eastAsia="Times New Roman" w:hAnsi="Arial" w:cs="Arial"/>
                <w:sz w:val="20"/>
                <w:szCs w:val="20"/>
                <w:lang w:eastAsia="es-MX"/>
              </w:rPr>
              <w:t>Subdirector Administrativo de la unidad médica y Jefe de Servicio de Nefrología o Medicina Interna.</w:t>
            </w:r>
          </w:p>
        </w:tc>
        <w:tc>
          <w:tcPr>
            <w:tcW w:w="1275" w:type="dxa"/>
            <w:vMerge w:val="restart"/>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4</w:t>
            </w:r>
          </w:p>
          <w:p w:rsidR="00B64EB7" w:rsidRPr="00DB1067" w:rsidRDefault="00B64EB7" w:rsidP="00A1637C">
            <w:pPr>
              <w:jc w:val="center"/>
              <w:rPr>
                <w:rFonts w:ascii="Arial" w:eastAsia="Times New Roman" w:hAnsi="Arial" w:cs="Arial"/>
                <w:sz w:val="20"/>
                <w:szCs w:val="20"/>
                <w:lang w:eastAsia="es-MX"/>
              </w:rPr>
            </w:pPr>
          </w:p>
          <w:p w:rsidR="00B64EB7" w:rsidRPr="00DB1067" w:rsidRDefault="00B64EB7" w:rsidP="00A1637C">
            <w:pPr>
              <w:jc w:val="center"/>
              <w:rPr>
                <w:rFonts w:ascii="Arial" w:eastAsia="Times New Roman" w:hAnsi="Arial" w:cs="Arial"/>
                <w:sz w:val="20"/>
                <w:szCs w:val="20"/>
                <w:lang w:eastAsia="es-MX"/>
              </w:rPr>
            </w:pPr>
          </w:p>
          <w:p w:rsidR="00B64EB7" w:rsidRPr="00DB1067" w:rsidRDefault="00B64EB7" w:rsidP="00A1637C">
            <w:pPr>
              <w:jc w:val="center"/>
              <w:rPr>
                <w:rFonts w:ascii="Arial" w:eastAsia="Times New Roman" w:hAnsi="Arial" w:cs="Arial"/>
                <w:sz w:val="20"/>
                <w:szCs w:val="20"/>
                <w:lang w:eastAsia="es-MX"/>
              </w:rPr>
            </w:pPr>
          </w:p>
          <w:p w:rsidR="00B64EB7" w:rsidRPr="00DB1067" w:rsidRDefault="00B64EB7" w:rsidP="00A1637C">
            <w:pPr>
              <w:jc w:val="center"/>
              <w:rPr>
                <w:rFonts w:ascii="Arial" w:eastAsia="Times New Roman" w:hAnsi="Arial" w:cs="Arial"/>
                <w:sz w:val="20"/>
                <w:szCs w:val="20"/>
                <w:lang w:eastAsia="es-MX"/>
              </w:rPr>
            </w:pPr>
          </w:p>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5</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Cotejan los formatos de ingreso del paciente (FIP-01), las Modificaciones de Prescripción o Datos del Paciente  (MPDP-01) con el Consolidado de Entregas (CE-01) y las Constancias de Recepción  (CR-01) y determina sanciones por incumplimiento o retraso en las entregas conforme al contrato celebrado con el proveedor.</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vMerge/>
          </w:tcPr>
          <w:p w:rsidR="00B64EB7" w:rsidRPr="00DB1067" w:rsidRDefault="00B64EB7" w:rsidP="00A1637C">
            <w:pPr>
              <w:jc w:val="center"/>
              <w:rPr>
                <w:rFonts w:ascii="Arial" w:eastAsia="Times New Roman" w:hAnsi="Arial" w:cs="Arial"/>
                <w:sz w:val="20"/>
                <w:szCs w:val="20"/>
                <w:lang w:eastAsia="es-MX"/>
              </w:rPr>
            </w:pP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NOTA: Las cantidades de las entregas relacionadas en el formato Consolidado de Entregas (CE-01) no deberán exceder de las indicadas en los formatos (FIP-01) y en su caso los formatos (MPDP-01) y deberán coincidir con el formato CR-O1.</w:t>
            </w:r>
          </w:p>
        </w:tc>
      </w:tr>
      <w:tr w:rsidR="00B64EB7" w:rsidRPr="00DB1067" w:rsidTr="00A1637C">
        <w:trPr>
          <w:trHeight w:val="565"/>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vMerge/>
          </w:tcPr>
          <w:p w:rsidR="00B64EB7" w:rsidRPr="00DB1067" w:rsidRDefault="00B64EB7" w:rsidP="00A1637C">
            <w:pPr>
              <w:jc w:val="center"/>
              <w:rPr>
                <w:rFonts w:ascii="Arial" w:eastAsia="Times New Roman" w:hAnsi="Arial" w:cs="Arial"/>
                <w:sz w:val="20"/>
                <w:szCs w:val="20"/>
                <w:lang w:eastAsia="es-MX"/>
              </w:rPr>
            </w:pP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Entregan para firma de autorización al director de la unidad médica con el señalamiento de sanciones correspondientes.</w:t>
            </w:r>
          </w:p>
        </w:tc>
      </w:tr>
      <w:tr w:rsidR="00B64EB7" w:rsidRPr="00DB1067" w:rsidTr="00A1637C">
        <w:trPr>
          <w:trHeight w:val="541"/>
          <w:jc w:val="center"/>
        </w:trPr>
        <w:tc>
          <w:tcPr>
            <w:tcW w:w="2716" w:type="dxa"/>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Jefe de Servicio de Nefrología o Medicina Interna.</w:t>
            </w:r>
          </w:p>
        </w:tc>
        <w:tc>
          <w:tcPr>
            <w:tcW w:w="1275" w:type="dxa"/>
          </w:tcPr>
          <w:p w:rsidR="00B64EB7" w:rsidRPr="00DB1067" w:rsidRDefault="00B64EB7" w:rsidP="00A1637C">
            <w:pPr>
              <w:jc w:val="cente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6</w:t>
            </w:r>
          </w:p>
        </w:tc>
        <w:tc>
          <w:tcPr>
            <w:tcW w:w="6025" w:type="dxa"/>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 xml:space="preserve">Entrega mensualmente al proveedor el listado nominal de pacientes que en ese mes requieran del recambio de la línea de transferencia, </w:t>
            </w:r>
            <w:r w:rsidRPr="00DB1067">
              <w:rPr>
                <w:rFonts w:ascii="Arial" w:eastAsia="Times New Roman" w:hAnsi="Arial" w:cs="Arial"/>
                <w:b/>
                <w:color w:val="000000" w:themeColor="text1"/>
                <w:sz w:val="20"/>
                <w:szCs w:val="20"/>
                <w:lang w:eastAsia="es-MX"/>
              </w:rPr>
              <w:t>así como de los pacientes a quienes se les colocó catéter de tenckoff el mes previo.</w:t>
            </w:r>
          </w:p>
        </w:tc>
      </w:tr>
      <w:tr w:rsidR="00B64EB7" w:rsidRPr="00DB1067" w:rsidTr="00A1637C">
        <w:trPr>
          <w:trHeight w:val="144"/>
          <w:jc w:val="center"/>
        </w:trPr>
        <w:tc>
          <w:tcPr>
            <w:tcW w:w="2716" w:type="dxa"/>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Director de la unidad médica</w:t>
            </w:r>
          </w:p>
        </w:tc>
        <w:tc>
          <w:tcPr>
            <w:tcW w:w="1275" w:type="dxa"/>
          </w:tcPr>
          <w:p w:rsidR="00B64EB7" w:rsidRPr="00DB1067" w:rsidRDefault="00B64EB7" w:rsidP="00A1637C">
            <w:pPr>
              <w:jc w:val="cente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7</w:t>
            </w:r>
          </w:p>
        </w:tc>
        <w:tc>
          <w:tcPr>
            <w:tcW w:w="6025" w:type="dxa"/>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Firma de autorización el Consolidado de Entregas (CE-01) y entrega al subdirector administrativo de la unidad médica, verificando se hayan determinado sanciones en caso de incumplimiento o retrasos en las entregas.</w:t>
            </w:r>
          </w:p>
        </w:tc>
      </w:tr>
      <w:tr w:rsidR="00B64EB7" w:rsidRPr="00DB1067" w:rsidTr="00A1637C">
        <w:trPr>
          <w:trHeight w:val="144"/>
          <w:jc w:val="center"/>
        </w:trPr>
        <w:tc>
          <w:tcPr>
            <w:tcW w:w="2716" w:type="dxa"/>
            <w:vMerge w:val="restart"/>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Subdirector Administrativo de la unidad médica</w:t>
            </w:r>
          </w:p>
        </w:tc>
        <w:tc>
          <w:tcPr>
            <w:tcW w:w="1275" w:type="dxa"/>
          </w:tcPr>
          <w:p w:rsidR="00B64EB7" w:rsidRPr="00DB1067" w:rsidRDefault="00B64EB7" w:rsidP="00A1637C">
            <w:pPr>
              <w:jc w:val="cente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8</w:t>
            </w:r>
          </w:p>
        </w:tc>
        <w:tc>
          <w:tcPr>
            <w:tcW w:w="6025" w:type="dxa"/>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Recibe Consolidado de Entregas (CE-01) firmado y entrega original al proveedor.</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color w:val="000000" w:themeColor="text1"/>
                <w:sz w:val="20"/>
                <w:szCs w:val="20"/>
                <w:lang w:eastAsia="es-MX"/>
              </w:rPr>
            </w:pPr>
          </w:p>
        </w:tc>
        <w:tc>
          <w:tcPr>
            <w:tcW w:w="1275" w:type="dxa"/>
          </w:tcPr>
          <w:p w:rsidR="00B64EB7" w:rsidRPr="00DB1067" w:rsidRDefault="00B64EB7" w:rsidP="00A1637C">
            <w:pPr>
              <w:jc w:val="cente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9</w:t>
            </w:r>
          </w:p>
        </w:tc>
        <w:tc>
          <w:tcPr>
            <w:tcW w:w="6025" w:type="dxa"/>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Comunica al proveedor en el caso de que en el transcurso del mes se incluya algún paciente al programa o haya alguna modificación.</w:t>
            </w:r>
          </w:p>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NOTA: En caso de baja del paciente, se le informa al proveedor por escrito para que suspenda la entrega mediante el formato  MPDP-01.</w:t>
            </w:r>
          </w:p>
        </w:tc>
      </w:tr>
      <w:tr w:rsidR="00B64EB7" w:rsidRPr="00DB1067" w:rsidTr="00A1637C">
        <w:trPr>
          <w:trHeight w:val="144"/>
          <w:jc w:val="center"/>
        </w:trPr>
        <w:tc>
          <w:tcPr>
            <w:tcW w:w="2716" w:type="dxa"/>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Proveedor</w:t>
            </w:r>
          </w:p>
        </w:tc>
        <w:tc>
          <w:tcPr>
            <w:tcW w:w="1275" w:type="dxa"/>
          </w:tcPr>
          <w:p w:rsidR="00B64EB7" w:rsidRPr="00DB1067" w:rsidRDefault="00B64EB7" w:rsidP="00A1637C">
            <w:pPr>
              <w:jc w:val="cente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10</w:t>
            </w:r>
          </w:p>
        </w:tc>
        <w:tc>
          <w:tcPr>
            <w:tcW w:w="6025" w:type="dxa"/>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 xml:space="preserve">Recibe Consolidado de Entregas debidamente firmado por el Subdirector Administrativo de la Unidad Hospitalaria. Recibe del Jefe de Nefrología o de Medicina Interna, el listado nominal de pacientes en el programa que requieren en ese mes del recambio de su línea de transferencia </w:t>
            </w:r>
            <w:r w:rsidRPr="00DB1067">
              <w:rPr>
                <w:rFonts w:ascii="Arial" w:eastAsia="Times New Roman" w:hAnsi="Arial" w:cs="Arial"/>
                <w:b/>
                <w:color w:val="000000" w:themeColor="text1"/>
                <w:sz w:val="20"/>
                <w:szCs w:val="20"/>
                <w:lang w:eastAsia="es-MX"/>
              </w:rPr>
              <w:t>y de los pacientes a quienes se les colocó catéter de tenckoff el mes previo.</w:t>
            </w:r>
          </w:p>
        </w:tc>
      </w:tr>
      <w:tr w:rsidR="00B64EB7" w:rsidRPr="00DB1067" w:rsidTr="00A1637C">
        <w:trPr>
          <w:trHeight w:val="144"/>
          <w:jc w:val="center"/>
        </w:trPr>
        <w:tc>
          <w:tcPr>
            <w:tcW w:w="2716" w:type="dxa"/>
            <w:vMerge w:val="restart"/>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Subdirector Administrativo de la Unidad Médica</w:t>
            </w:r>
          </w:p>
        </w:tc>
        <w:tc>
          <w:tcPr>
            <w:tcW w:w="1275" w:type="dxa"/>
          </w:tcPr>
          <w:p w:rsidR="00B64EB7" w:rsidRPr="00DB1067" w:rsidRDefault="00B64EB7" w:rsidP="00A1637C">
            <w:pPr>
              <w:jc w:val="cente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11</w:t>
            </w:r>
          </w:p>
        </w:tc>
        <w:tc>
          <w:tcPr>
            <w:tcW w:w="6025" w:type="dxa"/>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Informa trimestralmente al administrador del contrato  del cumplimiento del contrato así como de las acciones que de éste se deriven.</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color w:val="000000" w:themeColor="text1"/>
                <w:sz w:val="20"/>
                <w:szCs w:val="20"/>
                <w:lang w:eastAsia="es-MX"/>
              </w:rPr>
            </w:pPr>
          </w:p>
        </w:tc>
        <w:tc>
          <w:tcPr>
            <w:tcW w:w="1275" w:type="dxa"/>
          </w:tcPr>
          <w:p w:rsidR="00B64EB7" w:rsidRPr="00DB1067" w:rsidRDefault="00B64EB7" w:rsidP="00A1637C">
            <w:pPr>
              <w:jc w:val="cente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12</w:t>
            </w:r>
          </w:p>
        </w:tc>
        <w:tc>
          <w:tcPr>
            <w:tcW w:w="6025" w:type="dxa"/>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 xml:space="preserve">Comunica al administrador del contrato de las Delegaciones y UMAE, en el momento que ocurra cualquier incumplimiento por parte del proveedor, anexando soporte documental. </w:t>
            </w:r>
          </w:p>
        </w:tc>
      </w:tr>
      <w:tr w:rsidR="00B64EB7" w:rsidRPr="00DB1067" w:rsidTr="00A1637C">
        <w:trPr>
          <w:trHeight w:val="144"/>
          <w:jc w:val="center"/>
        </w:trPr>
        <w:tc>
          <w:tcPr>
            <w:tcW w:w="2716" w:type="dxa"/>
            <w:vMerge w:val="restart"/>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Proveedor</w:t>
            </w:r>
          </w:p>
        </w:tc>
        <w:tc>
          <w:tcPr>
            <w:tcW w:w="1275" w:type="dxa"/>
          </w:tcPr>
          <w:p w:rsidR="00B64EB7" w:rsidRPr="00DB1067" w:rsidRDefault="00B64EB7" w:rsidP="00A1637C">
            <w:pPr>
              <w:jc w:val="cente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13</w:t>
            </w:r>
          </w:p>
        </w:tc>
        <w:tc>
          <w:tcPr>
            <w:tcW w:w="6025" w:type="dxa"/>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Elabora Remisión del Pedido con las cantidades e importes de los bienes entregados en el mes, los totales de importes y cantidades deberán coincidir con los con los del consolidado de entregas.</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color w:val="000000" w:themeColor="text1"/>
                <w:sz w:val="20"/>
                <w:szCs w:val="20"/>
                <w:lang w:eastAsia="es-MX"/>
              </w:rPr>
            </w:pPr>
          </w:p>
        </w:tc>
        <w:tc>
          <w:tcPr>
            <w:tcW w:w="1275" w:type="dxa"/>
          </w:tcPr>
          <w:p w:rsidR="00B64EB7" w:rsidRPr="00DB1067" w:rsidRDefault="00B64EB7" w:rsidP="00A1637C">
            <w:pPr>
              <w:jc w:val="cente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14</w:t>
            </w:r>
          </w:p>
        </w:tc>
        <w:tc>
          <w:tcPr>
            <w:tcW w:w="6025" w:type="dxa"/>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Entrega en la Subdirección Administrativa y/o Administración de la Unidad correspondiente la siguiente documentación:</w:t>
            </w:r>
          </w:p>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Remisión del Pedido.</w:t>
            </w:r>
          </w:p>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Consolidado de Entregas (CE-01) firmado.</w:t>
            </w:r>
          </w:p>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Estadística de movimientos mensuales a solicitud expresa del Instituto.</w:t>
            </w:r>
          </w:p>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Entrega al Instituto en la sede Delegacional, un informe mensual del ejercicio del Contrato, a fin de vigilar el comportamiento del mismo.</w:t>
            </w:r>
          </w:p>
        </w:tc>
      </w:tr>
      <w:tr w:rsidR="00B64EB7" w:rsidRPr="00DB1067" w:rsidTr="00A1637C">
        <w:trPr>
          <w:trHeight w:val="144"/>
          <w:jc w:val="center"/>
        </w:trPr>
        <w:tc>
          <w:tcPr>
            <w:tcW w:w="2716" w:type="dxa"/>
            <w:vMerge w:val="restart"/>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 xml:space="preserve"> Subdirector Administrativo</w:t>
            </w:r>
          </w:p>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y/o Administrador</w:t>
            </w:r>
          </w:p>
        </w:tc>
        <w:tc>
          <w:tcPr>
            <w:tcW w:w="1275" w:type="dxa"/>
          </w:tcPr>
          <w:p w:rsidR="00B64EB7" w:rsidRPr="00DB1067" w:rsidRDefault="00B64EB7" w:rsidP="00A1637C">
            <w:pPr>
              <w:jc w:val="cente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15</w:t>
            </w:r>
          </w:p>
        </w:tc>
        <w:tc>
          <w:tcPr>
            <w:tcW w:w="6025" w:type="dxa"/>
          </w:tcPr>
          <w:p w:rsidR="00B64EB7" w:rsidRPr="00DB1067" w:rsidRDefault="00B64EB7" w:rsidP="00B64EB7">
            <w:pPr>
              <w:rPr>
                <w:rFonts w:ascii="Arial" w:eastAsia="Times New Roman" w:hAnsi="Arial" w:cs="Arial"/>
                <w:color w:val="000000" w:themeColor="text1"/>
                <w:sz w:val="20"/>
                <w:szCs w:val="20"/>
                <w:lang w:eastAsia="es-MX"/>
              </w:rPr>
            </w:pPr>
            <w:r w:rsidRPr="00DB1067">
              <w:rPr>
                <w:rFonts w:ascii="Arial" w:eastAsia="Times New Roman" w:hAnsi="Arial" w:cs="Arial"/>
                <w:color w:val="000000" w:themeColor="text1"/>
                <w:sz w:val="20"/>
                <w:szCs w:val="20"/>
                <w:lang w:eastAsia="es-MX"/>
              </w:rPr>
              <w:t>Recibe la Remisión del Pedido y el Consolidado de Entregas Coteja los importes en ambos documentos.</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16</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Recaba en la Remisión del Pedido sello del Área de Farmacia de la Unidad.</w:t>
            </w:r>
          </w:p>
        </w:tc>
      </w:tr>
      <w:tr w:rsidR="00B64EB7" w:rsidRPr="00DB1067" w:rsidTr="00A1637C">
        <w:trPr>
          <w:trHeight w:val="1400"/>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17</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De proceder, turna los documentos al área de Abastecimiento de la propia Unidad a fin de cotejar los documentos susceptibles de pago.</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NOTA: Este trámite se deberá llevar a cabo dentro de los 3 días hábiles posteriores a su recepción.</w:t>
            </w:r>
          </w:p>
        </w:tc>
      </w:tr>
      <w:tr w:rsidR="00B64EB7" w:rsidRPr="00DB1067" w:rsidTr="00A1637C">
        <w:trPr>
          <w:trHeight w:val="144"/>
          <w:jc w:val="center"/>
        </w:trPr>
        <w:tc>
          <w:tcPr>
            <w:tcW w:w="2716"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Administrador del contrato</w:t>
            </w: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18</w:t>
            </w:r>
          </w:p>
          <w:p w:rsidR="00B64EB7" w:rsidRPr="00DB1067" w:rsidRDefault="00B64EB7" w:rsidP="00A1637C">
            <w:pPr>
              <w:jc w:val="center"/>
              <w:rPr>
                <w:rFonts w:ascii="Arial" w:eastAsia="Times New Roman" w:hAnsi="Arial" w:cs="Arial"/>
                <w:sz w:val="20"/>
                <w:szCs w:val="20"/>
                <w:lang w:eastAsia="es-MX"/>
              </w:rPr>
            </w:pPr>
          </w:p>
          <w:p w:rsidR="00B64EB7" w:rsidRPr="00DB1067" w:rsidRDefault="00B64EB7" w:rsidP="00A1637C">
            <w:pPr>
              <w:jc w:val="center"/>
              <w:rPr>
                <w:rFonts w:ascii="Arial" w:eastAsia="Times New Roman" w:hAnsi="Arial" w:cs="Arial"/>
                <w:sz w:val="20"/>
                <w:szCs w:val="20"/>
                <w:lang w:eastAsia="es-MX"/>
              </w:rPr>
            </w:pP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 caso de resultar procedente, ordenará o llevará a cabo visita de supervisión a los almacenes del proveedor y gestionará las sanciones, a las que sean acreedoras .</w:t>
            </w:r>
          </w:p>
        </w:tc>
      </w:tr>
      <w:tr w:rsidR="00B64EB7" w:rsidRPr="00DB1067" w:rsidTr="00A1637C">
        <w:trPr>
          <w:trHeight w:val="144"/>
          <w:jc w:val="center"/>
        </w:trPr>
        <w:tc>
          <w:tcPr>
            <w:tcW w:w="2716" w:type="dxa"/>
            <w:vMerge w:val="restart"/>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Área de Abastecimiento de la Unidad</w:t>
            </w: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19</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Revisa de la copia de la Remisión del Pedido y la información relativa a los lotes y aplica sello en la Remisión del Pedido.</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20</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Otorga el Alta en la Remisión del Pedido.</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21</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Verifica las cantidades contenidas en los documentos.</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22</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Verifica que el precio y las cantidades correspondan a lo pactado en el contrato.</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23</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Elabora el pedido u Orden de reposición respectiva por mercancía entregada, verificando en los documentos si el proveedor incurrió en incumplimiento o retrasos en las entregas, a fin de que la elaboración del mismo considere  la aplicación de  la sanción que corresponda  </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24</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 su caso, turna la documentación referida al Departamento  de Presupuesto, Contabilidad y Erogaciones de la propia Unidad para su trámite.</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25</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 su caso, entrega la documentación original al Proveedor junto con la Remisión del Pedido dentro de los 3 días naturales posteriores a su recepción.</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26</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Integra expediente con toda la documentación, anexando copia del alta</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27</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Envía  a la Delegación o UMAE, (previa autorización del Director) informe de las adquisiciones efectuadas durante el mes, a fin de que se operen los controles correspondientes en el SAI.</w:t>
            </w:r>
          </w:p>
        </w:tc>
      </w:tr>
      <w:tr w:rsidR="00B64EB7" w:rsidRPr="00DB1067" w:rsidTr="00A1637C">
        <w:trPr>
          <w:trHeight w:val="144"/>
          <w:jc w:val="center"/>
        </w:trPr>
        <w:tc>
          <w:tcPr>
            <w:tcW w:w="2716"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Proveedor</w:t>
            </w: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28</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Recibe los originales de la Remisión y el original del pedido u Orden de Reposición, los presenta en Departamento de Presupuesto, Contabilidad y Erogaciones de la  UMAE o en la Sede Delegacional correspondiente, junto con la Factura, para su cobro.</w:t>
            </w:r>
          </w:p>
        </w:tc>
      </w:tr>
      <w:tr w:rsidR="00B64EB7" w:rsidRPr="00DB1067" w:rsidTr="00A1637C">
        <w:trPr>
          <w:trHeight w:val="144"/>
          <w:jc w:val="center"/>
        </w:trPr>
        <w:tc>
          <w:tcPr>
            <w:tcW w:w="2716" w:type="dxa"/>
            <w:vMerge w:val="restart"/>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Departamento de Presupuesto, Contabilidad y Erogaciones de la UMAE o de la Sede Delegacional. </w:t>
            </w: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29</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Recibe Factura, original de la Orden de Reposición y/o pedido y la Remisión del Pedido para su revisión y expide contra recibo cotejando la no existencia de aplicación de sanciones. </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Nota importante:</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Este procedimiento (entregas hospitalarias) podrá llevarse a cabo directamente en la Unidad Hospitalaria, para lo cual, el alta le corresponderá a la que le asigne la propia Unidad, el alta con efectos contables, se operará con los documentos físicos creando el PASIVO CONTABLE correspondiente con afectación a LOS GASTOS INSTITUCIONALES, evitando el registro contable a las cuentas de INVENTARIOS.</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30</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En el caso de las sedes Delegacionales y una vez revisada la documentación se turna a la Tesorería de la Delegación para el pago correspondiente; en las UMAE, se procede a efectuar el pago correspondiente al proveedor en la propia Unidad.</w:t>
            </w:r>
          </w:p>
        </w:tc>
      </w:tr>
      <w:tr w:rsidR="00B64EB7" w:rsidRPr="00DB1067" w:rsidTr="00A1637C">
        <w:trPr>
          <w:trHeight w:val="144"/>
          <w:jc w:val="center"/>
        </w:trPr>
        <w:tc>
          <w:tcPr>
            <w:tcW w:w="2716"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Proveedor</w:t>
            </w: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31</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Recibe contra-recibo y se presenta para su cobro en la fecha señalada en la Tesorería Delegacional que corresponda</w:t>
            </w:r>
          </w:p>
        </w:tc>
      </w:tr>
      <w:tr w:rsidR="00B64EB7" w:rsidRPr="00DB1067" w:rsidTr="00A1637C">
        <w:trPr>
          <w:trHeight w:val="144"/>
          <w:jc w:val="center"/>
        </w:trPr>
        <w:tc>
          <w:tcPr>
            <w:tcW w:w="2716" w:type="dxa"/>
            <w:vMerge w:val="restart"/>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Delegación o UMAE</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 </w:t>
            </w: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32</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Recibe por parte de cada una de las Unidades Médicas para su control y análisis estadístico un reporte mensual.</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33</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Actualiza la estadística de consumo a través de cierre mensual.</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34</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De manera coordinada elaboran trimestralmente Programas de supervisión para verificar el cumplimiento del Programa.</w:t>
            </w:r>
          </w:p>
        </w:tc>
      </w:tr>
      <w:tr w:rsidR="00B64EB7" w:rsidRPr="00DB1067" w:rsidTr="00A1637C">
        <w:trPr>
          <w:trHeight w:val="144"/>
          <w:jc w:val="center"/>
        </w:trPr>
        <w:tc>
          <w:tcPr>
            <w:tcW w:w="2716" w:type="dxa"/>
            <w:vMerge/>
          </w:tcPr>
          <w:p w:rsidR="00B64EB7" w:rsidRPr="00DB1067" w:rsidRDefault="00B64EB7" w:rsidP="00B64EB7">
            <w:pPr>
              <w:rPr>
                <w:rFonts w:ascii="Arial" w:eastAsia="Times New Roman" w:hAnsi="Arial" w:cs="Arial"/>
                <w:sz w:val="20"/>
                <w:szCs w:val="20"/>
                <w:lang w:eastAsia="es-MX"/>
              </w:rPr>
            </w:pPr>
          </w:p>
        </w:tc>
        <w:tc>
          <w:tcPr>
            <w:tcW w:w="1275" w:type="dxa"/>
          </w:tcPr>
          <w:p w:rsidR="00B64EB7" w:rsidRPr="00DB1067" w:rsidRDefault="00B64EB7" w:rsidP="00A1637C">
            <w:pPr>
              <w:jc w:val="center"/>
              <w:rPr>
                <w:rFonts w:ascii="Arial" w:eastAsia="Times New Roman" w:hAnsi="Arial" w:cs="Arial"/>
                <w:sz w:val="20"/>
                <w:szCs w:val="20"/>
                <w:lang w:eastAsia="es-MX"/>
              </w:rPr>
            </w:pPr>
            <w:r w:rsidRPr="00DB1067">
              <w:rPr>
                <w:rFonts w:ascii="Arial" w:eastAsia="Times New Roman" w:hAnsi="Arial" w:cs="Arial"/>
                <w:sz w:val="20"/>
                <w:szCs w:val="20"/>
                <w:lang w:eastAsia="es-MX"/>
              </w:rPr>
              <w:t>35</w:t>
            </w:r>
          </w:p>
        </w:tc>
        <w:tc>
          <w:tcPr>
            <w:tcW w:w="6025" w:type="dxa"/>
          </w:tcPr>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Analizan trimestralmente los programas de diálisis peritoneal (DPCA) bajo los siguientes parámetros: (Mediante los formatos RDPCA-01 Y RDPCA02).</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Oportunidad.</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Cumplimiento de expectativas.</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Suministro</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Consumo contra programa de pacientes.</w:t>
            </w: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20"/>
                <w:szCs w:val="20"/>
                <w:lang w:eastAsia="es-MX"/>
              </w:rPr>
              <w:t>Costo Beneficio.</w:t>
            </w:r>
          </w:p>
        </w:tc>
      </w:tr>
    </w:tbl>
    <w:p w:rsidR="00B64EB7" w:rsidRPr="00DB1067" w:rsidRDefault="00B64EB7" w:rsidP="00B64EB7">
      <w:pPr>
        <w:rPr>
          <w:rFonts w:ascii="Arial" w:eastAsia="Times New Roman" w:hAnsi="Arial" w:cs="Arial"/>
          <w:sz w:val="20"/>
          <w:szCs w:val="20"/>
          <w:lang w:eastAsia="es-MX"/>
        </w:rPr>
      </w:pPr>
    </w:p>
    <w:p w:rsidR="00997B5B" w:rsidRDefault="00B64EB7" w:rsidP="00B64EB7">
      <w:pPr>
        <w:spacing w:after="0" w:line="240" w:lineRule="auto"/>
        <w:jc w:val="both"/>
        <w:rPr>
          <w:rFonts w:ascii="Arial" w:eastAsia="Times New Roman" w:hAnsi="Arial" w:cs="Arial"/>
          <w:sz w:val="20"/>
          <w:szCs w:val="20"/>
          <w:lang w:eastAsia="es-MX"/>
        </w:rPr>
      </w:pPr>
      <w:r w:rsidRPr="003F27F0">
        <w:rPr>
          <w:rFonts w:ascii="Arial" w:eastAsia="Times New Roman" w:hAnsi="Arial" w:cs="Arial"/>
          <w:b/>
          <w:sz w:val="20"/>
          <w:szCs w:val="20"/>
          <w:lang w:eastAsia="es-MX"/>
        </w:rPr>
        <w:t>NOTA:</w:t>
      </w:r>
      <w:r w:rsidRPr="00DB1067">
        <w:rPr>
          <w:rFonts w:ascii="Arial" w:eastAsia="Times New Roman" w:hAnsi="Arial" w:cs="Arial"/>
          <w:sz w:val="20"/>
          <w:szCs w:val="20"/>
          <w:lang w:eastAsia="es-MX"/>
        </w:rPr>
        <w:t xml:space="preserve"> Del número de actividad del 3 al 36 del numeral </w:t>
      </w:r>
      <w:r w:rsidRPr="0064057E">
        <w:rPr>
          <w:rFonts w:ascii="Arial" w:eastAsia="Times New Roman" w:hAnsi="Arial" w:cs="Arial"/>
          <w:sz w:val="20"/>
          <w:szCs w:val="20"/>
          <w:lang w:eastAsia="es-MX"/>
        </w:rPr>
        <w:t>6.3 “Procedimiento de Trámite para la Elaboración del Pedido  y Pago”</w:t>
      </w:r>
      <w:r w:rsidRPr="00DB1067">
        <w:rPr>
          <w:rFonts w:ascii="Arial" w:eastAsia="Times New Roman" w:hAnsi="Arial" w:cs="Arial"/>
          <w:sz w:val="20"/>
          <w:szCs w:val="20"/>
          <w:lang w:eastAsia="es-MX"/>
        </w:rPr>
        <w:t>, se deberá llevar a cabo dentro de los próximos 8 días hábiles del mes siguiente al suministro y se suscribirá la facturación y documentación soporte o se asentará en acta las razones de no suscripción</w:t>
      </w:r>
      <w:r w:rsidR="003F27F0">
        <w:rPr>
          <w:rFonts w:ascii="Arial" w:eastAsia="Times New Roman" w:hAnsi="Arial" w:cs="Arial"/>
          <w:sz w:val="20"/>
          <w:szCs w:val="20"/>
          <w:lang w:eastAsia="es-MX"/>
        </w:rPr>
        <w:t>.</w:t>
      </w:r>
    </w:p>
    <w:p w:rsidR="0044470F" w:rsidRPr="00DB1067" w:rsidRDefault="0044470F" w:rsidP="00B64EB7">
      <w:pPr>
        <w:spacing w:after="0" w:line="240" w:lineRule="auto"/>
        <w:jc w:val="both"/>
        <w:rPr>
          <w:rFonts w:ascii="Arial" w:hAnsi="Arial" w:cs="Arial"/>
        </w:rPr>
      </w:pPr>
      <w:r w:rsidRPr="00DB1067">
        <w:rPr>
          <w:rFonts w:ascii="Arial" w:hAnsi="Arial" w:cs="Arial"/>
        </w:rPr>
        <w:br w:type="page"/>
      </w:r>
    </w:p>
    <w:p w:rsidR="00164CD5" w:rsidRPr="00164CD5" w:rsidRDefault="007D4BE5" w:rsidP="00164CD5">
      <w:pPr>
        <w:pStyle w:val="Ttulo"/>
        <w:numPr>
          <w:ilvl w:val="0"/>
          <w:numId w:val="0"/>
        </w:numPr>
        <w:jc w:val="center"/>
      </w:pPr>
      <w:bookmarkStart w:id="265" w:name="_Toc428970282"/>
      <w:bookmarkStart w:id="266" w:name="_Toc336900170"/>
      <w:r w:rsidRPr="00164CD5">
        <w:t xml:space="preserve">ANEXO </w:t>
      </w:r>
      <w:r w:rsidR="00164CD5" w:rsidRPr="00164CD5">
        <w:t>T.5.1</w:t>
      </w:r>
      <w:r>
        <w:t xml:space="preserve"> (T CINCO.UNO)</w:t>
      </w:r>
      <w:bookmarkEnd w:id="265"/>
    </w:p>
    <w:p w:rsidR="00164CD5" w:rsidRDefault="00164CD5" w:rsidP="00164CD5">
      <w:pPr>
        <w:pStyle w:val="Ttulo"/>
        <w:numPr>
          <w:ilvl w:val="0"/>
          <w:numId w:val="0"/>
        </w:numPr>
        <w:jc w:val="center"/>
      </w:pPr>
      <w:bookmarkStart w:id="267" w:name="_Toc428970283"/>
      <w:r w:rsidRPr="00164CD5">
        <w:t xml:space="preserve">FORMATO </w:t>
      </w:r>
      <w:r w:rsidRPr="00164CD5">
        <w:rPr>
          <w:color w:val="000000" w:themeColor="text1"/>
        </w:rPr>
        <w:t>DE INGRESO DEL PACIENTE FIP-01</w:t>
      </w:r>
      <w:bookmarkEnd w:id="267"/>
    </w:p>
    <w:p w:rsidR="005535A0" w:rsidRDefault="005535A0">
      <w:pPr>
        <w:rPr>
          <w:rFonts w:ascii="Arial" w:hAnsi="Arial" w:cs="Arial"/>
        </w:rPr>
      </w:pPr>
      <w:r w:rsidRPr="005535A0">
        <w:rPr>
          <w:noProof/>
          <w:lang w:eastAsia="es-MX"/>
        </w:rPr>
        <w:drawing>
          <wp:inline distT="0" distB="0" distL="0" distR="0">
            <wp:extent cx="4932660" cy="6909372"/>
            <wp:effectExtent l="19050" t="0" r="1290" b="0"/>
            <wp:docPr id="1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4935817" cy="6913794"/>
                    </a:xfrm>
                    <a:prstGeom prst="rect">
                      <a:avLst/>
                    </a:prstGeom>
                    <a:noFill/>
                    <a:ln w="9525">
                      <a:noFill/>
                      <a:miter lim="800000"/>
                      <a:headEnd/>
                      <a:tailEnd/>
                    </a:ln>
                  </pic:spPr>
                </pic:pic>
              </a:graphicData>
            </a:graphic>
          </wp:inline>
        </w:drawing>
      </w:r>
    </w:p>
    <w:p w:rsidR="00D217D3" w:rsidRDefault="00D217D3">
      <w:pPr>
        <w:rPr>
          <w:rFonts w:ascii="Arial" w:hAnsi="Arial" w:cs="Arial"/>
        </w:rPr>
      </w:pPr>
    </w:p>
    <w:p w:rsidR="00EA67FD" w:rsidRDefault="00EA67FD" w:rsidP="00EA67FD">
      <w:pPr>
        <w:pStyle w:val="Ttulo1"/>
        <w:numPr>
          <w:ilvl w:val="0"/>
          <w:numId w:val="0"/>
        </w:numPr>
        <w:ind w:left="709" w:hanging="709"/>
        <w:jc w:val="center"/>
      </w:pPr>
      <w:bookmarkStart w:id="268" w:name="_Toc425188065"/>
      <w:bookmarkStart w:id="269" w:name="_Toc428970284"/>
      <w:r>
        <w:t>INSTRUCCIONES DE LLENADO DEL FORMATO DE INGRESO DEL PACIENTE FIP-01</w:t>
      </w:r>
      <w:bookmarkEnd w:id="268"/>
      <w:bookmarkEnd w:id="269"/>
    </w:p>
    <w:tbl>
      <w:tblPr>
        <w:tblStyle w:val="Tablaconcuadrcula"/>
        <w:tblW w:w="9180" w:type="dxa"/>
        <w:tblLook w:val="04A0"/>
      </w:tblPr>
      <w:tblGrid>
        <w:gridCol w:w="675"/>
        <w:gridCol w:w="2127"/>
        <w:gridCol w:w="6378"/>
      </w:tblGrid>
      <w:tr w:rsidR="00D217D3" w:rsidRPr="00F436B6" w:rsidTr="00FA762E">
        <w:trPr>
          <w:tblHeader/>
        </w:trPr>
        <w:tc>
          <w:tcPr>
            <w:tcW w:w="675" w:type="dxa"/>
            <w:vAlign w:val="center"/>
          </w:tcPr>
          <w:p w:rsidR="00D217D3" w:rsidRPr="00F436B6" w:rsidRDefault="00D217D3" w:rsidP="00F436B6">
            <w:pPr>
              <w:jc w:val="center"/>
              <w:rPr>
                <w:b/>
              </w:rPr>
            </w:pPr>
            <w:r w:rsidRPr="00F436B6">
              <w:rPr>
                <w:b/>
              </w:rPr>
              <w:t>No.</w:t>
            </w:r>
          </w:p>
        </w:tc>
        <w:tc>
          <w:tcPr>
            <w:tcW w:w="2127" w:type="dxa"/>
            <w:vAlign w:val="center"/>
          </w:tcPr>
          <w:p w:rsidR="00D217D3" w:rsidRPr="00F436B6" w:rsidRDefault="00D217D3" w:rsidP="00F436B6">
            <w:pPr>
              <w:jc w:val="center"/>
              <w:rPr>
                <w:b/>
              </w:rPr>
            </w:pPr>
            <w:r w:rsidRPr="00F436B6">
              <w:rPr>
                <w:b/>
              </w:rPr>
              <w:t>DATO</w:t>
            </w:r>
          </w:p>
        </w:tc>
        <w:tc>
          <w:tcPr>
            <w:tcW w:w="6378" w:type="dxa"/>
          </w:tcPr>
          <w:p w:rsidR="00D217D3" w:rsidRPr="00F436B6" w:rsidRDefault="00D217D3" w:rsidP="00F436B6">
            <w:pPr>
              <w:jc w:val="center"/>
              <w:rPr>
                <w:b/>
              </w:rPr>
            </w:pPr>
            <w:r w:rsidRPr="00F436B6">
              <w:rPr>
                <w:b/>
              </w:rPr>
              <w:t>ANOTAR</w:t>
            </w:r>
          </w:p>
        </w:tc>
      </w:tr>
      <w:tr w:rsidR="00D217D3" w:rsidRPr="00D217D3" w:rsidTr="00FA762E">
        <w:tc>
          <w:tcPr>
            <w:tcW w:w="675" w:type="dxa"/>
            <w:vAlign w:val="center"/>
          </w:tcPr>
          <w:p w:rsidR="00D217D3" w:rsidRPr="00D217D3" w:rsidRDefault="00D217D3" w:rsidP="00D217D3">
            <w:pPr>
              <w:jc w:val="center"/>
              <w:rPr>
                <w:b/>
              </w:rPr>
            </w:pPr>
            <w:r w:rsidRPr="00D217D3">
              <w:rPr>
                <w:b/>
              </w:rPr>
              <w:t>1</w:t>
            </w:r>
          </w:p>
        </w:tc>
        <w:tc>
          <w:tcPr>
            <w:tcW w:w="2127" w:type="dxa"/>
            <w:vAlign w:val="center"/>
          </w:tcPr>
          <w:p w:rsidR="00D217D3" w:rsidRPr="00D217D3" w:rsidRDefault="00D217D3" w:rsidP="00D217D3">
            <w:r w:rsidRPr="00D217D3">
              <w:t>Fecha</w:t>
            </w:r>
          </w:p>
        </w:tc>
        <w:tc>
          <w:tcPr>
            <w:tcW w:w="6378" w:type="dxa"/>
          </w:tcPr>
          <w:p w:rsidR="00D217D3" w:rsidRPr="00D217D3" w:rsidRDefault="00D217D3" w:rsidP="00D217D3">
            <w:pPr>
              <w:jc w:val="both"/>
            </w:pPr>
            <w:r w:rsidRPr="00D217D3">
              <w:t>Fecha en que se realiza la prescripción médica dd/mm/aaaa</w:t>
            </w:r>
          </w:p>
        </w:tc>
      </w:tr>
      <w:tr w:rsidR="00D217D3" w:rsidRPr="00D217D3" w:rsidTr="00FA762E">
        <w:tc>
          <w:tcPr>
            <w:tcW w:w="675" w:type="dxa"/>
            <w:vAlign w:val="center"/>
          </w:tcPr>
          <w:p w:rsidR="00D217D3" w:rsidRPr="00D217D3" w:rsidRDefault="00D217D3" w:rsidP="00D217D3">
            <w:pPr>
              <w:jc w:val="center"/>
              <w:rPr>
                <w:b/>
              </w:rPr>
            </w:pPr>
            <w:r w:rsidRPr="00D217D3">
              <w:rPr>
                <w:b/>
              </w:rPr>
              <w:t>2</w:t>
            </w:r>
          </w:p>
        </w:tc>
        <w:tc>
          <w:tcPr>
            <w:tcW w:w="2127" w:type="dxa"/>
            <w:vAlign w:val="center"/>
          </w:tcPr>
          <w:p w:rsidR="00D217D3" w:rsidRPr="00D217D3" w:rsidRDefault="00D217D3" w:rsidP="00D217D3">
            <w:r w:rsidRPr="00D217D3">
              <w:t>Delegación</w:t>
            </w:r>
          </w:p>
        </w:tc>
        <w:tc>
          <w:tcPr>
            <w:tcW w:w="6378" w:type="dxa"/>
          </w:tcPr>
          <w:p w:rsidR="00D217D3" w:rsidRPr="00D217D3" w:rsidRDefault="00D217D3" w:rsidP="00D217D3">
            <w:pPr>
              <w:jc w:val="both"/>
            </w:pPr>
            <w:r w:rsidRPr="00D217D3">
              <w:t xml:space="preserve">El nombre de la Delegación /UMAE en que se encuentra la Unidad Médica. </w:t>
            </w:r>
          </w:p>
        </w:tc>
      </w:tr>
      <w:tr w:rsidR="00D217D3" w:rsidRPr="00D217D3" w:rsidTr="00FA762E">
        <w:tc>
          <w:tcPr>
            <w:tcW w:w="675" w:type="dxa"/>
            <w:vAlign w:val="center"/>
          </w:tcPr>
          <w:p w:rsidR="00D217D3" w:rsidRPr="00D217D3" w:rsidRDefault="00D217D3" w:rsidP="00D217D3">
            <w:pPr>
              <w:jc w:val="center"/>
              <w:rPr>
                <w:b/>
              </w:rPr>
            </w:pPr>
            <w:r w:rsidRPr="00D217D3">
              <w:rPr>
                <w:b/>
              </w:rPr>
              <w:t>3</w:t>
            </w:r>
          </w:p>
        </w:tc>
        <w:tc>
          <w:tcPr>
            <w:tcW w:w="2127" w:type="dxa"/>
            <w:vAlign w:val="center"/>
          </w:tcPr>
          <w:p w:rsidR="00D217D3" w:rsidRPr="00D217D3" w:rsidRDefault="00D217D3" w:rsidP="00D217D3">
            <w:r w:rsidRPr="00D217D3">
              <w:t>Unidad Médica</w:t>
            </w:r>
          </w:p>
        </w:tc>
        <w:tc>
          <w:tcPr>
            <w:tcW w:w="6378" w:type="dxa"/>
          </w:tcPr>
          <w:p w:rsidR="00D217D3" w:rsidRPr="00D217D3" w:rsidRDefault="00D217D3" w:rsidP="00D217D3">
            <w:pPr>
              <w:jc w:val="both"/>
            </w:pPr>
            <w:r w:rsidRPr="00D217D3">
              <w:t>Unidad Médica en la que recibe el tratamiento el paciente</w:t>
            </w:r>
          </w:p>
        </w:tc>
      </w:tr>
      <w:tr w:rsidR="00D217D3" w:rsidRPr="00D217D3" w:rsidTr="00FA762E">
        <w:tc>
          <w:tcPr>
            <w:tcW w:w="675" w:type="dxa"/>
            <w:vAlign w:val="center"/>
          </w:tcPr>
          <w:p w:rsidR="00D217D3" w:rsidRPr="00D217D3" w:rsidRDefault="00D217D3" w:rsidP="00D217D3">
            <w:pPr>
              <w:jc w:val="center"/>
              <w:rPr>
                <w:b/>
              </w:rPr>
            </w:pPr>
            <w:r w:rsidRPr="00D217D3">
              <w:rPr>
                <w:b/>
              </w:rPr>
              <w:t>4</w:t>
            </w:r>
          </w:p>
        </w:tc>
        <w:tc>
          <w:tcPr>
            <w:tcW w:w="2127" w:type="dxa"/>
            <w:vAlign w:val="center"/>
          </w:tcPr>
          <w:p w:rsidR="00D217D3" w:rsidRPr="00D217D3" w:rsidRDefault="00D217D3" w:rsidP="00D217D3">
            <w:r w:rsidRPr="00D217D3">
              <w:t xml:space="preserve">Médico que prescribe </w:t>
            </w:r>
          </w:p>
        </w:tc>
        <w:tc>
          <w:tcPr>
            <w:tcW w:w="6378" w:type="dxa"/>
          </w:tcPr>
          <w:p w:rsidR="00D217D3" w:rsidRPr="00D217D3" w:rsidRDefault="00D217D3" w:rsidP="00D217D3">
            <w:pPr>
              <w:jc w:val="both"/>
            </w:pPr>
            <w:r w:rsidRPr="00D217D3">
              <w:t>Nombre de médico que prescribe el tratamiento de diálisis peritoneal.</w:t>
            </w:r>
          </w:p>
        </w:tc>
      </w:tr>
      <w:tr w:rsidR="00D217D3" w:rsidRPr="00D217D3" w:rsidTr="00FA762E">
        <w:tc>
          <w:tcPr>
            <w:tcW w:w="675" w:type="dxa"/>
            <w:vAlign w:val="center"/>
          </w:tcPr>
          <w:p w:rsidR="00D217D3" w:rsidRPr="00D217D3" w:rsidRDefault="00D217D3" w:rsidP="00D217D3">
            <w:pPr>
              <w:jc w:val="center"/>
              <w:rPr>
                <w:b/>
              </w:rPr>
            </w:pPr>
            <w:r w:rsidRPr="00D217D3">
              <w:rPr>
                <w:b/>
              </w:rPr>
              <w:t>5</w:t>
            </w:r>
          </w:p>
        </w:tc>
        <w:tc>
          <w:tcPr>
            <w:tcW w:w="2127" w:type="dxa"/>
            <w:vAlign w:val="center"/>
          </w:tcPr>
          <w:p w:rsidR="00D217D3" w:rsidRPr="00D217D3" w:rsidRDefault="00D217D3" w:rsidP="00D217D3">
            <w:r w:rsidRPr="00D217D3">
              <w:t>Director de la Unidad Médica</w:t>
            </w:r>
          </w:p>
        </w:tc>
        <w:tc>
          <w:tcPr>
            <w:tcW w:w="6378" w:type="dxa"/>
          </w:tcPr>
          <w:p w:rsidR="00D217D3" w:rsidRPr="00D217D3" w:rsidRDefault="00D217D3" w:rsidP="00D217D3">
            <w:pPr>
              <w:jc w:val="both"/>
            </w:pPr>
            <w:r w:rsidRPr="00D217D3">
              <w:t>Nombre del Director médico que autoriza.</w:t>
            </w:r>
          </w:p>
        </w:tc>
      </w:tr>
      <w:tr w:rsidR="00D217D3" w:rsidRPr="00D217D3" w:rsidTr="00FA762E">
        <w:tc>
          <w:tcPr>
            <w:tcW w:w="675" w:type="dxa"/>
            <w:vAlign w:val="center"/>
          </w:tcPr>
          <w:p w:rsidR="00D217D3" w:rsidRPr="00D217D3" w:rsidRDefault="00D217D3" w:rsidP="00D217D3">
            <w:pPr>
              <w:jc w:val="center"/>
              <w:rPr>
                <w:b/>
              </w:rPr>
            </w:pPr>
            <w:r w:rsidRPr="00D217D3">
              <w:rPr>
                <w:b/>
              </w:rPr>
              <w:t>6</w:t>
            </w:r>
          </w:p>
        </w:tc>
        <w:tc>
          <w:tcPr>
            <w:tcW w:w="2127" w:type="dxa"/>
            <w:vAlign w:val="center"/>
          </w:tcPr>
          <w:p w:rsidR="00D217D3" w:rsidRPr="00D217D3" w:rsidRDefault="00D217D3" w:rsidP="00D217D3">
            <w:r w:rsidRPr="00D217D3">
              <w:t>Nombre</w:t>
            </w:r>
          </w:p>
        </w:tc>
        <w:tc>
          <w:tcPr>
            <w:tcW w:w="6378" w:type="dxa"/>
          </w:tcPr>
          <w:p w:rsidR="00D217D3" w:rsidRPr="00D217D3" w:rsidRDefault="00D217D3" w:rsidP="00D217D3">
            <w:pPr>
              <w:jc w:val="both"/>
            </w:pPr>
            <w:r w:rsidRPr="00D217D3">
              <w:t>Nombre del paciente Apellido Paterno , Materno y Nombre</w:t>
            </w:r>
          </w:p>
        </w:tc>
      </w:tr>
      <w:tr w:rsidR="00D217D3" w:rsidRPr="00D217D3" w:rsidTr="00FA762E">
        <w:tc>
          <w:tcPr>
            <w:tcW w:w="675" w:type="dxa"/>
            <w:vAlign w:val="center"/>
          </w:tcPr>
          <w:p w:rsidR="00D217D3" w:rsidRPr="00D217D3" w:rsidRDefault="00D217D3" w:rsidP="00D217D3">
            <w:pPr>
              <w:jc w:val="center"/>
              <w:rPr>
                <w:b/>
              </w:rPr>
            </w:pPr>
            <w:r w:rsidRPr="00D217D3">
              <w:rPr>
                <w:b/>
              </w:rPr>
              <w:t>7</w:t>
            </w:r>
          </w:p>
        </w:tc>
        <w:tc>
          <w:tcPr>
            <w:tcW w:w="2127" w:type="dxa"/>
            <w:vAlign w:val="center"/>
          </w:tcPr>
          <w:p w:rsidR="00D217D3" w:rsidRPr="00D217D3" w:rsidRDefault="00D217D3" w:rsidP="00D217D3">
            <w:r w:rsidRPr="00D217D3">
              <w:t xml:space="preserve">UMF de adscripción </w:t>
            </w:r>
          </w:p>
        </w:tc>
        <w:tc>
          <w:tcPr>
            <w:tcW w:w="6378" w:type="dxa"/>
          </w:tcPr>
          <w:p w:rsidR="00D217D3" w:rsidRPr="00D217D3" w:rsidRDefault="00D217D3" w:rsidP="00D217D3">
            <w:pPr>
              <w:jc w:val="both"/>
            </w:pPr>
            <w:r w:rsidRPr="00D217D3">
              <w:t>Unidad de Medicina Familiar a la que se encuentra adscrito el paciente.</w:t>
            </w:r>
          </w:p>
        </w:tc>
      </w:tr>
      <w:tr w:rsidR="00D217D3" w:rsidRPr="00D217D3" w:rsidTr="00FA762E">
        <w:tc>
          <w:tcPr>
            <w:tcW w:w="675" w:type="dxa"/>
            <w:vAlign w:val="center"/>
          </w:tcPr>
          <w:p w:rsidR="00D217D3" w:rsidRPr="00D217D3" w:rsidRDefault="00D217D3" w:rsidP="00D217D3">
            <w:pPr>
              <w:jc w:val="center"/>
              <w:rPr>
                <w:b/>
              </w:rPr>
            </w:pPr>
            <w:r w:rsidRPr="00D217D3">
              <w:rPr>
                <w:b/>
              </w:rPr>
              <w:t>8</w:t>
            </w:r>
          </w:p>
        </w:tc>
        <w:tc>
          <w:tcPr>
            <w:tcW w:w="2127" w:type="dxa"/>
            <w:vAlign w:val="center"/>
          </w:tcPr>
          <w:p w:rsidR="00D217D3" w:rsidRPr="00D217D3" w:rsidRDefault="00D217D3" w:rsidP="00D217D3">
            <w:r w:rsidRPr="00D217D3">
              <w:t>Número de Afiliación</w:t>
            </w:r>
          </w:p>
        </w:tc>
        <w:tc>
          <w:tcPr>
            <w:tcW w:w="6378" w:type="dxa"/>
          </w:tcPr>
          <w:p w:rsidR="00D217D3" w:rsidRPr="00D217D3" w:rsidRDefault="00D217D3" w:rsidP="00D217D3">
            <w:pPr>
              <w:jc w:val="both"/>
            </w:pPr>
            <w:r w:rsidRPr="00D217D3">
              <w:t>Número de seguridad social (10 dígitos sin espacio).</w:t>
            </w:r>
          </w:p>
        </w:tc>
      </w:tr>
      <w:tr w:rsidR="00D217D3" w:rsidRPr="00D217D3" w:rsidTr="00FA762E">
        <w:tc>
          <w:tcPr>
            <w:tcW w:w="675" w:type="dxa"/>
            <w:vAlign w:val="center"/>
          </w:tcPr>
          <w:p w:rsidR="00D217D3" w:rsidRPr="00D217D3" w:rsidRDefault="00D217D3" w:rsidP="00D217D3">
            <w:pPr>
              <w:jc w:val="center"/>
              <w:rPr>
                <w:b/>
              </w:rPr>
            </w:pPr>
            <w:r w:rsidRPr="00D217D3">
              <w:rPr>
                <w:b/>
              </w:rPr>
              <w:t>9</w:t>
            </w:r>
          </w:p>
        </w:tc>
        <w:tc>
          <w:tcPr>
            <w:tcW w:w="2127" w:type="dxa"/>
            <w:vAlign w:val="center"/>
          </w:tcPr>
          <w:p w:rsidR="00D217D3" w:rsidRPr="00D217D3" w:rsidRDefault="00D217D3" w:rsidP="00D217D3">
            <w:r w:rsidRPr="00D217D3">
              <w:t>Agregado Médico</w:t>
            </w:r>
          </w:p>
        </w:tc>
        <w:tc>
          <w:tcPr>
            <w:tcW w:w="6378" w:type="dxa"/>
          </w:tcPr>
          <w:p w:rsidR="00D217D3" w:rsidRPr="00D217D3" w:rsidRDefault="00D217D3" w:rsidP="00D217D3">
            <w:pPr>
              <w:jc w:val="both"/>
            </w:pPr>
            <w:r w:rsidRPr="00D217D3">
              <w:t>Agregado médico (8 dígitos).</w:t>
            </w:r>
          </w:p>
        </w:tc>
      </w:tr>
      <w:tr w:rsidR="00D217D3" w:rsidRPr="00D217D3" w:rsidTr="00FA762E">
        <w:tc>
          <w:tcPr>
            <w:tcW w:w="675" w:type="dxa"/>
            <w:vAlign w:val="center"/>
          </w:tcPr>
          <w:p w:rsidR="00D217D3" w:rsidRPr="00D217D3" w:rsidRDefault="00D217D3" w:rsidP="00D217D3">
            <w:pPr>
              <w:jc w:val="center"/>
              <w:rPr>
                <w:b/>
              </w:rPr>
            </w:pPr>
            <w:r w:rsidRPr="00D217D3">
              <w:rPr>
                <w:b/>
              </w:rPr>
              <w:t>10</w:t>
            </w:r>
          </w:p>
        </w:tc>
        <w:tc>
          <w:tcPr>
            <w:tcW w:w="2127" w:type="dxa"/>
            <w:vAlign w:val="center"/>
          </w:tcPr>
          <w:p w:rsidR="00D217D3" w:rsidRPr="00D217D3" w:rsidRDefault="00D217D3" w:rsidP="00D217D3">
            <w:r w:rsidRPr="00D217D3">
              <w:t xml:space="preserve">Dirección </w:t>
            </w:r>
          </w:p>
        </w:tc>
        <w:tc>
          <w:tcPr>
            <w:tcW w:w="6378" w:type="dxa"/>
          </w:tcPr>
          <w:p w:rsidR="00D217D3" w:rsidRPr="00D217D3" w:rsidRDefault="00D217D3" w:rsidP="00D217D3">
            <w:pPr>
              <w:jc w:val="both"/>
            </w:pPr>
            <w:r w:rsidRPr="00D217D3">
              <w:t>Domicilio del paciente que debe contar contener calle, No Exterior, No Interior, Delegación/Municipio, Colonia, Código Postal, Teléfono.</w:t>
            </w:r>
            <w:r w:rsidRPr="00D217D3">
              <w:tab/>
            </w:r>
            <w:r w:rsidRPr="00D217D3">
              <w:tab/>
            </w:r>
            <w:r w:rsidRPr="00D217D3">
              <w:tab/>
            </w:r>
            <w:r w:rsidRPr="00D217D3">
              <w:tab/>
            </w:r>
            <w:r w:rsidRPr="00D217D3">
              <w:tab/>
            </w:r>
          </w:p>
        </w:tc>
      </w:tr>
      <w:tr w:rsidR="00D217D3" w:rsidRPr="00D217D3" w:rsidTr="00FA762E">
        <w:tc>
          <w:tcPr>
            <w:tcW w:w="675" w:type="dxa"/>
            <w:vAlign w:val="center"/>
          </w:tcPr>
          <w:p w:rsidR="00D217D3" w:rsidRPr="00D217D3" w:rsidRDefault="00D217D3" w:rsidP="00D217D3">
            <w:pPr>
              <w:jc w:val="center"/>
              <w:rPr>
                <w:b/>
              </w:rPr>
            </w:pPr>
            <w:r w:rsidRPr="00D217D3">
              <w:rPr>
                <w:b/>
              </w:rPr>
              <w:t>11</w:t>
            </w:r>
          </w:p>
        </w:tc>
        <w:tc>
          <w:tcPr>
            <w:tcW w:w="2127" w:type="dxa"/>
            <w:vAlign w:val="center"/>
          </w:tcPr>
          <w:p w:rsidR="00D217D3" w:rsidRPr="00D217D3" w:rsidRDefault="00D217D3" w:rsidP="00D217D3">
            <w:r w:rsidRPr="00D217D3">
              <w:t>Firma del paciente</w:t>
            </w:r>
          </w:p>
        </w:tc>
        <w:tc>
          <w:tcPr>
            <w:tcW w:w="6378" w:type="dxa"/>
          </w:tcPr>
          <w:p w:rsidR="00D217D3" w:rsidRPr="00D217D3" w:rsidRDefault="00D217D3" w:rsidP="00D217D3">
            <w:pPr>
              <w:jc w:val="both"/>
            </w:pPr>
            <w:r w:rsidRPr="00D217D3">
              <w:t>Firma del paciente que recibe la prescripción</w:t>
            </w:r>
          </w:p>
        </w:tc>
      </w:tr>
      <w:tr w:rsidR="00D217D3" w:rsidRPr="00D217D3" w:rsidTr="00FA762E">
        <w:tc>
          <w:tcPr>
            <w:tcW w:w="675" w:type="dxa"/>
            <w:vAlign w:val="center"/>
          </w:tcPr>
          <w:p w:rsidR="00D217D3" w:rsidRPr="00D217D3" w:rsidRDefault="00D217D3" w:rsidP="00D217D3">
            <w:pPr>
              <w:jc w:val="center"/>
              <w:rPr>
                <w:b/>
              </w:rPr>
            </w:pPr>
            <w:r w:rsidRPr="00D217D3">
              <w:rPr>
                <w:b/>
              </w:rPr>
              <w:t>12</w:t>
            </w:r>
          </w:p>
        </w:tc>
        <w:tc>
          <w:tcPr>
            <w:tcW w:w="2127" w:type="dxa"/>
            <w:vAlign w:val="center"/>
          </w:tcPr>
          <w:p w:rsidR="00D217D3" w:rsidRPr="00D217D3" w:rsidRDefault="00D217D3" w:rsidP="00D217D3">
            <w:r w:rsidRPr="00D217D3">
              <w:t>Familiares autorizados para recibir el producto.</w:t>
            </w:r>
          </w:p>
        </w:tc>
        <w:tc>
          <w:tcPr>
            <w:tcW w:w="6378" w:type="dxa"/>
          </w:tcPr>
          <w:p w:rsidR="00D217D3" w:rsidRPr="00D217D3" w:rsidRDefault="00D217D3" w:rsidP="00D217D3">
            <w:pPr>
              <w:jc w:val="both"/>
            </w:pPr>
            <w:r w:rsidRPr="00D217D3">
              <w:t xml:space="preserve">Firma de un familiar que está autorizado para recibir las bolsas de diálisis. </w:t>
            </w:r>
          </w:p>
        </w:tc>
      </w:tr>
      <w:tr w:rsidR="00D217D3" w:rsidRPr="00D217D3" w:rsidTr="00FA762E">
        <w:tc>
          <w:tcPr>
            <w:tcW w:w="675" w:type="dxa"/>
            <w:vAlign w:val="center"/>
          </w:tcPr>
          <w:p w:rsidR="00D217D3" w:rsidRPr="00D217D3" w:rsidRDefault="00D217D3" w:rsidP="00D217D3">
            <w:pPr>
              <w:jc w:val="center"/>
              <w:rPr>
                <w:b/>
              </w:rPr>
            </w:pPr>
            <w:r w:rsidRPr="00D217D3">
              <w:rPr>
                <w:b/>
              </w:rPr>
              <w:t>13</w:t>
            </w:r>
          </w:p>
        </w:tc>
        <w:tc>
          <w:tcPr>
            <w:tcW w:w="2127" w:type="dxa"/>
            <w:vAlign w:val="center"/>
          </w:tcPr>
          <w:p w:rsidR="00D217D3" w:rsidRPr="00D217D3" w:rsidRDefault="00D217D3" w:rsidP="00D217D3">
            <w:r w:rsidRPr="00D217D3">
              <w:t>Familiares autorizados para recibir el producto.</w:t>
            </w:r>
          </w:p>
        </w:tc>
        <w:tc>
          <w:tcPr>
            <w:tcW w:w="6378" w:type="dxa"/>
          </w:tcPr>
          <w:p w:rsidR="00D217D3" w:rsidRPr="00D217D3" w:rsidRDefault="00D217D3" w:rsidP="00D217D3">
            <w:pPr>
              <w:jc w:val="both"/>
            </w:pPr>
            <w:r w:rsidRPr="00D217D3">
              <w:t>Firma de un segundo familiar que está autorizado para recibir las bolsas de diálisis.</w:t>
            </w:r>
          </w:p>
        </w:tc>
      </w:tr>
      <w:tr w:rsidR="00D217D3" w:rsidRPr="00D217D3" w:rsidTr="00FA762E">
        <w:tc>
          <w:tcPr>
            <w:tcW w:w="675" w:type="dxa"/>
            <w:vAlign w:val="center"/>
          </w:tcPr>
          <w:p w:rsidR="00D217D3" w:rsidRPr="00D217D3" w:rsidRDefault="00D217D3" w:rsidP="00D217D3">
            <w:pPr>
              <w:jc w:val="center"/>
              <w:rPr>
                <w:b/>
              </w:rPr>
            </w:pPr>
            <w:r w:rsidRPr="00D217D3">
              <w:rPr>
                <w:b/>
              </w:rPr>
              <w:t>14</w:t>
            </w:r>
          </w:p>
        </w:tc>
        <w:tc>
          <w:tcPr>
            <w:tcW w:w="2127" w:type="dxa"/>
          </w:tcPr>
          <w:p w:rsidR="00D217D3" w:rsidRPr="00D217D3" w:rsidRDefault="00D217D3" w:rsidP="00D217D3">
            <w:pPr>
              <w:jc w:val="both"/>
            </w:pPr>
            <w:r w:rsidRPr="00D217D3">
              <w:t>Cantidad de bolsas de diálisis</w:t>
            </w:r>
          </w:p>
        </w:tc>
        <w:tc>
          <w:tcPr>
            <w:tcW w:w="6378" w:type="dxa"/>
          </w:tcPr>
          <w:p w:rsidR="00D217D3" w:rsidRPr="00D217D3" w:rsidRDefault="00D217D3" w:rsidP="00D217D3">
            <w:pPr>
              <w:jc w:val="both"/>
            </w:pPr>
            <w:r w:rsidRPr="00D217D3">
              <w:t>Número de bolsas de diálisis que se prescriben de la concentración que se requiere en el caso de que el paciente se encuentre en DPCA o DPA según sea el caso.</w:t>
            </w:r>
          </w:p>
        </w:tc>
      </w:tr>
      <w:tr w:rsidR="00D217D3" w:rsidRPr="00D217D3" w:rsidTr="00FA762E">
        <w:tc>
          <w:tcPr>
            <w:tcW w:w="675" w:type="dxa"/>
            <w:vAlign w:val="center"/>
          </w:tcPr>
          <w:p w:rsidR="00D217D3" w:rsidRPr="00D217D3" w:rsidRDefault="00D217D3" w:rsidP="00D217D3">
            <w:pPr>
              <w:jc w:val="center"/>
              <w:rPr>
                <w:b/>
              </w:rPr>
            </w:pPr>
            <w:r w:rsidRPr="00D217D3">
              <w:rPr>
                <w:b/>
              </w:rPr>
              <w:t>15</w:t>
            </w:r>
          </w:p>
        </w:tc>
        <w:tc>
          <w:tcPr>
            <w:tcW w:w="2127" w:type="dxa"/>
          </w:tcPr>
          <w:p w:rsidR="00D217D3" w:rsidRPr="00D217D3" w:rsidRDefault="00D217D3" w:rsidP="00D217D3">
            <w:pPr>
              <w:jc w:val="both"/>
            </w:pPr>
            <w:r w:rsidRPr="00D217D3">
              <w:t>Programación de la máquina</w:t>
            </w:r>
          </w:p>
        </w:tc>
        <w:tc>
          <w:tcPr>
            <w:tcW w:w="6378" w:type="dxa"/>
          </w:tcPr>
          <w:p w:rsidR="00D217D3" w:rsidRPr="00D217D3" w:rsidRDefault="00D217D3" w:rsidP="00D217D3">
            <w:pPr>
              <w:jc w:val="both"/>
            </w:pPr>
            <w:r w:rsidRPr="00D217D3">
              <w:t>Parámetros que se programarán a la máquina cicladora en el caso de que el paciente se encuentre en DPA</w:t>
            </w:r>
          </w:p>
        </w:tc>
      </w:tr>
      <w:tr w:rsidR="00D217D3" w:rsidRPr="00D217D3" w:rsidTr="00FA762E">
        <w:tc>
          <w:tcPr>
            <w:tcW w:w="675" w:type="dxa"/>
            <w:vAlign w:val="center"/>
          </w:tcPr>
          <w:p w:rsidR="00D217D3" w:rsidRPr="00D217D3" w:rsidRDefault="00D217D3" w:rsidP="00D217D3">
            <w:pPr>
              <w:jc w:val="center"/>
              <w:rPr>
                <w:b/>
              </w:rPr>
            </w:pPr>
            <w:r w:rsidRPr="00D217D3">
              <w:rPr>
                <w:b/>
              </w:rPr>
              <w:t>16</w:t>
            </w:r>
          </w:p>
        </w:tc>
        <w:tc>
          <w:tcPr>
            <w:tcW w:w="2127" w:type="dxa"/>
            <w:vAlign w:val="center"/>
          </w:tcPr>
          <w:p w:rsidR="00D217D3" w:rsidRPr="00D217D3" w:rsidRDefault="00D217D3" w:rsidP="00D217D3">
            <w:pPr>
              <w:rPr>
                <w:rFonts w:ascii="Calibri" w:hAnsi="Calibri"/>
                <w:color w:val="000000"/>
              </w:rPr>
            </w:pPr>
            <w:r w:rsidRPr="00D217D3">
              <w:rPr>
                <w:rFonts w:ascii="Calibri" w:hAnsi="Calibri"/>
                <w:color w:val="000000"/>
              </w:rPr>
              <w:t>Recambio diurno  con bolsa gemela</w:t>
            </w:r>
          </w:p>
          <w:p w:rsidR="00D217D3" w:rsidRPr="00D217D3" w:rsidRDefault="00D217D3" w:rsidP="00D217D3"/>
        </w:tc>
        <w:tc>
          <w:tcPr>
            <w:tcW w:w="6378" w:type="dxa"/>
          </w:tcPr>
          <w:p w:rsidR="00D217D3" w:rsidRPr="00D217D3" w:rsidRDefault="00D217D3" w:rsidP="00D217D3">
            <w:pPr>
              <w:jc w:val="both"/>
            </w:pPr>
            <w:r w:rsidRPr="00D217D3">
              <w:t>En el caso de que el paciente se encuentre en DPA y requiera recambio durante el día con bolsa gemela marcar el tipo de concentración que se requiera..</w:t>
            </w:r>
          </w:p>
        </w:tc>
      </w:tr>
      <w:tr w:rsidR="00D217D3" w:rsidRPr="00D217D3" w:rsidTr="00FA762E">
        <w:tc>
          <w:tcPr>
            <w:tcW w:w="675" w:type="dxa"/>
            <w:vAlign w:val="center"/>
          </w:tcPr>
          <w:p w:rsidR="00D217D3" w:rsidRPr="00D217D3" w:rsidRDefault="00D217D3" w:rsidP="00D217D3">
            <w:pPr>
              <w:jc w:val="center"/>
              <w:rPr>
                <w:b/>
              </w:rPr>
            </w:pPr>
            <w:r w:rsidRPr="00D217D3">
              <w:rPr>
                <w:b/>
              </w:rPr>
              <w:t>17</w:t>
            </w:r>
          </w:p>
        </w:tc>
        <w:tc>
          <w:tcPr>
            <w:tcW w:w="2127" w:type="dxa"/>
            <w:vAlign w:val="center"/>
          </w:tcPr>
          <w:p w:rsidR="00D217D3" w:rsidRPr="00D217D3" w:rsidRDefault="00D217D3" w:rsidP="00D217D3">
            <w:r w:rsidRPr="00D217D3">
              <w:t>Fecha de la salida</w:t>
            </w:r>
            <w:r w:rsidRPr="00D217D3">
              <w:tab/>
            </w:r>
          </w:p>
        </w:tc>
        <w:tc>
          <w:tcPr>
            <w:tcW w:w="6378" w:type="dxa"/>
          </w:tcPr>
          <w:p w:rsidR="00D217D3" w:rsidRPr="00D217D3" w:rsidRDefault="00D217D3" w:rsidP="00D217D3">
            <w:pPr>
              <w:jc w:val="both"/>
            </w:pPr>
            <w:r w:rsidRPr="00D217D3">
              <w:t xml:space="preserve">Fecha de salida definitiva del programa dd/mm/aaaa </w:t>
            </w:r>
          </w:p>
        </w:tc>
      </w:tr>
      <w:tr w:rsidR="00D217D3" w:rsidRPr="00D217D3" w:rsidTr="00FA762E">
        <w:tc>
          <w:tcPr>
            <w:tcW w:w="675" w:type="dxa"/>
            <w:vAlign w:val="center"/>
          </w:tcPr>
          <w:p w:rsidR="00D217D3" w:rsidRPr="00D217D3" w:rsidRDefault="00D217D3" w:rsidP="00D217D3">
            <w:pPr>
              <w:jc w:val="center"/>
              <w:rPr>
                <w:b/>
              </w:rPr>
            </w:pPr>
            <w:r w:rsidRPr="00D217D3">
              <w:rPr>
                <w:b/>
              </w:rPr>
              <w:t>18</w:t>
            </w:r>
          </w:p>
        </w:tc>
        <w:tc>
          <w:tcPr>
            <w:tcW w:w="2127" w:type="dxa"/>
            <w:vAlign w:val="center"/>
          </w:tcPr>
          <w:p w:rsidR="00D217D3" w:rsidRPr="00D217D3" w:rsidRDefault="00D217D3" w:rsidP="00D217D3">
            <w:r w:rsidRPr="00D217D3">
              <w:t xml:space="preserve">Motivo </w:t>
            </w:r>
            <w:r w:rsidRPr="00D217D3">
              <w:tab/>
            </w:r>
            <w:r w:rsidRPr="00D217D3">
              <w:tab/>
            </w:r>
            <w:r w:rsidRPr="00D217D3">
              <w:tab/>
            </w:r>
            <w:r w:rsidRPr="00D217D3">
              <w:tab/>
            </w:r>
          </w:p>
        </w:tc>
        <w:tc>
          <w:tcPr>
            <w:tcW w:w="6378" w:type="dxa"/>
          </w:tcPr>
          <w:p w:rsidR="00D217D3" w:rsidRPr="00D217D3" w:rsidRDefault="00D217D3" w:rsidP="00D217D3">
            <w:pPr>
              <w:jc w:val="both"/>
            </w:pPr>
            <w:r w:rsidRPr="00D217D3">
              <w:t xml:space="preserve">Indicar alguna de las opciones que causaron la salida del programa </w:t>
            </w:r>
          </w:p>
        </w:tc>
      </w:tr>
      <w:tr w:rsidR="00D217D3" w:rsidRPr="00D217D3" w:rsidTr="00FA762E">
        <w:tc>
          <w:tcPr>
            <w:tcW w:w="675" w:type="dxa"/>
            <w:vAlign w:val="center"/>
          </w:tcPr>
          <w:p w:rsidR="00D217D3" w:rsidRPr="00D217D3" w:rsidRDefault="00D217D3" w:rsidP="00D217D3">
            <w:pPr>
              <w:jc w:val="center"/>
              <w:rPr>
                <w:b/>
              </w:rPr>
            </w:pPr>
            <w:r w:rsidRPr="00D217D3">
              <w:rPr>
                <w:b/>
              </w:rPr>
              <w:t>19</w:t>
            </w:r>
          </w:p>
        </w:tc>
        <w:tc>
          <w:tcPr>
            <w:tcW w:w="2127" w:type="dxa"/>
            <w:vAlign w:val="center"/>
          </w:tcPr>
          <w:p w:rsidR="00D217D3" w:rsidRPr="00D217D3" w:rsidRDefault="00D217D3" w:rsidP="00D217D3">
            <w:r w:rsidRPr="00D217D3">
              <w:t>Otras causas</w:t>
            </w:r>
          </w:p>
        </w:tc>
        <w:tc>
          <w:tcPr>
            <w:tcW w:w="6378" w:type="dxa"/>
          </w:tcPr>
          <w:p w:rsidR="00D217D3" w:rsidRPr="00D217D3" w:rsidRDefault="00D217D3" w:rsidP="00D217D3">
            <w:pPr>
              <w:jc w:val="both"/>
            </w:pPr>
            <w:r w:rsidRPr="00D217D3">
              <w:t>Describir si existe alguna otra causa de la salida del programa que no esté descritas en las opciones anteriores.</w:t>
            </w:r>
          </w:p>
        </w:tc>
      </w:tr>
    </w:tbl>
    <w:p w:rsidR="005535A0" w:rsidRPr="005535A0" w:rsidRDefault="005535A0">
      <w:pPr>
        <w:rPr>
          <w:rFonts w:ascii="Arial" w:eastAsia="Times New Roman" w:hAnsi="Arial" w:cs="Arial"/>
          <w:b/>
          <w:lang w:val="es-ES" w:eastAsia="ar-SA"/>
        </w:rPr>
      </w:pPr>
      <w:r w:rsidRPr="005535A0">
        <w:rPr>
          <w:rFonts w:ascii="Arial" w:eastAsia="Times New Roman" w:hAnsi="Arial" w:cs="Arial"/>
          <w:b/>
          <w:lang w:val="es-ES" w:eastAsia="ar-SA"/>
        </w:rPr>
        <w:br w:type="page"/>
      </w:r>
    </w:p>
    <w:p w:rsidR="007D4BE5" w:rsidRDefault="007D4BE5" w:rsidP="007D4BE5">
      <w:pPr>
        <w:pStyle w:val="Ttulo"/>
        <w:numPr>
          <w:ilvl w:val="0"/>
          <w:numId w:val="0"/>
        </w:numPr>
        <w:jc w:val="center"/>
      </w:pPr>
      <w:bookmarkStart w:id="270" w:name="_Toc428970285"/>
      <w:r w:rsidRPr="00164CD5">
        <w:t>ANEXO T.5.1</w:t>
      </w:r>
      <w:r>
        <w:t xml:space="preserve"> (T CINCO.UNO)</w:t>
      </w:r>
      <w:bookmarkEnd w:id="270"/>
    </w:p>
    <w:p w:rsidR="007D4BE5" w:rsidRDefault="007D4BE5" w:rsidP="007D4BE5">
      <w:pPr>
        <w:pStyle w:val="Ttulo"/>
        <w:numPr>
          <w:ilvl w:val="0"/>
          <w:numId w:val="0"/>
        </w:numPr>
        <w:jc w:val="center"/>
      </w:pPr>
      <w:bookmarkStart w:id="271" w:name="_Toc428970286"/>
      <w:r>
        <w:t>FORMATO DE MODIFICACIÓN</w:t>
      </w:r>
      <w:r w:rsidRPr="007D4BE5">
        <w:t xml:space="preserve"> MPDP-01</w:t>
      </w:r>
      <w:bookmarkEnd w:id="271"/>
    </w:p>
    <w:p w:rsidR="002552FF" w:rsidRDefault="002552FF" w:rsidP="007D4BE5">
      <w:pPr>
        <w:spacing w:after="0" w:line="240" w:lineRule="auto"/>
        <w:jc w:val="center"/>
      </w:pPr>
    </w:p>
    <w:p w:rsidR="007D4BE5" w:rsidRDefault="007D4BE5" w:rsidP="007D4BE5">
      <w:pPr>
        <w:spacing w:after="0" w:line="240" w:lineRule="auto"/>
        <w:jc w:val="center"/>
      </w:pPr>
      <w:r w:rsidRPr="007D4BE5">
        <w:rPr>
          <w:noProof/>
          <w:lang w:eastAsia="es-MX"/>
        </w:rPr>
        <w:drawing>
          <wp:inline distT="0" distB="0" distL="0" distR="0">
            <wp:extent cx="4633870" cy="7010400"/>
            <wp:effectExtent l="19050" t="0" r="0" b="0"/>
            <wp:docPr id="1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4638996" cy="7018155"/>
                    </a:xfrm>
                    <a:prstGeom prst="rect">
                      <a:avLst/>
                    </a:prstGeom>
                    <a:noFill/>
                    <a:ln w="9525">
                      <a:noFill/>
                      <a:miter lim="800000"/>
                      <a:headEnd/>
                      <a:tailEnd/>
                    </a:ln>
                  </pic:spPr>
                </pic:pic>
              </a:graphicData>
            </a:graphic>
          </wp:inline>
        </w:drawing>
      </w:r>
    </w:p>
    <w:p w:rsidR="00EA67FD" w:rsidRDefault="00EA67FD" w:rsidP="00EA67FD">
      <w:pPr>
        <w:pStyle w:val="Ttulo1"/>
        <w:numPr>
          <w:ilvl w:val="0"/>
          <w:numId w:val="0"/>
        </w:numPr>
        <w:ind w:left="709" w:hanging="709"/>
        <w:jc w:val="center"/>
      </w:pPr>
      <w:bookmarkStart w:id="272" w:name="_Toc425188068"/>
      <w:bookmarkStart w:id="273" w:name="_Toc428970287"/>
      <w:r>
        <w:t>INSTRUCCIONES DE LLENADO DEL FORMATO DE MODIFICACIÓN MPDP-01</w:t>
      </w:r>
      <w:bookmarkEnd w:id="272"/>
      <w:bookmarkEnd w:id="273"/>
    </w:p>
    <w:p w:rsidR="002552FF" w:rsidRDefault="002552FF" w:rsidP="007D4BE5">
      <w:pPr>
        <w:spacing w:after="0" w:line="240" w:lineRule="auto"/>
        <w:jc w:val="center"/>
      </w:pPr>
    </w:p>
    <w:tbl>
      <w:tblPr>
        <w:tblStyle w:val="Tablaconcuadrcula"/>
        <w:tblW w:w="9180" w:type="dxa"/>
        <w:tblLook w:val="04A0"/>
      </w:tblPr>
      <w:tblGrid>
        <w:gridCol w:w="675"/>
        <w:gridCol w:w="2127"/>
        <w:gridCol w:w="6378"/>
      </w:tblGrid>
      <w:tr w:rsidR="002552FF" w:rsidTr="00FA762E">
        <w:trPr>
          <w:tblHeader/>
        </w:trPr>
        <w:tc>
          <w:tcPr>
            <w:tcW w:w="675" w:type="dxa"/>
            <w:vAlign w:val="center"/>
          </w:tcPr>
          <w:p w:rsidR="002552FF" w:rsidRPr="006D64DC" w:rsidRDefault="002552FF" w:rsidP="00FA762E">
            <w:pPr>
              <w:jc w:val="center"/>
              <w:rPr>
                <w:b/>
              </w:rPr>
            </w:pPr>
            <w:r w:rsidRPr="006D64DC">
              <w:rPr>
                <w:b/>
              </w:rPr>
              <w:t>No.</w:t>
            </w:r>
          </w:p>
        </w:tc>
        <w:tc>
          <w:tcPr>
            <w:tcW w:w="2127" w:type="dxa"/>
            <w:vAlign w:val="center"/>
          </w:tcPr>
          <w:p w:rsidR="002552FF" w:rsidRPr="006D64DC" w:rsidRDefault="002552FF" w:rsidP="00FA762E">
            <w:pPr>
              <w:jc w:val="center"/>
              <w:rPr>
                <w:b/>
              </w:rPr>
            </w:pPr>
            <w:r w:rsidRPr="006D64DC">
              <w:rPr>
                <w:b/>
              </w:rPr>
              <w:t>DATO</w:t>
            </w:r>
          </w:p>
        </w:tc>
        <w:tc>
          <w:tcPr>
            <w:tcW w:w="6378" w:type="dxa"/>
          </w:tcPr>
          <w:p w:rsidR="002552FF" w:rsidRPr="006D64DC" w:rsidRDefault="002552FF" w:rsidP="00FA762E">
            <w:pPr>
              <w:jc w:val="center"/>
              <w:rPr>
                <w:b/>
              </w:rPr>
            </w:pPr>
            <w:r w:rsidRPr="006D64DC">
              <w:rPr>
                <w:b/>
              </w:rPr>
              <w:t>ANOTAR</w:t>
            </w:r>
          </w:p>
        </w:tc>
      </w:tr>
      <w:tr w:rsidR="002552FF" w:rsidTr="00FA762E">
        <w:tc>
          <w:tcPr>
            <w:tcW w:w="675" w:type="dxa"/>
            <w:vAlign w:val="center"/>
          </w:tcPr>
          <w:p w:rsidR="002552FF" w:rsidRPr="009C096D" w:rsidRDefault="002552FF" w:rsidP="00FA762E">
            <w:pPr>
              <w:rPr>
                <w:b/>
              </w:rPr>
            </w:pPr>
            <w:r w:rsidRPr="009C096D">
              <w:rPr>
                <w:b/>
              </w:rPr>
              <w:t>1</w:t>
            </w:r>
          </w:p>
        </w:tc>
        <w:tc>
          <w:tcPr>
            <w:tcW w:w="2127" w:type="dxa"/>
            <w:vAlign w:val="center"/>
          </w:tcPr>
          <w:p w:rsidR="002552FF" w:rsidRPr="006D64DC" w:rsidRDefault="002552FF" w:rsidP="00FA762E">
            <w:r w:rsidRPr="006D64DC">
              <w:t>Fecha</w:t>
            </w:r>
          </w:p>
        </w:tc>
        <w:tc>
          <w:tcPr>
            <w:tcW w:w="6378" w:type="dxa"/>
            <w:vAlign w:val="center"/>
          </w:tcPr>
          <w:p w:rsidR="002552FF" w:rsidRPr="006D64DC" w:rsidRDefault="002552FF" w:rsidP="00FA762E">
            <w:r w:rsidRPr="006D64DC">
              <w:t>Fecha de elaboración del formato dd/mm/aaaa</w:t>
            </w:r>
          </w:p>
        </w:tc>
      </w:tr>
      <w:tr w:rsidR="002552FF" w:rsidTr="00FA762E">
        <w:tc>
          <w:tcPr>
            <w:tcW w:w="675" w:type="dxa"/>
            <w:vAlign w:val="center"/>
          </w:tcPr>
          <w:p w:rsidR="002552FF" w:rsidRPr="009C096D" w:rsidRDefault="002552FF" w:rsidP="00FA762E">
            <w:pPr>
              <w:rPr>
                <w:b/>
              </w:rPr>
            </w:pPr>
            <w:r w:rsidRPr="009C096D">
              <w:rPr>
                <w:b/>
              </w:rPr>
              <w:t>2</w:t>
            </w:r>
          </w:p>
        </w:tc>
        <w:tc>
          <w:tcPr>
            <w:tcW w:w="2127" w:type="dxa"/>
            <w:vAlign w:val="center"/>
          </w:tcPr>
          <w:p w:rsidR="002552FF" w:rsidRPr="006D64DC" w:rsidRDefault="002552FF" w:rsidP="00FA762E">
            <w:r w:rsidRPr="006D64DC">
              <w:t>Delegación/UMAE</w:t>
            </w:r>
          </w:p>
        </w:tc>
        <w:tc>
          <w:tcPr>
            <w:tcW w:w="6378" w:type="dxa"/>
            <w:vAlign w:val="center"/>
          </w:tcPr>
          <w:p w:rsidR="002552FF" w:rsidRPr="006D64DC" w:rsidRDefault="002552FF" w:rsidP="00FA762E">
            <w:r w:rsidRPr="006D64DC">
              <w:t xml:space="preserve">El nombre de la Delegación /UMAE en que se encuentra la Unidad Médica. </w:t>
            </w:r>
          </w:p>
        </w:tc>
      </w:tr>
      <w:tr w:rsidR="002552FF" w:rsidTr="00FA762E">
        <w:trPr>
          <w:trHeight w:val="441"/>
        </w:trPr>
        <w:tc>
          <w:tcPr>
            <w:tcW w:w="675" w:type="dxa"/>
            <w:vAlign w:val="center"/>
          </w:tcPr>
          <w:p w:rsidR="002552FF" w:rsidRPr="009C096D" w:rsidRDefault="002552FF" w:rsidP="00FA762E">
            <w:pPr>
              <w:rPr>
                <w:b/>
              </w:rPr>
            </w:pPr>
            <w:r w:rsidRPr="009C096D">
              <w:rPr>
                <w:b/>
              </w:rPr>
              <w:t>3</w:t>
            </w:r>
          </w:p>
        </w:tc>
        <w:tc>
          <w:tcPr>
            <w:tcW w:w="2127" w:type="dxa"/>
            <w:vAlign w:val="center"/>
          </w:tcPr>
          <w:p w:rsidR="002552FF" w:rsidRPr="006D64DC" w:rsidRDefault="002552FF" w:rsidP="00FA762E">
            <w:r w:rsidRPr="006D64DC">
              <w:t>Unidad Médica</w:t>
            </w:r>
          </w:p>
        </w:tc>
        <w:tc>
          <w:tcPr>
            <w:tcW w:w="6378" w:type="dxa"/>
            <w:vAlign w:val="center"/>
          </w:tcPr>
          <w:p w:rsidR="002552FF" w:rsidRPr="006D64DC" w:rsidRDefault="002552FF" w:rsidP="00FA762E">
            <w:r w:rsidRPr="006D64DC">
              <w:t>Unidad Médica en la que recibe el tratamiento el paciente</w:t>
            </w:r>
          </w:p>
        </w:tc>
      </w:tr>
      <w:tr w:rsidR="002552FF" w:rsidTr="00FA762E">
        <w:tc>
          <w:tcPr>
            <w:tcW w:w="675" w:type="dxa"/>
            <w:vAlign w:val="center"/>
          </w:tcPr>
          <w:p w:rsidR="002552FF" w:rsidRPr="009C096D" w:rsidRDefault="002552FF" w:rsidP="00FA762E">
            <w:pPr>
              <w:rPr>
                <w:b/>
              </w:rPr>
            </w:pPr>
            <w:r w:rsidRPr="009C096D">
              <w:rPr>
                <w:b/>
              </w:rPr>
              <w:t>4</w:t>
            </w:r>
          </w:p>
        </w:tc>
        <w:tc>
          <w:tcPr>
            <w:tcW w:w="2127" w:type="dxa"/>
            <w:vAlign w:val="center"/>
          </w:tcPr>
          <w:p w:rsidR="002552FF" w:rsidRPr="006D64DC" w:rsidRDefault="002552FF" w:rsidP="00FA762E">
            <w:r w:rsidRPr="006D64DC">
              <w:t xml:space="preserve">Médico que prescribe </w:t>
            </w:r>
          </w:p>
        </w:tc>
        <w:tc>
          <w:tcPr>
            <w:tcW w:w="6378" w:type="dxa"/>
            <w:vAlign w:val="center"/>
          </w:tcPr>
          <w:p w:rsidR="002552FF" w:rsidRPr="006D64DC" w:rsidRDefault="002552FF" w:rsidP="00FA762E">
            <w:r w:rsidRPr="006D64DC">
              <w:t>Nombre de médico que prescribe el tratamiento de diálisis peritoneal.</w:t>
            </w:r>
          </w:p>
        </w:tc>
      </w:tr>
      <w:tr w:rsidR="002552FF" w:rsidTr="00FA762E">
        <w:tc>
          <w:tcPr>
            <w:tcW w:w="675" w:type="dxa"/>
            <w:vAlign w:val="center"/>
          </w:tcPr>
          <w:p w:rsidR="002552FF" w:rsidRPr="009C096D" w:rsidRDefault="002552FF" w:rsidP="00FA762E">
            <w:pPr>
              <w:rPr>
                <w:b/>
              </w:rPr>
            </w:pPr>
            <w:r w:rsidRPr="009C096D">
              <w:rPr>
                <w:b/>
              </w:rPr>
              <w:t>5</w:t>
            </w:r>
          </w:p>
        </w:tc>
        <w:tc>
          <w:tcPr>
            <w:tcW w:w="2127" w:type="dxa"/>
            <w:vAlign w:val="center"/>
          </w:tcPr>
          <w:p w:rsidR="002552FF" w:rsidRPr="006D64DC" w:rsidRDefault="002552FF" w:rsidP="00FA762E">
            <w:r w:rsidRPr="006D64DC">
              <w:t>Director de la Unidad Médica</w:t>
            </w:r>
          </w:p>
        </w:tc>
        <w:tc>
          <w:tcPr>
            <w:tcW w:w="6378" w:type="dxa"/>
            <w:vAlign w:val="center"/>
          </w:tcPr>
          <w:p w:rsidR="002552FF" w:rsidRPr="006D64DC" w:rsidRDefault="002552FF" w:rsidP="00FA762E">
            <w:r w:rsidRPr="006D64DC">
              <w:t>Nombre del Director médico que autoriza.</w:t>
            </w:r>
          </w:p>
        </w:tc>
      </w:tr>
      <w:tr w:rsidR="002552FF" w:rsidTr="00FA762E">
        <w:tc>
          <w:tcPr>
            <w:tcW w:w="675" w:type="dxa"/>
            <w:vAlign w:val="center"/>
          </w:tcPr>
          <w:p w:rsidR="002552FF" w:rsidRPr="009C096D" w:rsidRDefault="002552FF" w:rsidP="00FA762E">
            <w:pPr>
              <w:rPr>
                <w:b/>
              </w:rPr>
            </w:pPr>
            <w:r w:rsidRPr="009C096D">
              <w:rPr>
                <w:b/>
              </w:rPr>
              <w:t>6</w:t>
            </w:r>
          </w:p>
        </w:tc>
        <w:tc>
          <w:tcPr>
            <w:tcW w:w="2127" w:type="dxa"/>
            <w:vAlign w:val="center"/>
          </w:tcPr>
          <w:p w:rsidR="002552FF" w:rsidRPr="006D64DC" w:rsidRDefault="002552FF" w:rsidP="00FA762E">
            <w:r w:rsidRPr="006D64DC">
              <w:t xml:space="preserve">Nombre del paciente </w:t>
            </w:r>
          </w:p>
        </w:tc>
        <w:tc>
          <w:tcPr>
            <w:tcW w:w="6378" w:type="dxa"/>
            <w:vAlign w:val="center"/>
          </w:tcPr>
          <w:p w:rsidR="002552FF" w:rsidRPr="006D64DC" w:rsidRDefault="002552FF" w:rsidP="00FA762E">
            <w:r w:rsidRPr="006D64DC">
              <w:t>Apellido Paterno , Materno y Nombre</w:t>
            </w:r>
          </w:p>
        </w:tc>
      </w:tr>
      <w:tr w:rsidR="002552FF" w:rsidTr="00FA762E">
        <w:tc>
          <w:tcPr>
            <w:tcW w:w="675" w:type="dxa"/>
            <w:vAlign w:val="center"/>
          </w:tcPr>
          <w:p w:rsidR="002552FF" w:rsidRPr="009C096D" w:rsidRDefault="002552FF" w:rsidP="00FA762E">
            <w:pPr>
              <w:rPr>
                <w:b/>
              </w:rPr>
            </w:pPr>
            <w:r w:rsidRPr="009C096D">
              <w:rPr>
                <w:b/>
              </w:rPr>
              <w:t>7</w:t>
            </w:r>
          </w:p>
        </w:tc>
        <w:tc>
          <w:tcPr>
            <w:tcW w:w="2127" w:type="dxa"/>
            <w:vAlign w:val="center"/>
          </w:tcPr>
          <w:p w:rsidR="002552FF" w:rsidRPr="006D64DC" w:rsidRDefault="002552FF" w:rsidP="00FA762E">
            <w:r w:rsidRPr="006D64DC">
              <w:t>Número de Afiliación</w:t>
            </w:r>
          </w:p>
        </w:tc>
        <w:tc>
          <w:tcPr>
            <w:tcW w:w="6378" w:type="dxa"/>
            <w:vAlign w:val="center"/>
          </w:tcPr>
          <w:p w:rsidR="002552FF" w:rsidRPr="006D64DC" w:rsidRDefault="002552FF" w:rsidP="00FA762E">
            <w:r w:rsidRPr="006D64DC">
              <w:t>Número de seguridad social (10 dígitos sin espacio)</w:t>
            </w:r>
          </w:p>
        </w:tc>
      </w:tr>
      <w:tr w:rsidR="002552FF" w:rsidTr="00FA762E">
        <w:tc>
          <w:tcPr>
            <w:tcW w:w="675" w:type="dxa"/>
            <w:vAlign w:val="center"/>
          </w:tcPr>
          <w:p w:rsidR="002552FF" w:rsidRPr="009C096D" w:rsidRDefault="002552FF" w:rsidP="00FA762E">
            <w:pPr>
              <w:rPr>
                <w:b/>
              </w:rPr>
            </w:pPr>
            <w:r w:rsidRPr="009C096D">
              <w:rPr>
                <w:b/>
              </w:rPr>
              <w:t>8</w:t>
            </w:r>
          </w:p>
        </w:tc>
        <w:tc>
          <w:tcPr>
            <w:tcW w:w="2127" w:type="dxa"/>
            <w:vAlign w:val="center"/>
          </w:tcPr>
          <w:p w:rsidR="002552FF" w:rsidRPr="006D64DC" w:rsidRDefault="002552FF" w:rsidP="00FA762E">
            <w:r w:rsidRPr="006D64DC">
              <w:t>Agregado Médico</w:t>
            </w:r>
          </w:p>
        </w:tc>
        <w:tc>
          <w:tcPr>
            <w:tcW w:w="6378" w:type="dxa"/>
            <w:vAlign w:val="center"/>
          </w:tcPr>
          <w:p w:rsidR="002552FF" w:rsidRPr="006D64DC" w:rsidRDefault="002552FF" w:rsidP="00FA762E">
            <w:r w:rsidRPr="006D64DC">
              <w:t>Agregado médico (8 dígitos).</w:t>
            </w:r>
          </w:p>
        </w:tc>
      </w:tr>
      <w:tr w:rsidR="002552FF" w:rsidTr="00FA762E">
        <w:tc>
          <w:tcPr>
            <w:tcW w:w="675" w:type="dxa"/>
            <w:vAlign w:val="center"/>
          </w:tcPr>
          <w:p w:rsidR="002552FF" w:rsidRPr="009C096D" w:rsidRDefault="002552FF" w:rsidP="00FA762E">
            <w:pPr>
              <w:rPr>
                <w:b/>
              </w:rPr>
            </w:pPr>
            <w:r w:rsidRPr="009C096D">
              <w:rPr>
                <w:b/>
              </w:rPr>
              <w:t>9</w:t>
            </w:r>
          </w:p>
        </w:tc>
        <w:tc>
          <w:tcPr>
            <w:tcW w:w="2127" w:type="dxa"/>
            <w:vAlign w:val="center"/>
          </w:tcPr>
          <w:p w:rsidR="002552FF" w:rsidRPr="006D64DC" w:rsidRDefault="002552FF" w:rsidP="00FA762E">
            <w:r w:rsidRPr="006D64DC">
              <w:t>Fecha de salida / reingreso</w:t>
            </w:r>
          </w:p>
        </w:tc>
        <w:tc>
          <w:tcPr>
            <w:tcW w:w="6378" w:type="dxa"/>
            <w:vAlign w:val="center"/>
          </w:tcPr>
          <w:p w:rsidR="002552FF" w:rsidRPr="006D64DC" w:rsidRDefault="002552FF" w:rsidP="00FA762E">
            <w:r w:rsidRPr="006D64DC">
              <w:t>Indicar la fecha de la modificación de la prescripción o reingreso al programa.</w:t>
            </w:r>
          </w:p>
        </w:tc>
      </w:tr>
      <w:tr w:rsidR="002552FF" w:rsidTr="00FA762E">
        <w:tc>
          <w:tcPr>
            <w:tcW w:w="675" w:type="dxa"/>
            <w:vAlign w:val="center"/>
          </w:tcPr>
          <w:p w:rsidR="002552FF" w:rsidRPr="009C096D" w:rsidRDefault="002552FF" w:rsidP="00FA762E">
            <w:pPr>
              <w:rPr>
                <w:b/>
              </w:rPr>
            </w:pPr>
            <w:r w:rsidRPr="009C096D">
              <w:rPr>
                <w:b/>
              </w:rPr>
              <w:t>10</w:t>
            </w:r>
          </w:p>
        </w:tc>
        <w:tc>
          <w:tcPr>
            <w:tcW w:w="2127" w:type="dxa"/>
            <w:vAlign w:val="center"/>
          </w:tcPr>
          <w:p w:rsidR="002552FF" w:rsidRPr="006D64DC" w:rsidRDefault="002552FF" w:rsidP="00FA762E">
            <w:r w:rsidRPr="006D64DC">
              <w:t>Modificación que desee realizar</w:t>
            </w:r>
          </w:p>
        </w:tc>
        <w:tc>
          <w:tcPr>
            <w:tcW w:w="6378" w:type="dxa"/>
            <w:vAlign w:val="center"/>
          </w:tcPr>
          <w:p w:rsidR="002552FF" w:rsidRPr="006D64DC" w:rsidRDefault="002552FF" w:rsidP="00FA762E">
            <w:pPr>
              <w:jc w:val="both"/>
            </w:pPr>
            <w:r w:rsidRPr="006D64DC">
              <w:t>Indicar en el caso de que el paciente se encuentre en DPCA la concentración de la bolsa de diálisis que se desee modificar.</w:t>
            </w:r>
          </w:p>
        </w:tc>
      </w:tr>
      <w:tr w:rsidR="002552FF" w:rsidTr="00FA762E">
        <w:tc>
          <w:tcPr>
            <w:tcW w:w="675" w:type="dxa"/>
            <w:vAlign w:val="center"/>
          </w:tcPr>
          <w:p w:rsidR="002552FF" w:rsidRPr="009C096D" w:rsidRDefault="002552FF" w:rsidP="00FA762E">
            <w:pPr>
              <w:rPr>
                <w:b/>
              </w:rPr>
            </w:pPr>
            <w:r w:rsidRPr="009C096D">
              <w:rPr>
                <w:b/>
              </w:rPr>
              <w:t>11</w:t>
            </w:r>
          </w:p>
        </w:tc>
        <w:tc>
          <w:tcPr>
            <w:tcW w:w="2127" w:type="dxa"/>
            <w:vAlign w:val="center"/>
          </w:tcPr>
          <w:p w:rsidR="002552FF" w:rsidRPr="006D64DC" w:rsidRDefault="002552FF" w:rsidP="00FA762E">
            <w:r w:rsidRPr="006D64DC">
              <w:t>Cantidad de bolsas de diálisis</w:t>
            </w:r>
          </w:p>
        </w:tc>
        <w:tc>
          <w:tcPr>
            <w:tcW w:w="6378" w:type="dxa"/>
            <w:vAlign w:val="center"/>
          </w:tcPr>
          <w:p w:rsidR="002552FF" w:rsidRPr="006D64DC" w:rsidRDefault="002552FF" w:rsidP="00FA762E">
            <w:r w:rsidRPr="006D64DC">
              <w:t xml:space="preserve">Indicar el número de bolsas de la concentración modificada </w:t>
            </w:r>
          </w:p>
        </w:tc>
      </w:tr>
      <w:tr w:rsidR="002552FF" w:rsidTr="00FA762E">
        <w:trPr>
          <w:trHeight w:val="849"/>
        </w:trPr>
        <w:tc>
          <w:tcPr>
            <w:tcW w:w="675" w:type="dxa"/>
            <w:vAlign w:val="center"/>
          </w:tcPr>
          <w:p w:rsidR="002552FF" w:rsidRPr="009C096D" w:rsidRDefault="002552FF" w:rsidP="00FA762E">
            <w:pPr>
              <w:rPr>
                <w:b/>
              </w:rPr>
            </w:pPr>
            <w:r w:rsidRPr="009C096D">
              <w:rPr>
                <w:b/>
              </w:rPr>
              <w:t>12</w:t>
            </w:r>
          </w:p>
        </w:tc>
        <w:tc>
          <w:tcPr>
            <w:tcW w:w="2127" w:type="dxa"/>
            <w:vAlign w:val="center"/>
          </w:tcPr>
          <w:p w:rsidR="002552FF" w:rsidRPr="006D64DC" w:rsidRDefault="002552FF" w:rsidP="00FA762E">
            <w:r w:rsidRPr="006D64DC">
              <w:t xml:space="preserve">Causa de la salida temporal del programa </w:t>
            </w:r>
            <w:r w:rsidRPr="006D64DC">
              <w:tab/>
            </w:r>
          </w:p>
        </w:tc>
        <w:tc>
          <w:tcPr>
            <w:tcW w:w="6378" w:type="dxa"/>
            <w:vAlign w:val="center"/>
          </w:tcPr>
          <w:p w:rsidR="002552FF" w:rsidRPr="006D64DC" w:rsidRDefault="002552FF" w:rsidP="00FA762E">
            <w:r w:rsidRPr="006D64DC">
              <w:t>Indicar de las opciones enunciadas la c</w:t>
            </w:r>
            <w:r>
              <w:t>a</w:t>
            </w:r>
            <w:r w:rsidRPr="006D64DC">
              <w:t xml:space="preserve">usa de la salida temporal del programa </w:t>
            </w:r>
          </w:p>
        </w:tc>
      </w:tr>
      <w:tr w:rsidR="002552FF" w:rsidTr="00FA762E">
        <w:trPr>
          <w:trHeight w:val="849"/>
        </w:trPr>
        <w:tc>
          <w:tcPr>
            <w:tcW w:w="675" w:type="dxa"/>
            <w:vAlign w:val="center"/>
          </w:tcPr>
          <w:p w:rsidR="002552FF" w:rsidRPr="009C096D" w:rsidRDefault="002552FF" w:rsidP="00FA762E">
            <w:pPr>
              <w:rPr>
                <w:b/>
              </w:rPr>
            </w:pPr>
            <w:r w:rsidRPr="009C096D">
              <w:rPr>
                <w:b/>
              </w:rPr>
              <w:t>13</w:t>
            </w:r>
          </w:p>
        </w:tc>
        <w:tc>
          <w:tcPr>
            <w:tcW w:w="2127" w:type="dxa"/>
            <w:vAlign w:val="center"/>
          </w:tcPr>
          <w:p w:rsidR="002552FF" w:rsidRPr="006D64DC" w:rsidRDefault="002552FF" w:rsidP="00FA762E">
            <w:r w:rsidRPr="006D64DC">
              <w:t>Modificación de la máquina</w:t>
            </w:r>
          </w:p>
        </w:tc>
        <w:tc>
          <w:tcPr>
            <w:tcW w:w="6378" w:type="dxa"/>
            <w:vAlign w:val="center"/>
          </w:tcPr>
          <w:p w:rsidR="002552FF" w:rsidRPr="006D64DC" w:rsidRDefault="002552FF" w:rsidP="00FA762E">
            <w:r w:rsidRPr="006D64DC">
              <w:t>En el caso de que el paciente se encuentra en DPA indicar la prescripción de la máquina cicladora.</w:t>
            </w:r>
          </w:p>
        </w:tc>
      </w:tr>
      <w:tr w:rsidR="002552FF" w:rsidTr="00FA762E">
        <w:trPr>
          <w:trHeight w:val="849"/>
        </w:trPr>
        <w:tc>
          <w:tcPr>
            <w:tcW w:w="675" w:type="dxa"/>
            <w:vAlign w:val="center"/>
          </w:tcPr>
          <w:p w:rsidR="002552FF" w:rsidRPr="009C096D" w:rsidRDefault="002552FF" w:rsidP="00FA762E">
            <w:pPr>
              <w:rPr>
                <w:b/>
              </w:rPr>
            </w:pPr>
            <w:r w:rsidRPr="009C096D">
              <w:rPr>
                <w:b/>
              </w:rPr>
              <w:t>14</w:t>
            </w:r>
          </w:p>
        </w:tc>
        <w:tc>
          <w:tcPr>
            <w:tcW w:w="2127" w:type="dxa"/>
            <w:vAlign w:val="center"/>
          </w:tcPr>
          <w:p w:rsidR="002552FF" w:rsidRPr="006D64DC" w:rsidRDefault="002552FF" w:rsidP="00FA762E">
            <w:r w:rsidRPr="006D64DC">
              <w:t xml:space="preserve">Transferencia del programa </w:t>
            </w:r>
          </w:p>
        </w:tc>
        <w:tc>
          <w:tcPr>
            <w:tcW w:w="6378" w:type="dxa"/>
            <w:vAlign w:val="center"/>
          </w:tcPr>
          <w:p w:rsidR="002552FF" w:rsidRPr="006D64DC" w:rsidRDefault="002552FF" w:rsidP="00FA762E">
            <w:r w:rsidRPr="006D64DC">
              <w:t>Indicar la transferencia del programa si es de DPA a DPCA o de DPCA a DPA.</w:t>
            </w:r>
          </w:p>
        </w:tc>
      </w:tr>
      <w:tr w:rsidR="002552FF" w:rsidTr="00FA762E">
        <w:trPr>
          <w:trHeight w:val="687"/>
        </w:trPr>
        <w:tc>
          <w:tcPr>
            <w:tcW w:w="675" w:type="dxa"/>
            <w:vAlign w:val="center"/>
          </w:tcPr>
          <w:p w:rsidR="002552FF" w:rsidRPr="009C096D" w:rsidRDefault="002552FF" w:rsidP="00FA762E">
            <w:pPr>
              <w:rPr>
                <w:b/>
              </w:rPr>
            </w:pPr>
            <w:r w:rsidRPr="009C096D">
              <w:rPr>
                <w:b/>
              </w:rPr>
              <w:t>15</w:t>
            </w:r>
          </w:p>
        </w:tc>
        <w:tc>
          <w:tcPr>
            <w:tcW w:w="2127" w:type="dxa"/>
            <w:vAlign w:val="center"/>
          </w:tcPr>
          <w:p w:rsidR="002552FF" w:rsidRPr="006D64DC" w:rsidRDefault="002552FF" w:rsidP="00FA762E">
            <w:r w:rsidRPr="006D64DC">
              <w:t>Causa</w:t>
            </w:r>
          </w:p>
        </w:tc>
        <w:tc>
          <w:tcPr>
            <w:tcW w:w="6378" w:type="dxa"/>
            <w:vAlign w:val="center"/>
          </w:tcPr>
          <w:p w:rsidR="002552FF" w:rsidRPr="006D64DC" w:rsidRDefault="002552FF" w:rsidP="00FA762E">
            <w:r w:rsidRPr="006D64DC">
              <w:t>Mencionar la c</w:t>
            </w:r>
            <w:r>
              <w:t>a</w:t>
            </w:r>
            <w:r w:rsidRPr="006D64DC">
              <w:t>usa del cambio del programa de DPA a DPCA o de DPCA a DPA.</w:t>
            </w:r>
          </w:p>
        </w:tc>
      </w:tr>
      <w:tr w:rsidR="002552FF" w:rsidTr="00FA762E">
        <w:trPr>
          <w:trHeight w:val="849"/>
        </w:trPr>
        <w:tc>
          <w:tcPr>
            <w:tcW w:w="675" w:type="dxa"/>
            <w:vAlign w:val="center"/>
          </w:tcPr>
          <w:p w:rsidR="002552FF" w:rsidRPr="009C096D" w:rsidRDefault="002552FF" w:rsidP="00FA762E">
            <w:pPr>
              <w:rPr>
                <w:b/>
              </w:rPr>
            </w:pPr>
            <w:r w:rsidRPr="009C096D">
              <w:rPr>
                <w:b/>
              </w:rPr>
              <w:t>16</w:t>
            </w:r>
          </w:p>
        </w:tc>
        <w:tc>
          <w:tcPr>
            <w:tcW w:w="2127" w:type="dxa"/>
            <w:vAlign w:val="center"/>
          </w:tcPr>
          <w:p w:rsidR="002552FF" w:rsidRPr="006D64DC" w:rsidRDefault="002552FF" w:rsidP="00FA762E">
            <w:r w:rsidRPr="006D64DC">
              <w:t>Recambio diurno  con bolsa gemela</w:t>
            </w:r>
          </w:p>
          <w:p w:rsidR="002552FF" w:rsidRPr="006D64DC" w:rsidRDefault="002552FF" w:rsidP="00FA762E"/>
        </w:tc>
        <w:tc>
          <w:tcPr>
            <w:tcW w:w="6378" w:type="dxa"/>
            <w:vAlign w:val="center"/>
          </w:tcPr>
          <w:p w:rsidR="002552FF" w:rsidRPr="006D64DC" w:rsidRDefault="002552FF" w:rsidP="00FA762E">
            <w:pPr>
              <w:jc w:val="both"/>
            </w:pPr>
            <w:r w:rsidRPr="006D64DC">
              <w:t>En el caso de que el paciente se encuentre en DPA y requiera modificación con recambio durante el día con bolsa gemela marcar el tipo de concentración que se requiera.</w:t>
            </w:r>
          </w:p>
        </w:tc>
      </w:tr>
      <w:tr w:rsidR="002552FF" w:rsidTr="00FA762E">
        <w:trPr>
          <w:trHeight w:val="516"/>
        </w:trPr>
        <w:tc>
          <w:tcPr>
            <w:tcW w:w="675" w:type="dxa"/>
            <w:vAlign w:val="center"/>
          </w:tcPr>
          <w:p w:rsidR="002552FF" w:rsidRPr="009C096D" w:rsidRDefault="002552FF" w:rsidP="00FA762E">
            <w:pPr>
              <w:rPr>
                <w:b/>
              </w:rPr>
            </w:pPr>
            <w:r w:rsidRPr="009C096D">
              <w:rPr>
                <w:b/>
              </w:rPr>
              <w:t>17</w:t>
            </w:r>
          </w:p>
        </w:tc>
        <w:tc>
          <w:tcPr>
            <w:tcW w:w="2127" w:type="dxa"/>
            <w:vAlign w:val="center"/>
          </w:tcPr>
          <w:p w:rsidR="002552FF" w:rsidRPr="006D64DC" w:rsidRDefault="002552FF" w:rsidP="00FA762E">
            <w:r w:rsidRPr="006D64DC">
              <w:t>Nombre</w:t>
            </w:r>
          </w:p>
        </w:tc>
        <w:tc>
          <w:tcPr>
            <w:tcW w:w="6378" w:type="dxa"/>
            <w:vAlign w:val="center"/>
          </w:tcPr>
          <w:p w:rsidR="002552FF" w:rsidRPr="006D64DC" w:rsidRDefault="002552FF" w:rsidP="00FA762E">
            <w:r w:rsidRPr="006D64DC">
              <w:t>Nombre del paciente.- Apellido Paterno , Materno y Nombre</w:t>
            </w:r>
          </w:p>
        </w:tc>
      </w:tr>
      <w:tr w:rsidR="002552FF" w:rsidTr="00FA762E">
        <w:trPr>
          <w:trHeight w:val="655"/>
        </w:trPr>
        <w:tc>
          <w:tcPr>
            <w:tcW w:w="675" w:type="dxa"/>
            <w:vAlign w:val="center"/>
          </w:tcPr>
          <w:p w:rsidR="002552FF" w:rsidRPr="009C096D" w:rsidRDefault="002552FF" w:rsidP="00FA762E">
            <w:pPr>
              <w:rPr>
                <w:b/>
              </w:rPr>
            </w:pPr>
            <w:r w:rsidRPr="009C096D">
              <w:rPr>
                <w:b/>
              </w:rPr>
              <w:t>18</w:t>
            </w:r>
          </w:p>
        </w:tc>
        <w:tc>
          <w:tcPr>
            <w:tcW w:w="2127" w:type="dxa"/>
            <w:vAlign w:val="center"/>
          </w:tcPr>
          <w:p w:rsidR="002552FF" w:rsidRPr="006D64DC" w:rsidRDefault="002552FF" w:rsidP="00FA762E">
            <w:r w:rsidRPr="006D64DC">
              <w:t>UMF de adscripción</w:t>
            </w:r>
          </w:p>
        </w:tc>
        <w:tc>
          <w:tcPr>
            <w:tcW w:w="6378" w:type="dxa"/>
            <w:vAlign w:val="center"/>
          </w:tcPr>
          <w:p w:rsidR="002552FF" w:rsidRPr="006D64DC" w:rsidRDefault="002552FF" w:rsidP="00FA762E">
            <w:r w:rsidRPr="006D64DC">
              <w:t>Unidad de Medicina Familiar a la que se encuentra adscrito el paciente.</w:t>
            </w:r>
          </w:p>
        </w:tc>
      </w:tr>
      <w:tr w:rsidR="002552FF" w:rsidTr="00FA762E">
        <w:trPr>
          <w:trHeight w:val="849"/>
        </w:trPr>
        <w:tc>
          <w:tcPr>
            <w:tcW w:w="675" w:type="dxa"/>
            <w:vAlign w:val="center"/>
          </w:tcPr>
          <w:p w:rsidR="002552FF" w:rsidRPr="009C096D" w:rsidRDefault="002552FF" w:rsidP="00FA762E">
            <w:pPr>
              <w:rPr>
                <w:b/>
              </w:rPr>
            </w:pPr>
            <w:r w:rsidRPr="009C096D">
              <w:rPr>
                <w:b/>
              </w:rPr>
              <w:t>19</w:t>
            </w:r>
          </w:p>
        </w:tc>
        <w:tc>
          <w:tcPr>
            <w:tcW w:w="2127" w:type="dxa"/>
            <w:vAlign w:val="center"/>
          </w:tcPr>
          <w:p w:rsidR="002552FF" w:rsidRPr="006D64DC" w:rsidRDefault="002552FF" w:rsidP="00FA762E">
            <w:r w:rsidRPr="006D64DC">
              <w:t>Número de Afiliación/ Agregado Médico</w:t>
            </w:r>
          </w:p>
        </w:tc>
        <w:tc>
          <w:tcPr>
            <w:tcW w:w="6378" w:type="dxa"/>
            <w:vAlign w:val="center"/>
          </w:tcPr>
          <w:p w:rsidR="002552FF" w:rsidRPr="006D64DC" w:rsidRDefault="002552FF" w:rsidP="00FA762E">
            <w:r w:rsidRPr="006D64DC">
              <w:t>Número de seguridad social (10 dígitos sin espacio)</w:t>
            </w:r>
          </w:p>
          <w:p w:rsidR="002552FF" w:rsidRPr="006D64DC" w:rsidRDefault="002552FF" w:rsidP="00FA762E">
            <w:r w:rsidRPr="006D64DC">
              <w:t>Agregado médico (8 dígitos).</w:t>
            </w:r>
          </w:p>
        </w:tc>
      </w:tr>
      <w:tr w:rsidR="002552FF" w:rsidTr="00FA762E">
        <w:tc>
          <w:tcPr>
            <w:tcW w:w="675" w:type="dxa"/>
            <w:vAlign w:val="center"/>
          </w:tcPr>
          <w:p w:rsidR="002552FF" w:rsidRPr="009C096D" w:rsidRDefault="002552FF" w:rsidP="00FA762E">
            <w:pPr>
              <w:rPr>
                <w:b/>
              </w:rPr>
            </w:pPr>
            <w:r w:rsidRPr="009C096D">
              <w:rPr>
                <w:b/>
              </w:rPr>
              <w:t>20</w:t>
            </w:r>
          </w:p>
        </w:tc>
        <w:tc>
          <w:tcPr>
            <w:tcW w:w="2127" w:type="dxa"/>
            <w:vAlign w:val="center"/>
          </w:tcPr>
          <w:p w:rsidR="002552FF" w:rsidRPr="006D64DC" w:rsidRDefault="002552FF" w:rsidP="00FA762E">
            <w:r w:rsidRPr="006D64DC">
              <w:t xml:space="preserve">Domicilio </w:t>
            </w:r>
          </w:p>
        </w:tc>
        <w:tc>
          <w:tcPr>
            <w:tcW w:w="6378" w:type="dxa"/>
            <w:vAlign w:val="center"/>
          </w:tcPr>
          <w:p w:rsidR="002552FF" w:rsidRPr="006D64DC" w:rsidRDefault="002552FF" w:rsidP="00FA762E">
            <w:r w:rsidRPr="006D64DC">
              <w:t>Enunciar calle, No Exterior, No Interior, Delegación/Municipio, Colonia, Código Postal, Teléfono.</w:t>
            </w:r>
            <w:r>
              <w:tab/>
            </w:r>
            <w:r>
              <w:tab/>
            </w:r>
            <w:r>
              <w:tab/>
            </w:r>
            <w:r w:rsidRPr="006D64DC">
              <w:tab/>
            </w:r>
          </w:p>
        </w:tc>
      </w:tr>
      <w:tr w:rsidR="002552FF" w:rsidTr="00FA762E">
        <w:tc>
          <w:tcPr>
            <w:tcW w:w="675" w:type="dxa"/>
            <w:vAlign w:val="center"/>
          </w:tcPr>
          <w:p w:rsidR="002552FF" w:rsidRPr="009C096D" w:rsidRDefault="002552FF" w:rsidP="00FA762E">
            <w:pPr>
              <w:rPr>
                <w:b/>
              </w:rPr>
            </w:pPr>
            <w:r w:rsidRPr="009C096D">
              <w:rPr>
                <w:b/>
              </w:rPr>
              <w:t>21</w:t>
            </w:r>
          </w:p>
        </w:tc>
        <w:tc>
          <w:tcPr>
            <w:tcW w:w="2127" w:type="dxa"/>
            <w:vAlign w:val="center"/>
          </w:tcPr>
          <w:p w:rsidR="002552FF" w:rsidRPr="006D64DC" w:rsidRDefault="002552FF" w:rsidP="00FA762E">
            <w:r w:rsidRPr="006D64DC">
              <w:t>Firma del paciente</w:t>
            </w:r>
          </w:p>
        </w:tc>
        <w:tc>
          <w:tcPr>
            <w:tcW w:w="6378" w:type="dxa"/>
            <w:vAlign w:val="center"/>
          </w:tcPr>
          <w:p w:rsidR="002552FF" w:rsidRPr="006D64DC" w:rsidRDefault="002552FF" w:rsidP="00FA762E">
            <w:r w:rsidRPr="006D64DC">
              <w:t>Firma del paciente que recibe la modificación de la prescripción</w:t>
            </w:r>
          </w:p>
        </w:tc>
      </w:tr>
      <w:tr w:rsidR="002552FF" w:rsidTr="00FA762E">
        <w:tc>
          <w:tcPr>
            <w:tcW w:w="675" w:type="dxa"/>
            <w:vAlign w:val="center"/>
          </w:tcPr>
          <w:p w:rsidR="002552FF" w:rsidRPr="009C096D" w:rsidRDefault="002552FF" w:rsidP="00FA762E">
            <w:pPr>
              <w:rPr>
                <w:b/>
              </w:rPr>
            </w:pPr>
            <w:r w:rsidRPr="009C096D">
              <w:rPr>
                <w:b/>
              </w:rPr>
              <w:t>22</w:t>
            </w:r>
          </w:p>
        </w:tc>
        <w:tc>
          <w:tcPr>
            <w:tcW w:w="2127" w:type="dxa"/>
            <w:vAlign w:val="center"/>
          </w:tcPr>
          <w:p w:rsidR="002552FF" w:rsidRPr="006D64DC" w:rsidRDefault="002552FF" w:rsidP="00FA762E">
            <w:r w:rsidRPr="006D64DC">
              <w:t>Familiares autorizados para recibir el producto.</w:t>
            </w:r>
          </w:p>
        </w:tc>
        <w:tc>
          <w:tcPr>
            <w:tcW w:w="6378" w:type="dxa"/>
            <w:vAlign w:val="center"/>
          </w:tcPr>
          <w:p w:rsidR="002552FF" w:rsidRPr="006D64DC" w:rsidRDefault="002552FF" w:rsidP="00FA762E">
            <w:r w:rsidRPr="006D64DC">
              <w:t xml:space="preserve">Firma de un familiar que está autorizado para recibir las bolsas de diálisis. </w:t>
            </w:r>
          </w:p>
        </w:tc>
      </w:tr>
      <w:tr w:rsidR="002552FF" w:rsidTr="00FA762E">
        <w:tc>
          <w:tcPr>
            <w:tcW w:w="675" w:type="dxa"/>
            <w:vAlign w:val="center"/>
          </w:tcPr>
          <w:p w:rsidR="002552FF" w:rsidRPr="009C096D" w:rsidRDefault="002552FF" w:rsidP="00FA762E">
            <w:pPr>
              <w:rPr>
                <w:b/>
              </w:rPr>
            </w:pPr>
            <w:r w:rsidRPr="009C096D">
              <w:rPr>
                <w:b/>
              </w:rPr>
              <w:t>23</w:t>
            </w:r>
          </w:p>
        </w:tc>
        <w:tc>
          <w:tcPr>
            <w:tcW w:w="2127" w:type="dxa"/>
            <w:vAlign w:val="center"/>
          </w:tcPr>
          <w:p w:rsidR="002552FF" w:rsidRPr="006D64DC" w:rsidRDefault="002552FF" w:rsidP="00FA762E">
            <w:r w:rsidRPr="006D64DC">
              <w:t>Familiares autorizados para recibir el producto.</w:t>
            </w:r>
          </w:p>
        </w:tc>
        <w:tc>
          <w:tcPr>
            <w:tcW w:w="6378" w:type="dxa"/>
            <w:vAlign w:val="center"/>
          </w:tcPr>
          <w:p w:rsidR="002552FF" w:rsidRPr="006D64DC" w:rsidRDefault="002552FF" w:rsidP="00FA762E">
            <w:r w:rsidRPr="006D64DC">
              <w:t>Firma de un segundo familiar que está autorizado para recibir las bolsas de diálisis.</w:t>
            </w:r>
          </w:p>
        </w:tc>
      </w:tr>
    </w:tbl>
    <w:p w:rsidR="007D4BE5" w:rsidRDefault="007D4BE5" w:rsidP="007D4BE5">
      <w:pPr>
        <w:spacing w:after="0" w:line="240" w:lineRule="auto"/>
        <w:rPr>
          <w:rFonts w:ascii="Arial" w:eastAsia="Times New Roman" w:hAnsi="Arial" w:cs="Arial"/>
          <w:b/>
          <w:sz w:val="28"/>
          <w:lang w:val="es-ES" w:eastAsia="ar-SA"/>
        </w:rPr>
      </w:pPr>
      <w:r>
        <w:br w:type="page"/>
      </w:r>
    </w:p>
    <w:p w:rsidR="007D4BE5" w:rsidRDefault="007D4BE5" w:rsidP="007D4BE5">
      <w:pPr>
        <w:pStyle w:val="Ttulo"/>
        <w:numPr>
          <w:ilvl w:val="0"/>
          <w:numId w:val="0"/>
        </w:numPr>
        <w:jc w:val="center"/>
      </w:pPr>
      <w:bookmarkStart w:id="274" w:name="_Toc428970288"/>
      <w:r w:rsidRPr="00164CD5">
        <w:t>ANEXO T.5.</w:t>
      </w:r>
      <w:r>
        <w:t>3 (T CINCO.TRES)</w:t>
      </w:r>
      <w:bookmarkEnd w:id="274"/>
    </w:p>
    <w:p w:rsidR="007D4BE5" w:rsidRDefault="007D4BE5" w:rsidP="007D4BE5">
      <w:pPr>
        <w:spacing w:after="0" w:line="240" w:lineRule="auto"/>
        <w:jc w:val="center"/>
        <w:rPr>
          <w:rFonts w:ascii="Arial" w:eastAsia="Times New Roman" w:hAnsi="Arial" w:cs="Arial"/>
          <w:b/>
          <w:sz w:val="28"/>
          <w:lang w:val="es-ES" w:eastAsia="ar-SA"/>
        </w:rPr>
      </w:pPr>
      <w:r w:rsidRPr="007D4BE5">
        <w:rPr>
          <w:rFonts w:ascii="Arial" w:eastAsia="Times New Roman" w:hAnsi="Arial" w:cs="Arial"/>
          <w:b/>
          <w:sz w:val="28"/>
          <w:lang w:val="es-ES" w:eastAsia="ar-SA"/>
        </w:rPr>
        <w:t>FORMATO ENTREGA Y RECEPCIÓN CE-01/ CR-01</w:t>
      </w:r>
    </w:p>
    <w:p w:rsidR="007D4BE5" w:rsidRDefault="007D4BE5" w:rsidP="007D4BE5">
      <w:pPr>
        <w:spacing w:after="0" w:line="240" w:lineRule="auto"/>
        <w:jc w:val="center"/>
        <w:rPr>
          <w:rFonts w:ascii="Arial" w:eastAsia="Times New Roman" w:hAnsi="Arial" w:cs="Arial"/>
          <w:b/>
          <w:sz w:val="28"/>
          <w:lang w:val="es-ES" w:eastAsia="ar-SA"/>
        </w:rPr>
      </w:pPr>
    </w:p>
    <w:p w:rsidR="007D4BE5" w:rsidRPr="007D4BE5" w:rsidRDefault="007D4BE5" w:rsidP="007D4BE5">
      <w:pPr>
        <w:spacing w:after="0" w:line="240" w:lineRule="auto"/>
        <w:jc w:val="center"/>
        <w:rPr>
          <w:rFonts w:ascii="Arial" w:hAnsi="Arial" w:cs="Arial"/>
          <w:lang w:val="es-ES"/>
        </w:rPr>
      </w:pPr>
      <w:r w:rsidRPr="007D4BE5">
        <w:rPr>
          <w:noProof/>
          <w:lang w:eastAsia="es-MX"/>
        </w:rPr>
        <w:drawing>
          <wp:inline distT="0" distB="0" distL="0" distR="0">
            <wp:extent cx="5612130" cy="5722442"/>
            <wp:effectExtent l="19050" t="0" r="7620" b="0"/>
            <wp:docPr id="1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5612130" cy="5722442"/>
                    </a:xfrm>
                    <a:prstGeom prst="rect">
                      <a:avLst/>
                    </a:prstGeom>
                    <a:noFill/>
                    <a:ln w="9525">
                      <a:noFill/>
                      <a:miter lim="800000"/>
                      <a:headEnd/>
                      <a:tailEnd/>
                    </a:ln>
                  </pic:spPr>
                </pic:pic>
              </a:graphicData>
            </a:graphic>
          </wp:inline>
        </w:drawing>
      </w:r>
    </w:p>
    <w:p w:rsidR="0045629D" w:rsidRDefault="0045629D" w:rsidP="007D4BE5">
      <w:pPr>
        <w:spacing w:after="0" w:line="240" w:lineRule="auto"/>
        <w:rPr>
          <w:rFonts w:ascii="Arial" w:hAnsi="Arial" w:cs="Arial"/>
        </w:rPr>
      </w:pPr>
    </w:p>
    <w:p w:rsidR="0045629D" w:rsidRDefault="0045629D" w:rsidP="007D4BE5">
      <w:pPr>
        <w:spacing w:after="0" w:line="240" w:lineRule="auto"/>
        <w:rPr>
          <w:rFonts w:ascii="Arial" w:hAnsi="Arial" w:cs="Arial"/>
        </w:rPr>
      </w:pPr>
    </w:p>
    <w:p w:rsidR="0045629D" w:rsidRDefault="0045629D" w:rsidP="007D4BE5">
      <w:pPr>
        <w:spacing w:after="0" w:line="240" w:lineRule="auto"/>
        <w:rPr>
          <w:rFonts w:ascii="Arial" w:hAnsi="Arial" w:cs="Arial"/>
        </w:rPr>
      </w:pPr>
    </w:p>
    <w:p w:rsidR="0045629D" w:rsidRDefault="0045629D" w:rsidP="007D4BE5">
      <w:pPr>
        <w:spacing w:after="0" w:line="240" w:lineRule="auto"/>
        <w:rPr>
          <w:rFonts w:ascii="Arial" w:hAnsi="Arial" w:cs="Arial"/>
        </w:rPr>
      </w:pPr>
    </w:p>
    <w:p w:rsidR="0045629D" w:rsidRDefault="0045629D" w:rsidP="007D4BE5">
      <w:pPr>
        <w:spacing w:after="0" w:line="240" w:lineRule="auto"/>
        <w:rPr>
          <w:rFonts w:ascii="Arial" w:hAnsi="Arial" w:cs="Arial"/>
        </w:rPr>
      </w:pPr>
    </w:p>
    <w:p w:rsidR="0045629D" w:rsidRDefault="0045629D" w:rsidP="007D4BE5">
      <w:pPr>
        <w:spacing w:after="0" w:line="240" w:lineRule="auto"/>
        <w:rPr>
          <w:rFonts w:ascii="Arial" w:hAnsi="Arial" w:cs="Arial"/>
        </w:rPr>
      </w:pPr>
    </w:p>
    <w:p w:rsidR="0045629D" w:rsidRDefault="0045629D" w:rsidP="007D4BE5">
      <w:pPr>
        <w:spacing w:after="0" w:line="240" w:lineRule="auto"/>
        <w:rPr>
          <w:rFonts w:ascii="Arial" w:hAnsi="Arial" w:cs="Arial"/>
        </w:rPr>
      </w:pPr>
    </w:p>
    <w:p w:rsidR="0045629D" w:rsidRDefault="0045629D" w:rsidP="007D4BE5">
      <w:pPr>
        <w:spacing w:after="0" w:line="240" w:lineRule="auto"/>
        <w:rPr>
          <w:rFonts w:ascii="Arial" w:hAnsi="Arial" w:cs="Arial"/>
        </w:rPr>
      </w:pPr>
    </w:p>
    <w:p w:rsidR="0045629D" w:rsidRDefault="0045629D" w:rsidP="007D4BE5">
      <w:pPr>
        <w:spacing w:after="0" w:line="240" w:lineRule="auto"/>
        <w:rPr>
          <w:rFonts w:ascii="Arial" w:hAnsi="Arial" w:cs="Arial"/>
        </w:rPr>
      </w:pPr>
    </w:p>
    <w:p w:rsidR="0045629D" w:rsidRDefault="0045629D" w:rsidP="007D4BE5">
      <w:pPr>
        <w:spacing w:after="0" w:line="240" w:lineRule="auto"/>
        <w:rPr>
          <w:rFonts w:ascii="Arial" w:hAnsi="Arial" w:cs="Arial"/>
        </w:rPr>
      </w:pPr>
    </w:p>
    <w:p w:rsidR="0045629D" w:rsidRDefault="0045629D" w:rsidP="007D4BE5">
      <w:pPr>
        <w:spacing w:after="0" w:line="240" w:lineRule="auto"/>
        <w:rPr>
          <w:rFonts w:ascii="Arial" w:hAnsi="Arial" w:cs="Arial"/>
        </w:rPr>
      </w:pPr>
    </w:p>
    <w:p w:rsidR="00EA67FD" w:rsidRDefault="00EA67FD" w:rsidP="00EA67FD">
      <w:pPr>
        <w:pStyle w:val="Ttulo1"/>
        <w:numPr>
          <w:ilvl w:val="0"/>
          <w:numId w:val="0"/>
        </w:numPr>
        <w:ind w:left="709" w:hanging="709"/>
        <w:jc w:val="center"/>
      </w:pPr>
      <w:bookmarkStart w:id="275" w:name="_Toc425188070"/>
      <w:bookmarkStart w:id="276" w:name="_Toc428970289"/>
      <w:r>
        <w:t xml:space="preserve">INSTRUCCIONES DE LLENADO DEL FORMATO </w:t>
      </w:r>
      <w:r w:rsidRPr="00463954">
        <w:t>ENTREGA Y RECEPCIÓN CE-01/ CR-01</w:t>
      </w:r>
      <w:bookmarkEnd w:id="275"/>
      <w:bookmarkEnd w:id="276"/>
    </w:p>
    <w:p w:rsidR="0045629D" w:rsidRDefault="0045629D" w:rsidP="007D4BE5">
      <w:pPr>
        <w:spacing w:after="0" w:line="240" w:lineRule="auto"/>
        <w:rPr>
          <w:rFonts w:ascii="Arial" w:hAnsi="Arial" w:cs="Arial"/>
        </w:rPr>
      </w:pPr>
    </w:p>
    <w:tbl>
      <w:tblPr>
        <w:tblStyle w:val="Tablaconcuadrcula"/>
        <w:tblpPr w:leftFromText="141" w:rightFromText="141" w:vertAnchor="page" w:horzAnchor="margin" w:tblpY="4606"/>
        <w:tblW w:w="9180" w:type="dxa"/>
        <w:tblLook w:val="04A0"/>
      </w:tblPr>
      <w:tblGrid>
        <w:gridCol w:w="675"/>
        <w:gridCol w:w="2127"/>
        <w:gridCol w:w="6378"/>
      </w:tblGrid>
      <w:tr w:rsidR="0045629D" w:rsidTr="0045629D">
        <w:trPr>
          <w:tblHeader/>
        </w:trPr>
        <w:tc>
          <w:tcPr>
            <w:tcW w:w="675" w:type="dxa"/>
            <w:vAlign w:val="center"/>
          </w:tcPr>
          <w:p w:rsidR="0045629D" w:rsidRPr="006D64DC" w:rsidRDefault="0045629D" w:rsidP="0045629D">
            <w:pPr>
              <w:jc w:val="center"/>
              <w:rPr>
                <w:b/>
              </w:rPr>
            </w:pPr>
            <w:r w:rsidRPr="006D64DC">
              <w:rPr>
                <w:b/>
              </w:rPr>
              <w:t>No.</w:t>
            </w:r>
          </w:p>
        </w:tc>
        <w:tc>
          <w:tcPr>
            <w:tcW w:w="2127" w:type="dxa"/>
            <w:vAlign w:val="center"/>
          </w:tcPr>
          <w:p w:rsidR="0045629D" w:rsidRPr="006D64DC" w:rsidRDefault="0045629D" w:rsidP="0045629D">
            <w:pPr>
              <w:jc w:val="center"/>
              <w:rPr>
                <w:b/>
              </w:rPr>
            </w:pPr>
            <w:r w:rsidRPr="006D64DC">
              <w:rPr>
                <w:b/>
              </w:rPr>
              <w:t>DATO</w:t>
            </w:r>
          </w:p>
        </w:tc>
        <w:tc>
          <w:tcPr>
            <w:tcW w:w="6378" w:type="dxa"/>
          </w:tcPr>
          <w:p w:rsidR="0045629D" w:rsidRPr="006D64DC" w:rsidRDefault="0045629D" w:rsidP="0045629D">
            <w:pPr>
              <w:jc w:val="center"/>
              <w:rPr>
                <w:b/>
              </w:rPr>
            </w:pPr>
            <w:r w:rsidRPr="006D64DC">
              <w:rPr>
                <w:b/>
              </w:rPr>
              <w:t>ANOTAR</w:t>
            </w:r>
          </w:p>
        </w:tc>
      </w:tr>
      <w:tr w:rsidR="0045629D" w:rsidTr="0045629D">
        <w:tc>
          <w:tcPr>
            <w:tcW w:w="675" w:type="dxa"/>
            <w:vAlign w:val="bottom"/>
          </w:tcPr>
          <w:p w:rsidR="0045629D" w:rsidRPr="00E805C6" w:rsidRDefault="0045629D" w:rsidP="0045629D">
            <w:pPr>
              <w:rPr>
                <w:b/>
              </w:rPr>
            </w:pPr>
            <w:r w:rsidRPr="00E805C6">
              <w:rPr>
                <w:b/>
              </w:rPr>
              <w:t>1</w:t>
            </w:r>
          </w:p>
        </w:tc>
        <w:tc>
          <w:tcPr>
            <w:tcW w:w="2127" w:type="dxa"/>
            <w:vAlign w:val="bottom"/>
          </w:tcPr>
          <w:p w:rsidR="0045629D" w:rsidRPr="006D64DC" w:rsidRDefault="0045629D" w:rsidP="0045629D">
            <w:r w:rsidRPr="005C336A">
              <w:t>Nombre del proveedor</w:t>
            </w:r>
          </w:p>
        </w:tc>
        <w:tc>
          <w:tcPr>
            <w:tcW w:w="6378" w:type="dxa"/>
            <w:vAlign w:val="bottom"/>
          </w:tcPr>
          <w:p w:rsidR="0045629D" w:rsidRPr="006D64DC" w:rsidRDefault="0045629D" w:rsidP="0045629D">
            <w:r>
              <w:t>Enunciar el nombre del proveedor del servicio de DPA o DPCA en la unidad médica que prescribe el tratamiento.</w:t>
            </w:r>
          </w:p>
        </w:tc>
      </w:tr>
      <w:tr w:rsidR="0045629D" w:rsidTr="0045629D">
        <w:tc>
          <w:tcPr>
            <w:tcW w:w="675" w:type="dxa"/>
            <w:vAlign w:val="bottom"/>
          </w:tcPr>
          <w:p w:rsidR="0045629D" w:rsidRPr="00E805C6" w:rsidRDefault="0045629D" w:rsidP="0045629D">
            <w:pPr>
              <w:rPr>
                <w:b/>
              </w:rPr>
            </w:pPr>
            <w:r w:rsidRPr="00E805C6">
              <w:rPr>
                <w:b/>
              </w:rPr>
              <w:t>2</w:t>
            </w:r>
          </w:p>
        </w:tc>
        <w:tc>
          <w:tcPr>
            <w:tcW w:w="2127" w:type="dxa"/>
            <w:vAlign w:val="bottom"/>
          </w:tcPr>
          <w:p w:rsidR="0045629D" w:rsidRPr="006D64DC" w:rsidRDefault="0045629D" w:rsidP="0045629D">
            <w:r w:rsidRPr="0048736A">
              <w:t>Datos de la Unidad Médica</w:t>
            </w:r>
          </w:p>
        </w:tc>
        <w:tc>
          <w:tcPr>
            <w:tcW w:w="6378" w:type="dxa"/>
            <w:vAlign w:val="bottom"/>
          </w:tcPr>
          <w:p w:rsidR="0045629D" w:rsidRPr="006D64DC" w:rsidRDefault="0045629D" w:rsidP="0045629D">
            <w:r>
              <w:t>Nombre de la unidad médica que prescribe el tratamiento.</w:t>
            </w:r>
          </w:p>
        </w:tc>
      </w:tr>
      <w:tr w:rsidR="0045629D" w:rsidTr="0045629D">
        <w:trPr>
          <w:trHeight w:val="756"/>
        </w:trPr>
        <w:tc>
          <w:tcPr>
            <w:tcW w:w="675" w:type="dxa"/>
            <w:vAlign w:val="bottom"/>
          </w:tcPr>
          <w:p w:rsidR="0045629D" w:rsidRPr="00E805C6" w:rsidRDefault="0045629D" w:rsidP="0045629D">
            <w:pPr>
              <w:rPr>
                <w:b/>
              </w:rPr>
            </w:pPr>
            <w:r w:rsidRPr="00E805C6">
              <w:rPr>
                <w:b/>
              </w:rPr>
              <w:t>3</w:t>
            </w:r>
          </w:p>
        </w:tc>
        <w:tc>
          <w:tcPr>
            <w:tcW w:w="2127" w:type="dxa"/>
            <w:vAlign w:val="bottom"/>
          </w:tcPr>
          <w:p w:rsidR="0045629D" w:rsidRDefault="0045629D" w:rsidP="0045629D">
            <w:r>
              <w:t xml:space="preserve">Datos del paciente </w:t>
            </w:r>
            <w:r>
              <w:tab/>
            </w:r>
            <w:r>
              <w:tab/>
            </w:r>
            <w:r>
              <w:tab/>
            </w:r>
            <w:r>
              <w:tab/>
            </w:r>
          </w:p>
          <w:p w:rsidR="0045629D" w:rsidRPr="006D64DC" w:rsidRDefault="0045629D" w:rsidP="0045629D">
            <w:r>
              <w:tab/>
            </w:r>
            <w:r>
              <w:tab/>
            </w:r>
          </w:p>
        </w:tc>
        <w:tc>
          <w:tcPr>
            <w:tcW w:w="6378" w:type="dxa"/>
            <w:vAlign w:val="bottom"/>
          </w:tcPr>
          <w:p w:rsidR="0045629D" w:rsidRPr="006D64DC" w:rsidRDefault="0045629D" w:rsidP="0045629D">
            <w:r>
              <w:t xml:space="preserve">Anotar Nombre del paciente: </w:t>
            </w:r>
            <w:r w:rsidRPr="006D64DC">
              <w:t>Apellido Paterno, Materno y Nombre</w:t>
            </w:r>
            <w:r>
              <w:t>,  Numero de Afiliación: Número de seguridad social (10 dígitos sin espacio), Agregado médico (8 dígitos)  y Domicilio: C</w:t>
            </w:r>
            <w:r w:rsidRPr="006D64DC">
              <w:t xml:space="preserve">alle, No Exterior, No Interior, </w:t>
            </w:r>
            <w:r>
              <w:t>Delegación /</w:t>
            </w:r>
            <w:r w:rsidRPr="006D64DC">
              <w:t>Municipio, Colonia, Código Postal, Teléfono.</w:t>
            </w:r>
          </w:p>
        </w:tc>
      </w:tr>
      <w:tr w:rsidR="0045629D" w:rsidTr="0045629D">
        <w:tc>
          <w:tcPr>
            <w:tcW w:w="675" w:type="dxa"/>
            <w:vAlign w:val="bottom"/>
          </w:tcPr>
          <w:p w:rsidR="0045629D" w:rsidRPr="00E805C6" w:rsidRDefault="0045629D" w:rsidP="0045629D">
            <w:pPr>
              <w:rPr>
                <w:b/>
              </w:rPr>
            </w:pPr>
            <w:r w:rsidRPr="00E805C6">
              <w:rPr>
                <w:b/>
              </w:rPr>
              <w:t>4</w:t>
            </w:r>
          </w:p>
        </w:tc>
        <w:tc>
          <w:tcPr>
            <w:tcW w:w="2127" w:type="dxa"/>
            <w:vAlign w:val="bottom"/>
          </w:tcPr>
          <w:p w:rsidR="0045629D" w:rsidRPr="006D64DC" w:rsidRDefault="0045629D" w:rsidP="0045629D">
            <w:r>
              <w:t>Fecha de entrega</w:t>
            </w:r>
            <w:r>
              <w:tab/>
            </w:r>
            <w:r w:rsidRPr="00E559AF">
              <w:tab/>
            </w:r>
          </w:p>
        </w:tc>
        <w:tc>
          <w:tcPr>
            <w:tcW w:w="6378" w:type="dxa"/>
            <w:vAlign w:val="bottom"/>
          </w:tcPr>
          <w:p w:rsidR="0045629D" w:rsidRPr="006D64DC" w:rsidRDefault="0045629D" w:rsidP="0045629D">
            <w:r>
              <w:t>Fecha de entrega del producto al domicilio del paciente y periodo que comprende. dd/mm/aaaa</w:t>
            </w:r>
          </w:p>
        </w:tc>
      </w:tr>
      <w:tr w:rsidR="0045629D" w:rsidTr="0045629D">
        <w:tc>
          <w:tcPr>
            <w:tcW w:w="675" w:type="dxa"/>
            <w:vAlign w:val="bottom"/>
          </w:tcPr>
          <w:p w:rsidR="0045629D" w:rsidRPr="00E805C6" w:rsidRDefault="0045629D" w:rsidP="0045629D">
            <w:pPr>
              <w:rPr>
                <w:b/>
              </w:rPr>
            </w:pPr>
            <w:r w:rsidRPr="00E805C6">
              <w:rPr>
                <w:b/>
              </w:rPr>
              <w:t>5</w:t>
            </w:r>
          </w:p>
        </w:tc>
        <w:tc>
          <w:tcPr>
            <w:tcW w:w="2127" w:type="dxa"/>
            <w:vAlign w:val="bottom"/>
          </w:tcPr>
          <w:p w:rsidR="0045629D" w:rsidRPr="006D64DC" w:rsidRDefault="0045629D" w:rsidP="0045629D">
            <w:r>
              <w:t>Clave</w:t>
            </w:r>
          </w:p>
        </w:tc>
        <w:tc>
          <w:tcPr>
            <w:tcW w:w="6378" w:type="dxa"/>
            <w:vAlign w:val="bottom"/>
          </w:tcPr>
          <w:p w:rsidR="0045629D" w:rsidRPr="006D64DC" w:rsidRDefault="0045629D" w:rsidP="0045629D">
            <w:r>
              <w:t>Clave de las bolsas de DPA o DPCA según corresponda que se entregan en el domicilio del paciente.</w:t>
            </w:r>
          </w:p>
        </w:tc>
      </w:tr>
      <w:tr w:rsidR="0045629D" w:rsidTr="0045629D">
        <w:trPr>
          <w:trHeight w:val="545"/>
        </w:trPr>
        <w:tc>
          <w:tcPr>
            <w:tcW w:w="675" w:type="dxa"/>
            <w:vAlign w:val="bottom"/>
          </w:tcPr>
          <w:p w:rsidR="0045629D" w:rsidRPr="00E805C6" w:rsidRDefault="0045629D" w:rsidP="0045629D">
            <w:pPr>
              <w:rPr>
                <w:b/>
              </w:rPr>
            </w:pPr>
            <w:r w:rsidRPr="00E805C6">
              <w:rPr>
                <w:b/>
              </w:rPr>
              <w:t>6</w:t>
            </w:r>
          </w:p>
        </w:tc>
        <w:tc>
          <w:tcPr>
            <w:tcW w:w="2127" w:type="dxa"/>
            <w:vAlign w:val="bottom"/>
          </w:tcPr>
          <w:p w:rsidR="0045629D" w:rsidRPr="006D64DC" w:rsidRDefault="0045629D" w:rsidP="0045629D">
            <w:r>
              <w:t>Presentación de las soluciones de Diálisis</w:t>
            </w:r>
          </w:p>
        </w:tc>
        <w:tc>
          <w:tcPr>
            <w:tcW w:w="6378" w:type="dxa"/>
            <w:vAlign w:val="bottom"/>
          </w:tcPr>
          <w:p w:rsidR="0045629D" w:rsidRPr="006D64DC" w:rsidRDefault="0045629D" w:rsidP="0045629D">
            <w:r>
              <w:t>Describir la presentación de las bolsas de diálisis de acuerdo a las concentraciones que son recibidas en el domicilio del paciente.</w:t>
            </w:r>
          </w:p>
        </w:tc>
      </w:tr>
      <w:tr w:rsidR="0045629D" w:rsidTr="0045629D">
        <w:tc>
          <w:tcPr>
            <w:tcW w:w="675" w:type="dxa"/>
            <w:vAlign w:val="center"/>
          </w:tcPr>
          <w:p w:rsidR="0045629D" w:rsidRPr="00E805C6" w:rsidRDefault="0045629D" w:rsidP="0045629D">
            <w:pPr>
              <w:rPr>
                <w:b/>
              </w:rPr>
            </w:pPr>
            <w:r w:rsidRPr="00E805C6">
              <w:rPr>
                <w:b/>
              </w:rPr>
              <w:t>7</w:t>
            </w:r>
          </w:p>
        </w:tc>
        <w:tc>
          <w:tcPr>
            <w:tcW w:w="2127" w:type="dxa"/>
            <w:vAlign w:val="center"/>
          </w:tcPr>
          <w:p w:rsidR="0045629D" w:rsidRPr="006D64DC" w:rsidRDefault="0045629D" w:rsidP="0045629D">
            <w:r>
              <w:t>Cantidad Prescrita</w:t>
            </w:r>
          </w:p>
        </w:tc>
        <w:tc>
          <w:tcPr>
            <w:tcW w:w="6378" w:type="dxa"/>
            <w:vAlign w:val="center"/>
          </w:tcPr>
          <w:p w:rsidR="0045629D" w:rsidRPr="006D64DC" w:rsidRDefault="0045629D" w:rsidP="0045629D">
            <w:r>
              <w:t>Número de bolsas de diálisis prescritas por médico.</w:t>
            </w:r>
          </w:p>
        </w:tc>
      </w:tr>
      <w:tr w:rsidR="0045629D" w:rsidTr="0045629D">
        <w:trPr>
          <w:trHeight w:val="274"/>
        </w:trPr>
        <w:tc>
          <w:tcPr>
            <w:tcW w:w="675" w:type="dxa"/>
            <w:vAlign w:val="center"/>
          </w:tcPr>
          <w:p w:rsidR="0045629D" w:rsidRPr="00E805C6" w:rsidRDefault="0045629D" w:rsidP="0045629D">
            <w:pPr>
              <w:rPr>
                <w:b/>
              </w:rPr>
            </w:pPr>
            <w:r w:rsidRPr="00E805C6">
              <w:rPr>
                <w:b/>
              </w:rPr>
              <w:t>8</w:t>
            </w:r>
          </w:p>
        </w:tc>
        <w:tc>
          <w:tcPr>
            <w:tcW w:w="2127" w:type="dxa"/>
            <w:vAlign w:val="center"/>
          </w:tcPr>
          <w:p w:rsidR="0045629D" w:rsidRPr="006D64DC" w:rsidRDefault="0045629D" w:rsidP="0045629D">
            <w:r>
              <w:t>Existencia en Domicilio</w:t>
            </w:r>
          </w:p>
        </w:tc>
        <w:tc>
          <w:tcPr>
            <w:tcW w:w="6378" w:type="dxa"/>
            <w:vAlign w:val="center"/>
          </w:tcPr>
          <w:p w:rsidR="0045629D" w:rsidRPr="006D64DC" w:rsidRDefault="0045629D" w:rsidP="0045629D">
            <w:r>
              <w:t>Número de bolsas existentes en el domicilio del paciente en el momento de la entrega subsecuente.</w:t>
            </w:r>
          </w:p>
        </w:tc>
      </w:tr>
      <w:tr w:rsidR="0045629D" w:rsidTr="0045629D">
        <w:tc>
          <w:tcPr>
            <w:tcW w:w="675" w:type="dxa"/>
            <w:vAlign w:val="center"/>
          </w:tcPr>
          <w:p w:rsidR="0045629D" w:rsidRPr="00E805C6" w:rsidRDefault="0045629D" w:rsidP="0045629D">
            <w:pPr>
              <w:rPr>
                <w:b/>
              </w:rPr>
            </w:pPr>
            <w:r w:rsidRPr="00E805C6">
              <w:rPr>
                <w:b/>
              </w:rPr>
              <w:t>9</w:t>
            </w:r>
          </w:p>
        </w:tc>
        <w:tc>
          <w:tcPr>
            <w:tcW w:w="2127" w:type="dxa"/>
            <w:vAlign w:val="center"/>
          </w:tcPr>
          <w:p w:rsidR="0045629D" w:rsidRPr="006D64DC" w:rsidRDefault="0045629D" w:rsidP="0045629D">
            <w:r>
              <w:t>Cantidad Entregada</w:t>
            </w:r>
          </w:p>
        </w:tc>
        <w:tc>
          <w:tcPr>
            <w:tcW w:w="6378" w:type="dxa"/>
            <w:vAlign w:val="center"/>
          </w:tcPr>
          <w:p w:rsidR="0045629D" w:rsidRPr="006D64DC" w:rsidRDefault="0045629D" w:rsidP="0045629D">
            <w:r>
              <w:t>Numero de bolsas entregadas en el domicilio del paciente.</w:t>
            </w:r>
          </w:p>
        </w:tc>
      </w:tr>
      <w:tr w:rsidR="0045629D" w:rsidTr="0045629D">
        <w:tc>
          <w:tcPr>
            <w:tcW w:w="675" w:type="dxa"/>
            <w:vAlign w:val="center"/>
          </w:tcPr>
          <w:p w:rsidR="0045629D" w:rsidRPr="00E805C6" w:rsidRDefault="0045629D" w:rsidP="0045629D">
            <w:pPr>
              <w:rPr>
                <w:b/>
              </w:rPr>
            </w:pPr>
            <w:r w:rsidRPr="00E805C6">
              <w:rPr>
                <w:b/>
              </w:rPr>
              <w:t>10</w:t>
            </w:r>
          </w:p>
        </w:tc>
        <w:tc>
          <w:tcPr>
            <w:tcW w:w="2127" w:type="dxa"/>
            <w:vAlign w:val="center"/>
          </w:tcPr>
          <w:p w:rsidR="0045629D" w:rsidRPr="006D64DC" w:rsidRDefault="0045629D" w:rsidP="0045629D">
            <w:r>
              <w:t>Lote</w:t>
            </w:r>
          </w:p>
        </w:tc>
        <w:tc>
          <w:tcPr>
            <w:tcW w:w="6378" w:type="dxa"/>
            <w:vAlign w:val="center"/>
          </w:tcPr>
          <w:p w:rsidR="0045629D" w:rsidRPr="006D64DC" w:rsidRDefault="0045629D" w:rsidP="0045629D">
            <w:r>
              <w:t>Enunciar el lote de las bolsas de diálisis entregadas en el  domicilio del paciente.</w:t>
            </w:r>
          </w:p>
        </w:tc>
      </w:tr>
      <w:tr w:rsidR="0045629D" w:rsidTr="0045629D">
        <w:tc>
          <w:tcPr>
            <w:tcW w:w="675" w:type="dxa"/>
            <w:vAlign w:val="center"/>
          </w:tcPr>
          <w:p w:rsidR="0045629D" w:rsidRPr="00E805C6" w:rsidRDefault="0045629D" w:rsidP="0045629D">
            <w:pPr>
              <w:rPr>
                <w:b/>
              </w:rPr>
            </w:pPr>
            <w:r w:rsidRPr="00E805C6">
              <w:rPr>
                <w:b/>
              </w:rPr>
              <w:t>11</w:t>
            </w:r>
          </w:p>
        </w:tc>
        <w:tc>
          <w:tcPr>
            <w:tcW w:w="2127" w:type="dxa"/>
            <w:vAlign w:val="center"/>
          </w:tcPr>
          <w:p w:rsidR="0045629D" w:rsidRPr="006D64DC" w:rsidRDefault="0045629D" w:rsidP="0045629D">
            <w:r>
              <w:t>Caducidad</w:t>
            </w:r>
          </w:p>
        </w:tc>
        <w:tc>
          <w:tcPr>
            <w:tcW w:w="6378" w:type="dxa"/>
            <w:vAlign w:val="center"/>
          </w:tcPr>
          <w:p w:rsidR="0045629D" w:rsidRPr="006D64DC" w:rsidRDefault="0045629D" w:rsidP="0045629D">
            <w:r w:rsidRPr="006D64DC">
              <w:t xml:space="preserve"> </w:t>
            </w:r>
            <w:r>
              <w:t>Fecha de caducidad de las bolsas de diálisis.</w:t>
            </w:r>
          </w:p>
        </w:tc>
      </w:tr>
      <w:tr w:rsidR="0045629D" w:rsidTr="0045629D">
        <w:trPr>
          <w:trHeight w:val="290"/>
        </w:trPr>
        <w:tc>
          <w:tcPr>
            <w:tcW w:w="675" w:type="dxa"/>
            <w:vAlign w:val="center"/>
          </w:tcPr>
          <w:p w:rsidR="0045629D" w:rsidRPr="00E805C6" w:rsidRDefault="0045629D" w:rsidP="0045629D">
            <w:pPr>
              <w:rPr>
                <w:b/>
              </w:rPr>
            </w:pPr>
            <w:r w:rsidRPr="00E805C6">
              <w:rPr>
                <w:b/>
              </w:rPr>
              <w:t>12</w:t>
            </w:r>
          </w:p>
        </w:tc>
        <w:tc>
          <w:tcPr>
            <w:tcW w:w="2127" w:type="dxa"/>
            <w:vAlign w:val="center"/>
          </w:tcPr>
          <w:p w:rsidR="0045629D" w:rsidRPr="006D64DC" w:rsidRDefault="0045629D" w:rsidP="0045629D">
            <w:r w:rsidRPr="0068224F">
              <w:t>Nombre y firma de quien recibe</w:t>
            </w:r>
            <w:r w:rsidRPr="006D64DC">
              <w:tab/>
            </w:r>
          </w:p>
        </w:tc>
        <w:tc>
          <w:tcPr>
            <w:tcW w:w="6378" w:type="dxa"/>
            <w:vAlign w:val="center"/>
          </w:tcPr>
          <w:p w:rsidR="0045629D" w:rsidRPr="006D64DC" w:rsidRDefault="0045629D" w:rsidP="0045629D">
            <w:r>
              <w:t>Nombre y firma de la persona autorizada en recibir las bolsas de diálisis.</w:t>
            </w:r>
          </w:p>
        </w:tc>
      </w:tr>
    </w:tbl>
    <w:p w:rsidR="007D4BE5" w:rsidRPr="007D4BE5" w:rsidRDefault="007D4BE5" w:rsidP="007D4BE5">
      <w:pPr>
        <w:spacing w:after="0" w:line="240" w:lineRule="auto"/>
        <w:rPr>
          <w:rFonts w:ascii="Arial" w:eastAsia="Times New Roman" w:hAnsi="Arial" w:cs="Arial"/>
          <w:b/>
          <w:lang w:val="es-ES" w:eastAsia="ar-SA"/>
        </w:rPr>
      </w:pPr>
    </w:p>
    <w:p w:rsidR="00D10530" w:rsidRDefault="00D10530">
      <w:pPr>
        <w:rPr>
          <w:rFonts w:ascii="Arial" w:eastAsia="Times New Roman" w:hAnsi="Arial" w:cs="Arial"/>
          <w:b/>
          <w:sz w:val="28"/>
          <w:lang w:val="es-ES" w:eastAsia="ar-SA"/>
        </w:rPr>
      </w:pPr>
      <w:r>
        <w:br w:type="page"/>
      </w:r>
    </w:p>
    <w:p w:rsidR="00A1637C" w:rsidRDefault="005E71F4" w:rsidP="005E71F4">
      <w:pPr>
        <w:pStyle w:val="Ttulo"/>
        <w:numPr>
          <w:ilvl w:val="0"/>
          <w:numId w:val="0"/>
        </w:numPr>
        <w:jc w:val="center"/>
      </w:pPr>
      <w:bookmarkStart w:id="277" w:name="_Toc428970290"/>
      <w:r w:rsidRPr="00DB1067">
        <w:t>ANEXO T.6 (T.SEIS)</w:t>
      </w:r>
      <w:bookmarkStart w:id="278" w:name="_Toc336900171"/>
      <w:bookmarkEnd w:id="266"/>
      <w:bookmarkEnd w:id="277"/>
      <w:r w:rsidRPr="00DA69A9">
        <w:t xml:space="preserve"> </w:t>
      </w:r>
    </w:p>
    <w:p w:rsidR="005E71F4" w:rsidRDefault="005E71F4" w:rsidP="005E71F4">
      <w:pPr>
        <w:pStyle w:val="Ttulo"/>
        <w:numPr>
          <w:ilvl w:val="0"/>
          <w:numId w:val="0"/>
        </w:numPr>
        <w:jc w:val="center"/>
      </w:pPr>
      <w:bookmarkStart w:id="279" w:name="_Toc428970291"/>
      <w:r w:rsidRPr="00DA69A9">
        <w:t>CONTROL DE RECUPERACIÓN DE BIENES / CLAVES  DE DIÁLISIS PERITONEAL (DPCA Y DPA)</w:t>
      </w:r>
      <w:bookmarkEnd w:id="278"/>
      <w:bookmarkEnd w:id="279"/>
    </w:p>
    <w:p w:rsidR="005E71F4" w:rsidRPr="005E71F4" w:rsidRDefault="005E71F4" w:rsidP="005E71F4">
      <w:pPr>
        <w:spacing w:after="0" w:line="240" w:lineRule="auto"/>
        <w:rPr>
          <w:lang w:val="es-ES" w:eastAsia="ar-SA"/>
        </w:rPr>
      </w:pPr>
    </w:p>
    <w:tbl>
      <w:tblPr>
        <w:tblW w:w="9773" w:type="dxa"/>
        <w:tblCellMar>
          <w:left w:w="70" w:type="dxa"/>
          <w:right w:w="70" w:type="dxa"/>
        </w:tblCellMar>
        <w:tblLook w:val="04A0"/>
      </w:tblPr>
      <w:tblGrid>
        <w:gridCol w:w="3152"/>
        <w:gridCol w:w="1894"/>
        <w:gridCol w:w="1771"/>
        <w:gridCol w:w="140"/>
        <w:gridCol w:w="1687"/>
        <w:gridCol w:w="1129"/>
      </w:tblGrid>
      <w:tr w:rsidR="00B64EB7" w:rsidRPr="00DB1067" w:rsidTr="005E71F4">
        <w:trPr>
          <w:trHeight w:val="33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Delegación /UMAE</w:t>
            </w:r>
          </w:p>
        </w:tc>
        <w:tc>
          <w:tcPr>
            <w:tcW w:w="1894" w:type="dxa"/>
            <w:tcBorders>
              <w:top w:val="single" w:sz="4" w:space="0" w:color="auto"/>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911" w:type="dxa"/>
            <w:gridSpan w:val="2"/>
            <w:tcBorders>
              <w:top w:val="single" w:sz="4" w:space="0" w:color="auto"/>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Unidad Médica </w:t>
            </w:r>
          </w:p>
        </w:tc>
        <w:tc>
          <w:tcPr>
            <w:tcW w:w="2816" w:type="dxa"/>
            <w:gridSpan w:val="2"/>
            <w:tcBorders>
              <w:top w:val="single" w:sz="4" w:space="0" w:color="auto"/>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375"/>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1.- Recuperación de bienes en domicilio de pacientes </w:t>
            </w:r>
          </w:p>
        </w:tc>
      </w:tr>
      <w:tr w:rsidR="00B64EB7" w:rsidRPr="00DB1067" w:rsidTr="005E71F4">
        <w:trPr>
          <w:trHeight w:val="345"/>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Fecha de recuperación de bienes:</w:t>
            </w:r>
          </w:p>
        </w:tc>
      </w:tr>
      <w:tr w:rsidR="00B64EB7" w:rsidRPr="00DB1067" w:rsidTr="005E71F4">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Nombre del Paciente :</w:t>
            </w:r>
          </w:p>
        </w:tc>
      </w:tr>
      <w:tr w:rsidR="00B64EB7" w:rsidRPr="00DB1067" w:rsidTr="005E71F4">
        <w:trPr>
          <w:trHeight w:val="735"/>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Motivo de Cancelación de envío de </w:t>
            </w:r>
          </w:p>
        </w:tc>
        <w:tc>
          <w:tcPr>
            <w:tcW w:w="1894" w:type="dxa"/>
            <w:tcBorders>
              <w:top w:val="nil"/>
              <w:left w:val="nil"/>
              <w:bottom w:val="single" w:sz="4" w:space="0" w:color="auto"/>
              <w:right w:val="single" w:sz="4" w:space="0" w:color="auto"/>
            </w:tcBorders>
            <w:shd w:val="clear" w:color="auto" w:fill="auto"/>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Cambio de programa </w:t>
            </w:r>
          </w:p>
        </w:tc>
        <w:tc>
          <w:tcPr>
            <w:tcW w:w="1771" w:type="dxa"/>
            <w:tcBorders>
              <w:top w:val="nil"/>
              <w:left w:val="nil"/>
              <w:bottom w:val="single" w:sz="4" w:space="0" w:color="auto"/>
              <w:right w:val="single" w:sz="4" w:space="0" w:color="auto"/>
            </w:tcBorders>
            <w:shd w:val="clear" w:color="auto" w:fill="auto"/>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Baja del Programa </w:t>
            </w:r>
          </w:p>
        </w:tc>
        <w:tc>
          <w:tcPr>
            <w:tcW w:w="2956" w:type="dxa"/>
            <w:gridSpan w:val="3"/>
            <w:tcBorders>
              <w:top w:val="single" w:sz="4" w:space="0" w:color="auto"/>
              <w:left w:val="nil"/>
              <w:bottom w:val="single" w:sz="4" w:space="0" w:color="auto"/>
              <w:right w:val="single" w:sz="4" w:space="0" w:color="auto"/>
            </w:tcBorders>
            <w:shd w:val="clear" w:color="auto" w:fill="auto"/>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Defunción </w:t>
            </w:r>
          </w:p>
        </w:tc>
      </w:tr>
      <w:tr w:rsidR="00B64EB7" w:rsidRPr="00DB1067" w:rsidTr="005E71F4">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PROGRAMA</w:t>
            </w:r>
          </w:p>
        </w:tc>
        <w:tc>
          <w:tcPr>
            <w:tcW w:w="1894"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DPCA</w:t>
            </w:r>
          </w:p>
        </w:tc>
        <w:tc>
          <w:tcPr>
            <w:tcW w:w="1771"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Cantidad</w:t>
            </w:r>
          </w:p>
        </w:tc>
        <w:tc>
          <w:tcPr>
            <w:tcW w:w="1827" w:type="dxa"/>
            <w:gridSpan w:val="2"/>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DPA</w:t>
            </w:r>
          </w:p>
        </w:tc>
        <w:tc>
          <w:tcPr>
            <w:tcW w:w="1129"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Cantidad</w:t>
            </w:r>
          </w:p>
        </w:tc>
      </w:tr>
      <w:tr w:rsidR="00B64EB7" w:rsidRPr="00DB1067" w:rsidTr="005E71F4">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Tipo de soluciones</w:t>
            </w:r>
          </w:p>
        </w:tc>
        <w:tc>
          <w:tcPr>
            <w:tcW w:w="1894"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Clave 2356 (1.5%) </w:t>
            </w:r>
          </w:p>
        </w:tc>
        <w:tc>
          <w:tcPr>
            <w:tcW w:w="1771"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827" w:type="dxa"/>
            <w:gridSpan w:val="2"/>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Clave 2350 (1.5%)</w:t>
            </w:r>
          </w:p>
        </w:tc>
        <w:tc>
          <w:tcPr>
            <w:tcW w:w="1129"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894"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Clave 2352 (2.5%) </w:t>
            </w:r>
          </w:p>
        </w:tc>
        <w:tc>
          <w:tcPr>
            <w:tcW w:w="1771"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827" w:type="dxa"/>
            <w:gridSpan w:val="2"/>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Clave 2353 (2.5%)</w:t>
            </w:r>
          </w:p>
        </w:tc>
        <w:tc>
          <w:tcPr>
            <w:tcW w:w="1129"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894"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Clave 2354 (4.25%)</w:t>
            </w:r>
          </w:p>
        </w:tc>
        <w:tc>
          <w:tcPr>
            <w:tcW w:w="1771"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827" w:type="dxa"/>
            <w:gridSpan w:val="2"/>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Clave 2355 (4.25%)</w:t>
            </w:r>
          </w:p>
        </w:tc>
        <w:tc>
          <w:tcPr>
            <w:tcW w:w="1129"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Total</w:t>
            </w:r>
          </w:p>
        </w:tc>
        <w:tc>
          <w:tcPr>
            <w:tcW w:w="1894"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771"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827" w:type="dxa"/>
            <w:gridSpan w:val="2"/>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129"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150"/>
        </w:trPr>
        <w:tc>
          <w:tcPr>
            <w:tcW w:w="9773"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300"/>
        </w:trPr>
        <w:tc>
          <w:tcPr>
            <w:tcW w:w="6957" w:type="dxa"/>
            <w:gridSpan w:val="4"/>
            <w:tcBorders>
              <w:top w:val="single" w:sz="4" w:space="0" w:color="auto"/>
              <w:left w:val="single" w:sz="4" w:space="0" w:color="auto"/>
              <w:bottom w:val="single" w:sz="4" w:space="0" w:color="auto"/>
              <w:right w:val="nil"/>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Nombre del paciente o familiar responsable</w:t>
            </w:r>
          </w:p>
        </w:tc>
        <w:tc>
          <w:tcPr>
            <w:tcW w:w="281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36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Firma del paciente o familiar responsable</w:t>
            </w:r>
          </w:p>
        </w:tc>
      </w:tr>
      <w:tr w:rsidR="00B64EB7" w:rsidRPr="00DB1067" w:rsidTr="005E71F4">
        <w:trPr>
          <w:trHeight w:val="300"/>
        </w:trPr>
        <w:tc>
          <w:tcPr>
            <w:tcW w:w="695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Nombre del representante del proveedor</w:t>
            </w:r>
          </w:p>
        </w:tc>
        <w:tc>
          <w:tcPr>
            <w:tcW w:w="2816" w:type="dxa"/>
            <w:gridSpan w:val="2"/>
            <w:tcBorders>
              <w:top w:val="single" w:sz="4" w:space="0" w:color="auto"/>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251"/>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Firma del representante del proveedor</w:t>
            </w:r>
          </w:p>
        </w:tc>
      </w:tr>
      <w:tr w:rsidR="00B64EB7" w:rsidRPr="00DB1067" w:rsidTr="005E71F4">
        <w:trPr>
          <w:trHeight w:val="129"/>
        </w:trPr>
        <w:tc>
          <w:tcPr>
            <w:tcW w:w="9773"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2.- Entrega de Bienes/ Claves en Unidad Hospitalaria </w:t>
            </w:r>
          </w:p>
        </w:tc>
      </w:tr>
      <w:tr w:rsidR="00B64EB7" w:rsidRPr="00DB1067" w:rsidTr="005E71F4">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Fecha de entrega a Farmacia:</w:t>
            </w:r>
          </w:p>
        </w:tc>
      </w:tr>
      <w:tr w:rsidR="00B64EB7" w:rsidRPr="00DB1067" w:rsidTr="005E71F4">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PROGRAMA</w:t>
            </w:r>
          </w:p>
        </w:tc>
        <w:tc>
          <w:tcPr>
            <w:tcW w:w="1894"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DPCA</w:t>
            </w:r>
          </w:p>
        </w:tc>
        <w:tc>
          <w:tcPr>
            <w:tcW w:w="1911" w:type="dxa"/>
            <w:gridSpan w:val="2"/>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Cantidad</w:t>
            </w:r>
          </w:p>
        </w:tc>
        <w:tc>
          <w:tcPr>
            <w:tcW w:w="1687"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DPA</w:t>
            </w:r>
          </w:p>
        </w:tc>
        <w:tc>
          <w:tcPr>
            <w:tcW w:w="1129"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Cantidad</w:t>
            </w:r>
          </w:p>
        </w:tc>
      </w:tr>
      <w:tr w:rsidR="00B64EB7" w:rsidRPr="00DB1067" w:rsidTr="005E71F4">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Tipo de soluciones</w:t>
            </w:r>
          </w:p>
        </w:tc>
        <w:tc>
          <w:tcPr>
            <w:tcW w:w="1894"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Clave 2356 (1.5%) </w:t>
            </w:r>
          </w:p>
        </w:tc>
        <w:tc>
          <w:tcPr>
            <w:tcW w:w="1911" w:type="dxa"/>
            <w:gridSpan w:val="2"/>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687"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Clave 2350 (1.5%)</w:t>
            </w:r>
          </w:p>
        </w:tc>
        <w:tc>
          <w:tcPr>
            <w:tcW w:w="1129"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894"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Clave 2352 (2.5%) </w:t>
            </w:r>
          </w:p>
        </w:tc>
        <w:tc>
          <w:tcPr>
            <w:tcW w:w="1911" w:type="dxa"/>
            <w:gridSpan w:val="2"/>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687"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Clave 2353 (2.5%)</w:t>
            </w:r>
          </w:p>
        </w:tc>
        <w:tc>
          <w:tcPr>
            <w:tcW w:w="1129"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894"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Clave 2354 (4.25%)</w:t>
            </w:r>
          </w:p>
        </w:tc>
        <w:tc>
          <w:tcPr>
            <w:tcW w:w="1911" w:type="dxa"/>
            <w:gridSpan w:val="2"/>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687"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Clave 2355 (4.25%)</w:t>
            </w:r>
          </w:p>
        </w:tc>
        <w:tc>
          <w:tcPr>
            <w:tcW w:w="1129"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Total</w:t>
            </w:r>
          </w:p>
        </w:tc>
        <w:tc>
          <w:tcPr>
            <w:tcW w:w="1894"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911" w:type="dxa"/>
            <w:gridSpan w:val="2"/>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687"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c>
          <w:tcPr>
            <w:tcW w:w="1129" w:type="dxa"/>
            <w:tcBorders>
              <w:top w:val="nil"/>
              <w:left w:val="nil"/>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150"/>
        </w:trPr>
        <w:tc>
          <w:tcPr>
            <w:tcW w:w="9773"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w:t>
            </w:r>
          </w:p>
        </w:tc>
      </w:tr>
      <w:tr w:rsidR="00B64EB7" w:rsidRPr="00DB1067" w:rsidTr="005E71F4">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 xml:space="preserve">Nombre de quien Entrega: </w:t>
            </w:r>
          </w:p>
        </w:tc>
      </w:tr>
      <w:tr w:rsidR="00B64EB7" w:rsidRPr="00DB1067" w:rsidTr="005E71F4">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Firma del representante del proveedor</w:t>
            </w:r>
          </w:p>
        </w:tc>
      </w:tr>
      <w:tr w:rsidR="00B64EB7" w:rsidRPr="00DB1067" w:rsidTr="005E71F4">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Nombre de Quien Recibe:</w:t>
            </w:r>
          </w:p>
        </w:tc>
      </w:tr>
      <w:tr w:rsidR="00B64EB7" w:rsidRPr="00DB1067" w:rsidTr="005E71F4">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EB7" w:rsidRPr="00DB1067" w:rsidRDefault="00B64EB7" w:rsidP="005E71F4">
            <w:pPr>
              <w:spacing w:after="0" w:line="240" w:lineRule="auto"/>
              <w:rPr>
                <w:rFonts w:ascii="Arial" w:eastAsia="Times New Roman" w:hAnsi="Arial" w:cs="Arial"/>
                <w:sz w:val="20"/>
                <w:szCs w:val="20"/>
                <w:lang w:eastAsia="es-MX"/>
              </w:rPr>
            </w:pPr>
            <w:r w:rsidRPr="00DB1067">
              <w:rPr>
                <w:rFonts w:ascii="Arial" w:eastAsia="Times New Roman" w:hAnsi="Arial" w:cs="Arial"/>
                <w:sz w:val="20"/>
                <w:szCs w:val="20"/>
                <w:lang w:eastAsia="es-MX"/>
              </w:rPr>
              <w:t>Firma del personal de la unidad hospitalaria IMSS</w:t>
            </w:r>
          </w:p>
        </w:tc>
      </w:tr>
    </w:tbl>
    <w:p w:rsidR="00865E57" w:rsidRDefault="00865E57" w:rsidP="0044470F">
      <w:pPr>
        <w:rPr>
          <w:rFonts w:ascii="Arial" w:hAnsi="Arial" w:cs="Arial"/>
          <w:lang w:val="pt-BR"/>
        </w:rPr>
      </w:pPr>
    </w:p>
    <w:p w:rsidR="00865E57" w:rsidRPr="00DB1067" w:rsidRDefault="00865E57" w:rsidP="00865E57">
      <w:pPr>
        <w:rPr>
          <w:rFonts w:ascii="Arial" w:eastAsia="Times New Roman" w:hAnsi="Arial" w:cs="Arial"/>
          <w:color w:val="000000" w:themeColor="text1"/>
          <w:sz w:val="20"/>
          <w:szCs w:val="20"/>
          <w:lang w:eastAsia="es-MX"/>
        </w:rPr>
      </w:pPr>
    </w:p>
    <w:p w:rsidR="00865E57" w:rsidRPr="00DB1067" w:rsidRDefault="00865E57" w:rsidP="00865E57">
      <w:pPr>
        <w:rPr>
          <w:rFonts w:ascii="Arial" w:hAnsi="Arial" w:cs="Arial"/>
          <w:color w:val="000000" w:themeColor="text1"/>
        </w:rPr>
        <w:sectPr w:rsidR="00865E57" w:rsidRPr="00DB1067" w:rsidSect="004E5FA1">
          <w:pgSz w:w="12240" w:h="15840"/>
          <w:pgMar w:top="1417" w:right="1701" w:bottom="1134" w:left="1701" w:header="708" w:footer="708" w:gutter="0"/>
          <w:cols w:space="708"/>
          <w:docGrid w:linePitch="360"/>
        </w:sectPr>
      </w:pPr>
    </w:p>
    <w:p w:rsidR="00997B5B" w:rsidRDefault="00B64EB7" w:rsidP="00DA69A9">
      <w:pPr>
        <w:pStyle w:val="Ttulo"/>
        <w:numPr>
          <w:ilvl w:val="0"/>
          <w:numId w:val="0"/>
        </w:numPr>
        <w:jc w:val="center"/>
      </w:pPr>
      <w:bookmarkStart w:id="280" w:name="_Toc336900172"/>
      <w:bookmarkStart w:id="281" w:name="_Toc428970292"/>
      <w:r w:rsidRPr="00DB1067">
        <w:t>ANEXO T.7 (T.SIETE)</w:t>
      </w:r>
      <w:bookmarkEnd w:id="280"/>
      <w:bookmarkEnd w:id="281"/>
      <w:r w:rsidR="00207E3C">
        <w:t xml:space="preserve"> </w:t>
      </w:r>
    </w:p>
    <w:p w:rsidR="00B64EB7" w:rsidRPr="00DB1067" w:rsidRDefault="00207E3C" w:rsidP="00DA69A9">
      <w:pPr>
        <w:pStyle w:val="Ttulo"/>
        <w:numPr>
          <w:ilvl w:val="0"/>
          <w:numId w:val="0"/>
        </w:numPr>
        <w:jc w:val="center"/>
      </w:pPr>
      <w:bookmarkStart w:id="282" w:name="_Toc428970293"/>
      <w:r w:rsidRPr="00DA69A9">
        <w:rPr>
          <w:rFonts w:eastAsia="Calibri"/>
        </w:rPr>
        <w:t>TABLA CIFRAS DE CONTROL DE REGISTRO NOMINAL DPCA</w:t>
      </w:r>
      <w:bookmarkEnd w:id="282"/>
    </w:p>
    <w:p w:rsidR="003F27F0" w:rsidRDefault="003F27F0" w:rsidP="00B64EB7">
      <w:pPr>
        <w:rPr>
          <w:rFonts w:ascii="Arial" w:eastAsia="Times New Roman" w:hAnsi="Arial" w:cs="Arial"/>
          <w:sz w:val="18"/>
          <w:szCs w:val="20"/>
          <w:lang w:eastAsia="es-MX"/>
        </w:rPr>
      </w:pPr>
    </w:p>
    <w:p w:rsidR="00207E3C" w:rsidRDefault="00207E3C" w:rsidP="00B64EB7">
      <w:pPr>
        <w:rPr>
          <w:rFonts w:ascii="Arial" w:eastAsia="Times New Roman" w:hAnsi="Arial" w:cs="Arial"/>
          <w:sz w:val="18"/>
          <w:szCs w:val="20"/>
          <w:lang w:eastAsia="es-MX"/>
        </w:rPr>
      </w:pPr>
    </w:p>
    <w:p w:rsidR="00B64EB7" w:rsidRPr="00DB1067" w:rsidRDefault="00B64EB7" w:rsidP="00B64EB7">
      <w:pPr>
        <w:rPr>
          <w:rFonts w:ascii="Arial" w:eastAsia="Times New Roman" w:hAnsi="Arial" w:cs="Arial"/>
          <w:sz w:val="20"/>
          <w:szCs w:val="20"/>
          <w:lang w:eastAsia="es-MX"/>
        </w:rPr>
      </w:pPr>
      <w:r w:rsidRPr="00DB1067">
        <w:rPr>
          <w:rFonts w:ascii="Arial" w:eastAsia="Times New Roman" w:hAnsi="Arial" w:cs="Arial"/>
          <w:sz w:val="18"/>
          <w:szCs w:val="20"/>
          <w:lang w:eastAsia="es-MX"/>
        </w:rPr>
        <w:t>CIFRAS DE CONTROL DE REGISTRO NOMINAL DPCA</w:t>
      </w:r>
    </w:p>
    <w:p w:rsidR="00B64EB7" w:rsidRPr="00DB1067" w:rsidRDefault="00B64EB7" w:rsidP="00B64EB7">
      <w:pPr>
        <w:rPr>
          <w:rFonts w:ascii="Arial" w:eastAsia="Calibri" w:hAnsi="Arial" w:cs="Arial"/>
          <w:sz w:val="18"/>
          <w:szCs w:val="20"/>
        </w:rPr>
      </w:pPr>
    </w:p>
    <w:tbl>
      <w:tblPr>
        <w:tblW w:w="5671" w:type="pct"/>
        <w:jc w:val="center"/>
        <w:tblInd w:w="605" w:type="dxa"/>
        <w:tblLayout w:type="fixed"/>
        <w:tblCellMar>
          <w:left w:w="70" w:type="dxa"/>
          <w:right w:w="70" w:type="dxa"/>
        </w:tblCellMar>
        <w:tblLook w:val="04A0"/>
      </w:tblPr>
      <w:tblGrid>
        <w:gridCol w:w="1360"/>
        <w:gridCol w:w="996"/>
        <w:gridCol w:w="1276"/>
        <w:gridCol w:w="1276"/>
        <w:gridCol w:w="850"/>
        <w:gridCol w:w="1136"/>
        <w:gridCol w:w="1133"/>
        <w:gridCol w:w="1276"/>
        <w:gridCol w:w="1136"/>
        <w:gridCol w:w="1044"/>
        <w:gridCol w:w="829"/>
        <w:gridCol w:w="832"/>
        <w:gridCol w:w="886"/>
        <w:gridCol w:w="880"/>
      </w:tblGrid>
      <w:tr w:rsidR="00865E57" w:rsidRPr="00DB1067" w:rsidTr="00207E3C">
        <w:trPr>
          <w:trHeight w:val="1126"/>
          <w:jc w:val="center"/>
        </w:trPr>
        <w:tc>
          <w:tcPr>
            <w:tcW w:w="456" w:type="pct"/>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PROVEEDOR</w:t>
            </w:r>
          </w:p>
        </w:tc>
        <w:tc>
          <w:tcPr>
            <w:tcW w:w="334" w:type="pct"/>
            <w:tcBorders>
              <w:top w:val="single" w:sz="12" w:space="0" w:color="auto"/>
              <w:left w:val="nil"/>
              <w:bottom w:val="single" w:sz="8" w:space="0" w:color="auto"/>
              <w:right w:val="single" w:sz="4" w:space="0" w:color="auto"/>
            </w:tcBorders>
            <w:shd w:val="clear" w:color="auto" w:fill="auto"/>
            <w:noWrap/>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Del</w:t>
            </w:r>
          </w:p>
        </w:tc>
        <w:tc>
          <w:tcPr>
            <w:tcW w:w="428" w:type="pct"/>
            <w:tcBorders>
              <w:top w:val="single" w:sz="12" w:space="0" w:color="auto"/>
              <w:left w:val="nil"/>
              <w:bottom w:val="single" w:sz="8"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DELEGACION</w:t>
            </w:r>
          </w:p>
        </w:tc>
        <w:tc>
          <w:tcPr>
            <w:tcW w:w="428" w:type="pct"/>
            <w:tcBorders>
              <w:top w:val="single" w:sz="12" w:space="0" w:color="auto"/>
              <w:left w:val="nil"/>
              <w:bottom w:val="single" w:sz="8"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Tipo</w:t>
            </w:r>
          </w:p>
        </w:tc>
        <w:tc>
          <w:tcPr>
            <w:tcW w:w="285" w:type="pct"/>
            <w:tcBorders>
              <w:top w:val="single" w:sz="12" w:space="0" w:color="auto"/>
              <w:left w:val="nil"/>
              <w:bottom w:val="single" w:sz="8"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Número</w:t>
            </w:r>
          </w:p>
        </w:tc>
        <w:tc>
          <w:tcPr>
            <w:tcW w:w="381" w:type="pct"/>
            <w:tcBorders>
              <w:top w:val="single" w:sz="12" w:space="0" w:color="auto"/>
              <w:left w:val="nil"/>
              <w:bottom w:val="single" w:sz="8"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CLV PRES</w:t>
            </w:r>
          </w:p>
        </w:tc>
        <w:tc>
          <w:tcPr>
            <w:tcW w:w="380" w:type="pct"/>
            <w:tcBorders>
              <w:top w:val="single" w:sz="12" w:space="0" w:color="auto"/>
              <w:left w:val="nil"/>
              <w:bottom w:val="single" w:sz="8"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No. CONTRATO</w:t>
            </w:r>
          </w:p>
        </w:tc>
        <w:tc>
          <w:tcPr>
            <w:tcW w:w="428" w:type="pct"/>
            <w:tcBorders>
              <w:top w:val="single" w:sz="12" w:space="0" w:color="auto"/>
              <w:left w:val="nil"/>
              <w:bottom w:val="single" w:sz="8"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IMPORTE MENSUAL EJERCIDO</w:t>
            </w:r>
          </w:p>
        </w:tc>
        <w:tc>
          <w:tcPr>
            <w:tcW w:w="381" w:type="pct"/>
            <w:tcBorders>
              <w:top w:val="single" w:sz="12" w:space="0" w:color="auto"/>
              <w:left w:val="nil"/>
              <w:bottom w:val="single" w:sz="8"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REALIZADO</w:t>
            </w:r>
          </w:p>
        </w:tc>
        <w:tc>
          <w:tcPr>
            <w:tcW w:w="350" w:type="pct"/>
            <w:tcBorders>
              <w:top w:val="single" w:sz="12" w:space="0" w:color="auto"/>
              <w:left w:val="nil"/>
              <w:bottom w:val="single" w:sz="8" w:space="0" w:color="auto"/>
              <w:right w:val="nil"/>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Modalidad</w:t>
            </w:r>
          </w:p>
        </w:tc>
        <w:tc>
          <w:tcPr>
            <w:tcW w:w="278" w:type="pct"/>
            <w:tcBorders>
              <w:top w:val="single" w:sz="12" w:space="0" w:color="auto"/>
              <w:left w:val="single" w:sz="4" w:space="0" w:color="auto"/>
              <w:bottom w:val="single" w:sz="8" w:space="0" w:color="auto"/>
              <w:right w:val="nil"/>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MES</w:t>
            </w:r>
          </w:p>
        </w:tc>
        <w:tc>
          <w:tcPr>
            <w:tcW w:w="279" w:type="pct"/>
            <w:tcBorders>
              <w:top w:val="single" w:sz="12" w:space="0" w:color="auto"/>
              <w:left w:val="single" w:sz="4" w:space="0" w:color="auto"/>
              <w:bottom w:val="single" w:sz="8" w:space="0" w:color="auto"/>
              <w:right w:val="single" w:sz="12"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6"/>
                <w:szCs w:val="16"/>
              </w:rPr>
            </w:pPr>
            <w:r w:rsidRPr="00DB1067">
              <w:rPr>
                <w:rFonts w:ascii="Arial" w:eastAsia="Calibri" w:hAnsi="Arial" w:cs="Arial"/>
                <w:sz w:val="16"/>
                <w:szCs w:val="16"/>
              </w:rPr>
              <w:t>Año</w:t>
            </w:r>
          </w:p>
        </w:tc>
        <w:tc>
          <w:tcPr>
            <w:tcW w:w="297" w:type="pct"/>
            <w:tcBorders>
              <w:top w:val="single" w:sz="12" w:space="0" w:color="auto"/>
              <w:left w:val="single" w:sz="4" w:space="0" w:color="auto"/>
              <w:bottom w:val="single" w:sz="8" w:space="0" w:color="auto"/>
              <w:right w:val="single" w:sz="12" w:space="0" w:color="auto"/>
            </w:tcBorders>
            <w:vAlign w:val="center"/>
          </w:tcPr>
          <w:p w:rsidR="00B64EB7" w:rsidRPr="00DB1067" w:rsidRDefault="00B64EB7" w:rsidP="00865E57">
            <w:pPr>
              <w:spacing w:after="0" w:line="240" w:lineRule="auto"/>
              <w:jc w:val="center"/>
              <w:rPr>
                <w:rFonts w:ascii="Arial" w:eastAsia="Calibri" w:hAnsi="Arial" w:cs="Arial"/>
                <w:sz w:val="16"/>
                <w:szCs w:val="16"/>
              </w:rPr>
            </w:pPr>
            <w:r w:rsidRPr="00DB1067">
              <w:rPr>
                <w:rFonts w:ascii="Arial" w:eastAsia="Calibri" w:hAnsi="Arial" w:cs="Arial"/>
                <w:sz w:val="16"/>
                <w:szCs w:val="16"/>
              </w:rPr>
              <w:t>Año</w:t>
            </w:r>
          </w:p>
        </w:tc>
        <w:tc>
          <w:tcPr>
            <w:tcW w:w="297" w:type="pct"/>
            <w:tcBorders>
              <w:top w:val="single" w:sz="12" w:space="0" w:color="auto"/>
              <w:left w:val="single" w:sz="4" w:space="0" w:color="auto"/>
              <w:bottom w:val="single" w:sz="8" w:space="0" w:color="auto"/>
              <w:right w:val="single" w:sz="12" w:space="0" w:color="auto"/>
            </w:tcBorders>
            <w:vAlign w:val="center"/>
          </w:tcPr>
          <w:p w:rsidR="00B64EB7" w:rsidRPr="00DB1067" w:rsidRDefault="00B64EB7" w:rsidP="00865E57">
            <w:pPr>
              <w:spacing w:after="0" w:line="240" w:lineRule="auto"/>
              <w:jc w:val="center"/>
              <w:rPr>
                <w:rFonts w:ascii="Arial" w:eastAsia="Calibri" w:hAnsi="Arial" w:cs="Arial"/>
                <w:sz w:val="16"/>
                <w:szCs w:val="16"/>
              </w:rPr>
            </w:pPr>
            <w:r w:rsidRPr="00DB1067">
              <w:rPr>
                <w:rFonts w:ascii="Arial" w:eastAsia="Calibri" w:hAnsi="Arial" w:cs="Arial"/>
                <w:sz w:val="16"/>
                <w:szCs w:val="16"/>
              </w:rPr>
              <w:t>Año</w:t>
            </w:r>
          </w:p>
        </w:tc>
      </w:tr>
      <w:tr w:rsidR="00865E57" w:rsidRPr="00DB1067" w:rsidTr="00207E3C">
        <w:trPr>
          <w:trHeight w:val="1126"/>
          <w:jc w:val="center"/>
        </w:trPr>
        <w:tc>
          <w:tcPr>
            <w:tcW w:w="456" w:type="pct"/>
            <w:tcBorders>
              <w:top w:val="single" w:sz="8" w:space="0" w:color="auto"/>
              <w:left w:val="single" w:sz="12" w:space="0" w:color="auto"/>
              <w:bottom w:val="single" w:sz="4"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(Nombre del Proveedor)</w:t>
            </w:r>
          </w:p>
        </w:tc>
        <w:tc>
          <w:tcPr>
            <w:tcW w:w="334" w:type="pct"/>
            <w:tcBorders>
              <w:top w:val="single" w:sz="8" w:space="0" w:color="auto"/>
              <w:left w:val="nil"/>
              <w:bottom w:val="single" w:sz="4"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(Número de la Delegación)</w:t>
            </w:r>
          </w:p>
        </w:tc>
        <w:tc>
          <w:tcPr>
            <w:tcW w:w="428" w:type="pct"/>
            <w:tcBorders>
              <w:top w:val="single" w:sz="8" w:space="0" w:color="auto"/>
              <w:left w:val="nil"/>
              <w:bottom w:val="single" w:sz="4"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(Nombre de la Delegación)</w:t>
            </w:r>
          </w:p>
        </w:tc>
        <w:tc>
          <w:tcPr>
            <w:tcW w:w="428" w:type="pct"/>
            <w:tcBorders>
              <w:top w:val="single" w:sz="8" w:space="0" w:color="auto"/>
              <w:left w:val="nil"/>
              <w:bottom w:val="single" w:sz="4"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(Tipo de la Unidad Médica. Referencia Catálogo de Procedimientos)</w:t>
            </w:r>
          </w:p>
        </w:tc>
        <w:tc>
          <w:tcPr>
            <w:tcW w:w="285" w:type="pct"/>
            <w:tcBorders>
              <w:top w:val="single" w:sz="8" w:space="0" w:color="auto"/>
              <w:left w:val="nil"/>
              <w:bottom w:val="single" w:sz="4"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(Número de la Unidad Médica)</w:t>
            </w:r>
          </w:p>
        </w:tc>
        <w:tc>
          <w:tcPr>
            <w:tcW w:w="381" w:type="pct"/>
            <w:tcBorders>
              <w:top w:val="single" w:sz="8" w:space="0" w:color="auto"/>
              <w:left w:val="nil"/>
              <w:bottom w:val="single" w:sz="4"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(Clave presupuestal de la Unidad Médica o UMAE)</w:t>
            </w:r>
          </w:p>
        </w:tc>
        <w:tc>
          <w:tcPr>
            <w:tcW w:w="380" w:type="pct"/>
            <w:tcBorders>
              <w:top w:val="single" w:sz="8" w:space="0" w:color="auto"/>
              <w:left w:val="nil"/>
              <w:bottom w:val="single" w:sz="4"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(Número de Contrato)</w:t>
            </w:r>
          </w:p>
        </w:tc>
        <w:tc>
          <w:tcPr>
            <w:tcW w:w="428" w:type="pct"/>
            <w:tcBorders>
              <w:top w:val="single" w:sz="8" w:space="0" w:color="auto"/>
              <w:left w:val="nil"/>
              <w:bottom w:val="single" w:sz="4"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(Importe Mensual por las Bolsas Entregadas)</w:t>
            </w:r>
          </w:p>
        </w:tc>
        <w:tc>
          <w:tcPr>
            <w:tcW w:w="381" w:type="pct"/>
            <w:tcBorders>
              <w:top w:val="single" w:sz="8" w:space="0" w:color="auto"/>
              <w:left w:val="nil"/>
              <w:bottom w:val="single" w:sz="4" w:space="0" w:color="auto"/>
              <w:right w:val="single" w:sz="4"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(Número de Bolsas Entregadas)</w:t>
            </w:r>
          </w:p>
        </w:tc>
        <w:tc>
          <w:tcPr>
            <w:tcW w:w="350" w:type="pct"/>
            <w:tcBorders>
              <w:top w:val="single" w:sz="8" w:space="0" w:color="auto"/>
              <w:left w:val="nil"/>
              <w:bottom w:val="single" w:sz="4" w:space="0" w:color="auto"/>
              <w:right w:val="nil"/>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(DPA / DPCA)</w:t>
            </w:r>
          </w:p>
        </w:tc>
        <w:tc>
          <w:tcPr>
            <w:tcW w:w="278" w:type="pct"/>
            <w:tcBorders>
              <w:top w:val="single" w:sz="8" w:space="0" w:color="auto"/>
              <w:left w:val="single" w:sz="4" w:space="0" w:color="auto"/>
              <w:bottom w:val="single" w:sz="4" w:space="0" w:color="auto"/>
              <w:right w:val="nil"/>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(Del 26 al 25 de cada mes)</w:t>
            </w:r>
          </w:p>
        </w:tc>
        <w:tc>
          <w:tcPr>
            <w:tcW w:w="279" w:type="pct"/>
            <w:tcBorders>
              <w:top w:val="single" w:sz="8" w:space="0" w:color="auto"/>
              <w:left w:val="single" w:sz="4" w:space="0" w:color="auto"/>
              <w:bottom w:val="single" w:sz="4" w:space="0" w:color="auto"/>
              <w:right w:val="single" w:sz="12" w:space="0" w:color="auto"/>
            </w:tcBorders>
            <w:shd w:val="clear" w:color="auto" w:fill="auto"/>
            <w:vAlign w:val="center"/>
            <w:hideMark/>
          </w:tcPr>
          <w:p w:rsidR="00B64EB7" w:rsidRPr="00DB1067" w:rsidRDefault="00B64EB7" w:rsidP="00865E57">
            <w:pPr>
              <w:spacing w:after="0" w:line="240" w:lineRule="auto"/>
              <w:jc w:val="center"/>
              <w:rPr>
                <w:rFonts w:ascii="Arial" w:eastAsia="Calibri" w:hAnsi="Arial" w:cs="Arial"/>
                <w:sz w:val="16"/>
                <w:szCs w:val="16"/>
              </w:rPr>
            </w:pPr>
            <w:r w:rsidRPr="00DB1067">
              <w:rPr>
                <w:rFonts w:ascii="Arial" w:eastAsia="Calibri" w:hAnsi="Arial" w:cs="Arial"/>
                <w:sz w:val="16"/>
                <w:szCs w:val="16"/>
              </w:rPr>
              <w:t>(Año)</w:t>
            </w:r>
          </w:p>
        </w:tc>
        <w:tc>
          <w:tcPr>
            <w:tcW w:w="297" w:type="pct"/>
            <w:tcBorders>
              <w:top w:val="single" w:sz="8" w:space="0" w:color="auto"/>
              <w:left w:val="single" w:sz="4" w:space="0" w:color="auto"/>
              <w:bottom w:val="single" w:sz="4" w:space="0" w:color="auto"/>
              <w:right w:val="single" w:sz="12" w:space="0" w:color="auto"/>
            </w:tcBorders>
            <w:vAlign w:val="center"/>
          </w:tcPr>
          <w:p w:rsidR="00B64EB7" w:rsidRPr="00DB1067" w:rsidRDefault="00B64EB7" w:rsidP="00865E57">
            <w:pPr>
              <w:spacing w:after="0" w:line="240" w:lineRule="auto"/>
              <w:jc w:val="center"/>
              <w:rPr>
                <w:rFonts w:ascii="Arial" w:eastAsia="Calibri" w:hAnsi="Arial" w:cs="Arial"/>
                <w:sz w:val="16"/>
                <w:szCs w:val="16"/>
              </w:rPr>
            </w:pPr>
            <w:r w:rsidRPr="00DB1067">
              <w:rPr>
                <w:rFonts w:ascii="Arial" w:eastAsia="Calibri" w:hAnsi="Arial" w:cs="Arial"/>
                <w:sz w:val="16"/>
                <w:szCs w:val="16"/>
              </w:rPr>
              <w:t>(Año)</w:t>
            </w:r>
          </w:p>
        </w:tc>
        <w:tc>
          <w:tcPr>
            <w:tcW w:w="297" w:type="pct"/>
            <w:tcBorders>
              <w:top w:val="single" w:sz="8" w:space="0" w:color="auto"/>
              <w:left w:val="single" w:sz="4" w:space="0" w:color="auto"/>
              <w:bottom w:val="single" w:sz="4" w:space="0" w:color="auto"/>
              <w:right w:val="single" w:sz="12" w:space="0" w:color="auto"/>
            </w:tcBorders>
            <w:vAlign w:val="center"/>
          </w:tcPr>
          <w:p w:rsidR="00B64EB7" w:rsidRPr="00DB1067" w:rsidRDefault="00B64EB7" w:rsidP="00865E57">
            <w:pPr>
              <w:spacing w:after="0" w:line="240" w:lineRule="auto"/>
              <w:jc w:val="center"/>
              <w:rPr>
                <w:rFonts w:ascii="Arial" w:eastAsia="Calibri" w:hAnsi="Arial" w:cs="Arial"/>
                <w:sz w:val="16"/>
                <w:szCs w:val="16"/>
              </w:rPr>
            </w:pPr>
            <w:r w:rsidRPr="00DB1067">
              <w:rPr>
                <w:rFonts w:ascii="Arial" w:eastAsia="Calibri" w:hAnsi="Arial" w:cs="Arial"/>
                <w:sz w:val="16"/>
                <w:szCs w:val="16"/>
              </w:rPr>
              <w:t>(Año)</w:t>
            </w:r>
          </w:p>
        </w:tc>
      </w:tr>
      <w:tr w:rsidR="00865E57" w:rsidRPr="00DB1067" w:rsidTr="00207E3C">
        <w:trPr>
          <w:trHeight w:val="1126"/>
          <w:jc w:val="center"/>
        </w:trPr>
        <w:tc>
          <w:tcPr>
            <w:tcW w:w="456" w:type="pct"/>
            <w:tcBorders>
              <w:top w:val="single" w:sz="4" w:space="0" w:color="auto"/>
              <w:left w:val="single" w:sz="12" w:space="0" w:color="auto"/>
              <w:bottom w:val="single" w:sz="12" w:space="0" w:color="auto"/>
              <w:right w:val="nil"/>
            </w:tcBorders>
            <w:shd w:val="clear" w:color="auto" w:fill="C6D9F1" w:themeFill="text2" w:themeFillTint="33"/>
            <w:noWrap/>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Razón Social</w:t>
            </w:r>
          </w:p>
        </w:tc>
        <w:tc>
          <w:tcPr>
            <w:tcW w:w="334" w:type="pct"/>
            <w:tcBorders>
              <w:top w:val="single" w:sz="4" w:space="0" w:color="auto"/>
              <w:left w:val="single" w:sz="4" w:space="0" w:color="auto"/>
              <w:bottom w:val="single" w:sz="12" w:space="0" w:color="auto"/>
              <w:right w:val="single" w:sz="4" w:space="0" w:color="auto"/>
            </w:tcBorders>
            <w:shd w:val="clear" w:color="auto" w:fill="C6D9F1" w:themeFill="text2" w:themeFillTint="33"/>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05</w:t>
            </w:r>
          </w:p>
        </w:tc>
        <w:tc>
          <w:tcPr>
            <w:tcW w:w="428" w:type="pct"/>
            <w:tcBorders>
              <w:top w:val="single" w:sz="4" w:space="0" w:color="auto"/>
              <w:left w:val="nil"/>
              <w:bottom w:val="single" w:sz="12" w:space="0" w:color="auto"/>
              <w:right w:val="single" w:sz="4" w:space="0" w:color="auto"/>
            </w:tcBorders>
            <w:shd w:val="clear" w:color="auto" w:fill="C6D9F1" w:themeFill="text2" w:themeFillTint="33"/>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Coahuila</w:t>
            </w:r>
          </w:p>
        </w:tc>
        <w:tc>
          <w:tcPr>
            <w:tcW w:w="428" w:type="pct"/>
            <w:tcBorders>
              <w:top w:val="single" w:sz="4" w:space="0" w:color="auto"/>
              <w:left w:val="nil"/>
              <w:bottom w:val="single" w:sz="12" w:space="0" w:color="auto"/>
              <w:right w:val="single" w:sz="4" w:space="0" w:color="auto"/>
            </w:tcBorders>
            <w:shd w:val="clear" w:color="auto" w:fill="C6D9F1" w:themeFill="text2" w:themeFillTint="33"/>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HGZMF</w:t>
            </w:r>
          </w:p>
        </w:tc>
        <w:tc>
          <w:tcPr>
            <w:tcW w:w="285" w:type="pct"/>
            <w:tcBorders>
              <w:top w:val="single" w:sz="4" w:space="0" w:color="auto"/>
              <w:left w:val="nil"/>
              <w:bottom w:val="single" w:sz="12" w:space="0" w:color="auto"/>
              <w:right w:val="single" w:sz="4" w:space="0" w:color="auto"/>
            </w:tcBorders>
            <w:shd w:val="clear" w:color="auto" w:fill="C6D9F1" w:themeFill="text2" w:themeFillTint="33"/>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16</w:t>
            </w:r>
          </w:p>
        </w:tc>
        <w:tc>
          <w:tcPr>
            <w:tcW w:w="381" w:type="pct"/>
            <w:tcBorders>
              <w:top w:val="single" w:sz="4" w:space="0" w:color="auto"/>
              <w:left w:val="nil"/>
              <w:bottom w:val="single" w:sz="12" w:space="0" w:color="auto"/>
              <w:right w:val="single" w:sz="4" w:space="0" w:color="auto"/>
            </w:tcBorders>
            <w:shd w:val="clear" w:color="auto" w:fill="C6D9F1" w:themeFill="text2" w:themeFillTint="33"/>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050901022151</w:t>
            </w:r>
          </w:p>
        </w:tc>
        <w:tc>
          <w:tcPr>
            <w:tcW w:w="380" w:type="pct"/>
            <w:tcBorders>
              <w:top w:val="single" w:sz="4" w:space="0" w:color="auto"/>
              <w:left w:val="nil"/>
              <w:bottom w:val="single" w:sz="12" w:space="0" w:color="auto"/>
              <w:right w:val="single" w:sz="4" w:space="0" w:color="auto"/>
            </w:tcBorders>
            <w:shd w:val="clear" w:color="auto" w:fill="C6D9F1" w:themeFill="text2" w:themeFillTint="33"/>
            <w:noWrap/>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No. Contrato</w:t>
            </w:r>
          </w:p>
        </w:tc>
        <w:tc>
          <w:tcPr>
            <w:tcW w:w="428" w:type="pct"/>
            <w:tcBorders>
              <w:top w:val="single" w:sz="4" w:space="0" w:color="auto"/>
              <w:left w:val="nil"/>
              <w:bottom w:val="single" w:sz="12" w:space="0" w:color="auto"/>
              <w:right w:val="single" w:sz="4" w:space="0" w:color="auto"/>
            </w:tcBorders>
            <w:shd w:val="clear" w:color="auto" w:fill="C6D9F1" w:themeFill="text2" w:themeFillTint="33"/>
            <w:noWrap/>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NNNN.dd</w:t>
            </w:r>
          </w:p>
        </w:tc>
        <w:tc>
          <w:tcPr>
            <w:tcW w:w="381" w:type="pct"/>
            <w:tcBorders>
              <w:top w:val="single" w:sz="4" w:space="0" w:color="auto"/>
              <w:left w:val="nil"/>
              <w:bottom w:val="single" w:sz="12" w:space="0" w:color="auto"/>
              <w:right w:val="single" w:sz="4" w:space="0" w:color="auto"/>
            </w:tcBorders>
            <w:shd w:val="clear" w:color="auto" w:fill="C6D9F1" w:themeFill="text2" w:themeFillTint="33"/>
            <w:noWrap/>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NNNNN</w:t>
            </w:r>
          </w:p>
        </w:tc>
        <w:tc>
          <w:tcPr>
            <w:tcW w:w="350" w:type="pct"/>
            <w:tcBorders>
              <w:top w:val="single" w:sz="4" w:space="0" w:color="auto"/>
              <w:left w:val="nil"/>
              <w:bottom w:val="single" w:sz="12" w:space="0" w:color="auto"/>
              <w:right w:val="single" w:sz="4" w:space="0" w:color="auto"/>
            </w:tcBorders>
            <w:shd w:val="clear" w:color="auto" w:fill="C6D9F1" w:themeFill="text2" w:themeFillTint="33"/>
            <w:noWrap/>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DPCA</w:t>
            </w:r>
          </w:p>
        </w:tc>
        <w:tc>
          <w:tcPr>
            <w:tcW w:w="278" w:type="pct"/>
            <w:tcBorders>
              <w:top w:val="single" w:sz="4" w:space="0" w:color="auto"/>
              <w:left w:val="nil"/>
              <w:bottom w:val="single" w:sz="12" w:space="0" w:color="auto"/>
              <w:right w:val="single" w:sz="4" w:space="0" w:color="auto"/>
            </w:tcBorders>
            <w:shd w:val="clear" w:color="auto" w:fill="C6D9F1" w:themeFill="text2" w:themeFillTint="33"/>
            <w:noWrap/>
            <w:vAlign w:val="center"/>
            <w:hideMark/>
          </w:tcPr>
          <w:p w:rsidR="00B64EB7" w:rsidRPr="00DB1067" w:rsidRDefault="00B64EB7" w:rsidP="00865E57">
            <w:pPr>
              <w:spacing w:after="0" w:line="240" w:lineRule="auto"/>
              <w:jc w:val="center"/>
              <w:rPr>
                <w:rFonts w:ascii="Arial" w:eastAsia="Calibri" w:hAnsi="Arial" w:cs="Arial"/>
                <w:sz w:val="14"/>
                <w:szCs w:val="16"/>
              </w:rPr>
            </w:pPr>
            <w:r w:rsidRPr="00DB1067">
              <w:rPr>
                <w:rFonts w:ascii="Arial" w:eastAsia="Calibri" w:hAnsi="Arial" w:cs="Arial"/>
                <w:sz w:val="14"/>
                <w:szCs w:val="16"/>
              </w:rPr>
              <w:t>11</w:t>
            </w:r>
          </w:p>
        </w:tc>
        <w:tc>
          <w:tcPr>
            <w:tcW w:w="279" w:type="pct"/>
            <w:tcBorders>
              <w:top w:val="single" w:sz="4" w:space="0" w:color="auto"/>
              <w:left w:val="nil"/>
              <w:bottom w:val="single" w:sz="12" w:space="0" w:color="auto"/>
              <w:right w:val="single" w:sz="12" w:space="0" w:color="auto"/>
            </w:tcBorders>
            <w:shd w:val="clear" w:color="auto" w:fill="C6D9F1" w:themeFill="text2" w:themeFillTint="33"/>
            <w:noWrap/>
            <w:vAlign w:val="center"/>
            <w:hideMark/>
          </w:tcPr>
          <w:p w:rsidR="00B64EB7" w:rsidRPr="00DB1067" w:rsidRDefault="00171911" w:rsidP="00865E57">
            <w:pPr>
              <w:spacing w:after="0" w:line="240" w:lineRule="auto"/>
              <w:jc w:val="center"/>
              <w:rPr>
                <w:rFonts w:ascii="Arial" w:eastAsia="Calibri" w:hAnsi="Arial" w:cs="Arial"/>
                <w:sz w:val="16"/>
                <w:szCs w:val="16"/>
              </w:rPr>
            </w:pPr>
            <w:r>
              <w:rPr>
                <w:rFonts w:ascii="Arial" w:eastAsia="Calibri" w:hAnsi="Arial" w:cs="Arial"/>
                <w:sz w:val="16"/>
                <w:szCs w:val="16"/>
              </w:rPr>
              <w:t>2015</w:t>
            </w:r>
          </w:p>
        </w:tc>
        <w:tc>
          <w:tcPr>
            <w:tcW w:w="297" w:type="pct"/>
            <w:tcBorders>
              <w:top w:val="single" w:sz="4" w:space="0" w:color="auto"/>
              <w:left w:val="nil"/>
              <w:bottom w:val="single" w:sz="12" w:space="0" w:color="auto"/>
              <w:right w:val="single" w:sz="12" w:space="0" w:color="auto"/>
            </w:tcBorders>
            <w:shd w:val="clear" w:color="auto" w:fill="C6D9F1" w:themeFill="text2" w:themeFillTint="33"/>
            <w:vAlign w:val="center"/>
          </w:tcPr>
          <w:p w:rsidR="00B64EB7" w:rsidRPr="00DB1067" w:rsidRDefault="00B64EB7" w:rsidP="00865E57">
            <w:pPr>
              <w:spacing w:after="0" w:line="240" w:lineRule="auto"/>
              <w:jc w:val="center"/>
              <w:rPr>
                <w:rFonts w:ascii="Arial" w:eastAsia="Calibri" w:hAnsi="Arial" w:cs="Arial"/>
                <w:sz w:val="16"/>
                <w:szCs w:val="16"/>
              </w:rPr>
            </w:pPr>
            <w:r w:rsidRPr="00DB1067">
              <w:rPr>
                <w:rFonts w:ascii="Arial" w:eastAsia="Calibri" w:hAnsi="Arial" w:cs="Arial"/>
                <w:sz w:val="16"/>
                <w:szCs w:val="16"/>
              </w:rPr>
              <w:t>2015</w:t>
            </w:r>
          </w:p>
        </w:tc>
        <w:tc>
          <w:tcPr>
            <w:tcW w:w="297" w:type="pct"/>
            <w:tcBorders>
              <w:top w:val="single" w:sz="4" w:space="0" w:color="auto"/>
              <w:left w:val="nil"/>
              <w:bottom w:val="single" w:sz="12" w:space="0" w:color="auto"/>
              <w:right w:val="single" w:sz="12" w:space="0" w:color="auto"/>
            </w:tcBorders>
            <w:shd w:val="clear" w:color="auto" w:fill="C6D9F1" w:themeFill="text2" w:themeFillTint="33"/>
            <w:vAlign w:val="center"/>
          </w:tcPr>
          <w:p w:rsidR="00B64EB7" w:rsidRPr="00DB1067" w:rsidRDefault="00B64EB7" w:rsidP="00865E57">
            <w:pPr>
              <w:spacing w:after="0" w:line="240" w:lineRule="auto"/>
              <w:jc w:val="center"/>
              <w:rPr>
                <w:rFonts w:ascii="Arial" w:eastAsia="Calibri" w:hAnsi="Arial" w:cs="Arial"/>
                <w:sz w:val="16"/>
                <w:szCs w:val="16"/>
              </w:rPr>
            </w:pPr>
            <w:r w:rsidRPr="00DB1067">
              <w:rPr>
                <w:rFonts w:ascii="Arial" w:eastAsia="Calibri" w:hAnsi="Arial" w:cs="Arial"/>
                <w:sz w:val="16"/>
                <w:szCs w:val="16"/>
              </w:rPr>
              <w:t>2016</w:t>
            </w:r>
          </w:p>
        </w:tc>
      </w:tr>
    </w:tbl>
    <w:p w:rsidR="00B64EB7" w:rsidRPr="00DB1067" w:rsidRDefault="00B64EB7" w:rsidP="00B64EB7">
      <w:pPr>
        <w:rPr>
          <w:rFonts w:ascii="Arial" w:eastAsia="Calibri" w:hAnsi="Arial" w:cs="Arial"/>
          <w:sz w:val="18"/>
          <w:szCs w:val="20"/>
        </w:rPr>
      </w:pPr>
    </w:p>
    <w:p w:rsidR="00B64EB7" w:rsidRPr="00DB1067" w:rsidRDefault="00B64EB7" w:rsidP="00B64EB7">
      <w:pPr>
        <w:rPr>
          <w:rFonts w:ascii="Arial" w:eastAsia="Calibri" w:hAnsi="Arial" w:cs="Arial"/>
          <w:sz w:val="18"/>
          <w:szCs w:val="20"/>
        </w:rPr>
      </w:pPr>
      <w:r w:rsidRPr="00DB1067">
        <w:rPr>
          <w:rFonts w:ascii="Arial" w:eastAsia="Calibri" w:hAnsi="Arial" w:cs="Arial"/>
          <w:sz w:val="18"/>
          <w:szCs w:val="20"/>
        </w:rPr>
        <w:t>La parte sombreada es un ejemplo.</w:t>
      </w:r>
    </w:p>
    <w:p w:rsidR="0044470F" w:rsidRPr="00DB1067" w:rsidRDefault="0044470F" w:rsidP="0044470F">
      <w:pPr>
        <w:rPr>
          <w:rFonts w:ascii="Arial" w:hAnsi="Arial" w:cs="Arial"/>
        </w:rPr>
      </w:pPr>
    </w:p>
    <w:p w:rsidR="00865E57" w:rsidRPr="00DB1067" w:rsidRDefault="00865E57" w:rsidP="00865E57">
      <w:pPr>
        <w:rPr>
          <w:rFonts w:ascii="Arial" w:eastAsia="Times New Roman" w:hAnsi="Arial" w:cs="Arial"/>
          <w:color w:val="000000" w:themeColor="text1"/>
          <w:sz w:val="20"/>
          <w:szCs w:val="20"/>
          <w:lang w:eastAsia="es-MX"/>
        </w:rPr>
      </w:pPr>
    </w:p>
    <w:p w:rsidR="00865E57" w:rsidRPr="00DB1067" w:rsidRDefault="00865E57" w:rsidP="00865E57">
      <w:pPr>
        <w:rPr>
          <w:rFonts w:ascii="Arial" w:hAnsi="Arial" w:cs="Arial"/>
          <w:color w:val="000000" w:themeColor="text1"/>
        </w:rPr>
        <w:sectPr w:rsidR="00865E57" w:rsidRPr="00DB1067" w:rsidSect="00865E57">
          <w:pgSz w:w="15840" w:h="12240" w:orient="landscape"/>
          <w:pgMar w:top="1701" w:right="1417" w:bottom="1701" w:left="1417" w:header="708" w:footer="708" w:gutter="0"/>
          <w:cols w:space="708"/>
          <w:docGrid w:linePitch="360"/>
        </w:sectPr>
      </w:pPr>
    </w:p>
    <w:p w:rsidR="00997B5B" w:rsidRDefault="00DA69A9" w:rsidP="00DA69A9">
      <w:pPr>
        <w:pStyle w:val="Ttulo"/>
        <w:numPr>
          <w:ilvl w:val="0"/>
          <w:numId w:val="0"/>
        </w:numPr>
        <w:jc w:val="center"/>
      </w:pPr>
      <w:bookmarkStart w:id="283" w:name="_Toc428970294"/>
      <w:r>
        <w:t>A</w:t>
      </w:r>
      <w:r w:rsidR="00B64EB7" w:rsidRPr="00DB1067">
        <w:t>NEXO TI</w:t>
      </w:r>
      <w:r w:rsidR="0091394D" w:rsidRPr="00DB1067">
        <w:t>.</w:t>
      </w:r>
      <w:r w:rsidR="00B64EB7" w:rsidRPr="00DB1067">
        <w:t>8 (TI</w:t>
      </w:r>
      <w:r w:rsidR="0091394D" w:rsidRPr="00DB1067">
        <w:t>.</w:t>
      </w:r>
      <w:r w:rsidR="00865E57" w:rsidRPr="00DB1067">
        <w:t>OCHO</w:t>
      </w:r>
      <w:r w:rsidR="00B64EB7" w:rsidRPr="00DB1067">
        <w:t>)</w:t>
      </w:r>
      <w:bookmarkEnd w:id="283"/>
      <w:r w:rsidR="00207E3C">
        <w:t xml:space="preserve"> </w:t>
      </w:r>
    </w:p>
    <w:p w:rsidR="00B64EB7" w:rsidRPr="00DB1067" w:rsidRDefault="00207E3C" w:rsidP="00DA69A9">
      <w:pPr>
        <w:pStyle w:val="Ttulo"/>
        <w:numPr>
          <w:ilvl w:val="0"/>
          <w:numId w:val="0"/>
        </w:numPr>
        <w:jc w:val="center"/>
      </w:pPr>
      <w:bookmarkStart w:id="284" w:name="_Toc428970295"/>
      <w:r w:rsidRPr="00DA69A9">
        <w:t>REQUERIMIENTOS DEL REPORTE A GENERAR DEL PROGRAMA DE DPCA POR EL PROVEEDOR, PARA EL REGISTRO DE ENTREGAS</w:t>
      </w:r>
      <w:bookmarkEnd w:id="284"/>
    </w:p>
    <w:p w:rsidR="00DA69A9" w:rsidRDefault="00DA69A9" w:rsidP="00B64EB7">
      <w:pPr>
        <w:jc w:val="both"/>
        <w:rPr>
          <w:rFonts w:ascii="Arial" w:hAnsi="Arial" w:cs="Arial"/>
          <w:sz w:val="20"/>
          <w:szCs w:val="20"/>
        </w:rPr>
      </w:pPr>
    </w:p>
    <w:p w:rsidR="00B64EB7" w:rsidRPr="00DB1067" w:rsidRDefault="00B64EB7" w:rsidP="00B64EB7">
      <w:pPr>
        <w:jc w:val="both"/>
        <w:rPr>
          <w:rFonts w:ascii="Arial" w:hAnsi="Arial" w:cs="Arial"/>
          <w:sz w:val="20"/>
          <w:szCs w:val="20"/>
        </w:rPr>
      </w:pPr>
      <w:r w:rsidRPr="00DB1067">
        <w:rPr>
          <w:rFonts w:ascii="Arial" w:hAnsi="Arial" w:cs="Arial"/>
          <w:sz w:val="20"/>
          <w:szCs w:val="20"/>
        </w:rPr>
        <w:t xml:space="preserve">El Proveedor deberá generar un reporte que contenga el Registro de las entregas realizadas  a Pacientes autorizados, para el pago de las mismas. </w:t>
      </w:r>
    </w:p>
    <w:p w:rsidR="00B64EB7" w:rsidRPr="00DB1067" w:rsidRDefault="00B64EB7" w:rsidP="00B64EB7">
      <w:pPr>
        <w:pStyle w:val="Default"/>
        <w:jc w:val="both"/>
        <w:rPr>
          <w:sz w:val="20"/>
          <w:szCs w:val="20"/>
        </w:rPr>
      </w:pPr>
      <w:r w:rsidRPr="00DB1067">
        <w:rPr>
          <w:sz w:val="20"/>
          <w:szCs w:val="20"/>
        </w:rPr>
        <w:t xml:space="preserve">El reporte deberá será generado en un formato de datos basado en el </w:t>
      </w:r>
      <w:r w:rsidRPr="00DB1067">
        <w:rPr>
          <w:sz w:val="20"/>
          <w:szCs w:val="20"/>
          <w:lang w:val="es-ES"/>
        </w:rPr>
        <w:t xml:space="preserve">estándar ECMA-262 </w:t>
      </w:r>
      <w:r w:rsidRPr="00DB1067">
        <w:rPr>
          <w:sz w:val="20"/>
          <w:szCs w:val="20"/>
        </w:rPr>
        <w:t xml:space="preserve"> de JavaScript  conocido como </w:t>
      </w:r>
      <w:r w:rsidRPr="00DB1067">
        <w:rPr>
          <w:b/>
          <w:sz w:val="20"/>
          <w:szCs w:val="20"/>
        </w:rPr>
        <w:t>Json (</w:t>
      </w:r>
      <w:r w:rsidRPr="00DB1067">
        <w:rPr>
          <w:color w:val="282828"/>
          <w:sz w:val="20"/>
          <w:szCs w:val="20"/>
        </w:rPr>
        <w:t xml:space="preserve">JavaScript Object Notation) el cual </w:t>
      </w:r>
      <w:r w:rsidRPr="00DB1067">
        <w:rPr>
          <w:sz w:val="20"/>
          <w:szCs w:val="20"/>
        </w:rPr>
        <w:t>es un formato de intercambio de datos ligero, basado en texto y en un subconjunto de notación literal del lenguaje de programación el cual presenta las siguientes características y ventajas:</w:t>
      </w:r>
    </w:p>
    <w:p w:rsidR="00B64EB7" w:rsidRPr="00DB1067" w:rsidRDefault="00B64EB7" w:rsidP="00941C44">
      <w:pPr>
        <w:pStyle w:val="NormalWeb"/>
        <w:numPr>
          <w:ilvl w:val="0"/>
          <w:numId w:val="15"/>
        </w:numPr>
        <w:jc w:val="both"/>
        <w:rPr>
          <w:rFonts w:ascii="Arial" w:hAnsi="Arial" w:cs="Arial"/>
          <w:sz w:val="20"/>
          <w:szCs w:val="20"/>
        </w:rPr>
      </w:pPr>
      <w:r w:rsidRPr="00DB1067">
        <w:rPr>
          <w:rFonts w:ascii="Arial" w:hAnsi="Arial" w:cs="Arial"/>
          <w:sz w:val="20"/>
          <w:szCs w:val="20"/>
        </w:rPr>
        <w:t>Ofrece tipos de datos escalares y la capacidad de expresar datos estructurados a través de matrices y objetos.</w:t>
      </w:r>
    </w:p>
    <w:p w:rsidR="00B64EB7" w:rsidRPr="00DB1067" w:rsidRDefault="00B64EB7" w:rsidP="00941C44">
      <w:pPr>
        <w:pStyle w:val="NormalWeb"/>
        <w:numPr>
          <w:ilvl w:val="0"/>
          <w:numId w:val="15"/>
        </w:numPr>
        <w:jc w:val="both"/>
        <w:rPr>
          <w:rFonts w:ascii="Arial" w:hAnsi="Arial" w:cs="Arial"/>
          <w:sz w:val="20"/>
          <w:szCs w:val="20"/>
        </w:rPr>
      </w:pPr>
      <w:r w:rsidRPr="00DB1067">
        <w:rPr>
          <w:rFonts w:ascii="Arial" w:hAnsi="Arial" w:cs="Arial"/>
          <w:sz w:val="20"/>
          <w:szCs w:val="20"/>
        </w:rPr>
        <w:t>Compatible con matrices nativas.</w:t>
      </w:r>
    </w:p>
    <w:p w:rsidR="00B64EB7" w:rsidRPr="00DB1067" w:rsidRDefault="00B64EB7" w:rsidP="00941C44">
      <w:pPr>
        <w:pStyle w:val="NormalWeb"/>
        <w:numPr>
          <w:ilvl w:val="0"/>
          <w:numId w:val="15"/>
        </w:numPr>
        <w:jc w:val="both"/>
        <w:rPr>
          <w:rFonts w:ascii="Arial" w:hAnsi="Arial" w:cs="Arial"/>
          <w:sz w:val="20"/>
          <w:szCs w:val="20"/>
        </w:rPr>
      </w:pPr>
      <w:r w:rsidRPr="00DB1067">
        <w:rPr>
          <w:rFonts w:ascii="Arial" w:hAnsi="Arial" w:cs="Arial"/>
          <w:sz w:val="20"/>
          <w:szCs w:val="20"/>
        </w:rPr>
        <w:t>Compatible con objetos nativos.</w:t>
      </w:r>
    </w:p>
    <w:p w:rsidR="00B64EB7" w:rsidRPr="00DB1067" w:rsidRDefault="00B64EB7" w:rsidP="00941C44">
      <w:pPr>
        <w:pStyle w:val="NormalWeb"/>
        <w:numPr>
          <w:ilvl w:val="0"/>
          <w:numId w:val="15"/>
        </w:numPr>
        <w:jc w:val="both"/>
        <w:rPr>
          <w:rFonts w:ascii="Arial" w:hAnsi="Arial" w:cs="Arial"/>
          <w:sz w:val="20"/>
          <w:szCs w:val="20"/>
        </w:rPr>
      </w:pPr>
      <w:r w:rsidRPr="00DB1067">
        <w:rPr>
          <w:rFonts w:ascii="Arial" w:hAnsi="Arial" w:cs="Arial"/>
          <w:sz w:val="20"/>
          <w:szCs w:val="20"/>
        </w:rPr>
        <w:t xml:space="preserve">Reconoce el valor </w:t>
      </w:r>
      <w:r w:rsidRPr="00DB1067">
        <w:rPr>
          <w:rFonts w:ascii="Arial" w:hAnsi="Arial" w:cs="Arial"/>
          <w:b/>
          <w:bCs/>
          <w:sz w:val="20"/>
          <w:szCs w:val="20"/>
        </w:rPr>
        <w:t>null</w:t>
      </w:r>
      <w:r w:rsidRPr="00DB1067">
        <w:rPr>
          <w:rFonts w:ascii="Arial" w:hAnsi="Arial" w:cs="Arial"/>
          <w:sz w:val="20"/>
          <w:szCs w:val="20"/>
        </w:rPr>
        <w:t xml:space="preserve"> de forma nativa.</w:t>
      </w:r>
    </w:p>
    <w:p w:rsidR="00B64EB7" w:rsidRPr="00DB1067" w:rsidRDefault="00B64EB7" w:rsidP="00941C44">
      <w:pPr>
        <w:pStyle w:val="NormalWeb"/>
        <w:numPr>
          <w:ilvl w:val="0"/>
          <w:numId w:val="15"/>
        </w:numPr>
        <w:jc w:val="both"/>
        <w:rPr>
          <w:rFonts w:ascii="Arial" w:hAnsi="Arial" w:cs="Arial"/>
          <w:sz w:val="20"/>
          <w:szCs w:val="20"/>
        </w:rPr>
      </w:pPr>
      <w:r w:rsidRPr="00DB1067">
        <w:rPr>
          <w:rFonts w:ascii="Arial" w:hAnsi="Arial" w:cs="Arial"/>
          <w:sz w:val="20"/>
          <w:szCs w:val="20"/>
        </w:rPr>
        <w:t>Sin concepto de espacios de nombres. Los conflictos para asignar nombres se evitan generalmente mediante el anidado de objetos o el uso de un prefijo en el nombre de un miembro de objeto</w:t>
      </w:r>
    </w:p>
    <w:p w:rsidR="00B64EB7" w:rsidRPr="00DB1067" w:rsidRDefault="00B64EB7" w:rsidP="00941C44">
      <w:pPr>
        <w:pStyle w:val="NormalWeb"/>
        <w:numPr>
          <w:ilvl w:val="0"/>
          <w:numId w:val="15"/>
        </w:numPr>
        <w:jc w:val="both"/>
        <w:rPr>
          <w:rFonts w:ascii="Arial" w:hAnsi="Arial" w:cs="Arial"/>
          <w:sz w:val="20"/>
          <w:szCs w:val="20"/>
        </w:rPr>
      </w:pPr>
      <w:r w:rsidRPr="00DB1067">
        <w:rPr>
          <w:rFonts w:ascii="Arial" w:hAnsi="Arial" w:cs="Arial"/>
          <w:sz w:val="20"/>
          <w:szCs w:val="20"/>
        </w:rPr>
        <w:t>Decisiones de formato Sencillas. Proporciona una asignación mucho más directa para los datos de aplicación. La única excepción puede ser la ausencia del literal de fecha/hora.</w:t>
      </w:r>
    </w:p>
    <w:p w:rsidR="00B64EB7" w:rsidRPr="00DB1067" w:rsidRDefault="00B64EB7" w:rsidP="00941C44">
      <w:pPr>
        <w:pStyle w:val="NormalWeb"/>
        <w:numPr>
          <w:ilvl w:val="0"/>
          <w:numId w:val="15"/>
        </w:numPr>
        <w:jc w:val="both"/>
        <w:rPr>
          <w:rFonts w:ascii="Arial" w:hAnsi="Arial" w:cs="Arial"/>
          <w:sz w:val="20"/>
          <w:szCs w:val="20"/>
        </w:rPr>
      </w:pPr>
      <w:r w:rsidRPr="00DB1067">
        <w:rPr>
          <w:rFonts w:ascii="Arial" w:hAnsi="Arial" w:cs="Arial"/>
          <w:sz w:val="20"/>
          <w:szCs w:val="20"/>
        </w:rPr>
        <w:t>La sintaxis es muy concisa y da como resultado texto con formato en el que la mayor parte del espacio (con toda la razón) lo consumen los datos representados.</w:t>
      </w:r>
    </w:p>
    <w:p w:rsidR="00B64EB7" w:rsidRPr="00DB1067" w:rsidRDefault="00B64EB7" w:rsidP="00941C44">
      <w:pPr>
        <w:pStyle w:val="NormalWeb"/>
        <w:numPr>
          <w:ilvl w:val="0"/>
          <w:numId w:val="15"/>
        </w:numPr>
        <w:jc w:val="both"/>
        <w:rPr>
          <w:rFonts w:ascii="Arial" w:hAnsi="Arial" w:cs="Arial"/>
          <w:sz w:val="20"/>
          <w:szCs w:val="20"/>
        </w:rPr>
      </w:pPr>
      <w:r w:rsidRPr="00DB1067">
        <w:rPr>
          <w:rFonts w:ascii="Arial" w:hAnsi="Arial" w:cs="Arial"/>
          <w:sz w:val="20"/>
          <w:szCs w:val="20"/>
        </w:rPr>
        <w:t xml:space="preserve">No se necesita código de aplicación adicional para analizar texto; se puede usar la función </w:t>
      </w:r>
      <w:r w:rsidRPr="00DB1067">
        <w:rPr>
          <w:rFonts w:ascii="Arial" w:hAnsi="Arial" w:cs="Arial"/>
          <w:b/>
          <w:bCs/>
          <w:sz w:val="20"/>
          <w:szCs w:val="20"/>
        </w:rPr>
        <w:t>eval</w:t>
      </w:r>
      <w:r w:rsidRPr="00DB1067">
        <w:rPr>
          <w:rFonts w:ascii="Arial" w:hAnsi="Arial" w:cs="Arial"/>
          <w:sz w:val="20"/>
          <w:szCs w:val="20"/>
        </w:rPr>
        <w:t xml:space="preserve"> de JavaScript</w:t>
      </w:r>
    </w:p>
    <w:p w:rsidR="00B64EB7" w:rsidRPr="00DB1067" w:rsidRDefault="00B64EB7" w:rsidP="00B64EB7">
      <w:pPr>
        <w:spacing w:before="100" w:beforeAutospacing="1" w:after="100" w:afterAutospacing="1" w:line="240" w:lineRule="auto"/>
        <w:jc w:val="both"/>
        <w:rPr>
          <w:rFonts w:ascii="Arial" w:eastAsia="Times New Roman" w:hAnsi="Arial" w:cs="Arial"/>
          <w:sz w:val="20"/>
          <w:szCs w:val="20"/>
        </w:rPr>
      </w:pPr>
      <w:r w:rsidRPr="00DB1067">
        <w:rPr>
          <w:rFonts w:ascii="Arial" w:eastAsia="Times New Roman" w:hAnsi="Arial" w:cs="Arial"/>
          <w:sz w:val="20"/>
          <w:szCs w:val="20"/>
        </w:rPr>
        <w:t>JSON está constituido por dos estructuras:</w:t>
      </w:r>
    </w:p>
    <w:p w:rsidR="00B64EB7" w:rsidRPr="00DB1067" w:rsidRDefault="00B64EB7" w:rsidP="00941C44">
      <w:pPr>
        <w:numPr>
          <w:ilvl w:val="0"/>
          <w:numId w:val="16"/>
        </w:numPr>
        <w:spacing w:before="100" w:beforeAutospacing="1" w:after="100" w:afterAutospacing="1" w:line="240" w:lineRule="auto"/>
        <w:jc w:val="both"/>
        <w:rPr>
          <w:rFonts w:ascii="Arial" w:eastAsia="Times New Roman" w:hAnsi="Arial" w:cs="Arial"/>
          <w:sz w:val="20"/>
          <w:szCs w:val="20"/>
        </w:rPr>
      </w:pPr>
      <w:r w:rsidRPr="00DB1067">
        <w:rPr>
          <w:rFonts w:ascii="Arial" w:eastAsia="Times New Roman" w:hAnsi="Arial" w:cs="Arial"/>
          <w:sz w:val="20"/>
          <w:szCs w:val="20"/>
        </w:rPr>
        <w:t xml:space="preserve">Una colección de pares de nombre/valor. En varios lenguajes esto es conocido como un </w:t>
      </w:r>
      <w:r w:rsidRPr="00DB1067">
        <w:rPr>
          <w:rFonts w:ascii="Arial" w:eastAsia="Times New Roman" w:hAnsi="Arial" w:cs="Arial"/>
          <w:iCs/>
          <w:sz w:val="20"/>
          <w:szCs w:val="20"/>
        </w:rPr>
        <w:t>objeto</w:t>
      </w:r>
      <w:r w:rsidRPr="00DB1067">
        <w:rPr>
          <w:rFonts w:ascii="Arial" w:eastAsia="Times New Roman" w:hAnsi="Arial" w:cs="Arial"/>
          <w:sz w:val="20"/>
          <w:szCs w:val="20"/>
        </w:rPr>
        <w:t xml:space="preserve">, registro, estructura, diccionario, tabla hash, lista de claves o un arreglo asociativo. </w:t>
      </w:r>
    </w:p>
    <w:p w:rsidR="00B64EB7" w:rsidRPr="00DB1067" w:rsidRDefault="00B64EB7" w:rsidP="00941C44">
      <w:pPr>
        <w:numPr>
          <w:ilvl w:val="0"/>
          <w:numId w:val="16"/>
        </w:numPr>
        <w:spacing w:before="100" w:beforeAutospacing="1" w:after="100" w:afterAutospacing="1" w:line="240" w:lineRule="auto"/>
        <w:jc w:val="both"/>
        <w:rPr>
          <w:rFonts w:ascii="Arial" w:eastAsia="Times New Roman" w:hAnsi="Arial" w:cs="Arial"/>
          <w:sz w:val="20"/>
          <w:szCs w:val="20"/>
        </w:rPr>
      </w:pPr>
      <w:r w:rsidRPr="00DB1067">
        <w:rPr>
          <w:rFonts w:ascii="Arial" w:eastAsia="Times New Roman" w:hAnsi="Arial" w:cs="Arial"/>
          <w:sz w:val="20"/>
          <w:szCs w:val="20"/>
        </w:rPr>
        <w:t xml:space="preserve">Una lista ordenada de valores. En la mayoría de los lenguajes, esto se implementa como arreglos, vectores, listas o secuencias. </w:t>
      </w:r>
    </w:p>
    <w:p w:rsidR="00B64EB7" w:rsidRPr="00DB1067" w:rsidRDefault="00B64EB7" w:rsidP="00B64EB7">
      <w:pPr>
        <w:pStyle w:val="Default"/>
        <w:rPr>
          <w:sz w:val="20"/>
          <w:szCs w:val="20"/>
        </w:rPr>
      </w:pPr>
      <w:r w:rsidRPr="00DB1067">
        <w:rPr>
          <w:sz w:val="20"/>
          <w:szCs w:val="20"/>
        </w:rPr>
        <w:t>Cada registro de entregas del Programa de DPCA requiere los siguientes datos:</w:t>
      </w:r>
    </w:p>
    <w:p w:rsidR="00B64EB7" w:rsidRPr="00DB1067" w:rsidRDefault="00B64EB7" w:rsidP="00B64EB7">
      <w:pPr>
        <w:pStyle w:val="Default"/>
        <w:rPr>
          <w:sz w:val="20"/>
          <w:szCs w:val="20"/>
          <w:lang w:val="es-ES"/>
        </w:rPr>
      </w:pPr>
      <w:r w:rsidRPr="00DB1067">
        <w:rPr>
          <w:sz w:val="20"/>
          <w:szCs w:val="20"/>
          <w:lang w:val="es-ES"/>
        </w:rPr>
        <w:t xml:space="preserve"> </w:t>
      </w:r>
    </w:p>
    <w:p w:rsidR="00B64EB7" w:rsidRPr="00DB1067" w:rsidRDefault="00B64EB7" w:rsidP="00941C44">
      <w:pPr>
        <w:pStyle w:val="Textoindependiente"/>
        <w:numPr>
          <w:ilvl w:val="1"/>
          <w:numId w:val="14"/>
        </w:numPr>
        <w:spacing w:before="10" w:after="10" w:line="240" w:lineRule="auto"/>
        <w:ind w:left="2268" w:hanging="425"/>
        <w:rPr>
          <w:rFonts w:ascii="Arial" w:hAnsi="Arial" w:cs="Arial"/>
          <w:lang w:eastAsia="es-MX"/>
        </w:rPr>
      </w:pPr>
      <w:r w:rsidRPr="00DB1067">
        <w:rPr>
          <w:rFonts w:ascii="Arial" w:hAnsi="Arial" w:cs="Arial"/>
          <w:lang w:eastAsia="es-MX"/>
        </w:rPr>
        <w:t>Clave Presupuestal de la Unidad Médica</w:t>
      </w:r>
    </w:p>
    <w:p w:rsidR="00B64EB7" w:rsidRPr="00DB1067" w:rsidRDefault="00B64EB7" w:rsidP="00941C44">
      <w:pPr>
        <w:pStyle w:val="Textoindependiente"/>
        <w:numPr>
          <w:ilvl w:val="1"/>
          <w:numId w:val="14"/>
        </w:numPr>
        <w:spacing w:before="10" w:after="10" w:line="240" w:lineRule="auto"/>
        <w:ind w:left="2268" w:hanging="425"/>
        <w:rPr>
          <w:rFonts w:ascii="Arial" w:hAnsi="Arial" w:cs="Arial"/>
          <w:lang w:eastAsia="es-MX"/>
        </w:rPr>
      </w:pPr>
      <w:r w:rsidRPr="00DB1067">
        <w:rPr>
          <w:rFonts w:ascii="Arial" w:hAnsi="Arial" w:cs="Arial"/>
          <w:lang w:eastAsia="es-MX"/>
        </w:rPr>
        <w:t>Número de Seguridad Social</w:t>
      </w:r>
    </w:p>
    <w:p w:rsidR="00B64EB7" w:rsidRPr="00DB1067" w:rsidRDefault="00B64EB7" w:rsidP="00941C44">
      <w:pPr>
        <w:pStyle w:val="Textoindependiente"/>
        <w:numPr>
          <w:ilvl w:val="1"/>
          <w:numId w:val="14"/>
        </w:numPr>
        <w:spacing w:before="10" w:after="10" w:line="240" w:lineRule="auto"/>
        <w:ind w:left="2268" w:hanging="425"/>
        <w:rPr>
          <w:rFonts w:ascii="Arial" w:hAnsi="Arial" w:cs="Arial"/>
          <w:lang w:eastAsia="es-MX"/>
        </w:rPr>
      </w:pPr>
      <w:r w:rsidRPr="00DB1067">
        <w:rPr>
          <w:rFonts w:ascii="Arial" w:hAnsi="Arial" w:cs="Arial"/>
          <w:lang w:eastAsia="es-MX"/>
        </w:rPr>
        <w:t>Agregado Médico</w:t>
      </w:r>
    </w:p>
    <w:p w:rsidR="00B64EB7" w:rsidRPr="00DB1067" w:rsidRDefault="00B64EB7" w:rsidP="00941C44">
      <w:pPr>
        <w:pStyle w:val="Textoindependiente"/>
        <w:numPr>
          <w:ilvl w:val="1"/>
          <w:numId w:val="14"/>
        </w:numPr>
        <w:spacing w:before="10" w:after="10" w:line="240" w:lineRule="auto"/>
        <w:ind w:left="2268" w:hanging="425"/>
        <w:rPr>
          <w:rFonts w:ascii="Arial" w:hAnsi="Arial" w:cs="Arial"/>
          <w:lang w:eastAsia="es-MX"/>
        </w:rPr>
      </w:pPr>
      <w:r w:rsidRPr="00DB1067">
        <w:rPr>
          <w:rFonts w:ascii="Arial" w:hAnsi="Arial" w:cs="Arial"/>
          <w:lang w:eastAsia="es-MX"/>
        </w:rPr>
        <w:t>Primer Apellido</w:t>
      </w:r>
    </w:p>
    <w:p w:rsidR="00B64EB7" w:rsidRPr="00DB1067" w:rsidRDefault="00B64EB7" w:rsidP="00941C44">
      <w:pPr>
        <w:pStyle w:val="Textoindependiente"/>
        <w:numPr>
          <w:ilvl w:val="1"/>
          <w:numId w:val="14"/>
        </w:numPr>
        <w:spacing w:before="10" w:after="10" w:line="240" w:lineRule="auto"/>
        <w:ind w:left="2268" w:hanging="425"/>
        <w:rPr>
          <w:rFonts w:ascii="Arial" w:hAnsi="Arial" w:cs="Arial"/>
          <w:lang w:eastAsia="es-MX"/>
        </w:rPr>
      </w:pPr>
      <w:r w:rsidRPr="00DB1067">
        <w:rPr>
          <w:rFonts w:ascii="Arial" w:hAnsi="Arial" w:cs="Arial"/>
          <w:lang w:eastAsia="es-MX"/>
        </w:rPr>
        <w:t>Segundo Apellido</w:t>
      </w:r>
    </w:p>
    <w:p w:rsidR="00B64EB7" w:rsidRPr="00DB1067" w:rsidRDefault="00B64EB7" w:rsidP="00941C44">
      <w:pPr>
        <w:pStyle w:val="Textoindependiente"/>
        <w:numPr>
          <w:ilvl w:val="1"/>
          <w:numId w:val="14"/>
        </w:numPr>
        <w:spacing w:before="10" w:after="10" w:line="240" w:lineRule="auto"/>
        <w:ind w:left="2268" w:hanging="425"/>
        <w:rPr>
          <w:rFonts w:ascii="Arial" w:hAnsi="Arial" w:cs="Arial"/>
          <w:lang w:eastAsia="es-MX"/>
        </w:rPr>
      </w:pPr>
      <w:r w:rsidRPr="00DB1067">
        <w:rPr>
          <w:rFonts w:ascii="Arial" w:hAnsi="Arial" w:cs="Arial"/>
          <w:lang w:eastAsia="es-MX"/>
        </w:rPr>
        <w:t>Nombres</w:t>
      </w:r>
    </w:p>
    <w:p w:rsidR="00B64EB7" w:rsidRPr="00DB1067" w:rsidRDefault="00B64EB7" w:rsidP="00941C44">
      <w:pPr>
        <w:pStyle w:val="Textoindependiente"/>
        <w:numPr>
          <w:ilvl w:val="1"/>
          <w:numId w:val="14"/>
        </w:numPr>
        <w:spacing w:before="10" w:after="10" w:line="240" w:lineRule="auto"/>
        <w:ind w:left="2268" w:hanging="425"/>
        <w:rPr>
          <w:rFonts w:ascii="Arial" w:hAnsi="Arial" w:cs="Arial"/>
          <w:lang w:eastAsia="es-MX"/>
        </w:rPr>
      </w:pPr>
      <w:r w:rsidRPr="00DB1067">
        <w:rPr>
          <w:rFonts w:ascii="Arial" w:hAnsi="Arial" w:cs="Arial"/>
          <w:lang w:eastAsia="es-MX"/>
        </w:rPr>
        <w:t>Tipo de Evento</w:t>
      </w:r>
    </w:p>
    <w:p w:rsidR="00B64EB7" w:rsidRPr="00DB1067" w:rsidRDefault="00B64EB7" w:rsidP="00941C44">
      <w:pPr>
        <w:pStyle w:val="Textoindependiente"/>
        <w:numPr>
          <w:ilvl w:val="1"/>
          <w:numId w:val="14"/>
        </w:numPr>
        <w:spacing w:before="10" w:after="10" w:line="240" w:lineRule="auto"/>
        <w:ind w:left="2268" w:hanging="425"/>
        <w:rPr>
          <w:rFonts w:ascii="Arial" w:hAnsi="Arial" w:cs="Arial"/>
          <w:lang w:eastAsia="es-MX"/>
        </w:rPr>
      </w:pPr>
      <w:r w:rsidRPr="00DB1067">
        <w:rPr>
          <w:rFonts w:ascii="Arial" w:hAnsi="Arial" w:cs="Arial"/>
          <w:lang w:eastAsia="es-MX"/>
        </w:rPr>
        <w:t>Fecha de Ingreso al Programa</w:t>
      </w:r>
    </w:p>
    <w:p w:rsidR="00B64EB7" w:rsidRPr="00DB1067" w:rsidRDefault="00B64EB7" w:rsidP="00941C44">
      <w:pPr>
        <w:pStyle w:val="Textoindependiente"/>
        <w:numPr>
          <w:ilvl w:val="1"/>
          <w:numId w:val="14"/>
        </w:numPr>
        <w:spacing w:before="10" w:after="10" w:line="240" w:lineRule="auto"/>
        <w:ind w:left="2268" w:hanging="425"/>
        <w:rPr>
          <w:rFonts w:ascii="Arial" w:hAnsi="Arial" w:cs="Arial"/>
          <w:lang w:eastAsia="es-MX"/>
        </w:rPr>
      </w:pPr>
      <w:r w:rsidRPr="00DB1067">
        <w:rPr>
          <w:rFonts w:ascii="Arial" w:hAnsi="Arial" w:cs="Arial"/>
          <w:lang w:eastAsia="es-MX"/>
        </w:rPr>
        <w:t>Contrato</w:t>
      </w:r>
    </w:p>
    <w:p w:rsidR="00B64EB7" w:rsidRPr="00DB1067" w:rsidRDefault="00B64EB7" w:rsidP="00941C44">
      <w:pPr>
        <w:pStyle w:val="Textoindependiente"/>
        <w:numPr>
          <w:ilvl w:val="1"/>
          <w:numId w:val="14"/>
        </w:numPr>
        <w:spacing w:before="10" w:after="10" w:line="240" w:lineRule="auto"/>
        <w:ind w:left="2268" w:hanging="425"/>
        <w:rPr>
          <w:rFonts w:ascii="Arial" w:hAnsi="Arial" w:cs="Arial"/>
          <w:lang w:eastAsia="es-MX"/>
        </w:rPr>
      </w:pPr>
      <w:r w:rsidRPr="00DB1067">
        <w:rPr>
          <w:rFonts w:ascii="Arial" w:hAnsi="Arial" w:cs="Arial"/>
          <w:lang w:eastAsia="es-MX"/>
        </w:rPr>
        <w:t>Fecha y Hora de Recepción</w:t>
      </w:r>
    </w:p>
    <w:p w:rsidR="00B64EB7" w:rsidRPr="00DB1067" w:rsidRDefault="00B64EB7" w:rsidP="00941C44">
      <w:pPr>
        <w:pStyle w:val="Textoindependiente"/>
        <w:numPr>
          <w:ilvl w:val="1"/>
          <w:numId w:val="14"/>
        </w:numPr>
        <w:spacing w:before="10" w:after="10" w:line="240" w:lineRule="auto"/>
        <w:ind w:left="2268" w:hanging="425"/>
        <w:rPr>
          <w:rFonts w:ascii="Arial" w:hAnsi="Arial" w:cs="Arial"/>
          <w:lang w:eastAsia="es-MX"/>
        </w:rPr>
      </w:pPr>
      <w:r w:rsidRPr="00DB1067">
        <w:rPr>
          <w:rFonts w:ascii="Arial" w:hAnsi="Arial" w:cs="Arial"/>
          <w:lang w:eastAsia="es-MX"/>
        </w:rPr>
        <w:t>Por cada Tipo de Bolsa</w:t>
      </w:r>
    </w:p>
    <w:p w:rsidR="00B64EB7" w:rsidRPr="00DB1067" w:rsidRDefault="00B64EB7" w:rsidP="00941C44">
      <w:pPr>
        <w:pStyle w:val="Textoindependiente"/>
        <w:numPr>
          <w:ilvl w:val="1"/>
          <w:numId w:val="17"/>
        </w:numPr>
        <w:spacing w:before="10" w:after="10" w:line="240" w:lineRule="auto"/>
        <w:ind w:left="2694"/>
        <w:rPr>
          <w:rFonts w:ascii="Arial" w:hAnsi="Arial" w:cs="Arial"/>
          <w:lang w:eastAsia="es-MX"/>
        </w:rPr>
      </w:pPr>
      <w:r w:rsidRPr="00DB1067">
        <w:rPr>
          <w:rFonts w:ascii="Arial" w:hAnsi="Arial" w:cs="Arial"/>
          <w:lang w:eastAsia="es-MX"/>
        </w:rPr>
        <w:t>Clave CBSS</w:t>
      </w:r>
    </w:p>
    <w:p w:rsidR="00B64EB7" w:rsidRPr="00DB1067" w:rsidRDefault="00B64EB7" w:rsidP="00941C44">
      <w:pPr>
        <w:pStyle w:val="Textoindependiente"/>
        <w:numPr>
          <w:ilvl w:val="1"/>
          <w:numId w:val="17"/>
        </w:numPr>
        <w:spacing w:before="10" w:after="10" w:line="240" w:lineRule="auto"/>
        <w:ind w:left="2694"/>
        <w:rPr>
          <w:rFonts w:ascii="Arial" w:hAnsi="Arial" w:cs="Arial"/>
          <w:lang w:eastAsia="es-MX"/>
        </w:rPr>
      </w:pPr>
      <w:r w:rsidRPr="00DB1067">
        <w:rPr>
          <w:rFonts w:ascii="Arial" w:hAnsi="Arial" w:cs="Arial"/>
          <w:lang w:eastAsia="es-MX"/>
        </w:rPr>
        <w:t>Descripción</w:t>
      </w:r>
    </w:p>
    <w:p w:rsidR="00B64EB7" w:rsidRPr="00DB1067" w:rsidRDefault="00B64EB7" w:rsidP="00941C44">
      <w:pPr>
        <w:pStyle w:val="Textoindependiente"/>
        <w:numPr>
          <w:ilvl w:val="1"/>
          <w:numId w:val="17"/>
        </w:numPr>
        <w:spacing w:before="10" w:after="10" w:line="240" w:lineRule="auto"/>
        <w:ind w:left="2694"/>
        <w:rPr>
          <w:rFonts w:ascii="Arial" w:hAnsi="Arial" w:cs="Arial"/>
          <w:lang w:eastAsia="es-MX"/>
        </w:rPr>
      </w:pPr>
      <w:r w:rsidRPr="00DB1067">
        <w:rPr>
          <w:rFonts w:ascii="Arial" w:hAnsi="Arial" w:cs="Arial"/>
          <w:lang w:eastAsia="es-MX"/>
        </w:rPr>
        <w:t>Lote</w:t>
      </w:r>
    </w:p>
    <w:p w:rsidR="00B64EB7" w:rsidRPr="00DB1067" w:rsidRDefault="00B64EB7" w:rsidP="00941C44">
      <w:pPr>
        <w:pStyle w:val="Textoindependiente"/>
        <w:numPr>
          <w:ilvl w:val="1"/>
          <w:numId w:val="17"/>
        </w:numPr>
        <w:spacing w:before="10" w:after="10" w:line="240" w:lineRule="auto"/>
        <w:ind w:left="2694"/>
        <w:rPr>
          <w:rFonts w:ascii="Arial" w:hAnsi="Arial" w:cs="Arial"/>
          <w:lang w:eastAsia="es-MX"/>
        </w:rPr>
      </w:pPr>
      <w:r w:rsidRPr="00DB1067">
        <w:rPr>
          <w:rFonts w:ascii="Arial" w:hAnsi="Arial" w:cs="Arial"/>
          <w:lang w:eastAsia="es-MX"/>
        </w:rPr>
        <w:t>Caducidad</w:t>
      </w:r>
    </w:p>
    <w:p w:rsidR="00B64EB7" w:rsidRPr="00DB1067" w:rsidRDefault="00B64EB7" w:rsidP="00941C44">
      <w:pPr>
        <w:pStyle w:val="Textoindependiente"/>
        <w:numPr>
          <w:ilvl w:val="1"/>
          <w:numId w:val="17"/>
        </w:numPr>
        <w:spacing w:before="10" w:after="10" w:line="240" w:lineRule="auto"/>
        <w:ind w:left="2694"/>
        <w:rPr>
          <w:rFonts w:ascii="Arial" w:hAnsi="Arial" w:cs="Arial"/>
          <w:lang w:eastAsia="es-MX"/>
        </w:rPr>
      </w:pPr>
      <w:r w:rsidRPr="00DB1067">
        <w:rPr>
          <w:rFonts w:ascii="Arial" w:hAnsi="Arial" w:cs="Arial"/>
          <w:lang w:eastAsia="es-MX"/>
        </w:rPr>
        <w:t>Comentarios</w:t>
      </w:r>
    </w:p>
    <w:p w:rsidR="00B64EB7" w:rsidRPr="00DB1067" w:rsidRDefault="00B64EB7" w:rsidP="00941C44">
      <w:pPr>
        <w:pStyle w:val="Textoindependiente"/>
        <w:numPr>
          <w:ilvl w:val="1"/>
          <w:numId w:val="17"/>
        </w:numPr>
        <w:spacing w:before="10" w:after="10" w:line="240" w:lineRule="auto"/>
        <w:ind w:left="2694"/>
        <w:rPr>
          <w:rFonts w:ascii="Arial" w:hAnsi="Arial" w:cs="Arial"/>
          <w:lang w:eastAsia="es-MX"/>
        </w:rPr>
      </w:pPr>
      <w:r w:rsidRPr="00DB1067">
        <w:rPr>
          <w:rFonts w:ascii="Arial" w:hAnsi="Arial" w:cs="Arial"/>
          <w:lang w:eastAsia="es-MX"/>
        </w:rPr>
        <w:t>Detallar las Cantidades</w:t>
      </w:r>
    </w:p>
    <w:p w:rsidR="00B64EB7" w:rsidRPr="00DB1067" w:rsidRDefault="00B64EB7" w:rsidP="00941C44">
      <w:pPr>
        <w:pStyle w:val="Textoindependiente"/>
        <w:numPr>
          <w:ilvl w:val="1"/>
          <w:numId w:val="18"/>
        </w:numPr>
        <w:spacing w:before="10" w:after="10" w:line="240" w:lineRule="auto"/>
        <w:ind w:left="3261"/>
        <w:rPr>
          <w:rFonts w:ascii="Arial" w:hAnsi="Arial" w:cs="Arial"/>
          <w:lang w:eastAsia="es-MX"/>
        </w:rPr>
      </w:pPr>
      <w:r w:rsidRPr="00DB1067">
        <w:rPr>
          <w:rFonts w:ascii="Arial" w:hAnsi="Arial" w:cs="Arial"/>
          <w:lang w:eastAsia="es-MX"/>
        </w:rPr>
        <w:t>Cantidad Prescrita</w:t>
      </w:r>
    </w:p>
    <w:p w:rsidR="00B64EB7" w:rsidRPr="00DB1067" w:rsidRDefault="00B64EB7" w:rsidP="00941C44">
      <w:pPr>
        <w:pStyle w:val="Textoindependiente"/>
        <w:numPr>
          <w:ilvl w:val="1"/>
          <w:numId w:val="18"/>
        </w:numPr>
        <w:spacing w:before="10" w:after="10" w:line="240" w:lineRule="auto"/>
        <w:ind w:left="3261"/>
        <w:rPr>
          <w:rFonts w:ascii="Arial" w:hAnsi="Arial" w:cs="Arial"/>
          <w:lang w:eastAsia="es-MX"/>
        </w:rPr>
      </w:pPr>
      <w:r w:rsidRPr="00DB1067">
        <w:rPr>
          <w:rFonts w:ascii="Arial" w:hAnsi="Arial" w:cs="Arial"/>
          <w:lang w:eastAsia="es-MX"/>
        </w:rPr>
        <w:t>Cantidad Enviada</w:t>
      </w:r>
    </w:p>
    <w:p w:rsidR="00B64EB7" w:rsidRPr="00DB1067" w:rsidRDefault="00B64EB7" w:rsidP="00941C44">
      <w:pPr>
        <w:pStyle w:val="Textoindependiente"/>
        <w:numPr>
          <w:ilvl w:val="1"/>
          <w:numId w:val="18"/>
        </w:numPr>
        <w:spacing w:before="10" w:after="10" w:line="240" w:lineRule="auto"/>
        <w:ind w:left="3261"/>
        <w:rPr>
          <w:rFonts w:ascii="Arial" w:hAnsi="Arial" w:cs="Arial"/>
          <w:lang w:eastAsia="es-MX"/>
        </w:rPr>
      </w:pPr>
      <w:r w:rsidRPr="00DB1067">
        <w:rPr>
          <w:rFonts w:ascii="Arial" w:hAnsi="Arial" w:cs="Arial"/>
          <w:lang w:eastAsia="es-MX"/>
        </w:rPr>
        <w:t>Cantidad Entregada</w:t>
      </w:r>
    </w:p>
    <w:p w:rsidR="00B64EB7" w:rsidRDefault="00B64EB7" w:rsidP="00941C44">
      <w:pPr>
        <w:pStyle w:val="Textoindependiente"/>
        <w:numPr>
          <w:ilvl w:val="1"/>
          <w:numId w:val="18"/>
        </w:numPr>
        <w:spacing w:before="10" w:after="10" w:line="240" w:lineRule="auto"/>
        <w:ind w:left="3261"/>
        <w:rPr>
          <w:rFonts w:ascii="Arial" w:hAnsi="Arial" w:cs="Arial"/>
          <w:lang w:eastAsia="es-MX"/>
        </w:rPr>
      </w:pPr>
      <w:r w:rsidRPr="00DB1067">
        <w:rPr>
          <w:rFonts w:ascii="Arial" w:hAnsi="Arial" w:cs="Arial"/>
          <w:lang w:eastAsia="es-MX"/>
        </w:rPr>
        <w:t>Existencia Física</w:t>
      </w:r>
    </w:p>
    <w:p w:rsidR="00207E3C" w:rsidRPr="00DB1067" w:rsidRDefault="00207E3C" w:rsidP="00207E3C">
      <w:pPr>
        <w:pStyle w:val="Textoindependiente"/>
        <w:spacing w:before="10" w:after="10" w:line="240" w:lineRule="auto"/>
        <w:rPr>
          <w:rFonts w:ascii="Arial" w:hAnsi="Arial" w:cs="Arial"/>
          <w:lang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24"/>
        <w:gridCol w:w="1425"/>
        <w:gridCol w:w="784"/>
        <w:gridCol w:w="1022"/>
        <w:gridCol w:w="1108"/>
        <w:gridCol w:w="1215"/>
        <w:gridCol w:w="1119"/>
        <w:gridCol w:w="881"/>
      </w:tblGrid>
      <w:tr w:rsidR="00B64EB7" w:rsidRPr="00DB1067" w:rsidTr="00B64EB7">
        <w:trPr>
          <w:trHeight w:val="848"/>
          <w:tblHeader/>
          <w:jc w:val="center"/>
        </w:trPr>
        <w:tc>
          <w:tcPr>
            <w:tcW w:w="1424" w:type="dxa"/>
            <w:shd w:val="clear" w:color="000000" w:fill="76933C"/>
          </w:tcPr>
          <w:p w:rsidR="00B64EB7" w:rsidRPr="00DB1067" w:rsidRDefault="00B64EB7" w:rsidP="00B64EB7">
            <w:pPr>
              <w:spacing w:after="0" w:line="240" w:lineRule="auto"/>
              <w:jc w:val="center"/>
              <w:rPr>
                <w:rFonts w:ascii="Arial" w:eastAsia="Times New Roman" w:hAnsi="Arial" w:cs="Arial"/>
                <w:b/>
                <w:bCs/>
                <w:color w:val="000000"/>
                <w:sz w:val="20"/>
                <w:szCs w:val="20"/>
              </w:rPr>
            </w:pPr>
            <w:r w:rsidRPr="00DB1067">
              <w:rPr>
                <w:rFonts w:ascii="Arial" w:eastAsia="Times New Roman" w:hAnsi="Arial" w:cs="Arial"/>
                <w:b/>
                <w:bCs/>
                <w:color w:val="000000"/>
                <w:sz w:val="20"/>
                <w:szCs w:val="20"/>
              </w:rPr>
              <w:t>Dato</w:t>
            </w:r>
          </w:p>
        </w:tc>
        <w:tc>
          <w:tcPr>
            <w:tcW w:w="1425" w:type="dxa"/>
            <w:shd w:val="clear" w:color="000000" w:fill="76933C"/>
            <w:noWrap/>
            <w:vAlign w:val="center"/>
            <w:hideMark/>
          </w:tcPr>
          <w:p w:rsidR="00B64EB7" w:rsidRPr="00DB1067" w:rsidRDefault="00B64EB7" w:rsidP="00B64EB7">
            <w:pPr>
              <w:spacing w:after="0" w:line="240" w:lineRule="auto"/>
              <w:jc w:val="center"/>
              <w:rPr>
                <w:rFonts w:ascii="Arial" w:eastAsia="Times New Roman" w:hAnsi="Arial" w:cs="Arial"/>
                <w:b/>
                <w:bCs/>
                <w:color w:val="000000"/>
                <w:sz w:val="20"/>
                <w:szCs w:val="20"/>
              </w:rPr>
            </w:pPr>
            <w:r w:rsidRPr="00DB1067">
              <w:rPr>
                <w:rFonts w:ascii="Arial" w:eastAsia="Times New Roman" w:hAnsi="Arial" w:cs="Arial"/>
                <w:b/>
                <w:bCs/>
                <w:color w:val="000000"/>
                <w:sz w:val="20"/>
                <w:szCs w:val="20"/>
              </w:rPr>
              <w:t>Nombre del objeto</w:t>
            </w:r>
          </w:p>
        </w:tc>
        <w:tc>
          <w:tcPr>
            <w:tcW w:w="784" w:type="dxa"/>
            <w:shd w:val="clear" w:color="000000" w:fill="76933C"/>
            <w:vAlign w:val="center"/>
          </w:tcPr>
          <w:p w:rsidR="00B64EB7" w:rsidRPr="00DB1067" w:rsidRDefault="00B64EB7" w:rsidP="00B64EB7">
            <w:pPr>
              <w:spacing w:after="0" w:line="240" w:lineRule="auto"/>
              <w:jc w:val="center"/>
              <w:rPr>
                <w:rFonts w:ascii="Arial" w:eastAsia="Times New Roman" w:hAnsi="Arial" w:cs="Arial"/>
                <w:b/>
                <w:bCs/>
                <w:color w:val="000000"/>
                <w:sz w:val="20"/>
                <w:szCs w:val="20"/>
              </w:rPr>
            </w:pPr>
            <w:r w:rsidRPr="00DB1067">
              <w:rPr>
                <w:rFonts w:ascii="Arial" w:eastAsia="Times New Roman" w:hAnsi="Arial" w:cs="Arial"/>
                <w:b/>
                <w:bCs/>
                <w:color w:val="000000"/>
                <w:sz w:val="20"/>
                <w:szCs w:val="20"/>
              </w:rPr>
              <w:t>Tipo de dato</w:t>
            </w:r>
          </w:p>
        </w:tc>
        <w:tc>
          <w:tcPr>
            <w:tcW w:w="1022" w:type="dxa"/>
            <w:shd w:val="clear" w:color="000000" w:fill="76933C"/>
            <w:noWrap/>
            <w:vAlign w:val="center"/>
            <w:hideMark/>
          </w:tcPr>
          <w:p w:rsidR="00B64EB7" w:rsidRPr="00DB1067" w:rsidRDefault="00B64EB7" w:rsidP="00B64EB7">
            <w:pPr>
              <w:spacing w:after="0" w:line="240" w:lineRule="auto"/>
              <w:jc w:val="center"/>
              <w:rPr>
                <w:rFonts w:ascii="Arial" w:eastAsia="Times New Roman" w:hAnsi="Arial" w:cs="Arial"/>
                <w:b/>
                <w:bCs/>
                <w:color w:val="000000"/>
                <w:sz w:val="20"/>
                <w:szCs w:val="20"/>
              </w:rPr>
            </w:pPr>
            <w:r w:rsidRPr="00DB1067">
              <w:rPr>
                <w:rFonts w:ascii="Arial" w:eastAsia="Times New Roman" w:hAnsi="Arial" w:cs="Arial"/>
                <w:b/>
                <w:bCs/>
                <w:color w:val="000000"/>
                <w:sz w:val="20"/>
                <w:szCs w:val="20"/>
              </w:rPr>
              <w:t>Longitud del dato</w:t>
            </w:r>
          </w:p>
        </w:tc>
        <w:tc>
          <w:tcPr>
            <w:tcW w:w="1108" w:type="dxa"/>
            <w:shd w:val="clear" w:color="000000" w:fill="76933C"/>
            <w:noWrap/>
            <w:vAlign w:val="center"/>
            <w:hideMark/>
          </w:tcPr>
          <w:p w:rsidR="00B64EB7" w:rsidRPr="00DB1067" w:rsidRDefault="00B64EB7" w:rsidP="00B64EB7">
            <w:pPr>
              <w:spacing w:after="0" w:line="240" w:lineRule="auto"/>
              <w:jc w:val="center"/>
              <w:rPr>
                <w:rFonts w:ascii="Arial" w:eastAsia="Times New Roman" w:hAnsi="Arial" w:cs="Arial"/>
                <w:b/>
                <w:bCs/>
                <w:color w:val="000000"/>
                <w:sz w:val="20"/>
                <w:szCs w:val="20"/>
              </w:rPr>
            </w:pPr>
            <w:r w:rsidRPr="00DB1067">
              <w:rPr>
                <w:rFonts w:ascii="Arial" w:eastAsia="Times New Roman" w:hAnsi="Arial" w:cs="Arial"/>
                <w:b/>
                <w:bCs/>
                <w:color w:val="000000"/>
                <w:sz w:val="20"/>
                <w:szCs w:val="20"/>
              </w:rPr>
              <w:t>Presentación del dato</w:t>
            </w:r>
          </w:p>
        </w:tc>
        <w:tc>
          <w:tcPr>
            <w:tcW w:w="1215" w:type="dxa"/>
            <w:shd w:val="clear" w:color="000000" w:fill="76933C"/>
            <w:noWrap/>
            <w:vAlign w:val="center"/>
            <w:hideMark/>
          </w:tcPr>
          <w:p w:rsidR="00B64EB7" w:rsidRPr="00DB1067" w:rsidRDefault="00B64EB7" w:rsidP="00B64EB7">
            <w:pPr>
              <w:spacing w:after="0" w:line="240" w:lineRule="auto"/>
              <w:jc w:val="center"/>
              <w:rPr>
                <w:rFonts w:ascii="Arial" w:eastAsia="Times New Roman" w:hAnsi="Arial" w:cs="Arial"/>
                <w:b/>
                <w:bCs/>
                <w:color w:val="000000"/>
                <w:sz w:val="20"/>
                <w:szCs w:val="20"/>
              </w:rPr>
            </w:pPr>
            <w:r w:rsidRPr="00DB1067">
              <w:rPr>
                <w:rFonts w:ascii="Arial" w:eastAsia="Times New Roman" w:hAnsi="Arial" w:cs="Arial"/>
                <w:b/>
                <w:bCs/>
                <w:color w:val="000000"/>
                <w:sz w:val="20"/>
                <w:szCs w:val="20"/>
              </w:rPr>
              <w:t>Restricciones</w:t>
            </w:r>
          </w:p>
        </w:tc>
        <w:tc>
          <w:tcPr>
            <w:tcW w:w="1119" w:type="dxa"/>
            <w:shd w:val="clear" w:color="000000" w:fill="76933C"/>
            <w:noWrap/>
            <w:vAlign w:val="center"/>
            <w:hideMark/>
          </w:tcPr>
          <w:p w:rsidR="00B64EB7" w:rsidRPr="00DB1067" w:rsidRDefault="00B64EB7" w:rsidP="00B64EB7">
            <w:pPr>
              <w:spacing w:after="0" w:line="240" w:lineRule="auto"/>
              <w:jc w:val="center"/>
              <w:rPr>
                <w:rFonts w:ascii="Arial" w:eastAsia="Times New Roman" w:hAnsi="Arial" w:cs="Arial"/>
                <w:b/>
                <w:bCs/>
                <w:color w:val="000000"/>
                <w:sz w:val="20"/>
                <w:szCs w:val="20"/>
              </w:rPr>
            </w:pPr>
            <w:r w:rsidRPr="00DB1067">
              <w:rPr>
                <w:rFonts w:ascii="Arial" w:eastAsia="Times New Roman" w:hAnsi="Arial" w:cs="Arial"/>
                <w:b/>
                <w:bCs/>
                <w:color w:val="000000"/>
                <w:sz w:val="20"/>
                <w:szCs w:val="20"/>
              </w:rPr>
              <w:t>Requerido/</w:t>
            </w:r>
          </w:p>
          <w:p w:rsidR="00B64EB7" w:rsidRPr="00DB1067" w:rsidRDefault="00B64EB7" w:rsidP="00B64EB7">
            <w:pPr>
              <w:spacing w:after="0" w:line="240" w:lineRule="auto"/>
              <w:jc w:val="center"/>
              <w:rPr>
                <w:rFonts w:ascii="Arial" w:eastAsia="Times New Roman" w:hAnsi="Arial" w:cs="Arial"/>
                <w:b/>
                <w:bCs/>
                <w:color w:val="000000"/>
                <w:sz w:val="20"/>
                <w:szCs w:val="20"/>
              </w:rPr>
            </w:pPr>
            <w:r w:rsidRPr="00DB1067">
              <w:rPr>
                <w:rFonts w:ascii="Arial" w:eastAsia="Times New Roman" w:hAnsi="Arial" w:cs="Arial"/>
                <w:b/>
                <w:bCs/>
                <w:color w:val="000000"/>
                <w:sz w:val="20"/>
                <w:szCs w:val="20"/>
              </w:rPr>
              <w:t>Opcional</w:t>
            </w:r>
          </w:p>
        </w:tc>
        <w:tc>
          <w:tcPr>
            <w:tcW w:w="881" w:type="dxa"/>
            <w:shd w:val="clear" w:color="000000" w:fill="76933C"/>
            <w:vAlign w:val="center"/>
          </w:tcPr>
          <w:p w:rsidR="00B64EB7" w:rsidRPr="00DB1067" w:rsidRDefault="00B64EB7" w:rsidP="00B64EB7">
            <w:pPr>
              <w:spacing w:after="0" w:line="240" w:lineRule="auto"/>
              <w:jc w:val="center"/>
              <w:rPr>
                <w:rFonts w:ascii="Arial" w:eastAsia="Times New Roman" w:hAnsi="Arial" w:cs="Arial"/>
                <w:b/>
                <w:bCs/>
                <w:color w:val="000000"/>
                <w:sz w:val="20"/>
                <w:szCs w:val="20"/>
              </w:rPr>
            </w:pPr>
            <w:r w:rsidRPr="00DB1067">
              <w:rPr>
                <w:rFonts w:ascii="Arial" w:eastAsia="Times New Roman" w:hAnsi="Arial" w:cs="Arial"/>
                <w:b/>
                <w:bCs/>
                <w:color w:val="000000"/>
                <w:sz w:val="20"/>
                <w:szCs w:val="20"/>
              </w:rPr>
              <w:t>Catálogo</w:t>
            </w:r>
          </w:p>
          <w:p w:rsidR="00B64EB7" w:rsidRPr="00DB1067" w:rsidRDefault="00B64EB7" w:rsidP="00B64EB7">
            <w:pPr>
              <w:spacing w:after="0" w:line="240" w:lineRule="auto"/>
              <w:jc w:val="center"/>
              <w:rPr>
                <w:rFonts w:ascii="Arial" w:eastAsia="Times New Roman" w:hAnsi="Arial" w:cs="Arial"/>
                <w:b/>
                <w:bCs/>
                <w:color w:val="000000"/>
                <w:sz w:val="20"/>
                <w:szCs w:val="20"/>
              </w:rPr>
            </w:pPr>
            <w:r w:rsidRPr="00DB1067">
              <w:rPr>
                <w:rFonts w:ascii="Arial" w:eastAsia="Times New Roman" w:hAnsi="Arial" w:cs="Arial"/>
                <w:b/>
                <w:bCs/>
                <w:color w:val="000000"/>
                <w:sz w:val="20"/>
                <w:szCs w:val="20"/>
              </w:rPr>
              <w:t>S/N</w:t>
            </w:r>
          </w:p>
        </w:tc>
      </w:tr>
      <w:tr w:rsidR="00B64EB7" w:rsidRPr="00DB1067" w:rsidTr="00B64EB7">
        <w:trPr>
          <w:jc w:val="center"/>
        </w:trPr>
        <w:tc>
          <w:tcPr>
            <w:tcW w:w="1424" w:type="dxa"/>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Clave Presupuestal de la Unidad Médica</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clavePresupuestal</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12</w:t>
            </w:r>
          </w:p>
        </w:tc>
        <w:tc>
          <w:tcPr>
            <w:tcW w:w="1108" w:type="dxa"/>
            <w:shd w:val="clear" w:color="auto" w:fill="auto"/>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Número de Seguridad Social</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Nss</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10</w:t>
            </w:r>
          </w:p>
        </w:tc>
        <w:tc>
          <w:tcPr>
            <w:tcW w:w="1108" w:type="dxa"/>
            <w:shd w:val="clear" w:color="auto" w:fill="auto"/>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Agregado Médico</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agregadoMedico</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8</w:t>
            </w:r>
          </w:p>
        </w:tc>
        <w:tc>
          <w:tcPr>
            <w:tcW w:w="1108" w:type="dxa"/>
            <w:shd w:val="clear" w:color="auto" w:fill="auto"/>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Primer Apellido</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primerApellido</w:t>
            </w:r>
          </w:p>
        </w:tc>
        <w:tc>
          <w:tcPr>
            <w:tcW w:w="784" w:type="dxa"/>
            <w:shd w:val="clear" w:color="auto" w:fill="auto"/>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50</w:t>
            </w:r>
          </w:p>
        </w:tc>
        <w:tc>
          <w:tcPr>
            <w:tcW w:w="1108" w:type="dxa"/>
            <w:shd w:val="clear" w:color="auto" w:fill="auto"/>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Segundo Apellido</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segundoApellido</w:t>
            </w:r>
          </w:p>
        </w:tc>
        <w:tc>
          <w:tcPr>
            <w:tcW w:w="784" w:type="dxa"/>
            <w:shd w:val="clear" w:color="auto" w:fill="auto"/>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50</w:t>
            </w:r>
          </w:p>
        </w:tc>
        <w:tc>
          <w:tcPr>
            <w:tcW w:w="1108" w:type="dxa"/>
            <w:shd w:val="clear" w:color="auto" w:fill="auto"/>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Opcional</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Nombres</w:t>
            </w:r>
          </w:p>
        </w:tc>
        <w:tc>
          <w:tcPr>
            <w:tcW w:w="1425" w:type="dxa"/>
            <w:shd w:val="clear" w:color="auto" w:fill="auto"/>
            <w:noWrap/>
            <w:vAlign w:val="center"/>
            <w:hideMark/>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Nombres</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50</w:t>
            </w:r>
          </w:p>
        </w:tc>
        <w:tc>
          <w:tcPr>
            <w:tcW w:w="1108" w:type="dxa"/>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hideMark/>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vAlign w:val="center"/>
            <w:hideMark/>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trHeight w:val="346"/>
          <w:jc w:val="center"/>
        </w:trPr>
        <w:tc>
          <w:tcPr>
            <w:tcW w:w="1424" w:type="dxa"/>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Tipo de Evento</w:t>
            </w:r>
          </w:p>
        </w:tc>
        <w:tc>
          <w:tcPr>
            <w:tcW w:w="1425" w:type="dxa"/>
            <w:shd w:val="clear" w:color="auto" w:fill="auto"/>
            <w:noWrap/>
            <w:vAlign w:val="center"/>
            <w:hideMark/>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tipoEvento</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2</w:t>
            </w:r>
          </w:p>
        </w:tc>
        <w:tc>
          <w:tcPr>
            <w:tcW w:w="1108" w:type="dxa"/>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hideMark/>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w:t>
            </w:r>
          </w:p>
        </w:tc>
      </w:tr>
      <w:tr w:rsidR="00B64EB7" w:rsidRPr="00DB1067" w:rsidTr="00B64EB7">
        <w:trPr>
          <w:jc w:val="center"/>
        </w:trPr>
        <w:tc>
          <w:tcPr>
            <w:tcW w:w="1424" w:type="dxa"/>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Fecha de Ingreso al Programa</w:t>
            </w:r>
          </w:p>
        </w:tc>
        <w:tc>
          <w:tcPr>
            <w:tcW w:w="1425" w:type="dxa"/>
            <w:shd w:val="clear" w:color="auto" w:fill="auto"/>
            <w:noWrap/>
            <w:vAlign w:val="center"/>
            <w:hideMark/>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fechaIngresoPrograma</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w:t>
            </w:r>
          </w:p>
        </w:tc>
        <w:tc>
          <w:tcPr>
            <w:tcW w:w="1108" w:type="dxa"/>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Aaaa-mm-ddThh:mm:ss.SSS</w:t>
            </w:r>
          </w:p>
        </w:tc>
        <w:tc>
          <w:tcPr>
            <w:tcW w:w="1215" w:type="dxa"/>
            <w:shd w:val="clear" w:color="auto" w:fill="auto"/>
            <w:noWrap/>
            <w:vAlign w:val="center"/>
            <w:hideMark/>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Se requiere un formato de 24 hrs</w:t>
            </w:r>
          </w:p>
        </w:tc>
        <w:tc>
          <w:tcPr>
            <w:tcW w:w="1119" w:type="dxa"/>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Contrato</w:t>
            </w:r>
          </w:p>
        </w:tc>
        <w:tc>
          <w:tcPr>
            <w:tcW w:w="1425" w:type="dxa"/>
            <w:shd w:val="clear" w:color="auto" w:fill="auto"/>
            <w:noWrap/>
            <w:vAlign w:val="center"/>
            <w:hideMark/>
          </w:tcPr>
          <w:p w:rsidR="00B64EB7" w:rsidRPr="00DB1067" w:rsidRDefault="009631FB" w:rsidP="00B64EB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w:t>
            </w:r>
            <w:r w:rsidR="00B64EB7" w:rsidRPr="00DB1067">
              <w:rPr>
                <w:rFonts w:ascii="Arial" w:eastAsia="Times New Roman" w:hAnsi="Arial" w:cs="Arial"/>
                <w:color w:val="000000"/>
                <w:sz w:val="18"/>
                <w:szCs w:val="18"/>
              </w:rPr>
              <w:t>ontrato</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hideMark/>
          </w:tcPr>
          <w:p w:rsidR="00B64EB7" w:rsidRPr="00DB1067" w:rsidRDefault="009631FB" w:rsidP="00B64EB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25</w:t>
            </w:r>
          </w:p>
        </w:tc>
        <w:tc>
          <w:tcPr>
            <w:tcW w:w="1108"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hideMark/>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w:t>
            </w:r>
          </w:p>
        </w:tc>
      </w:tr>
      <w:tr w:rsidR="00B64EB7" w:rsidRPr="00DB1067" w:rsidTr="00B64EB7">
        <w:trPr>
          <w:jc w:val="center"/>
        </w:trPr>
        <w:tc>
          <w:tcPr>
            <w:tcW w:w="1424" w:type="dxa"/>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Fecha de Recepción</w:t>
            </w:r>
          </w:p>
        </w:tc>
        <w:tc>
          <w:tcPr>
            <w:tcW w:w="1425" w:type="dxa"/>
            <w:shd w:val="clear" w:color="auto" w:fill="auto"/>
            <w:noWrap/>
            <w:vAlign w:val="center"/>
            <w:hideMark/>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fechaRecepcion</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hideMark/>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w:t>
            </w:r>
          </w:p>
        </w:tc>
        <w:tc>
          <w:tcPr>
            <w:tcW w:w="1108"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Aaaa-mm-ddThh:mm:ss.SSS</w:t>
            </w:r>
          </w:p>
        </w:tc>
        <w:tc>
          <w:tcPr>
            <w:tcW w:w="1215" w:type="dxa"/>
            <w:shd w:val="clear" w:color="auto" w:fill="auto"/>
            <w:noWrap/>
            <w:vAlign w:val="center"/>
            <w:hideMark/>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Se requiere un formato de 24 hrs</w:t>
            </w:r>
          </w:p>
        </w:tc>
        <w:tc>
          <w:tcPr>
            <w:tcW w:w="1119"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Por cada Tipo de Bolsa</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Bolsas</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array</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w:t>
            </w:r>
          </w:p>
        </w:tc>
        <w:tc>
          <w:tcPr>
            <w:tcW w:w="1108"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ind w:left="171"/>
              <w:rPr>
                <w:rFonts w:ascii="Arial" w:eastAsia="Times New Roman" w:hAnsi="Arial" w:cs="Arial"/>
                <w:color w:val="000000"/>
                <w:sz w:val="18"/>
                <w:szCs w:val="18"/>
              </w:rPr>
            </w:pPr>
            <w:r w:rsidRPr="00DB1067">
              <w:rPr>
                <w:rFonts w:ascii="Arial" w:eastAsia="Times New Roman" w:hAnsi="Arial" w:cs="Arial"/>
                <w:color w:val="000000"/>
                <w:sz w:val="18"/>
                <w:szCs w:val="18"/>
              </w:rPr>
              <w:t>Clave CBSS</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Cbss</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12</w:t>
            </w:r>
          </w:p>
        </w:tc>
        <w:tc>
          <w:tcPr>
            <w:tcW w:w="1108"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ind w:left="171"/>
              <w:rPr>
                <w:rFonts w:ascii="Arial" w:eastAsia="Times New Roman" w:hAnsi="Arial" w:cs="Arial"/>
                <w:color w:val="000000"/>
                <w:sz w:val="18"/>
                <w:szCs w:val="18"/>
              </w:rPr>
            </w:pPr>
            <w:r w:rsidRPr="00DB1067">
              <w:rPr>
                <w:rFonts w:ascii="Arial" w:eastAsia="Times New Roman" w:hAnsi="Arial" w:cs="Arial"/>
                <w:color w:val="000000"/>
                <w:sz w:val="18"/>
                <w:szCs w:val="18"/>
              </w:rPr>
              <w:t>Descripción</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descripcion</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100</w:t>
            </w:r>
          </w:p>
        </w:tc>
        <w:tc>
          <w:tcPr>
            <w:tcW w:w="1108"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ind w:left="171"/>
              <w:rPr>
                <w:rFonts w:ascii="Arial" w:eastAsia="Times New Roman" w:hAnsi="Arial" w:cs="Arial"/>
                <w:color w:val="000000"/>
                <w:sz w:val="18"/>
                <w:szCs w:val="18"/>
              </w:rPr>
            </w:pPr>
            <w:r w:rsidRPr="00DB1067">
              <w:rPr>
                <w:rFonts w:ascii="Arial" w:eastAsia="Times New Roman" w:hAnsi="Arial" w:cs="Arial"/>
                <w:color w:val="000000"/>
                <w:sz w:val="18"/>
                <w:szCs w:val="18"/>
              </w:rPr>
              <w:t>Lote</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Lote</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20</w:t>
            </w:r>
          </w:p>
        </w:tc>
        <w:tc>
          <w:tcPr>
            <w:tcW w:w="1108"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ind w:left="171"/>
              <w:rPr>
                <w:rFonts w:ascii="Arial" w:eastAsia="Times New Roman" w:hAnsi="Arial" w:cs="Arial"/>
                <w:color w:val="000000"/>
                <w:sz w:val="18"/>
                <w:szCs w:val="18"/>
              </w:rPr>
            </w:pPr>
            <w:r w:rsidRPr="00DB1067">
              <w:rPr>
                <w:rFonts w:ascii="Arial" w:eastAsia="Times New Roman" w:hAnsi="Arial" w:cs="Arial"/>
                <w:color w:val="000000"/>
                <w:sz w:val="18"/>
                <w:szCs w:val="18"/>
              </w:rPr>
              <w:t>Caducidad</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caducidad</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string</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w:t>
            </w:r>
          </w:p>
        </w:tc>
        <w:tc>
          <w:tcPr>
            <w:tcW w:w="1108"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Aaaa-mm-ddThh:mm:ss.SSS</w:t>
            </w: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Se requiere un formato de 24 hrs</w:t>
            </w:r>
          </w:p>
        </w:tc>
        <w:tc>
          <w:tcPr>
            <w:tcW w:w="1119"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ind w:left="171"/>
              <w:rPr>
                <w:rFonts w:ascii="Arial" w:eastAsia="Times New Roman" w:hAnsi="Arial" w:cs="Arial"/>
                <w:color w:val="000000"/>
                <w:sz w:val="18"/>
                <w:szCs w:val="18"/>
              </w:rPr>
            </w:pPr>
            <w:r w:rsidRPr="00DB1067">
              <w:rPr>
                <w:rFonts w:ascii="Arial" w:eastAsia="Times New Roman" w:hAnsi="Arial" w:cs="Arial"/>
                <w:color w:val="000000"/>
                <w:sz w:val="18"/>
                <w:szCs w:val="18"/>
              </w:rPr>
              <w:t>Comentarios</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comentarios</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lang w:val="en-US"/>
              </w:rPr>
            </w:pPr>
            <w:r w:rsidRPr="00DB1067">
              <w:rPr>
                <w:rFonts w:ascii="Arial" w:eastAsia="Times New Roman" w:hAnsi="Arial" w:cs="Arial"/>
                <w:color w:val="000000"/>
                <w:sz w:val="18"/>
                <w:szCs w:val="18"/>
                <w:lang w:val="en-US"/>
              </w:rPr>
              <w:t>string</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200</w:t>
            </w:r>
          </w:p>
        </w:tc>
        <w:tc>
          <w:tcPr>
            <w:tcW w:w="1108"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ind w:left="171"/>
              <w:rPr>
                <w:rFonts w:ascii="Arial" w:eastAsia="Times New Roman" w:hAnsi="Arial" w:cs="Arial"/>
                <w:color w:val="000000"/>
                <w:sz w:val="18"/>
                <w:szCs w:val="18"/>
              </w:rPr>
            </w:pPr>
            <w:r w:rsidRPr="00DB1067">
              <w:rPr>
                <w:rFonts w:ascii="Arial" w:eastAsia="Times New Roman" w:hAnsi="Arial" w:cs="Arial"/>
                <w:color w:val="000000"/>
                <w:sz w:val="18"/>
                <w:szCs w:val="18"/>
              </w:rPr>
              <w:t>Detallar las Cantidades</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cantidades</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object</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w:t>
            </w:r>
          </w:p>
        </w:tc>
        <w:tc>
          <w:tcPr>
            <w:tcW w:w="1108"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ind w:left="312"/>
              <w:rPr>
                <w:rFonts w:ascii="Arial" w:eastAsia="Times New Roman" w:hAnsi="Arial" w:cs="Arial"/>
                <w:color w:val="000000"/>
                <w:sz w:val="18"/>
                <w:szCs w:val="18"/>
              </w:rPr>
            </w:pPr>
            <w:r w:rsidRPr="00DB1067">
              <w:rPr>
                <w:rFonts w:ascii="Arial" w:eastAsia="Times New Roman" w:hAnsi="Arial" w:cs="Arial"/>
                <w:color w:val="000000"/>
                <w:sz w:val="18"/>
                <w:szCs w:val="18"/>
              </w:rPr>
              <w:t>Cantidad Prescrita</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Prescrita</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number</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w:t>
            </w:r>
          </w:p>
        </w:tc>
        <w:tc>
          <w:tcPr>
            <w:tcW w:w="1108"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ind w:left="312"/>
              <w:rPr>
                <w:rFonts w:ascii="Arial" w:eastAsia="Times New Roman" w:hAnsi="Arial" w:cs="Arial"/>
                <w:color w:val="000000"/>
                <w:sz w:val="18"/>
                <w:szCs w:val="18"/>
              </w:rPr>
            </w:pPr>
            <w:r w:rsidRPr="00DB1067">
              <w:rPr>
                <w:rFonts w:ascii="Arial" w:eastAsia="Times New Roman" w:hAnsi="Arial" w:cs="Arial"/>
                <w:color w:val="000000"/>
                <w:sz w:val="18"/>
                <w:szCs w:val="18"/>
              </w:rPr>
              <w:t>Cantidad Enviada</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Enviada</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number</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w:t>
            </w:r>
          </w:p>
        </w:tc>
        <w:tc>
          <w:tcPr>
            <w:tcW w:w="1108"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ind w:left="312"/>
              <w:rPr>
                <w:rFonts w:ascii="Arial" w:eastAsia="Times New Roman" w:hAnsi="Arial" w:cs="Arial"/>
                <w:color w:val="000000"/>
                <w:sz w:val="18"/>
                <w:szCs w:val="18"/>
              </w:rPr>
            </w:pPr>
            <w:r w:rsidRPr="00DB1067">
              <w:rPr>
                <w:rFonts w:ascii="Arial" w:eastAsia="Times New Roman" w:hAnsi="Arial" w:cs="Arial"/>
                <w:color w:val="000000"/>
                <w:sz w:val="18"/>
                <w:szCs w:val="18"/>
              </w:rPr>
              <w:t>Cantidad Entregada</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entregada</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number</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w:t>
            </w:r>
          </w:p>
        </w:tc>
        <w:tc>
          <w:tcPr>
            <w:tcW w:w="1108"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r w:rsidR="00B64EB7" w:rsidRPr="00DB1067" w:rsidTr="00B64EB7">
        <w:trPr>
          <w:jc w:val="center"/>
        </w:trPr>
        <w:tc>
          <w:tcPr>
            <w:tcW w:w="1424" w:type="dxa"/>
            <w:vAlign w:val="center"/>
          </w:tcPr>
          <w:p w:rsidR="00B64EB7" w:rsidRPr="00DB1067" w:rsidRDefault="00B64EB7" w:rsidP="00B64EB7">
            <w:pPr>
              <w:spacing w:after="0" w:line="240" w:lineRule="auto"/>
              <w:ind w:left="312"/>
              <w:rPr>
                <w:rFonts w:ascii="Arial" w:eastAsia="Times New Roman" w:hAnsi="Arial" w:cs="Arial"/>
                <w:color w:val="000000"/>
                <w:sz w:val="18"/>
                <w:szCs w:val="18"/>
              </w:rPr>
            </w:pPr>
            <w:r w:rsidRPr="00DB1067">
              <w:rPr>
                <w:rFonts w:ascii="Arial" w:eastAsia="Times New Roman" w:hAnsi="Arial" w:cs="Arial"/>
                <w:color w:val="000000"/>
                <w:sz w:val="18"/>
                <w:szCs w:val="18"/>
              </w:rPr>
              <w:t>Existencia Física</w:t>
            </w:r>
          </w:p>
        </w:tc>
        <w:tc>
          <w:tcPr>
            <w:tcW w:w="142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r w:rsidRPr="00DB1067">
              <w:rPr>
                <w:rFonts w:ascii="Arial" w:eastAsia="Times New Roman" w:hAnsi="Arial" w:cs="Arial"/>
                <w:color w:val="000000"/>
                <w:sz w:val="18"/>
                <w:szCs w:val="18"/>
              </w:rPr>
              <w:t>existenciaFisica</w:t>
            </w:r>
          </w:p>
        </w:tc>
        <w:tc>
          <w:tcPr>
            <w:tcW w:w="784"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number</w:t>
            </w:r>
          </w:p>
        </w:tc>
        <w:tc>
          <w:tcPr>
            <w:tcW w:w="1022"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w:t>
            </w:r>
          </w:p>
        </w:tc>
        <w:tc>
          <w:tcPr>
            <w:tcW w:w="1108"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c>
          <w:tcPr>
            <w:tcW w:w="1215" w:type="dxa"/>
            <w:shd w:val="clear" w:color="auto" w:fill="auto"/>
            <w:noWrap/>
            <w:vAlign w:val="center"/>
          </w:tcPr>
          <w:p w:rsidR="00B64EB7" w:rsidRPr="00DB1067" w:rsidRDefault="00B64EB7" w:rsidP="00B64EB7">
            <w:pPr>
              <w:spacing w:after="0" w:line="240" w:lineRule="auto"/>
              <w:rPr>
                <w:rFonts w:ascii="Arial" w:eastAsia="Times New Roman" w:hAnsi="Arial" w:cs="Arial"/>
                <w:color w:val="000000"/>
                <w:sz w:val="18"/>
                <w:szCs w:val="18"/>
              </w:rPr>
            </w:pPr>
          </w:p>
        </w:tc>
        <w:tc>
          <w:tcPr>
            <w:tcW w:w="1119" w:type="dxa"/>
            <w:shd w:val="clear" w:color="auto" w:fill="auto"/>
            <w:noWrap/>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r w:rsidRPr="00DB1067">
              <w:rPr>
                <w:rFonts w:ascii="Arial" w:eastAsia="Times New Roman" w:hAnsi="Arial" w:cs="Arial"/>
                <w:color w:val="000000"/>
                <w:sz w:val="18"/>
                <w:szCs w:val="18"/>
              </w:rPr>
              <w:t>Requerido</w:t>
            </w:r>
          </w:p>
        </w:tc>
        <w:tc>
          <w:tcPr>
            <w:tcW w:w="881" w:type="dxa"/>
            <w:vAlign w:val="center"/>
          </w:tcPr>
          <w:p w:rsidR="00B64EB7" w:rsidRPr="00DB1067" w:rsidRDefault="00B64EB7" w:rsidP="00B64EB7">
            <w:pPr>
              <w:spacing w:after="0" w:line="240" w:lineRule="auto"/>
              <w:jc w:val="center"/>
              <w:rPr>
                <w:rFonts w:ascii="Arial" w:eastAsia="Times New Roman" w:hAnsi="Arial" w:cs="Arial"/>
                <w:color w:val="000000"/>
                <w:sz w:val="18"/>
                <w:szCs w:val="18"/>
              </w:rPr>
            </w:pPr>
          </w:p>
        </w:tc>
      </w:tr>
    </w:tbl>
    <w:p w:rsidR="00B64EB7" w:rsidRPr="00DB1067" w:rsidRDefault="00B64EB7" w:rsidP="00B64EB7">
      <w:pPr>
        <w:spacing w:after="0" w:line="240" w:lineRule="auto"/>
        <w:jc w:val="center"/>
        <w:rPr>
          <w:rFonts w:ascii="Arial" w:hAnsi="Arial" w:cs="Arial"/>
          <w:b/>
          <w:sz w:val="20"/>
        </w:rPr>
      </w:pPr>
    </w:p>
    <w:p w:rsidR="00B64EB7" w:rsidRDefault="00B64EB7" w:rsidP="00B64EB7">
      <w:pPr>
        <w:autoSpaceDE w:val="0"/>
        <w:autoSpaceDN w:val="0"/>
        <w:adjustRightInd w:val="0"/>
        <w:spacing w:after="0" w:line="240" w:lineRule="auto"/>
        <w:rPr>
          <w:rFonts w:ascii="Arial" w:hAnsi="Arial" w:cs="Arial"/>
          <w:color w:val="000000"/>
          <w:sz w:val="20"/>
          <w:szCs w:val="20"/>
        </w:rPr>
      </w:pP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{"entregas" :[{</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"clavePresupuestal" : "315002UA2110",</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"contrato" : "ALE_20FEB15",</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w:t>
      </w:r>
      <w:r w:rsidRPr="007C6721">
        <w:rPr>
          <w:rFonts w:ascii="Arial" w:hAnsi="Arial" w:cs="Arial"/>
          <w:sz w:val="20"/>
          <w:szCs w:val="20"/>
          <w:lang w:val="es-ES"/>
        </w:rPr>
        <w:t>"tipoEvento" : "DC",</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"nss" : "0366503000",</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"agregadoMedico" : "5F1950PE",</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"primerApellido" : "MORENO",</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"segundoApellido" : "ALMENDAREZ",</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"nombres" : "MA RAQUEL",</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"fechaNacimiento":"1958-11-23T01:01:01.000",</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"fechaIngresoPrograma":"20</w:t>
      </w:r>
      <w:r>
        <w:rPr>
          <w:rFonts w:ascii="Arial" w:hAnsi="Arial" w:cs="Arial"/>
          <w:sz w:val="20"/>
          <w:szCs w:val="20"/>
          <w:lang w:val="es-ES"/>
        </w:rPr>
        <w:t>12-10-</w:t>
      </w:r>
      <w:r w:rsidRPr="00995078">
        <w:rPr>
          <w:rFonts w:ascii="Arial" w:hAnsi="Arial" w:cs="Arial"/>
          <w:sz w:val="20"/>
          <w:szCs w:val="20"/>
          <w:lang w:val="es-ES"/>
        </w:rPr>
        <w:t>01T01:01:01.000",</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"fechaRecepcion": "2015-10-01T01:01:01.000",</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"bolsas" : [ {</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"cbss" : "5385",</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"lote" : "L0903004",</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"caducidad" : "2021-10-01T01:01:01.000",</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"descripcion" : "descripcion 5385 L0903004",</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"comentarios" : "comentarios",</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"cantidades" : {</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"prescrita" : 11,</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"enviada" : 22,</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"entregada" : 33,</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"existenciaFisica" : 44</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w:t>
      </w:r>
    </w:p>
    <w:p w:rsidR="0091096A" w:rsidRDefault="00E020EF">
      <w:pPr>
        <w:autoSpaceDE w:val="0"/>
        <w:autoSpaceDN w:val="0"/>
        <w:adjustRightInd w:val="0"/>
        <w:spacing w:after="0"/>
        <w:jc w:val="both"/>
        <w:rPr>
          <w:rFonts w:ascii="Arial" w:hAnsi="Arial" w:cs="Arial"/>
          <w:sz w:val="20"/>
          <w:szCs w:val="20"/>
          <w:lang w:val="es-ES"/>
        </w:rPr>
      </w:pPr>
      <w:r w:rsidRPr="00995078">
        <w:rPr>
          <w:rFonts w:ascii="Arial" w:hAnsi="Arial" w:cs="Arial"/>
          <w:sz w:val="20"/>
          <w:szCs w:val="20"/>
          <w:lang w:val="es-ES"/>
        </w:rPr>
        <w:t xml:space="preserve">  } ]</w:t>
      </w:r>
    </w:p>
    <w:p w:rsidR="00E020EF" w:rsidRPr="00DB1067" w:rsidRDefault="00E020EF" w:rsidP="00E020EF">
      <w:pPr>
        <w:autoSpaceDE w:val="0"/>
        <w:autoSpaceDN w:val="0"/>
        <w:adjustRightInd w:val="0"/>
        <w:spacing w:after="0" w:line="240" w:lineRule="auto"/>
        <w:rPr>
          <w:rFonts w:ascii="Arial" w:hAnsi="Arial" w:cs="Arial"/>
          <w:color w:val="000000"/>
          <w:sz w:val="20"/>
          <w:szCs w:val="20"/>
        </w:rPr>
      </w:pPr>
      <w:r w:rsidRPr="00995078">
        <w:rPr>
          <w:rFonts w:ascii="Arial" w:hAnsi="Arial" w:cs="Arial"/>
          <w:sz w:val="20"/>
          <w:szCs w:val="20"/>
          <w:lang w:val="es-ES"/>
        </w:rPr>
        <w:t>}]}</w:t>
      </w:r>
    </w:p>
    <w:p w:rsidR="00B64EB7" w:rsidRPr="00DB1067" w:rsidRDefault="00B64EB7" w:rsidP="00B64EB7">
      <w:pPr>
        <w:jc w:val="center"/>
        <w:rPr>
          <w:rFonts w:ascii="Arial" w:hAnsi="Arial" w:cs="Arial"/>
          <w:b/>
          <w:sz w:val="20"/>
        </w:rPr>
      </w:pPr>
    </w:p>
    <w:p w:rsidR="00B64EB7" w:rsidRPr="00DB1067" w:rsidRDefault="00B64EB7" w:rsidP="00B64EB7">
      <w:pPr>
        <w:jc w:val="center"/>
        <w:rPr>
          <w:rFonts w:ascii="Arial" w:hAnsi="Arial" w:cs="Arial"/>
          <w:b/>
        </w:rPr>
      </w:pPr>
    </w:p>
    <w:p w:rsidR="002669E7" w:rsidRDefault="002669E7">
      <w:pPr>
        <w:rPr>
          <w:rFonts w:ascii="Arial" w:hAnsi="Arial" w:cs="Arial"/>
          <w:sz w:val="24"/>
          <w:szCs w:val="24"/>
        </w:rPr>
      </w:pPr>
      <w:r>
        <w:rPr>
          <w:rFonts w:ascii="Arial" w:hAnsi="Arial" w:cs="Arial"/>
          <w:sz w:val="24"/>
          <w:szCs w:val="24"/>
        </w:rPr>
        <w:br w:type="page"/>
      </w:r>
    </w:p>
    <w:p w:rsidR="002669E7" w:rsidRPr="002669E7" w:rsidRDefault="002669E7" w:rsidP="002669E7">
      <w:pPr>
        <w:pStyle w:val="Ttulo"/>
        <w:numPr>
          <w:ilvl w:val="0"/>
          <w:numId w:val="0"/>
        </w:numPr>
        <w:jc w:val="center"/>
      </w:pPr>
      <w:bookmarkStart w:id="285" w:name="_Toc428970296"/>
      <w:r w:rsidRPr="00E15D97">
        <w:t>ANEXO TI</w:t>
      </w:r>
      <w:r>
        <w:t>.9</w:t>
      </w:r>
      <w:r w:rsidRPr="00E15D97">
        <w:t xml:space="preserve"> (TI</w:t>
      </w:r>
      <w:r>
        <w:t>.NUEVE</w:t>
      </w:r>
      <w:r w:rsidRPr="00E15D97">
        <w:t>)</w:t>
      </w:r>
      <w:r>
        <w:t xml:space="preserve"> </w:t>
      </w:r>
      <w:r w:rsidRPr="00E15D97">
        <w:t>ACUERDO DE CONFIDENCIALIDAD</w:t>
      </w:r>
      <w:bookmarkEnd w:id="285"/>
    </w:p>
    <w:p w:rsidR="002669E7" w:rsidRPr="00EF14B1" w:rsidRDefault="002669E7" w:rsidP="002669E7">
      <w:pPr>
        <w:tabs>
          <w:tab w:val="left" w:pos="0"/>
        </w:tabs>
        <w:suppressAutoHyphens/>
        <w:spacing w:after="0" w:line="240" w:lineRule="auto"/>
        <w:jc w:val="center"/>
        <w:rPr>
          <w:rFonts w:ascii="Arial" w:eastAsia="Times New Roman" w:hAnsi="Arial" w:cs="Arial"/>
          <w:b/>
          <w:sz w:val="19"/>
          <w:szCs w:val="19"/>
          <w:lang w:eastAsia="ar-SA"/>
        </w:rPr>
      </w:pPr>
    </w:p>
    <w:p w:rsidR="002669E7" w:rsidRPr="00EF14B1" w:rsidRDefault="002669E7" w:rsidP="002669E7">
      <w:pPr>
        <w:spacing w:after="0" w:line="240" w:lineRule="auto"/>
        <w:jc w:val="both"/>
        <w:rPr>
          <w:rFonts w:ascii="Arial" w:eastAsia="Times New Roman" w:hAnsi="Arial" w:cs="Arial"/>
          <w:i/>
          <w:sz w:val="19"/>
          <w:szCs w:val="19"/>
          <w:lang w:val="es-ES_tradnl" w:eastAsia="es-ES"/>
        </w:rPr>
      </w:pPr>
      <w:r w:rsidRPr="00EF14B1">
        <w:rPr>
          <w:rFonts w:ascii="Arial" w:eastAsia="Times New Roman" w:hAnsi="Arial" w:cs="Arial"/>
          <w:i/>
          <w:sz w:val="19"/>
          <w:szCs w:val="19"/>
          <w:lang w:val="es-ES" w:eastAsia="es-ES"/>
        </w:rPr>
        <w:t xml:space="preserve">Se muestra de manera informativa el texto correspondiente al acuerdo de confidencialidad que deberá presentarse a firmar, en las oficinas de la DISTSS el </w:t>
      </w:r>
      <w:r w:rsidRPr="00EF14B1">
        <w:rPr>
          <w:rFonts w:ascii="Arial" w:eastAsia="Times New Roman" w:hAnsi="Arial" w:cs="Arial"/>
          <w:i/>
          <w:sz w:val="19"/>
          <w:szCs w:val="19"/>
          <w:lang w:val="es-ES_tradnl" w:eastAsia="es-ES"/>
        </w:rPr>
        <w:t>representante legal</w:t>
      </w:r>
      <w:r w:rsidRPr="00EF14B1">
        <w:rPr>
          <w:rFonts w:ascii="Arial" w:eastAsia="Times New Roman" w:hAnsi="Arial" w:cs="Arial"/>
          <w:i/>
          <w:color w:val="FF0000"/>
          <w:sz w:val="19"/>
          <w:szCs w:val="19"/>
          <w:lang w:val="es-ES_tradnl" w:eastAsia="es-ES"/>
        </w:rPr>
        <w:t xml:space="preserve"> </w:t>
      </w:r>
      <w:r w:rsidRPr="00EF14B1">
        <w:rPr>
          <w:rFonts w:ascii="Arial" w:eastAsia="Times New Roman" w:hAnsi="Arial" w:cs="Arial"/>
          <w:i/>
          <w:sz w:val="19"/>
          <w:szCs w:val="19"/>
          <w:lang w:val="es-ES_tradnl" w:eastAsia="es-ES"/>
        </w:rPr>
        <w:t>con facultades laborales del proveedor adjudicado.</w:t>
      </w:r>
    </w:p>
    <w:p w:rsidR="002669E7" w:rsidRPr="00EF14B1" w:rsidRDefault="002669E7" w:rsidP="002669E7">
      <w:pPr>
        <w:spacing w:after="0" w:line="240" w:lineRule="auto"/>
        <w:jc w:val="center"/>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w:t>
      </w:r>
    </w:p>
    <w:p w:rsidR="002669E7" w:rsidRPr="00EF14B1" w:rsidRDefault="002669E7" w:rsidP="002669E7">
      <w:pPr>
        <w:spacing w:after="0" w:line="240" w:lineRule="auto"/>
        <w:jc w:val="right"/>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México D.F., a ___ de ____________ de 20___</w:t>
      </w:r>
    </w:p>
    <w:p w:rsidR="002669E7" w:rsidRPr="00EF14B1" w:rsidRDefault="002669E7" w:rsidP="002669E7">
      <w:pPr>
        <w:spacing w:after="0" w:line="240" w:lineRule="auto"/>
        <w:jc w:val="center"/>
        <w:rPr>
          <w:rFonts w:ascii="Arial" w:eastAsia="Times New Roman" w:hAnsi="Arial" w:cs="Arial"/>
          <w:sz w:val="19"/>
          <w:szCs w:val="19"/>
          <w:lang w:val="es-ES" w:eastAsia="es-ES"/>
        </w:rPr>
      </w:pPr>
    </w:p>
    <w:p w:rsidR="002669E7" w:rsidRPr="00EF14B1" w:rsidRDefault="002669E7" w:rsidP="002669E7">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 xml:space="preserve">Por medio del presente, </w:t>
      </w:r>
      <w:r w:rsidRPr="00EF14B1">
        <w:rPr>
          <w:rFonts w:ascii="Arial" w:eastAsia="Times New Roman" w:hAnsi="Arial" w:cs="Arial"/>
          <w:b/>
          <w:sz w:val="19"/>
          <w:szCs w:val="19"/>
          <w:u w:val="single"/>
          <w:lang w:val="es-ES" w:eastAsia="es-ES"/>
        </w:rPr>
        <w:t xml:space="preserve">  Nombre del Representante Legal  </w:t>
      </w:r>
      <w:r w:rsidRPr="00EF14B1">
        <w:rPr>
          <w:rFonts w:ascii="Arial" w:eastAsia="Times New Roman" w:hAnsi="Arial" w:cs="Arial"/>
          <w:sz w:val="19"/>
          <w:szCs w:val="19"/>
          <w:lang w:val="es-ES" w:eastAsia="es-ES"/>
        </w:rPr>
        <w:t xml:space="preserve"> en mi carácter de representante legal de la sociedad</w:t>
      </w:r>
      <w:r w:rsidRPr="00EF14B1">
        <w:rPr>
          <w:rFonts w:ascii="Arial" w:eastAsia="Times New Roman" w:hAnsi="Arial" w:cs="Arial"/>
          <w:b/>
          <w:sz w:val="19"/>
          <w:szCs w:val="19"/>
          <w:lang w:val="es-ES" w:eastAsia="es-ES"/>
        </w:rPr>
        <w:t xml:space="preserve">  </w:t>
      </w:r>
      <w:r w:rsidRPr="00EF14B1">
        <w:rPr>
          <w:rFonts w:ascii="Arial" w:eastAsia="Times New Roman" w:hAnsi="Arial" w:cs="Arial"/>
          <w:b/>
          <w:sz w:val="19"/>
          <w:szCs w:val="19"/>
          <w:u w:val="single"/>
          <w:lang w:val="es-ES" w:eastAsia="es-ES"/>
        </w:rPr>
        <w:t xml:space="preserve">  Nombre del Proveedor o Razón Social  </w:t>
      </w:r>
      <w:r w:rsidRPr="00EF14B1">
        <w:rPr>
          <w:rFonts w:ascii="Arial" w:eastAsia="Times New Roman" w:hAnsi="Arial" w:cs="Arial"/>
          <w:sz w:val="19"/>
          <w:szCs w:val="19"/>
          <w:lang w:val="es-ES" w:eastAsia="es-ES"/>
        </w:rPr>
        <w:t xml:space="preserve"> (en adelante </w:t>
      </w:r>
      <w:r w:rsidRPr="00EF14B1">
        <w:rPr>
          <w:rFonts w:ascii="Arial" w:eastAsia="Times New Roman" w:hAnsi="Arial" w:cs="Arial"/>
          <w:b/>
          <w:sz w:val="19"/>
          <w:szCs w:val="19"/>
          <w:lang w:val="es-ES" w:eastAsia="es-ES"/>
        </w:rPr>
        <w:t>“</w:t>
      </w:r>
      <w:r w:rsidRPr="00EF14B1">
        <w:rPr>
          <w:rFonts w:ascii="Arial" w:eastAsia="Times New Roman" w:hAnsi="Arial" w:cs="Arial"/>
          <w:b/>
          <w:sz w:val="19"/>
          <w:szCs w:val="19"/>
          <w:u w:val="single"/>
          <w:lang w:val="es-ES" w:eastAsia="es-ES"/>
        </w:rPr>
        <w:t>EL PROVEEDOR”</w:t>
      </w:r>
      <w:r w:rsidRPr="00EF14B1">
        <w:rPr>
          <w:rFonts w:ascii="Arial" w:eastAsia="Times New Roman" w:hAnsi="Arial" w:cs="Arial"/>
          <w:sz w:val="19"/>
          <w:szCs w:val="19"/>
          <w:lang w:val="es-ES" w:eastAsia="es-ES"/>
        </w:rPr>
        <w:t xml:space="preserve">) manifiesto que cualquier información oral o escrita que sea proporcionada con motivo de trabajo a realizar para el Instituto Mexicano del Seguro Social (en adelante </w:t>
      </w:r>
      <w:r w:rsidRPr="00EF14B1">
        <w:rPr>
          <w:rFonts w:ascii="Arial" w:eastAsia="Times New Roman" w:hAnsi="Arial" w:cs="Arial"/>
          <w:b/>
          <w:sz w:val="19"/>
          <w:szCs w:val="19"/>
          <w:lang w:val="es-ES" w:eastAsia="es-ES"/>
        </w:rPr>
        <w:t>“EL INSTITUTO”</w:t>
      </w:r>
      <w:r w:rsidRPr="00EF14B1">
        <w:rPr>
          <w:rFonts w:ascii="Arial" w:eastAsia="Times New Roman" w:hAnsi="Arial" w:cs="Arial"/>
          <w:sz w:val="19"/>
          <w:szCs w:val="19"/>
          <w:lang w:val="es-ES" w:eastAsia="es-ES"/>
        </w:rPr>
        <w:t>), será tratada de acuerdo a las siguientes:</w:t>
      </w:r>
    </w:p>
    <w:p w:rsidR="002669E7" w:rsidRPr="00EF14B1" w:rsidRDefault="002669E7" w:rsidP="002669E7">
      <w:pPr>
        <w:spacing w:before="120" w:after="120" w:line="240" w:lineRule="auto"/>
        <w:jc w:val="center"/>
        <w:rPr>
          <w:rFonts w:ascii="Arial" w:eastAsia="Times New Roman" w:hAnsi="Arial" w:cs="Arial"/>
          <w:b/>
          <w:sz w:val="19"/>
          <w:szCs w:val="19"/>
          <w:lang w:val="es-ES" w:eastAsia="es-ES"/>
        </w:rPr>
      </w:pPr>
      <w:r w:rsidRPr="00EF14B1">
        <w:rPr>
          <w:rFonts w:ascii="Arial" w:eastAsia="Times New Roman" w:hAnsi="Arial" w:cs="Arial"/>
          <w:b/>
          <w:sz w:val="19"/>
          <w:szCs w:val="19"/>
          <w:lang w:val="es-ES" w:eastAsia="es-ES"/>
        </w:rPr>
        <w:t>CLÁUSULAS</w:t>
      </w:r>
    </w:p>
    <w:p w:rsidR="002669E7" w:rsidRPr="00EF14B1" w:rsidRDefault="002669E7" w:rsidP="002669E7">
      <w:pPr>
        <w:spacing w:after="0" w:line="240" w:lineRule="auto"/>
        <w:jc w:val="both"/>
        <w:rPr>
          <w:rFonts w:ascii="Arial" w:eastAsia="Times New Roman" w:hAnsi="Arial" w:cs="Arial"/>
          <w:b/>
          <w:sz w:val="19"/>
          <w:szCs w:val="19"/>
          <w:lang w:val="es-ES" w:eastAsia="es-ES"/>
        </w:rPr>
      </w:pPr>
      <w:r w:rsidRPr="00EF14B1">
        <w:rPr>
          <w:rFonts w:ascii="Arial" w:eastAsia="Times New Roman" w:hAnsi="Arial" w:cs="Arial"/>
          <w:b/>
          <w:sz w:val="19"/>
          <w:szCs w:val="19"/>
          <w:lang w:val="es-ES" w:eastAsia="es-ES"/>
        </w:rPr>
        <w:t>Primera.- Información confidencial.-</w:t>
      </w:r>
      <w:r w:rsidRPr="00EF14B1">
        <w:rPr>
          <w:rFonts w:ascii="Arial" w:eastAsia="Times New Roman" w:hAnsi="Arial" w:cs="Arial"/>
          <w:sz w:val="19"/>
          <w:szCs w:val="19"/>
          <w:lang w:val="es-ES" w:eastAsia="es-ES"/>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EF14B1">
        <w:rPr>
          <w:rFonts w:ascii="Arial" w:eastAsia="Times New Roman" w:hAnsi="Arial" w:cs="Arial"/>
          <w:b/>
          <w:sz w:val="19"/>
          <w:szCs w:val="19"/>
          <w:lang w:val="es-ES" w:eastAsia="es-ES"/>
        </w:rPr>
        <w:t>“EL INSTITUTO”.</w:t>
      </w:r>
    </w:p>
    <w:p w:rsidR="002669E7" w:rsidRPr="00EF14B1" w:rsidRDefault="002669E7" w:rsidP="002669E7">
      <w:pPr>
        <w:spacing w:after="0" w:line="240" w:lineRule="auto"/>
        <w:jc w:val="both"/>
        <w:rPr>
          <w:rFonts w:ascii="Arial" w:eastAsia="Times New Roman" w:hAnsi="Arial" w:cs="Arial"/>
          <w:b/>
          <w:sz w:val="19"/>
          <w:szCs w:val="19"/>
          <w:lang w:val="es-ES" w:eastAsia="es-ES"/>
        </w:rPr>
      </w:pPr>
    </w:p>
    <w:p w:rsidR="002669E7" w:rsidRPr="00EF14B1" w:rsidRDefault="002669E7" w:rsidP="002669E7">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 xml:space="preserve">De igual forma, será considerada como confidencial aquella información derivada de la ejecución del servicio que preste </w:t>
      </w: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 xml:space="preserve">que señale </w:t>
      </w:r>
      <w:r w:rsidRPr="00EF14B1">
        <w:rPr>
          <w:rFonts w:ascii="Arial" w:eastAsia="Times New Roman" w:hAnsi="Arial" w:cs="Arial"/>
          <w:b/>
          <w:sz w:val="19"/>
          <w:szCs w:val="19"/>
          <w:lang w:val="es-ES" w:eastAsia="es-ES"/>
        </w:rPr>
        <w:t xml:space="preserve">“EL INSTITUTO” </w:t>
      </w:r>
      <w:r w:rsidRPr="00EF14B1">
        <w:rPr>
          <w:rFonts w:ascii="Arial" w:eastAsia="Times New Roman" w:hAnsi="Arial" w:cs="Arial"/>
          <w:sz w:val="19"/>
          <w:szCs w:val="19"/>
          <w:lang w:val="es-ES" w:eastAsia="es-ES"/>
        </w:rPr>
        <w:t>y sea propiedad exclusiva de éste.</w:t>
      </w:r>
    </w:p>
    <w:p w:rsidR="002669E7" w:rsidRPr="00EF14B1" w:rsidRDefault="002669E7" w:rsidP="002669E7">
      <w:pPr>
        <w:spacing w:after="0" w:line="240" w:lineRule="auto"/>
        <w:jc w:val="both"/>
        <w:rPr>
          <w:rFonts w:ascii="Arial" w:eastAsia="Times New Roman" w:hAnsi="Arial" w:cs="Arial"/>
          <w:b/>
          <w:sz w:val="19"/>
          <w:szCs w:val="19"/>
          <w:lang w:val="es-ES" w:eastAsia="es-ES"/>
        </w:rPr>
      </w:pPr>
    </w:p>
    <w:p w:rsidR="002669E7" w:rsidRPr="00EF14B1" w:rsidRDefault="002669E7" w:rsidP="002669E7">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b/>
          <w:sz w:val="19"/>
          <w:szCs w:val="19"/>
          <w:lang w:val="es-ES" w:eastAsia="es-ES"/>
        </w:rPr>
        <w:t>Segunda.- Obligación de No-Divulgación.-</w:t>
      </w:r>
      <w:r w:rsidRPr="00EF14B1">
        <w:rPr>
          <w:rFonts w:ascii="Arial" w:eastAsia="Times New Roman" w:hAnsi="Arial" w:cs="Arial"/>
          <w:sz w:val="19"/>
          <w:szCs w:val="19"/>
          <w:lang w:val="es-ES" w:eastAsia="es-ES"/>
        </w:rPr>
        <w:t xml:space="preserve"> </w:t>
      </w: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de la Propiedad Industrial y de la Ley Federal de Trasparencia y Acceso a la Información Pública Gubernamental. Si no se cumplen los términos de las leyes antes mencionadas serán sancionados en base a lo que estipule cada una de las mismas. </w:t>
      </w:r>
    </w:p>
    <w:p w:rsidR="002669E7" w:rsidRPr="00EF14B1" w:rsidRDefault="002669E7" w:rsidP="002669E7">
      <w:pPr>
        <w:spacing w:after="0" w:line="240" w:lineRule="auto"/>
        <w:jc w:val="both"/>
        <w:rPr>
          <w:rFonts w:ascii="Arial" w:eastAsia="Times New Roman" w:hAnsi="Arial" w:cs="Arial"/>
          <w:sz w:val="19"/>
          <w:szCs w:val="19"/>
          <w:lang w:val="es-ES" w:eastAsia="es-ES"/>
        </w:rPr>
      </w:pPr>
    </w:p>
    <w:p w:rsidR="002669E7" w:rsidRPr="00EF14B1" w:rsidRDefault="002669E7" w:rsidP="002669E7">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se responsabiliza del uso y cuidado de la información, a nombre propio y de las personas que formen parte del mismo, así como del personal directivo, administrativo y operativo que las conformen.</w:t>
      </w:r>
    </w:p>
    <w:p w:rsidR="002669E7" w:rsidRPr="00EF14B1" w:rsidRDefault="002669E7" w:rsidP="002669E7">
      <w:pPr>
        <w:spacing w:after="0" w:line="240" w:lineRule="auto"/>
        <w:jc w:val="both"/>
        <w:rPr>
          <w:rFonts w:ascii="Arial" w:eastAsia="Times New Roman" w:hAnsi="Arial" w:cs="Arial"/>
          <w:sz w:val="19"/>
          <w:szCs w:val="19"/>
          <w:lang w:val="es-ES" w:eastAsia="es-ES"/>
        </w:rPr>
      </w:pPr>
    </w:p>
    <w:p w:rsidR="002669E7" w:rsidRPr="00EF14B1" w:rsidRDefault="002669E7" w:rsidP="002669E7">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 xml:space="preserve">Adicionalmente, </w:t>
      </w: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se obliga a lo siguiente:</w:t>
      </w:r>
    </w:p>
    <w:p w:rsidR="002669E7" w:rsidRPr="00EF14B1" w:rsidRDefault="002669E7" w:rsidP="002669E7">
      <w:pPr>
        <w:spacing w:after="0" w:line="240" w:lineRule="auto"/>
        <w:jc w:val="both"/>
        <w:rPr>
          <w:rFonts w:ascii="Arial" w:eastAsia="Times New Roman" w:hAnsi="Arial" w:cs="Arial"/>
          <w:sz w:val="19"/>
          <w:szCs w:val="19"/>
          <w:lang w:val="es-ES" w:eastAsia="es-ES"/>
        </w:rPr>
      </w:pPr>
    </w:p>
    <w:p w:rsidR="002669E7" w:rsidRPr="00EF14B1" w:rsidRDefault="002669E7" w:rsidP="00941C44">
      <w:pPr>
        <w:numPr>
          <w:ilvl w:val="0"/>
          <w:numId w:val="43"/>
        </w:numPr>
        <w:spacing w:after="0" w:line="240" w:lineRule="auto"/>
        <w:ind w:left="360"/>
        <w:jc w:val="both"/>
        <w:rPr>
          <w:rFonts w:ascii="Arial" w:eastAsia="Times New Roman" w:hAnsi="Arial" w:cs="Arial"/>
          <w:b/>
          <w:sz w:val="19"/>
          <w:szCs w:val="19"/>
          <w:lang w:val="es-ES" w:eastAsia="es-ES"/>
        </w:rPr>
      </w:pPr>
      <w:r w:rsidRPr="00EF14B1">
        <w:rPr>
          <w:rFonts w:ascii="Arial" w:eastAsia="Times New Roman" w:hAnsi="Arial" w:cs="Arial"/>
          <w:sz w:val="19"/>
          <w:szCs w:val="19"/>
          <w:lang w:val="es-ES" w:eastAsia="es-ES"/>
        </w:rPr>
        <w:t xml:space="preserve">Utilizar toda la información a que tenga acceso o generada con motivo de su prestación de servicio ante </w:t>
      </w:r>
      <w:r w:rsidRPr="00EF14B1">
        <w:rPr>
          <w:rFonts w:ascii="Arial" w:eastAsia="Times New Roman" w:hAnsi="Arial" w:cs="Arial"/>
          <w:b/>
          <w:sz w:val="19"/>
          <w:szCs w:val="19"/>
          <w:lang w:val="es-ES" w:eastAsia="es-ES"/>
        </w:rPr>
        <w:t>“EL INSTITUTO”</w:t>
      </w:r>
      <w:r w:rsidRPr="00EF14B1">
        <w:rPr>
          <w:rFonts w:ascii="Arial" w:eastAsia="Times New Roman" w:hAnsi="Arial" w:cs="Arial"/>
          <w:sz w:val="19"/>
          <w:szCs w:val="19"/>
          <w:lang w:val="es-ES" w:eastAsia="es-ES"/>
        </w:rPr>
        <w:t xml:space="preserve"> únicamente para cumplimentar el objeto del contrato adjudicado.</w:t>
      </w:r>
    </w:p>
    <w:p w:rsidR="002669E7" w:rsidRPr="00EF14B1" w:rsidRDefault="002669E7" w:rsidP="00941C44">
      <w:pPr>
        <w:numPr>
          <w:ilvl w:val="0"/>
          <w:numId w:val="43"/>
        </w:numPr>
        <w:spacing w:after="0" w:line="240" w:lineRule="auto"/>
        <w:ind w:left="360"/>
        <w:jc w:val="both"/>
        <w:rPr>
          <w:rFonts w:ascii="Arial" w:eastAsia="Times New Roman" w:hAnsi="Arial" w:cs="Arial"/>
          <w:b/>
          <w:sz w:val="19"/>
          <w:szCs w:val="19"/>
          <w:lang w:val="es-ES" w:eastAsia="es-ES"/>
        </w:rPr>
      </w:pPr>
      <w:r w:rsidRPr="00EF14B1">
        <w:rPr>
          <w:rFonts w:ascii="Arial" w:eastAsia="Times New Roman" w:hAnsi="Arial" w:cs="Arial"/>
          <w:sz w:val="19"/>
          <w:szCs w:val="19"/>
          <w:lang w:val="es-ES" w:eastAsia="es-ES"/>
        </w:rPr>
        <w:t>Limitar la revelación de la información y documentación a que tenga acceso, únicamente a las personas que dentro de su propia organización se encuentren autorizadas para conocerla, haciendo responsable del uso que dichas personas puedan hacer de la misma.</w:t>
      </w:r>
    </w:p>
    <w:p w:rsidR="002669E7" w:rsidRPr="00EF14B1" w:rsidRDefault="002669E7" w:rsidP="00941C44">
      <w:pPr>
        <w:numPr>
          <w:ilvl w:val="0"/>
          <w:numId w:val="43"/>
        </w:numPr>
        <w:spacing w:after="0" w:line="240" w:lineRule="auto"/>
        <w:ind w:left="360"/>
        <w:jc w:val="both"/>
        <w:rPr>
          <w:rFonts w:ascii="Arial" w:eastAsia="Times New Roman" w:hAnsi="Arial" w:cs="Arial"/>
          <w:b/>
          <w:sz w:val="19"/>
          <w:szCs w:val="19"/>
          <w:lang w:val="es-ES" w:eastAsia="es-ES"/>
        </w:rPr>
      </w:pPr>
      <w:r w:rsidRPr="00EF14B1">
        <w:rPr>
          <w:rFonts w:ascii="Arial" w:eastAsia="Times New Roman" w:hAnsi="Arial" w:cs="Arial"/>
          <w:sz w:val="19"/>
          <w:szCs w:val="19"/>
          <w:lang w:val="es-ES" w:eastAsia="es-ES"/>
        </w:rPr>
        <w:t xml:space="preserve">No hacer copias de la información, sin la autorización por escrito de </w:t>
      </w:r>
      <w:r w:rsidRPr="00EF14B1">
        <w:rPr>
          <w:rFonts w:ascii="Arial" w:eastAsia="Times New Roman" w:hAnsi="Arial" w:cs="Arial"/>
          <w:b/>
          <w:sz w:val="19"/>
          <w:szCs w:val="19"/>
          <w:lang w:val="es-ES" w:eastAsia="es-ES"/>
        </w:rPr>
        <w:t>“EL INSTITUTO”.</w:t>
      </w:r>
    </w:p>
    <w:p w:rsidR="002669E7" w:rsidRPr="00EF14B1" w:rsidRDefault="002669E7" w:rsidP="00941C44">
      <w:pPr>
        <w:numPr>
          <w:ilvl w:val="0"/>
          <w:numId w:val="43"/>
        </w:numPr>
        <w:spacing w:after="0" w:line="240" w:lineRule="auto"/>
        <w:ind w:left="360"/>
        <w:jc w:val="both"/>
        <w:rPr>
          <w:rFonts w:ascii="Arial" w:eastAsia="Times New Roman" w:hAnsi="Arial" w:cs="Arial"/>
          <w:b/>
          <w:sz w:val="19"/>
          <w:szCs w:val="19"/>
          <w:lang w:val="es-ES" w:eastAsia="es-ES"/>
        </w:rPr>
      </w:pPr>
      <w:r w:rsidRPr="00EF14B1">
        <w:rPr>
          <w:rFonts w:ascii="Arial" w:eastAsia="Times New Roman" w:hAnsi="Arial" w:cs="Arial"/>
          <w:sz w:val="19"/>
          <w:szCs w:val="19"/>
          <w:lang w:val="es-ES" w:eastAsia="es-ES"/>
        </w:rPr>
        <w:t xml:space="preserve">No revelar a ningún tercero la información, sin la previa autorización por escrito de </w:t>
      </w:r>
      <w:r w:rsidRPr="00EF14B1">
        <w:rPr>
          <w:rFonts w:ascii="Arial" w:eastAsia="Times New Roman" w:hAnsi="Arial" w:cs="Arial"/>
          <w:b/>
          <w:sz w:val="19"/>
          <w:szCs w:val="19"/>
          <w:lang w:val="es-ES" w:eastAsia="es-ES"/>
        </w:rPr>
        <w:t>“EL INSTITUTO”.</w:t>
      </w:r>
    </w:p>
    <w:p w:rsidR="002669E7" w:rsidRPr="00EF14B1" w:rsidRDefault="002669E7" w:rsidP="00941C44">
      <w:pPr>
        <w:numPr>
          <w:ilvl w:val="0"/>
          <w:numId w:val="43"/>
        </w:numPr>
        <w:spacing w:after="0" w:line="240" w:lineRule="auto"/>
        <w:ind w:left="360"/>
        <w:jc w:val="both"/>
        <w:rPr>
          <w:rFonts w:ascii="Arial" w:eastAsia="Times New Roman" w:hAnsi="Arial" w:cs="Arial"/>
          <w:b/>
          <w:sz w:val="19"/>
          <w:szCs w:val="19"/>
          <w:lang w:val="es-ES" w:eastAsia="es-ES"/>
        </w:rPr>
      </w:pPr>
      <w:r w:rsidRPr="00EF14B1">
        <w:rPr>
          <w:rFonts w:ascii="Arial" w:eastAsia="Times New Roman" w:hAnsi="Arial" w:cs="Arial"/>
          <w:sz w:val="19"/>
          <w:szCs w:val="19"/>
          <w:lang w:val="es-ES" w:eastAsia="es-E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rsidR="002669E7" w:rsidRPr="00EF14B1" w:rsidRDefault="002669E7" w:rsidP="002669E7">
      <w:pPr>
        <w:spacing w:after="0" w:line="240" w:lineRule="auto"/>
        <w:jc w:val="both"/>
        <w:rPr>
          <w:rFonts w:ascii="Arial" w:eastAsia="Times New Roman" w:hAnsi="Arial" w:cs="Arial"/>
          <w:sz w:val="19"/>
          <w:szCs w:val="19"/>
          <w:lang w:val="es-ES" w:eastAsia="es-ES"/>
        </w:rPr>
      </w:pPr>
    </w:p>
    <w:p w:rsidR="002669E7" w:rsidRPr="00EF14B1" w:rsidRDefault="002669E7" w:rsidP="002669E7">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b/>
          <w:sz w:val="19"/>
          <w:szCs w:val="19"/>
          <w:lang w:val="es-ES" w:eastAsia="es-ES"/>
        </w:rPr>
        <w:t>Tercera.- Devolución de la Información.-</w:t>
      </w:r>
      <w:r w:rsidRPr="00EF14B1">
        <w:rPr>
          <w:rFonts w:ascii="Arial" w:eastAsia="Times New Roman" w:hAnsi="Arial" w:cs="Arial"/>
          <w:sz w:val="19"/>
          <w:szCs w:val="19"/>
          <w:lang w:val="es-ES" w:eastAsia="es-ES"/>
        </w:rPr>
        <w:t xml:space="preserve"> Una vez concluida la vigencia del presente acuerdo, </w:t>
      </w: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entregará a</w:t>
      </w:r>
      <w:r w:rsidRPr="00EF14B1">
        <w:rPr>
          <w:rFonts w:ascii="Arial" w:eastAsia="Times New Roman" w:hAnsi="Arial" w:cs="Arial"/>
          <w:b/>
          <w:sz w:val="19"/>
          <w:szCs w:val="19"/>
          <w:lang w:val="es-ES" w:eastAsia="es-ES"/>
        </w:rPr>
        <w:t xml:space="preserve"> “EL INSTITUTO” </w:t>
      </w:r>
      <w:r w:rsidRPr="00EF14B1">
        <w:rPr>
          <w:rFonts w:ascii="Arial" w:eastAsia="Times New Roman" w:hAnsi="Arial" w:cs="Arial"/>
          <w:sz w:val="19"/>
          <w:szCs w:val="19"/>
          <w:lang w:val="es-ES" w:eastAsia="es-ES"/>
        </w:rPr>
        <w:t xml:space="preserve">todo material, documentos y copias que contengan la información confidencial que le haya sido proporcionada por </w:t>
      </w:r>
      <w:r w:rsidRPr="00EF14B1">
        <w:rPr>
          <w:rFonts w:ascii="Arial" w:eastAsia="Times New Roman" w:hAnsi="Arial" w:cs="Arial"/>
          <w:b/>
          <w:sz w:val="19"/>
          <w:szCs w:val="19"/>
          <w:lang w:val="es-ES" w:eastAsia="es-ES"/>
        </w:rPr>
        <w:t xml:space="preserve">“EL INSTITUTO”, </w:t>
      </w:r>
      <w:r w:rsidRPr="00EF14B1">
        <w:rPr>
          <w:rFonts w:ascii="Arial" w:eastAsia="Times New Roman" w:hAnsi="Arial" w:cs="Arial"/>
          <w:sz w:val="19"/>
          <w:szCs w:val="19"/>
          <w:lang w:val="es-ES" w:eastAsia="es-ES"/>
        </w:rPr>
        <w:t>no debiendo conservar en su poder ningún material, documentos y copias que contenga la referida información confidencial.</w:t>
      </w:r>
    </w:p>
    <w:p w:rsidR="002669E7" w:rsidRPr="00EF14B1" w:rsidRDefault="002669E7" w:rsidP="002669E7">
      <w:pPr>
        <w:spacing w:after="0" w:line="240" w:lineRule="auto"/>
        <w:jc w:val="both"/>
        <w:rPr>
          <w:rFonts w:ascii="Arial" w:eastAsia="Times New Roman" w:hAnsi="Arial" w:cs="Arial"/>
          <w:sz w:val="19"/>
          <w:szCs w:val="19"/>
          <w:lang w:val="es-ES" w:eastAsia="es-ES"/>
        </w:rPr>
      </w:pPr>
    </w:p>
    <w:p w:rsidR="002669E7" w:rsidRPr="00EF14B1" w:rsidRDefault="002669E7" w:rsidP="002669E7">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 xml:space="preserve"> </w:t>
      </w: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rsidR="002669E7" w:rsidRPr="00EF14B1" w:rsidRDefault="002669E7" w:rsidP="002669E7">
      <w:pPr>
        <w:spacing w:after="0" w:line="240" w:lineRule="auto"/>
        <w:jc w:val="both"/>
        <w:rPr>
          <w:rFonts w:ascii="Arial" w:eastAsia="Times New Roman" w:hAnsi="Arial" w:cs="Arial"/>
          <w:sz w:val="19"/>
          <w:szCs w:val="19"/>
          <w:lang w:val="es-ES" w:eastAsia="es-ES"/>
        </w:rPr>
      </w:pPr>
    </w:p>
    <w:p w:rsidR="002669E7" w:rsidRPr="00EF14B1" w:rsidRDefault="002669E7" w:rsidP="002669E7">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acepta que todas las especificaciones, productos, estudios técnicos, informes, dictámenes, desarrollos, códigos fuente y programas, datos clínicos, así como todo aquello que se obtenga como resultado en la prestación del servicio, serán confidenciales.</w:t>
      </w:r>
    </w:p>
    <w:p w:rsidR="002669E7" w:rsidRPr="00EF14B1" w:rsidRDefault="002669E7" w:rsidP="002669E7">
      <w:pPr>
        <w:spacing w:after="0" w:line="240" w:lineRule="auto"/>
        <w:jc w:val="both"/>
        <w:rPr>
          <w:rFonts w:ascii="Arial" w:eastAsia="Times New Roman" w:hAnsi="Arial" w:cs="Arial"/>
          <w:sz w:val="19"/>
          <w:szCs w:val="19"/>
          <w:lang w:val="es-ES" w:eastAsia="es-ES"/>
        </w:rPr>
      </w:pPr>
    </w:p>
    <w:p w:rsidR="002669E7" w:rsidRPr="00EF14B1" w:rsidRDefault="002669E7" w:rsidP="002669E7">
      <w:pPr>
        <w:spacing w:after="0" w:line="240" w:lineRule="auto"/>
        <w:jc w:val="both"/>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La duración del presente Documento será la menor de entre las siguientes:</w:t>
      </w:r>
    </w:p>
    <w:p w:rsidR="002669E7" w:rsidRPr="00EF14B1" w:rsidRDefault="002669E7" w:rsidP="00941C44">
      <w:pPr>
        <w:numPr>
          <w:ilvl w:val="0"/>
          <w:numId w:val="44"/>
        </w:numPr>
        <w:spacing w:after="0" w:line="240" w:lineRule="auto"/>
        <w:jc w:val="both"/>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1 (un) año contado a partir de la fecha de firma de este Acuerdo de Confidencialidad. El plazo de 1 (un) año antes mencionado podrá ser prorrogado, una o más veces, por voluntad de las Partes por periodos adicionales de 1 (un) año cada uno, en cuyo caso dichas prórrogas deberán constar por escrito y estar firmadas por ambas Partes o reducido en caso de vigencia de contrato menor a 1 (un) año.</w:t>
      </w:r>
    </w:p>
    <w:p w:rsidR="002669E7" w:rsidRPr="00EF14B1" w:rsidRDefault="002669E7" w:rsidP="002669E7">
      <w:pPr>
        <w:spacing w:after="0" w:line="240" w:lineRule="auto"/>
        <w:ind w:left="720"/>
        <w:contextualSpacing/>
        <w:rPr>
          <w:rFonts w:ascii="Arial" w:eastAsia="Times New Roman" w:hAnsi="Arial" w:cs="Arial"/>
          <w:sz w:val="19"/>
          <w:szCs w:val="19"/>
          <w:lang w:val="es-ES_tradnl" w:eastAsia="es-ES"/>
        </w:rPr>
      </w:pPr>
    </w:p>
    <w:p w:rsidR="002669E7" w:rsidRPr="00EF14B1" w:rsidRDefault="002669E7" w:rsidP="002669E7">
      <w:pPr>
        <w:autoSpaceDE w:val="0"/>
        <w:autoSpaceDN w:val="0"/>
        <w:adjustRightInd w:val="0"/>
        <w:spacing w:after="0" w:line="240" w:lineRule="auto"/>
        <w:jc w:val="both"/>
        <w:rPr>
          <w:rFonts w:ascii="Arial" w:eastAsia="Times New Roman" w:hAnsi="Arial" w:cs="Arial"/>
          <w:sz w:val="19"/>
          <w:szCs w:val="19"/>
          <w:lang w:val="es-ES_tradnl" w:eastAsia="es-ES"/>
        </w:rPr>
      </w:pPr>
      <w:r w:rsidRPr="00EF14B1">
        <w:rPr>
          <w:rFonts w:ascii="Arial" w:eastAsia="Times New Roman" w:hAnsi="Arial" w:cs="Arial"/>
          <w:sz w:val="19"/>
          <w:szCs w:val="19"/>
          <w:lang w:eastAsia="es-MX"/>
        </w:rPr>
        <w:t>Este documento solamente podrá ser modificado mediante consentimiento de las partes, otorgado por escrito.</w:t>
      </w:r>
    </w:p>
    <w:p w:rsidR="002669E7" w:rsidRPr="00EF14B1" w:rsidRDefault="002669E7" w:rsidP="002669E7">
      <w:pPr>
        <w:spacing w:after="0" w:line="240" w:lineRule="auto"/>
        <w:jc w:val="both"/>
        <w:rPr>
          <w:rFonts w:ascii="Arial" w:eastAsia="Times New Roman" w:hAnsi="Arial" w:cs="Arial"/>
          <w:sz w:val="19"/>
          <w:szCs w:val="19"/>
          <w:lang w:val="es-ES_tradnl" w:eastAsia="es-ES"/>
        </w:rPr>
      </w:pPr>
    </w:p>
    <w:p w:rsidR="002669E7" w:rsidRPr="00EF14B1" w:rsidRDefault="002669E7" w:rsidP="002669E7">
      <w:pPr>
        <w:spacing w:after="0" w:line="240" w:lineRule="auto"/>
        <w:jc w:val="both"/>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El presente documento se regirá por las leyes vigentes en la Ciudad de México, Distrito Federal. Para todo lo relacionado con la interpretación y cumplimiento del presente Documento las Partes se someten a la jurisdicción y competencia de los Tribunales competentes en la Ciudad de México, Distrito Federal, expresamente renunciando a cualquier otro fuero que pudiera corresponderles por razón de sus domicilios presentes o futuros o por cualquier otra causa.</w:t>
      </w:r>
    </w:p>
    <w:p w:rsidR="002669E7" w:rsidRPr="00EF14B1" w:rsidRDefault="002669E7" w:rsidP="002669E7">
      <w:pPr>
        <w:spacing w:after="0" w:line="240" w:lineRule="auto"/>
        <w:jc w:val="both"/>
        <w:rPr>
          <w:rFonts w:ascii="Arial" w:eastAsia="Times New Roman" w:hAnsi="Arial" w:cs="Arial"/>
          <w:sz w:val="19"/>
          <w:szCs w:val="19"/>
          <w:lang w:val="es-ES_tradnl" w:eastAsia="es-ES"/>
        </w:rPr>
      </w:pPr>
    </w:p>
    <w:p w:rsidR="002669E7" w:rsidRPr="00EF14B1" w:rsidRDefault="002669E7" w:rsidP="002669E7">
      <w:pPr>
        <w:spacing w:after="0" w:line="240" w:lineRule="auto"/>
        <w:jc w:val="both"/>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Este documento se firma por duplicado al calce de cada una de sus hojas útiles por ambos lados, quedando un original en poder de cada una de las Partes, en la Toledo 21, 4° piso, Col Juárez, Del. Cuauhtémoc, México, D.F. C.P. 06600 el [día] de [mes] de 201[año].</w:t>
      </w:r>
    </w:p>
    <w:p w:rsidR="002669E7" w:rsidRPr="00EF14B1" w:rsidRDefault="002669E7" w:rsidP="002669E7">
      <w:pPr>
        <w:spacing w:after="0" w:line="240" w:lineRule="auto"/>
        <w:jc w:val="both"/>
        <w:rPr>
          <w:rFonts w:ascii="Arial" w:eastAsia="Times New Roman" w:hAnsi="Arial" w:cs="Arial"/>
          <w:sz w:val="19"/>
          <w:szCs w:val="19"/>
          <w:lang w:val="es-ES_tradnl" w:eastAsia="es-ES"/>
        </w:rPr>
      </w:pPr>
    </w:p>
    <w:tbl>
      <w:tblPr>
        <w:tblW w:w="8568" w:type="dxa"/>
        <w:tblLook w:val="01E0"/>
      </w:tblPr>
      <w:tblGrid>
        <w:gridCol w:w="3708"/>
        <w:gridCol w:w="1260"/>
        <w:gridCol w:w="3600"/>
      </w:tblGrid>
      <w:tr w:rsidR="002669E7" w:rsidRPr="00EF14B1" w:rsidTr="00885EEF">
        <w:trPr>
          <w:trHeight w:val="244"/>
        </w:trPr>
        <w:tc>
          <w:tcPr>
            <w:tcW w:w="3708" w:type="dxa"/>
            <w:shd w:val="clear" w:color="auto" w:fill="auto"/>
          </w:tcPr>
          <w:p w:rsidR="002669E7" w:rsidRPr="00EF14B1" w:rsidRDefault="002669E7" w:rsidP="00885EEF">
            <w:pPr>
              <w:spacing w:after="0" w:line="240" w:lineRule="auto"/>
              <w:jc w:val="center"/>
              <w:rPr>
                <w:rFonts w:ascii="Arial" w:eastAsia="Times New Roman" w:hAnsi="Arial" w:cs="Arial"/>
                <w:b/>
                <w:sz w:val="19"/>
                <w:szCs w:val="19"/>
                <w:lang w:val="es-ES_tradnl" w:eastAsia="es-ES"/>
              </w:rPr>
            </w:pPr>
            <w:r w:rsidRPr="00EF14B1">
              <w:rPr>
                <w:rFonts w:ascii="Arial" w:eastAsia="Times New Roman" w:hAnsi="Arial" w:cs="Arial"/>
                <w:b/>
                <w:sz w:val="19"/>
                <w:szCs w:val="19"/>
                <w:lang w:val="es-ES_tradnl" w:eastAsia="es-ES"/>
              </w:rPr>
              <w:t>EL INSTITUTO</w:t>
            </w:r>
          </w:p>
        </w:tc>
        <w:tc>
          <w:tcPr>
            <w:tcW w:w="1260" w:type="dxa"/>
            <w:shd w:val="clear" w:color="auto" w:fill="auto"/>
          </w:tcPr>
          <w:p w:rsidR="002669E7" w:rsidRPr="00EF14B1" w:rsidRDefault="002669E7" w:rsidP="00885EEF">
            <w:pPr>
              <w:spacing w:after="0" w:line="240" w:lineRule="auto"/>
              <w:jc w:val="both"/>
              <w:rPr>
                <w:rFonts w:ascii="Arial" w:eastAsia="Times New Roman" w:hAnsi="Arial" w:cs="Arial"/>
                <w:b/>
                <w:sz w:val="19"/>
                <w:szCs w:val="19"/>
                <w:lang w:val="es-ES_tradnl" w:eastAsia="es-ES"/>
              </w:rPr>
            </w:pPr>
          </w:p>
        </w:tc>
        <w:tc>
          <w:tcPr>
            <w:tcW w:w="3600" w:type="dxa"/>
            <w:shd w:val="clear" w:color="auto" w:fill="auto"/>
          </w:tcPr>
          <w:p w:rsidR="002669E7" w:rsidRPr="00EF14B1" w:rsidRDefault="002669E7" w:rsidP="00885EEF">
            <w:pPr>
              <w:spacing w:after="0" w:line="240" w:lineRule="auto"/>
              <w:jc w:val="center"/>
              <w:rPr>
                <w:rFonts w:ascii="Arial" w:eastAsia="Times New Roman" w:hAnsi="Arial" w:cs="Arial"/>
                <w:b/>
                <w:sz w:val="19"/>
                <w:szCs w:val="19"/>
                <w:lang w:val="es-ES_tradnl" w:eastAsia="es-ES"/>
              </w:rPr>
            </w:pPr>
            <w:r w:rsidRPr="00EF14B1">
              <w:rPr>
                <w:rFonts w:ascii="Arial" w:eastAsia="Times New Roman" w:hAnsi="Arial" w:cs="Arial"/>
                <w:b/>
                <w:sz w:val="19"/>
                <w:szCs w:val="19"/>
                <w:lang w:val="es-ES" w:eastAsia="es-ES"/>
              </w:rPr>
              <w:t>EL PRESTADOR</w:t>
            </w:r>
          </w:p>
        </w:tc>
      </w:tr>
      <w:tr w:rsidR="002669E7" w:rsidRPr="00EF14B1" w:rsidTr="00EF14B1">
        <w:trPr>
          <w:trHeight w:val="1201"/>
        </w:trPr>
        <w:tc>
          <w:tcPr>
            <w:tcW w:w="3708" w:type="dxa"/>
            <w:tcBorders>
              <w:bottom w:val="single" w:sz="4" w:space="0" w:color="auto"/>
            </w:tcBorders>
            <w:shd w:val="clear" w:color="auto" w:fill="auto"/>
          </w:tcPr>
          <w:p w:rsidR="0091096A" w:rsidRDefault="002669E7">
            <w:pPr>
              <w:spacing w:after="0" w:line="240" w:lineRule="auto"/>
              <w:jc w:val="center"/>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Instituto Mexicano del Seguro Social (IMSS)</w:t>
            </w:r>
          </w:p>
        </w:tc>
        <w:tc>
          <w:tcPr>
            <w:tcW w:w="1260" w:type="dxa"/>
            <w:shd w:val="clear" w:color="auto" w:fill="auto"/>
          </w:tcPr>
          <w:p w:rsidR="002669E7" w:rsidRPr="00EF14B1" w:rsidRDefault="002669E7" w:rsidP="00885EEF">
            <w:pPr>
              <w:spacing w:after="0" w:line="240" w:lineRule="auto"/>
              <w:jc w:val="both"/>
              <w:rPr>
                <w:rFonts w:ascii="Arial" w:eastAsia="Times New Roman" w:hAnsi="Arial" w:cs="Arial"/>
                <w:sz w:val="19"/>
                <w:szCs w:val="19"/>
                <w:lang w:val="es-ES_tradnl" w:eastAsia="es-ES"/>
              </w:rPr>
            </w:pPr>
          </w:p>
        </w:tc>
        <w:tc>
          <w:tcPr>
            <w:tcW w:w="3600" w:type="dxa"/>
            <w:tcBorders>
              <w:bottom w:val="single" w:sz="4" w:space="0" w:color="auto"/>
            </w:tcBorders>
            <w:shd w:val="clear" w:color="auto" w:fill="auto"/>
          </w:tcPr>
          <w:p w:rsidR="002669E7" w:rsidRPr="00EF14B1" w:rsidRDefault="002669E7" w:rsidP="00885EEF">
            <w:pPr>
              <w:spacing w:after="0" w:line="240" w:lineRule="auto"/>
              <w:jc w:val="center"/>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[Nombre del Proveedor Adjudicado]</w:t>
            </w:r>
          </w:p>
        </w:tc>
      </w:tr>
      <w:tr w:rsidR="002669E7" w:rsidRPr="00EF14B1" w:rsidTr="00885EEF">
        <w:tc>
          <w:tcPr>
            <w:tcW w:w="3708" w:type="dxa"/>
            <w:tcBorders>
              <w:top w:val="single" w:sz="4" w:space="0" w:color="auto"/>
            </w:tcBorders>
            <w:shd w:val="clear" w:color="auto" w:fill="auto"/>
          </w:tcPr>
          <w:p w:rsidR="002669E7" w:rsidRPr="00EF14B1" w:rsidRDefault="002669E7" w:rsidP="00885EEF">
            <w:pPr>
              <w:spacing w:after="0" w:line="240" w:lineRule="auto"/>
              <w:jc w:val="center"/>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Nombre y firma</w:t>
            </w:r>
          </w:p>
          <w:p w:rsidR="002669E7" w:rsidRPr="00EF14B1" w:rsidRDefault="002669E7" w:rsidP="00885EEF">
            <w:pPr>
              <w:spacing w:after="0" w:line="240" w:lineRule="auto"/>
              <w:jc w:val="center"/>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Representante Legal</w:t>
            </w:r>
          </w:p>
        </w:tc>
        <w:tc>
          <w:tcPr>
            <w:tcW w:w="1260" w:type="dxa"/>
            <w:shd w:val="clear" w:color="auto" w:fill="auto"/>
          </w:tcPr>
          <w:p w:rsidR="002669E7" w:rsidRPr="00EF14B1" w:rsidRDefault="002669E7" w:rsidP="00885EEF">
            <w:pPr>
              <w:spacing w:after="0" w:line="240" w:lineRule="auto"/>
              <w:jc w:val="center"/>
              <w:rPr>
                <w:rFonts w:ascii="Arial" w:eastAsia="Times New Roman" w:hAnsi="Arial" w:cs="Arial"/>
                <w:sz w:val="19"/>
                <w:szCs w:val="19"/>
                <w:lang w:val="es-ES_tradnl" w:eastAsia="es-ES"/>
              </w:rPr>
            </w:pPr>
          </w:p>
        </w:tc>
        <w:tc>
          <w:tcPr>
            <w:tcW w:w="3600" w:type="dxa"/>
            <w:tcBorders>
              <w:top w:val="single" w:sz="4" w:space="0" w:color="auto"/>
            </w:tcBorders>
            <w:shd w:val="clear" w:color="auto" w:fill="auto"/>
          </w:tcPr>
          <w:p w:rsidR="002669E7" w:rsidRPr="00EF14B1" w:rsidRDefault="002669E7" w:rsidP="00885EEF">
            <w:pPr>
              <w:spacing w:after="0" w:line="240" w:lineRule="auto"/>
              <w:jc w:val="center"/>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Nombre y firma del representante legal</w:t>
            </w:r>
            <w:r w:rsidRPr="00EF14B1">
              <w:rPr>
                <w:rFonts w:ascii="Arial" w:eastAsia="Times New Roman" w:hAnsi="Arial" w:cs="Arial"/>
                <w:color w:val="FF0000"/>
                <w:sz w:val="19"/>
                <w:szCs w:val="19"/>
                <w:lang w:val="es-ES_tradnl" w:eastAsia="es-ES"/>
              </w:rPr>
              <w:t xml:space="preserve"> </w:t>
            </w:r>
            <w:r w:rsidRPr="00EF14B1">
              <w:rPr>
                <w:rFonts w:ascii="Arial" w:eastAsia="Times New Roman" w:hAnsi="Arial" w:cs="Arial"/>
                <w:sz w:val="19"/>
                <w:szCs w:val="19"/>
                <w:lang w:val="es-ES_tradnl" w:eastAsia="es-ES"/>
              </w:rPr>
              <w:t>con facultades laborales</w:t>
            </w:r>
          </w:p>
        </w:tc>
      </w:tr>
    </w:tbl>
    <w:p w:rsidR="002669E7" w:rsidRPr="00EF14B1" w:rsidRDefault="002669E7" w:rsidP="002669E7">
      <w:pPr>
        <w:spacing w:after="0" w:line="240" w:lineRule="auto"/>
        <w:jc w:val="center"/>
        <w:rPr>
          <w:rFonts w:ascii="Arial" w:eastAsia="Times New Roman" w:hAnsi="Arial" w:cs="Arial"/>
          <w:sz w:val="19"/>
          <w:szCs w:val="19"/>
          <w:lang w:val="es-ES" w:eastAsia="es-ES"/>
        </w:rPr>
      </w:pPr>
      <w:r w:rsidRPr="00EF14B1">
        <w:rPr>
          <w:rFonts w:ascii="Arial" w:eastAsia="Times New Roman" w:hAnsi="Arial" w:cs="Arial"/>
          <w:bCs/>
          <w:sz w:val="19"/>
          <w:szCs w:val="19"/>
          <w:lang w:val="pt-BR" w:eastAsia="es-ES"/>
        </w:rPr>
        <w:t xml:space="preserve"> </w:t>
      </w:r>
      <w:r w:rsidRPr="00EF14B1">
        <w:rPr>
          <w:rFonts w:ascii="Arial" w:eastAsia="Times New Roman" w:hAnsi="Arial" w:cs="Arial"/>
          <w:sz w:val="19"/>
          <w:szCs w:val="19"/>
          <w:lang w:val="es-ES" w:eastAsia="es-ES"/>
        </w:rPr>
        <w:t>==========================================================================</w:t>
      </w:r>
    </w:p>
    <w:p w:rsidR="00EF14B1" w:rsidRPr="00EF14B1" w:rsidRDefault="00EF14B1">
      <w:pPr>
        <w:rPr>
          <w:rFonts w:ascii="Arial" w:eastAsia="Times New Roman" w:hAnsi="Arial" w:cs="Arial"/>
          <w:b/>
          <w:sz w:val="19"/>
          <w:szCs w:val="19"/>
          <w:lang w:eastAsia="ar-SA"/>
        </w:rPr>
      </w:pPr>
      <w:r w:rsidRPr="00EF14B1">
        <w:rPr>
          <w:rFonts w:ascii="Arial" w:eastAsia="Times New Roman" w:hAnsi="Arial" w:cs="Arial"/>
          <w:b/>
          <w:sz w:val="19"/>
          <w:szCs w:val="19"/>
          <w:lang w:eastAsia="ar-SA"/>
        </w:rPr>
        <w:br w:type="page"/>
      </w:r>
    </w:p>
    <w:p w:rsidR="0091096A" w:rsidRDefault="002669E7">
      <w:pPr>
        <w:pStyle w:val="Ttulo"/>
        <w:numPr>
          <w:ilvl w:val="0"/>
          <w:numId w:val="0"/>
        </w:numPr>
        <w:jc w:val="center"/>
      </w:pPr>
      <w:bookmarkStart w:id="286" w:name="_Toc428970297"/>
      <w:r>
        <w:t>Anexo TI</w:t>
      </w:r>
      <w:r w:rsidR="00EF14B1">
        <w:t>.</w:t>
      </w:r>
      <w:r>
        <w:t>10 (TI</w:t>
      </w:r>
      <w:r w:rsidR="00EF14B1">
        <w:t>.DIEZ</w:t>
      </w:r>
      <w:r w:rsidRPr="00E15D97">
        <w:t>)</w:t>
      </w:r>
      <w:r w:rsidR="00EF14B1">
        <w:t xml:space="preserve"> </w:t>
      </w:r>
      <w:r w:rsidR="00EF14B1" w:rsidRPr="00E15D97">
        <w:t>DESIGNACIÓN DE CONTACTO RESPONSABLE CON SUS DATOS</w:t>
      </w:r>
      <w:bookmarkEnd w:id="286"/>
    </w:p>
    <w:p w:rsidR="002669E7" w:rsidRPr="00E15D97" w:rsidRDefault="002669E7" w:rsidP="002669E7">
      <w:pPr>
        <w:tabs>
          <w:tab w:val="left" w:pos="0"/>
        </w:tabs>
        <w:suppressAutoHyphens/>
        <w:spacing w:after="0" w:line="240" w:lineRule="auto"/>
        <w:jc w:val="center"/>
        <w:rPr>
          <w:rFonts w:ascii="Arial" w:eastAsia="Times New Roman" w:hAnsi="Arial" w:cs="Arial"/>
          <w:sz w:val="20"/>
          <w:szCs w:val="20"/>
          <w:lang w:val="es-ES" w:eastAsia="es-ES"/>
        </w:rPr>
      </w:pPr>
    </w:p>
    <w:p w:rsidR="002669E7" w:rsidRPr="00E15D97" w:rsidRDefault="002669E7" w:rsidP="002669E7">
      <w:pPr>
        <w:tabs>
          <w:tab w:val="center" w:pos="4419"/>
          <w:tab w:val="right" w:pos="8838"/>
        </w:tabs>
        <w:spacing w:after="0" w:line="240" w:lineRule="auto"/>
        <w:jc w:val="center"/>
        <w:rPr>
          <w:rFonts w:ascii="Arial" w:hAnsi="Arial" w:cs="Arial"/>
          <w:b/>
          <w:sz w:val="20"/>
          <w:szCs w:val="20"/>
          <w:lang w:eastAsia="ar-SA"/>
        </w:rPr>
      </w:pPr>
      <w:r w:rsidRPr="00E15D97">
        <w:rPr>
          <w:rFonts w:ascii="Arial" w:eastAsia="Times New Roman" w:hAnsi="Arial" w:cs="Arial"/>
          <w:b/>
          <w:sz w:val="20"/>
          <w:szCs w:val="20"/>
          <w:lang w:val="es-ES" w:eastAsia="es-ES"/>
        </w:rPr>
        <w:t>[HOJA MEMBRETADA POR EL PROVEEDOR DEL SERVICIO]</w:t>
      </w:r>
    </w:p>
    <w:p w:rsidR="002669E7" w:rsidRPr="00E15D97" w:rsidRDefault="002669E7" w:rsidP="002669E7">
      <w:pPr>
        <w:tabs>
          <w:tab w:val="left" w:pos="0"/>
        </w:tabs>
        <w:suppressAutoHyphens/>
        <w:spacing w:after="0" w:line="240" w:lineRule="auto"/>
        <w:jc w:val="center"/>
        <w:rPr>
          <w:rFonts w:ascii="Arial" w:eastAsia="Times New Roman" w:hAnsi="Arial" w:cs="Arial"/>
          <w:b/>
          <w:sz w:val="20"/>
          <w:szCs w:val="20"/>
          <w:lang w:eastAsia="ar-SA"/>
        </w:rPr>
      </w:pPr>
    </w:p>
    <w:p w:rsidR="002669E7" w:rsidRPr="00E15D97" w:rsidRDefault="002669E7" w:rsidP="002669E7">
      <w:pPr>
        <w:spacing w:after="0" w:line="240" w:lineRule="auto"/>
        <w:jc w:val="right"/>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[LUGAR Y FECHA DE EXPEDICIÓN]</w:t>
      </w:r>
    </w:p>
    <w:p w:rsidR="002669E7" w:rsidRPr="00E15D97" w:rsidRDefault="002669E7" w:rsidP="002669E7">
      <w:pPr>
        <w:spacing w:after="0" w:line="240" w:lineRule="auto"/>
        <w:jc w:val="right"/>
        <w:rPr>
          <w:rFonts w:ascii="Arial" w:eastAsia="Times New Roman" w:hAnsi="Arial" w:cs="Arial"/>
          <w:sz w:val="20"/>
          <w:szCs w:val="20"/>
          <w:lang w:val="es-ES" w:eastAsia="es-ES"/>
        </w:rPr>
      </w:pPr>
    </w:p>
    <w:p w:rsidR="002669E7" w:rsidRPr="00E15D97" w:rsidRDefault="002669E7" w:rsidP="002669E7">
      <w:pPr>
        <w:spacing w:after="0" w:line="240" w:lineRule="auto"/>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INSTITUTO MEXICANO DEL SEGURO SOCIAL</w:t>
      </w:r>
    </w:p>
    <w:p w:rsidR="002669E7" w:rsidRPr="00E15D97" w:rsidRDefault="002669E7" w:rsidP="002669E7">
      <w:pPr>
        <w:spacing w:after="0" w:line="240" w:lineRule="auto"/>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ATENCIÓN:</w:t>
      </w:r>
    </w:p>
    <w:p w:rsidR="002669E7" w:rsidRPr="00E15D97" w:rsidRDefault="002669E7" w:rsidP="002669E7">
      <w:pPr>
        <w:spacing w:after="0" w:line="240" w:lineRule="auto"/>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 xml:space="preserve">[TITULAR DE LA DIVISIÓN AL MOMENTO DE EXPEDICIÓN] </w:t>
      </w:r>
    </w:p>
    <w:p w:rsidR="002669E7" w:rsidRPr="00E15D97" w:rsidRDefault="002669E7" w:rsidP="002669E7">
      <w:pPr>
        <w:spacing w:after="0" w:line="240" w:lineRule="auto"/>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 xml:space="preserve">TITULAR DE LA DIVISIÓN DE IMPLEMENTACIÓN DE </w:t>
      </w:r>
    </w:p>
    <w:p w:rsidR="002669E7" w:rsidRPr="00E15D97" w:rsidRDefault="002669E7" w:rsidP="002669E7">
      <w:pPr>
        <w:spacing w:after="0" w:line="240" w:lineRule="auto"/>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SOLUCIONES TECNOLÓGICAS PARA LOS SERVICIOS</w:t>
      </w:r>
    </w:p>
    <w:p w:rsidR="002669E7" w:rsidRPr="00E15D97" w:rsidRDefault="002669E7" w:rsidP="002669E7">
      <w:pPr>
        <w:spacing w:after="0" w:line="240" w:lineRule="auto"/>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DE SALUD</w:t>
      </w:r>
    </w:p>
    <w:p w:rsidR="002669E7" w:rsidRPr="00E15D97" w:rsidRDefault="002669E7" w:rsidP="002669E7">
      <w:pPr>
        <w:spacing w:after="0" w:line="240" w:lineRule="auto"/>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P R E S E N T E</w:t>
      </w:r>
    </w:p>
    <w:p w:rsidR="002669E7" w:rsidRPr="00E15D97" w:rsidRDefault="002669E7" w:rsidP="002669E7">
      <w:pPr>
        <w:spacing w:after="0" w:line="240" w:lineRule="auto"/>
        <w:rPr>
          <w:rFonts w:ascii="Arial" w:eastAsia="Times New Roman" w:hAnsi="Arial" w:cs="Arial"/>
          <w:sz w:val="20"/>
          <w:szCs w:val="20"/>
          <w:lang w:val="es-ES" w:eastAsia="es-ES"/>
        </w:rPr>
      </w:pPr>
    </w:p>
    <w:p w:rsidR="002669E7" w:rsidRPr="00E15D97" w:rsidRDefault="002669E7" w:rsidP="002669E7">
      <w:pPr>
        <w:tabs>
          <w:tab w:val="left" w:pos="0"/>
        </w:tabs>
        <w:suppressAutoHyphens/>
        <w:spacing w:after="0" w:line="240" w:lineRule="auto"/>
        <w:jc w:val="both"/>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 xml:space="preserve">Estimado </w:t>
      </w:r>
      <w:r w:rsidRPr="00E15D97">
        <w:rPr>
          <w:rFonts w:ascii="Arial" w:eastAsia="Times New Roman" w:hAnsi="Arial" w:cs="Arial"/>
          <w:b/>
          <w:sz w:val="20"/>
          <w:szCs w:val="20"/>
          <w:lang w:val="es-ES" w:eastAsia="es-ES"/>
        </w:rPr>
        <w:t>[TITULAR DE LA DIVISIÓN AL MOMENTO DE EXPEDICIÓN]</w:t>
      </w:r>
      <w:r w:rsidRPr="00E15D97">
        <w:rPr>
          <w:rFonts w:ascii="Arial" w:eastAsia="Times New Roman" w:hAnsi="Arial" w:cs="Arial"/>
          <w:sz w:val="20"/>
          <w:szCs w:val="20"/>
          <w:lang w:val="es-ES" w:eastAsia="es-ES"/>
        </w:rPr>
        <w:t xml:space="preserve"> a nombre de mi representada </w:t>
      </w:r>
      <w:r w:rsidRPr="00E15D97">
        <w:rPr>
          <w:rFonts w:ascii="Arial" w:eastAsia="Times New Roman" w:hAnsi="Arial" w:cs="Arial"/>
          <w:b/>
          <w:sz w:val="20"/>
          <w:szCs w:val="20"/>
          <w:lang w:val="es-ES" w:eastAsia="es-ES"/>
        </w:rPr>
        <w:t>[NOMBRE LEGAL DEL PROVEEDOR QUE OTORGA EL SERVICIO]</w:t>
      </w:r>
      <w:r w:rsidRPr="00E15D97">
        <w:rPr>
          <w:rFonts w:ascii="Arial" w:eastAsia="Times New Roman" w:hAnsi="Arial" w:cs="Arial"/>
          <w:sz w:val="20"/>
          <w:szCs w:val="20"/>
          <w:lang w:val="es-ES" w:eastAsia="es-ES"/>
        </w:rPr>
        <w:t xml:space="preserve"> me permito  por medio del presente dar a conocer los datos de contacto de la persona(s) responsable(s) de establecer comunicación entre el Instituto y nuestra representada para todo lo referente al Sistema de Información, de acuerdo al </w:t>
      </w:r>
      <w:r w:rsidRPr="00E15D97">
        <w:rPr>
          <w:rFonts w:ascii="Arial" w:eastAsia="Times New Roman" w:hAnsi="Arial" w:cs="Arial"/>
          <w:sz w:val="20"/>
          <w:szCs w:val="20"/>
          <w:lang w:eastAsia="ar-SA"/>
        </w:rPr>
        <w:t>Anexo TI4 (TI cuatro) “Designación de contacto responsable con sus datos”</w:t>
      </w:r>
      <w:r w:rsidRPr="00E15D97">
        <w:rPr>
          <w:rFonts w:ascii="Arial" w:eastAsia="Times New Roman" w:hAnsi="Arial" w:cs="Arial"/>
          <w:b/>
          <w:sz w:val="20"/>
          <w:szCs w:val="20"/>
          <w:lang w:eastAsia="ar-SA"/>
        </w:rPr>
        <w:t xml:space="preserve">, </w:t>
      </w:r>
      <w:r w:rsidRPr="00E15D97">
        <w:rPr>
          <w:rFonts w:ascii="Arial" w:eastAsia="Times New Roman" w:hAnsi="Arial" w:cs="Arial"/>
          <w:sz w:val="20"/>
          <w:szCs w:val="20"/>
          <w:lang w:val="es-ES" w:eastAsia="es-ES"/>
        </w:rPr>
        <w:t>los cuales se detallan a continuación:</w:t>
      </w:r>
    </w:p>
    <w:p w:rsidR="002669E7" w:rsidRPr="00E15D97" w:rsidRDefault="002669E7" w:rsidP="002669E7">
      <w:pPr>
        <w:spacing w:after="0" w:line="240" w:lineRule="auto"/>
        <w:jc w:val="both"/>
        <w:rPr>
          <w:rFonts w:ascii="Arial" w:eastAsia="Times New Roman" w:hAnsi="Arial" w:cs="Arial"/>
          <w:sz w:val="20"/>
          <w:szCs w:val="20"/>
          <w:lang w:val="es-ES" w:eastAsia="es-ES"/>
        </w:rPr>
      </w:pPr>
    </w:p>
    <w:p w:rsidR="002669E7" w:rsidRPr="00E15D97" w:rsidRDefault="002669E7" w:rsidP="00941C44">
      <w:pPr>
        <w:numPr>
          <w:ilvl w:val="0"/>
          <w:numId w:val="42"/>
        </w:numPr>
        <w:spacing w:after="0" w:line="240" w:lineRule="auto"/>
        <w:contextualSpacing/>
        <w:jc w:val="both"/>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[NOMBRE COMPLETO DEL REPRESENTANTE]</w:t>
      </w:r>
    </w:p>
    <w:p w:rsidR="002669E7" w:rsidRPr="00E15D97" w:rsidRDefault="002669E7" w:rsidP="00941C44">
      <w:pPr>
        <w:numPr>
          <w:ilvl w:val="0"/>
          <w:numId w:val="42"/>
        </w:numPr>
        <w:spacing w:after="0" w:line="240" w:lineRule="auto"/>
        <w:contextualSpacing/>
        <w:jc w:val="both"/>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[CARGO DEL REPRESENTANTE]</w:t>
      </w:r>
    </w:p>
    <w:p w:rsidR="002669E7" w:rsidRPr="00E15D97" w:rsidRDefault="002669E7" w:rsidP="00941C44">
      <w:pPr>
        <w:numPr>
          <w:ilvl w:val="0"/>
          <w:numId w:val="42"/>
        </w:numPr>
        <w:spacing w:after="0" w:line="240" w:lineRule="auto"/>
        <w:contextualSpacing/>
        <w:jc w:val="both"/>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[DIRECCIÓN COMPLETA DEL REPRESENTANTE]</w:t>
      </w:r>
    </w:p>
    <w:p w:rsidR="002669E7" w:rsidRPr="00E15D97" w:rsidRDefault="002669E7" w:rsidP="00941C44">
      <w:pPr>
        <w:numPr>
          <w:ilvl w:val="0"/>
          <w:numId w:val="42"/>
        </w:numPr>
        <w:spacing w:after="0" w:line="240" w:lineRule="auto"/>
        <w:contextualSpacing/>
        <w:jc w:val="both"/>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[TELÉFONO Y EXTENSIÓN]</w:t>
      </w:r>
    </w:p>
    <w:p w:rsidR="002669E7" w:rsidRPr="00E15D97" w:rsidRDefault="002669E7" w:rsidP="00941C44">
      <w:pPr>
        <w:numPr>
          <w:ilvl w:val="0"/>
          <w:numId w:val="42"/>
        </w:numPr>
        <w:spacing w:after="0" w:line="240" w:lineRule="auto"/>
        <w:contextualSpacing/>
        <w:jc w:val="both"/>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[CORREO ELECTRÓNICO]</w:t>
      </w:r>
    </w:p>
    <w:p w:rsidR="002669E7" w:rsidRPr="00E15D97" w:rsidRDefault="002669E7" w:rsidP="002669E7">
      <w:pPr>
        <w:spacing w:after="0" w:line="240" w:lineRule="auto"/>
        <w:ind w:left="720"/>
        <w:contextualSpacing/>
        <w:jc w:val="both"/>
        <w:rPr>
          <w:rFonts w:ascii="Arial" w:eastAsia="Times New Roman" w:hAnsi="Arial" w:cs="Arial"/>
          <w:sz w:val="20"/>
          <w:szCs w:val="20"/>
          <w:lang w:val="es-ES" w:eastAsia="es-ES"/>
        </w:rPr>
      </w:pPr>
    </w:p>
    <w:p w:rsidR="002669E7" w:rsidRPr="00E15D97" w:rsidRDefault="002669E7" w:rsidP="002669E7">
      <w:pPr>
        <w:spacing w:after="0" w:line="240" w:lineRule="auto"/>
        <w:jc w:val="both"/>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 xml:space="preserve">Lo anterior para dar cumplimiento con lo requerido en el contrato </w:t>
      </w:r>
      <w:r w:rsidRPr="00E15D97">
        <w:rPr>
          <w:rFonts w:ascii="Arial" w:eastAsia="Times New Roman" w:hAnsi="Arial" w:cs="Arial"/>
          <w:b/>
          <w:sz w:val="20"/>
          <w:szCs w:val="20"/>
          <w:lang w:val="es-ES" w:eastAsia="es-ES"/>
        </w:rPr>
        <w:t>[NUMERO DE CONTRATO VIGENTE ENTRE EL PROVEEDOR Y EL INSTITUTO]</w:t>
      </w:r>
      <w:r w:rsidRPr="00E15D97">
        <w:rPr>
          <w:rFonts w:ascii="Arial" w:eastAsia="Times New Roman" w:hAnsi="Arial" w:cs="Arial"/>
          <w:sz w:val="20"/>
          <w:szCs w:val="20"/>
          <w:lang w:val="es-ES" w:eastAsia="es-ES"/>
        </w:rPr>
        <w:t xml:space="preserve"> de fecha </w:t>
      </w:r>
      <w:r w:rsidRPr="00E15D97">
        <w:rPr>
          <w:rFonts w:ascii="Arial" w:eastAsia="Times New Roman" w:hAnsi="Arial" w:cs="Arial"/>
          <w:b/>
          <w:sz w:val="20"/>
          <w:szCs w:val="20"/>
          <w:lang w:val="es-ES" w:eastAsia="es-ES"/>
        </w:rPr>
        <w:t xml:space="preserve">[LA FECHA DEL CONTRATO] </w:t>
      </w:r>
      <w:r w:rsidRPr="00E15D97">
        <w:rPr>
          <w:rFonts w:ascii="Arial" w:eastAsia="Times New Roman" w:hAnsi="Arial" w:cs="Arial"/>
          <w:sz w:val="20"/>
          <w:szCs w:val="20"/>
          <w:lang w:val="es-ES" w:eastAsia="es-ES"/>
        </w:rPr>
        <w:t xml:space="preserve">como prestación del Servicio de Hemodiálisis Extramuros, del Instituto Mexicano del Seguro Social de la delegación </w:t>
      </w:r>
      <w:r w:rsidRPr="00E15D97">
        <w:rPr>
          <w:rFonts w:ascii="Arial" w:eastAsia="Times New Roman" w:hAnsi="Arial" w:cs="Arial"/>
          <w:b/>
          <w:sz w:val="20"/>
          <w:szCs w:val="20"/>
          <w:lang w:val="es-ES" w:eastAsia="es-ES"/>
        </w:rPr>
        <w:t>[DELEGACIÓN O UNIDAD MÉDICA]</w:t>
      </w:r>
      <w:r w:rsidRPr="00E15D97">
        <w:rPr>
          <w:rFonts w:ascii="Arial" w:eastAsia="Times New Roman" w:hAnsi="Arial" w:cs="Arial"/>
          <w:sz w:val="20"/>
          <w:szCs w:val="20"/>
          <w:lang w:val="es-ES" w:eastAsia="es-ES"/>
        </w:rPr>
        <w:t>.</w:t>
      </w:r>
    </w:p>
    <w:p w:rsidR="002669E7" w:rsidRPr="00E15D97" w:rsidRDefault="002669E7" w:rsidP="002669E7">
      <w:pPr>
        <w:spacing w:after="0" w:line="240" w:lineRule="auto"/>
        <w:jc w:val="both"/>
        <w:rPr>
          <w:rFonts w:ascii="Arial" w:eastAsia="Times New Roman" w:hAnsi="Arial" w:cs="Arial"/>
          <w:sz w:val="20"/>
          <w:szCs w:val="20"/>
          <w:lang w:val="es-ES" w:eastAsia="es-ES"/>
        </w:rPr>
      </w:pPr>
    </w:p>
    <w:p w:rsidR="002669E7" w:rsidRPr="00E15D97" w:rsidRDefault="002669E7" w:rsidP="002669E7">
      <w:pPr>
        <w:spacing w:after="0" w:line="240" w:lineRule="auto"/>
        <w:jc w:val="both"/>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Sin otro particular quedo de usted, enviándoles cordiales saludos.</w:t>
      </w:r>
    </w:p>
    <w:p w:rsidR="002669E7" w:rsidRPr="00E15D97" w:rsidRDefault="002669E7" w:rsidP="002669E7">
      <w:pPr>
        <w:spacing w:after="0" w:line="240" w:lineRule="auto"/>
        <w:jc w:val="both"/>
        <w:rPr>
          <w:rFonts w:ascii="Arial" w:eastAsia="Times New Roman" w:hAnsi="Arial" w:cs="Arial"/>
          <w:sz w:val="20"/>
          <w:szCs w:val="20"/>
          <w:lang w:val="es-ES" w:eastAsia="es-ES"/>
        </w:rPr>
      </w:pPr>
    </w:p>
    <w:p w:rsidR="002669E7" w:rsidRPr="00E15D97" w:rsidRDefault="002669E7" w:rsidP="002669E7">
      <w:pPr>
        <w:spacing w:after="0" w:line="240" w:lineRule="auto"/>
        <w:jc w:val="both"/>
        <w:rPr>
          <w:rFonts w:ascii="Arial" w:eastAsia="Times New Roman" w:hAnsi="Arial" w:cs="Arial"/>
          <w:sz w:val="20"/>
          <w:szCs w:val="20"/>
          <w:lang w:val="es-ES" w:eastAsia="es-ES"/>
        </w:rPr>
      </w:pPr>
    </w:p>
    <w:p w:rsidR="002669E7" w:rsidRPr="00E15D97" w:rsidRDefault="002669E7" w:rsidP="002669E7">
      <w:pPr>
        <w:spacing w:after="0" w:line="240" w:lineRule="auto"/>
        <w:jc w:val="both"/>
        <w:rPr>
          <w:rFonts w:ascii="Arial" w:eastAsia="Times New Roman" w:hAnsi="Arial" w:cs="Arial"/>
          <w:sz w:val="20"/>
          <w:szCs w:val="20"/>
          <w:lang w:val="es-ES" w:eastAsia="es-ES"/>
        </w:rPr>
      </w:pPr>
    </w:p>
    <w:p w:rsidR="002669E7" w:rsidRPr="00E15D97" w:rsidRDefault="002669E7" w:rsidP="002669E7">
      <w:pPr>
        <w:spacing w:after="0" w:line="240" w:lineRule="auto"/>
        <w:jc w:val="both"/>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 xml:space="preserve">ATENTAMENTE </w:t>
      </w:r>
    </w:p>
    <w:p w:rsidR="002669E7" w:rsidRPr="00E15D97" w:rsidRDefault="002669E7" w:rsidP="002669E7">
      <w:pPr>
        <w:spacing w:after="0" w:line="240" w:lineRule="auto"/>
        <w:jc w:val="both"/>
        <w:rPr>
          <w:rFonts w:ascii="Arial" w:eastAsia="Times New Roman" w:hAnsi="Arial" w:cs="Arial"/>
          <w:sz w:val="20"/>
          <w:szCs w:val="20"/>
          <w:lang w:val="es-ES" w:eastAsia="es-ES"/>
        </w:rPr>
      </w:pPr>
    </w:p>
    <w:p w:rsidR="002669E7" w:rsidRPr="00E15D97" w:rsidRDefault="002669E7" w:rsidP="002669E7">
      <w:pPr>
        <w:spacing w:after="0" w:line="240" w:lineRule="auto"/>
        <w:jc w:val="both"/>
        <w:rPr>
          <w:rFonts w:ascii="Arial" w:eastAsia="Times New Roman" w:hAnsi="Arial" w:cs="Arial"/>
          <w:sz w:val="20"/>
          <w:szCs w:val="20"/>
          <w:lang w:val="es-ES" w:eastAsia="es-ES"/>
        </w:rPr>
      </w:pPr>
    </w:p>
    <w:p w:rsidR="002669E7" w:rsidRPr="00E15D97" w:rsidRDefault="002669E7" w:rsidP="002669E7">
      <w:pPr>
        <w:spacing w:after="0" w:line="240" w:lineRule="auto"/>
        <w:jc w:val="both"/>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[NOMBRE DEL REPRESENTANTE LEGAL DEL PROVEEDOR]</w:t>
      </w:r>
    </w:p>
    <w:p w:rsidR="002669E7" w:rsidRPr="00E15D97" w:rsidRDefault="002669E7" w:rsidP="002669E7">
      <w:pPr>
        <w:spacing w:after="0" w:line="240" w:lineRule="auto"/>
        <w:jc w:val="both"/>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 xml:space="preserve">REPRESENTANTE LEGAL DE </w:t>
      </w:r>
      <w:r w:rsidRPr="00E15D97">
        <w:rPr>
          <w:rFonts w:ascii="Arial" w:eastAsia="Times New Roman" w:hAnsi="Arial" w:cs="Arial"/>
          <w:b/>
          <w:sz w:val="20"/>
          <w:szCs w:val="20"/>
          <w:lang w:val="es-ES" w:eastAsia="es-ES"/>
        </w:rPr>
        <w:t>[NOMBRE DEL PROVEEDOR]</w:t>
      </w:r>
    </w:p>
    <w:p w:rsidR="002669E7" w:rsidRPr="002139BC" w:rsidRDefault="002669E7" w:rsidP="002669E7">
      <w:pPr>
        <w:rPr>
          <w:rFonts w:ascii="Arial" w:eastAsia="Times New Roman" w:hAnsi="Arial" w:cs="Arial"/>
          <w:b/>
          <w:lang w:eastAsia="ar-SA"/>
        </w:rPr>
      </w:pPr>
    </w:p>
    <w:p w:rsidR="00934B01" w:rsidRPr="00DB1067" w:rsidRDefault="00934B01" w:rsidP="00B64EB7">
      <w:pPr>
        <w:spacing w:after="0" w:line="240" w:lineRule="auto"/>
        <w:jc w:val="center"/>
        <w:rPr>
          <w:rFonts w:ascii="Arial" w:hAnsi="Arial" w:cs="Arial"/>
          <w:sz w:val="24"/>
          <w:szCs w:val="24"/>
        </w:rPr>
      </w:pPr>
    </w:p>
    <w:sectPr w:rsidR="00934B01" w:rsidRPr="00DB1067" w:rsidSect="003F27F0">
      <w:pgSz w:w="12240" w:h="15840"/>
      <w:pgMar w:top="1417" w:right="170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1F8" w:rsidRDefault="00C871F8" w:rsidP="005C75A4">
      <w:pPr>
        <w:spacing w:after="0" w:line="240" w:lineRule="auto"/>
      </w:pPr>
      <w:r>
        <w:separator/>
      </w:r>
    </w:p>
  </w:endnote>
  <w:endnote w:type="continuationSeparator" w:id="0">
    <w:p w:rsidR="00C871F8" w:rsidRDefault="00C871F8" w:rsidP="005C7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4A2" w:rsidRPr="005C75A4" w:rsidRDefault="00E51B77" w:rsidP="005C75A4">
    <w:fldSimple w:instr="PAGE   \* MERGEFORMAT">
      <w:r w:rsidR="00A0644F">
        <w:rPr>
          <w:noProof/>
        </w:rPr>
        <w:t>30</w:t>
      </w:r>
    </w:fldSimple>
  </w:p>
  <w:p w:rsidR="008054A2" w:rsidRPr="005C75A4" w:rsidRDefault="008054A2" w:rsidP="005C75A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04206"/>
      <w:docPartObj>
        <w:docPartGallery w:val="Page Numbers (Bottom of Page)"/>
        <w:docPartUnique/>
      </w:docPartObj>
    </w:sdtPr>
    <w:sdtContent>
      <w:p w:rsidR="008054A2" w:rsidRDefault="00E51B77">
        <w:pPr>
          <w:pStyle w:val="Piedepgina"/>
        </w:pPr>
        <w:r w:rsidRPr="00E51B77">
          <w:fldChar w:fldCharType="begin"/>
        </w:r>
        <w:r w:rsidR="008054A2">
          <w:instrText>PAGE   \* MERGEFORMAT</w:instrText>
        </w:r>
        <w:r w:rsidRPr="00E51B77">
          <w:fldChar w:fldCharType="separate"/>
        </w:r>
        <w:r w:rsidR="00ED2960" w:rsidRPr="00ED2960">
          <w:rPr>
            <w:noProof/>
            <w:lang w:val="es-ES"/>
          </w:rPr>
          <w:t>74</w:t>
        </w:r>
        <w:r>
          <w:rPr>
            <w:noProof/>
            <w:lang w:val="es-ES"/>
          </w:rPr>
          <w:fldChar w:fldCharType="end"/>
        </w:r>
      </w:p>
    </w:sdtContent>
  </w:sdt>
  <w:p w:rsidR="008054A2" w:rsidRPr="00D75656" w:rsidRDefault="008054A2" w:rsidP="00D7565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4A2" w:rsidRPr="005C75A4" w:rsidRDefault="008054A2" w:rsidP="005C75A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04207"/>
      <w:docPartObj>
        <w:docPartGallery w:val="Page Numbers (Bottom of Page)"/>
        <w:docPartUnique/>
      </w:docPartObj>
    </w:sdtPr>
    <w:sdtContent>
      <w:p w:rsidR="008054A2" w:rsidRDefault="00E51B77">
        <w:pPr>
          <w:pStyle w:val="Piedepgina"/>
        </w:pPr>
        <w:r w:rsidRPr="00E51B77">
          <w:fldChar w:fldCharType="begin"/>
        </w:r>
        <w:r w:rsidR="008054A2">
          <w:instrText>PAGE   \* MERGEFORMAT</w:instrText>
        </w:r>
        <w:r w:rsidRPr="00E51B77">
          <w:fldChar w:fldCharType="separate"/>
        </w:r>
        <w:r w:rsidR="0072561C" w:rsidRPr="0072561C">
          <w:rPr>
            <w:noProof/>
            <w:lang w:val="es-ES"/>
          </w:rPr>
          <w:t>92</w:t>
        </w:r>
        <w:r>
          <w:rPr>
            <w:noProof/>
            <w:lang w:val="es-ES"/>
          </w:rPr>
          <w:fldChar w:fldCharType="end"/>
        </w:r>
      </w:p>
    </w:sdtContent>
  </w:sdt>
  <w:p w:rsidR="008054A2" w:rsidRPr="00D75656" w:rsidRDefault="008054A2" w:rsidP="00D75656">
    <w:pPr>
      <w:pStyle w:val="Piedep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4A2" w:rsidRPr="005C75A4" w:rsidRDefault="008054A2" w:rsidP="005C75A4"/>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04208"/>
      <w:docPartObj>
        <w:docPartGallery w:val="Page Numbers (Bottom of Page)"/>
        <w:docPartUnique/>
      </w:docPartObj>
    </w:sdtPr>
    <w:sdtContent>
      <w:p w:rsidR="008054A2" w:rsidRPr="005C75A4" w:rsidRDefault="00E51B77" w:rsidP="00471F32">
        <w:pPr>
          <w:pStyle w:val="Piedepgina"/>
        </w:pPr>
        <w:r w:rsidRPr="00E51B77">
          <w:fldChar w:fldCharType="begin"/>
        </w:r>
        <w:r w:rsidR="008054A2">
          <w:instrText>PAGE   \* MERGEFORMAT</w:instrText>
        </w:r>
        <w:r w:rsidRPr="00E51B77">
          <w:fldChar w:fldCharType="separate"/>
        </w:r>
        <w:r w:rsidR="0072561C" w:rsidRPr="0072561C">
          <w:rPr>
            <w:noProof/>
            <w:lang w:val="es-ES"/>
          </w:rPr>
          <w:t>182</w:t>
        </w:r>
        <w:r>
          <w:rPr>
            <w:noProof/>
            <w:lang w:val="es-ES"/>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1F8" w:rsidRDefault="00C871F8" w:rsidP="005C75A4">
      <w:pPr>
        <w:spacing w:after="0" w:line="240" w:lineRule="auto"/>
      </w:pPr>
      <w:r>
        <w:separator/>
      </w:r>
    </w:p>
  </w:footnote>
  <w:footnote w:type="continuationSeparator" w:id="0">
    <w:p w:rsidR="00C871F8" w:rsidRDefault="00C871F8" w:rsidP="005C75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07" w:type="dxa"/>
      <w:jc w:val="center"/>
      <w:tblInd w:w="-927"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70" w:type="dxa"/>
        <w:right w:w="70" w:type="dxa"/>
      </w:tblCellMar>
      <w:tblLook w:val="0000"/>
    </w:tblPr>
    <w:tblGrid>
      <w:gridCol w:w="1493"/>
      <w:gridCol w:w="5484"/>
      <w:gridCol w:w="3730"/>
    </w:tblGrid>
    <w:tr w:rsidR="008054A2" w:rsidRPr="005C75A4" w:rsidTr="00957FB9">
      <w:trPr>
        <w:cantSplit/>
        <w:trHeight w:hRule="exact" w:val="1712"/>
        <w:jc w:val="center"/>
      </w:trPr>
      <w:tc>
        <w:tcPr>
          <w:tcW w:w="1493" w:type="dxa"/>
          <w:vAlign w:val="center"/>
        </w:tcPr>
        <w:p w:rsidR="008054A2" w:rsidRPr="005C75A4" w:rsidRDefault="008054A2" w:rsidP="005C75A4">
          <w:r w:rsidRPr="005C75A4">
            <w:rPr>
              <w:noProof/>
              <w:lang w:eastAsia="es-MX"/>
            </w:rPr>
            <w:drawing>
              <wp:inline distT="0" distB="0" distL="0" distR="0">
                <wp:extent cx="724528" cy="861916"/>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b="10272"/>
                        <a:stretch>
                          <a:fillRect/>
                        </a:stretch>
                      </pic:blipFill>
                      <pic:spPr bwMode="auto">
                        <a:xfrm>
                          <a:off x="0" y="0"/>
                          <a:ext cx="728891" cy="867106"/>
                        </a:xfrm>
                        <a:prstGeom prst="rect">
                          <a:avLst/>
                        </a:prstGeom>
                        <a:solidFill>
                          <a:srgbClr val="FFFFFF"/>
                        </a:solidFill>
                        <a:ln w="9525">
                          <a:noFill/>
                          <a:miter lim="800000"/>
                          <a:headEnd/>
                          <a:tailEnd/>
                        </a:ln>
                      </pic:spPr>
                    </pic:pic>
                  </a:graphicData>
                </a:graphic>
              </wp:inline>
            </w:drawing>
          </w:r>
        </w:p>
      </w:tc>
      <w:tc>
        <w:tcPr>
          <w:tcW w:w="5484" w:type="dxa"/>
          <w:vAlign w:val="center"/>
        </w:tcPr>
        <w:p w:rsidR="008054A2" w:rsidRPr="00CA74DC" w:rsidRDefault="008054A2" w:rsidP="00EF4775">
          <w:pPr>
            <w:spacing w:after="0" w:line="240" w:lineRule="auto"/>
            <w:jc w:val="center"/>
            <w:rPr>
              <w:rFonts w:ascii="Arial" w:hAnsi="Arial" w:cs="Arial"/>
              <w:b/>
              <w:sz w:val="36"/>
              <w:szCs w:val="36"/>
            </w:rPr>
          </w:pPr>
          <w:r w:rsidRPr="00CA74DC">
            <w:rPr>
              <w:rFonts w:ascii="Arial" w:hAnsi="Arial" w:cs="Arial"/>
              <w:b/>
              <w:sz w:val="36"/>
              <w:szCs w:val="36"/>
            </w:rPr>
            <w:t>CONVOCATORIA</w:t>
          </w:r>
        </w:p>
      </w:tc>
      <w:tc>
        <w:tcPr>
          <w:tcW w:w="3730" w:type="dxa"/>
          <w:vAlign w:val="center"/>
        </w:tcPr>
        <w:p w:rsidR="008054A2" w:rsidRPr="000E529C" w:rsidRDefault="008054A2" w:rsidP="00EF4775">
          <w:pPr>
            <w:spacing w:after="0" w:line="240" w:lineRule="auto"/>
            <w:ind w:left="-70" w:right="-25"/>
            <w:jc w:val="center"/>
            <w:rPr>
              <w:b/>
            </w:rPr>
          </w:pPr>
          <w:r w:rsidRPr="000E529C">
            <w:t xml:space="preserve">Licitación Pública </w:t>
          </w:r>
          <w:r>
            <w:t xml:space="preserve">Electrónica </w:t>
          </w:r>
          <w:r w:rsidRPr="000E529C">
            <w:t xml:space="preserve">Internacional Bajo la Cobertura de Tratados No. </w:t>
          </w:r>
          <w:r w:rsidRPr="000E529C">
            <w:rPr>
              <w:b/>
            </w:rPr>
            <w:t>LA-019GYR047-</w:t>
          </w:r>
          <w:r w:rsidR="00ED2960">
            <w:rPr>
              <w:b/>
            </w:rPr>
            <w:t>T60</w:t>
          </w:r>
          <w:r w:rsidRPr="000E529C">
            <w:rPr>
              <w:b/>
            </w:rPr>
            <w:t>-2015</w:t>
          </w:r>
        </w:p>
        <w:p w:rsidR="008054A2" w:rsidRPr="000E529C" w:rsidRDefault="008054A2" w:rsidP="00EF4775">
          <w:pPr>
            <w:spacing w:after="0" w:line="240" w:lineRule="auto"/>
            <w:ind w:left="-70" w:right="-25"/>
            <w:jc w:val="center"/>
          </w:pPr>
          <w:r w:rsidRPr="000E529C">
            <w:t>Diálisis Peritoneal Continua Ambulatoria (DPCA) para Pacientes Nuevos</w:t>
          </w:r>
        </w:p>
      </w:tc>
    </w:tr>
  </w:tbl>
  <w:p w:rsidR="008054A2" w:rsidRPr="00A64AE3" w:rsidRDefault="008054A2" w:rsidP="005C75A4">
    <w:pPr>
      <w:rPr>
        <w:rFonts w:ascii="Arial" w:hAnsi="Arial" w:cs="Arial"/>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Ind w:w="70"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70" w:type="dxa"/>
        <w:right w:w="70" w:type="dxa"/>
      </w:tblCellMar>
      <w:tblLook w:val="0000"/>
    </w:tblPr>
    <w:tblGrid>
      <w:gridCol w:w="1560"/>
      <w:gridCol w:w="4394"/>
      <w:gridCol w:w="4252"/>
    </w:tblGrid>
    <w:tr w:rsidR="008054A2" w:rsidRPr="005C75A4" w:rsidTr="00B63698">
      <w:trPr>
        <w:cantSplit/>
        <w:trHeight w:hRule="exact" w:val="1422"/>
      </w:trPr>
      <w:tc>
        <w:tcPr>
          <w:tcW w:w="1560" w:type="dxa"/>
          <w:vAlign w:val="center"/>
        </w:tcPr>
        <w:p w:rsidR="008054A2" w:rsidRPr="005C75A4" w:rsidRDefault="008054A2" w:rsidP="005C75A4">
          <w:r w:rsidRPr="005C75A4">
            <w:rPr>
              <w:noProof/>
              <w:lang w:eastAsia="es-MX"/>
            </w:rPr>
            <w:drawing>
              <wp:inline distT="0" distB="0" distL="0" distR="0">
                <wp:extent cx="727628" cy="85980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0272"/>
                        <a:stretch>
                          <a:fillRect/>
                        </a:stretch>
                      </pic:blipFill>
                      <pic:spPr bwMode="auto">
                        <a:xfrm>
                          <a:off x="0" y="0"/>
                          <a:ext cx="727075" cy="859155"/>
                        </a:xfrm>
                        <a:prstGeom prst="rect">
                          <a:avLst/>
                        </a:prstGeom>
                        <a:solidFill>
                          <a:srgbClr val="FFFFFF"/>
                        </a:solidFill>
                        <a:ln>
                          <a:noFill/>
                        </a:ln>
                      </pic:spPr>
                    </pic:pic>
                  </a:graphicData>
                </a:graphic>
              </wp:inline>
            </w:drawing>
          </w:r>
        </w:p>
      </w:tc>
      <w:tc>
        <w:tcPr>
          <w:tcW w:w="4394" w:type="dxa"/>
          <w:vAlign w:val="center"/>
        </w:tcPr>
        <w:p w:rsidR="008054A2" w:rsidRPr="00865173" w:rsidRDefault="008054A2" w:rsidP="00865173">
          <w:pPr>
            <w:spacing w:after="0" w:line="240" w:lineRule="auto"/>
            <w:jc w:val="center"/>
            <w:rPr>
              <w:rFonts w:ascii="Arial" w:hAnsi="Arial" w:cs="Arial"/>
              <w:b/>
              <w:sz w:val="28"/>
              <w:szCs w:val="28"/>
            </w:rPr>
          </w:pPr>
          <w:r w:rsidRPr="00865173">
            <w:rPr>
              <w:rFonts w:ascii="Arial" w:hAnsi="Arial" w:cs="Arial"/>
              <w:b/>
              <w:sz w:val="28"/>
              <w:szCs w:val="28"/>
            </w:rPr>
            <w:t>CONVOCATORIA</w:t>
          </w:r>
        </w:p>
      </w:tc>
      <w:tc>
        <w:tcPr>
          <w:tcW w:w="4252" w:type="dxa"/>
          <w:vAlign w:val="center"/>
        </w:tcPr>
        <w:p w:rsidR="008054A2" w:rsidRPr="005C75A4" w:rsidRDefault="008054A2" w:rsidP="00E57DBC">
          <w:pPr>
            <w:spacing w:after="0" w:line="240" w:lineRule="auto"/>
            <w:jc w:val="center"/>
          </w:pPr>
          <w:r w:rsidRPr="005C75A4">
            <w:t xml:space="preserve">Licitación Pública </w:t>
          </w:r>
          <w:r>
            <w:t>Intern</w:t>
          </w:r>
          <w:r w:rsidRPr="005C75A4">
            <w:t>acional</w:t>
          </w:r>
          <w:r>
            <w:t xml:space="preserve"> bajo la Cobertura de los Tratados</w:t>
          </w:r>
        </w:p>
        <w:p w:rsidR="008054A2" w:rsidRPr="005C75A4" w:rsidRDefault="008054A2" w:rsidP="00E57DBC">
          <w:pPr>
            <w:spacing w:after="0" w:line="240" w:lineRule="auto"/>
            <w:jc w:val="center"/>
          </w:pPr>
          <w:r>
            <w:t>LA-019GYR047-</w:t>
          </w:r>
          <w:r w:rsidR="00ED2960">
            <w:t>T60</w:t>
          </w:r>
          <w:r>
            <w:t>-2015</w:t>
          </w:r>
        </w:p>
        <w:p w:rsidR="008054A2" w:rsidRPr="005C75A4" w:rsidRDefault="008054A2" w:rsidP="00E57DBC">
          <w:pPr>
            <w:spacing w:after="0" w:line="240" w:lineRule="auto"/>
            <w:jc w:val="center"/>
          </w:pPr>
          <w:r>
            <w:t>Diálisis Peritoneal Continua Ambulatoria (DPCA) para Pacientes Nuevos</w:t>
          </w:r>
        </w:p>
      </w:tc>
    </w:tr>
  </w:tbl>
  <w:p w:rsidR="008054A2" w:rsidRPr="005C75A4" w:rsidRDefault="008054A2" w:rsidP="005C75A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4A2" w:rsidRPr="005C75A4" w:rsidRDefault="008054A2" w:rsidP="005C75A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4A2" w:rsidRPr="005C75A4" w:rsidRDefault="008054A2" w:rsidP="005C75A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E721A9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2">
    <w:nsid w:val="0000000A"/>
    <w:multiLevelType w:val="multilevel"/>
    <w:tmpl w:val="0000000A"/>
    <w:name w:val="WW8Num14"/>
    <w:lvl w:ilvl="0">
      <w:start w:val="1"/>
      <w:numFmt w:val="lowerLetter"/>
      <w:lvlText w:val="%1)"/>
      <w:lvlJc w:val="left"/>
      <w:pPr>
        <w:tabs>
          <w:tab w:val="num" w:pos="397"/>
        </w:tabs>
        <w:ind w:left="397" w:hanging="397"/>
      </w:pPr>
      <w:rPr>
        <w:rFonts w:cs="Times New Roman"/>
        <w:b w:val="0"/>
        <w:i w:val="0"/>
      </w:rPr>
    </w:lvl>
    <w:lvl w:ilvl="1">
      <w:start w:val="1"/>
      <w:numFmt w:val="lowerLetter"/>
      <w:lvlText w:val="%2)"/>
      <w:lvlJc w:val="left"/>
      <w:pPr>
        <w:tabs>
          <w:tab w:val="num" w:pos="757"/>
        </w:tabs>
        <w:ind w:left="757" w:hanging="397"/>
      </w:pPr>
      <w:rPr>
        <w:rFonts w:cs="Times New Roman"/>
        <w:b w:val="0"/>
        <w:i w:val="0"/>
      </w:rPr>
    </w:lvl>
    <w:lvl w:ilvl="2">
      <w:start w:val="1"/>
      <w:numFmt w:val="decimal"/>
      <w:lvlText w:val="%1.%2.%3."/>
      <w:lvlJc w:val="left"/>
      <w:pPr>
        <w:tabs>
          <w:tab w:val="num" w:pos="1440"/>
        </w:tabs>
        <w:ind w:left="1440" w:hanging="720"/>
      </w:pPr>
      <w:rPr>
        <w:rFonts w:cs="Times New Roman"/>
        <w:b w:val="0"/>
        <w:i w:val="0"/>
      </w:rPr>
    </w:lvl>
    <w:lvl w:ilvl="3">
      <w:start w:val="1"/>
      <w:numFmt w:val="decimal"/>
      <w:lvlText w:val="%1.%2.%3.%4."/>
      <w:lvlJc w:val="left"/>
      <w:pPr>
        <w:tabs>
          <w:tab w:val="num" w:pos="2160"/>
        </w:tabs>
        <w:ind w:left="2160" w:hanging="1080"/>
      </w:pPr>
      <w:rPr>
        <w:rFonts w:cs="Times New Roman"/>
        <w:b w:val="0"/>
        <w:i w:val="0"/>
      </w:rPr>
    </w:lvl>
    <w:lvl w:ilvl="4">
      <w:start w:val="1"/>
      <w:numFmt w:val="decimal"/>
      <w:lvlText w:val="%1.%2.%3.%4.%5."/>
      <w:lvlJc w:val="left"/>
      <w:pPr>
        <w:tabs>
          <w:tab w:val="num" w:pos="2520"/>
        </w:tabs>
        <w:ind w:left="2520" w:hanging="1080"/>
      </w:pPr>
      <w:rPr>
        <w:rFonts w:cs="Times New Roman"/>
        <w:b w:val="0"/>
        <w:i w:val="0"/>
      </w:rPr>
    </w:lvl>
    <w:lvl w:ilvl="5">
      <w:start w:val="1"/>
      <w:numFmt w:val="decimal"/>
      <w:lvlText w:val="%1.%2.%3.%4.%5.%6."/>
      <w:lvlJc w:val="left"/>
      <w:pPr>
        <w:tabs>
          <w:tab w:val="num" w:pos="3240"/>
        </w:tabs>
        <w:ind w:left="3240" w:hanging="1440"/>
      </w:pPr>
      <w:rPr>
        <w:rFonts w:cs="Times New Roman"/>
        <w:b w:val="0"/>
        <w:i w:val="0"/>
      </w:rPr>
    </w:lvl>
    <w:lvl w:ilvl="6">
      <w:start w:val="1"/>
      <w:numFmt w:val="decimal"/>
      <w:lvlText w:val="%1.%2.%3.%4.%5.%6.%7."/>
      <w:lvlJc w:val="left"/>
      <w:pPr>
        <w:tabs>
          <w:tab w:val="num" w:pos="3600"/>
        </w:tabs>
        <w:ind w:left="3600" w:hanging="1440"/>
      </w:pPr>
      <w:rPr>
        <w:rFonts w:cs="Times New Roman"/>
        <w:b w:val="0"/>
        <w:i w:val="0"/>
      </w:rPr>
    </w:lvl>
    <w:lvl w:ilvl="7">
      <w:start w:val="1"/>
      <w:numFmt w:val="decimal"/>
      <w:lvlText w:val="%1.%2.%3.%4.%5.%6.%7.%8."/>
      <w:lvlJc w:val="left"/>
      <w:pPr>
        <w:tabs>
          <w:tab w:val="num" w:pos="4320"/>
        </w:tabs>
        <w:ind w:left="4320" w:hanging="1800"/>
      </w:pPr>
      <w:rPr>
        <w:rFonts w:cs="Times New Roman"/>
        <w:b w:val="0"/>
        <w:i w:val="0"/>
      </w:rPr>
    </w:lvl>
    <w:lvl w:ilvl="8">
      <w:start w:val="1"/>
      <w:numFmt w:val="decimal"/>
      <w:lvlText w:val="%1.%2.%3.%4.%5.%6.%7.%8.%9."/>
      <w:lvlJc w:val="left"/>
      <w:pPr>
        <w:tabs>
          <w:tab w:val="num" w:pos="4680"/>
        </w:tabs>
        <w:ind w:left="4680" w:hanging="1800"/>
      </w:pPr>
      <w:rPr>
        <w:rFonts w:cs="Times New Roman"/>
        <w:b w:val="0"/>
        <w:i w:val="0"/>
      </w:rPr>
    </w:lvl>
  </w:abstractNum>
  <w:abstractNum w:abstractNumId="3">
    <w:nsid w:val="00000015"/>
    <w:multiLevelType w:val="singleLevel"/>
    <w:tmpl w:val="A49C9D1A"/>
    <w:name w:val="WW8Num22"/>
    <w:lvl w:ilvl="0">
      <w:start w:val="1"/>
      <w:numFmt w:val="decimal"/>
      <w:lvlText w:val="%1."/>
      <w:lvlJc w:val="left"/>
      <w:pPr>
        <w:tabs>
          <w:tab w:val="num" w:pos="625"/>
        </w:tabs>
        <w:ind w:left="625" w:hanging="57"/>
      </w:pPr>
      <w:rPr>
        <w:b/>
      </w:rPr>
    </w:lvl>
  </w:abstractNum>
  <w:abstractNum w:abstractNumId="4">
    <w:nsid w:val="0000001B"/>
    <w:multiLevelType w:val="singleLevel"/>
    <w:tmpl w:val="0000001B"/>
    <w:name w:val="WW8Num28"/>
    <w:lvl w:ilvl="0">
      <w:start w:val="1"/>
      <w:numFmt w:val="lowerLetter"/>
      <w:lvlText w:val="%1)"/>
      <w:lvlJc w:val="left"/>
      <w:pPr>
        <w:tabs>
          <w:tab w:val="num" w:pos="720"/>
        </w:tabs>
        <w:ind w:left="720" w:hanging="360"/>
      </w:pPr>
    </w:lvl>
  </w:abstractNum>
  <w:abstractNum w:abstractNumId="5">
    <w:nsid w:val="0000001C"/>
    <w:multiLevelType w:val="multilevel"/>
    <w:tmpl w:val="0000001C"/>
    <w:name w:val="WW8Num46"/>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1E"/>
    <w:multiLevelType w:val="singleLevel"/>
    <w:tmpl w:val="0000001E"/>
    <w:name w:val="WW8Num31"/>
    <w:lvl w:ilvl="0">
      <w:start w:val="1"/>
      <w:numFmt w:val="bullet"/>
      <w:lvlText w:val=""/>
      <w:lvlJc w:val="left"/>
      <w:pPr>
        <w:tabs>
          <w:tab w:val="num" w:pos="743"/>
        </w:tabs>
        <w:ind w:left="743" w:hanging="360"/>
      </w:pPr>
      <w:rPr>
        <w:rFonts w:ascii="Symbol" w:hAnsi="Symbol"/>
        <w:b/>
      </w:rPr>
    </w:lvl>
  </w:abstractNum>
  <w:abstractNum w:abstractNumId="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9">
    <w:nsid w:val="02995829"/>
    <w:multiLevelType w:val="hybridMultilevel"/>
    <w:tmpl w:val="B6FECD6E"/>
    <w:lvl w:ilvl="0" w:tplc="AF4C9430">
      <w:start w:val="1"/>
      <w:numFmt w:val="upperLetter"/>
      <w:lvlText w:val="%1."/>
      <w:lvlJc w:val="left"/>
      <w:pPr>
        <w:ind w:left="64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35F7279"/>
    <w:multiLevelType w:val="hybridMultilevel"/>
    <w:tmpl w:val="C9102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063B338C"/>
    <w:multiLevelType w:val="hybridMultilevel"/>
    <w:tmpl w:val="0BB6CAA2"/>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070E5DF7"/>
    <w:multiLevelType w:val="hybridMultilevel"/>
    <w:tmpl w:val="C9A09442"/>
    <w:lvl w:ilvl="0" w:tplc="18385FB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CA4232F"/>
    <w:multiLevelType w:val="hybridMultilevel"/>
    <w:tmpl w:val="EE305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0F782521"/>
    <w:multiLevelType w:val="hybridMultilevel"/>
    <w:tmpl w:val="1E9A7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33D4324"/>
    <w:multiLevelType w:val="hybridMultilevel"/>
    <w:tmpl w:val="CF848530"/>
    <w:lvl w:ilvl="0" w:tplc="0524AFE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13A31364"/>
    <w:multiLevelType w:val="hybridMultilevel"/>
    <w:tmpl w:val="03FE7AD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44E2EBE"/>
    <w:multiLevelType w:val="hybridMultilevel"/>
    <w:tmpl w:val="B220F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14D57085"/>
    <w:multiLevelType w:val="hybridMultilevel"/>
    <w:tmpl w:val="60B0BEC8"/>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1C8F530C"/>
    <w:multiLevelType w:val="hybridMultilevel"/>
    <w:tmpl w:val="8AD8227E"/>
    <w:lvl w:ilvl="0" w:tplc="080A0001">
      <w:start w:val="1"/>
      <w:numFmt w:val="bullet"/>
      <w:lvlText w:val=""/>
      <w:lvlJc w:val="left"/>
      <w:pPr>
        <w:ind w:left="1997" w:hanging="360"/>
      </w:pPr>
      <w:rPr>
        <w:rFonts w:ascii="Symbol" w:hAnsi="Symbol" w:hint="default"/>
      </w:rPr>
    </w:lvl>
    <w:lvl w:ilvl="1" w:tplc="080A0003" w:tentative="1">
      <w:start w:val="1"/>
      <w:numFmt w:val="bullet"/>
      <w:lvlText w:val="o"/>
      <w:lvlJc w:val="left"/>
      <w:pPr>
        <w:ind w:left="2717" w:hanging="360"/>
      </w:pPr>
      <w:rPr>
        <w:rFonts w:ascii="Courier New" w:hAnsi="Courier New" w:cs="Courier New" w:hint="default"/>
      </w:rPr>
    </w:lvl>
    <w:lvl w:ilvl="2" w:tplc="080A0005" w:tentative="1">
      <w:start w:val="1"/>
      <w:numFmt w:val="bullet"/>
      <w:lvlText w:val=""/>
      <w:lvlJc w:val="left"/>
      <w:pPr>
        <w:ind w:left="3437" w:hanging="360"/>
      </w:pPr>
      <w:rPr>
        <w:rFonts w:ascii="Wingdings" w:hAnsi="Wingdings" w:hint="default"/>
      </w:rPr>
    </w:lvl>
    <w:lvl w:ilvl="3" w:tplc="080A0001" w:tentative="1">
      <w:start w:val="1"/>
      <w:numFmt w:val="bullet"/>
      <w:lvlText w:val=""/>
      <w:lvlJc w:val="left"/>
      <w:pPr>
        <w:ind w:left="4157" w:hanging="360"/>
      </w:pPr>
      <w:rPr>
        <w:rFonts w:ascii="Symbol" w:hAnsi="Symbol" w:hint="default"/>
      </w:rPr>
    </w:lvl>
    <w:lvl w:ilvl="4" w:tplc="080A0003" w:tentative="1">
      <w:start w:val="1"/>
      <w:numFmt w:val="bullet"/>
      <w:lvlText w:val="o"/>
      <w:lvlJc w:val="left"/>
      <w:pPr>
        <w:ind w:left="4877" w:hanging="360"/>
      </w:pPr>
      <w:rPr>
        <w:rFonts w:ascii="Courier New" w:hAnsi="Courier New" w:cs="Courier New" w:hint="default"/>
      </w:rPr>
    </w:lvl>
    <w:lvl w:ilvl="5" w:tplc="080A0005" w:tentative="1">
      <w:start w:val="1"/>
      <w:numFmt w:val="bullet"/>
      <w:lvlText w:val=""/>
      <w:lvlJc w:val="left"/>
      <w:pPr>
        <w:ind w:left="5597" w:hanging="360"/>
      </w:pPr>
      <w:rPr>
        <w:rFonts w:ascii="Wingdings" w:hAnsi="Wingdings" w:hint="default"/>
      </w:rPr>
    </w:lvl>
    <w:lvl w:ilvl="6" w:tplc="080A0001" w:tentative="1">
      <w:start w:val="1"/>
      <w:numFmt w:val="bullet"/>
      <w:lvlText w:val=""/>
      <w:lvlJc w:val="left"/>
      <w:pPr>
        <w:ind w:left="6317" w:hanging="360"/>
      </w:pPr>
      <w:rPr>
        <w:rFonts w:ascii="Symbol" w:hAnsi="Symbol" w:hint="default"/>
      </w:rPr>
    </w:lvl>
    <w:lvl w:ilvl="7" w:tplc="080A0003" w:tentative="1">
      <w:start w:val="1"/>
      <w:numFmt w:val="bullet"/>
      <w:lvlText w:val="o"/>
      <w:lvlJc w:val="left"/>
      <w:pPr>
        <w:ind w:left="7037" w:hanging="360"/>
      </w:pPr>
      <w:rPr>
        <w:rFonts w:ascii="Courier New" w:hAnsi="Courier New" w:cs="Courier New" w:hint="default"/>
      </w:rPr>
    </w:lvl>
    <w:lvl w:ilvl="8" w:tplc="080A0005" w:tentative="1">
      <w:start w:val="1"/>
      <w:numFmt w:val="bullet"/>
      <w:lvlText w:val=""/>
      <w:lvlJc w:val="left"/>
      <w:pPr>
        <w:ind w:left="7757" w:hanging="360"/>
      </w:pPr>
      <w:rPr>
        <w:rFonts w:ascii="Wingdings" w:hAnsi="Wingdings" w:hint="default"/>
      </w:rPr>
    </w:lvl>
  </w:abstractNum>
  <w:abstractNum w:abstractNumId="20">
    <w:nsid w:val="1DB15383"/>
    <w:multiLevelType w:val="hybridMultilevel"/>
    <w:tmpl w:val="60B0BEC8"/>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19A5186"/>
    <w:multiLevelType w:val="hybridMultilevel"/>
    <w:tmpl w:val="8AD201EC"/>
    <w:lvl w:ilvl="0" w:tplc="080A000D">
      <w:start w:val="1"/>
      <w:numFmt w:val="bullet"/>
      <w:lvlText w:val=""/>
      <w:lvlJc w:val="left"/>
      <w:pPr>
        <w:ind w:left="786" w:hanging="360"/>
      </w:pPr>
      <w:rPr>
        <w:rFonts w:ascii="Wingdings" w:hAnsi="Wingdings" w:hint="default"/>
        <w:b/>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250D172B"/>
    <w:multiLevelType w:val="multilevel"/>
    <w:tmpl w:val="0CEE6A16"/>
    <w:lvl w:ilvl="0">
      <w:start w:val="1"/>
      <w:numFmt w:val="decimal"/>
      <w:pStyle w:val="Ttulo"/>
      <w:lvlText w:val="%1."/>
      <w:lvlJc w:val="left"/>
      <w:pPr>
        <w:ind w:left="720" w:hanging="360"/>
      </w:pPr>
      <w:rPr>
        <w:rFonts w:hint="default"/>
        <w:sz w:val="28"/>
        <w:szCs w:val="28"/>
      </w:rPr>
    </w:lvl>
    <w:lvl w:ilvl="1">
      <w:start w:val="1"/>
      <w:numFmt w:val="decimal"/>
      <w:pStyle w:val="Ttulo1"/>
      <w:isLgl/>
      <w:lvlText w:val="%1.%2."/>
      <w:lvlJc w:val="left"/>
      <w:pPr>
        <w:ind w:left="1080" w:hanging="720"/>
      </w:pPr>
      <w:rPr>
        <w:rFonts w:ascii="Arial" w:hAnsi="Arial" w:cs="Arial" w:hint="default"/>
        <w:color w:val="auto"/>
        <w:lang w:val="es-MX"/>
      </w:rPr>
    </w:lvl>
    <w:lvl w:ilvl="2">
      <w:start w:val="1"/>
      <w:numFmt w:val="decimal"/>
      <w:pStyle w:val="Ttulo2"/>
      <w:isLgl/>
      <w:lvlText w:val="%1.%2.%3."/>
      <w:lvlJc w:val="left"/>
      <w:pPr>
        <w:ind w:left="1080" w:hanging="720"/>
      </w:pPr>
      <w:rPr>
        <w:rFonts w:hint="default"/>
      </w:rPr>
    </w:lvl>
    <w:lvl w:ilvl="3">
      <w:start w:val="1"/>
      <w:numFmt w:val="decimal"/>
      <w:pStyle w:val="Ttulo3"/>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288E0353"/>
    <w:multiLevelType w:val="hybridMultilevel"/>
    <w:tmpl w:val="2F2AA7AE"/>
    <w:lvl w:ilvl="0" w:tplc="080A001B">
      <w:start w:val="1"/>
      <w:numFmt w:val="low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A5821BD"/>
    <w:multiLevelType w:val="hybridMultilevel"/>
    <w:tmpl w:val="054EE5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EB0576C"/>
    <w:multiLevelType w:val="hybridMultilevel"/>
    <w:tmpl w:val="07663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21462CE"/>
    <w:multiLevelType w:val="hybridMultilevel"/>
    <w:tmpl w:val="6D6896F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7">
    <w:nsid w:val="35467523"/>
    <w:multiLevelType w:val="hybridMultilevel"/>
    <w:tmpl w:val="235C0124"/>
    <w:lvl w:ilvl="0" w:tplc="8766D1E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5C21551"/>
    <w:multiLevelType w:val="hybridMultilevel"/>
    <w:tmpl w:val="0150C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5C803EB"/>
    <w:multiLevelType w:val="hybridMultilevel"/>
    <w:tmpl w:val="F8E40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389D2C34"/>
    <w:multiLevelType w:val="hybridMultilevel"/>
    <w:tmpl w:val="13C865F8"/>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31">
    <w:nsid w:val="39A77304"/>
    <w:multiLevelType w:val="hybridMultilevel"/>
    <w:tmpl w:val="86AC0C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BAE363D"/>
    <w:multiLevelType w:val="multilevel"/>
    <w:tmpl w:val="1FC66D08"/>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nsid w:val="3C2516D1"/>
    <w:multiLevelType w:val="hybridMultilevel"/>
    <w:tmpl w:val="F7C02196"/>
    <w:lvl w:ilvl="0" w:tplc="C55039A8">
      <w:start w:val="1"/>
      <w:numFmt w:val="upperRoman"/>
      <w:lvlText w:val="%1."/>
      <w:lvlJc w:val="right"/>
      <w:pPr>
        <w:ind w:left="1440" w:hanging="360"/>
      </w:pPr>
      <w:rPr>
        <w:lang w:val="es-MX"/>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nsid w:val="3CCB6AD3"/>
    <w:multiLevelType w:val="hybridMultilevel"/>
    <w:tmpl w:val="F4A61DAE"/>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3DC57B9C"/>
    <w:multiLevelType w:val="multilevel"/>
    <w:tmpl w:val="9606CCCE"/>
    <w:lvl w:ilvl="0">
      <w:start w:val="1"/>
      <w:numFmt w:val="lowerLetter"/>
      <w:lvlText w:val="%1."/>
      <w:lvlJc w:val="left"/>
      <w:pPr>
        <w:tabs>
          <w:tab w:val="num" w:pos="644"/>
        </w:tabs>
        <w:ind w:left="644" w:hanging="360"/>
      </w:pPr>
      <w:rPr>
        <w:rFonts w:hint="default"/>
        <w:b w:val="0"/>
        <w:sz w:val="22"/>
        <w:szCs w:val="22"/>
      </w:rPr>
    </w:lvl>
    <w:lvl w:ilvl="1">
      <w:start w:val="1"/>
      <w:numFmt w:val="lowerLetter"/>
      <w:lvlText w:val="%2."/>
      <w:lvlJc w:val="left"/>
      <w:pPr>
        <w:tabs>
          <w:tab w:val="num" w:pos="1440"/>
        </w:tabs>
        <w:ind w:left="1440" w:hanging="360"/>
      </w:pPr>
      <w:rPr>
        <w:rFonts w:hint="default"/>
      </w:rPr>
    </w:lvl>
    <w:lvl w:ilvl="2">
      <w:numFmt w:val="bullet"/>
      <w:lvlText w:val="-"/>
      <w:lvlJc w:val="left"/>
      <w:pPr>
        <w:ind w:left="2340" w:hanging="360"/>
      </w:pPr>
      <w:rPr>
        <w:rFonts w:ascii="Arial" w:eastAsia="Times New Roman" w:hAnsi="Arial" w:cs="Arial" w:hint="default"/>
        <w:b/>
      </w:rPr>
    </w:lvl>
    <w:lvl w:ilvl="3">
      <w:start w:val="5"/>
      <w:numFmt w:val="decimal"/>
      <w:lvlText w:val="%4."/>
      <w:lvlJc w:val="left"/>
      <w:pPr>
        <w:ind w:left="2880" w:hanging="360"/>
      </w:pPr>
      <w:rPr>
        <w:rFonts w:hint="default"/>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E074BC1"/>
    <w:multiLevelType w:val="multilevel"/>
    <w:tmpl w:val="9606CCCE"/>
    <w:lvl w:ilvl="0">
      <w:start w:val="1"/>
      <w:numFmt w:val="lowerLetter"/>
      <w:lvlText w:val="%1."/>
      <w:lvlJc w:val="left"/>
      <w:pPr>
        <w:tabs>
          <w:tab w:val="num" w:pos="644"/>
        </w:tabs>
        <w:ind w:left="644" w:hanging="360"/>
      </w:pPr>
      <w:rPr>
        <w:rFonts w:hint="default"/>
        <w:b w:val="0"/>
        <w:sz w:val="22"/>
        <w:szCs w:val="22"/>
      </w:rPr>
    </w:lvl>
    <w:lvl w:ilvl="1">
      <w:start w:val="1"/>
      <w:numFmt w:val="lowerLetter"/>
      <w:lvlText w:val="%2."/>
      <w:lvlJc w:val="left"/>
      <w:pPr>
        <w:tabs>
          <w:tab w:val="num" w:pos="1440"/>
        </w:tabs>
        <w:ind w:left="1440" w:hanging="360"/>
      </w:pPr>
      <w:rPr>
        <w:rFonts w:hint="default"/>
      </w:rPr>
    </w:lvl>
    <w:lvl w:ilvl="2">
      <w:numFmt w:val="bullet"/>
      <w:lvlText w:val="-"/>
      <w:lvlJc w:val="left"/>
      <w:pPr>
        <w:ind w:left="2340" w:hanging="360"/>
      </w:pPr>
      <w:rPr>
        <w:rFonts w:ascii="Arial" w:eastAsia="Times New Roman" w:hAnsi="Arial" w:cs="Arial" w:hint="default"/>
        <w:b/>
      </w:rPr>
    </w:lvl>
    <w:lvl w:ilvl="3">
      <w:start w:val="5"/>
      <w:numFmt w:val="decimal"/>
      <w:lvlText w:val="%4."/>
      <w:lvlJc w:val="left"/>
      <w:pPr>
        <w:ind w:left="2880" w:hanging="360"/>
      </w:pPr>
      <w:rPr>
        <w:rFonts w:hint="default"/>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40FC52EE"/>
    <w:multiLevelType w:val="multilevel"/>
    <w:tmpl w:val="773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5982164"/>
    <w:multiLevelType w:val="hybridMultilevel"/>
    <w:tmpl w:val="C02A95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487B4FC0"/>
    <w:multiLevelType w:val="hybridMultilevel"/>
    <w:tmpl w:val="4B685886"/>
    <w:lvl w:ilvl="0" w:tplc="080A000D">
      <w:start w:val="1"/>
      <w:numFmt w:val="bullet"/>
      <w:lvlText w:val=""/>
      <w:lvlJc w:val="left"/>
      <w:pPr>
        <w:ind w:left="720"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9E50F46"/>
    <w:multiLevelType w:val="multilevel"/>
    <w:tmpl w:val="430A6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2">
    <w:nsid w:val="4C4C469E"/>
    <w:multiLevelType w:val="hybridMultilevel"/>
    <w:tmpl w:val="3C227364"/>
    <w:lvl w:ilvl="0" w:tplc="28468E42">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D0461F3"/>
    <w:multiLevelType w:val="hybridMultilevel"/>
    <w:tmpl w:val="E06AF9A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3BC0D56"/>
    <w:multiLevelType w:val="multilevel"/>
    <w:tmpl w:val="8988911E"/>
    <w:lvl w:ilvl="0">
      <w:start w:val="1"/>
      <w:numFmt w:val="bullet"/>
      <w:lvlText w:val=""/>
      <w:lvlJc w:val="left"/>
      <w:pPr>
        <w:tabs>
          <w:tab w:val="num" w:pos="644"/>
        </w:tabs>
        <w:ind w:left="644" w:hanging="360"/>
      </w:pPr>
      <w:rPr>
        <w:rFonts w:ascii="Symbol" w:hAnsi="Symbol" w:hint="default"/>
        <w:b w:val="0"/>
        <w:sz w:val="22"/>
        <w:szCs w:val="22"/>
        <w:lang w:val="es-ES"/>
      </w:rPr>
    </w:lvl>
    <w:lvl w:ilvl="1">
      <w:start w:val="1"/>
      <w:numFmt w:val="lowerLetter"/>
      <w:lvlText w:val="%2."/>
      <w:lvlJc w:val="left"/>
      <w:pPr>
        <w:tabs>
          <w:tab w:val="num" w:pos="1440"/>
        </w:tabs>
        <w:ind w:left="1440" w:hanging="360"/>
      </w:pPr>
    </w:lvl>
    <w:lvl w:ilvl="2">
      <w:numFmt w:val="bullet"/>
      <w:lvlText w:val="-"/>
      <w:lvlJc w:val="left"/>
      <w:pPr>
        <w:ind w:left="2340" w:hanging="360"/>
      </w:pPr>
      <w:rPr>
        <w:rFonts w:ascii="Arial" w:eastAsia="Times New Roman" w:hAnsi="Arial" w:cs="Arial" w:hint="default"/>
        <w:b/>
      </w:rPr>
    </w:lvl>
    <w:lvl w:ilvl="3">
      <w:start w:val="5"/>
      <w:numFmt w:val="decimal"/>
      <w:lvlText w:val="%4."/>
      <w:lvlJc w:val="left"/>
      <w:pPr>
        <w:ind w:left="2880" w:hanging="360"/>
      </w:pPr>
      <w:rPr>
        <w:rFonts w:hint="default"/>
        <w:b/>
        <w:color w:val="00000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55323491"/>
    <w:multiLevelType w:val="hybridMultilevel"/>
    <w:tmpl w:val="AA700670"/>
    <w:lvl w:ilvl="0" w:tplc="AF4C9430">
      <w:start w:val="1"/>
      <w:numFmt w:val="upperLetter"/>
      <w:lvlText w:val="%1."/>
      <w:lvlJc w:val="left"/>
      <w:pPr>
        <w:ind w:left="64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59A3D93"/>
    <w:multiLevelType w:val="hybridMultilevel"/>
    <w:tmpl w:val="D68E7FE6"/>
    <w:lvl w:ilvl="0" w:tplc="080A0001">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58434FF7"/>
    <w:multiLevelType w:val="hybridMultilevel"/>
    <w:tmpl w:val="898099B8"/>
    <w:lvl w:ilvl="0" w:tplc="080A000D">
      <w:start w:val="1"/>
      <w:numFmt w:val="bullet"/>
      <w:lvlText w:val=""/>
      <w:lvlJc w:val="left"/>
      <w:pPr>
        <w:ind w:left="720" w:hanging="360"/>
      </w:pPr>
      <w:rPr>
        <w:rFonts w:ascii="Wingdings" w:hAnsi="Wingdings" w:hint="default"/>
      </w:rPr>
    </w:lvl>
    <w:lvl w:ilvl="1" w:tplc="D45A254C">
      <w:start w:val="2"/>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5B3717A9"/>
    <w:multiLevelType w:val="hybridMultilevel"/>
    <w:tmpl w:val="242ABD50"/>
    <w:lvl w:ilvl="0" w:tplc="F55A3FE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5E0D74E6"/>
    <w:multiLevelType w:val="multilevel"/>
    <w:tmpl w:val="BE5A2B60"/>
    <w:lvl w:ilvl="0">
      <w:start w:val="1"/>
      <w:numFmt w:val="decimal"/>
      <w:lvlText w:val="%1."/>
      <w:lvlJc w:val="left"/>
      <w:pPr>
        <w:tabs>
          <w:tab w:val="num" w:pos="0"/>
        </w:tabs>
        <w:ind w:left="360" w:hanging="360"/>
      </w:pPr>
    </w:lvl>
    <w:lvl w:ilvl="1">
      <w:start w:val="1"/>
      <w:numFmt w:val="bullet"/>
      <w:lvlText w:val="o"/>
      <w:lvlJc w:val="left"/>
      <w:pPr>
        <w:tabs>
          <w:tab w:val="num" w:pos="0"/>
        </w:tabs>
        <w:ind w:left="792" w:hanging="432"/>
      </w:pPr>
      <w:rPr>
        <w:rFonts w:ascii="Courier New" w:hAnsi="Courier New" w:cs="Courier New"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0">
    <w:nsid w:val="5E71552C"/>
    <w:multiLevelType w:val="multilevel"/>
    <w:tmpl w:val="742E74E8"/>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Wingdings" w:hAnsi="Wingdings"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1">
    <w:nsid w:val="60E87D2A"/>
    <w:multiLevelType w:val="hybridMultilevel"/>
    <w:tmpl w:val="15A60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65D60EB8"/>
    <w:multiLevelType w:val="hybridMultilevel"/>
    <w:tmpl w:val="4AB8F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69B204D"/>
    <w:multiLevelType w:val="hybridMultilevel"/>
    <w:tmpl w:val="C37A9DC2"/>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6F9619FA"/>
    <w:multiLevelType w:val="hybridMultilevel"/>
    <w:tmpl w:val="E63E97F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2131116"/>
    <w:multiLevelType w:val="hybridMultilevel"/>
    <w:tmpl w:val="3EC44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75546027"/>
    <w:multiLevelType w:val="hybridMultilevel"/>
    <w:tmpl w:val="A232F4FE"/>
    <w:lvl w:ilvl="0" w:tplc="3A10E434">
      <w:start w:val="1"/>
      <w:numFmt w:val="upperLetter"/>
      <w:pStyle w:val="Ttulo5"/>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72C2129"/>
    <w:multiLevelType w:val="hybridMultilevel"/>
    <w:tmpl w:val="2DC2E8D6"/>
    <w:lvl w:ilvl="0" w:tplc="BDF018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8D266DE"/>
    <w:multiLevelType w:val="hybridMultilevel"/>
    <w:tmpl w:val="C0BA1EC8"/>
    <w:lvl w:ilvl="0" w:tplc="4D4A8756">
      <w:start w:val="1"/>
      <w:numFmt w:val="decimal"/>
      <w:lvlText w:val="%1."/>
      <w:lvlJc w:val="left"/>
      <w:pPr>
        <w:ind w:left="720" w:hanging="360"/>
      </w:pPr>
      <w:rPr>
        <w:b w:val="0"/>
        <w:strike w:val="0"/>
        <w:color w:val="auto"/>
        <w:sz w:val="22"/>
        <w:szCs w:val="22"/>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7D6019F5"/>
    <w:multiLevelType w:val="multilevel"/>
    <w:tmpl w:val="1E5CF662"/>
    <w:lvl w:ilvl="0">
      <w:start w:val="1"/>
      <w:numFmt w:val="lowerLetter"/>
      <w:lvlText w:val="%1."/>
      <w:lvlJc w:val="left"/>
      <w:pPr>
        <w:tabs>
          <w:tab w:val="num" w:pos="644"/>
        </w:tabs>
        <w:ind w:left="644" w:hanging="360"/>
      </w:pPr>
      <w:rPr>
        <w:rFonts w:hint="default"/>
        <w:b w:val="0"/>
        <w:sz w:val="22"/>
        <w:szCs w:val="22"/>
        <w:lang w:val="es-MX"/>
      </w:rPr>
    </w:lvl>
    <w:lvl w:ilvl="1">
      <w:start w:val="1"/>
      <w:numFmt w:val="lowerLetter"/>
      <w:lvlText w:val="%2."/>
      <w:lvlJc w:val="left"/>
      <w:pPr>
        <w:tabs>
          <w:tab w:val="num" w:pos="1440"/>
        </w:tabs>
        <w:ind w:left="1440" w:hanging="360"/>
      </w:pPr>
    </w:lvl>
    <w:lvl w:ilvl="2">
      <w:numFmt w:val="bullet"/>
      <w:lvlText w:val="-"/>
      <w:lvlJc w:val="left"/>
      <w:pPr>
        <w:ind w:left="2340" w:hanging="360"/>
      </w:pPr>
      <w:rPr>
        <w:rFonts w:ascii="Arial" w:eastAsia="Times New Roman" w:hAnsi="Arial" w:cs="Arial" w:hint="default"/>
        <w:b/>
      </w:rPr>
    </w:lvl>
    <w:lvl w:ilvl="3">
      <w:start w:val="5"/>
      <w:numFmt w:val="decimal"/>
      <w:lvlText w:val="%4."/>
      <w:lvlJc w:val="left"/>
      <w:pPr>
        <w:ind w:left="2880" w:hanging="360"/>
      </w:pPr>
      <w:rPr>
        <w:rFonts w:hint="default"/>
        <w:b/>
        <w:color w:val="00000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7E9D14B3"/>
    <w:multiLevelType w:val="hybridMultilevel"/>
    <w:tmpl w:val="B7664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1"/>
  </w:num>
  <w:num w:numId="2">
    <w:abstractNumId w:val="14"/>
  </w:num>
  <w:num w:numId="3">
    <w:abstractNumId w:val="25"/>
  </w:num>
  <w:num w:numId="4">
    <w:abstractNumId w:val="46"/>
  </w:num>
  <w:num w:numId="5">
    <w:abstractNumId w:val="10"/>
  </w:num>
  <w:num w:numId="6">
    <w:abstractNumId w:val="28"/>
  </w:num>
  <w:num w:numId="7">
    <w:abstractNumId w:val="47"/>
  </w:num>
  <w:num w:numId="8">
    <w:abstractNumId w:val="9"/>
  </w:num>
  <w:num w:numId="9">
    <w:abstractNumId w:val="56"/>
  </w:num>
  <w:num w:numId="10">
    <w:abstractNumId w:val="36"/>
  </w:num>
  <w:num w:numId="11">
    <w:abstractNumId w:val="22"/>
  </w:num>
  <w:num w:numId="12">
    <w:abstractNumId w:val="0"/>
  </w:num>
  <w:num w:numId="13">
    <w:abstractNumId w:val="48"/>
  </w:num>
  <w:num w:numId="14">
    <w:abstractNumId w:val="32"/>
  </w:num>
  <w:num w:numId="15">
    <w:abstractNumId w:val="43"/>
  </w:num>
  <w:num w:numId="16">
    <w:abstractNumId w:val="37"/>
  </w:num>
  <w:num w:numId="17">
    <w:abstractNumId w:val="49"/>
  </w:num>
  <w:num w:numId="18">
    <w:abstractNumId w:val="50"/>
  </w:num>
  <w:num w:numId="19">
    <w:abstractNumId w:val="23"/>
  </w:num>
  <w:num w:numId="20">
    <w:abstractNumId w:val="33"/>
  </w:num>
  <w:num w:numId="21">
    <w:abstractNumId w:val="12"/>
  </w:num>
  <w:num w:numId="22">
    <w:abstractNumId w:val="24"/>
  </w:num>
  <w:num w:numId="23">
    <w:abstractNumId w:val="17"/>
  </w:num>
  <w:num w:numId="24">
    <w:abstractNumId w:val="44"/>
  </w:num>
  <w:num w:numId="25">
    <w:abstractNumId w:val="31"/>
  </w:num>
  <w:num w:numId="26">
    <w:abstractNumId w:val="39"/>
  </w:num>
  <w:num w:numId="27">
    <w:abstractNumId w:val="21"/>
  </w:num>
  <w:num w:numId="28">
    <w:abstractNumId w:val="38"/>
  </w:num>
  <w:num w:numId="29">
    <w:abstractNumId w:val="18"/>
  </w:num>
  <w:num w:numId="30">
    <w:abstractNumId w:val="34"/>
  </w:num>
  <w:num w:numId="31">
    <w:abstractNumId w:val="13"/>
  </w:num>
  <w:num w:numId="32">
    <w:abstractNumId w:val="60"/>
  </w:num>
  <w:num w:numId="33">
    <w:abstractNumId w:val="58"/>
  </w:num>
  <w:num w:numId="34">
    <w:abstractNumId w:val="11"/>
  </w:num>
  <w:num w:numId="35">
    <w:abstractNumId w:val="20"/>
  </w:num>
  <w:num w:numId="36">
    <w:abstractNumId w:val="52"/>
  </w:num>
  <w:num w:numId="37">
    <w:abstractNumId w:val="45"/>
  </w:num>
  <w:num w:numId="38">
    <w:abstractNumId w:val="29"/>
  </w:num>
  <w:num w:numId="39">
    <w:abstractNumId w:val="30"/>
  </w:num>
  <w:num w:numId="40">
    <w:abstractNumId w:val="26"/>
  </w:num>
  <w:num w:numId="41">
    <w:abstractNumId w:val="19"/>
  </w:num>
  <w:num w:numId="42">
    <w:abstractNumId w:val="27"/>
  </w:num>
  <w:num w:numId="43">
    <w:abstractNumId w:val="16"/>
  </w:num>
  <w:num w:numId="44">
    <w:abstractNumId w:val="42"/>
  </w:num>
  <w:num w:numId="45">
    <w:abstractNumId w:val="57"/>
  </w:num>
  <w:num w:numId="46">
    <w:abstractNumId w:val="53"/>
  </w:num>
  <w:num w:numId="47">
    <w:abstractNumId w:val="55"/>
  </w:num>
  <w:num w:numId="48">
    <w:abstractNumId w:val="54"/>
  </w:num>
  <w:num w:numId="49">
    <w:abstractNumId w:val="35"/>
  </w:num>
  <w:num w:numId="50">
    <w:abstractNumId w:val="61"/>
  </w:num>
  <w:num w:numId="51">
    <w:abstractNumId w:val="15"/>
  </w:num>
  <w:num w:numId="52">
    <w:abstractNumId w:val="41"/>
  </w:num>
  <w:num w:numId="53">
    <w:abstractNumId w:val="51"/>
  </w:num>
  <w:num w:numId="54">
    <w:abstractNumId w:val="14"/>
  </w:num>
  <w:num w:numId="55">
    <w:abstractNumId w:val="10"/>
  </w:num>
  <w:num w:numId="56">
    <w:abstractNumId w:val="28"/>
  </w:num>
  <w:num w:numId="57">
    <w:abstractNumId w:val="40"/>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5C75A4"/>
    <w:rsid w:val="00000264"/>
    <w:rsid w:val="00002AAE"/>
    <w:rsid w:val="00003805"/>
    <w:rsid w:val="000050DA"/>
    <w:rsid w:val="000109CE"/>
    <w:rsid w:val="00010E1F"/>
    <w:rsid w:val="00011A76"/>
    <w:rsid w:val="000128AF"/>
    <w:rsid w:val="00012C1E"/>
    <w:rsid w:val="000148CE"/>
    <w:rsid w:val="000154BC"/>
    <w:rsid w:val="00020DB8"/>
    <w:rsid w:val="000219CE"/>
    <w:rsid w:val="00025DCB"/>
    <w:rsid w:val="00030487"/>
    <w:rsid w:val="00031DE8"/>
    <w:rsid w:val="000346A7"/>
    <w:rsid w:val="00035FA2"/>
    <w:rsid w:val="000405F9"/>
    <w:rsid w:val="0004073A"/>
    <w:rsid w:val="0004114B"/>
    <w:rsid w:val="00046F56"/>
    <w:rsid w:val="0004762C"/>
    <w:rsid w:val="000477CB"/>
    <w:rsid w:val="0005279C"/>
    <w:rsid w:val="00053E35"/>
    <w:rsid w:val="00053EF6"/>
    <w:rsid w:val="00062511"/>
    <w:rsid w:val="000629CB"/>
    <w:rsid w:val="00063249"/>
    <w:rsid w:val="00066CCF"/>
    <w:rsid w:val="00071BFF"/>
    <w:rsid w:val="00071D5F"/>
    <w:rsid w:val="00072D15"/>
    <w:rsid w:val="00075E1D"/>
    <w:rsid w:val="00077863"/>
    <w:rsid w:val="00077896"/>
    <w:rsid w:val="0008384C"/>
    <w:rsid w:val="00083EB4"/>
    <w:rsid w:val="00085E35"/>
    <w:rsid w:val="00086C78"/>
    <w:rsid w:val="00093DAC"/>
    <w:rsid w:val="000958D6"/>
    <w:rsid w:val="00097505"/>
    <w:rsid w:val="000A2442"/>
    <w:rsid w:val="000A29A7"/>
    <w:rsid w:val="000A3D50"/>
    <w:rsid w:val="000A54F9"/>
    <w:rsid w:val="000A5C4B"/>
    <w:rsid w:val="000A60C0"/>
    <w:rsid w:val="000A7709"/>
    <w:rsid w:val="000A7B06"/>
    <w:rsid w:val="000B3319"/>
    <w:rsid w:val="000B44AE"/>
    <w:rsid w:val="000B5986"/>
    <w:rsid w:val="000B6A40"/>
    <w:rsid w:val="000B7A4D"/>
    <w:rsid w:val="000C0784"/>
    <w:rsid w:val="000C2525"/>
    <w:rsid w:val="000D4434"/>
    <w:rsid w:val="000D4D76"/>
    <w:rsid w:val="000D5BC1"/>
    <w:rsid w:val="000D6E50"/>
    <w:rsid w:val="000D7E83"/>
    <w:rsid w:val="000E16B5"/>
    <w:rsid w:val="000E3774"/>
    <w:rsid w:val="000E43CC"/>
    <w:rsid w:val="000E4C10"/>
    <w:rsid w:val="000E529C"/>
    <w:rsid w:val="000E5B6F"/>
    <w:rsid w:val="000E79B7"/>
    <w:rsid w:val="000F0E2F"/>
    <w:rsid w:val="000F21BC"/>
    <w:rsid w:val="000F2E28"/>
    <w:rsid w:val="000F34B3"/>
    <w:rsid w:val="000F606D"/>
    <w:rsid w:val="001008B1"/>
    <w:rsid w:val="00100DDE"/>
    <w:rsid w:val="001026FF"/>
    <w:rsid w:val="001079F1"/>
    <w:rsid w:val="00111C81"/>
    <w:rsid w:val="0011295B"/>
    <w:rsid w:val="00127A40"/>
    <w:rsid w:val="00130585"/>
    <w:rsid w:val="001328B8"/>
    <w:rsid w:val="00133A05"/>
    <w:rsid w:val="00136FCA"/>
    <w:rsid w:val="00144DB6"/>
    <w:rsid w:val="00146582"/>
    <w:rsid w:val="00151421"/>
    <w:rsid w:val="001520E3"/>
    <w:rsid w:val="00152807"/>
    <w:rsid w:val="00155E13"/>
    <w:rsid w:val="00163579"/>
    <w:rsid w:val="00163FBB"/>
    <w:rsid w:val="00164CD5"/>
    <w:rsid w:val="00165ACD"/>
    <w:rsid w:val="001678C4"/>
    <w:rsid w:val="00167EDB"/>
    <w:rsid w:val="00171911"/>
    <w:rsid w:val="0017676C"/>
    <w:rsid w:val="00177BE4"/>
    <w:rsid w:val="00180042"/>
    <w:rsid w:val="00181B26"/>
    <w:rsid w:val="00181F0E"/>
    <w:rsid w:val="001847BC"/>
    <w:rsid w:val="00186020"/>
    <w:rsid w:val="001872A5"/>
    <w:rsid w:val="00190F86"/>
    <w:rsid w:val="00191A1C"/>
    <w:rsid w:val="00191DD3"/>
    <w:rsid w:val="00194A16"/>
    <w:rsid w:val="00195B70"/>
    <w:rsid w:val="001B0701"/>
    <w:rsid w:val="001B09A2"/>
    <w:rsid w:val="001B0A6A"/>
    <w:rsid w:val="001B3A9D"/>
    <w:rsid w:val="001B66D2"/>
    <w:rsid w:val="001B66F2"/>
    <w:rsid w:val="001C1C80"/>
    <w:rsid w:val="001C3DE1"/>
    <w:rsid w:val="001C462F"/>
    <w:rsid w:val="001C6F87"/>
    <w:rsid w:val="001C74B3"/>
    <w:rsid w:val="001D07D1"/>
    <w:rsid w:val="001D2542"/>
    <w:rsid w:val="001D2BDB"/>
    <w:rsid w:val="001D3418"/>
    <w:rsid w:val="001D5BFD"/>
    <w:rsid w:val="001D68A8"/>
    <w:rsid w:val="001D6B12"/>
    <w:rsid w:val="001D7B26"/>
    <w:rsid w:val="001E0B96"/>
    <w:rsid w:val="001E2AB6"/>
    <w:rsid w:val="001E4C4F"/>
    <w:rsid w:val="001E507B"/>
    <w:rsid w:val="001E50AB"/>
    <w:rsid w:val="001E5EDD"/>
    <w:rsid w:val="001E7031"/>
    <w:rsid w:val="001E7E1D"/>
    <w:rsid w:val="001F0322"/>
    <w:rsid w:val="001F0EFA"/>
    <w:rsid w:val="001F3081"/>
    <w:rsid w:val="001F3182"/>
    <w:rsid w:val="001F4260"/>
    <w:rsid w:val="001F4C84"/>
    <w:rsid w:val="001F7E6E"/>
    <w:rsid w:val="00201C3C"/>
    <w:rsid w:val="0020342E"/>
    <w:rsid w:val="002037A0"/>
    <w:rsid w:val="0020427E"/>
    <w:rsid w:val="00205BD8"/>
    <w:rsid w:val="00206051"/>
    <w:rsid w:val="002071C9"/>
    <w:rsid w:val="00207E3C"/>
    <w:rsid w:val="002118B3"/>
    <w:rsid w:val="0021229F"/>
    <w:rsid w:val="002132BB"/>
    <w:rsid w:val="00213D9E"/>
    <w:rsid w:val="002145A9"/>
    <w:rsid w:val="00214AE5"/>
    <w:rsid w:val="00214C4C"/>
    <w:rsid w:val="002150CE"/>
    <w:rsid w:val="00216226"/>
    <w:rsid w:val="00225532"/>
    <w:rsid w:val="00227755"/>
    <w:rsid w:val="00231F61"/>
    <w:rsid w:val="00233C30"/>
    <w:rsid w:val="00242285"/>
    <w:rsid w:val="00244206"/>
    <w:rsid w:val="00245C8A"/>
    <w:rsid w:val="00246C84"/>
    <w:rsid w:val="00252EB3"/>
    <w:rsid w:val="002552FF"/>
    <w:rsid w:val="0025660F"/>
    <w:rsid w:val="002579DB"/>
    <w:rsid w:val="002614FF"/>
    <w:rsid w:val="00262803"/>
    <w:rsid w:val="002647DE"/>
    <w:rsid w:val="00265845"/>
    <w:rsid w:val="00265EF4"/>
    <w:rsid w:val="002669E7"/>
    <w:rsid w:val="0027377D"/>
    <w:rsid w:val="00277839"/>
    <w:rsid w:val="00280209"/>
    <w:rsid w:val="002808F8"/>
    <w:rsid w:val="0028141E"/>
    <w:rsid w:val="00283D59"/>
    <w:rsid w:val="00285770"/>
    <w:rsid w:val="002878A1"/>
    <w:rsid w:val="00290D27"/>
    <w:rsid w:val="00297864"/>
    <w:rsid w:val="002A2431"/>
    <w:rsid w:val="002A2EA8"/>
    <w:rsid w:val="002A7DEF"/>
    <w:rsid w:val="002B044F"/>
    <w:rsid w:val="002B3014"/>
    <w:rsid w:val="002B307E"/>
    <w:rsid w:val="002C04A2"/>
    <w:rsid w:val="002C0CAF"/>
    <w:rsid w:val="002C1E39"/>
    <w:rsid w:val="002C4995"/>
    <w:rsid w:val="002D0B21"/>
    <w:rsid w:val="002D250B"/>
    <w:rsid w:val="002D2C98"/>
    <w:rsid w:val="002D4F29"/>
    <w:rsid w:val="002E078E"/>
    <w:rsid w:val="002E0A17"/>
    <w:rsid w:val="002E2A04"/>
    <w:rsid w:val="002E32C4"/>
    <w:rsid w:val="002E4C69"/>
    <w:rsid w:val="002E5968"/>
    <w:rsid w:val="002E5C44"/>
    <w:rsid w:val="002F25EE"/>
    <w:rsid w:val="002F2C3C"/>
    <w:rsid w:val="002F6276"/>
    <w:rsid w:val="00302556"/>
    <w:rsid w:val="00303415"/>
    <w:rsid w:val="00304C46"/>
    <w:rsid w:val="003057DA"/>
    <w:rsid w:val="003063A1"/>
    <w:rsid w:val="00306BC3"/>
    <w:rsid w:val="003124B1"/>
    <w:rsid w:val="00317189"/>
    <w:rsid w:val="003174DB"/>
    <w:rsid w:val="00317866"/>
    <w:rsid w:val="00320A2D"/>
    <w:rsid w:val="00325FC1"/>
    <w:rsid w:val="00326328"/>
    <w:rsid w:val="00331203"/>
    <w:rsid w:val="0033272A"/>
    <w:rsid w:val="003358DE"/>
    <w:rsid w:val="00335BAA"/>
    <w:rsid w:val="00336633"/>
    <w:rsid w:val="00340AE3"/>
    <w:rsid w:val="003422A4"/>
    <w:rsid w:val="003439C2"/>
    <w:rsid w:val="00345395"/>
    <w:rsid w:val="00346D3E"/>
    <w:rsid w:val="003506D9"/>
    <w:rsid w:val="003514B0"/>
    <w:rsid w:val="003525BD"/>
    <w:rsid w:val="003529BA"/>
    <w:rsid w:val="00354133"/>
    <w:rsid w:val="00356389"/>
    <w:rsid w:val="003605DC"/>
    <w:rsid w:val="0036176E"/>
    <w:rsid w:val="003622E6"/>
    <w:rsid w:val="00365E18"/>
    <w:rsid w:val="00366E2A"/>
    <w:rsid w:val="00366F09"/>
    <w:rsid w:val="00367B26"/>
    <w:rsid w:val="0037545B"/>
    <w:rsid w:val="003807AE"/>
    <w:rsid w:val="003814A6"/>
    <w:rsid w:val="0038271C"/>
    <w:rsid w:val="003827B3"/>
    <w:rsid w:val="00382F36"/>
    <w:rsid w:val="00383D34"/>
    <w:rsid w:val="003846C0"/>
    <w:rsid w:val="003855AA"/>
    <w:rsid w:val="00385745"/>
    <w:rsid w:val="003901E6"/>
    <w:rsid w:val="00390F42"/>
    <w:rsid w:val="0039112B"/>
    <w:rsid w:val="003935B6"/>
    <w:rsid w:val="0039449A"/>
    <w:rsid w:val="0039743F"/>
    <w:rsid w:val="003A076C"/>
    <w:rsid w:val="003A0944"/>
    <w:rsid w:val="003A16FE"/>
    <w:rsid w:val="003A3559"/>
    <w:rsid w:val="003A4011"/>
    <w:rsid w:val="003B1422"/>
    <w:rsid w:val="003B2BB3"/>
    <w:rsid w:val="003B345B"/>
    <w:rsid w:val="003B4766"/>
    <w:rsid w:val="003B4D94"/>
    <w:rsid w:val="003B5F51"/>
    <w:rsid w:val="003B6475"/>
    <w:rsid w:val="003C10AE"/>
    <w:rsid w:val="003C5B99"/>
    <w:rsid w:val="003C75F2"/>
    <w:rsid w:val="003D0B2E"/>
    <w:rsid w:val="003D329E"/>
    <w:rsid w:val="003D5090"/>
    <w:rsid w:val="003D6C2F"/>
    <w:rsid w:val="003D7E1E"/>
    <w:rsid w:val="003E5808"/>
    <w:rsid w:val="003E707C"/>
    <w:rsid w:val="003F1C4C"/>
    <w:rsid w:val="003F27F0"/>
    <w:rsid w:val="003F38F2"/>
    <w:rsid w:val="003F5C0F"/>
    <w:rsid w:val="003F63F2"/>
    <w:rsid w:val="003F7017"/>
    <w:rsid w:val="003F72DA"/>
    <w:rsid w:val="004013F3"/>
    <w:rsid w:val="0040453D"/>
    <w:rsid w:val="00410EA4"/>
    <w:rsid w:val="00411B50"/>
    <w:rsid w:val="00415171"/>
    <w:rsid w:val="0041703C"/>
    <w:rsid w:val="0041764C"/>
    <w:rsid w:val="00417BA1"/>
    <w:rsid w:val="004214B2"/>
    <w:rsid w:val="00421522"/>
    <w:rsid w:val="00422BCC"/>
    <w:rsid w:val="00423B66"/>
    <w:rsid w:val="00424708"/>
    <w:rsid w:val="0042725D"/>
    <w:rsid w:val="00430F0D"/>
    <w:rsid w:val="004311DD"/>
    <w:rsid w:val="004334BD"/>
    <w:rsid w:val="00433DDF"/>
    <w:rsid w:val="00434094"/>
    <w:rsid w:val="004357D6"/>
    <w:rsid w:val="00436721"/>
    <w:rsid w:val="00436ABA"/>
    <w:rsid w:val="004370E8"/>
    <w:rsid w:val="00440BE4"/>
    <w:rsid w:val="0044201C"/>
    <w:rsid w:val="00443053"/>
    <w:rsid w:val="0044470F"/>
    <w:rsid w:val="004470F3"/>
    <w:rsid w:val="004504F1"/>
    <w:rsid w:val="00450506"/>
    <w:rsid w:val="00452EB9"/>
    <w:rsid w:val="00454511"/>
    <w:rsid w:val="00454779"/>
    <w:rsid w:val="0045629D"/>
    <w:rsid w:val="00457687"/>
    <w:rsid w:val="0045772D"/>
    <w:rsid w:val="0046288E"/>
    <w:rsid w:val="00462E22"/>
    <w:rsid w:val="00464AEE"/>
    <w:rsid w:val="00465738"/>
    <w:rsid w:val="0046627E"/>
    <w:rsid w:val="00467248"/>
    <w:rsid w:val="004708F1"/>
    <w:rsid w:val="0047197D"/>
    <w:rsid w:val="00471F32"/>
    <w:rsid w:val="004725AE"/>
    <w:rsid w:val="00473C06"/>
    <w:rsid w:val="00474BBF"/>
    <w:rsid w:val="00483BDA"/>
    <w:rsid w:val="004907C1"/>
    <w:rsid w:val="00491E33"/>
    <w:rsid w:val="00495B84"/>
    <w:rsid w:val="00495EFC"/>
    <w:rsid w:val="004A083E"/>
    <w:rsid w:val="004A1E2E"/>
    <w:rsid w:val="004A2679"/>
    <w:rsid w:val="004B1B1F"/>
    <w:rsid w:val="004B44B1"/>
    <w:rsid w:val="004B7BCD"/>
    <w:rsid w:val="004C31C9"/>
    <w:rsid w:val="004C3718"/>
    <w:rsid w:val="004C5CF1"/>
    <w:rsid w:val="004C604F"/>
    <w:rsid w:val="004D154B"/>
    <w:rsid w:val="004D2864"/>
    <w:rsid w:val="004D295E"/>
    <w:rsid w:val="004D3622"/>
    <w:rsid w:val="004D6AE3"/>
    <w:rsid w:val="004D7F00"/>
    <w:rsid w:val="004E2C23"/>
    <w:rsid w:val="004E5FA1"/>
    <w:rsid w:val="004E623D"/>
    <w:rsid w:val="004F16DA"/>
    <w:rsid w:val="004F21FA"/>
    <w:rsid w:val="004F2AA3"/>
    <w:rsid w:val="004F32AF"/>
    <w:rsid w:val="004F3DE4"/>
    <w:rsid w:val="004F4DFB"/>
    <w:rsid w:val="00501525"/>
    <w:rsid w:val="00502041"/>
    <w:rsid w:val="005029D5"/>
    <w:rsid w:val="00503750"/>
    <w:rsid w:val="00504063"/>
    <w:rsid w:val="005043EE"/>
    <w:rsid w:val="005065D1"/>
    <w:rsid w:val="0051110C"/>
    <w:rsid w:val="005115C3"/>
    <w:rsid w:val="005122D8"/>
    <w:rsid w:val="005162CC"/>
    <w:rsid w:val="00516965"/>
    <w:rsid w:val="00520382"/>
    <w:rsid w:val="00522EBB"/>
    <w:rsid w:val="00523470"/>
    <w:rsid w:val="00527EED"/>
    <w:rsid w:val="00531B87"/>
    <w:rsid w:val="0053214C"/>
    <w:rsid w:val="00533E8E"/>
    <w:rsid w:val="00534B3F"/>
    <w:rsid w:val="005378FF"/>
    <w:rsid w:val="0054343F"/>
    <w:rsid w:val="0054370A"/>
    <w:rsid w:val="005446DF"/>
    <w:rsid w:val="0054566F"/>
    <w:rsid w:val="00545C79"/>
    <w:rsid w:val="005535A0"/>
    <w:rsid w:val="00553667"/>
    <w:rsid w:val="00553720"/>
    <w:rsid w:val="00553C05"/>
    <w:rsid w:val="00556447"/>
    <w:rsid w:val="00556507"/>
    <w:rsid w:val="00565272"/>
    <w:rsid w:val="00572C8F"/>
    <w:rsid w:val="005768B8"/>
    <w:rsid w:val="00577995"/>
    <w:rsid w:val="00581ADA"/>
    <w:rsid w:val="00582231"/>
    <w:rsid w:val="00585C3A"/>
    <w:rsid w:val="00587AD3"/>
    <w:rsid w:val="00587C5C"/>
    <w:rsid w:val="00590094"/>
    <w:rsid w:val="0059134C"/>
    <w:rsid w:val="0059224A"/>
    <w:rsid w:val="005926DE"/>
    <w:rsid w:val="0059394A"/>
    <w:rsid w:val="00594C12"/>
    <w:rsid w:val="0059766E"/>
    <w:rsid w:val="005A3043"/>
    <w:rsid w:val="005A5D98"/>
    <w:rsid w:val="005A66D4"/>
    <w:rsid w:val="005B6909"/>
    <w:rsid w:val="005C0240"/>
    <w:rsid w:val="005C07E4"/>
    <w:rsid w:val="005C1231"/>
    <w:rsid w:val="005C5039"/>
    <w:rsid w:val="005C75A4"/>
    <w:rsid w:val="005D0CDE"/>
    <w:rsid w:val="005D59EA"/>
    <w:rsid w:val="005E2162"/>
    <w:rsid w:val="005E28E9"/>
    <w:rsid w:val="005E37DB"/>
    <w:rsid w:val="005E3F40"/>
    <w:rsid w:val="005E71F4"/>
    <w:rsid w:val="005F0168"/>
    <w:rsid w:val="005F120D"/>
    <w:rsid w:val="005F3655"/>
    <w:rsid w:val="005F4E53"/>
    <w:rsid w:val="005F50D4"/>
    <w:rsid w:val="00601BB0"/>
    <w:rsid w:val="00605794"/>
    <w:rsid w:val="00605DBE"/>
    <w:rsid w:val="00606D85"/>
    <w:rsid w:val="00607183"/>
    <w:rsid w:val="006159CC"/>
    <w:rsid w:val="00615E83"/>
    <w:rsid w:val="00621955"/>
    <w:rsid w:val="00623613"/>
    <w:rsid w:val="00625662"/>
    <w:rsid w:val="00626F30"/>
    <w:rsid w:val="00627A5E"/>
    <w:rsid w:val="006300E0"/>
    <w:rsid w:val="00630F89"/>
    <w:rsid w:val="00631C95"/>
    <w:rsid w:val="00634281"/>
    <w:rsid w:val="0063486F"/>
    <w:rsid w:val="0064057E"/>
    <w:rsid w:val="006409F1"/>
    <w:rsid w:val="00641C4F"/>
    <w:rsid w:val="006444C8"/>
    <w:rsid w:val="00645F0E"/>
    <w:rsid w:val="00647513"/>
    <w:rsid w:val="00652D3A"/>
    <w:rsid w:val="00654854"/>
    <w:rsid w:val="00654881"/>
    <w:rsid w:val="00656BA0"/>
    <w:rsid w:val="00657123"/>
    <w:rsid w:val="00657FB3"/>
    <w:rsid w:val="006624BC"/>
    <w:rsid w:val="00662E73"/>
    <w:rsid w:val="00665A47"/>
    <w:rsid w:val="00667B58"/>
    <w:rsid w:val="00667C60"/>
    <w:rsid w:val="006731F9"/>
    <w:rsid w:val="00681FCA"/>
    <w:rsid w:val="006824AA"/>
    <w:rsid w:val="00683DE3"/>
    <w:rsid w:val="00684072"/>
    <w:rsid w:val="00684743"/>
    <w:rsid w:val="00684C8F"/>
    <w:rsid w:val="00691299"/>
    <w:rsid w:val="0069396C"/>
    <w:rsid w:val="00694011"/>
    <w:rsid w:val="006968A0"/>
    <w:rsid w:val="006A00A2"/>
    <w:rsid w:val="006A09D3"/>
    <w:rsid w:val="006A337D"/>
    <w:rsid w:val="006A3987"/>
    <w:rsid w:val="006A4B2D"/>
    <w:rsid w:val="006A52A9"/>
    <w:rsid w:val="006B2093"/>
    <w:rsid w:val="006B4829"/>
    <w:rsid w:val="006B6A3E"/>
    <w:rsid w:val="006C1621"/>
    <w:rsid w:val="006C20D9"/>
    <w:rsid w:val="006C571D"/>
    <w:rsid w:val="006C754C"/>
    <w:rsid w:val="006D2783"/>
    <w:rsid w:val="006D4FD1"/>
    <w:rsid w:val="006D5CE6"/>
    <w:rsid w:val="006D62F0"/>
    <w:rsid w:val="006D726C"/>
    <w:rsid w:val="006D7FE2"/>
    <w:rsid w:val="006E1B98"/>
    <w:rsid w:val="006E2E6F"/>
    <w:rsid w:val="006E3FDE"/>
    <w:rsid w:val="006E70EF"/>
    <w:rsid w:val="006E7A55"/>
    <w:rsid w:val="006E7F03"/>
    <w:rsid w:val="006E7FC6"/>
    <w:rsid w:val="006F00E3"/>
    <w:rsid w:val="006F39C9"/>
    <w:rsid w:val="006F5F40"/>
    <w:rsid w:val="00703848"/>
    <w:rsid w:val="00704D7F"/>
    <w:rsid w:val="00705D29"/>
    <w:rsid w:val="00705DD9"/>
    <w:rsid w:val="0070659A"/>
    <w:rsid w:val="0070711D"/>
    <w:rsid w:val="00707702"/>
    <w:rsid w:val="00712558"/>
    <w:rsid w:val="00715074"/>
    <w:rsid w:val="00716E53"/>
    <w:rsid w:val="00717D54"/>
    <w:rsid w:val="007246E3"/>
    <w:rsid w:val="0072561C"/>
    <w:rsid w:val="00725FFC"/>
    <w:rsid w:val="00727CF2"/>
    <w:rsid w:val="00732B12"/>
    <w:rsid w:val="00740E47"/>
    <w:rsid w:val="00741946"/>
    <w:rsid w:val="00746417"/>
    <w:rsid w:val="00747EA7"/>
    <w:rsid w:val="00752C8F"/>
    <w:rsid w:val="007546B6"/>
    <w:rsid w:val="00756C81"/>
    <w:rsid w:val="0075753A"/>
    <w:rsid w:val="00763753"/>
    <w:rsid w:val="007702A1"/>
    <w:rsid w:val="007712A6"/>
    <w:rsid w:val="007712E9"/>
    <w:rsid w:val="00771404"/>
    <w:rsid w:val="00771FEE"/>
    <w:rsid w:val="00774234"/>
    <w:rsid w:val="007771E2"/>
    <w:rsid w:val="0078136A"/>
    <w:rsid w:val="00781AED"/>
    <w:rsid w:val="00784F05"/>
    <w:rsid w:val="00785488"/>
    <w:rsid w:val="00790E39"/>
    <w:rsid w:val="00791354"/>
    <w:rsid w:val="007920D5"/>
    <w:rsid w:val="0079272A"/>
    <w:rsid w:val="007946C2"/>
    <w:rsid w:val="00794B79"/>
    <w:rsid w:val="00794DF8"/>
    <w:rsid w:val="007A0810"/>
    <w:rsid w:val="007A2EEE"/>
    <w:rsid w:val="007A4AF1"/>
    <w:rsid w:val="007A5548"/>
    <w:rsid w:val="007A6E45"/>
    <w:rsid w:val="007B19FD"/>
    <w:rsid w:val="007B3816"/>
    <w:rsid w:val="007B774C"/>
    <w:rsid w:val="007B7A7A"/>
    <w:rsid w:val="007C0EE9"/>
    <w:rsid w:val="007C2572"/>
    <w:rsid w:val="007C362F"/>
    <w:rsid w:val="007C7B32"/>
    <w:rsid w:val="007D002A"/>
    <w:rsid w:val="007D0A80"/>
    <w:rsid w:val="007D1F5D"/>
    <w:rsid w:val="007D4A63"/>
    <w:rsid w:val="007D4BE5"/>
    <w:rsid w:val="007D4F73"/>
    <w:rsid w:val="007D6273"/>
    <w:rsid w:val="007D6C60"/>
    <w:rsid w:val="007D6E77"/>
    <w:rsid w:val="007E163C"/>
    <w:rsid w:val="007E2F28"/>
    <w:rsid w:val="007E44D2"/>
    <w:rsid w:val="007E4F33"/>
    <w:rsid w:val="007E5486"/>
    <w:rsid w:val="007E5C6D"/>
    <w:rsid w:val="007F39E7"/>
    <w:rsid w:val="0080279C"/>
    <w:rsid w:val="008037A5"/>
    <w:rsid w:val="008037F4"/>
    <w:rsid w:val="00803EC0"/>
    <w:rsid w:val="008054A2"/>
    <w:rsid w:val="00805C0F"/>
    <w:rsid w:val="00810024"/>
    <w:rsid w:val="00810E98"/>
    <w:rsid w:val="008154DF"/>
    <w:rsid w:val="00821993"/>
    <w:rsid w:val="00822B0B"/>
    <w:rsid w:val="00824891"/>
    <w:rsid w:val="008251B3"/>
    <w:rsid w:val="00826BCB"/>
    <w:rsid w:val="00827B7D"/>
    <w:rsid w:val="00827E37"/>
    <w:rsid w:val="008319FC"/>
    <w:rsid w:val="00834266"/>
    <w:rsid w:val="00834C03"/>
    <w:rsid w:val="008376E2"/>
    <w:rsid w:val="0083796B"/>
    <w:rsid w:val="00842D7A"/>
    <w:rsid w:val="00845774"/>
    <w:rsid w:val="00851733"/>
    <w:rsid w:val="00851D02"/>
    <w:rsid w:val="008520CA"/>
    <w:rsid w:val="0085246C"/>
    <w:rsid w:val="00856B91"/>
    <w:rsid w:val="00856F02"/>
    <w:rsid w:val="00861927"/>
    <w:rsid w:val="00861AAE"/>
    <w:rsid w:val="00864089"/>
    <w:rsid w:val="00864F65"/>
    <w:rsid w:val="00865173"/>
    <w:rsid w:val="00865E57"/>
    <w:rsid w:val="00871281"/>
    <w:rsid w:val="008722F6"/>
    <w:rsid w:val="00872500"/>
    <w:rsid w:val="0087253B"/>
    <w:rsid w:val="008738AF"/>
    <w:rsid w:val="008738E9"/>
    <w:rsid w:val="00873C09"/>
    <w:rsid w:val="00874F70"/>
    <w:rsid w:val="008768A1"/>
    <w:rsid w:val="00876E2A"/>
    <w:rsid w:val="00877A4C"/>
    <w:rsid w:val="00880933"/>
    <w:rsid w:val="008815B2"/>
    <w:rsid w:val="008818BB"/>
    <w:rsid w:val="008849EC"/>
    <w:rsid w:val="00885892"/>
    <w:rsid w:val="00885EEF"/>
    <w:rsid w:val="00893746"/>
    <w:rsid w:val="00894AC0"/>
    <w:rsid w:val="008A43C7"/>
    <w:rsid w:val="008A48C1"/>
    <w:rsid w:val="008B01A7"/>
    <w:rsid w:val="008B2157"/>
    <w:rsid w:val="008B5432"/>
    <w:rsid w:val="008B6602"/>
    <w:rsid w:val="008B666B"/>
    <w:rsid w:val="008C572F"/>
    <w:rsid w:val="008C6632"/>
    <w:rsid w:val="008C6E41"/>
    <w:rsid w:val="008C7982"/>
    <w:rsid w:val="008C7A9F"/>
    <w:rsid w:val="008D0FE6"/>
    <w:rsid w:val="008D19DD"/>
    <w:rsid w:val="008D3C6C"/>
    <w:rsid w:val="008D40AB"/>
    <w:rsid w:val="008D40F0"/>
    <w:rsid w:val="008D4457"/>
    <w:rsid w:val="008D4EFD"/>
    <w:rsid w:val="008D6DD5"/>
    <w:rsid w:val="008E116B"/>
    <w:rsid w:val="008E637B"/>
    <w:rsid w:val="008E7FB4"/>
    <w:rsid w:val="008F0C5A"/>
    <w:rsid w:val="008F174A"/>
    <w:rsid w:val="008F313D"/>
    <w:rsid w:val="008F3852"/>
    <w:rsid w:val="00900D1D"/>
    <w:rsid w:val="009022E8"/>
    <w:rsid w:val="00903E6A"/>
    <w:rsid w:val="00906683"/>
    <w:rsid w:val="00906E64"/>
    <w:rsid w:val="00907DE0"/>
    <w:rsid w:val="0091096A"/>
    <w:rsid w:val="009109EA"/>
    <w:rsid w:val="009115CF"/>
    <w:rsid w:val="0091338A"/>
    <w:rsid w:val="0091394D"/>
    <w:rsid w:val="00913D38"/>
    <w:rsid w:val="00913E78"/>
    <w:rsid w:val="00920D40"/>
    <w:rsid w:val="0092163A"/>
    <w:rsid w:val="00921E0C"/>
    <w:rsid w:val="00930775"/>
    <w:rsid w:val="00933239"/>
    <w:rsid w:val="0093329B"/>
    <w:rsid w:val="00934B01"/>
    <w:rsid w:val="00936429"/>
    <w:rsid w:val="00941C44"/>
    <w:rsid w:val="00945578"/>
    <w:rsid w:val="00945C44"/>
    <w:rsid w:val="009479D5"/>
    <w:rsid w:val="00950E5D"/>
    <w:rsid w:val="00953A98"/>
    <w:rsid w:val="009561D0"/>
    <w:rsid w:val="00957FB9"/>
    <w:rsid w:val="00961D6C"/>
    <w:rsid w:val="00961EC3"/>
    <w:rsid w:val="009631FB"/>
    <w:rsid w:val="00963795"/>
    <w:rsid w:val="00965478"/>
    <w:rsid w:val="00966007"/>
    <w:rsid w:val="0096711D"/>
    <w:rsid w:val="00967930"/>
    <w:rsid w:val="00967BFA"/>
    <w:rsid w:val="00970BBD"/>
    <w:rsid w:val="00973821"/>
    <w:rsid w:val="00973837"/>
    <w:rsid w:val="00973C7C"/>
    <w:rsid w:val="00974A1C"/>
    <w:rsid w:val="00974C53"/>
    <w:rsid w:val="009760BA"/>
    <w:rsid w:val="00976213"/>
    <w:rsid w:val="00977819"/>
    <w:rsid w:val="00977FB0"/>
    <w:rsid w:val="009810FE"/>
    <w:rsid w:val="00981933"/>
    <w:rsid w:val="009825C2"/>
    <w:rsid w:val="00982A24"/>
    <w:rsid w:val="009833EA"/>
    <w:rsid w:val="0099002C"/>
    <w:rsid w:val="00991B39"/>
    <w:rsid w:val="009935CB"/>
    <w:rsid w:val="00993AE2"/>
    <w:rsid w:val="0099462E"/>
    <w:rsid w:val="00994D2D"/>
    <w:rsid w:val="00997082"/>
    <w:rsid w:val="00997B5B"/>
    <w:rsid w:val="009A4689"/>
    <w:rsid w:val="009A6F07"/>
    <w:rsid w:val="009A752E"/>
    <w:rsid w:val="009B1902"/>
    <w:rsid w:val="009B3259"/>
    <w:rsid w:val="009C221C"/>
    <w:rsid w:val="009C324F"/>
    <w:rsid w:val="009C3475"/>
    <w:rsid w:val="009C349C"/>
    <w:rsid w:val="009C39E8"/>
    <w:rsid w:val="009C4FFC"/>
    <w:rsid w:val="009C6027"/>
    <w:rsid w:val="009C6E95"/>
    <w:rsid w:val="009C7B72"/>
    <w:rsid w:val="009D0289"/>
    <w:rsid w:val="009D1151"/>
    <w:rsid w:val="009D350F"/>
    <w:rsid w:val="009D487E"/>
    <w:rsid w:val="009D58FE"/>
    <w:rsid w:val="009D657E"/>
    <w:rsid w:val="009D6BB6"/>
    <w:rsid w:val="009D7E64"/>
    <w:rsid w:val="009E1678"/>
    <w:rsid w:val="009E4D74"/>
    <w:rsid w:val="009E7A01"/>
    <w:rsid w:val="009F04D1"/>
    <w:rsid w:val="009F28DD"/>
    <w:rsid w:val="009F46C0"/>
    <w:rsid w:val="009F4F55"/>
    <w:rsid w:val="009F79CC"/>
    <w:rsid w:val="00A00F5C"/>
    <w:rsid w:val="00A04731"/>
    <w:rsid w:val="00A05B44"/>
    <w:rsid w:val="00A0644F"/>
    <w:rsid w:val="00A07301"/>
    <w:rsid w:val="00A10CF8"/>
    <w:rsid w:val="00A11D60"/>
    <w:rsid w:val="00A1637C"/>
    <w:rsid w:val="00A21C4C"/>
    <w:rsid w:val="00A2399D"/>
    <w:rsid w:val="00A30A74"/>
    <w:rsid w:val="00A34660"/>
    <w:rsid w:val="00A346F6"/>
    <w:rsid w:val="00A34ADD"/>
    <w:rsid w:val="00A37032"/>
    <w:rsid w:val="00A3770A"/>
    <w:rsid w:val="00A42282"/>
    <w:rsid w:val="00A44B72"/>
    <w:rsid w:val="00A513A1"/>
    <w:rsid w:val="00A517E0"/>
    <w:rsid w:val="00A56CE5"/>
    <w:rsid w:val="00A572E2"/>
    <w:rsid w:val="00A57DD3"/>
    <w:rsid w:val="00A64AE3"/>
    <w:rsid w:val="00A71273"/>
    <w:rsid w:val="00A712B8"/>
    <w:rsid w:val="00A72C73"/>
    <w:rsid w:val="00A72CE1"/>
    <w:rsid w:val="00A75BFB"/>
    <w:rsid w:val="00A77F33"/>
    <w:rsid w:val="00A8284C"/>
    <w:rsid w:val="00A85CA1"/>
    <w:rsid w:val="00A94A3A"/>
    <w:rsid w:val="00A9776A"/>
    <w:rsid w:val="00AA0D7B"/>
    <w:rsid w:val="00AA2687"/>
    <w:rsid w:val="00AA5EA2"/>
    <w:rsid w:val="00AA6274"/>
    <w:rsid w:val="00AA63A0"/>
    <w:rsid w:val="00AB0A38"/>
    <w:rsid w:val="00AB24D6"/>
    <w:rsid w:val="00AB2F23"/>
    <w:rsid w:val="00AC0919"/>
    <w:rsid w:val="00AC6978"/>
    <w:rsid w:val="00AD080C"/>
    <w:rsid w:val="00AD610B"/>
    <w:rsid w:val="00AE1E52"/>
    <w:rsid w:val="00AE4F42"/>
    <w:rsid w:val="00AE51A1"/>
    <w:rsid w:val="00AE60DC"/>
    <w:rsid w:val="00AE6641"/>
    <w:rsid w:val="00AE6FF5"/>
    <w:rsid w:val="00AF1770"/>
    <w:rsid w:val="00AF2107"/>
    <w:rsid w:val="00AF396A"/>
    <w:rsid w:val="00AF6923"/>
    <w:rsid w:val="00AF79E3"/>
    <w:rsid w:val="00B014AE"/>
    <w:rsid w:val="00B015EA"/>
    <w:rsid w:val="00B03CC6"/>
    <w:rsid w:val="00B1155C"/>
    <w:rsid w:val="00B11809"/>
    <w:rsid w:val="00B1290D"/>
    <w:rsid w:val="00B13C7D"/>
    <w:rsid w:val="00B1516D"/>
    <w:rsid w:val="00B15FF3"/>
    <w:rsid w:val="00B2137D"/>
    <w:rsid w:val="00B21955"/>
    <w:rsid w:val="00B21CE0"/>
    <w:rsid w:val="00B2200E"/>
    <w:rsid w:val="00B23262"/>
    <w:rsid w:val="00B243D7"/>
    <w:rsid w:val="00B273B1"/>
    <w:rsid w:val="00B320D1"/>
    <w:rsid w:val="00B322EC"/>
    <w:rsid w:val="00B334F8"/>
    <w:rsid w:val="00B408CA"/>
    <w:rsid w:val="00B46C8A"/>
    <w:rsid w:val="00B47178"/>
    <w:rsid w:val="00B51520"/>
    <w:rsid w:val="00B525CE"/>
    <w:rsid w:val="00B53876"/>
    <w:rsid w:val="00B53ABC"/>
    <w:rsid w:val="00B56592"/>
    <w:rsid w:val="00B57991"/>
    <w:rsid w:val="00B612BA"/>
    <w:rsid w:val="00B626E0"/>
    <w:rsid w:val="00B63698"/>
    <w:rsid w:val="00B63D8B"/>
    <w:rsid w:val="00B64EB7"/>
    <w:rsid w:val="00B6694D"/>
    <w:rsid w:val="00B70F82"/>
    <w:rsid w:val="00B742B8"/>
    <w:rsid w:val="00B7442C"/>
    <w:rsid w:val="00B7539F"/>
    <w:rsid w:val="00B80D92"/>
    <w:rsid w:val="00B827D6"/>
    <w:rsid w:val="00B8344D"/>
    <w:rsid w:val="00B8695D"/>
    <w:rsid w:val="00B86E8D"/>
    <w:rsid w:val="00B9023E"/>
    <w:rsid w:val="00B93EB0"/>
    <w:rsid w:val="00B97577"/>
    <w:rsid w:val="00B97BA2"/>
    <w:rsid w:val="00BA3721"/>
    <w:rsid w:val="00BA39CF"/>
    <w:rsid w:val="00BA7DAE"/>
    <w:rsid w:val="00BA7E00"/>
    <w:rsid w:val="00BB01A1"/>
    <w:rsid w:val="00BB134C"/>
    <w:rsid w:val="00BB7A72"/>
    <w:rsid w:val="00BB7C0E"/>
    <w:rsid w:val="00BC01AF"/>
    <w:rsid w:val="00BC1199"/>
    <w:rsid w:val="00BC1F6E"/>
    <w:rsid w:val="00BC2EBA"/>
    <w:rsid w:val="00BC62AA"/>
    <w:rsid w:val="00BD2A8C"/>
    <w:rsid w:val="00BD2FD2"/>
    <w:rsid w:val="00BD4E49"/>
    <w:rsid w:val="00BD63E8"/>
    <w:rsid w:val="00BD78B8"/>
    <w:rsid w:val="00BE2B74"/>
    <w:rsid w:val="00BE76FC"/>
    <w:rsid w:val="00BE7E94"/>
    <w:rsid w:val="00BF0152"/>
    <w:rsid w:val="00BF1C6F"/>
    <w:rsid w:val="00BF2D8E"/>
    <w:rsid w:val="00BF60C1"/>
    <w:rsid w:val="00BF6794"/>
    <w:rsid w:val="00C006B0"/>
    <w:rsid w:val="00C030BD"/>
    <w:rsid w:val="00C04D67"/>
    <w:rsid w:val="00C111AA"/>
    <w:rsid w:val="00C13F82"/>
    <w:rsid w:val="00C1451F"/>
    <w:rsid w:val="00C16085"/>
    <w:rsid w:val="00C251A4"/>
    <w:rsid w:val="00C25770"/>
    <w:rsid w:val="00C27369"/>
    <w:rsid w:val="00C35267"/>
    <w:rsid w:val="00C40DDD"/>
    <w:rsid w:val="00C44506"/>
    <w:rsid w:val="00C47EB5"/>
    <w:rsid w:val="00C47F2A"/>
    <w:rsid w:val="00C50D29"/>
    <w:rsid w:val="00C51D25"/>
    <w:rsid w:val="00C568B3"/>
    <w:rsid w:val="00C56AEC"/>
    <w:rsid w:val="00C6216E"/>
    <w:rsid w:val="00C62210"/>
    <w:rsid w:val="00C638E3"/>
    <w:rsid w:val="00C649B9"/>
    <w:rsid w:val="00C71490"/>
    <w:rsid w:val="00C75ED1"/>
    <w:rsid w:val="00C80F0A"/>
    <w:rsid w:val="00C81D66"/>
    <w:rsid w:val="00C869A5"/>
    <w:rsid w:val="00C871F8"/>
    <w:rsid w:val="00C90BBD"/>
    <w:rsid w:val="00C92467"/>
    <w:rsid w:val="00C92F55"/>
    <w:rsid w:val="00C949CD"/>
    <w:rsid w:val="00C95D90"/>
    <w:rsid w:val="00CA0917"/>
    <w:rsid w:val="00CA09D3"/>
    <w:rsid w:val="00CA254A"/>
    <w:rsid w:val="00CA4399"/>
    <w:rsid w:val="00CA4B91"/>
    <w:rsid w:val="00CA74DC"/>
    <w:rsid w:val="00CA77B9"/>
    <w:rsid w:val="00CB2D00"/>
    <w:rsid w:val="00CB43EF"/>
    <w:rsid w:val="00CB44EE"/>
    <w:rsid w:val="00CB46EE"/>
    <w:rsid w:val="00CB6801"/>
    <w:rsid w:val="00CC14B1"/>
    <w:rsid w:val="00CC490E"/>
    <w:rsid w:val="00CC4947"/>
    <w:rsid w:val="00CC54B3"/>
    <w:rsid w:val="00CC555E"/>
    <w:rsid w:val="00CD0710"/>
    <w:rsid w:val="00CD0BD7"/>
    <w:rsid w:val="00CD5F4D"/>
    <w:rsid w:val="00CE285E"/>
    <w:rsid w:val="00CE2B03"/>
    <w:rsid w:val="00CE314D"/>
    <w:rsid w:val="00CE7334"/>
    <w:rsid w:val="00CF2AC2"/>
    <w:rsid w:val="00CF4652"/>
    <w:rsid w:val="00CF6A25"/>
    <w:rsid w:val="00CF76BC"/>
    <w:rsid w:val="00CF7A28"/>
    <w:rsid w:val="00D0127D"/>
    <w:rsid w:val="00D02DEA"/>
    <w:rsid w:val="00D03064"/>
    <w:rsid w:val="00D04CAD"/>
    <w:rsid w:val="00D05135"/>
    <w:rsid w:val="00D10250"/>
    <w:rsid w:val="00D10255"/>
    <w:rsid w:val="00D10530"/>
    <w:rsid w:val="00D10BF2"/>
    <w:rsid w:val="00D15138"/>
    <w:rsid w:val="00D1563F"/>
    <w:rsid w:val="00D21553"/>
    <w:rsid w:val="00D217D3"/>
    <w:rsid w:val="00D220A7"/>
    <w:rsid w:val="00D27B19"/>
    <w:rsid w:val="00D30885"/>
    <w:rsid w:val="00D321D6"/>
    <w:rsid w:val="00D33877"/>
    <w:rsid w:val="00D35421"/>
    <w:rsid w:val="00D356EB"/>
    <w:rsid w:val="00D4051A"/>
    <w:rsid w:val="00D40FC7"/>
    <w:rsid w:val="00D5131A"/>
    <w:rsid w:val="00D51B4F"/>
    <w:rsid w:val="00D51D9E"/>
    <w:rsid w:val="00D57530"/>
    <w:rsid w:val="00D60BFF"/>
    <w:rsid w:val="00D63CC4"/>
    <w:rsid w:val="00D65DAF"/>
    <w:rsid w:val="00D71C70"/>
    <w:rsid w:val="00D71F53"/>
    <w:rsid w:val="00D72211"/>
    <w:rsid w:val="00D726B7"/>
    <w:rsid w:val="00D74F31"/>
    <w:rsid w:val="00D75656"/>
    <w:rsid w:val="00D75EBB"/>
    <w:rsid w:val="00D772DA"/>
    <w:rsid w:val="00D840EE"/>
    <w:rsid w:val="00D8623B"/>
    <w:rsid w:val="00D8636B"/>
    <w:rsid w:val="00D92113"/>
    <w:rsid w:val="00D924F6"/>
    <w:rsid w:val="00DA2B04"/>
    <w:rsid w:val="00DA437A"/>
    <w:rsid w:val="00DA69A9"/>
    <w:rsid w:val="00DB1067"/>
    <w:rsid w:val="00DB3DB8"/>
    <w:rsid w:val="00DB4755"/>
    <w:rsid w:val="00DB5E4E"/>
    <w:rsid w:val="00DB5F8D"/>
    <w:rsid w:val="00DB7D2A"/>
    <w:rsid w:val="00DC05CF"/>
    <w:rsid w:val="00DC1841"/>
    <w:rsid w:val="00DC458A"/>
    <w:rsid w:val="00DC61CD"/>
    <w:rsid w:val="00DC66A0"/>
    <w:rsid w:val="00DD157E"/>
    <w:rsid w:val="00DD15E2"/>
    <w:rsid w:val="00DD2057"/>
    <w:rsid w:val="00DD328A"/>
    <w:rsid w:val="00DD4490"/>
    <w:rsid w:val="00DD626A"/>
    <w:rsid w:val="00DD6446"/>
    <w:rsid w:val="00DE0333"/>
    <w:rsid w:val="00DE1498"/>
    <w:rsid w:val="00DE2CEB"/>
    <w:rsid w:val="00DE4065"/>
    <w:rsid w:val="00DE487B"/>
    <w:rsid w:val="00DE4D63"/>
    <w:rsid w:val="00DF261E"/>
    <w:rsid w:val="00DF5ADB"/>
    <w:rsid w:val="00DF693A"/>
    <w:rsid w:val="00E020EF"/>
    <w:rsid w:val="00E10DBB"/>
    <w:rsid w:val="00E117D8"/>
    <w:rsid w:val="00E12FEA"/>
    <w:rsid w:val="00E15851"/>
    <w:rsid w:val="00E16D69"/>
    <w:rsid w:val="00E20217"/>
    <w:rsid w:val="00E20AC9"/>
    <w:rsid w:val="00E22194"/>
    <w:rsid w:val="00E222D3"/>
    <w:rsid w:val="00E235E3"/>
    <w:rsid w:val="00E253CF"/>
    <w:rsid w:val="00E31942"/>
    <w:rsid w:val="00E33D09"/>
    <w:rsid w:val="00E366D6"/>
    <w:rsid w:val="00E36C1B"/>
    <w:rsid w:val="00E41B12"/>
    <w:rsid w:val="00E41B62"/>
    <w:rsid w:val="00E423EF"/>
    <w:rsid w:val="00E431F0"/>
    <w:rsid w:val="00E46979"/>
    <w:rsid w:val="00E50B36"/>
    <w:rsid w:val="00E51B77"/>
    <w:rsid w:val="00E551DD"/>
    <w:rsid w:val="00E55E1E"/>
    <w:rsid w:val="00E56454"/>
    <w:rsid w:val="00E5751A"/>
    <w:rsid w:val="00E57DBC"/>
    <w:rsid w:val="00E61F25"/>
    <w:rsid w:val="00E62378"/>
    <w:rsid w:val="00E62989"/>
    <w:rsid w:val="00E6763A"/>
    <w:rsid w:val="00E67F7D"/>
    <w:rsid w:val="00E72016"/>
    <w:rsid w:val="00E7249C"/>
    <w:rsid w:val="00E75E41"/>
    <w:rsid w:val="00E7604F"/>
    <w:rsid w:val="00E76941"/>
    <w:rsid w:val="00E773AD"/>
    <w:rsid w:val="00E80C0B"/>
    <w:rsid w:val="00E8256C"/>
    <w:rsid w:val="00E826AB"/>
    <w:rsid w:val="00E83EA3"/>
    <w:rsid w:val="00E857F1"/>
    <w:rsid w:val="00E874C5"/>
    <w:rsid w:val="00E87DED"/>
    <w:rsid w:val="00E87E7B"/>
    <w:rsid w:val="00E93380"/>
    <w:rsid w:val="00E952CA"/>
    <w:rsid w:val="00EA0B19"/>
    <w:rsid w:val="00EA1916"/>
    <w:rsid w:val="00EA1FED"/>
    <w:rsid w:val="00EA2A51"/>
    <w:rsid w:val="00EA51FF"/>
    <w:rsid w:val="00EA67FD"/>
    <w:rsid w:val="00EB1FD8"/>
    <w:rsid w:val="00EB2110"/>
    <w:rsid w:val="00EB213D"/>
    <w:rsid w:val="00EB2830"/>
    <w:rsid w:val="00EB3135"/>
    <w:rsid w:val="00EC3185"/>
    <w:rsid w:val="00ED00AF"/>
    <w:rsid w:val="00ED0EEB"/>
    <w:rsid w:val="00ED2960"/>
    <w:rsid w:val="00ED60F6"/>
    <w:rsid w:val="00ED671E"/>
    <w:rsid w:val="00ED675C"/>
    <w:rsid w:val="00ED6A1A"/>
    <w:rsid w:val="00EE0033"/>
    <w:rsid w:val="00EE16D6"/>
    <w:rsid w:val="00EF14B1"/>
    <w:rsid w:val="00EF2819"/>
    <w:rsid w:val="00EF44A4"/>
    <w:rsid w:val="00EF4775"/>
    <w:rsid w:val="00EF4B57"/>
    <w:rsid w:val="00EF711E"/>
    <w:rsid w:val="00F015BC"/>
    <w:rsid w:val="00F02C66"/>
    <w:rsid w:val="00F03E1F"/>
    <w:rsid w:val="00F06A69"/>
    <w:rsid w:val="00F07FC5"/>
    <w:rsid w:val="00F122A5"/>
    <w:rsid w:val="00F12E67"/>
    <w:rsid w:val="00F1506E"/>
    <w:rsid w:val="00F1679C"/>
    <w:rsid w:val="00F16F33"/>
    <w:rsid w:val="00F20BC5"/>
    <w:rsid w:val="00F22A75"/>
    <w:rsid w:val="00F2373C"/>
    <w:rsid w:val="00F354AE"/>
    <w:rsid w:val="00F358B7"/>
    <w:rsid w:val="00F3759F"/>
    <w:rsid w:val="00F37DFB"/>
    <w:rsid w:val="00F40372"/>
    <w:rsid w:val="00F40B05"/>
    <w:rsid w:val="00F436B6"/>
    <w:rsid w:val="00F51F78"/>
    <w:rsid w:val="00F53C5B"/>
    <w:rsid w:val="00F553D4"/>
    <w:rsid w:val="00F57649"/>
    <w:rsid w:val="00F57A35"/>
    <w:rsid w:val="00F57BE8"/>
    <w:rsid w:val="00F6033C"/>
    <w:rsid w:val="00F61998"/>
    <w:rsid w:val="00F62770"/>
    <w:rsid w:val="00F62ACA"/>
    <w:rsid w:val="00F676ED"/>
    <w:rsid w:val="00F708E0"/>
    <w:rsid w:val="00F75E6C"/>
    <w:rsid w:val="00F8211E"/>
    <w:rsid w:val="00F82223"/>
    <w:rsid w:val="00F85255"/>
    <w:rsid w:val="00F914C0"/>
    <w:rsid w:val="00F96BB2"/>
    <w:rsid w:val="00FA391A"/>
    <w:rsid w:val="00FA46F5"/>
    <w:rsid w:val="00FA762E"/>
    <w:rsid w:val="00FB3D5A"/>
    <w:rsid w:val="00FB73E7"/>
    <w:rsid w:val="00FC1549"/>
    <w:rsid w:val="00FD49D9"/>
    <w:rsid w:val="00FD4CC7"/>
    <w:rsid w:val="00FD770F"/>
    <w:rsid w:val="00FE39EA"/>
    <w:rsid w:val="00FE4D46"/>
    <w:rsid w:val="00FF20FF"/>
    <w:rsid w:val="00FF34E8"/>
    <w:rsid w:val="00FF474D"/>
    <w:rsid w:val="00FF6550"/>
    <w:rsid w:val="00FF76C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BE5"/>
  </w:style>
  <w:style w:type="paragraph" w:styleId="Ttulo1">
    <w:name w:val="heading 1"/>
    <w:basedOn w:val="Normal"/>
    <w:next w:val="Normal"/>
    <w:link w:val="Ttulo1Car"/>
    <w:qFormat/>
    <w:rsid w:val="00705DD9"/>
    <w:pPr>
      <w:keepNext/>
      <w:numPr>
        <w:ilvl w:val="1"/>
        <w:numId w:val="11"/>
      </w:numPr>
      <w:suppressAutoHyphens/>
      <w:spacing w:line="240" w:lineRule="auto"/>
      <w:ind w:left="567" w:hanging="578"/>
      <w:jc w:val="both"/>
      <w:outlineLvl w:val="0"/>
    </w:pPr>
    <w:rPr>
      <w:rFonts w:ascii="Arial" w:eastAsia="Times New Roman" w:hAnsi="Arial" w:cs="Arial"/>
      <w:b/>
      <w:bCs/>
      <w:kern w:val="28"/>
      <w:szCs w:val="32"/>
      <w:lang w:val="es-ES" w:eastAsia="ar-SA"/>
    </w:rPr>
  </w:style>
  <w:style w:type="paragraph" w:styleId="Ttulo2">
    <w:name w:val="heading 2"/>
    <w:basedOn w:val="Ttulo1"/>
    <w:next w:val="Normal"/>
    <w:link w:val="Ttulo2Car"/>
    <w:uiPriority w:val="9"/>
    <w:unhideWhenUsed/>
    <w:qFormat/>
    <w:rsid w:val="00CC14B1"/>
    <w:pPr>
      <w:numPr>
        <w:ilvl w:val="2"/>
      </w:numPr>
      <w:ind w:left="709" w:hanging="709"/>
      <w:outlineLvl w:val="1"/>
    </w:pPr>
  </w:style>
  <w:style w:type="paragraph" w:styleId="Ttulo3">
    <w:name w:val="heading 3"/>
    <w:basedOn w:val="Ttulo2"/>
    <w:next w:val="Normal"/>
    <w:link w:val="Ttulo3Car"/>
    <w:uiPriority w:val="9"/>
    <w:unhideWhenUsed/>
    <w:qFormat/>
    <w:rsid w:val="00AF6923"/>
    <w:pPr>
      <w:numPr>
        <w:ilvl w:val="3"/>
      </w:numPr>
      <w:ind w:left="993" w:hanging="993"/>
      <w:outlineLvl w:val="2"/>
    </w:pPr>
  </w:style>
  <w:style w:type="paragraph" w:styleId="Ttulo4">
    <w:name w:val="heading 4"/>
    <w:basedOn w:val="Ttulo5"/>
    <w:next w:val="Normal"/>
    <w:link w:val="Ttulo4Car"/>
    <w:unhideWhenUsed/>
    <w:qFormat/>
    <w:rsid w:val="007D6C60"/>
    <w:pPr>
      <w:outlineLvl w:val="3"/>
    </w:pPr>
  </w:style>
  <w:style w:type="paragraph" w:styleId="Ttulo5">
    <w:name w:val="heading 5"/>
    <w:basedOn w:val="Prrafodelista"/>
    <w:next w:val="Normal"/>
    <w:link w:val="Ttulo5Car"/>
    <w:qFormat/>
    <w:rsid w:val="0040453D"/>
    <w:pPr>
      <w:numPr>
        <w:numId w:val="9"/>
      </w:numPr>
      <w:ind w:left="284" w:hanging="284"/>
      <w:outlineLvl w:val="4"/>
    </w:pPr>
    <w:rPr>
      <w:b/>
    </w:rPr>
  </w:style>
  <w:style w:type="paragraph" w:styleId="Ttulo6">
    <w:name w:val="heading 6"/>
    <w:basedOn w:val="Normal"/>
    <w:next w:val="Normal"/>
    <w:link w:val="Ttulo6Car"/>
    <w:qFormat/>
    <w:rsid w:val="00E20AC9"/>
    <w:pPr>
      <w:numPr>
        <w:ilvl w:val="5"/>
        <w:numId w:val="12"/>
      </w:numPr>
      <w:suppressAutoHyphens/>
      <w:spacing w:before="240" w:after="60" w:line="240" w:lineRule="auto"/>
      <w:jc w:val="both"/>
      <w:outlineLvl w:val="5"/>
    </w:pPr>
    <w:rPr>
      <w:rFonts w:ascii="Arial" w:eastAsia="Times New Roman" w:hAnsi="Arial" w:cs="Arial"/>
      <w:b/>
      <w:bCs/>
      <w:lang w:val="es-ES" w:eastAsia="ar-SA"/>
    </w:rPr>
  </w:style>
  <w:style w:type="paragraph" w:styleId="Ttulo7">
    <w:name w:val="heading 7"/>
    <w:basedOn w:val="Normal"/>
    <w:next w:val="Normal"/>
    <w:link w:val="Ttulo7Car"/>
    <w:qFormat/>
    <w:rsid w:val="00E20AC9"/>
    <w:pPr>
      <w:numPr>
        <w:ilvl w:val="6"/>
        <w:numId w:val="12"/>
      </w:numPr>
      <w:suppressAutoHyphens/>
      <w:spacing w:before="240" w:after="60" w:line="240" w:lineRule="auto"/>
      <w:jc w:val="both"/>
      <w:outlineLvl w:val="6"/>
    </w:pPr>
    <w:rPr>
      <w:rFonts w:ascii="Arial" w:eastAsia="Times New Roman" w:hAnsi="Arial" w:cs="Arial"/>
      <w:szCs w:val="24"/>
      <w:lang w:val="es-ES" w:eastAsia="ar-SA"/>
    </w:rPr>
  </w:style>
  <w:style w:type="paragraph" w:styleId="Ttulo8">
    <w:name w:val="heading 8"/>
    <w:basedOn w:val="Normal"/>
    <w:next w:val="Normal"/>
    <w:link w:val="Ttulo8Car"/>
    <w:qFormat/>
    <w:rsid w:val="00E20AC9"/>
    <w:pPr>
      <w:numPr>
        <w:ilvl w:val="7"/>
        <w:numId w:val="12"/>
      </w:numPr>
      <w:tabs>
        <w:tab w:val="left" w:pos="0"/>
      </w:tabs>
      <w:suppressAutoHyphens/>
      <w:spacing w:before="240" w:after="60" w:line="240" w:lineRule="auto"/>
      <w:jc w:val="both"/>
      <w:outlineLvl w:val="7"/>
    </w:pPr>
    <w:rPr>
      <w:rFonts w:ascii="Arial" w:eastAsia="Times New Roman" w:hAnsi="Arial" w:cs="Arial"/>
      <w:i/>
      <w:sz w:val="20"/>
      <w:lang w:val="es-ES_tradnl" w:eastAsia="ar-SA"/>
    </w:rPr>
  </w:style>
  <w:style w:type="paragraph" w:styleId="Ttulo9">
    <w:name w:val="heading 9"/>
    <w:basedOn w:val="Normal"/>
    <w:next w:val="Normal"/>
    <w:link w:val="Ttulo9Car"/>
    <w:qFormat/>
    <w:rsid w:val="00E20AC9"/>
    <w:pPr>
      <w:numPr>
        <w:ilvl w:val="8"/>
        <w:numId w:val="12"/>
      </w:numPr>
      <w:suppressAutoHyphens/>
      <w:spacing w:before="240" w:after="60" w:line="240" w:lineRule="auto"/>
      <w:jc w:val="both"/>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75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5A4"/>
    <w:rPr>
      <w:rFonts w:ascii="Tahoma" w:hAnsi="Tahoma" w:cs="Tahoma"/>
      <w:sz w:val="16"/>
      <w:szCs w:val="16"/>
    </w:rPr>
  </w:style>
  <w:style w:type="paragraph" w:styleId="Encabezado">
    <w:name w:val="header"/>
    <w:basedOn w:val="Normal"/>
    <w:link w:val="EncabezadoCar"/>
    <w:uiPriority w:val="99"/>
    <w:unhideWhenUsed/>
    <w:rsid w:val="005C75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75A4"/>
  </w:style>
  <w:style w:type="paragraph" w:styleId="Piedepgina">
    <w:name w:val="footer"/>
    <w:basedOn w:val="Normal"/>
    <w:link w:val="PiedepginaCar"/>
    <w:uiPriority w:val="99"/>
    <w:unhideWhenUsed/>
    <w:rsid w:val="005C75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75A4"/>
  </w:style>
  <w:style w:type="paragraph" w:styleId="Textocomentario">
    <w:name w:val="annotation text"/>
    <w:basedOn w:val="Normal"/>
    <w:link w:val="TextocomentarioCar"/>
    <w:uiPriority w:val="99"/>
    <w:semiHidden/>
    <w:unhideWhenUsed/>
    <w:rsid w:val="00366F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6F09"/>
    <w:rPr>
      <w:sz w:val="20"/>
      <w:szCs w:val="20"/>
    </w:rPr>
  </w:style>
  <w:style w:type="character" w:styleId="Refdecomentario">
    <w:name w:val="annotation reference"/>
    <w:basedOn w:val="Fuentedeprrafopredeter"/>
    <w:uiPriority w:val="99"/>
    <w:semiHidden/>
    <w:unhideWhenUsed/>
    <w:rsid w:val="00366F09"/>
    <w:rPr>
      <w:sz w:val="16"/>
      <w:szCs w:val="16"/>
    </w:rPr>
  </w:style>
  <w:style w:type="character" w:styleId="Hipervnculo">
    <w:name w:val="Hyperlink"/>
    <w:aliases w:val="Hipervínculo1,Hipervínculo11,Hipervínculo12,Hipervínculo13,Hipervínculo14,Hipervínculo15"/>
    <w:uiPriority w:val="99"/>
    <w:rsid w:val="00824891"/>
    <w:rPr>
      <w:color w:val="0000FF"/>
      <w:u w:val="single"/>
    </w:rPr>
  </w:style>
  <w:style w:type="paragraph" w:styleId="Prrafodelista">
    <w:name w:val="List Paragraph"/>
    <w:basedOn w:val="Normal"/>
    <w:link w:val="PrrafodelistaCar"/>
    <w:qFormat/>
    <w:rsid w:val="00861927"/>
    <w:pPr>
      <w:suppressAutoHyphens/>
      <w:spacing w:after="0" w:line="240" w:lineRule="auto"/>
      <w:ind w:left="708"/>
      <w:jc w:val="both"/>
    </w:pPr>
    <w:rPr>
      <w:rFonts w:ascii="Arial" w:eastAsia="Times New Roman" w:hAnsi="Arial" w:cs="Arial"/>
      <w:lang w:val="es-ES" w:eastAsia="ar-SA"/>
    </w:rPr>
  </w:style>
  <w:style w:type="paragraph" w:styleId="Textoindependiente">
    <w:name w:val="Body Text"/>
    <w:basedOn w:val="Normal"/>
    <w:link w:val="TextoindependienteCar"/>
    <w:unhideWhenUsed/>
    <w:rsid w:val="003124B1"/>
    <w:pPr>
      <w:spacing w:after="120"/>
    </w:pPr>
  </w:style>
  <w:style w:type="character" w:customStyle="1" w:styleId="TextoindependienteCar">
    <w:name w:val="Texto independiente Car"/>
    <w:basedOn w:val="Fuentedeprrafopredeter"/>
    <w:link w:val="Textoindependiente"/>
    <w:rsid w:val="003124B1"/>
  </w:style>
  <w:style w:type="character" w:customStyle="1" w:styleId="Ttulo4Car">
    <w:name w:val="Título 4 Car"/>
    <w:basedOn w:val="Fuentedeprrafopredeter"/>
    <w:link w:val="Ttulo4"/>
    <w:rsid w:val="007D6C60"/>
    <w:rPr>
      <w:rFonts w:ascii="Arial" w:eastAsia="Times New Roman" w:hAnsi="Arial" w:cs="Arial"/>
      <w:b/>
      <w:lang w:val="es-ES" w:eastAsia="ar-SA"/>
    </w:rPr>
  </w:style>
  <w:style w:type="paragraph" w:customStyle="1" w:styleId="Sangra2detindependiente1">
    <w:name w:val="Sangría 2 de t. independiente1"/>
    <w:basedOn w:val="Normal"/>
    <w:rsid w:val="00B320D1"/>
    <w:pPr>
      <w:suppressAutoHyphens/>
      <w:overflowPunct w:val="0"/>
      <w:autoSpaceDE w:val="0"/>
      <w:spacing w:before="100" w:after="0" w:line="240" w:lineRule="auto"/>
      <w:ind w:left="1985"/>
      <w:jc w:val="both"/>
      <w:textAlignment w:val="baseline"/>
    </w:pPr>
    <w:rPr>
      <w:rFonts w:ascii="Arial" w:eastAsia="Times New Roman" w:hAnsi="Arial" w:cs="Arial"/>
      <w:lang w:val="es-ES" w:eastAsia="ar-SA"/>
    </w:rPr>
  </w:style>
  <w:style w:type="paragraph" w:customStyle="1" w:styleId="Sangra2detindependiente11">
    <w:name w:val="Sangría 2 de t. independiente11"/>
    <w:basedOn w:val="Normal"/>
    <w:rsid w:val="00B320D1"/>
    <w:pPr>
      <w:suppressAutoHyphens/>
      <w:spacing w:after="120" w:line="480" w:lineRule="auto"/>
      <w:ind w:left="283"/>
      <w:jc w:val="both"/>
    </w:pPr>
    <w:rPr>
      <w:rFonts w:ascii="Arial" w:eastAsia="Times New Roman" w:hAnsi="Arial" w:cs="Arial"/>
      <w:szCs w:val="24"/>
      <w:lang w:val="es-ES" w:eastAsia="ar-SA"/>
    </w:rPr>
  </w:style>
  <w:style w:type="character" w:customStyle="1" w:styleId="Ttulo3Car">
    <w:name w:val="Título 3 Car"/>
    <w:basedOn w:val="Fuentedeprrafopredeter"/>
    <w:link w:val="Ttulo3"/>
    <w:uiPriority w:val="9"/>
    <w:rsid w:val="00AF6923"/>
    <w:rPr>
      <w:rFonts w:ascii="Arial" w:eastAsia="Times New Roman" w:hAnsi="Arial" w:cs="Arial"/>
      <w:b/>
      <w:bCs/>
      <w:kern w:val="28"/>
      <w:szCs w:val="32"/>
      <w:lang w:val="es-ES" w:eastAsia="ar-SA"/>
    </w:rPr>
  </w:style>
  <w:style w:type="paragraph" w:styleId="Sangradetextonormal">
    <w:name w:val="Body Text Indent"/>
    <w:basedOn w:val="Normal"/>
    <w:link w:val="SangradetextonormalCar"/>
    <w:uiPriority w:val="99"/>
    <w:rsid w:val="00B320D1"/>
    <w:pPr>
      <w:suppressAutoHyphens/>
      <w:spacing w:after="120" w:line="240" w:lineRule="auto"/>
      <w:ind w:left="283"/>
      <w:jc w:val="both"/>
    </w:pPr>
    <w:rPr>
      <w:rFonts w:ascii="Arial" w:eastAsia="Times New Roman" w:hAnsi="Arial" w:cs="Arial"/>
      <w:lang w:val="es-ES" w:eastAsia="ar-SA"/>
    </w:rPr>
  </w:style>
  <w:style w:type="character" w:customStyle="1" w:styleId="SangradetextonormalCar">
    <w:name w:val="Sangría de texto normal Car"/>
    <w:basedOn w:val="Fuentedeprrafopredeter"/>
    <w:link w:val="Sangradetextonormal"/>
    <w:uiPriority w:val="99"/>
    <w:rsid w:val="00B320D1"/>
    <w:rPr>
      <w:rFonts w:ascii="Arial" w:eastAsia="Times New Roman" w:hAnsi="Arial" w:cs="Arial"/>
      <w:lang w:val="es-ES" w:eastAsia="ar-SA"/>
    </w:rPr>
  </w:style>
  <w:style w:type="paragraph" w:customStyle="1" w:styleId="Textoindependiente32">
    <w:name w:val="Texto independiente 32"/>
    <w:basedOn w:val="Normal"/>
    <w:rsid w:val="00B320D1"/>
    <w:pPr>
      <w:suppressAutoHyphens/>
      <w:overflowPunct w:val="0"/>
      <w:autoSpaceDE w:val="0"/>
      <w:spacing w:after="0" w:line="240" w:lineRule="auto"/>
      <w:jc w:val="both"/>
      <w:textAlignment w:val="baseline"/>
    </w:pPr>
    <w:rPr>
      <w:rFonts w:ascii="Arial" w:eastAsia="Times New Roman" w:hAnsi="Arial" w:cs="Arial"/>
      <w:lang w:val="es-ES" w:eastAsia="ar-SA"/>
    </w:rPr>
  </w:style>
  <w:style w:type="table" w:customStyle="1" w:styleId="Tablaconcuadrcula2">
    <w:name w:val="Tabla con cuadrícula2"/>
    <w:basedOn w:val="Tablanormal"/>
    <w:next w:val="Tablaconcuadrcula"/>
    <w:uiPriority w:val="59"/>
    <w:locked/>
    <w:rsid w:val="00A44B7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A44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
    <w:name w:val="Texto independiente 21"/>
    <w:basedOn w:val="Normal"/>
    <w:rsid w:val="00771FEE"/>
    <w:pPr>
      <w:widowControl w:val="0"/>
      <w:suppressAutoHyphens/>
      <w:overflowPunct w:val="0"/>
      <w:autoSpaceDE w:val="0"/>
      <w:spacing w:after="0" w:line="240" w:lineRule="auto"/>
      <w:jc w:val="both"/>
      <w:textAlignment w:val="baseline"/>
    </w:pPr>
    <w:rPr>
      <w:rFonts w:ascii="Arial" w:eastAsia="Times New Roman" w:hAnsi="Arial" w:cs="Arial"/>
      <w:sz w:val="20"/>
      <w:lang w:val="es-ES" w:eastAsia="ar-SA"/>
    </w:rPr>
  </w:style>
  <w:style w:type="character" w:customStyle="1" w:styleId="Ttulo1Car">
    <w:name w:val="Título 1 Car"/>
    <w:basedOn w:val="Fuentedeprrafopredeter"/>
    <w:link w:val="Ttulo1"/>
    <w:rsid w:val="00705DD9"/>
    <w:rPr>
      <w:rFonts w:ascii="Arial" w:eastAsia="Times New Roman" w:hAnsi="Arial" w:cs="Arial"/>
      <w:b/>
      <w:bCs/>
      <w:kern w:val="28"/>
      <w:szCs w:val="32"/>
      <w:lang w:val="es-ES" w:eastAsia="ar-SA"/>
    </w:rPr>
  </w:style>
  <w:style w:type="paragraph" w:customStyle="1" w:styleId="Ttulo21">
    <w:name w:val="Título 21"/>
    <w:basedOn w:val="Normal"/>
    <w:next w:val="Normal"/>
    <w:uiPriority w:val="9"/>
    <w:semiHidden/>
    <w:unhideWhenUsed/>
    <w:qFormat/>
    <w:rsid w:val="00E20AC9"/>
    <w:pPr>
      <w:keepNext/>
      <w:keepLines/>
      <w:suppressAutoHyphens/>
      <w:spacing w:before="200" w:after="0" w:line="240" w:lineRule="auto"/>
      <w:jc w:val="both"/>
      <w:outlineLvl w:val="1"/>
    </w:pPr>
    <w:rPr>
      <w:rFonts w:ascii="Cambria" w:eastAsia="Times New Roman" w:hAnsi="Cambria" w:cs="Times New Roman"/>
      <w:b/>
      <w:bCs/>
      <w:color w:val="4F81BD"/>
      <w:sz w:val="26"/>
      <w:szCs w:val="26"/>
      <w:lang w:val="es-ES" w:eastAsia="ar-SA"/>
    </w:rPr>
  </w:style>
  <w:style w:type="character" w:customStyle="1" w:styleId="Ttulo5Car">
    <w:name w:val="Título 5 Car"/>
    <w:basedOn w:val="Fuentedeprrafopredeter"/>
    <w:link w:val="Ttulo5"/>
    <w:rsid w:val="0040453D"/>
    <w:rPr>
      <w:rFonts w:ascii="Arial" w:eastAsia="Times New Roman" w:hAnsi="Arial" w:cs="Arial"/>
      <w:b/>
      <w:lang w:val="es-ES" w:eastAsia="ar-SA"/>
    </w:rPr>
  </w:style>
  <w:style w:type="character" w:customStyle="1" w:styleId="Ttulo6Car">
    <w:name w:val="Título 6 Car"/>
    <w:basedOn w:val="Fuentedeprrafopredeter"/>
    <w:link w:val="Ttulo6"/>
    <w:rsid w:val="00E20AC9"/>
    <w:rPr>
      <w:rFonts w:ascii="Arial" w:eastAsia="Times New Roman" w:hAnsi="Arial" w:cs="Arial"/>
      <w:b/>
      <w:bCs/>
      <w:lang w:val="es-ES" w:eastAsia="ar-SA"/>
    </w:rPr>
  </w:style>
  <w:style w:type="character" w:customStyle="1" w:styleId="Ttulo7Car">
    <w:name w:val="Título 7 Car"/>
    <w:basedOn w:val="Fuentedeprrafopredeter"/>
    <w:link w:val="Ttulo7"/>
    <w:rsid w:val="00E20AC9"/>
    <w:rPr>
      <w:rFonts w:ascii="Arial" w:eastAsia="Times New Roman" w:hAnsi="Arial" w:cs="Arial"/>
      <w:szCs w:val="24"/>
      <w:lang w:val="es-ES" w:eastAsia="ar-SA"/>
    </w:rPr>
  </w:style>
  <w:style w:type="character" w:customStyle="1" w:styleId="Ttulo8Car">
    <w:name w:val="Título 8 Car"/>
    <w:basedOn w:val="Fuentedeprrafopredeter"/>
    <w:link w:val="Ttulo8"/>
    <w:rsid w:val="00E20AC9"/>
    <w:rPr>
      <w:rFonts w:ascii="Arial" w:eastAsia="Times New Roman" w:hAnsi="Arial" w:cs="Arial"/>
      <w:i/>
      <w:sz w:val="20"/>
      <w:lang w:val="es-ES_tradnl" w:eastAsia="ar-SA"/>
    </w:rPr>
  </w:style>
  <w:style w:type="character" w:customStyle="1" w:styleId="Ttulo9Car">
    <w:name w:val="Título 9 Car"/>
    <w:basedOn w:val="Fuentedeprrafopredeter"/>
    <w:link w:val="Ttulo9"/>
    <w:rsid w:val="00E20AC9"/>
    <w:rPr>
      <w:rFonts w:ascii="Arial" w:eastAsia="Times New Roman" w:hAnsi="Arial" w:cs="Arial"/>
      <w:lang w:val="es-ES" w:eastAsia="ar-SA"/>
    </w:rPr>
  </w:style>
  <w:style w:type="numbering" w:customStyle="1" w:styleId="Sinlista1">
    <w:name w:val="Sin lista1"/>
    <w:next w:val="Sinlista"/>
    <w:uiPriority w:val="99"/>
    <w:semiHidden/>
    <w:unhideWhenUsed/>
    <w:rsid w:val="00E20AC9"/>
  </w:style>
  <w:style w:type="character" w:customStyle="1" w:styleId="Ttulo2Car">
    <w:name w:val="Título 2 Car"/>
    <w:basedOn w:val="Fuentedeprrafopredeter"/>
    <w:link w:val="Ttulo2"/>
    <w:uiPriority w:val="9"/>
    <w:rsid w:val="00CC14B1"/>
    <w:rPr>
      <w:rFonts w:ascii="Arial" w:eastAsia="Times New Roman" w:hAnsi="Arial" w:cs="Arial"/>
      <w:b/>
      <w:bCs/>
      <w:kern w:val="28"/>
      <w:szCs w:val="32"/>
      <w:lang w:val="es-ES" w:eastAsia="ar-SA"/>
    </w:rPr>
  </w:style>
  <w:style w:type="paragraph" w:styleId="Ttulo">
    <w:name w:val="Title"/>
    <w:basedOn w:val="Normal"/>
    <w:next w:val="Normal"/>
    <w:link w:val="TtuloCar"/>
    <w:qFormat/>
    <w:rsid w:val="00C6216E"/>
    <w:pPr>
      <w:numPr>
        <w:numId w:val="11"/>
      </w:numPr>
      <w:suppressAutoHyphens/>
      <w:spacing w:after="0" w:line="240" w:lineRule="auto"/>
      <w:ind w:left="284" w:hanging="284"/>
    </w:pPr>
    <w:rPr>
      <w:rFonts w:ascii="Arial" w:eastAsia="Times New Roman" w:hAnsi="Arial" w:cs="Arial"/>
      <w:b/>
      <w:sz w:val="28"/>
      <w:lang w:val="es-ES" w:eastAsia="ar-SA"/>
    </w:rPr>
  </w:style>
  <w:style w:type="character" w:customStyle="1" w:styleId="TtuloCar">
    <w:name w:val="Título Car"/>
    <w:basedOn w:val="Fuentedeprrafopredeter"/>
    <w:link w:val="Ttulo"/>
    <w:rsid w:val="00C6216E"/>
    <w:rPr>
      <w:rFonts w:ascii="Arial" w:eastAsia="Times New Roman" w:hAnsi="Arial" w:cs="Arial"/>
      <w:b/>
      <w:sz w:val="28"/>
      <w:lang w:val="es-ES" w:eastAsia="ar-SA"/>
    </w:rPr>
  </w:style>
  <w:style w:type="paragraph" w:customStyle="1" w:styleId="ROMANOS">
    <w:name w:val="ROMANOS"/>
    <w:basedOn w:val="Normal"/>
    <w:rsid w:val="00E20AC9"/>
    <w:pPr>
      <w:tabs>
        <w:tab w:val="left" w:pos="2880"/>
      </w:tabs>
      <w:suppressAutoHyphens/>
      <w:autoSpaceDE w:val="0"/>
      <w:spacing w:after="101" w:line="216" w:lineRule="atLeast"/>
      <w:ind w:left="720" w:hanging="432"/>
      <w:jc w:val="both"/>
    </w:pPr>
    <w:rPr>
      <w:rFonts w:ascii="Arial" w:eastAsia="Times New Roman" w:hAnsi="Arial" w:cs="Arial"/>
      <w:sz w:val="18"/>
      <w:lang w:val="es-ES_tradnl" w:eastAsia="ar-SA"/>
    </w:rPr>
  </w:style>
  <w:style w:type="paragraph" w:customStyle="1" w:styleId="Subttulo1">
    <w:name w:val="Subtítulo1"/>
    <w:basedOn w:val="Normal"/>
    <w:next w:val="Normal"/>
    <w:uiPriority w:val="11"/>
    <w:qFormat/>
    <w:rsid w:val="00E20AC9"/>
    <w:pPr>
      <w:numPr>
        <w:ilvl w:val="1"/>
      </w:numPr>
      <w:suppressAutoHyphens/>
      <w:spacing w:after="0" w:line="240" w:lineRule="auto"/>
      <w:jc w:val="both"/>
    </w:pPr>
    <w:rPr>
      <w:rFonts w:ascii="Cambria" w:eastAsia="Times New Roman" w:hAnsi="Cambria" w:cs="Times New Roman"/>
      <w:i/>
      <w:iCs/>
      <w:color w:val="4F81BD"/>
      <w:spacing w:val="15"/>
      <w:sz w:val="24"/>
      <w:szCs w:val="24"/>
      <w:lang w:val="es-ES" w:eastAsia="ar-SA"/>
    </w:rPr>
  </w:style>
  <w:style w:type="character" w:customStyle="1" w:styleId="SubttuloCar">
    <w:name w:val="Subtítulo Car"/>
    <w:basedOn w:val="Fuentedeprrafopredeter"/>
    <w:link w:val="Subttulo"/>
    <w:uiPriority w:val="11"/>
    <w:rsid w:val="00E20AC9"/>
    <w:rPr>
      <w:rFonts w:ascii="Cambria" w:eastAsia="Times New Roman" w:hAnsi="Cambria" w:cs="Times New Roman"/>
      <w:i/>
      <w:iCs/>
      <w:color w:val="4F81BD"/>
      <w:spacing w:val="15"/>
      <w:sz w:val="24"/>
      <w:szCs w:val="24"/>
      <w:lang w:val="es-ES" w:eastAsia="ar-SA"/>
    </w:rPr>
  </w:style>
  <w:style w:type="paragraph" w:customStyle="1" w:styleId="Sangra3detindependiente1">
    <w:name w:val="Sangría 3 de t. independiente1"/>
    <w:basedOn w:val="Normal"/>
    <w:rsid w:val="00E20AC9"/>
    <w:pPr>
      <w:suppressAutoHyphens/>
      <w:autoSpaceDE w:val="0"/>
      <w:spacing w:after="0" w:line="240" w:lineRule="auto"/>
      <w:ind w:left="284" w:hanging="284"/>
      <w:jc w:val="both"/>
    </w:pPr>
    <w:rPr>
      <w:rFonts w:ascii="Arial" w:eastAsia="Times New Roman" w:hAnsi="Arial" w:cs="Arial"/>
      <w:sz w:val="20"/>
      <w:lang w:val="es-ES_tradnl" w:eastAsia="ar-SA"/>
    </w:rPr>
  </w:style>
  <w:style w:type="paragraph" w:customStyle="1" w:styleId="Textoindependiente321">
    <w:name w:val="Texto independiente 321"/>
    <w:basedOn w:val="Normal"/>
    <w:rsid w:val="00E20AC9"/>
    <w:pPr>
      <w:autoSpaceDE w:val="0"/>
      <w:spacing w:after="0" w:line="240" w:lineRule="auto"/>
      <w:jc w:val="both"/>
    </w:pPr>
    <w:rPr>
      <w:rFonts w:ascii="Arial" w:eastAsia="Times New Roman" w:hAnsi="Arial" w:cs="Arial"/>
      <w:sz w:val="20"/>
      <w:lang w:val="es-ES_tradnl" w:eastAsia="ar-SA"/>
    </w:rPr>
  </w:style>
  <w:style w:type="paragraph" w:styleId="Asuntodelcomentario">
    <w:name w:val="annotation subject"/>
    <w:basedOn w:val="Textocomentario"/>
    <w:next w:val="Textocomentario"/>
    <w:link w:val="AsuntodelcomentarioCar"/>
    <w:uiPriority w:val="99"/>
    <w:semiHidden/>
    <w:unhideWhenUsed/>
    <w:rsid w:val="00E20AC9"/>
    <w:pPr>
      <w:suppressAutoHyphens/>
      <w:spacing w:after="0"/>
      <w:jc w:val="both"/>
    </w:pPr>
    <w:rPr>
      <w:rFonts w:ascii="Arial" w:eastAsia="Times New Roman" w:hAnsi="Arial" w:cs="Arial"/>
      <w:b/>
      <w:bCs/>
      <w:lang w:val="es-ES" w:eastAsia="ar-SA"/>
    </w:rPr>
  </w:style>
  <w:style w:type="character" w:customStyle="1" w:styleId="AsuntodelcomentarioCar">
    <w:name w:val="Asunto del comentario Car"/>
    <w:basedOn w:val="TextocomentarioCar"/>
    <w:link w:val="Asuntodelcomentario"/>
    <w:uiPriority w:val="99"/>
    <w:semiHidden/>
    <w:rsid w:val="00E20AC9"/>
    <w:rPr>
      <w:rFonts w:ascii="Arial" w:eastAsia="Times New Roman" w:hAnsi="Arial" w:cs="Arial"/>
      <w:b/>
      <w:bCs/>
      <w:sz w:val="20"/>
      <w:szCs w:val="20"/>
      <w:lang w:val="es-ES" w:eastAsia="ar-SA"/>
    </w:rPr>
  </w:style>
  <w:style w:type="table" w:customStyle="1" w:styleId="Tablaconcuadrcula1">
    <w:name w:val="Tabla con cuadrícula1"/>
    <w:basedOn w:val="Tablanormal"/>
    <w:next w:val="Tablaconcuadrcula"/>
    <w:uiPriority w:val="59"/>
    <w:rsid w:val="00E20AC9"/>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20AC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20AC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1">
    <w:name w:val="Título 2 Car1"/>
    <w:basedOn w:val="Fuentedeprrafopredeter"/>
    <w:uiPriority w:val="9"/>
    <w:semiHidden/>
    <w:rsid w:val="00E20AC9"/>
    <w:rPr>
      <w:rFonts w:asciiTheme="majorHAnsi" w:eastAsiaTheme="majorEastAsia" w:hAnsiTheme="majorHAnsi" w:cstheme="majorBidi"/>
      <w:b/>
      <w:bCs/>
      <w:color w:val="4F81BD" w:themeColor="accent1"/>
      <w:sz w:val="26"/>
      <w:szCs w:val="26"/>
    </w:rPr>
  </w:style>
  <w:style w:type="paragraph" w:styleId="Subttulo">
    <w:name w:val="Subtitle"/>
    <w:basedOn w:val="Normal"/>
    <w:next w:val="Normal"/>
    <w:link w:val="SubttuloCar"/>
    <w:uiPriority w:val="11"/>
    <w:qFormat/>
    <w:rsid w:val="00E20AC9"/>
    <w:pPr>
      <w:numPr>
        <w:ilvl w:val="1"/>
      </w:numPr>
    </w:pPr>
    <w:rPr>
      <w:rFonts w:ascii="Cambria" w:eastAsia="Times New Roman" w:hAnsi="Cambria" w:cs="Times New Roman"/>
      <w:i/>
      <w:iCs/>
      <w:color w:val="4F81BD"/>
      <w:spacing w:val="15"/>
      <w:sz w:val="24"/>
      <w:szCs w:val="24"/>
      <w:lang w:val="es-ES" w:eastAsia="ar-SA"/>
    </w:rPr>
  </w:style>
  <w:style w:type="character" w:customStyle="1" w:styleId="SubttuloCar1">
    <w:name w:val="Subtítulo Car1"/>
    <w:basedOn w:val="Fuentedeprrafopredeter"/>
    <w:uiPriority w:val="11"/>
    <w:rsid w:val="00E20AC9"/>
    <w:rPr>
      <w:rFonts w:asciiTheme="majorHAnsi" w:eastAsiaTheme="majorEastAsia" w:hAnsiTheme="majorHAnsi" w:cstheme="majorBidi"/>
      <w:i/>
      <w:iCs/>
      <w:color w:val="4F81BD" w:themeColor="accent1"/>
      <w:spacing w:val="15"/>
      <w:sz w:val="24"/>
      <w:szCs w:val="24"/>
    </w:rPr>
  </w:style>
  <w:style w:type="table" w:customStyle="1" w:styleId="Tablaconcuadrcula9">
    <w:name w:val="Tabla con cuadrícula9"/>
    <w:basedOn w:val="Tablanormal"/>
    <w:next w:val="Tablaconcuadrcula"/>
    <w:uiPriority w:val="59"/>
    <w:rsid w:val="00BD6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locked/>
    <w:rsid w:val="00D74F31"/>
    <w:rPr>
      <w:rFonts w:ascii="Arial" w:eastAsia="Times New Roman" w:hAnsi="Arial" w:cs="Arial"/>
      <w:lang w:val="es-ES" w:eastAsia="ar-SA"/>
    </w:rPr>
  </w:style>
  <w:style w:type="table" w:customStyle="1" w:styleId="Tablaconcuadrcula11">
    <w:name w:val="Tabla con cuadrícula11"/>
    <w:basedOn w:val="Tablanormal"/>
    <w:rsid w:val="005E37D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F553D4"/>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28141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B64EB7"/>
  </w:style>
  <w:style w:type="table" w:customStyle="1" w:styleId="Tablaconcuadrcula5">
    <w:name w:val="Tabla con cuadrícula5"/>
    <w:basedOn w:val="Tablanormal"/>
    <w:next w:val="Tablaconcuadrcula"/>
    <w:uiPriority w:val="59"/>
    <w:rsid w:val="00B64EB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64EB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64EB7"/>
  </w:style>
  <w:style w:type="table" w:customStyle="1" w:styleId="Tablaconcuadrcula6">
    <w:name w:val="Tabla con cuadrícula6"/>
    <w:basedOn w:val="Tablanormal"/>
    <w:next w:val="Tablaconcuadrcula"/>
    <w:uiPriority w:val="59"/>
    <w:rsid w:val="00B64EB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B64EB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1C462F"/>
  </w:style>
  <w:style w:type="table" w:customStyle="1" w:styleId="Tablaconcuadrcula7">
    <w:name w:val="Tabla con cuadrícula7"/>
    <w:basedOn w:val="Tablanormal"/>
    <w:next w:val="Tablaconcuadrcula"/>
    <w:uiPriority w:val="59"/>
    <w:rsid w:val="001C462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semiHidden/>
    <w:unhideWhenUsed/>
    <w:rsid w:val="00EA1FED"/>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A1FED"/>
    <w:rPr>
      <w:rFonts w:ascii="Tahoma" w:hAnsi="Tahoma" w:cs="Tahoma"/>
      <w:sz w:val="16"/>
      <w:szCs w:val="16"/>
    </w:rPr>
  </w:style>
  <w:style w:type="paragraph" w:styleId="TtulodeTDC">
    <w:name w:val="TOC Heading"/>
    <w:basedOn w:val="Ttulo1"/>
    <w:next w:val="Normal"/>
    <w:uiPriority w:val="39"/>
    <w:semiHidden/>
    <w:unhideWhenUsed/>
    <w:qFormat/>
    <w:rsid w:val="009D0289"/>
    <w:pPr>
      <w:keepLines/>
      <w:numPr>
        <w:ilvl w:val="0"/>
        <w:numId w:val="0"/>
      </w:numPr>
      <w:suppressAutoHyphens w:val="0"/>
      <w:spacing w:before="48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TDC1">
    <w:name w:val="toc 1"/>
    <w:next w:val="Normal"/>
    <w:autoRedefine/>
    <w:uiPriority w:val="39"/>
    <w:unhideWhenUsed/>
    <w:qFormat/>
    <w:rsid w:val="00DB5F8D"/>
    <w:pPr>
      <w:spacing w:before="120" w:after="0" w:line="240" w:lineRule="auto"/>
    </w:pPr>
    <w:rPr>
      <w:rFonts w:asciiTheme="majorHAnsi" w:hAnsiTheme="majorHAnsi"/>
      <w:b/>
      <w:bCs/>
      <w:caps/>
      <w:sz w:val="24"/>
      <w:szCs w:val="24"/>
    </w:rPr>
  </w:style>
  <w:style w:type="paragraph" w:styleId="TDC2">
    <w:name w:val="toc 2"/>
    <w:basedOn w:val="Normal"/>
    <w:next w:val="Normal"/>
    <w:autoRedefine/>
    <w:uiPriority w:val="39"/>
    <w:unhideWhenUsed/>
    <w:qFormat/>
    <w:rsid w:val="00DB5F8D"/>
    <w:pPr>
      <w:spacing w:before="120" w:after="0" w:line="240" w:lineRule="auto"/>
    </w:pPr>
    <w:rPr>
      <w:b/>
      <w:bCs/>
      <w:sz w:val="20"/>
      <w:szCs w:val="20"/>
    </w:rPr>
  </w:style>
  <w:style w:type="paragraph" w:styleId="TDC3">
    <w:name w:val="toc 3"/>
    <w:basedOn w:val="Normal"/>
    <w:next w:val="Normal"/>
    <w:autoRedefine/>
    <w:uiPriority w:val="39"/>
    <w:unhideWhenUsed/>
    <w:qFormat/>
    <w:rsid w:val="00DB5F8D"/>
    <w:pPr>
      <w:spacing w:after="0"/>
      <w:ind w:left="221"/>
    </w:pPr>
    <w:rPr>
      <w:sz w:val="20"/>
      <w:szCs w:val="20"/>
    </w:rPr>
  </w:style>
  <w:style w:type="character" w:styleId="Hipervnculovisitado">
    <w:name w:val="FollowedHyperlink"/>
    <w:basedOn w:val="Fuentedeprrafopredeter"/>
    <w:uiPriority w:val="99"/>
    <w:semiHidden/>
    <w:unhideWhenUsed/>
    <w:rsid w:val="00DD2057"/>
    <w:rPr>
      <w:color w:val="800080" w:themeColor="followedHyperlink"/>
      <w:u w:val="single"/>
    </w:rPr>
  </w:style>
  <w:style w:type="paragraph" w:styleId="TDC4">
    <w:name w:val="toc 4"/>
    <w:basedOn w:val="Normal"/>
    <w:next w:val="Normal"/>
    <w:autoRedefine/>
    <w:uiPriority w:val="39"/>
    <w:unhideWhenUsed/>
    <w:rsid w:val="00D60BFF"/>
    <w:pPr>
      <w:spacing w:after="0"/>
      <w:ind w:left="440"/>
    </w:pPr>
    <w:rPr>
      <w:sz w:val="20"/>
      <w:szCs w:val="20"/>
    </w:rPr>
  </w:style>
  <w:style w:type="paragraph" w:styleId="TDC5">
    <w:name w:val="toc 5"/>
    <w:basedOn w:val="Normal"/>
    <w:next w:val="Normal"/>
    <w:autoRedefine/>
    <w:uiPriority w:val="39"/>
    <w:unhideWhenUsed/>
    <w:rsid w:val="00D60BFF"/>
    <w:pPr>
      <w:spacing w:after="0"/>
      <w:ind w:left="660"/>
    </w:pPr>
    <w:rPr>
      <w:sz w:val="20"/>
      <w:szCs w:val="20"/>
    </w:rPr>
  </w:style>
  <w:style w:type="paragraph" w:styleId="TDC6">
    <w:name w:val="toc 6"/>
    <w:basedOn w:val="Normal"/>
    <w:next w:val="Normal"/>
    <w:autoRedefine/>
    <w:uiPriority w:val="39"/>
    <w:unhideWhenUsed/>
    <w:rsid w:val="00D60BFF"/>
    <w:pPr>
      <w:spacing w:after="0"/>
      <w:ind w:left="880"/>
    </w:pPr>
    <w:rPr>
      <w:sz w:val="20"/>
      <w:szCs w:val="20"/>
    </w:rPr>
  </w:style>
  <w:style w:type="paragraph" w:styleId="TDC7">
    <w:name w:val="toc 7"/>
    <w:basedOn w:val="Normal"/>
    <w:next w:val="Normal"/>
    <w:autoRedefine/>
    <w:uiPriority w:val="39"/>
    <w:unhideWhenUsed/>
    <w:rsid w:val="00D60BFF"/>
    <w:pPr>
      <w:spacing w:after="0"/>
      <w:ind w:left="1100"/>
    </w:pPr>
    <w:rPr>
      <w:sz w:val="20"/>
      <w:szCs w:val="20"/>
    </w:rPr>
  </w:style>
  <w:style w:type="paragraph" w:styleId="TDC8">
    <w:name w:val="toc 8"/>
    <w:basedOn w:val="Normal"/>
    <w:next w:val="Normal"/>
    <w:autoRedefine/>
    <w:uiPriority w:val="39"/>
    <w:unhideWhenUsed/>
    <w:rsid w:val="00D60BFF"/>
    <w:pPr>
      <w:spacing w:after="0"/>
      <w:ind w:left="1320"/>
    </w:pPr>
    <w:rPr>
      <w:sz w:val="20"/>
      <w:szCs w:val="20"/>
    </w:rPr>
  </w:style>
  <w:style w:type="paragraph" w:styleId="TDC9">
    <w:name w:val="toc 9"/>
    <w:basedOn w:val="Normal"/>
    <w:next w:val="Normal"/>
    <w:autoRedefine/>
    <w:uiPriority w:val="39"/>
    <w:unhideWhenUsed/>
    <w:rsid w:val="00D60BFF"/>
    <w:pPr>
      <w:spacing w:after="0"/>
      <w:ind w:left="1540"/>
    </w:pPr>
    <w:rPr>
      <w:sz w:val="20"/>
      <w:szCs w:val="20"/>
    </w:rPr>
  </w:style>
  <w:style w:type="paragraph" w:styleId="Revisin">
    <w:name w:val="Revision"/>
    <w:hidden/>
    <w:uiPriority w:val="99"/>
    <w:semiHidden/>
    <w:rsid w:val="00885EEF"/>
    <w:pPr>
      <w:spacing w:after="0" w:line="240" w:lineRule="auto"/>
    </w:pPr>
  </w:style>
  <w:style w:type="paragraph" w:customStyle="1" w:styleId="xl63">
    <w:name w:val="xl63"/>
    <w:basedOn w:val="Normal"/>
    <w:rsid w:val="00B57991"/>
    <w:pP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64">
    <w:name w:val="xl64"/>
    <w:basedOn w:val="Normal"/>
    <w:rsid w:val="00B57991"/>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65">
    <w:name w:val="xl65"/>
    <w:basedOn w:val="Normal"/>
    <w:rsid w:val="00B57991"/>
    <w:pPr>
      <w:pBdr>
        <w:top w:val="dotted" w:sz="4" w:space="0" w:color="auto"/>
        <w:left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66">
    <w:name w:val="xl66"/>
    <w:basedOn w:val="Normal"/>
    <w:rsid w:val="00B57991"/>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67">
    <w:name w:val="xl67"/>
    <w:basedOn w:val="Normal"/>
    <w:rsid w:val="00B57991"/>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b/>
      <w:bCs/>
      <w:sz w:val="24"/>
      <w:szCs w:val="24"/>
      <w:lang w:eastAsia="es-MX"/>
    </w:rPr>
  </w:style>
  <w:style w:type="paragraph" w:customStyle="1" w:styleId="xl68">
    <w:name w:val="xl68"/>
    <w:basedOn w:val="Normal"/>
    <w:rsid w:val="00B57991"/>
    <w:pPr>
      <w:pBdr>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69">
    <w:name w:val="xl69"/>
    <w:basedOn w:val="Normal"/>
    <w:rsid w:val="00B579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es-MX"/>
    </w:rPr>
  </w:style>
  <w:style w:type="paragraph" w:customStyle="1" w:styleId="xl70">
    <w:name w:val="xl70"/>
    <w:basedOn w:val="Normal"/>
    <w:rsid w:val="00B57991"/>
    <w:pPr>
      <w:pBdr>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71">
    <w:name w:val="xl71"/>
    <w:basedOn w:val="Normal"/>
    <w:rsid w:val="00B579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s-MX"/>
    </w:rPr>
  </w:style>
  <w:style w:type="paragraph" w:customStyle="1" w:styleId="xl72">
    <w:name w:val="xl72"/>
    <w:basedOn w:val="Normal"/>
    <w:rsid w:val="00B579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es-MX"/>
    </w:rPr>
  </w:style>
  <w:style w:type="paragraph" w:customStyle="1" w:styleId="xl73">
    <w:name w:val="xl73"/>
    <w:basedOn w:val="Normal"/>
    <w:rsid w:val="00B57991"/>
    <w:pPr>
      <w:pBdr>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74">
    <w:name w:val="xl74"/>
    <w:basedOn w:val="Normal"/>
    <w:rsid w:val="00B57991"/>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75">
    <w:name w:val="xl75"/>
    <w:basedOn w:val="Normal"/>
    <w:rsid w:val="00B57991"/>
    <w:pPr>
      <w:pBdr>
        <w:top w:val="dotted" w:sz="4" w:space="0" w:color="auto"/>
        <w:left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76">
    <w:name w:val="xl76"/>
    <w:basedOn w:val="Normal"/>
    <w:rsid w:val="00B57991"/>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77">
    <w:name w:val="xl77"/>
    <w:basedOn w:val="Normal"/>
    <w:rsid w:val="00B57991"/>
    <w:pP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78">
    <w:name w:val="xl78"/>
    <w:basedOn w:val="Normal"/>
    <w:rsid w:val="00B57991"/>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b/>
      <w:bCs/>
      <w:sz w:val="24"/>
      <w:szCs w:val="24"/>
      <w:lang w:eastAsia="es-MX"/>
    </w:rPr>
  </w:style>
  <w:style w:type="paragraph" w:customStyle="1" w:styleId="xl79">
    <w:name w:val="xl79"/>
    <w:basedOn w:val="Normal"/>
    <w:rsid w:val="00B579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s-MX"/>
    </w:rPr>
  </w:style>
  <w:style w:type="paragraph" w:customStyle="1" w:styleId="Textoindependiente26">
    <w:name w:val="Texto independiente 26"/>
    <w:basedOn w:val="Normal"/>
    <w:uiPriority w:val="99"/>
    <w:rsid w:val="00FD49D9"/>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numbering" w:customStyle="1" w:styleId="Sinlista11">
    <w:name w:val="Sin lista11"/>
    <w:next w:val="Sinlista"/>
    <w:uiPriority w:val="99"/>
    <w:semiHidden/>
    <w:unhideWhenUsed/>
    <w:rsid w:val="004F4DFB"/>
  </w:style>
  <w:style w:type="character" w:styleId="Nmerodepgina">
    <w:name w:val="page number"/>
    <w:basedOn w:val="Fuentedeprrafopredeter"/>
    <w:uiPriority w:val="99"/>
    <w:rsid w:val="00B93EB0"/>
  </w:style>
  <w:style w:type="paragraph" w:customStyle="1" w:styleId="Texto">
    <w:name w:val="Texto"/>
    <w:basedOn w:val="Normal"/>
    <w:rsid w:val="00B93EB0"/>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Sangra2detindependiente3">
    <w:name w:val="Sangría 2 de t. independiente3"/>
    <w:basedOn w:val="Normal"/>
    <w:rsid w:val="00B93EB0"/>
    <w:pPr>
      <w:spacing w:after="120" w:line="480" w:lineRule="auto"/>
      <w:ind w:left="283"/>
    </w:pPr>
    <w:rPr>
      <w:rFonts w:ascii="Arial" w:eastAsia="Times New Roman" w:hAnsi="Arial" w:cs="Arial"/>
      <w:sz w:val="20"/>
      <w:szCs w:val="24"/>
      <w:lang w:eastAsia="ar-SA"/>
    </w:rPr>
  </w:style>
  <w:style w:type="paragraph" w:styleId="Sinespaciado">
    <w:name w:val="No Spacing"/>
    <w:uiPriority w:val="1"/>
    <w:qFormat/>
    <w:rsid w:val="00B93EB0"/>
    <w:pPr>
      <w:suppressAutoHyphens/>
      <w:spacing w:after="0" w:line="240" w:lineRule="auto"/>
    </w:pPr>
    <w:rPr>
      <w:rFonts w:ascii="Times New Roman" w:eastAsia="Times New Roman" w:hAnsi="Times New Roman" w:cs="Times New Roman"/>
      <w:sz w:val="20"/>
      <w:szCs w:val="20"/>
      <w:lang w:eastAsia="ar-SA"/>
    </w:rPr>
  </w:style>
  <w:style w:type="paragraph" w:customStyle="1" w:styleId="BodyTextIndent23">
    <w:name w:val="Body Text Indent 23"/>
    <w:basedOn w:val="Normal"/>
    <w:rsid w:val="00B93EB0"/>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character" w:customStyle="1" w:styleId="FontStyle15">
    <w:name w:val="Font Style15"/>
    <w:uiPriority w:val="99"/>
    <w:rsid w:val="00B93EB0"/>
    <w:rPr>
      <w:rFonts w:ascii="Arial" w:hAnsi="Arial" w:cs="Arial"/>
      <w:sz w:val="20"/>
      <w:szCs w:val="20"/>
    </w:rPr>
  </w:style>
  <w:style w:type="character" w:customStyle="1" w:styleId="FontStyle19">
    <w:name w:val="Font Style19"/>
    <w:uiPriority w:val="99"/>
    <w:rsid w:val="00B93EB0"/>
    <w:rPr>
      <w:rFonts w:ascii="Arial" w:hAnsi="Arial" w:cs="Arial"/>
      <w:b/>
      <w:bCs/>
      <w:sz w:val="20"/>
      <w:szCs w:val="20"/>
    </w:rPr>
  </w:style>
  <w:style w:type="paragraph" w:customStyle="1" w:styleId="Style3">
    <w:name w:val="Style3"/>
    <w:basedOn w:val="Normal"/>
    <w:uiPriority w:val="99"/>
    <w:rsid w:val="00B93EB0"/>
    <w:pPr>
      <w:widowControl w:val="0"/>
      <w:autoSpaceDE w:val="0"/>
      <w:autoSpaceDN w:val="0"/>
      <w:adjustRightInd w:val="0"/>
      <w:spacing w:after="0" w:line="240" w:lineRule="exact"/>
      <w:jc w:val="both"/>
    </w:pPr>
    <w:rPr>
      <w:rFonts w:ascii="Arial" w:eastAsia="Times New Roman" w:hAnsi="Arial" w:cs="Arial"/>
      <w:sz w:val="24"/>
      <w:szCs w:val="24"/>
      <w:lang w:eastAsia="es-MX"/>
    </w:rPr>
  </w:style>
  <w:style w:type="character" w:customStyle="1" w:styleId="FontStyle17">
    <w:name w:val="Font Style17"/>
    <w:uiPriority w:val="99"/>
    <w:rsid w:val="00B93EB0"/>
    <w:rPr>
      <w:rFonts w:ascii="Arial" w:hAnsi="Arial" w:cs="Arial"/>
      <w:sz w:val="20"/>
      <w:szCs w:val="20"/>
    </w:rPr>
  </w:style>
  <w:style w:type="paragraph" w:customStyle="1" w:styleId="Style1">
    <w:name w:val="Style1"/>
    <w:basedOn w:val="Normal"/>
    <w:uiPriority w:val="99"/>
    <w:rsid w:val="00B93EB0"/>
    <w:pPr>
      <w:widowControl w:val="0"/>
      <w:autoSpaceDE w:val="0"/>
      <w:autoSpaceDN w:val="0"/>
      <w:adjustRightInd w:val="0"/>
      <w:spacing w:after="0" w:line="230" w:lineRule="exact"/>
      <w:ind w:hanging="557"/>
      <w:jc w:val="both"/>
    </w:pPr>
    <w:rPr>
      <w:rFonts w:ascii="Arial" w:eastAsia="Times New Roman" w:hAnsi="Arial" w:cs="Arial"/>
      <w:sz w:val="24"/>
      <w:szCs w:val="24"/>
      <w:lang w:eastAsia="es-MX"/>
    </w:rPr>
  </w:style>
  <w:style w:type="paragraph" w:customStyle="1" w:styleId="bodytext2">
    <w:name w:val="bodytext2"/>
    <w:basedOn w:val="Normal"/>
    <w:rsid w:val="00B93EB0"/>
    <w:pPr>
      <w:overflowPunct w:val="0"/>
      <w:autoSpaceDE w:val="0"/>
      <w:spacing w:after="0" w:line="240" w:lineRule="auto"/>
      <w:ind w:left="708" w:firstLine="348"/>
      <w:jc w:val="both"/>
    </w:pPr>
    <w:rPr>
      <w:rFonts w:ascii="Arial" w:eastAsia="Times New Roman" w:hAnsi="Arial" w:cs="Arial"/>
      <w:sz w:val="24"/>
      <w:szCs w:val="24"/>
      <w:lang w:val="es-ES" w:eastAsia="es-ES"/>
    </w:rPr>
  </w:style>
  <w:style w:type="character" w:customStyle="1" w:styleId="FontStyle53">
    <w:name w:val="Font Style53"/>
    <w:uiPriority w:val="99"/>
    <w:rsid w:val="00B93EB0"/>
    <w:rPr>
      <w:rFonts w:ascii="Arial" w:hAnsi="Arial" w:cs="Arial" w:hint="default"/>
      <w:b/>
      <w:bCs/>
      <w:sz w:val="18"/>
      <w:szCs w:val="18"/>
    </w:rPr>
  </w:style>
  <w:style w:type="paragraph" w:customStyle="1" w:styleId="MMNotes">
    <w:name w:val="MM Notes"/>
    <w:basedOn w:val="Textoindependiente"/>
    <w:link w:val="MMNotesCar"/>
    <w:rsid w:val="00B93EB0"/>
    <w:pPr>
      <w:spacing w:line="259" w:lineRule="auto"/>
    </w:pPr>
    <w:rPr>
      <w:rFonts w:ascii="Calibri" w:eastAsia="Calibri" w:hAnsi="Calibri" w:cs="Times New Roman"/>
      <w:lang w:val="es-ES"/>
    </w:rPr>
  </w:style>
  <w:style w:type="character" w:customStyle="1" w:styleId="MMNotesCar">
    <w:name w:val="MM Notes Car"/>
    <w:link w:val="MMNotes"/>
    <w:rsid w:val="00B93EB0"/>
    <w:rPr>
      <w:rFonts w:ascii="Calibri" w:eastAsia="Calibri" w:hAnsi="Calibri" w:cs="Times New Roman"/>
      <w:lang w:val="es-ES"/>
    </w:rPr>
  </w:style>
  <w:style w:type="paragraph" w:customStyle="1" w:styleId="listparagraph">
    <w:name w:val="listparagraph"/>
    <w:basedOn w:val="Normal"/>
    <w:rsid w:val="00B93EB0"/>
    <w:pPr>
      <w:spacing w:after="0" w:line="240" w:lineRule="auto"/>
      <w:ind w:left="708"/>
    </w:pPr>
    <w:rPr>
      <w:rFonts w:ascii="Times New Roman" w:eastAsia="Times New Roman" w:hAnsi="Times New Roman" w:cs="Times New Roman"/>
      <w:sz w:val="20"/>
      <w:szCs w:val="20"/>
      <w:lang w:val="es-ES" w:eastAsia="es-ES"/>
    </w:rPr>
  </w:style>
  <w:style w:type="paragraph" w:customStyle="1" w:styleId="Textoindependiente31">
    <w:name w:val="Texto independiente 31"/>
    <w:basedOn w:val="Normal"/>
    <w:rsid w:val="00B93EB0"/>
    <w:pPr>
      <w:widowControl w:val="0"/>
      <w:suppressAutoHyphens/>
      <w:spacing w:after="0" w:line="240" w:lineRule="auto"/>
      <w:jc w:val="both"/>
    </w:pPr>
    <w:rPr>
      <w:rFonts w:ascii="Arial" w:eastAsia="Calibri" w:hAnsi="Arial" w:cs="Times New Roman"/>
      <w:b/>
      <w:sz w:val="24"/>
      <w:szCs w:val="20"/>
      <w:lang w:val="es-ES_tradnl" w:eastAsia="ar-SA"/>
    </w:rPr>
  </w:style>
  <w:style w:type="paragraph" w:customStyle="1" w:styleId="Prrafodelista1">
    <w:name w:val="Párrafo de lista1"/>
    <w:basedOn w:val="Normal"/>
    <w:link w:val="ListParagraphChar"/>
    <w:rsid w:val="00B93EB0"/>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1"/>
    <w:locked/>
    <w:rsid w:val="00B93EB0"/>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BE5"/>
  </w:style>
  <w:style w:type="paragraph" w:styleId="Ttulo1">
    <w:name w:val="heading 1"/>
    <w:basedOn w:val="Normal"/>
    <w:next w:val="Normal"/>
    <w:link w:val="Ttulo1Car"/>
    <w:qFormat/>
    <w:rsid w:val="00705DD9"/>
    <w:pPr>
      <w:keepNext/>
      <w:numPr>
        <w:ilvl w:val="1"/>
        <w:numId w:val="11"/>
      </w:numPr>
      <w:suppressAutoHyphens/>
      <w:spacing w:line="240" w:lineRule="auto"/>
      <w:ind w:left="567" w:hanging="578"/>
      <w:jc w:val="both"/>
      <w:outlineLvl w:val="0"/>
    </w:pPr>
    <w:rPr>
      <w:rFonts w:ascii="Arial" w:eastAsia="Times New Roman" w:hAnsi="Arial" w:cs="Arial"/>
      <w:b/>
      <w:bCs/>
      <w:kern w:val="28"/>
      <w:szCs w:val="32"/>
      <w:lang w:val="es-ES" w:eastAsia="ar-SA"/>
    </w:rPr>
  </w:style>
  <w:style w:type="paragraph" w:styleId="Ttulo2">
    <w:name w:val="heading 2"/>
    <w:basedOn w:val="Ttulo1"/>
    <w:next w:val="Normal"/>
    <w:link w:val="Ttulo2Car"/>
    <w:uiPriority w:val="9"/>
    <w:unhideWhenUsed/>
    <w:qFormat/>
    <w:rsid w:val="00CC14B1"/>
    <w:pPr>
      <w:numPr>
        <w:ilvl w:val="2"/>
      </w:numPr>
      <w:ind w:left="709" w:hanging="709"/>
      <w:outlineLvl w:val="1"/>
    </w:pPr>
  </w:style>
  <w:style w:type="paragraph" w:styleId="Ttulo3">
    <w:name w:val="heading 3"/>
    <w:basedOn w:val="Ttulo2"/>
    <w:next w:val="Normal"/>
    <w:link w:val="Ttulo3Car"/>
    <w:uiPriority w:val="9"/>
    <w:unhideWhenUsed/>
    <w:qFormat/>
    <w:rsid w:val="00AF6923"/>
    <w:pPr>
      <w:numPr>
        <w:ilvl w:val="3"/>
      </w:numPr>
      <w:ind w:left="993" w:hanging="993"/>
      <w:outlineLvl w:val="2"/>
    </w:pPr>
  </w:style>
  <w:style w:type="paragraph" w:styleId="Ttulo4">
    <w:name w:val="heading 4"/>
    <w:basedOn w:val="Ttulo5"/>
    <w:next w:val="Normal"/>
    <w:link w:val="Ttulo4Car"/>
    <w:unhideWhenUsed/>
    <w:qFormat/>
    <w:rsid w:val="007D6C60"/>
    <w:pPr>
      <w:outlineLvl w:val="3"/>
    </w:pPr>
  </w:style>
  <w:style w:type="paragraph" w:styleId="Ttulo5">
    <w:name w:val="heading 5"/>
    <w:basedOn w:val="Prrafodelista"/>
    <w:next w:val="Normal"/>
    <w:link w:val="Ttulo5Car"/>
    <w:qFormat/>
    <w:rsid w:val="0040453D"/>
    <w:pPr>
      <w:numPr>
        <w:numId w:val="9"/>
      </w:numPr>
      <w:ind w:left="284" w:hanging="284"/>
      <w:outlineLvl w:val="4"/>
    </w:pPr>
    <w:rPr>
      <w:b/>
    </w:rPr>
  </w:style>
  <w:style w:type="paragraph" w:styleId="Ttulo6">
    <w:name w:val="heading 6"/>
    <w:basedOn w:val="Normal"/>
    <w:next w:val="Normal"/>
    <w:link w:val="Ttulo6Car"/>
    <w:qFormat/>
    <w:rsid w:val="00E20AC9"/>
    <w:pPr>
      <w:numPr>
        <w:ilvl w:val="5"/>
        <w:numId w:val="12"/>
      </w:numPr>
      <w:suppressAutoHyphens/>
      <w:spacing w:before="240" w:after="60" w:line="240" w:lineRule="auto"/>
      <w:jc w:val="both"/>
      <w:outlineLvl w:val="5"/>
    </w:pPr>
    <w:rPr>
      <w:rFonts w:ascii="Arial" w:eastAsia="Times New Roman" w:hAnsi="Arial" w:cs="Arial"/>
      <w:b/>
      <w:bCs/>
      <w:lang w:val="es-ES" w:eastAsia="ar-SA"/>
    </w:rPr>
  </w:style>
  <w:style w:type="paragraph" w:styleId="Ttulo7">
    <w:name w:val="heading 7"/>
    <w:basedOn w:val="Normal"/>
    <w:next w:val="Normal"/>
    <w:link w:val="Ttulo7Car"/>
    <w:qFormat/>
    <w:rsid w:val="00E20AC9"/>
    <w:pPr>
      <w:numPr>
        <w:ilvl w:val="6"/>
        <w:numId w:val="12"/>
      </w:numPr>
      <w:suppressAutoHyphens/>
      <w:spacing w:before="240" w:after="60" w:line="240" w:lineRule="auto"/>
      <w:jc w:val="both"/>
      <w:outlineLvl w:val="6"/>
    </w:pPr>
    <w:rPr>
      <w:rFonts w:ascii="Arial" w:eastAsia="Times New Roman" w:hAnsi="Arial" w:cs="Arial"/>
      <w:szCs w:val="24"/>
      <w:lang w:val="es-ES" w:eastAsia="ar-SA"/>
    </w:rPr>
  </w:style>
  <w:style w:type="paragraph" w:styleId="Ttulo8">
    <w:name w:val="heading 8"/>
    <w:basedOn w:val="Normal"/>
    <w:next w:val="Normal"/>
    <w:link w:val="Ttulo8Car"/>
    <w:qFormat/>
    <w:rsid w:val="00E20AC9"/>
    <w:pPr>
      <w:numPr>
        <w:ilvl w:val="7"/>
        <w:numId w:val="12"/>
      </w:numPr>
      <w:tabs>
        <w:tab w:val="left" w:pos="0"/>
      </w:tabs>
      <w:suppressAutoHyphens/>
      <w:spacing w:before="240" w:after="60" w:line="240" w:lineRule="auto"/>
      <w:jc w:val="both"/>
      <w:outlineLvl w:val="7"/>
    </w:pPr>
    <w:rPr>
      <w:rFonts w:ascii="Arial" w:eastAsia="Times New Roman" w:hAnsi="Arial" w:cs="Arial"/>
      <w:i/>
      <w:sz w:val="20"/>
      <w:lang w:val="es-ES_tradnl" w:eastAsia="ar-SA"/>
    </w:rPr>
  </w:style>
  <w:style w:type="paragraph" w:styleId="Ttulo9">
    <w:name w:val="heading 9"/>
    <w:basedOn w:val="Normal"/>
    <w:next w:val="Normal"/>
    <w:link w:val="Ttulo9Car"/>
    <w:qFormat/>
    <w:rsid w:val="00E20AC9"/>
    <w:pPr>
      <w:numPr>
        <w:ilvl w:val="8"/>
        <w:numId w:val="12"/>
      </w:numPr>
      <w:suppressAutoHyphens/>
      <w:spacing w:before="240" w:after="60" w:line="240" w:lineRule="auto"/>
      <w:jc w:val="both"/>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75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5A4"/>
    <w:rPr>
      <w:rFonts w:ascii="Tahoma" w:hAnsi="Tahoma" w:cs="Tahoma"/>
      <w:sz w:val="16"/>
      <w:szCs w:val="16"/>
    </w:rPr>
  </w:style>
  <w:style w:type="paragraph" w:styleId="Encabezado">
    <w:name w:val="header"/>
    <w:basedOn w:val="Normal"/>
    <w:link w:val="EncabezadoCar"/>
    <w:uiPriority w:val="99"/>
    <w:unhideWhenUsed/>
    <w:rsid w:val="005C75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75A4"/>
  </w:style>
  <w:style w:type="paragraph" w:styleId="Piedepgina">
    <w:name w:val="footer"/>
    <w:basedOn w:val="Normal"/>
    <w:link w:val="PiedepginaCar"/>
    <w:uiPriority w:val="99"/>
    <w:unhideWhenUsed/>
    <w:rsid w:val="005C75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75A4"/>
  </w:style>
  <w:style w:type="paragraph" w:styleId="Textocomentario">
    <w:name w:val="annotation text"/>
    <w:basedOn w:val="Normal"/>
    <w:link w:val="TextocomentarioCar"/>
    <w:uiPriority w:val="99"/>
    <w:semiHidden/>
    <w:unhideWhenUsed/>
    <w:rsid w:val="00366F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6F09"/>
    <w:rPr>
      <w:sz w:val="20"/>
      <w:szCs w:val="20"/>
    </w:rPr>
  </w:style>
  <w:style w:type="character" w:styleId="Refdecomentario">
    <w:name w:val="annotation reference"/>
    <w:basedOn w:val="Fuentedeprrafopredeter"/>
    <w:uiPriority w:val="99"/>
    <w:semiHidden/>
    <w:unhideWhenUsed/>
    <w:rsid w:val="00366F09"/>
    <w:rPr>
      <w:sz w:val="16"/>
      <w:szCs w:val="16"/>
    </w:rPr>
  </w:style>
  <w:style w:type="character" w:styleId="Hipervnculo">
    <w:name w:val="Hyperlink"/>
    <w:aliases w:val="Hipervínculo1,Hipervínculo11,Hipervínculo12,Hipervínculo13,Hipervínculo14,Hipervínculo15"/>
    <w:uiPriority w:val="99"/>
    <w:rsid w:val="00824891"/>
    <w:rPr>
      <w:color w:val="0000FF"/>
      <w:u w:val="single"/>
    </w:rPr>
  </w:style>
  <w:style w:type="paragraph" w:styleId="Prrafodelista">
    <w:name w:val="List Paragraph"/>
    <w:basedOn w:val="Normal"/>
    <w:link w:val="PrrafodelistaCar"/>
    <w:qFormat/>
    <w:rsid w:val="00861927"/>
    <w:pPr>
      <w:suppressAutoHyphens/>
      <w:spacing w:after="0" w:line="240" w:lineRule="auto"/>
      <w:ind w:left="708"/>
      <w:jc w:val="both"/>
    </w:pPr>
    <w:rPr>
      <w:rFonts w:ascii="Arial" w:eastAsia="Times New Roman" w:hAnsi="Arial" w:cs="Arial"/>
      <w:lang w:val="es-ES" w:eastAsia="ar-SA"/>
    </w:rPr>
  </w:style>
  <w:style w:type="paragraph" w:styleId="Textoindependiente">
    <w:name w:val="Body Text"/>
    <w:basedOn w:val="Normal"/>
    <w:link w:val="TextoindependienteCar"/>
    <w:unhideWhenUsed/>
    <w:rsid w:val="003124B1"/>
    <w:pPr>
      <w:spacing w:after="120"/>
    </w:pPr>
  </w:style>
  <w:style w:type="character" w:customStyle="1" w:styleId="TextoindependienteCar">
    <w:name w:val="Texto independiente Car"/>
    <w:basedOn w:val="Fuentedeprrafopredeter"/>
    <w:link w:val="Textoindependiente"/>
    <w:rsid w:val="003124B1"/>
  </w:style>
  <w:style w:type="character" w:customStyle="1" w:styleId="Ttulo4Car">
    <w:name w:val="Título 4 Car"/>
    <w:basedOn w:val="Fuentedeprrafopredeter"/>
    <w:link w:val="Ttulo4"/>
    <w:rsid w:val="007D6C60"/>
    <w:rPr>
      <w:rFonts w:ascii="Arial" w:eastAsia="Times New Roman" w:hAnsi="Arial" w:cs="Arial"/>
      <w:b/>
      <w:lang w:val="es-ES" w:eastAsia="ar-SA"/>
    </w:rPr>
  </w:style>
  <w:style w:type="paragraph" w:customStyle="1" w:styleId="Sangra2detindependiente1">
    <w:name w:val="Sangría 2 de t. independiente1"/>
    <w:basedOn w:val="Normal"/>
    <w:rsid w:val="00B320D1"/>
    <w:pPr>
      <w:suppressAutoHyphens/>
      <w:overflowPunct w:val="0"/>
      <w:autoSpaceDE w:val="0"/>
      <w:spacing w:before="100" w:after="0" w:line="240" w:lineRule="auto"/>
      <w:ind w:left="1985"/>
      <w:jc w:val="both"/>
      <w:textAlignment w:val="baseline"/>
    </w:pPr>
    <w:rPr>
      <w:rFonts w:ascii="Arial" w:eastAsia="Times New Roman" w:hAnsi="Arial" w:cs="Arial"/>
      <w:lang w:val="es-ES" w:eastAsia="ar-SA"/>
    </w:rPr>
  </w:style>
  <w:style w:type="paragraph" w:customStyle="1" w:styleId="Sangra2detindependiente11">
    <w:name w:val="Sangría 2 de t. independiente11"/>
    <w:basedOn w:val="Normal"/>
    <w:rsid w:val="00B320D1"/>
    <w:pPr>
      <w:suppressAutoHyphens/>
      <w:spacing w:after="120" w:line="480" w:lineRule="auto"/>
      <w:ind w:left="283"/>
      <w:jc w:val="both"/>
    </w:pPr>
    <w:rPr>
      <w:rFonts w:ascii="Arial" w:eastAsia="Times New Roman" w:hAnsi="Arial" w:cs="Arial"/>
      <w:szCs w:val="24"/>
      <w:lang w:val="es-ES" w:eastAsia="ar-SA"/>
    </w:rPr>
  </w:style>
  <w:style w:type="character" w:customStyle="1" w:styleId="Ttulo3Car">
    <w:name w:val="Título 3 Car"/>
    <w:basedOn w:val="Fuentedeprrafopredeter"/>
    <w:link w:val="Ttulo3"/>
    <w:uiPriority w:val="9"/>
    <w:rsid w:val="00AF6923"/>
    <w:rPr>
      <w:rFonts w:ascii="Arial" w:eastAsia="Times New Roman" w:hAnsi="Arial" w:cs="Arial"/>
      <w:b/>
      <w:bCs/>
      <w:kern w:val="28"/>
      <w:szCs w:val="32"/>
      <w:lang w:val="es-ES" w:eastAsia="ar-SA"/>
    </w:rPr>
  </w:style>
  <w:style w:type="paragraph" w:styleId="Sangradetextonormal">
    <w:name w:val="Body Text Indent"/>
    <w:basedOn w:val="Normal"/>
    <w:link w:val="SangradetextonormalCar"/>
    <w:uiPriority w:val="99"/>
    <w:rsid w:val="00B320D1"/>
    <w:pPr>
      <w:suppressAutoHyphens/>
      <w:spacing w:after="120" w:line="240" w:lineRule="auto"/>
      <w:ind w:left="283"/>
      <w:jc w:val="both"/>
    </w:pPr>
    <w:rPr>
      <w:rFonts w:ascii="Arial" w:eastAsia="Times New Roman" w:hAnsi="Arial" w:cs="Arial"/>
      <w:lang w:val="es-ES" w:eastAsia="ar-SA"/>
    </w:rPr>
  </w:style>
  <w:style w:type="character" w:customStyle="1" w:styleId="SangradetextonormalCar">
    <w:name w:val="Sangría de texto normal Car"/>
    <w:basedOn w:val="Fuentedeprrafopredeter"/>
    <w:link w:val="Sangradetextonormal"/>
    <w:uiPriority w:val="99"/>
    <w:rsid w:val="00B320D1"/>
    <w:rPr>
      <w:rFonts w:ascii="Arial" w:eastAsia="Times New Roman" w:hAnsi="Arial" w:cs="Arial"/>
      <w:lang w:val="es-ES" w:eastAsia="ar-SA"/>
    </w:rPr>
  </w:style>
  <w:style w:type="paragraph" w:customStyle="1" w:styleId="Textoindependiente32">
    <w:name w:val="Texto independiente 32"/>
    <w:basedOn w:val="Normal"/>
    <w:rsid w:val="00B320D1"/>
    <w:pPr>
      <w:suppressAutoHyphens/>
      <w:overflowPunct w:val="0"/>
      <w:autoSpaceDE w:val="0"/>
      <w:spacing w:after="0" w:line="240" w:lineRule="auto"/>
      <w:jc w:val="both"/>
      <w:textAlignment w:val="baseline"/>
    </w:pPr>
    <w:rPr>
      <w:rFonts w:ascii="Arial" w:eastAsia="Times New Roman" w:hAnsi="Arial" w:cs="Arial"/>
      <w:lang w:val="es-ES" w:eastAsia="ar-SA"/>
    </w:rPr>
  </w:style>
  <w:style w:type="table" w:customStyle="1" w:styleId="Tablaconcuadrcula2">
    <w:name w:val="Tabla con cuadrícula2"/>
    <w:basedOn w:val="Tablanormal"/>
    <w:next w:val="Tablaconcuadrcula"/>
    <w:uiPriority w:val="59"/>
    <w:locked/>
    <w:rsid w:val="00A44B7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A44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771FEE"/>
    <w:pPr>
      <w:widowControl w:val="0"/>
      <w:suppressAutoHyphens/>
      <w:overflowPunct w:val="0"/>
      <w:autoSpaceDE w:val="0"/>
      <w:spacing w:after="0" w:line="240" w:lineRule="auto"/>
      <w:jc w:val="both"/>
      <w:textAlignment w:val="baseline"/>
    </w:pPr>
    <w:rPr>
      <w:rFonts w:ascii="Arial" w:eastAsia="Times New Roman" w:hAnsi="Arial" w:cs="Arial"/>
      <w:sz w:val="20"/>
      <w:lang w:val="es-ES" w:eastAsia="ar-SA"/>
    </w:rPr>
  </w:style>
  <w:style w:type="character" w:customStyle="1" w:styleId="Ttulo1Car">
    <w:name w:val="Título 1 Car"/>
    <w:basedOn w:val="Fuentedeprrafopredeter"/>
    <w:link w:val="Ttulo1"/>
    <w:rsid w:val="00705DD9"/>
    <w:rPr>
      <w:rFonts w:ascii="Arial" w:eastAsia="Times New Roman" w:hAnsi="Arial" w:cs="Arial"/>
      <w:b/>
      <w:bCs/>
      <w:kern w:val="28"/>
      <w:szCs w:val="32"/>
      <w:lang w:val="es-ES" w:eastAsia="ar-SA"/>
    </w:rPr>
  </w:style>
  <w:style w:type="paragraph" w:customStyle="1" w:styleId="Ttulo21">
    <w:name w:val="Título 21"/>
    <w:basedOn w:val="Normal"/>
    <w:next w:val="Normal"/>
    <w:uiPriority w:val="9"/>
    <w:semiHidden/>
    <w:unhideWhenUsed/>
    <w:qFormat/>
    <w:rsid w:val="00E20AC9"/>
    <w:pPr>
      <w:keepNext/>
      <w:keepLines/>
      <w:suppressAutoHyphens/>
      <w:spacing w:before="200" w:after="0" w:line="240" w:lineRule="auto"/>
      <w:jc w:val="both"/>
      <w:outlineLvl w:val="1"/>
    </w:pPr>
    <w:rPr>
      <w:rFonts w:ascii="Cambria" w:eastAsia="Times New Roman" w:hAnsi="Cambria" w:cs="Times New Roman"/>
      <w:b/>
      <w:bCs/>
      <w:color w:val="4F81BD"/>
      <w:sz w:val="26"/>
      <w:szCs w:val="26"/>
      <w:lang w:val="es-ES" w:eastAsia="ar-SA"/>
    </w:rPr>
  </w:style>
  <w:style w:type="character" w:customStyle="1" w:styleId="Ttulo5Car">
    <w:name w:val="Título 5 Car"/>
    <w:basedOn w:val="Fuentedeprrafopredeter"/>
    <w:link w:val="Ttulo5"/>
    <w:rsid w:val="0040453D"/>
    <w:rPr>
      <w:rFonts w:ascii="Arial" w:eastAsia="Times New Roman" w:hAnsi="Arial" w:cs="Arial"/>
      <w:b/>
      <w:lang w:val="es-ES" w:eastAsia="ar-SA"/>
    </w:rPr>
  </w:style>
  <w:style w:type="character" w:customStyle="1" w:styleId="Ttulo6Car">
    <w:name w:val="Título 6 Car"/>
    <w:basedOn w:val="Fuentedeprrafopredeter"/>
    <w:link w:val="Ttulo6"/>
    <w:rsid w:val="00E20AC9"/>
    <w:rPr>
      <w:rFonts w:ascii="Arial" w:eastAsia="Times New Roman" w:hAnsi="Arial" w:cs="Arial"/>
      <w:b/>
      <w:bCs/>
      <w:lang w:val="es-ES" w:eastAsia="ar-SA"/>
    </w:rPr>
  </w:style>
  <w:style w:type="character" w:customStyle="1" w:styleId="Ttulo7Car">
    <w:name w:val="Título 7 Car"/>
    <w:basedOn w:val="Fuentedeprrafopredeter"/>
    <w:link w:val="Ttulo7"/>
    <w:rsid w:val="00E20AC9"/>
    <w:rPr>
      <w:rFonts w:ascii="Arial" w:eastAsia="Times New Roman" w:hAnsi="Arial" w:cs="Arial"/>
      <w:szCs w:val="24"/>
      <w:lang w:val="es-ES" w:eastAsia="ar-SA"/>
    </w:rPr>
  </w:style>
  <w:style w:type="character" w:customStyle="1" w:styleId="Ttulo8Car">
    <w:name w:val="Título 8 Car"/>
    <w:basedOn w:val="Fuentedeprrafopredeter"/>
    <w:link w:val="Ttulo8"/>
    <w:rsid w:val="00E20AC9"/>
    <w:rPr>
      <w:rFonts w:ascii="Arial" w:eastAsia="Times New Roman" w:hAnsi="Arial" w:cs="Arial"/>
      <w:i/>
      <w:sz w:val="20"/>
      <w:lang w:val="es-ES_tradnl" w:eastAsia="ar-SA"/>
    </w:rPr>
  </w:style>
  <w:style w:type="character" w:customStyle="1" w:styleId="Ttulo9Car">
    <w:name w:val="Título 9 Car"/>
    <w:basedOn w:val="Fuentedeprrafopredeter"/>
    <w:link w:val="Ttulo9"/>
    <w:rsid w:val="00E20AC9"/>
    <w:rPr>
      <w:rFonts w:ascii="Arial" w:eastAsia="Times New Roman" w:hAnsi="Arial" w:cs="Arial"/>
      <w:lang w:val="es-ES" w:eastAsia="ar-SA"/>
    </w:rPr>
  </w:style>
  <w:style w:type="numbering" w:customStyle="1" w:styleId="Sinlista1">
    <w:name w:val="Sin lista1"/>
    <w:next w:val="Sinlista"/>
    <w:uiPriority w:val="99"/>
    <w:semiHidden/>
    <w:unhideWhenUsed/>
    <w:rsid w:val="00E20AC9"/>
  </w:style>
  <w:style w:type="character" w:customStyle="1" w:styleId="Ttulo2Car">
    <w:name w:val="Título 2 Car"/>
    <w:basedOn w:val="Fuentedeprrafopredeter"/>
    <w:link w:val="Ttulo2"/>
    <w:uiPriority w:val="9"/>
    <w:rsid w:val="00CC14B1"/>
    <w:rPr>
      <w:rFonts w:ascii="Arial" w:eastAsia="Times New Roman" w:hAnsi="Arial" w:cs="Arial"/>
      <w:b/>
      <w:bCs/>
      <w:kern w:val="28"/>
      <w:szCs w:val="32"/>
      <w:lang w:val="es-ES" w:eastAsia="ar-SA"/>
    </w:rPr>
  </w:style>
  <w:style w:type="paragraph" w:styleId="Ttulo">
    <w:name w:val="Title"/>
    <w:basedOn w:val="Normal"/>
    <w:next w:val="Normal"/>
    <w:link w:val="TtuloCar"/>
    <w:qFormat/>
    <w:rsid w:val="00C6216E"/>
    <w:pPr>
      <w:numPr>
        <w:numId w:val="11"/>
      </w:numPr>
      <w:suppressAutoHyphens/>
      <w:spacing w:after="0" w:line="240" w:lineRule="auto"/>
      <w:ind w:left="284" w:hanging="284"/>
    </w:pPr>
    <w:rPr>
      <w:rFonts w:ascii="Arial" w:eastAsia="Times New Roman" w:hAnsi="Arial" w:cs="Arial"/>
      <w:b/>
      <w:sz w:val="28"/>
      <w:lang w:val="es-ES" w:eastAsia="ar-SA"/>
    </w:rPr>
  </w:style>
  <w:style w:type="character" w:customStyle="1" w:styleId="TtuloCar">
    <w:name w:val="Título Car"/>
    <w:basedOn w:val="Fuentedeprrafopredeter"/>
    <w:link w:val="Ttulo"/>
    <w:rsid w:val="00C6216E"/>
    <w:rPr>
      <w:rFonts w:ascii="Arial" w:eastAsia="Times New Roman" w:hAnsi="Arial" w:cs="Arial"/>
      <w:b/>
      <w:sz w:val="28"/>
      <w:lang w:val="es-ES" w:eastAsia="ar-SA"/>
    </w:rPr>
  </w:style>
  <w:style w:type="paragraph" w:customStyle="1" w:styleId="ROMANOS">
    <w:name w:val="ROMANOS"/>
    <w:basedOn w:val="Normal"/>
    <w:rsid w:val="00E20AC9"/>
    <w:pPr>
      <w:tabs>
        <w:tab w:val="left" w:pos="2880"/>
      </w:tabs>
      <w:suppressAutoHyphens/>
      <w:autoSpaceDE w:val="0"/>
      <w:spacing w:after="101" w:line="216" w:lineRule="atLeast"/>
      <w:ind w:left="720" w:hanging="432"/>
      <w:jc w:val="both"/>
    </w:pPr>
    <w:rPr>
      <w:rFonts w:ascii="Arial" w:eastAsia="Times New Roman" w:hAnsi="Arial" w:cs="Arial"/>
      <w:sz w:val="18"/>
      <w:lang w:val="es-ES_tradnl" w:eastAsia="ar-SA"/>
    </w:rPr>
  </w:style>
  <w:style w:type="paragraph" w:customStyle="1" w:styleId="Subttulo1">
    <w:name w:val="Subtítulo1"/>
    <w:basedOn w:val="Normal"/>
    <w:next w:val="Normal"/>
    <w:uiPriority w:val="11"/>
    <w:qFormat/>
    <w:rsid w:val="00E20AC9"/>
    <w:pPr>
      <w:numPr>
        <w:ilvl w:val="1"/>
      </w:numPr>
      <w:suppressAutoHyphens/>
      <w:spacing w:after="0" w:line="240" w:lineRule="auto"/>
      <w:jc w:val="both"/>
    </w:pPr>
    <w:rPr>
      <w:rFonts w:ascii="Cambria" w:eastAsia="Times New Roman" w:hAnsi="Cambria" w:cs="Times New Roman"/>
      <w:i/>
      <w:iCs/>
      <w:color w:val="4F81BD"/>
      <w:spacing w:val="15"/>
      <w:sz w:val="24"/>
      <w:szCs w:val="24"/>
      <w:lang w:val="es-ES" w:eastAsia="ar-SA"/>
    </w:rPr>
  </w:style>
  <w:style w:type="character" w:customStyle="1" w:styleId="SubttuloCar">
    <w:name w:val="Subtítulo Car"/>
    <w:basedOn w:val="Fuentedeprrafopredeter"/>
    <w:link w:val="Subttulo"/>
    <w:uiPriority w:val="11"/>
    <w:rsid w:val="00E20AC9"/>
    <w:rPr>
      <w:rFonts w:ascii="Cambria" w:eastAsia="Times New Roman" w:hAnsi="Cambria" w:cs="Times New Roman"/>
      <w:i/>
      <w:iCs/>
      <w:color w:val="4F81BD"/>
      <w:spacing w:val="15"/>
      <w:sz w:val="24"/>
      <w:szCs w:val="24"/>
      <w:lang w:val="es-ES" w:eastAsia="ar-SA"/>
    </w:rPr>
  </w:style>
  <w:style w:type="paragraph" w:customStyle="1" w:styleId="Sangra3detindependiente1">
    <w:name w:val="Sangría 3 de t. independiente1"/>
    <w:basedOn w:val="Normal"/>
    <w:rsid w:val="00E20AC9"/>
    <w:pPr>
      <w:suppressAutoHyphens/>
      <w:autoSpaceDE w:val="0"/>
      <w:spacing w:after="0" w:line="240" w:lineRule="auto"/>
      <w:ind w:left="284" w:hanging="284"/>
      <w:jc w:val="both"/>
    </w:pPr>
    <w:rPr>
      <w:rFonts w:ascii="Arial" w:eastAsia="Times New Roman" w:hAnsi="Arial" w:cs="Arial"/>
      <w:sz w:val="20"/>
      <w:lang w:val="es-ES_tradnl" w:eastAsia="ar-SA"/>
    </w:rPr>
  </w:style>
  <w:style w:type="paragraph" w:customStyle="1" w:styleId="Textoindependiente321">
    <w:name w:val="Texto independiente 321"/>
    <w:basedOn w:val="Normal"/>
    <w:rsid w:val="00E20AC9"/>
    <w:pPr>
      <w:autoSpaceDE w:val="0"/>
      <w:spacing w:after="0" w:line="240" w:lineRule="auto"/>
      <w:jc w:val="both"/>
    </w:pPr>
    <w:rPr>
      <w:rFonts w:ascii="Arial" w:eastAsia="Times New Roman" w:hAnsi="Arial" w:cs="Arial"/>
      <w:sz w:val="20"/>
      <w:lang w:val="es-ES_tradnl" w:eastAsia="ar-SA"/>
    </w:rPr>
  </w:style>
  <w:style w:type="paragraph" w:styleId="Asuntodelcomentario">
    <w:name w:val="annotation subject"/>
    <w:basedOn w:val="Textocomentario"/>
    <w:next w:val="Textocomentario"/>
    <w:link w:val="AsuntodelcomentarioCar"/>
    <w:uiPriority w:val="99"/>
    <w:semiHidden/>
    <w:unhideWhenUsed/>
    <w:rsid w:val="00E20AC9"/>
    <w:pPr>
      <w:suppressAutoHyphens/>
      <w:spacing w:after="0"/>
      <w:jc w:val="both"/>
    </w:pPr>
    <w:rPr>
      <w:rFonts w:ascii="Arial" w:eastAsia="Times New Roman" w:hAnsi="Arial" w:cs="Arial"/>
      <w:b/>
      <w:bCs/>
      <w:lang w:val="es-ES" w:eastAsia="ar-SA"/>
    </w:rPr>
  </w:style>
  <w:style w:type="character" w:customStyle="1" w:styleId="AsuntodelcomentarioCar">
    <w:name w:val="Asunto del comentario Car"/>
    <w:basedOn w:val="TextocomentarioCar"/>
    <w:link w:val="Asuntodelcomentario"/>
    <w:uiPriority w:val="99"/>
    <w:semiHidden/>
    <w:rsid w:val="00E20AC9"/>
    <w:rPr>
      <w:rFonts w:ascii="Arial" w:eastAsia="Times New Roman" w:hAnsi="Arial" w:cs="Arial"/>
      <w:b/>
      <w:bCs/>
      <w:sz w:val="20"/>
      <w:szCs w:val="20"/>
      <w:lang w:val="es-ES" w:eastAsia="ar-SA"/>
    </w:rPr>
  </w:style>
  <w:style w:type="table" w:customStyle="1" w:styleId="Tablaconcuadrcula1">
    <w:name w:val="Tabla con cuadrícula1"/>
    <w:basedOn w:val="Tablanormal"/>
    <w:next w:val="Tablaconcuadrcula"/>
    <w:uiPriority w:val="59"/>
    <w:rsid w:val="00E20AC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0AC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20AC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1">
    <w:name w:val="Título 2 Car1"/>
    <w:basedOn w:val="Fuentedeprrafopredeter"/>
    <w:uiPriority w:val="9"/>
    <w:semiHidden/>
    <w:rsid w:val="00E20AC9"/>
    <w:rPr>
      <w:rFonts w:asciiTheme="majorHAnsi" w:eastAsiaTheme="majorEastAsia" w:hAnsiTheme="majorHAnsi" w:cstheme="majorBidi"/>
      <w:b/>
      <w:bCs/>
      <w:color w:val="4F81BD" w:themeColor="accent1"/>
      <w:sz w:val="26"/>
      <w:szCs w:val="26"/>
    </w:rPr>
  </w:style>
  <w:style w:type="paragraph" w:styleId="Subttulo">
    <w:name w:val="Subtitle"/>
    <w:basedOn w:val="Normal"/>
    <w:next w:val="Normal"/>
    <w:link w:val="SubttuloCar"/>
    <w:uiPriority w:val="11"/>
    <w:qFormat/>
    <w:rsid w:val="00E20AC9"/>
    <w:pPr>
      <w:numPr>
        <w:ilvl w:val="1"/>
      </w:numPr>
    </w:pPr>
    <w:rPr>
      <w:rFonts w:ascii="Cambria" w:eastAsia="Times New Roman" w:hAnsi="Cambria" w:cs="Times New Roman"/>
      <w:i/>
      <w:iCs/>
      <w:color w:val="4F81BD"/>
      <w:spacing w:val="15"/>
      <w:sz w:val="24"/>
      <w:szCs w:val="24"/>
      <w:lang w:val="es-ES" w:eastAsia="ar-SA"/>
    </w:rPr>
  </w:style>
  <w:style w:type="character" w:customStyle="1" w:styleId="SubttuloCar1">
    <w:name w:val="Subtítulo Car1"/>
    <w:basedOn w:val="Fuentedeprrafopredeter"/>
    <w:uiPriority w:val="11"/>
    <w:rsid w:val="00E20AC9"/>
    <w:rPr>
      <w:rFonts w:asciiTheme="majorHAnsi" w:eastAsiaTheme="majorEastAsia" w:hAnsiTheme="majorHAnsi" w:cstheme="majorBidi"/>
      <w:i/>
      <w:iCs/>
      <w:color w:val="4F81BD" w:themeColor="accent1"/>
      <w:spacing w:val="15"/>
      <w:sz w:val="24"/>
      <w:szCs w:val="24"/>
    </w:rPr>
  </w:style>
  <w:style w:type="table" w:customStyle="1" w:styleId="Tablaconcuadrcula9">
    <w:name w:val="Tabla con cuadrícula9"/>
    <w:basedOn w:val="Tablanormal"/>
    <w:next w:val="Tablaconcuadrcula"/>
    <w:uiPriority w:val="59"/>
    <w:rsid w:val="00BD6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locked/>
    <w:rsid w:val="00D74F31"/>
    <w:rPr>
      <w:rFonts w:ascii="Arial" w:eastAsia="Times New Roman" w:hAnsi="Arial" w:cs="Arial"/>
      <w:lang w:val="es-ES" w:eastAsia="ar-SA"/>
    </w:rPr>
  </w:style>
  <w:style w:type="table" w:customStyle="1" w:styleId="Tablaconcuadrcula11">
    <w:name w:val="Tabla con cuadrícula11"/>
    <w:basedOn w:val="Tablanormal"/>
    <w:rsid w:val="005E37D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553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28141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64EB7"/>
  </w:style>
  <w:style w:type="table" w:customStyle="1" w:styleId="Tablaconcuadrcula5">
    <w:name w:val="Tabla con cuadrícula5"/>
    <w:basedOn w:val="Tablanormal"/>
    <w:next w:val="Tablaconcuadrcula"/>
    <w:uiPriority w:val="59"/>
    <w:rsid w:val="00B64EB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64EB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64EB7"/>
  </w:style>
  <w:style w:type="table" w:customStyle="1" w:styleId="Tablaconcuadrcula6">
    <w:name w:val="Tabla con cuadrícula6"/>
    <w:basedOn w:val="Tablanormal"/>
    <w:next w:val="Tablaconcuadrcula"/>
    <w:uiPriority w:val="59"/>
    <w:rsid w:val="00B64EB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B64EB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C462F"/>
  </w:style>
  <w:style w:type="table" w:customStyle="1" w:styleId="Tablaconcuadrcula7">
    <w:name w:val="Tabla con cuadrícula7"/>
    <w:basedOn w:val="Tablanormal"/>
    <w:next w:val="Tablaconcuadrcula"/>
    <w:uiPriority w:val="59"/>
    <w:rsid w:val="001C462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EA1FED"/>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A1FED"/>
    <w:rPr>
      <w:rFonts w:ascii="Tahoma" w:hAnsi="Tahoma" w:cs="Tahoma"/>
      <w:sz w:val="16"/>
      <w:szCs w:val="16"/>
    </w:rPr>
  </w:style>
  <w:style w:type="paragraph" w:styleId="TtulodeTDC">
    <w:name w:val="TOC Heading"/>
    <w:basedOn w:val="Ttulo1"/>
    <w:next w:val="Normal"/>
    <w:uiPriority w:val="39"/>
    <w:semiHidden/>
    <w:unhideWhenUsed/>
    <w:qFormat/>
    <w:rsid w:val="009D0289"/>
    <w:pPr>
      <w:keepLines/>
      <w:numPr>
        <w:ilvl w:val="0"/>
        <w:numId w:val="0"/>
      </w:numPr>
      <w:suppressAutoHyphens w:val="0"/>
      <w:spacing w:before="48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TDC1">
    <w:name w:val="toc 1"/>
    <w:next w:val="Normal"/>
    <w:autoRedefine/>
    <w:uiPriority w:val="39"/>
    <w:unhideWhenUsed/>
    <w:qFormat/>
    <w:rsid w:val="00DB5F8D"/>
    <w:pPr>
      <w:spacing w:before="120" w:after="0" w:line="240" w:lineRule="auto"/>
    </w:pPr>
    <w:rPr>
      <w:rFonts w:asciiTheme="majorHAnsi" w:hAnsiTheme="majorHAnsi"/>
      <w:b/>
      <w:bCs/>
      <w:caps/>
      <w:sz w:val="24"/>
      <w:szCs w:val="24"/>
    </w:rPr>
  </w:style>
  <w:style w:type="paragraph" w:styleId="TDC2">
    <w:name w:val="toc 2"/>
    <w:basedOn w:val="Normal"/>
    <w:next w:val="Normal"/>
    <w:autoRedefine/>
    <w:uiPriority w:val="39"/>
    <w:unhideWhenUsed/>
    <w:qFormat/>
    <w:rsid w:val="00DB5F8D"/>
    <w:pPr>
      <w:spacing w:before="120" w:after="0" w:line="240" w:lineRule="auto"/>
    </w:pPr>
    <w:rPr>
      <w:b/>
      <w:bCs/>
      <w:sz w:val="20"/>
      <w:szCs w:val="20"/>
    </w:rPr>
  </w:style>
  <w:style w:type="paragraph" w:styleId="TDC3">
    <w:name w:val="toc 3"/>
    <w:basedOn w:val="Normal"/>
    <w:next w:val="Normal"/>
    <w:autoRedefine/>
    <w:uiPriority w:val="39"/>
    <w:unhideWhenUsed/>
    <w:qFormat/>
    <w:rsid w:val="00DB5F8D"/>
    <w:pPr>
      <w:spacing w:after="0"/>
      <w:ind w:left="221"/>
    </w:pPr>
    <w:rPr>
      <w:sz w:val="20"/>
      <w:szCs w:val="20"/>
    </w:rPr>
  </w:style>
  <w:style w:type="character" w:styleId="Hipervnculovisitado">
    <w:name w:val="FollowedHyperlink"/>
    <w:basedOn w:val="Fuentedeprrafopredeter"/>
    <w:uiPriority w:val="99"/>
    <w:semiHidden/>
    <w:unhideWhenUsed/>
    <w:rsid w:val="00DD2057"/>
    <w:rPr>
      <w:color w:val="800080" w:themeColor="followedHyperlink"/>
      <w:u w:val="single"/>
    </w:rPr>
  </w:style>
  <w:style w:type="paragraph" w:styleId="TDC4">
    <w:name w:val="toc 4"/>
    <w:basedOn w:val="Normal"/>
    <w:next w:val="Normal"/>
    <w:autoRedefine/>
    <w:uiPriority w:val="39"/>
    <w:unhideWhenUsed/>
    <w:rsid w:val="00D60BFF"/>
    <w:pPr>
      <w:spacing w:after="0"/>
      <w:ind w:left="440"/>
    </w:pPr>
    <w:rPr>
      <w:sz w:val="20"/>
      <w:szCs w:val="20"/>
    </w:rPr>
  </w:style>
  <w:style w:type="paragraph" w:styleId="TDC5">
    <w:name w:val="toc 5"/>
    <w:basedOn w:val="Normal"/>
    <w:next w:val="Normal"/>
    <w:autoRedefine/>
    <w:uiPriority w:val="39"/>
    <w:unhideWhenUsed/>
    <w:rsid w:val="00D60BFF"/>
    <w:pPr>
      <w:spacing w:after="0"/>
      <w:ind w:left="660"/>
    </w:pPr>
    <w:rPr>
      <w:sz w:val="20"/>
      <w:szCs w:val="20"/>
    </w:rPr>
  </w:style>
  <w:style w:type="paragraph" w:styleId="TDC6">
    <w:name w:val="toc 6"/>
    <w:basedOn w:val="Normal"/>
    <w:next w:val="Normal"/>
    <w:autoRedefine/>
    <w:uiPriority w:val="39"/>
    <w:unhideWhenUsed/>
    <w:rsid w:val="00D60BFF"/>
    <w:pPr>
      <w:spacing w:after="0"/>
      <w:ind w:left="880"/>
    </w:pPr>
    <w:rPr>
      <w:sz w:val="20"/>
      <w:szCs w:val="20"/>
    </w:rPr>
  </w:style>
  <w:style w:type="paragraph" w:styleId="TDC7">
    <w:name w:val="toc 7"/>
    <w:basedOn w:val="Normal"/>
    <w:next w:val="Normal"/>
    <w:autoRedefine/>
    <w:uiPriority w:val="39"/>
    <w:unhideWhenUsed/>
    <w:rsid w:val="00D60BFF"/>
    <w:pPr>
      <w:spacing w:after="0"/>
      <w:ind w:left="1100"/>
    </w:pPr>
    <w:rPr>
      <w:sz w:val="20"/>
      <w:szCs w:val="20"/>
    </w:rPr>
  </w:style>
  <w:style w:type="paragraph" w:styleId="TDC8">
    <w:name w:val="toc 8"/>
    <w:basedOn w:val="Normal"/>
    <w:next w:val="Normal"/>
    <w:autoRedefine/>
    <w:uiPriority w:val="39"/>
    <w:unhideWhenUsed/>
    <w:rsid w:val="00D60BFF"/>
    <w:pPr>
      <w:spacing w:after="0"/>
      <w:ind w:left="1320"/>
    </w:pPr>
    <w:rPr>
      <w:sz w:val="20"/>
      <w:szCs w:val="20"/>
    </w:rPr>
  </w:style>
  <w:style w:type="paragraph" w:styleId="TDC9">
    <w:name w:val="toc 9"/>
    <w:basedOn w:val="Normal"/>
    <w:next w:val="Normal"/>
    <w:autoRedefine/>
    <w:uiPriority w:val="39"/>
    <w:unhideWhenUsed/>
    <w:rsid w:val="00D60BFF"/>
    <w:pPr>
      <w:spacing w:after="0"/>
      <w:ind w:left="1540"/>
    </w:pPr>
    <w:rPr>
      <w:sz w:val="20"/>
      <w:szCs w:val="20"/>
    </w:rPr>
  </w:style>
  <w:style w:type="paragraph" w:styleId="Revisin">
    <w:name w:val="Revision"/>
    <w:hidden/>
    <w:uiPriority w:val="99"/>
    <w:semiHidden/>
    <w:rsid w:val="00885EEF"/>
    <w:pPr>
      <w:spacing w:after="0" w:line="240" w:lineRule="auto"/>
    </w:pPr>
  </w:style>
  <w:style w:type="paragraph" w:customStyle="1" w:styleId="xl63">
    <w:name w:val="xl63"/>
    <w:basedOn w:val="Normal"/>
    <w:rsid w:val="00B57991"/>
    <w:pP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64">
    <w:name w:val="xl64"/>
    <w:basedOn w:val="Normal"/>
    <w:rsid w:val="00B57991"/>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65">
    <w:name w:val="xl65"/>
    <w:basedOn w:val="Normal"/>
    <w:rsid w:val="00B57991"/>
    <w:pPr>
      <w:pBdr>
        <w:top w:val="dotted" w:sz="4" w:space="0" w:color="auto"/>
        <w:left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66">
    <w:name w:val="xl66"/>
    <w:basedOn w:val="Normal"/>
    <w:rsid w:val="00B57991"/>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67">
    <w:name w:val="xl67"/>
    <w:basedOn w:val="Normal"/>
    <w:rsid w:val="00B57991"/>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b/>
      <w:bCs/>
      <w:sz w:val="24"/>
      <w:szCs w:val="24"/>
      <w:lang w:eastAsia="es-MX"/>
    </w:rPr>
  </w:style>
  <w:style w:type="paragraph" w:customStyle="1" w:styleId="xl68">
    <w:name w:val="xl68"/>
    <w:basedOn w:val="Normal"/>
    <w:rsid w:val="00B57991"/>
    <w:pPr>
      <w:pBdr>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69">
    <w:name w:val="xl69"/>
    <w:basedOn w:val="Normal"/>
    <w:rsid w:val="00B579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es-MX"/>
    </w:rPr>
  </w:style>
  <w:style w:type="paragraph" w:customStyle="1" w:styleId="xl70">
    <w:name w:val="xl70"/>
    <w:basedOn w:val="Normal"/>
    <w:rsid w:val="00B57991"/>
    <w:pPr>
      <w:pBdr>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71">
    <w:name w:val="xl71"/>
    <w:basedOn w:val="Normal"/>
    <w:rsid w:val="00B579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s-MX"/>
    </w:rPr>
  </w:style>
  <w:style w:type="paragraph" w:customStyle="1" w:styleId="xl72">
    <w:name w:val="xl72"/>
    <w:basedOn w:val="Normal"/>
    <w:rsid w:val="00B579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es-MX"/>
    </w:rPr>
  </w:style>
  <w:style w:type="paragraph" w:customStyle="1" w:styleId="xl73">
    <w:name w:val="xl73"/>
    <w:basedOn w:val="Normal"/>
    <w:rsid w:val="00B57991"/>
    <w:pPr>
      <w:pBdr>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74">
    <w:name w:val="xl74"/>
    <w:basedOn w:val="Normal"/>
    <w:rsid w:val="00B57991"/>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75">
    <w:name w:val="xl75"/>
    <w:basedOn w:val="Normal"/>
    <w:rsid w:val="00B57991"/>
    <w:pPr>
      <w:pBdr>
        <w:top w:val="dotted" w:sz="4" w:space="0" w:color="auto"/>
        <w:left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76">
    <w:name w:val="xl76"/>
    <w:basedOn w:val="Normal"/>
    <w:rsid w:val="00B57991"/>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77">
    <w:name w:val="xl77"/>
    <w:basedOn w:val="Normal"/>
    <w:rsid w:val="00B57991"/>
    <w:pPr>
      <w:spacing w:before="100" w:beforeAutospacing="1" w:after="100" w:afterAutospacing="1" w:line="240" w:lineRule="auto"/>
    </w:pPr>
    <w:rPr>
      <w:rFonts w:ascii="Calibri" w:eastAsia="Times New Roman" w:hAnsi="Calibri" w:cs="Times New Roman"/>
      <w:sz w:val="24"/>
      <w:szCs w:val="24"/>
      <w:lang w:eastAsia="es-MX"/>
    </w:rPr>
  </w:style>
  <w:style w:type="paragraph" w:customStyle="1" w:styleId="xl78">
    <w:name w:val="xl78"/>
    <w:basedOn w:val="Normal"/>
    <w:rsid w:val="00B57991"/>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b/>
      <w:bCs/>
      <w:sz w:val="24"/>
      <w:szCs w:val="24"/>
      <w:lang w:eastAsia="es-MX"/>
    </w:rPr>
  </w:style>
  <w:style w:type="paragraph" w:customStyle="1" w:styleId="xl79">
    <w:name w:val="xl79"/>
    <w:basedOn w:val="Normal"/>
    <w:rsid w:val="00B579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s-MX"/>
    </w:rPr>
  </w:style>
  <w:style w:type="paragraph" w:customStyle="1" w:styleId="Textoindependiente26">
    <w:name w:val="Texto independiente 26"/>
    <w:basedOn w:val="Normal"/>
    <w:uiPriority w:val="99"/>
    <w:rsid w:val="00FD49D9"/>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numbering" w:customStyle="1" w:styleId="Sinlista11">
    <w:name w:val="Sin lista11"/>
    <w:next w:val="Sinlista"/>
    <w:uiPriority w:val="99"/>
    <w:semiHidden/>
    <w:unhideWhenUsed/>
    <w:rsid w:val="004F4DFB"/>
  </w:style>
  <w:style w:type="character" w:styleId="Nmerodepgina">
    <w:name w:val="page number"/>
    <w:basedOn w:val="Fuentedeprrafopredeter"/>
    <w:uiPriority w:val="99"/>
    <w:rsid w:val="00B93EB0"/>
  </w:style>
  <w:style w:type="paragraph" w:customStyle="1" w:styleId="Texto">
    <w:name w:val="Texto"/>
    <w:basedOn w:val="Normal"/>
    <w:rsid w:val="00B93EB0"/>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Sangra2detindependiente3">
    <w:name w:val="Sangría 2 de t. independiente3"/>
    <w:basedOn w:val="Normal"/>
    <w:rsid w:val="00B93EB0"/>
    <w:pPr>
      <w:spacing w:after="120" w:line="480" w:lineRule="auto"/>
      <w:ind w:left="283"/>
    </w:pPr>
    <w:rPr>
      <w:rFonts w:ascii="Arial" w:eastAsia="Times New Roman" w:hAnsi="Arial" w:cs="Arial"/>
      <w:sz w:val="20"/>
      <w:szCs w:val="24"/>
      <w:lang w:eastAsia="ar-SA"/>
    </w:rPr>
  </w:style>
  <w:style w:type="paragraph" w:styleId="Sinespaciado">
    <w:name w:val="No Spacing"/>
    <w:uiPriority w:val="1"/>
    <w:qFormat/>
    <w:rsid w:val="00B93EB0"/>
    <w:pPr>
      <w:suppressAutoHyphens/>
      <w:spacing w:after="0" w:line="240" w:lineRule="auto"/>
    </w:pPr>
    <w:rPr>
      <w:rFonts w:ascii="Times New Roman" w:eastAsia="Times New Roman" w:hAnsi="Times New Roman" w:cs="Times New Roman"/>
      <w:sz w:val="20"/>
      <w:szCs w:val="20"/>
      <w:lang w:eastAsia="ar-SA"/>
    </w:rPr>
  </w:style>
  <w:style w:type="paragraph" w:customStyle="1" w:styleId="BodyTextIndent23">
    <w:name w:val="Body Text Indent 23"/>
    <w:basedOn w:val="Normal"/>
    <w:rsid w:val="00B93EB0"/>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character" w:customStyle="1" w:styleId="FontStyle15">
    <w:name w:val="Font Style15"/>
    <w:uiPriority w:val="99"/>
    <w:rsid w:val="00B93EB0"/>
    <w:rPr>
      <w:rFonts w:ascii="Arial" w:hAnsi="Arial" w:cs="Arial"/>
      <w:sz w:val="20"/>
      <w:szCs w:val="20"/>
    </w:rPr>
  </w:style>
  <w:style w:type="character" w:customStyle="1" w:styleId="FontStyle19">
    <w:name w:val="Font Style19"/>
    <w:uiPriority w:val="99"/>
    <w:rsid w:val="00B93EB0"/>
    <w:rPr>
      <w:rFonts w:ascii="Arial" w:hAnsi="Arial" w:cs="Arial"/>
      <w:b/>
      <w:bCs/>
      <w:sz w:val="20"/>
      <w:szCs w:val="20"/>
    </w:rPr>
  </w:style>
  <w:style w:type="paragraph" w:customStyle="1" w:styleId="Style3">
    <w:name w:val="Style3"/>
    <w:basedOn w:val="Normal"/>
    <w:uiPriority w:val="99"/>
    <w:rsid w:val="00B93EB0"/>
    <w:pPr>
      <w:widowControl w:val="0"/>
      <w:autoSpaceDE w:val="0"/>
      <w:autoSpaceDN w:val="0"/>
      <w:adjustRightInd w:val="0"/>
      <w:spacing w:after="0" w:line="240" w:lineRule="exact"/>
      <w:jc w:val="both"/>
    </w:pPr>
    <w:rPr>
      <w:rFonts w:ascii="Arial" w:eastAsia="Times New Roman" w:hAnsi="Arial" w:cs="Arial"/>
      <w:sz w:val="24"/>
      <w:szCs w:val="24"/>
      <w:lang w:eastAsia="es-MX"/>
    </w:rPr>
  </w:style>
  <w:style w:type="character" w:customStyle="1" w:styleId="FontStyle17">
    <w:name w:val="Font Style17"/>
    <w:uiPriority w:val="99"/>
    <w:rsid w:val="00B93EB0"/>
    <w:rPr>
      <w:rFonts w:ascii="Arial" w:hAnsi="Arial" w:cs="Arial"/>
      <w:sz w:val="20"/>
      <w:szCs w:val="20"/>
    </w:rPr>
  </w:style>
  <w:style w:type="paragraph" w:customStyle="1" w:styleId="Style1">
    <w:name w:val="Style1"/>
    <w:basedOn w:val="Normal"/>
    <w:uiPriority w:val="99"/>
    <w:rsid w:val="00B93EB0"/>
    <w:pPr>
      <w:widowControl w:val="0"/>
      <w:autoSpaceDE w:val="0"/>
      <w:autoSpaceDN w:val="0"/>
      <w:adjustRightInd w:val="0"/>
      <w:spacing w:after="0" w:line="230" w:lineRule="exact"/>
      <w:ind w:hanging="557"/>
      <w:jc w:val="both"/>
    </w:pPr>
    <w:rPr>
      <w:rFonts w:ascii="Arial" w:eastAsia="Times New Roman" w:hAnsi="Arial" w:cs="Arial"/>
      <w:sz w:val="24"/>
      <w:szCs w:val="24"/>
      <w:lang w:eastAsia="es-MX"/>
    </w:rPr>
  </w:style>
  <w:style w:type="paragraph" w:customStyle="1" w:styleId="bodytext2">
    <w:name w:val="bodytext2"/>
    <w:basedOn w:val="Normal"/>
    <w:rsid w:val="00B93EB0"/>
    <w:pPr>
      <w:overflowPunct w:val="0"/>
      <w:autoSpaceDE w:val="0"/>
      <w:spacing w:after="0" w:line="240" w:lineRule="auto"/>
      <w:ind w:left="708" w:firstLine="348"/>
      <w:jc w:val="both"/>
    </w:pPr>
    <w:rPr>
      <w:rFonts w:ascii="Arial" w:eastAsia="Times New Roman" w:hAnsi="Arial" w:cs="Arial"/>
      <w:sz w:val="24"/>
      <w:szCs w:val="24"/>
      <w:lang w:val="es-ES" w:eastAsia="es-ES"/>
    </w:rPr>
  </w:style>
  <w:style w:type="character" w:customStyle="1" w:styleId="FontStyle53">
    <w:name w:val="Font Style53"/>
    <w:uiPriority w:val="99"/>
    <w:rsid w:val="00B93EB0"/>
    <w:rPr>
      <w:rFonts w:ascii="Arial" w:hAnsi="Arial" w:cs="Arial" w:hint="default"/>
      <w:b/>
      <w:bCs/>
      <w:sz w:val="18"/>
      <w:szCs w:val="18"/>
    </w:rPr>
  </w:style>
  <w:style w:type="paragraph" w:customStyle="1" w:styleId="MMNotes">
    <w:name w:val="MM Notes"/>
    <w:basedOn w:val="Textoindependiente"/>
    <w:link w:val="MMNotesCar"/>
    <w:rsid w:val="00B93EB0"/>
    <w:pPr>
      <w:spacing w:line="259" w:lineRule="auto"/>
    </w:pPr>
    <w:rPr>
      <w:rFonts w:ascii="Calibri" w:eastAsia="Calibri" w:hAnsi="Calibri" w:cs="Times New Roman"/>
      <w:lang w:val="es-ES"/>
    </w:rPr>
  </w:style>
  <w:style w:type="character" w:customStyle="1" w:styleId="MMNotesCar">
    <w:name w:val="MM Notes Car"/>
    <w:link w:val="MMNotes"/>
    <w:rsid w:val="00B93EB0"/>
    <w:rPr>
      <w:rFonts w:ascii="Calibri" w:eastAsia="Calibri" w:hAnsi="Calibri" w:cs="Times New Roman"/>
      <w:lang w:val="es-ES"/>
    </w:rPr>
  </w:style>
  <w:style w:type="paragraph" w:customStyle="1" w:styleId="listparagraph">
    <w:name w:val="listparagraph"/>
    <w:basedOn w:val="Normal"/>
    <w:rsid w:val="00B93EB0"/>
    <w:pPr>
      <w:spacing w:after="0" w:line="240" w:lineRule="auto"/>
      <w:ind w:left="708"/>
    </w:pPr>
    <w:rPr>
      <w:rFonts w:ascii="Times New Roman" w:eastAsia="Times New Roman" w:hAnsi="Times New Roman" w:cs="Times New Roman"/>
      <w:sz w:val="20"/>
      <w:szCs w:val="20"/>
      <w:lang w:val="es-ES" w:eastAsia="es-ES"/>
    </w:rPr>
  </w:style>
  <w:style w:type="paragraph" w:customStyle="1" w:styleId="Textoindependiente31">
    <w:name w:val="Texto independiente 31"/>
    <w:basedOn w:val="Normal"/>
    <w:rsid w:val="00B93EB0"/>
    <w:pPr>
      <w:widowControl w:val="0"/>
      <w:suppressAutoHyphens/>
      <w:spacing w:after="0" w:line="240" w:lineRule="auto"/>
      <w:jc w:val="both"/>
    </w:pPr>
    <w:rPr>
      <w:rFonts w:ascii="Arial" w:eastAsia="Calibri" w:hAnsi="Arial" w:cs="Times New Roman"/>
      <w:b/>
      <w:sz w:val="24"/>
      <w:szCs w:val="20"/>
      <w:lang w:val="es-ES_tradnl" w:eastAsia="ar-SA"/>
    </w:rPr>
  </w:style>
  <w:style w:type="paragraph" w:customStyle="1" w:styleId="Prrafodelista1">
    <w:name w:val="Párrafo de lista1"/>
    <w:basedOn w:val="Normal"/>
    <w:link w:val="ListParagraphChar"/>
    <w:rsid w:val="00B93EB0"/>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1"/>
    <w:locked/>
    <w:rsid w:val="00B93EB0"/>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509830794">
      <w:bodyDiv w:val="1"/>
      <w:marLeft w:val="0"/>
      <w:marRight w:val="0"/>
      <w:marTop w:val="0"/>
      <w:marBottom w:val="0"/>
      <w:divBdr>
        <w:top w:val="none" w:sz="0" w:space="0" w:color="auto"/>
        <w:left w:val="none" w:sz="0" w:space="0" w:color="auto"/>
        <w:bottom w:val="none" w:sz="0" w:space="0" w:color="auto"/>
        <w:right w:val="none" w:sz="0" w:space="0" w:color="auto"/>
      </w:divBdr>
    </w:div>
    <w:div w:id="779833429">
      <w:bodyDiv w:val="1"/>
      <w:marLeft w:val="0"/>
      <w:marRight w:val="0"/>
      <w:marTop w:val="0"/>
      <w:marBottom w:val="0"/>
      <w:divBdr>
        <w:top w:val="none" w:sz="0" w:space="0" w:color="auto"/>
        <w:left w:val="none" w:sz="0" w:space="0" w:color="auto"/>
        <w:bottom w:val="none" w:sz="0" w:space="0" w:color="auto"/>
        <w:right w:val="none" w:sz="0" w:space="0" w:color="auto"/>
      </w:divBdr>
    </w:div>
    <w:div w:id="902836598">
      <w:bodyDiv w:val="1"/>
      <w:marLeft w:val="0"/>
      <w:marRight w:val="0"/>
      <w:marTop w:val="0"/>
      <w:marBottom w:val="0"/>
      <w:divBdr>
        <w:top w:val="none" w:sz="0" w:space="0" w:color="auto"/>
        <w:left w:val="none" w:sz="0" w:space="0" w:color="auto"/>
        <w:bottom w:val="none" w:sz="0" w:space="0" w:color="auto"/>
        <w:right w:val="none" w:sz="0" w:space="0" w:color="auto"/>
      </w:divBdr>
    </w:div>
    <w:div w:id="1171868317">
      <w:bodyDiv w:val="1"/>
      <w:marLeft w:val="0"/>
      <w:marRight w:val="0"/>
      <w:marTop w:val="0"/>
      <w:marBottom w:val="0"/>
      <w:divBdr>
        <w:top w:val="none" w:sz="0" w:space="0" w:color="auto"/>
        <w:left w:val="none" w:sz="0" w:space="0" w:color="auto"/>
        <w:bottom w:val="none" w:sz="0" w:space="0" w:color="auto"/>
        <w:right w:val="none" w:sz="0" w:space="0" w:color="auto"/>
      </w:divBdr>
    </w:div>
    <w:div w:id="1441291293">
      <w:bodyDiv w:val="1"/>
      <w:marLeft w:val="0"/>
      <w:marRight w:val="0"/>
      <w:marTop w:val="0"/>
      <w:marBottom w:val="0"/>
      <w:divBdr>
        <w:top w:val="none" w:sz="0" w:space="0" w:color="auto"/>
        <w:left w:val="none" w:sz="0" w:space="0" w:color="auto"/>
        <w:bottom w:val="none" w:sz="0" w:space="0" w:color="auto"/>
        <w:right w:val="none" w:sz="0" w:space="0" w:color="auto"/>
      </w:divBdr>
    </w:div>
    <w:div w:id="1446653262">
      <w:bodyDiv w:val="1"/>
      <w:marLeft w:val="0"/>
      <w:marRight w:val="0"/>
      <w:marTop w:val="0"/>
      <w:marBottom w:val="0"/>
      <w:divBdr>
        <w:top w:val="none" w:sz="0" w:space="0" w:color="auto"/>
        <w:left w:val="none" w:sz="0" w:space="0" w:color="auto"/>
        <w:bottom w:val="none" w:sz="0" w:space="0" w:color="auto"/>
        <w:right w:val="none" w:sz="0" w:space="0" w:color="auto"/>
      </w:divBdr>
    </w:div>
    <w:div w:id="1977686392">
      <w:bodyDiv w:val="1"/>
      <w:marLeft w:val="0"/>
      <w:marRight w:val="0"/>
      <w:marTop w:val="0"/>
      <w:marBottom w:val="0"/>
      <w:divBdr>
        <w:top w:val="none" w:sz="0" w:space="0" w:color="auto"/>
        <w:left w:val="none" w:sz="0" w:space="0" w:color="auto"/>
        <w:bottom w:val="none" w:sz="0" w:space="0" w:color="auto"/>
        <w:right w:val="none" w:sz="0" w:space="0" w:color="auto"/>
      </w:divBdr>
    </w:div>
    <w:div w:id="20594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imss.gob.mx/?P=provinfo"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compranet.funcionpublica.gob.mx" TargetMode="External"/><Relationship Id="rId17" Type="http://schemas.openxmlformats.org/officeDocument/2006/relationships/header" Target="header3.xml"/><Relationship Id="rId25" Type="http://schemas.openxmlformats.org/officeDocument/2006/relationships/hyperlink" Target="http://cpim.imss.gob.mx"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imss.gob.mx/" TargetMode="External"/><Relationship Id="rId24" Type="http://schemas.openxmlformats.org/officeDocument/2006/relationships/footer" Target="footer6.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compras.imss.gob.mx/?P=provinfo" TargetMode="External"/><Relationship Id="rId28" Type="http://schemas.openxmlformats.org/officeDocument/2006/relationships/image" Target="media/image4.emf"/><Relationship Id="rId10" Type="http://schemas.openxmlformats.org/officeDocument/2006/relationships/hyperlink" Target="http://compras.imss.gob.mx/"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i_dpca@imss.gob.mx" TargetMode="External"/><Relationship Id="rId14" Type="http://schemas.openxmlformats.org/officeDocument/2006/relationships/footer" Target="footer1.xml"/><Relationship Id="rId22" Type="http://schemas.openxmlformats.org/officeDocument/2006/relationships/hyperlink" Target="mailto:si_dpca@imss.gob.mx" TargetMode="External"/><Relationship Id="rId27" Type="http://schemas.openxmlformats.org/officeDocument/2006/relationships/image" Target="media/image3.emf"/><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D9C9F-748F-46DC-8B66-2A412877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32</Pages>
  <Words>68208</Words>
  <Characters>375150</Characters>
  <Application>Microsoft Office Word</Application>
  <DocSecurity>0</DocSecurity>
  <Lines>3126</Lines>
  <Paragraphs>884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 Enrique Pérez Thompson</dc:creator>
  <cp:lastModifiedBy>eva.garrido</cp:lastModifiedBy>
  <cp:revision>15</cp:revision>
  <cp:lastPrinted>2015-09-02T15:13:00Z</cp:lastPrinted>
  <dcterms:created xsi:type="dcterms:W3CDTF">2015-09-02T02:32:00Z</dcterms:created>
  <dcterms:modified xsi:type="dcterms:W3CDTF">2015-09-03T19:47:00Z</dcterms:modified>
</cp:coreProperties>
</file>