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83" w:rsidRDefault="00437293" w:rsidP="002816B7">
      <w:pPr>
        <w:spacing w:line="276" w:lineRule="auto"/>
        <w:ind w:left="-567" w:right="-1085"/>
        <w:rPr>
          <w:rFonts w:ascii="Noto Sans" w:eastAsia="MS Mincho" w:hAnsi="Noto Sans"/>
          <w:b/>
          <w:sz w:val="20"/>
          <w:szCs w:val="20"/>
          <w:lang w:val="es-ES_tradnl"/>
        </w:rPr>
      </w:pPr>
      <w:r>
        <w:rPr>
          <w:noProof/>
          <w:lang w:val="es-MX"/>
        </w:rPr>
        <mc:AlternateContent>
          <mc:Choice Requires="wps">
            <w:drawing>
              <wp:anchor distT="0" distB="0" distL="114300" distR="114300" simplePos="0" relativeHeight="251659264" behindDoc="1" locked="0" layoutInCell="1" allowOverlap="1" wp14:anchorId="6578E466" wp14:editId="3396F103">
                <wp:simplePos x="0" y="0"/>
                <wp:positionH relativeFrom="column">
                  <wp:posOffset>-389019</wp:posOffset>
                </wp:positionH>
                <wp:positionV relativeFrom="paragraph">
                  <wp:posOffset>-115777</wp:posOffset>
                </wp:positionV>
                <wp:extent cx="3784600" cy="925033"/>
                <wp:effectExtent l="0" t="0" r="6350" b="8890"/>
                <wp:wrapNone/>
                <wp:docPr id="63715545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0" cy="925033"/>
                        </a:xfrm>
                        <a:prstGeom prst="rect">
                          <a:avLst/>
                        </a:prstGeom>
                        <a:noFill/>
                        <a:ln>
                          <a:noFill/>
                        </a:ln>
                        <a:effectLst/>
                      </wps:spPr>
                      <wps:txbx>
                        <w:txbxContent>
                          <w:p w:rsidR="005411AB" w:rsidRPr="004E0D31" w:rsidRDefault="005411AB" w:rsidP="009E2AA8">
                            <w:pPr>
                              <w:spacing w:after="40" w:line="220" w:lineRule="exact"/>
                              <w:rPr>
                                <w:rFonts w:ascii="Noto Sans" w:hAnsi="Noto Sans" w:cs="Noto Sans"/>
                                <w:b/>
                                <w:bCs/>
                                <w:sz w:val="20"/>
                                <w:szCs w:val="20"/>
                              </w:rPr>
                            </w:pPr>
                            <w:r w:rsidRPr="004E0D31">
                              <w:rPr>
                                <w:rFonts w:ascii="Noto Sans" w:hAnsi="Noto Sans" w:cs="Noto Sans"/>
                                <w:b/>
                                <w:bCs/>
                                <w:sz w:val="20"/>
                                <w:szCs w:val="20"/>
                              </w:rPr>
                              <w:t xml:space="preserve">Dirección </w:t>
                            </w:r>
                            <w:r>
                              <w:rPr>
                                <w:rFonts w:ascii="Noto Sans" w:hAnsi="Noto Sans" w:cs="Noto Sans"/>
                                <w:b/>
                                <w:bCs/>
                                <w:sz w:val="20"/>
                                <w:szCs w:val="20"/>
                              </w:rPr>
                              <w:t>de Administración</w:t>
                            </w:r>
                          </w:p>
                          <w:p w:rsidR="005411AB" w:rsidRPr="004E0D31" w:rsidRDefault="005411AB" w:rsidP="009E2AA8">
                            <w:pPr>
                              <w:spacing w:after="40" w:line="220" w:lineRule="exact"/>
                              <w:rPr>
                                <w:rFonts w:ascii="Noto Sans" w:hAnsi="Noto Sans" w:cs="Noto Sans"/>
                                <w:sz w:val="20"/>
                                <w:szCs w:val="20"/>
                              </w:rPr>
                            </w:pPr>
                            <w:r w:rsidRPr="004E0D31">
                              <w:rPr>
                                <w:rFonts w:ascii="Noto Sans" w:hAnsi="Noto Sans" w:cs="Noto Sans"/>
                                <w:sz w:val="20"/>
                                <w:szCs w:val="20"/>
                              </w:rPr>
                              <w:t xml:space="preserve">Unidad </w:t>
                            </w:r>
                            <w:r>
                              <w:rPr>
                                <w:rFonts w:ascii="Noto Sans" w:hAnsi="Noto Sans" w:cs="Noto Sans"/>
                                <w:sz w:val="20"/>
                                <w:szCs w:val="20"/>
                              </w:rPr>
                              <w:t>de Administración</w:t>
                            </w:r>
                          </w:p>
                          <w:p w:rsidR="005411AB" w:rsidRDefault="005411AB" w:rsidP="009E2AA8">
                            <w:pPr>
                              <w:spacing w:after="40" w:line="220" w:lineRule="exact"/>
                              <w:rPr>
                                <w:rFonts w:ascii="Noto Sans" w:hAnsi="Noto Sans" w:cs="Noto Sans"/>
                                <w:sz w:val="20"/>
                                <w:szCs w:val="20"/>
                              </w:rPr>
                            </w:pPr>
                            <w:r w:rsidRPr="004E0D31">
                              <w:rPr>
                                <w:rFonts w:ascii="Noto Sans" w:hAnsi="Noto Sans" w:cs="Noto Sans"/>
                                <w:sz w:val="20"/>
                                <w:szCs w:val="20"/>
                              </w:rPr>
                              <w:t xml:space="preserve">Coordinación </w:t>
                            </w:r>
                            <w:r>
                              <w:rPr>
                                <w:rFonts w:ascii="Noto Sans" w:hAnsi="Noto Sans" w:cs="Noto Sans"/>
                                <w:sz w:val="20"/>
                                <w:szCs w:val="20"/>
                              </w:rPr>
                              <w:t>de Conservación y Servicios Generales</w:t>
                            </w:r>
                          </w:p>
                          <w:p w:rsidR="005411AB" w:rsidRPr="004E0D31" w:rsidRDefault="005411AB" w:rsidP="009E2AA8">
                            <w:pPr>
                              <w:spacing w:after="40" w:line="220" w:lineRule="exact"/>
                              <w:rPr>
                                <w:rFonts w:ascii="Noto Sans" w:hAnsi="Noto Sans" w:cs="Noto Sans"/>
                                <w:sz w:val="20"/>
                                <w:szCs w:val="20"/>
                              </w:rPr>
                            </w:pPr>
                            <w:r>
                              <w:rPr>
                                <w:rFonts w:ascii="Noto Sans" w:hAnsi="Noto Sans" w:cs="Noto Sans"/>
                                <w:sz w:val="20"/>
                                <w:szCs w:val="20"/>
                              </w:rPr>
                              <w:t>Coordinación Técnica de Administración de Activos</w:t>
                            </w:r>
                          </w:p>
                          <w:p w:rsidR="005411AB" w:rsidRPr="004E0D31" w:rsidRDefault="008C55B0" w:rsidP="009E2AA8">
                            <w:pPr>
                              <w:spacing w:after="40" w:line="220" w:lineRule="exact"/>
                              <w:rPr>
                                <w:rFonts w:ascii="Noto Sans" w:hAnsi="Noto Sans" w:cs="Noto Sans"/>
                                <w:sz w:val="20"/>
                                <w:szCs w:val="20"/>
                              </w:rPr>
                            </w:pPr>
                            <w:r>
                              <w:rPr>
                                <w:rFonts w:ascii="Noto Sans" w:hAnsi="Noto Sans" w:cs="Noto Sans"/>
                                <w:sz w:val="20"/>
                                <w:szCs w:val="20"/>
                              </w:rPr>
                              <w:t xml:space="preserve">División de Optimización de Activos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0.65pt;margin-top:-9.1pt;width:298pt;height:7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" filled="f" stroked="f">
                <v:path arrowok="t"/>
                <v:textbox inset="0,0,0,0">
                  <w:txbxContent>
                    <w:p w:rsidR="005411AB" w:rsidRPr="004E0D31" w:rsidRDefault="005411AB" w:rsidP="009E2AA8">
                      <w:pPr>
                        <w:spacing w:after="40" w:line="220" w:lineRule="exact"/>
                        <w:rPr>
                          <w:rFonts w:ascii="Noto Sans" w:hAnsi="Noto Sans" w:cs="Noto Sans"/>
                          <w:b/>
                          <w:bCs/>
                          <w:sz w:val="20"/>
                          <w:szCs w:val="20"/>
                        </w:rPr>
                      </w:pPr>
                      <w:r w:rsidRPr="004E0D31">
                        <w:rPr>
                          <w:rFonts w:ascii="Noto Sans" w:hAnsi="Noto Sans" w:cs="Noto Sans"/>
                          <w:b/>
                          <w:bCs/>
                          <w:sz w:val="20"/>
                          <w:szCs w:val="20"/>
                        </w:rPr>
                        <w:t xml:space="preserve">Dirección </w:t>
                      </w:r>
                      <w:r>
                        <w:rPr>
                          <w:rFonts w:ascii="Noto Sans" w:hAnsi="Noto Sans" w:cs="Noto Sans"/>
                          <w:b/>
                          <w:bCs/>
                          <w:sz w:val="20"/>
                          <w:szCs w:val="20"/>
                        </w:rPr>
                        <w:t>de Administración</w:t>
                      </w:r>
                    </w:p>
                    <w:p w:rsidR="005411AB" w:rsidRPr="004E0D31" w:rsidRDefault="005411AB" w:rsidP="009E2AA8">
                      <w:pPr>
                        <w:spacing w:after="40" w:line="220" w:lineRule="exact"/>
                        <w:rPr>
                          <w:rFonts w:ascii="Noto Sans" w:hAnsi="Noto Sans" w:cs="Noto Sans"/>
                          <w:sz w:val="20"/>
                          <w:szCs w:val="20"/>
                        </w:rPr>
                      </w:pPr>
                      <w:r w:rsidRPr="004E0D31">
                        <w:rPr>
                          <w:rFonts w:ascii="Noto Sans" w:hAnsi="Noto Sans" w:cs="Noto Sans"/>
                          <w:sz w:val="20"/>
                          <w:szCs w:val="20"/>
                        </w:rPr>
                        <w:t xml:space="preserve">Unidad </w:t>
                      </w:r>
                      <w:r>
                        <w:rPr>
                          <w:rFonts w:ascii="Noto Sans" w:hAnsi="Noto Sans" w:cs="Noto Sans"/>
                          <w:sz w:val="20"/>
                          <w:szCs w:val="20"/>
                        </w:rPr>
                        <w:t>de Administración</w:t>
                      </w:r>
                    </w:p>
                    <w:p w:rsidR="005411AB" w:rsidRDefault="005411AB" w:rsidP="009E2AA8">
                      <w:pPr>
                        <w:spacing w:after="40" w:line="220" w:lineRule="exact"/>
                        <w:rPr>
                          <w:rFonts w:ascii="Noto Sans" w:hAnsi="Noto Sans" w:cs="Noto Sans"/>
                          <w:sz w:val="20"/>
                          <w:szCs w:val="20"/>
                        </w:rPr>
                      </w:pPr>
                      <w:r w:rsidRPr="004E0D31">
                        <w:rPr>
                          <w:rFonts w:ascii="Noto Sans" w:hAnsi="Noto Sans" w:cs="Noto Sans"/>
                          <w:sz w:val="20"/>
                          <w:szCs w:val="20"/>
                        </w:rPr>
                        <w:t xml:space="preserve">Coordinación </w:t>
                      </w:r>
                      <w:r>
                        <w:rPr>
                          <w:rFonts w:ascii="Noto Sans" w:hAnsi="Noto Sans" w:cs="Noto Sans"/>
                          <w:sz w:val="20"/>
                          <w:szCs w:val="20"/>
                        </w:rPr>
                        <w:t>de Conservación y Servicios Generales</w:t>
                      </w:r>
                    </w:p>
                    <w:p w:rsidR="005411AB" w:rsidRPr="004E0D31" w:rsidRDefault="005411AB" w:rsidP="009E2AA8">
                      <w:pPr>
                        <w:spacing w:after="40" w:line="220" w:lineRule="exact"/>
                        <w:rPr>
                          <w:rFonts w:ascii="Noto Sans" w:hAnsi="Noto Sans" w:cs="Noto Sans"/>
                          <w:sz w:val="20"/>
                          <w:szCs w:val="20"/>
                        </w:rPr>
                      </w:pPr>
                      <w:r>
                        <w:rPr>
                          <w:rFonts w:ascii="Noto Sans" w:hAnsi="Noto Sans" w:cs="Noto Sans"/>
                          <w:sz w:val="20"/>
                          <w:szCs w:val="20"/>
                        </w:rPr>
                        <w:t>Coordinación Técnica de Administración de Activos</w:t>
                      </w:r>
                    </w:p>
                    <w:p w:rsidR="005411AB" w:rsidRPr="004E0D31" w:rsidRDefault="008C55B0" w:rsidP="009E2AA8">
                      <w:pPr>
                        <w:spacing w:after="40" w:line="220" w:lineRule="exact"/>
                        <w:rPr>
                          <w:rFonts w:ascii="Noto Sans" w:hAnsi="Noto Sans" w:cs="Noto Sans"/>
                          <w:sz w:val="20"/>
                          <w:szCs w:val="20"/>
                        </w:rPr>
                      </w:pPr>
                      <w:r>
                        <w:rPr>
                          <w:rFonts w:ascii="Noto Sans" w:hAnsi="Noto Sans" w:cs="Noto Sans"/>
                          <w:sz w:val="20"/>
                          <w:szCs w:val="20"/>
                        </w:rPr>
                        <w:t xml:space="preserve">División de Optimización de Activos </w:t>
                      </w:r>
                    </w:p>
                  </w:txbxContent>
                </v:textbox>
              </v:shape>
            </w:pict>
          </mc:Fallback>
        </mc:AlternateContent>
      </w:r>
      <w:r>
        <w:rPr>
          <w:noProof/>
          <w:lang w:val="es-MX"/>
        </w:rPr>
        <mc:AlternateContent>
          <mc:Choice Requires="wps">
            <w:drawing>
              <wp:anchor distT="0" distB="0" distL="114300" distR="114300" simplePos="0" relativeHeight="251660288" behindDoc="1" locked="0" layoutInCell="1" allowOverlap="1" wp14:anchorId="2CB4DE35" wp14:editId="0B8865E3">
                <wp:simplePos x="0" y="0"/>
                <wp:positionH relativeFrom="column">
                  <wp:posOffset>3109093</wp:posOffset>
                </wp:positionH>
                <wp:positionV relativeFrom="paragraph">
                  <wp:posOffset>86242</wp:posOffset>
                </wp:positionV>
                <wp:extent cx="3039110" cy="627321"/>
                <wp:effectExtent l="0" t="0" r="8890" b="1905"/>
                <wp:wrapNone/>
                <wp:docPr id="13111330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110" cy="627321"/>
                        </a:xfrm>
                        <a:prstGeom prst="rect">
                          <a:avLst/>
                        </a:prstGeom>
                        <a:noFill/>
                        <a:ln>
                          <a:noFill/>
                        </a:ln>
                        <a:effectLst/>
                      </wps:spPr>
                      <wps:txbx>
                        <w:txbxContent>
                          <w:p w:rsidR="005411AB" w:rsidRPr="004E0D31" w:rsidRDefault="005411AB" w:rsidP="00D27275">
                            <w:pPr>
                              <w:spacing w:after="40" w:line="220" w:lineRule="exact"/>
                              <w:ind w:firstLine="720"/>
                              <w:rPr>
                                <w:rFonts w:ascii="Noto Sans" w:hAnsi="Noto Sans" w:cs="Noto Sans"/>
                                <w:sz w:val="20"/>
                                <w:szCs w:val="20"/>
                              </w:rPr>
                            </w:pPr>
                            <w:r w:rsidRPr="004E0D31">
                              <w:rPr>
                                <w:rFonts w:ascii="Noto Sans" w:hAnsi="Noto Sans" w:cs="Noto Sans"/>
                                <w:sz w:val="20"/>
                                <w:szCs w:val="20"/>
                              </w:rPr>
                              <w:t xml:space="preserve">Of. N° </w:t>
                            </w:r>
                            <w:r w:rsidR="008C55B0">
                              <w:rPr>
                                <w:rFonts w:ascii="Noto Sans" w:hAnsi="Noto Sans" w:cs="Noto Sans"/>
                                <w:sz w:val="20"/>
                                <w:szCs w:val="20"/>
                              </w:rPr>
                              <w:t>09 53 43 14D1</w:t>
                            </w:r>
                            <w:r>
                              <w:rPr>
                                <w:rFonts w:ascii="Noto Sans" w:hAnsi="Noto Sans" w:cs="Noto Sans"/>
                                <w:sz w:val="20"/>
                                <w:szCs w:val="20"/>
                              </w:rPr>
                              <w:t>/</w:t>
                            </w:r>
                          </w:p>
                          <w:p w:rsidR="005411AB" w:rsidRDefault="005411AB" w:rsidP="00D27275">
                            <w:pPr>
                              <w:spacing w:after="40" w:line="220" w:lineRule="exact"/>
                              <w:ind w:firstLine="720"/>
                              <w:rPr>
                                <w:rFonts w:ascii="Noto Sans" w:eastAsia="Montserrat Medium" w:hAnsi="Noto Sans" w:cs="Noto Sans"/>
                                <w:sz w:val="20"/>
                                <w:szCs w:val="20"/>
                              </w:rPr>
                            </w:pPr>
                          </w:p>
                          <w:p w:rsidR="005411AB" w:rsidRPr="004E0D31" w:rsidRDefault="005411AB" w:rsidP="00D27275">
                            <w:pPr>
                              <w:spacing w:after="40" w:line="220" w:lineRule="exact"/>
                              <w:ind w:firstLine="720"/>
                              <w:rPr>
                                <w:rFonts w:ascii="Noto Sans" w:hAnsi="Noto Sans" w:cs="Noto Sans"/>
                                <w:sz w:val="20"/>
                                <w:szCs w:val="20"/>
                              </w:rPr>
                            </w:pPr>
                            <w:r>
                              <w:rPr>
                                <w:rFonts w:ascii="Noto Sans" w:eastAsia="Montserrat Medium" w:hAnsi="Noto Sans" w:cs="Noto Sans"/>
                                <w:sz w:val="20"/>
                                <w:szCs w:val="20"/>
                              </w:rPr>
                              <w:t xml:space="preserve">Ciudad de México, a </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left:0;text-align:left;margin-left:244.8pt;margin-top:6.8pt;width:239.3pt;height:4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" filled="f" stroked="f">
                <v:path arrowok="t"/>
                <v:textbox inset="0,0,0,0">
                  <w:txbxContent>
                    <w:p w:rsidR="005411AB" w:rsidRPr="004E0D31" w:rsidRDefault="005411AB" w:rsidP="00D27275">
                      <w:pPr>
                        <w:spacing w:after="40" w:line="220" w:lineRule="exact"/>
                        <w:ind w:firstLine="720"/>
                        <w:rPr>
                          <w:rFonts w:ascii="Noto Sans" w:hAnsi="Noto Sans" w:cs="Noto Sans"/>
                          <w:sz w:val="20"/>
                          <w:szCs w:val="20"/>
                        </w:rPr>
                      </w:pPr>
                      <w:r w:rsidRPr="004E0D31">
                        <w:rPr>
                          <w:rFonts w:ascii="Noto Sans" w:hAnsi="Noto Sans" w:cs="Noto Sans"/>
                          <w:sz w:val="20"/>
                          <w:szCs w:val="20"/>
                        </w:rPr>
                        <w:t xml:space="preserve">Of. N° </w:t>
                      </w:r>
                      <w:r w:rsidR="008C55B0">
                        <w:rPr>
                          <w:rFonts w:ascii="Noto Sans" w:hAnsi="Noto Sans" w:cs="Noto Sans"/>
                          <w:sz w:val="20"/>
                          <w:szCs w:val="20"/>
                        </w:rPr>
                        <w:t>09 53 43 14D1</w:t>
                      </w:r>
                      <w:r>
                        <w:rPr>
                          <w:rFonts w:ascii="Noto Sans" w:hAnsi="Noto Sans" w:cs="Noto Sans"/>
                          <w:sz w:val="20"/>
                          <w:szCs w:val="20"/>
                        </w:rPr>
                        <w:t>/</w:t>
                      </w:r>
                    </w:p>
                    <w:p w:rsidR="005411AB" w:rsidRDefault="005411AB" w:rsidP="00D27275">
                      <w:pPr>
                        <w:spacing w:after="40" w:line="220" w:lineRule="exact"/>
                        <w:ind w:firstLine="720"/>
                        <w:rPr>
                          <w:rFonts w:ascii="Noto Sans" w:eastAsia="Montserrat Medium" w:hAnsi="Noto Sans" w:cs="Noto Sans"/>
                          <w:sz w:val="20"/>
                          <w:szCs w:val="20"/>
                        </w:rPr>
                      </w:pPr>
                    </w:p>
                    <w:p w:rsidR="005411AB" w:rsidRPr="004E0D31" w:rsidRDefault="005411AB" w:rsidP="00D27275">
                      <w:pPr>
                        <w:spacing w:after="40" w:line="220" w:lineRule="exact"/>
                        <w:ind w:firstLine="720"/>
                        <w:rPr>
                          <w:rFonts w:ascii="Noto Sans" w:hAnsi="Noto Sans" w:cs="Noto Sans"/>
                          <w:sz w:val="20"/>
                          <w:szCs w:val="20"/>
                        </w:rPr>
                      </w:pPr>
                      <w:r>
                        <w:rPr>
                          <w:rFonts w:ascii="Noto Sans" w:eastAsia="Montserrat Medium" w:hAnsi="Noto Sans" w:cs="Noto Sans"/>
                          <w:sz w:val="20"/>
                          <w:szCs w:val="20"/>
                        </w:rPr>
                        <w:t xml:space="preserve">Ciudad de México, a </w:t>
                      </w:r>
                      <w:r w:rsidRPr="004E0D31">
                        <w:rPr>
                          <w:rFonts w:ascii="Noto Sans" w:hAnsi="Noto Sans" w:cs="Noto Sans"/>
                          <w:sz w:val="20"/>
                          <w:szCs w:val="20"/>
                        </w:rPr>
                        <w:t xml:space="preserve"> </w:t>
                      </w:r>
                    </w:p>
                  </w:txbxContent>
                </v:textbox>
              </v:shape>
            </w:pict>
          </mc:Fallback>
        </mc:AlternateContent>
      </w:r>
    </w:p>
    <w:p w:rsidR="00D50483" w:rsidRDefault="00D50483" w:rsidP="002816B7">
      <w:pPr>
        <w:spacing w:line="276" w:lineRule="auto"/>
        <w:ind w:left="-567" w:right="-1085"/>
        <w:rPr>
          <w:rFonts w:ascii="Noto Sans" w:eastAsia="MS Mincho" w:hAnsi="Noto Sans"/>
          <w:b/>
          <w:sz w:val="20"/>
          <w:szCs w:val="20"/>
          <w:lang w:val="es-ES_tradnl"/>
        </w:rPr>
      </w:pPr>
    </w:p>
    <w:p w:rsidR="00D50483" w:rsidRDefault="00D50483" w:rsidP="002816B7">
      <w:pPr>
        <w:spacing w:line="276" w:lineRule="auto"/>
        <w:ind w:left="-567" w:right="-1085"/>
        <w:rPr>
          <w:rFonts w:ascii="Noto Sans" w:eastAsia="MS Mincho" w:hAnsi="Noto Sans"/>
          <w:b/>
          <w:sz w:val="20"/>
          <w:szCs w:val="20"/>
          <w:lang w:val="es-ES_tradnl"/>
        </w:rPr>
      </w:pPr>
    </w:p>
    <w:p w:rsidR="00437293" w:rsidRDefault="00437293" w:rsidP="00934417">
      <w:pPr>
        <w:spacing w:line="276" w:lineRule="auto"/>
        <w:ind w:right="-1085"/>
        <w:rPr>
          <w:rFonts w:ascii="Noto Sans" w:hAnsi="Noto Sans" w:cs="Noto Sans"/>
          <w:b/>
          <w:sz w:val="20"/>
          <w:szCs w:val="20"/>
        </w:rPr>
      </w:pPr>
    </w:p>
    <w:p w:rsidR="001A653D" w:rsidRPr="00D0083B" w:rsidRDefault="001A653D" w:rsidP="001A653D">
      <w:pPr>
        <w:ind w:left="-567" w:right="-142"/>
        <w:jc w:val="both"/>
        <w:rPr>
          <w:rFonts w:ascii="Noto Sans" w:hAnsi="Noto Sans" w:cs="Noto Sans"/>
          <w:b/>
          <w:sz w:val="18"/>
          <w:szCs w:val="16"/>
          <w:lang w:val="es-ES_tradnl"/>
        </w:rPr>
      </w:pPr>
      <w:r>
        <w:rPr>
          <w:rFonts w:ascii="Noto Sans" w:hAnsi="Noto Sans" w:cs="Noto Sans"/>
          <w:b/>
          <w:sz w:val="18"/>
          <w:szCs w:val="16"/>
          <w:lang w:val="es-ES_tradnl"/>
        </w:rPr>
        <w:t>C.</w:t>
      </w:r>
      <w:r w:rsidRPr="00D0083B">
        <w:rPr>
          <w:rFonts w:ascii="Noto Sans" w:hAnsi="Noto Sans" w:cs="Noto Sans"/>
          <w:b/>
          <w:sz w:val="18"/>
          <w:szCs w:val="16"/>
          <w:lang w:val="es-ES_tradnl"/>
        </w:rPr>
        <w:t>P. Carlos Francisco Trujillo Santos</w:t>
      </w:r>
    </w:p>
    <w:p w:rsidR="001A653D" w:rsidRPr="00D0083B" w:rsidRDefault="001A653D" w:rsidP="001A653D">
      <w:pPr>
        <w:ind w:left="-567" w:right="-801"/>
        <w:jc w:val="both"/>
        <w:rPr>
          <w:rFonts w:ascii="Noto Sans" w:hAnsi="Noto Sans" w:cs="Noto Sans"/>
          <w:sz w:val="18"/>
          <w:szCs w:val="16"/>
          <w:lang w:val="es-ES_tradnl"/>
        </w:rPr>
      </w:pPr>
      <w:r w:rsidRPr="00D0083B">
        <w:rPr>
          <w:rFonts w:ascii="Noto Sans" w:hAnsi="Noto Sans" w:cs="Noto Sans"/>
          <w:sz w:val="18"/>
          <w:szCs w:val="16"/>
          <w:lang w:val="es-ES_tradnl"/>
        </w:rPr>
        <w:t>Titular de la División de Arrendamiento y Comercialización</w:t>
      </w:r>
    </w:p>
    <w:p w:rsidR="001A653D" w:rsidRPr="00D0083B" w:rsidRDefault="001A653D" w:rsidP="001A653D">
      <w:pPr>
        <w:ind w:left="-567" w:right="-801"/>
        <w:jc w:val="both"/>
        <w:rPr>
          <w:rFonts w:ascii="Noto Sans" w:hAnsi="Noto Sans" w:cs="Noto Sans"/>
          <w:sz w:val="18"/>
          <w:szCs w:val="16"/>
          <w:lang w:val="es-ES_tradnl"/>
        </w:rPr>
      </w:pPr>
      <w:r w:rsidRPr="00D0083B">
        <w:rPr>
          <w:rFonts w:ascii="Noto Sans" w:hAnsi="Noto Sans" w:cs="Noto Sans"/>
          <w:sz w:val="18"/>
          <w:szCs w:val="16"/>
          <w:lang w:val="es-ES_tradnl"/>
        </w:rPr>
        <w:t>Presente</w:t>
      </w:r>
    </w:p>
    <w:p w:rsidR="001A653D" w:rsidRPr="00D0083B" w:rsidRDefault="001A653D" w:rsidP="001A653D">
      <w:pPr>
        <w:ind w:left="-567" w:right="-801"/>
        <w:jc w:val="both"/>
        <w:rPr>
          <w:rFonts w:ascii="Noto Sans" w:hAnsi="Noto Sans" w:cs="Noto Sans"/>
          <w:b/>
          <w:sz w:val="18"/>
          <w:szCs w:val="16"/>
          <w:lang w:val="es-ES_tradnl"/>
        </w:rPr>
      </w:pPr>
    </w:p>
    <w:p w:rsidR="001A653D" w:rsidRPr="00D0083B" w:rsidRDefault="001A653D" w:rsidP="001A653D">
      <w:pPr>
        <w:ind w:left="-567" w:right="-142"/>
        <w:jc w:val="both"/>
        <w:rPr>
          <w:rFonts w:ascii="Noto Sans" w:hAnsi="Noto Sans" w:cs="Noto Sans"/>
          <w:sz w:val="18"/>
          <w:szCs w:val="16"/>
        </w:rPr>
      </w:pPr>
      <w:r w:rsidRPr="00D0083B">
        <w:rPr>
          <w:rFonts w:ascii="Noto Sans" w:hAnsi="Noto Sans" w:cs="Noto Sans"/>
          <w:sz w:val="18"/>
          <w:szCs w:val="16"/>
          <w:lang w:val="es-ES_tradnl"/>
        </w:rPr>
        <w:t>Me refiero al 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 3.</w:t>
      </w:r>
      <w:r w:rsidRPr="00D0083B">
        <w:rPr>
          <w:rFonts w:ascii="Noto Sans" w:hAnsi="Noto Sans" w:cs="Noto Sans"/>
          <w:sz w:val="18"/>
          <w:szCs w:val="16"/>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través del Programa IMSS-Bienestar, así mismo en su Artículo 5 establece que deberán contar con el avalúo correspondiente por parte del Instituto de Administración y Avalúos de Bienes Nacionales que le permita determinar el valor de dichos inmuebles.</w:t>
      </w:r>
    </w:p>
    <w:p w:rsidR="001A653D" w:rsidRPr="00027901" w:rsidRDefault="001A653D" w:rsidP="001A653D">
      <w:pPr>
        <w:ind w:left="-567" w:right="-801"/>
        <w:jc w:val="both"/>
        <w:rPr>
          <w:rFonts w:ascii="Noto Sans" w:hAnsi="Noto Sans" w:cs="Noto Sans"/>
          <w:sz w:val="16"/>
          <w:szCs w:val="16"/>
          <w:lang w:val="es-ES_tradnl"/>
        </w:rPr>
      </w:pPr>
    </w:p>
    <w:p w:rsidR="001A653D" w:rsidRPr="00D0083B" w:rsidRDefault="001A653D" w:rsidP="001A653D">
      <w:pPr>
        <w:ind w:left="-567" w:right="-142"/>
        <w:jc w:val="both"/>
        <w:rPr>
          <w:rFonts w:ascii="Noto Sans" w:hAnsi="Noto Sans" w:cs="Noto Sans"/>
          <w:sz w:val="18"/>
          <w:szCs w:val="16"/>
          <w:lang w:val="es-ES_tradnl"/>
        </w:rPr>
      </w:pPr>
      <w:r w:rsidRPr="00D0083B">
        <w:rPr>
          <w:rFonts w:ascii="Noto Sans" w:hAnsi="Noto Sans" w:cs="Noto Sans"/>
          <w:sz w:val="18"/>
          <w:szCs w:val="16"/>
          <w:lang w:val="es-ES_tradnl"/>
        </w:rPr>
        <w:t>Al respecto, solicito su apoyo a efecto de que sea gestionado ante el Instituto de Administración de Avalúos y Bienes Nacionales (INDAABIN) el avalúo comercial en el que se determine el valor del siguiente inmueble:</w:t>
      </w:r>
    </w:p>
    <w:p w:rsidR="001A653D" w:rsidRPr="00D0083B" w:rsidRDefault="001A653D" w:rsidP="001A653D">
      <w:pPr>
        <w:ind w:right="-801"/>
        <w:jc w:val="both"/>
        <w:rPr>
          <w:rFonts w:ascii="Noto Sans" w:hAnsi="Noto Sans" w:cs="Noto Sans"/>
          <w:sz w:val="18"/>
          <w:szCs w:val="16"/>
          <w:lang w:val="es-ES_tradnl"/>
        </w:rPr>
      </w:pPr>
    </w:p>
    <w:p w:rsidR="001A653D" w:rsidRPr="00D0083B" w:rsidRDefault="001A653D" w:rsidP="001A653D">
      <w:pPr>
        <w:ind w:right="-142" w:hanging="567"/>
        <w:jc w:val="both"/>
        <w:rPr>
          <w:rFonts w:ascii="Noto Sans" w:hAnsi="Noto Sans" w:cs="Noto Sans"/>
          <w:sz w:val="18"/>
          <w:szCs w:val="16"/>
          <w:lang w:val="es-ES_tradnl"/>
        </w:rPr>
      </w:pPr>
      <w:r w:rsidRPr="00D0083B">
        <w:rPr>
          <w:rFonts w:ascii="Noto Sans" w:hAnsi="Noto Sans" w:cs="Noto Sans"/>
          <w:b/>
          <w:bCs/>
          <w:sz w:val="18"/>
          <w:szCs w:val="16"/>
          <w:lang w:val="es-ES_tradnl"/>
        </w:rPr>
        <w:t>1.</w:t>
      </w:r>
      <w:r w:rsidRPr="00D0083B">
        <w:rPr>
          <w:rFonts w:ascii="Noto Sans" w:hAnsi="Noto Sans" w:cs="Noto Sans"/>
          <w:b/>
          <w:bCs/>
          <w:sz w:val="18"/>
          <w:szCs w:val="16"/>
          <w:lang w:val="es-ES_tradnl"/>
        </w:rPr>
        <w:tab/>
      </w:r>
      <w:r w:rsidRPr="00D0083B">
        <w:rPr>
          <w:rFonts w:ascii="Noto Sans" w:hAnsi="Noto Sans" w:cs="Noto Sans"/>
          <w:b/>
          <w:sz w:val="18"/>
          <w:szCs w:val="16"/>
        </w:rPr>
        <w:t>Calle Francisco I. Madero (Esquina Con Durango), No. S/N, Ejido San Cayetano, Municipio Tepic, Entidad Nayarit</w:t>
      </w:r>
      <w:r w:rsidRPr="00D0083B">
        <w:rPr>
          <w:rFonts w:ascii="Noto Sans" w:hAnsi="Noto Sans" w:cs="Noto Sans"/>
          <w:b/>
          <w:bCs/>
          <w:sz w:val="18"/>
          <w:szCs w:val="16"/>
          <w:lang w:val="es-ES_tradnl"/>
        </w:rPr>
        <w:t>, donde actualmente opera un Hospital Rural No. 22</w:t>
      </w:r>
      <w:r w:rsidRPr="00D0083B">
        <w:rPr>
          <w:rFonts w:ascii="Noto Sans" w:hAnsi="Noto Sans" w:cs="Noto Sans"/>
          <w:b/>
          <w:sz w:val="18"/>
          <w:szCs w:val="16"/>
          <w:lang w:val="es-ES_tradnl"/>
        </w:rPr>
        <w:t xml:space="preserve">, con R.F.I. 18-5676-8 </w:t>
      </w:r>
      <w:r w:rsidRPr="00D0083B">
        <w:rPr>
          <w:rFonts w:ascii="Noto Sans" w:hAnsi="Noto Sans" w:cs="Noto Sans"/>
          <w:sz w:val="18"/>
          <w:szCs w:val="16"/>
          <w:lang w:val="es-ES_tradnl"/>
        </w:rPr>
        <w:t xml:space="preserve"> Se anexa la siguiente documentación:</w:t>
      </w:r>
    </w:p>
    <w:p w:rsidR="001A653D" w:rsidRPr="00027901" w:rsidRDefault="001A653D" w:rsidP="001A653D">
      <w:pPr>
        <w:pStyle w:val="Prrafodelista"/>
        <w:ind w:left="-207" w:right="-801"/>
        <w:jc w:val="both"/>
        <w:rPr>
          <w:rFonts w:ascii="Noto Sans" w:hAnsi="Noto Sans" w:cs="Noto Sans"/>
          <w:sz w:val="16"/>
          <w:szCs w:val="16"/>
          <w:lang w:val="es-ES_tradnl"/>
        </w:rPr>
      </w:pPr>
    </w:p>
    <w:p w:rsidR="001A653D" w:rsidRPr="00D0083B" w:rsidRDefault="001A653D" w:rsidP="001A653D">
      <w:pPr>
        <w:pStyle w:val="Prrafodelista"/>
        <w:numPr>
          <w:ilvl w:val="0"/>
          <w:numId w:val="6"/>
        </w:numPr>
        <w:ind w:left="0" w:right="-142" w:hanging="567"/>
        <w:jc w:val="both"/>
        <w:rPr>
          <w:rFonts w:ascii="Noto Sans" w:hAnsi="Noto Sans" w:cs="Noto Sans"/>
          <w:sz w:val="18"/>
          <w:szCs w:val="16"/>
          <w:lang w:val="es-ES_tradnl"/>
        </w:rPr>
      </w:pPr>
      <w:r>
        <w:rPr>
          <w:rFonts w:ascii="Noto Sans" w:hAnsi="Noto Sans" w:cs="Noto Sans"/>
          <w:sz w:val="18"/>
          <w:szCs w:val="16"/>
          <w:lang w:val="es-ES_tradnl"/>
        </w:rPr>
        <w:t>Título de propiedad Número</w:t>
      </w:r>
      <w:r w:rsidRPr="00D0083B">
        <w:rPr>
          <w:rFonts w:ascii="Noto Sans" w:hAnsi="Noto Sans" w:cs="Noto Sans"/>
          <w:sz w:val="18"/>
          <w:szCs w:val="16"/>
          <w:lang w:val="es-ES_tradnl"/>
        </w:rPr>
        <w:t>,</w:t>
      </w:r>
      <w:r>
        <w:rPr>
          <w:rFonts w:ascii="Noto Sans" w:hAnsi="Noto Sans" w:cs="Noto Sans"/>
          <w:sz w:val="18"/>
          <w:szCs w:val="16"/>
          <w:lang w:val="es-ES_tradnl"/>
        </w:rPr>
        <w:t xml:space="preserve"> 72256 </w:t>
      </w:r>
      <w:r w:rsidRPr="00D0083B">
        <w:rPr>
          <w:rFonts w:ascii="Noto Sans" w:hAnsi="Noto Sans" w:cs="Noto Sans"/>
          <w:sz w:val="18"/>
          <w:szCs w:val="16"/>
          <w:lang w:val="es-ES_tradnl"/>
        </w:rPr>
        <w:t>.</w:t>
      </w:r>
      <w:r>
        <w:rPr>
          <w:rFonts w:ascii="Noto Sans" w:hAnsi="Noto Sans" w:cs="Noto Sans"/>
          <w:sz w:val="18"/>
          <w:szCs w:val="16"/>
          <w:lang w:val="es-ES_tradnl"/>
        </w:rPr>
        <w:t>de fecha 30 de junio de 2010,</w:t>
      </w:r>
      <w:r w:rsidRPr="00D0083B">
        <w:rPr>
          <w:rFonts w:ascii="Noto Sans" w:hAnsi="Noto Sans" w:cs="Noto Sans"/>
          <w:sz w:val="18"/>
          <w:szCs w:val="16"/>
          <w:lang w:val="es-ES_tradnl"/>
        </w:rPr>
        <w:t xml:space="preserve"> inscrito al Registro Público de la Propiedad Federal de quedo registrado con el Folio Real </w:t>
      </w:r>
      <w:r>
        <w:rPr>
          <w:rFonts w:ascii="Noto Sans" w:hAnsi="Noto Sans" w:cs="Noto Sans"/>
          <w:sz w:val="18"/>
          <w:szCs w:val="16"/>
          <w:lang w:val="es-ES_tradnl"/>
        </w:rPr>
        <w:t xml:space="preserve">95683 de fecha 30 de julio </w:t>
      </w:r>
      <w:r w:rsidRPr="00D0083B">
        <w:rPr>
          <w:rFonts w:ascii="Noto Sans" w:hAnsi="Noto Sans" w:cs="Noto Sans"/>
          <w:sz w:val="18"/>
          <w:szCs w:val="16"/>
          <w:lang w:val="es-ES_tradnl"/>
        </w:rPr>
        <w:t xml:space="preserve">de </w:t>
      </w:r>
      <w:r>
        <w:rPr>
          <w:rFonts w:ascii="Noto Sans" w:hAnsi="Noto Sans" w:cs="Noto Sans"/>
          <w:sz w:val="18"/>
          <w:szCs w:val="16"/>
          <w:lang w:val="es-ES_tradnl"/>
        </w:rPr>
        <w:t>2010</w:t>
      </w:r>
      <w:r w:rsidRPr="00D0083B">
        <w:rPr>
          <w:rFonts w:ascii="Noto Sans" w:hAnsi="Noto Sans" w:cs="Noto Sans"/>
          <w:sz w:val="18"/>
          <w:szCs w:val="16"/>
          <w:lang w:val="es-ES_tradnl"/>
        </w:rPr>
        <w:t>, que am</w:t>
      </w:r>
      <w:r>
        <w:rPr>
          <w:rFonts w:ascii="Noto Sans" w:hAnsi="Noto Sans" w:cs="Noto Sans"/>
          <w:sz w:val="18"/>
          <w:szCs w:val="16"/>
          <w:lang w:val="es-ES_tradnl"/>
        </w:rPr>
        <w:t xml:space="preserve">para una superficie de  13,898.12 </w:t>
      </w:r>
      <w:r w:rsidRPr="00D0083B">
        <w:rPr>
          <w:rFonts w:ascii="Noto Sans" w:hAnsi="Noto Sans" w:cs="Noto Sans"/>
          <w:sz w:val="18"/>
          <w:szCs w:val="16"/>
          <w:lang w:val="es-ES_tradnl"/>
        </w:rPr>
        <w:t>m2.</w:t>
      </w:r>
    </w:p>
    <w:p w:rsidR="001A653D" w:rsidRPr="00D0083B" w:rsidRDefault="001A653D" w:rsidP="001A653D">
      <w:pPr>
        <w:pStyle w:val="Prrafodelista"/>
        <w:numPr>
          <w:ilvl w:val="0"/>
          <w:numId w:val="6"/>
        </w:numPr>
        <w:ind w:left="0" w:right="-660" w:hanging="567"/>
        <w:jc w:val="both"/>
        <w:rPr>
          <w:rFonts w:ascii="Noto Sans" w:hAnsi="Noto Sans" w:cs="Noto Sans"/>
          <w:sz w:val="18"/>
          <w:szCs w:val="16"/>
          <w:lang w:val="es-ES_tradnl"/>
        </w:rPr>
      </w:pPr>
      <w:r w:rsidRPr="00D0083B">
        <w:rPr>
          <w:rFonts w:ascii="Noto Sans" w:hAnsi="Noto Sans" w:cs="Noto Sans"/>
          <w:sz w:val="18"/>
          <w:szCs w:val="16"/>
          <w:lang w:val="es-ES_tradnl"/>
        </w:rPr>
        <w:t xml:space="preserve">Plano </w:t>
      </w:r>
      <w:r>
        <w:rPr>
          <w:rFonts w:ascii="Noto Sans" w:hAnsi="Noto Sans" w:cs="Noto Sans"/>
          <w:sz w:val="18"/>
          <w:szCs w:val="16"/>
          <w:lang w:val="es-ES_tradnl"/>
        </w:rPr>
        <w:t>Arquitectónico de enero 2025.</w:t>
      </w:r>
    </w:p>
    <w:p w:rsidR="001A653D" w:rsidRPr="00D0083B" w:rsidRDefault="001A653D" w:rsidP="001A653D">
      <w:pPr>
        <w:pStyle w:val="Prrafodelista"/>
        <w:numPr>
          <w:ilvl w:val="0"/>
          <w:numId w:val="5"/>
        </w:numPr>
        <w:ind w:left="0" w:right="-660" w:hanging="567"/>
        <w:jc w:val="both"/>
        <w:rPr>
          <w:rFonts w:ascii="Noto Sans" w:hAnsi="Noto Sans" w:cs="Noto Sans"/>
          <w:sz w:val="18"/>
          <w:szCs w:val="16"/>
          <w:lang w:val="es-ES_tradnl"/>
        </w:rPr>
      </w:pPr>
      <w:r w:rsidRPr="00D0083B">
        <w:rPr>
          <w:rFonts w:ascii="Noto Sans" w:hAnsi="Noto Sans" w:cs="Noto Sans"/>
          <w:sz w:val="18"/>
          <w:szCs w:val="16"/>
          <w:lang w:val="es-ES_tradnl"/>
        </w:rPr>
        <w:t>Croquis de ubicación</w:t>
      </w:r>
    </w:p>
    <w:p w:rsidR="001A653D" w:rsidRPr="00D0083B" w:rsidRDefault="001A653D" w:rsidP="001A653D">
      <w:pPr>
        <w:pStyle w:val="Prrafodelista"/>
        <w:numPr>
          <w:ilvl w:val="0"/>
          <w:numId w:val="5"/>
        </w:numPr>
        <w:ind w:left="0" w:right="-660" w:hanging="567"/>
        <w:jc w:val="both"/>
        <w:rPr>
          <w:rFonts w:ascii="Noto Sans" w:hAnsi="Noto Sans" w:cs="Noto Sans"/>
          <w:sz w:val="18"/>
          <w:szCs w:val="16"/>
          <w:lang w:val="es-ES_tradnl"/>
        </w:rPr>
      </w:pPr>
      <w:r w:rsidRPr="00D0083B">
        <w:rPr>
          <w:rFonts w:ascii="Noto Sans" w:hAnsi="Noto Sans" w:cs="Noto Sans"/>
          <w:sz w:val="18"/>
          <w:szCs w:val="16"/>
          <w:lang w:val="es-ES_tradnl"/>
        </w:rPr>
        <w:t xml:space="preserve">Plano Topográfico del año </w:t>
      </w:r>
      <w:r>
        <w:rPr>
          <w:rFonts w:ascii="Noto Sans" w:hAnsi="Noto Sans" w:cs="Noto Sans"/>
          <w:sz w:val="18"/>
          <w:szCs w:val="16"/>
          <w:lang w:val="es-ES_tradnl"/>
        </w:rPr>
        <w:t>2026 superficie de 13,853.495m2</w:t>
      </w:r>
    </w:p>
    <w:p w:rsidR="001A653D" w:rsidRPr="00D0083B" w:rsidRDefault="001A653D" w:rsidP="001A653D">
      <w:pPr>
        <w:pStyle w:val="Prrafodelista"/>
        <w:numPr>
          <w:ilvl w:val="0"/>
          <w:numId w:val="5"/>
        </w:numPr>
        <w:ind w:left="0" w:right="-660" w:hanging="567"/>
        <w:jc w:val="both"/>
        <w:rPr>
          <w:rFonts w:ascii="Noto Sans" w:hAnsi="Noto Sans" w:cs="Noto Sans"/>
          <w:sz w:val="18"/>
          <w:szCs w:val="16"/>
          <w:lang w:val="es-ES_tradnl"/>
        </w:rPr>
      </w:pPr>
      <w:r w:rsidRPr="00D0083B">
        <w:rPr>
          <w:rFonts w:ascii="Noto Sans" w:hAnsi="Noto Sans" w:cs="Noto Sans"/>
          <w:sz w:val="18"/>
          <w:szCs w:val="16"/>
          <w:lang w:val="es-ES_tradnl"/>
        </w:rPr>
        <w:t>Listado de equipos adheridos</w:t>
      </w:r>
    </w:p>
    <w:p w:rsidR="001A653D" w:rsidRPr="00D0083B" w:rsidRDefault="001A653D" w:rsidP="001A653D">
      <w:pPr>
        <w:pStyle w:val="Prrafodelista"/>
        <w:ind w:left="-142" w:right="-801"/>
        <w:jc w:val="both"/>
        <w:rPr>
          <w:rFonts w:ascii="Noto Sans" w:hAnsi="Noto Sans" w:cs="Noto Sans"/>
          <w:sz w:val="18"/>
          <w:szCs w:val="16"/>
          <w:lang w:val="es-ES_tradnl"/>
        </w:rPr>
      </w:pPr>
    </w:p>
    <w:p w:rsidR="001A653D" w:rsidRPr="00D0083B" w:rsidRDefault="001A653D" w:rsidP="001A653D">
      <w:pPr>
        <w:ind w:right="-801" w:hanging="567"/>
        <w:jc w:val="both"/>
        <w:rPr>
          <w:rFonts w:ascii="Noto Sans" w:hAnsi="Noto Sans" w:cs="Noto Sans"/>
          <w:sz w:val="18"/>
          <w:szCs w:val="16"/>
          <w:lang w:val="es-ES_tradnl"/>
        </w:rPr>
      </w:pPr>
      <w:r w:rsidRPr="00D0083B">
        <w:rPr>
          <w:rFonts w:ascii="Noto Sans" w:hAnsi="Noto Sans" w:cs="Noto Sans"/>
          <w:sz w:val="18"/>
          <w:szCs w:val="16"/>
          <w:lang w:val="es-ES_tradnl"/>
        </w:rPr>
        <w:t xml:space="preserve">Sin otro particular, le envío cordial saludo </w:t>
      </w:r>
    </w:p>
    <w:p w:rsidR="001A653D" w:rsidRPr="00D0083B" w:rsidRDefault="001A653D" w:rsidP="001A653D">
      <w:pPr>
        <w:ind w:left="-567" w:right="-801"/>
        <w:jc w:val="both"/>
        <w:rPr>
          <w:rFonts w:ascii="Noto Sans" w:hAnsi="Noto Sans" w:cs="Noto Sans"/>
          <w:sz w:val="18"/>
          <w:szCs w:val="16"/>
        </w:rPr>
      </w:pPr>
    </w:p>
    <w:tbl>
      <w:tblPr>
        <w:tblStyle w:val="Tablaconcuadrcula"/>
        <w:tblpPr w:leftFromText="141" w:rightFromText="141" w:vertAnchor="text" w:horzAnchor="page" w:tblpX="5339" w:tblpY="271"/>
        <w:tblOverlap w:val="never"/>
        <w:tblW w:w="6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325"/>
      </w:tblGrid>
      <w:tr w:rsidR="001A653D" w:rsidRPr="00C014F0" w:rsidTr="001A653D">
        <w:tc>
          <w:tcPr>
            <w:tcW w:w="2943" w:type="dxa"/>
            <w:vAlign w:val="center"/>
          </w:tcPr>
          <w:p w:rsidR="001A653D" w:rsidRPr="00C014F0" w:rsidRDefault="001A653D" w:rsidP="001A653D">
            <w:pPr>
              <w:widowControl w:val="0"/>
              <w:suppressAutoHyphens/>
              <w:ind w:left="-284" w:right="48" w:hanging="283"/>
              <w:jc w:val="center"/>
              <w:rPr>
                <w:rFonts w:ascii="Noto Sans" w:hAnsi="Noto Sans" w:cs="Noto Sans"/>
                <w:sz w:val="14"/>
                <w:szCs w:val="18"/>
              </w:rPr>
            </w:pPr>
            <w:bookmarkStart w:id="0" w:name="OLE_LINK1"/>
            <w:r w:rsidRPr="00C014F0">
              <w:rPr>
                <w:rFonts w:ascii="Noto Sans" w:hAnsi="Noto Sans" w:cs="Noto Sans"/>
                <w:sz w:val="14"/>
                <w:szCs w:val="18"/>
              </w:rPr>
              <w:t>Revisó</w:t>
            </w:r>
          </w:p>
          <w:p w:rsidR="001A653D" w:rsidRPr="00C014F0" w:rsidRDefault="001A653D" w:rsidP="001A653D">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Lic. Nancy Yaneli Escárcega Vargas</w:t>
            </w:r>
          </w:p>
          <w:p w:rsidR="001A653D" w:rsidRPr="00C014F0" w:rsidRDefault="001A653D" w:rsidP="001A653D">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Coordinador Técnico E2</w:t>
            </w:r>
          </w:p>
          <w:p w:rsidR="001A653D" w:rsidRPr="00C014F0" w:rsidRDefault="001A653D" w:rsidP="001A653D">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Zona Centro Norte</w:t>
            </w:r>
          </w:p>
        </w:tc>
        <w:tc>
          <w:tcPr>
            <w:tcW w:w="3325" w:type="dxa"/>
            <w:hideMark/>
          </w:tcPr>
          <w:p w:rsidR="001A653D" w:rsidRPr="00C014F0" w:rsidRDefault="001A653D" w:rsidP="001A653D">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Elaboró</w:t>
            </w:r>
          </w:p>
          <w:p w:rsidR="001A653D" w:rsidRPr="00C014F0" w:rsidRDefault="001A653D" w:rsidP="001A653D">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Lic. Erika Lizeth Garcia Morales</w:t>
            </w:r>
          </w:p>
          <w:p w:rsidR="001A653D" w:rsidRPr="00C014F0" w:rsidRDefault="001A653D" w:rsidP="001A653D">
            <w:pPr>
              <w:widowControl w:val="0"/>
              <w:suppressAutoHyphens/>
              <w:ind w:left="-284" w:right="48" w:hanging="283"/>
              <w:jc w:val="center"/>
              <w:rPr>
                <w:rFonts w:ascii="Noto Sans" w:hAnsi="Noto Sans" w:cs="Noto Sans"/>
                <w:sz w:val="14"/>
                <w:szCs w:val="18"/>
              </w:rPr>
            </w:pPr>
            <w:r w:rsidRPr="00C014F0">
              <w:rPr>
                <w:rFonts w:ascii="Noto Sans" w:hAnsi="Noto Sans" w:cs="Noto Sans"/>
                <w:sz w:val="14"/>
                <w:szCs w:val="18"/>
              </w:rPr>
              <w:t>Supervisor de Proyectos E3</w:t>
            </w:r>
          </w:p>
          <w:p w:rsidR="001A653D" w:rsidRPr="00C014F0" w:rsidRDefault="001A653D" w:rsidP="001A653D">
            <w:pPr>
              <w:widowControl w:val="0"/>
              <w:suppressAutoHyphens/>
              <w:ind w:left="-284" w:right="48" w:hanging="283"/>
              <w:jc w:val="center"/>
              <w:rPr>
                <w:rFonts w:ascii="Noto Sans" w:eastAsia="Arial Unicode MS" w:hAnsi="Noto Sans" w:cs="Noto Sans"/>
                <w:kern w:val="2"/>
                <w:sz w:val="14"/>
                <w:szCs w:val="18"/>
              </w:rPr>
            </w:pPr>
            <w:r w:rsidRPr="00C014F0">
              <w:rPr>
                <w:rFonts w:ascii="Noto Sans" w:hAnsi="Noto Sans" w:cs="Noto Sans"/>
                <w:sz w:val="14"/>
                <w:szCs w:val="18"/>
              </w:rPr>
              <w:t>Zona Centro Norte</w:t>
            </w:r>
          </w:p>
        </w:tc>
      </w:tr>
    </w:tbl>
    <w:bookmarkEnd w:id="0"/>
    <w:p w:rsidR="001A653D" w:rsidRDefault="001A653D" w:rsidP="001A653D">
      <w:pPr>
        <w:ind w:left="-567" w:right="-801"/>
        <w:jc w:val="both"/>
        <w:rPr>
          <w:rFonts w:ascii="Noto Sans" w:hAnsi="Noto Sans" w:cs="Noto Sans"/>
          <w:sz w:val="18"/>
          <w:szCs w:val="16"/>
        </w:rPr>
      </w:pPr>
      <w:r w:rsidRPr="00D0083B">
        <w:rPr>
          <w:rFonts w:ascii="Noto Sans" w:hAnsi="Noto Sans" w:cs="Noto Sans"/>
          <w:sz w:val="18"/>
          <w:szCs w:val="16"/>
        </w:rPr>
        <w:t>Atentamente,</w:t>
      </w:r>
    </w:p>
    <w:p w:rsidR="001A653D" w:rsidRPr="00027901" w:rsidRDefault="001A653D" w:rsidP="001A653D">
      <w:pPr>
        <w:ind w:left="-567" w:right="-801"/>
        <w:jc w:val="both"/>
        <w:rPr>
          <w:rFonts w:ascii="Noto Sans" w:hAnsi="Noto Sans" w:cs="Noto Sans"/>
          <w:sz w:val="18"/>
          <w:szCs w:val="16"/>
        </w:rPr>
      </w:pPr>
    </w:p>
    <w:p w:rsidR="001A653D" w:rsidRPr="00027901" w:rsidRDefault="001A653D" w:rsidP="001A653D">
      <w:pPr>
        <w:ind w:left="-567" w:right="-801"/>
        <w:jc w:val="both"/>
        <w:rPr>
          <w:rFonts w:ascii="Noto Sans" w:hAnsi="Noto Sans" w:cs="Noto Sans"/>
          <w:b/>
          <w:sz w:val="18"/>
          <w:szCs w:val="16"/>
        </w:rPr>
      </w:pPr>
      <w:r w:rsidRPr="00027901">
        <w:rPr>
          <w:rFonts w:ascii="Noto Sans" w:hAnsi="Noto Sans" w:cs="Noto Sans"/>
          <w:b/>
          <w:sz w:val="18"/>
          <w:szCs w:val="16"/>
        </w:rPr>
        <w:t>Elvia Narváez García</w:t>
      </w:r>
    </w:p>
    <w:p w:rsidR="001A653D" w:rsidRPr="007A386B" w:rsidRDefault="001A653D" w:rsidP="001A653D">
      <w:pPr>
        <w:ind w:left="-567" w:right="-801"/>
        <w:jc w:val="both"/>
        <w:rPr>
          <w:rFonts w:ascii="Noto Sans" w:hAnsi="Noto Sans" w:cs="Noto Sans"/>
          <w:sz w:val="16"/>
          <w:szCs w:val="16"/>
        </w:rPr>
      </w:pPr>
      <w:r w:rsidRPr="007A386B">
        <w:rPr>
          <w:rFonts w:ascii="Noto Sans" w:hAnsi="Noto Sans" w:cs="Noto Sans"/>
          <w:sz w:val="16"/>
          <w:szCs w:val="16"/>
        </w:rPr>
        <w:t>Titular de la División de Optimización de Activos</w:t>
      </w:r>
    </w:p>
    <w:p w:rsidR="001A653D" w:rsidRDefault="001A653D" w:rsidP="001A653D">
      <w:pPr>
        <w:ind w:left="-567" w:right="-801"/>
        <w:jc w:val="both"/>
        <w:rPr>
          <w:rFonts w:ascii="Noto Sans" w:hAnsi="Noto Sans" w:cs="Noto Sans"/>
          <w:sz w:val="14"/>
          <w:szCs w:val="20"/>
        </w:rPr>
      </w:pPr>
    </w:p>
    <w:p w:rsidR="001A653D" w:rsidRDefault="001A653D" w:rsidP="001A653D">
      <w:pPr>
        <w:ind w:left="-567" w:right="-801"/>
        <w:jc w:val="both"/>
        <w:rPr>
          <w:rFonts w:ascii="Noto Sans" w:hAnsi="Noto Sans" w:cs="Noto Sans"/>
          <w:sz w:val="14"/>
          <w:szCs w:val="20"/>
        </w:rPr>
      </w:pPr>
    </w:p>
    <w:p w:rsidR="001A653D" w:rsidRDefault="001A653D" w:rsidP="001A653D">
      <w:pPr>
        <w:ind w:right="-801"/>
        <w:jc w:val="both"/>
        <w:rPr>
          <w:rFonts w:ascii="Noto Sans" w:hAnsi="Noto Sans" w:cs="Noto Sans"/>
          <w:sz w:val="14"/>
          <w:szCs w:val="20"/>
        </w:rPr>
      </w:pPr>
    </w:p>
    <w:p w:rsidR="001A653D" w:rsidRDefault="001A653D" w:rsidP="001A653D">
      <w:pPr>
        <w:ind w:right="-801"/>
        <w:jc w:val="both"/>
        <w:rPr>
          <w:rFonts w:ascii="Noto Sans" w:hAnsi="Noto Sans" w:cs="Noto Sans"/>
          <w:sz w:val="14"/>
          <w:szCs w:val="20"/>
        </w:rPr>
      </w:pPr>
    </w:p>
    <w:p w:rsidR="001A653D" w:rsidRDefault="001A653D" w:rsidP="001A653D">
      <w:pPr>
        <w:ind w:right="-801"/>
        <w:jc w:val="both"/>
        <w:rPr>
          <w:rFonts w:ascii="Noto Sans" w:hAnsi="Noto Sans" w:cs="Noto Sans"/>
          <w:sz w:val="14"/>
          <w:szCs w:val="20"/>
        </w:rPr>
      </w:pPr>
    </w:p>
    <w:p w:rsidR="001A653D" w:rsidRPr="0022310A" w:rsidRDefault="001A653D" w:rsidP="001A653D">
      <w:pPr>
        <w:ind w:left="-567" w:right="-801"/>
        <w:jc w:val="both"/>
        <w:rPr>
          <w:rFonts w:ascii="Noto Sans" w:hAnsi="Noto Sans" w:cs="Noto Sans"/>
          <w:sz w:val="14"/>
          <w:szCs w:val="20"/>
        </w:rPr>
      </w:pPr>
      <w:r w:rsidRPr="0022310A">
        <w:rPr>
          <w:rFonts w:ascii="Noto Sans" w:hAnsi="Noto Sans" w:cs="Noto Sans"/>
          <w:sz w:val="14"/>
          <w:szCs w:val="20"/>
        </w:rPr>
        <w:t>Se envía copia por SICGC.*</w:t>
      </w:r>
    </w:p>
    <w:p w:rsidR="001A653D" w:rsidRPr="0022310A" w:rsidRDefault="001A653D" w:rsidP="001A653D">
      <w:pPr>
        <w:ind w:left="-567" w:right="-801"/>
        <w:jc w:val="both"/>
        <w:rPr>
          <w:rFonts w:ascii="Noto Sans" w:hAnsi="Noto Sans" w:cs="Noto Sans"/>
          <w:sz w:val="14"/>
          <w:szCs w:val="20"/>
        </w:rPr>
      </w:pPr>
    </w:p>
    <w:p w:rsidR="008C55B0" w:rsidRPr="00B15238" w:rsidRDefault="001A653D" w:rsidP="008C55B0">
      <w:pPr>
        <w:ind w:left="-567" w:right="-801"/>
        <w:jc w:val="both"/>
        <w:rPr>
          <w:rFonts w:ascii="Noto Sans" w:eastAsia="Yu Mincho" w:hAnsi="Noto Sans" w:cs="Noto Sans"/>
          <w:sz w:val="14"/>
          <w:szCs w:val="20"/>
          <w:lang w:eastAsia="en-US"/>
        </w:rPr>
      </w:pPr>
      <w:r>
        <w:rPr>
          <w:rFonts w:ascii="Noto Sans" w:hAnsi="Noto Sans" w:cs="Noto Sans"/>
          <w:sz w:val="14"/>
          <w:szCs w:val="20"/>
        </w:rPr>
        <w:t>-</w:t>
      </w:r>
      <w:r>
        <w:rPr>
          <w:rFonts w:ascii="Noto Sans" w:hAnsi="Noto Sans" w:cs="Noto Sans"/>
          <w:sz w:val="14"/>
          <w:szCs w:val="20"/>
        </w:rPr>
        <w:tab/>
      </w:r>
      <w:r w:rsidR="008C55B0" w:rsidRPr="00B15238">
        <w:rPr>
          <w:rFonts w:ascii="Noto Sans" w:eastAsia="Yu Mincho" w:hAnsi="Noto Sans" w:cs="Noto Sans"/>
          <w:sz w:val="14"/>
          <w:szCs w:val="20"/>
          <w:lang w:eastAsia="en-US"/>
        </w:rPr>
        <w:t xml:space="preserve">Lic. Juan Carlos Cardona </w:t>
      </w:r>
      <w:proofErr w:type="spellStart"/>
      <w:r w:rsidR="008C55B0" w:rsidRPr="00B15238">
        <w:rPr>
          <w:rFonts w:ascii="Noto Sans" w:eastAsia="Yu Mincho" w:hAnsi="Noto Sans" w:cs="Noto Sans"/>
          <w:sz w:val="14"/>
          <w:szCs w:val="20"/>
          <w:lang w:eastAsia="en-US"/>
        </w:rPr>
        <w:t>Aldave</w:t>
      </w:r>
      <w:proofErr w:type="spellEnd"/>
      <w:r w:rsidR="008C55B0" w:rsidRPr="00B15238">
        <w:rPr>
          <w:rFonts w:ascii="Noto Sans" w:eastAsia="Yu Mincho" w:hAnsi="Noto Sans" w:cs="Noto Sans"/>
          <w:sz w:val="14"/>
          <w:szCs w:val="20"/>
          <w:lang w:eastAsia="en-US"/>
        </w:rPr>
        <w:t>.- Titular de la Unidad de Administración. Presente. *</w:t>
      </w:r>
    </w:p>
    <w:p w:rsidR="008C55B0" w:rsidRPr="00B15238" w:rsidRDefault="008C55B0" w:rsidP="008C55B0">
      <w:pPr>
        <w:ind w:left="-567" w:right="-801"/>
        <w:jc w:val="both"/>
        <w:rPr>
          <w:rFonts w:ascii="Noto Sans" w:eastAsia="Yu Mincho" w:hAnsi="Noto Sans" w:cs="Noto Sans"/>
          <w:sz w:val="14"/>
          <w:szCs w:val="20"/>
          <w:lang w:eastAsia="en-US"/>
        </w:rPr>
      </w:pPr>
      <w:r w:rsidRPr="00B15238">
        <w:rPr>
          <w:rFonts w:ascii="Noto Sans" w:eastAsia="Yu Mincho" w:hAnsi="Noto Sans" w:cs="Noto Sans"/>
          <w:sz w:val="14"/>
          <w:szCs w:val="20"/>
          <w:lang w:eastAsia="en-US"/>
        </w:rPr>
        <w:t>-</w:t>
      </w:r>
      <w:r w:rsidRPr="00B15238">
        <w:rPr>
          <w:rFonts w:ascii="Noto Sans" w:eastAsia="Yu Mincho" w:hAnsi="Noto Sans" w:cs="Noto Sans"/>
          <w:sz w:val="14"/>
          <w:szCs w:val="20"/>
          <w:lang w:eastAsia="en-US"/>
        </w:rPr>
        <w:tab/>
        <w:t>Mtro. A. Annuar Rubio Moreno. Titular de la Coordinación de Conservación y Servicios Generales. Presente. *</w:t>
      </w:r>
    </w:p>
    <w:p w:rsidR="008C55B0" w:rsidRPr="00B15238" w:rsidRDefault="008C55B0" w:rsidP="008C55B0">
      <w:pPr>
        <w:ind w:left="-567" w:right="-801"/>
        <w:jc w:val="both"/>
        <w:rPr>
          <w:rFonts w:ascii="Noto Sans" w:eastAsia="Yu Mincho" w:hAnsi="Noto Sans" w:cs="Noto Sans"/>
          <w:sz w:val="14"/>
          <w:szCs w:val="20"/>
          <w:lang w:eastAsia="en-US"/>
        </w:rPr>
      </w:pPr>
      <w:r w:rsidRPr="00B15238">
        <w:rPr>
          <w:rFonts w:ascii="Noto Sans" w:eastAsia="Yu Mincho" w:hAnsi="Noto Sans" w:cs="Noto Sans"/>
          <w:sz w:val="14"/>
          <w:szCs w:val="20"/>
          <w:lang w:eastAsia="en-US"/>
        </w:rPr>
        <w:t>-</w:t>
      </w:r>
      <w:r w:rsidRPr="00B15238">
        <w:rPr>
          <w:rFonts w:ascii="Noto Sans" w:eastAsia="Yu Mincho" w:hAnsi="Noto Sans" w:cs="Noto Sans"/>
          <w:sz w:val="14"/>
          <w:szCs w:val="20"/>
          <w:lang w:eastAsia="en-US"/>
        </w:rPr>
        <w:tab/>
        <w:t>Lic. Martha G. Pineda Ríos.- Titular de la Coordinación Técnica de Administración de Activos. Presente. *</w:t>
      </w:r>
    </w:p>
    <w:p w:rsidR="001A653D" w:rsidRPr="0022310A" w:rsidRDefault="001A653D" w:rsidP="008C55B0">
      <w:pPr>
        <w:ind w:left="-567" w:right="-801"/>
        <w:jc w:val="both"/>
        <w:rPr>
          <w:rFonts w:ascii="Noto Sans" w:hAnsi="Noto Sans" w:cs="Noto Sans"/>
          <w:sz w:val="14"/>
          <w:szCs w:val="20"/>
        </w:rPr>
      </w:pPr>
    </w:p>
    <w:p w:rsidR="001A653D" w:rsidRDefault="001A653D" w:rsidP="001A653D">
      <w:pPr>
        <w:rPr>
          <w:rFonts w:ascii="Noto Sans" w:hAnsi="Noto Sans" w:cs="Noto Sans"/>
          <w:sz w:val="14"/>
          <w:szCs w:val="20"/>
        </w:rPr>
      </w:pPr>
    </w:p>
    <w:p w:rsidR="001A653D" w:rsidRDefault="001A653D" w:rsidP="001A653D">
      <w:pPr>
        <w:ind w:left="-567"/>
        <w:rPr>
          <w:rFonts w:ascii="Noto Sans" w:hAnsi="Noto Sans" w:cs="Noto Sans"/>
          <w:sz w:val="14"/>
          <w:szCs w:val="20"/>
        </w:rPr>
      </w:pPr>
      <w:r w:rsidRPr="00CB28CA">
        <w:rPr>
          <w:rFonts w:ascii="Noto Sans" w:hAnsi="Noto Sans" w:cs="Noto Sans"/>
          <w:sz w:val="14"/>
          <w:szCs w:val="20"/>
        </w:rPr>
        <w:t>ENG/</w:t>
      </w:r>
      <w:r>
        <w:rPr>
          <w:rFonts w:ascii="Noto Sans" w:hAnsi="Noto Sans" w:cs="Noto Sans"/>
          <w:sz w:val="14"/>
          <w:szCs w:val="20"/>
        </w:rPr>
        <w:t>NYEV</w:t>
      </w:r>
      <w:r w:rsidR="008C55B0">
        <w:rPr>
          <w:rFonts w:ascii="Noto Sans" w:hAnsi="Noto Sans" w:cs="Noto Sans"/>
          <w:sz w:val="14"/>
          <w:szCs w:val="20"/>
        </w:rPr>
        <w:t>/ELGM</w:t>
      </w:r>
      <w:bookmarkStart w:id="1" w:name="_GoBack"/>
      <w:bookmarkEnd w:id="1"/>
      <w:r w:rsidRPr="00CB28CA">
        <w:rPr>
          <w:rFonts w:ascii="Noto Sans" w:hAnsi="Noto Sans" w:cs="Noto Sans"/>
          <w:sz w:val="14"/>
          <w:szCs w:val="20"/>
        </w:rPr>
        <w:t xml:space="preserve">   </w:t>
      </w:r>
    </w:p>
    <w:p w:rsidR="001A653D" w:rsidRDefault="001A653D" w:rsidP="001A653D">
      <w:pPr>
        <w:ind w:left="-567"/>
        <w:rPr>
          <w:rFonts w:ascii="Noto Sans" w:hAnsi="Noto Sans" w:cs="Noto Sans"/>
          <w:sz w:val="14"/>
          <w:szCs w:val="20"/>
        </w:rPr>
      </w:pPr>
    </w:p>
    <w:p w:rsidR="001A653D" w:rsidRPr="000D203D" w:rsidRDefault="001A653D" w:rsidP="001A653D">
      <w:pPr>
        <w:rPr>
          <w:rFonts w:ascii="Noto Sans" w:hAnsi="Noto Sans" w:cs="Noto Sans"/>
          <w:sz w:val="14"/>
          <w:szCs w:val="20"/>
        </w:rPr>
      </w:pPr>
    </w:p>
    <w:p w:rsidR="00283B32" w:rsidRPr="00E960B4" w:rsidRDefault="00283B32" w:rsidP="00EB39E0">
      <w:pPr>
        <w:tabs>
          <w:tab w:val="left" w:pos="664"/>
        </w:tabs>
        <w:ind w:left="-567" w:right="299"/>
        <w:jc w:val="both"/>
        <w:rPr>
          <w:rFonts w:ascii="Noto Sans" w:hAnsi="Noto Sans" w:cs="Noto Sans"/>
          <w:sz w:val="20"/>
          <w:szCs w:val="20"/>
        </w:rPr>
      </w:pPr>
    </w:p>
    <w:sectPr w:rsidR="00283B32" w:rsidRPr="00E960B4" w:rsidSect="00B93B7C">
      <w:headerReference w:type="default" r:id="rId12"/>
      <w:footerReference w:type="default" r:id="rId13"/>
      <w:pgSz w:w="12240" w:h="15840"/>
      <w:pgMar w:top="1050" w:right="1183" w:bottom="1276" w:left="1701" w:header="2267" w:footer="14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CE" w:rsidRDefault="00F21DCE">
      <w:r>
        <w:separator/>
      </w:r>
    </w:p>
  </w:endnote>
  <w:endnote w:type="continuationSeparator" w:id="0">
    <w:p w:rsidR="00F21DCE" w:rsidRDefault="00F2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Medium">
    <w:panose1 w:val="000006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Noto Sans SemiBold">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AB" w:rsidRDefault="005411AB">
    <w:pPr>
      <w:tabs>
        <w:tab w:val="center" w:pos="4419"/>
        <w:tab w:val="right" w:pos="8838"/>
      </w:tabs>
      <w:jc w:val="both"/>
      <w:rPr>
        <w:rFonts w:ascii="Noto Sans" w:eastAsia="Noto Sans" w:hAnsi="Noto Sans" w:cs="Noto Sans"/>
        <w:sz w:val="18"/>
        <w:szCs w:val="18"/>
      </w:rPr>
    </w:pPr>
  </w:p>
  <w:p w:rsidR="005411AB" w:rsidRDefault="005411AB">
    <w:pPr>
      <w:pBdr>
        <w:top w:val="nil"/>
        <w:left w:val="nil"/>
        <w:bottom w:val="nil"/>
        <w:right w:val="nil"/>
        <w:between w:val="nil"/>
      </w:pBdr>
      <w:tabs>
        <w:tab w:val="center" w:pos="4419"/>
        <w:tab w:val="right" w:pos="8838"/>
      </w:tabs>
    </w:pPr>
    <w:r>
      <w:rPr>
        <w:noProof/>
        <w:lang w:val="es-MX"/>
      </w:rPr>
      <mc:AlternateContent>
        <mc:Choice Requires="wps">
          <w:drawing>
            <wp:anchor distT="0" distB="0" distL="114300" distR="114300" simplePos="0" relativeHeight="251657216" behindDoc="0" locked="0" layoutInCell="1" hidden="0" allowOverlap="1" wp14:anchorId="6BBD0D67" wp14:editId="4EB818BC">
              <wp:simplePos x="0" y="0"/>
              <wp:positionH relativeFrom="column">
                <wp:posOffset>1184275</wp:posOffset>
              </wp:positionH>
              <wp:positionV relativeFrom="paragraph">
                <wp:posOffset>250190</wp:posOffset>
              </wp:positionV>
              <wp:extent cx="5135525" cy="349748"/>
              <wp:effectExtent l="0" t="0" r="0" b="0"/>
              <wp:wrapNone/>
              <wp:docPr id="1" name="Rectángulo 1"/>
              <wp:cNvGraphicFramePr/>
              <a:graphic xmlns:a="http://schemas.openxmlformats.org/drawingml/2006/main">
                <a:graphicData uri="http://schemas.microsoft.com/office/word/2010/wordprocessingShape">
                  <wps:wsp>
                    <wps:cNvSpPr/>
                    <wps:spPr>
                      <a:xfrm>
                        <a:off x="0" y="0"/>
                        <a:ext cx="5135525" cy="349748"/>
                      </a:xfrm>
                      <a:prstGeom prst="rect">
                        <a:avLst/>
                      </a:prstGeom>
                      <a:noFill/>
                      <a:ln>
                        <a:noFill/>
                      </a:ln>
                    </wps:spPr>
                    <wps:txbx>
                      <w:txbxContent>
                        <w:p w:rsidR="005411AB" w:rsidRDefault="008C55B0">
                          <w:pPr>
                            <w:textDirection w:val="btLr"/>
                            <w:rPr>
                              <w:rFonts w:ascii="Noto Sans" w:eastAsia="Noto Sans" w:hAnsi="Noto Sans" w:cs="Noto Sans"/>
                              <w:color w:val="4D192A"/>
                              <w:sz w:val="13"/>
                            </w:rPr>
                          </w:pPr>
                          <w:r>
                            <w:rPr>
                              <w:rFonts w:ascii="Noto Sans" w:eastAsia="Noto Sans" w:hAnsi="Noto Sans" w:cs="Noto Sans"/>
                              <w:color w:val="4D192A"/>
                              <w:sz w:val="13"/>
                            </w:rPr>
                            <w:t>Tokio No.104 piso 5</w:t>
                          </w:r>
                          <w:r w:rsidR="005411AB">
                            <w:rPr>
                              <w:rFonts w:ascii="Noto Sans" w:eastAsia="Noto Sans" w:hAnsi="Noto Sans" w:cs="Noto Sans"/>
                              <w:color w:val="4D192A"/>
                              <w:sz w:val="13"/>
                            </w:rPr>
                            <w:t>, Col. Juárez C. P. 06600, Alcaldía Cuauhtémoc, Ciudad de México. Tel: (55)</w:t>
                          </w:r>
                          <w:r>
                            <w:rPr>
                              <w:rFonts w:ascii="Noto Sans" w:eastAsia="Noto Sans" w:hAnsi="Noto Sans" w:cs="Noto Sans"/>
                              <w:color w:val="4D192A"/>
                              <w:sz w:val="13"/>
                            </w:rPr>
                            <w:t xml:space="preserve"> 5238 2700 ext. 11554  y 1155</w:t>
                          </w:r>
                          <w:r w:rsidR="005411AB">
                            <w:rPr>
                              <w:rFonts w:ascii="Noto Sans" w:eastAsia="Noto Sans" w:hAnsi="Noto Sans" w:cs="Noto Sans"/>
                              <w:color w:val="4D192A"/>
                              <w:sz w:val="13"/>
                            </w:rPr>
                            <w:t>5</w:t>
                          </w:r>
                        </w:p>
                        <w:p w:rsidR="005411AB" w:rsidRPr="00914C46" w:rsidRDefault="00F21DCE">
                          <w:pPr>
                            <w:textDirection w:val="btLr"/>
                            <w:rPr>
                              <w:b/>
                            </w:rPr>
                          </w:pPr>
                          <w:hyperlink r:id="rId1" w:history="1">
                            <w:r w:rsidR="005411AB" w:rsidRPr="006341B5">
                              <w:rPr>
                                <w:rStyle w:val="Hipervnculo"/>
                                <w:rFonts w:ascii="Noto Sans" w:eastAsia="Noto Sans" w:hAnsi="Noto Sans" w:cs="Noto Sans"/>
                                <w:sz w:val="13"/>
                              </w:rPr>
                              <w:t>www.imss.gob.mx</w:t>
                            </w:r>
                          </w:hyperlink>
                          <w:r w:rsidR="005411AB">
                            <w:rPr>
                              <w:rFonts w:ascii="Noto Sans" w:eastAsia="Noto Sans" w:hAnsi="Noto Sans" w:cs="Noto Sans"/>
                              <w:color w:val="4D192A"/>
                              <w:sz w:val="13"/>
                            </w:rPr>
                            <w:t xml:space="preserve"> </w:t>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sidRPr="00914C46">
                            <w:rPr>
                              <w:rFonts w:ascii="Noto Sans SemiBold" w:hAnsi="Noto Sans SemiBold" w:cs="Noto Sans SemiBold"/>
                              <w:b/>
                              <w:bCs/>
                              <w:color w:val="4D192A"/>
                              <w:sz w:val="14"/>
                              <w:szCs w:val="14"/>
                            </w:rPr>
                            <w:fldChar w:fldCharType="begin"/>
                          </w:r>
                          <w:r w:rsidR="005411AB" w:rsidRPr="00914C46">
                            <w:rPr>
                              <w:rFonts w:ascii="Noto Sans SemiBold" w:hAnsi="Noto Sans SemiBold" w:cs="Noto Sans SemiBold"/>
                              <w:b/>
                              <w:bCs/>
                              <w:color w:val="4D192A"/>
                              <w:sz w:val="14"/>
                              <w:szCs w:val="14"/>
                            </w:rPr>
                            <w:instrText>PAGE  \* Arabic  \* MERGEFORMAT</w:instrText>
                          </w:r>
                          <w:r w:rsidR="005411AB" w:rsidRPr="00914C46">
                            <w:rPr>
                              <w:rFonts w:ascii="Noto Sans SemiBold" w:hAnsi="Noto Sans SemiBold" w:cs="Noto Sans SemiBold"/>
                              <w:b/>
                              <w:bCs/>
                              <w:color w:val="4D192A"/>
                              <w:sz w:val="14"/>
                              <w:szCs w:val="14"/>
                            </w:rPr>
                            <w:fldChar w:fldCharType="separate"/>
                          </w:r>
                          <w:r w:rsidR="00C2329E">
                            <w:rPr>
                              <w:rFonts w:ascii="Noto Sans SemiBold" w:hAnsi="Noto Sans SemiBold" w:cs="Noto Sans SemiBold"/>
                              <w:b/>
                              <w:bCs/>
                              <w:noProof/>
                              <w:color w:val="4D192A"/>
                              <w:sz w:val="14"/>
                              <w:szCs w:val="14"/>
                            </w:rPr>
                            <w:t>1</w:t>
                          </w:r>
                          <w:r w:rsidR="005411AB" w:rsidRPr="00914C46">
                            <w:rPr>
                              <w:rFonts w:ascii="Noto Sans SemiBold" w:hAnsi="Noto Sans SemiBold" w:cs="Noto Sans SemiBold"/>
                              <w:b/>
                              <w:bCs/>
                              <w:color w:val="4D192A"/>
                              <w:sz w:val="14"/>
                              <w:szCs w:val="14"/>
                            </w:rPr>
                            <w:fldChar w:fldCharType="end"/>
                          </w:r>
                          <w:r w:rsidR="005411AB" w:rsidRPr="00914C46">
                            <w:rPr>
                              <w:rFonts w:ascii="Noto Sans SemiBold" w:hAnsi="Noto Sans SemiBold" w:cs="Noto Sans SemiBold"/>
                              <w:b/>
                              <w:bCs/>
                              <w:color w:val="4D192A"/>
                              <w:sz w:val="14"/>
                              <w:szCs w:val="14"/>
                            </w:rPr>
                            <w:t>/</w:t>
                          </w:r>
                          <w:r w:rsidR="005411AB" w:rsidRPr="00914C46">
                            <w:rPr>
                              <w:rFonts w:ascii="Noto Sans SemiBold" w:hAnsi="Noto Sans SemiBold" w:cs="Noto Sans SemiBold"/>
                              <w:b/>
                              <w:bCs/>
                              <w:color w:val="4D192A"/>
                              <w:sz w:val="14"/>
                              <w:szCs w:val="14"/>
                            </w:rPr>
                            <w:fldChar w:fldCharType="begin"/>
                          </w:r>
                          <w:r w:rsidR="005411AB" w:rsidRPr="00914C46">
                            <w:rPr>
                              <w:rFonts w:ascii="Noto Sans SemiBold" w:hAnsi="Noto Sans SemiBold" w:cs="Noto Sans SemiBold"/>
                              <w:b/>
                              <w:bCs/>
                              <w:color w:val="4D192A"/>
                              <w:sz w:val="14"/>
                              <w:szCs w:val="14"/>
                            </w:rPr>
                            <w:instrText>NUMPAGES  \* Arabic  \* MERGEFORMAT</w:instrText>
                          </w:r>
                          <w:r w:rsidR="005411AB" w:rsidRPr="00914C46">
                            <w:rPr>
                              <w:rFonts w:ascii="Noto Sans SemiBold" w:hAnsi="Noto Sans SemiBold" w:cs="Noto Sans SemiBold"/>
                              <w:b/>
                              <w:bCs/>
                              <w:color w:val="4D192A"/>
                              <w:sz w:val="14"/>
                              <w:szCs w:val="14"/>
                            </w:rPr>
                            <w:fldChar w:fldCharType="separate"/>
                          </w:r>
                          <w:r w:rsidR="00C2329E">
                            <w:rPr>
                              <w:rFonts w:ascii="Noto Sans SemiBold" w:hAnsi="Noto Sans SemiBold" w:cs="Noto Sans SemiBold"/>
                              <w:b/>
                              <w:bCs/>
                              <w:noProof/>
                              <w:color w:val="4D192A"/>
                              <w:sz w:val="14"/>
                              <w:szCs w:val="14"/>
                            </w:rPr>
                            <w:t>2</w:t>
                          </w:r>
                          <w:r w:rsidR="005411AB" w:rsidRPr="00914C46">
                            <w:rPr>
                              <w:rFonts w:ascii="Noto Sans SemiBold" w:hAnsi="Noto Sans SemiBold" w:cs="Noto Sans SemiBold"/>
                              <w:b/>
                              <w:bCs/>
                              <w:color w:val="4D192A"/>
                              <w:sz w:val="14"/>
                              <w:szCs w:val="14"/>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 o:spid="_x0000_s1028" style="position:absolute;margin-left:93.25pt;margin-top:19.7pt;width:404.35pt;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" filled="f" stroked="f">
              <v:textbox inset="2.53958mm,1.2694mm,2.53958mm,1.2694mm">
                <w:txbxContent>
                  <w:p w:rsidR="005411AB" w:rsidRDefault="008C55B0">
                    <w:pPr>
                      <w:textDirection w:val="btLr"/>
                      <w:rPr>
                        <w:rFonts w:ascii="Noto Sans" w:eastAsia="Noto Sans" w:hAnsi="Noto Sans" w:cs="Noto Sans"/>
                        <w:color w:val="4D192A"/>
                        <w:sz w:val="13"/>
                      </w:rPr>
                    </w:pPr>
                    <w:r>
                      <w:rPr>
                        <w:rFonts w:ascii="Noto Sans" w:eastAsia="Noto Sans" w:hAnsi="Noto Sans" w:cs="Noto Sans"/>
                        <w:color w:val="4D192A"/>
                        <w:sz w:val="13"/>
                      </w:rPr>
                      <w:t>Tokio No.104 piso 5</w:t>
                    </w:r>
                    <w:r w:rsidR="005411AB">
                      <w:rPr>
                        <w:rFonts w:ascii="Noto Sans" w:eastAsia="Noto Sans" w:hAnsi="Noto Sans" w:cs="Noto Sans"/>
                        <w:color w:val="4D192A"/>
                        <w:sz w:val="13"/>
                      </w:rPr>
                      <w:t>, Col. Juárez C. P. 06600, Alcaldía Cuauhtémoc, Ciudad de México. Tel: (55)</w:t>
                    </w:r>
                    <w:r>
                      <w:rPr>
                        <w:rFonts w:ascii="Noto Sans" w:eastAsia="Noto Sans" w:hAnsi="Noto Sans" w:cs="Noto Sans"/>
                        <w:color w:val="4D192A"/>
                        <w:sz w:val="13"/>
                      </w:rPr>
                      <w:t xml:space="preserve"> 5238 2700 ext. 11554  y 1155</w:t>
                    </w:r>
                    <w:r w:rsidR="005411AB">
                      <w:rPr>
                        <w:rFonts w:ascii="Noto Sans" w:eastAsia="Noto Sans" w:hAnsi="Noto Sans" w:cs="Noto Sans"/>
                        <w:color w:val="4D192A"/>
                        <w:sz w:val="13"/>
                      </w:rPr>
                      <w:t>5</w:t>
                    </w:r>
                  </w:p>
                  <w:p w:rsidR="005411AB" w:rsidRPr="00914C46" w:rsidRDefault="00F21DCE">
                    <w:pPr>
                      <w:textDirection w:val="btLr"/>
                      <w:rPr>
                        <w:b/>
                      </w:rPr>
                    </w:pPr>
                    <w:hyperlink r:id="rId2" w:history="1">
                      <w:r w:rsidR="005411AB" w:rsidRPr="006341B5">
                        <w:rPr>
                          <w:rStyle w:val="Hipervnculo"/>
                          <w:rFonts w:ascii="Noto Sans" w:eastAsia="Noto Sans" w:hAnsi="Noto Sans" w:cs="Noto Sans"/>
                          <w:sz w:val="13"/>
                        </w:rPr>
                        <w:t>www.imss.gob.mx</w:t>
                      </w:r>
                    </w:hyperlink>
                    <w:r w:rsidR="005411AB">
                      <w:rPr>
                        <w:rFonts w:ascii="Noto Sans" w:eastAsia="Noto Sans" w:hAnsi="Noto Sans" w:cs="Noto Sans"/>
                        <w:color w:val="4D192A"/>
                        <w:sz w:val="13"/>
                      </w:rPr>
                      <w:t xml:space="preserve"> </w:t>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Pr>
                        <w:rFonts w:ascii="Noto Sans" w:eastAsia="Noto Sans" w:hAnsi="Noto Sans" w:cs="Noto Sans"/>
                        <w:color w:val="4D192A"/>
                        <w:sz w:val="13"/>
                      </w:rPr>
                      <w:tab/>
                    </w:r>
                    <w:r w:rsidR="005411AB" w:rsidRPr="00914C46">
                      <w:rPr>
                        <w:rFonts w:ascii="Noto Sans SemiBold" w:hAnsi="Noto Sans SemiBold" w:cs="Noto Sans SemiBold"/>
                        <w:b/>
                        <w:bCs/>
                        <w:color w:val="4D192A"/>
                        <w:sz w:val="14"/>
                        <w:szCs w:val="14"/>
                      </w:rPr>
                      <w:fldChar w:fldCharType="begin"/>
                    </w:r>
                    <w:r w:rsidR="005411AB" w:rsidRPr="00914C46">
                      <w:rPr>
                        <w:rFonts w:ascii="Noto Sans SemiBold" w:hAnsi="Noto Sans SemiBold" w:cs="Noto Sans SemiBold"/>
                        <w:b/>
                        <w:bCs/>
                        <w:color w:val="4D192A"/>
                        <w:sz w:val="14"/>
                        <w:szCs w:val="14"/>
                      </w:rPr>
                      <w:instrText>PAGE  \* Arabic  \* MERGEFORMAT</w:instrText>
                    </w:r>
                    <w:r w:rsidR="005411AB" w:rsidRPr="00914C46">
                      <w:rPr>
                        <w:rFonts w:ascii="Noto Sans SemiBold" w:hAnsi="Noto Sans SemiBold" w:cs="Noto Sans SemiBold"/>
                        <w:b/>
                        <w:bCs/>
                        <w:color w:val="4D192A"/>
                        <w:sz w:val="14"/>
                        <w:szCs w:val="14"/>
                      </w:rPr>
                      <w:fldChar w:fldCharType="separate"/>
                    </w:r>
                    <w:r w:rsidR="00C2329E">
                      <w:rPr>
                        <w:rFonts w:ascii="Noto Sans SemiBold" w:hAnsi="Noto Sans SemiBold" w:cs="Noto Sans SemiBold"/>
                        <w:b/>
                        <w:bCs/>
                        <w:noProof/>
                        <w:color w:val="4D192A"/>
                        <w:sz w:val="14"/>
                        <w:szCs w:val="14"/>
                      </w:rPr>
                      <w:t>1</w:t>
                    </w:r>
                    <w:r w:rsidR="005411AB" w:rsidRPr="00914C46">
                      <w:rPr>
                        <w:rFonts w:ascii="Noto Sans SemiBold" w:hAnsi="Noto Sans SemiBold" w:cs="Noto Sans SemiBold"/>
                        <w:b/>
                        <w:bCs/>
                        <w:color w:val="4D192A"/>
                        <w:sz w:val="14"/>
                        <w:szCs w:val="14"/>
                      </w:rPr>
                      <w:fldChar w:fldCharType="end"/>
                    </w:r>
                    <w:r w:rsidR="005411AB" w:rsidRPr="00914C46">
                      <w:rPr>
                        <w:rFonts w:ascii="Noto Sans SemiBold" w:hAnsi="Noto Sans SemiBold" w:cs="Noto Sans SemiBold"/>
                        <w:b/>
                        <w:bCs/>
                        <w:color w:val="4D192A"/>
                        <w:sz w:val="14"/>
                        <w:szCs w:val="14"/>
                      </w:rPr>
                      <w:t>/</w:t>
                    </w:r>
                    <w:r w:rsidR="005411AB" w:rsidRPr="00914C46">
                      <w:rPr>
                        <w:rFonts w:ascii="Noto Sans SemiBold" w:hAnsi="Noto Sans SemiBold" w:cs="Noto Sans SemiBold"/>
                        <w:b/>
                        <w:bCs/>
                        <w:color w:val="4D192A"/>
                        <w:sz w:val="14"/>
                        <w:szCs w:val="14"/>
                      </w:rPr>
                      <w:fldChar w:fldCharType="begin"/>
                    </w:r>
                    <w:r w:rsidR="005411AB" w:rsidRPr="00914C46">
                      <w:rPr>
                        <w:rFonts w:ascii="Noto Sans SemiBold" w:hAnsi="Noto Sans SemiBold" w:cs="Noto Sans SemiBold"/>
                        <w:b/>
                        <w:bCs/>
                        <w:color w:val="4D192A"/>
                        <w:sz w:val="14"/>
                        <w:szCs w:val="14"/>
                      </w:rPr>
                      <w:instrText>NUMPAGES  \* Arabic  \* MERGEFORMAT</w:instrText>
                    </w:r>
                    <w:r w:rsidR="005411AB" w:rsidRPr="00914C46">
                      <w:rPr>
                        <w:rFonts w:ascii="Noto Sans SemiBold" w:hAnsi="Noto Sans SemiBold" w:cs="Noto Sans SemiBold"/>
                        <w:b/>
                        <w:bCs/>
                        <w:color w:val="4D192A"/>
                        <w:sz w:val="14"/>
                        <w:szCs w:val="14"/>
                      </w:rPr>
                      <w:fldChar w:fldCharType="separate"/>
                    </w:r>
                    <w:r w:rsidR="00C2329E">
                      <w:rPr>
                        <w:rFonts w:ascii="Noto Sans SemiBold" w:hAnsi="Noto Sans SemiBold" w:cs="Noto Sans SemiBold"/>
                        <w:b/>
                        <w:bCs/>
                        <w:noProof/>
                        <w:color w:val="4D192A"/>
                        <w:sz w:val="14"/>
                        <w:szCs w:val="14"/>
                      </w:rPr>
                      <w:t>2</w:t>
                    </w:r>
                    <w:r w:rsidR="005411AB" w:rsidRPr="00914C46">
                      <w:rPr>
                        <w:rFonts w:ascii="Noto Sans SemiBold" w:hAnsi="Noto Sans SemiBold" w:cs="Noto Sans SemiBold"/>
                        <w:b/>
                        <w:bCs/>
                        <w:color w:val="4D192A"/>
                        <w:sz w:val="14"/>
                        <w:szCs w:val="1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CE" w:rsidRDefault="00F21DCE">
      <w:r>
        <w:separator/>
      </w:r>
    </w:p>
  </w:footnote>
  <w:footnote w:type="continuationSeparator" w:id="0">
    <w:p w:rsidR="00F21DCE" w:rsidRDefault="00F2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AB" w:rsidRDefault="005411AB">
    <w:pPr>
      <w:pBdr>
        <w:top w:val="nil"/>
        <w:left w:val="nil"/>
        <w:bottom w:val="nil"/>
        <w:right w:val="nil"/>
        <w:between w:val="nil"/>
      </w:pBdr>
      <w:tabs>
        <w:tab w:val="center" w:pos="4419"/>
        <w:tab w:val="right" w:pos="8838"/>
      </w:tabs>
      <w:rPr>
        <w:color w:val="000000"/>
      </w:rPr>
    </w:pPr>
    <w:r>
      <w:rPr>
        <w:noProof/>
        <w:color w:val="000000"/>
        <w:lang w:val="es-MX"/>
      </w:rPr>
      <w:drawing>
        <wp:anchor distT="0" distB="0" distL="114300" distR="114300" simplePos="0" relativeHeight="251662336" behindDoc="1" locked="0" layoutInCell="1" allowOverlap="1" wp14:anchorId="0907A0F5" wp14:editId="04B6969F">
          <wp:simplePos x="0" y="0"/>
          <wp:positionH relativeFrom="column">
            <wp:posOffset>-1065847</wp:posOffset>
          </wp:positionH>
          <wp:positionV relativeFrom="paragraph">
            <wp:posOffset>-1425258</wp:posOffset>
          </wp:positionV>
          <wp:extent cx="7758112" cy="10040027"/>
          <wp:effectExtent l="0" t="0" r="1905" b="5715"/>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13FC"/>
    <w:multiLevelType w:val="hybridMultilevel"/>
    <w:tmpl w:val="59D47F80"/>
    <w:lvl w:ilvl="0" w:tplc="66C04708">
      <w:start w:val="5"/>
      <w:numFmt w:val="bullet"/>
      <w:lvlText w:val=""/>
      <w:lvlJc w:val="left"/>
      <w:pPr>
        <w:ind w:left="153" w:hanging="360"/>
      </w:pPr>
      <w:rPr>
        <w:rFonts w:ascii="Symbol" w:eastAsia="Calibri" w:hAnsi="Symbol" w:cs="Noto San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466F4481"/>
    <w:multiLevelType w:val="hybridMultilevel"/>
    <w:tmpl w:val="4938818E"/>
    <w:lvl w:ilvl="0" w:tplc="BEAC713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3342E1"/>
    <w:multiLevelType w:val="hybridMultilevel"/>
    <w:tmpl w:val="98D4959E"/>
    <w:lvl w:ilvl="0" w:tplc="583C92E4">
      <w:start w:val="1"/>
      <w:numFmt w:val="decimal"/>
      <w:lvlText w:val="%1."/>
      <w:lvlJc w:val="left"/>
      <w:pPr>
        <w:ind w:left="513" w:hanging="36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4">
    <w:nsid w:val="5A861053"/>
    <w:multiLevelType w:val="hybridMultilevel"/>
    <w:tmpl w:val="C95EA8A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7484483F"/>
    <w:multiLevelType w:val="hybridMultilevel"/>
    <w:tmpl w:val="A100FD08"/>
    <w:lvl w:ilvl="0" w:tplc="60867170">
      <w:start w:val="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32"/>
    <w:rsid w:val="00034B5B"/>
    <w:rsid w:val="00043D5E"/>
    <w:rsid w:val="000674CB"/>
    <w:rsid w:val="00086422"/>
    <w:rsid w:val="00092F9F"/>
    <w:rsid w:val="000A1DC6"/>
    <w:rsid w:val="000B34E3"/>
    <w:rsid w:val="000F31B9"/>
    <w:rsid w:val="00132BF5"/>
    <w:rsid w:val="001359AB"/>
    <w:rsid w:val="001769EF"/>
    <w:rsid w:val="00190F50"/>
    <w:rsid w:val="00196A77"/>
    <w:rsid w:val="001A653D"/>
    <w:rsid w:val="001B15D4"/>
    <w:rsid w:val="001B5FF5"/>
    <w:rsid w:val="001C5FDA"/>
    <w:rsid w:val="001E24CA"/>
    <w:rsid w:val="001E287C"/>
    <w:rsid w:val="002019C9"/>
    <w:rsid w:val="00203B50"/>
    <w:rsid w:val="00206391"/>
    <w:rsid w:val="00206793"/>
    <w:rsid w:val="002375B7"/>
    <w:rsid w:val="00243DE5"/>
    <w:rsid w:val="002471A6"/>
    <w:rsid w:val="00254C4A"/>
    <w:rsid w:val="002816B7"/>
    <w:rsid w:val="00283B32"/>
    <w:rsid w:val="00286B79"/>
    <w:rsid w:val="002927CE"/>
    <w:rsid w:val="002C7191"/>
    <w:rsid w:val="00305892"/>
    <w:rsid w:val="00316E0C"/>
    <w:rsid w:val="003A2EA0"/>
    <w:rsid w:val="003B364B"/>
    <w:rsid w:val="003D312B"/>
    <w:rsid w:val="00437293"/>
    <w:rsid w:val="004459B0"/>
    <w:rsid w:val="00464CE4"/>
    <w:rsid w:val="005411AB"/>
    <w:rsid w:val="00542807"/>
    <w:rsid w:val="00587E1D"/>
    <w:rsid w:val="005A227B"/>
    <w:rsid w:val="005C27A0"/>
    <w:rsid w:val="005C43B4"/>
    <w:rsid w:val="005E07F7"/>
    <w:rsid w:val="005F7E52"/>
    <w:rsid w:val="00602011"/>
    <w:rsid w:val="006221E0"/>
    <w:rsid w:val="00624E6E"/>
    <w:rsid w:val="006413C3"/>
    <w:rsid w:val="0064703A"/>
    <w:rsid w:val="00663E38"/>
    <w:rsid w:val="00665F25"/>
    <w:rsid w:val="00677F27"/>
    <w:rsid w:val="006A717D"/>
    <w:rsid w:val="006D47C0"/>
    <w:rsid w:val="00705901"/>
    <w:rsid w:val="00721577"/>
    <w:rsid w:val="007407C8"/>
    <w:rsid w:val="00745421"/>
    <w:rsid w:val="007A17BB"/>
    <w:rsid w:val="007C57D3"/>
    <w:rsid w:val="007F6567"/>
    <w:rsid w:val="007F7309"/>
    <w:rsid w:val="0080245F"/>
    <w:rsid w:val="00820616"/>
    <w:rsid w:val="00840734"/>
    <w:rsid w:val="00851E3E"/>
    <w:rsid w:val="00880FA9"/>
    <w:rsid w:val="0088522A"/>
    <w:rsid w:val="00885629"/>
    <w:rsid w:val="008945A2"/>
    <w:rsid w:val="008C55B0"/>
    <w:rsid w:val="008E2817"/>
    <w:rsid w:val="00914C46"/>
    <w:rsid w:val="00917DAC"/>
    <w:rsid w:val="00934417"/>
    <w:rsid w:val="009A658B"/>
    <w:rsid w:val="009D6349"/>
    <w:rsid w:val="009D6F7A"/>
    <w:rsid w:val="009E2AA8"/>
    <w:rsid w:val="00A046C8"/>
    <w:rsid w:val="00A61DFD"/>
    <w:rsid w:val="00A92D90"/>
    <w:rsid w:val="00AB4DE8"/>
    <w:rsid w:val="00AF369F"/>
    <w:rsid w:val="00B014BD"/>
    <w:rsid w:val="00B0702F"/>
    <w:rsid w:val="00B07EBC"/>
    <w:rsid w:val="00B26671"/>
    <w:rsid w:val="00B6260A"/>
    <w:rsid w:val="00B738D9"/>
    <w:rsid w:val="00B8772F"/>
    <w:rsid w:val="00B93B7C"/>
    <w:rsid w:val="00B93E51"/>
    <w:rsid w:val="00B97C11"/>
    <w:rsid w:val="00BC4959"/>
    <w:rsid w:val="00BD5A19"/>
    <w:rsid w:val="00BE1124"/>
    <w:rsid w:val="00BE5461"/>
    <w:rsid w:val="00C02E7A"/>
    <w:rsid w:val="00C2329E"/>
    <w:rsid w:val="00C769F5"/>
    <w:rsid w:val="00C833B7"/>
    <w:rsid w:val="00C904F6"/>
    <w:rsid w:val="00C9696A"/>
    <w:rsid w:val="00CB5A45"/>
    <w:rsid w:val="00CB6907"/>
    <w:rsid w:val="00CE0FB4"/>
    <w:rsid w:val="00CF0549"/>
    <w:rsid w:val="00CF22EE"/>
    <w:rsid w:val="00CF6714"/>
    <w:rsid w:val="00CF7421"/>
    <w:rsid w:val="00D03358"/>
    <w:rsid w:val="00D24CF9"/>
    <w:rsid w:val="00D27275"/>
    <w:rsid w:val="00D50483"/>
    <w:rsid w:val="00D555CE"/>
    <w:rsid w:val="00D55BAD"/>
    <w:rsid w:val="00D65A86"/>
    <w:rsid w:val="00D67FF2"/>
    <w:rsid w:val="00DA5E4A"/>
    <w:rsid w:val="00DB06A3"/>
    <w:rsid w:val="00DB529D"/>
    <w:rsid w:val="00DB7A47"/>
    <w:rsid w:val="00DC52B1"/>
    <w:rsid w:val="00DD1ACE"/>
    <w:rsid w:val="00DE6F41"/>
    <w:rsid w:val="00DF1175"/>
    <w:rsid w:val="00E1044C"/>
    <w:rsid w:val="00E107E8"/>
    <w:rsid w:val="00E4474B"/>
    <w:rsid w:val="00E554D5"/>
    <w:rsid w:val="00E571D7"/>
    <w:rsid w:val="00E607BB"/>
    <w:rsid w:val="00E960B4"/>
    <w:rsid w:val="00EA2F0B"/>
    <w:rsid w:val="00EB39E0"/>
    <w:rsid w:val="00ED796B"/>
    <w:rsid w:val="00EF0358"/>
    <w:rsid w:val="00F11CF3"/>
    <w:rsid w:val="00F21DCE"/>
    <w:rsid w:val="00F231AF"/>
    <w:rsid w:val="00F401FD"/>
    <w:rsid w:val="00F43902"/>
    <w:rsid w:val="00F91E2C"/>
    <w:rsid w:val="00F94A5E"/>
    <w:rsid w:val="00F97EB8"/>
    <w:rsid w:val="00FB339F"/>
    <w:rsid w:val="00FB40F6"/>
    <w:rsid w:val="00FD19E6"/>
    <w:rsid w:val="00FD5434"/>
    <w:rsid w:val="00FF6F9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E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4703A"/>
    <w:pPr>
      <w:tabs>
        <w:tab w:val="center" w:pos="4419"/>
        <w:tab w:val="right" w:pos="8838"/>
      </w:tabs>
    </w:pPr>
  </w:style>
  <w:style w:type="character" w:customStyle="1" w:styleId="EncabezadoCar">
    <w:name w:val="Encabezado Car"/>
    <w:basedOn w:val="Fuentedeprrafopredeter"/>
    <w:link w:val="Encabezado"/>
    <w:uiPriority w:val="99"/>
    <w:rsid w:val="0064703A"/>
  </w:style>
  <w:style w:type="paragraph" w:styleId="Piedepgina">
    <w:name w:val="footer"/>
    <w:basedOn w:val="Normal"/>
    <w:link w:val="PiedepginaCar"/>
    <w:uiPriority w:val="99"/>
    <w:unhideWhenUsed/>
    <w:rsid w:val="0064703A"/>
    <w:pPr>
      <w:tabs>
        <w:tab w:val="center" w:pos="4419"/>
        <w:tab w:val="right" w:pos="8838"/>
      </w:tabs>
    </w:pPr>
  </w:style>
  <w:style w:type="character" w:customStyle="1" w:styleId="PiedepginaCar">
    <w:name w:val="Pie de página Car"/>
    <w:basedOn w:val="Fuentedeprrafopredeter"/>
    <w:link w:val="Piedepgina"/>
    <w:uiPriority w:val="99"/>
    <w:rsid w:val="0064703A"/>
  </w:style>
  <w:style w:type="character" w:styleId="Hipervnculo">
    <w:name w:val="Hyperlink"/>
    <w:basedOn w:val="Fuentedeprrafopredeter"/>
    <w:uiPriority w:val="99"/>
    <w:unhideWhenUsed/>
    <w:rsid w:val="00D27275"/>
    <w:rPr>
      <w:color w:val="0000FF" w:themeColor="hyperlink"/>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E5461"/>
    <w:pPr>
      <w:ind w:left="720"/>
      <w:contextualSpacing/>
    </w:pPr>
  </w:style>
  <w:style w:type="paragraph" w:styleId="Textoindependiente">
    <w:name w:val="Body Text"/>
    <w:basedOn w:val="Normal"/>
    <w:link w:val="TextoindependienteCar"/>
    <w:uiPriority w:val="99"/>
    <w:unhideWhenUsed/>
    <w:rsid w:val="00EB39E0"/>
    <w:pPr>
      <w:spacing w:after="120" w:line="276" w:lineRule="auto"/>
    </w:pPr>
    <w:rPr>
      <w:rFonts w:cs="Times New Roman"/>
      <w:sz w:val="22"/>
      <w:szCs w:val="22"/>
      <w:lang w:val="es-MX" w:eastAsia="en-US"/>
    </w:rPr>
  </w:style>
  <w:style w:type="character" w:customStyle="1" w:styleId="TextoindependienteCar">
    <w:name w:val="Texto independiente Car"/>
    <w:basedOn w:val="Fuentedeprrafopredeter"/>
    <w:link w:val="Textoindependiente"/>
    <w:uiPriority w:val="99"/>
    <w:rsid w:val="00EB39E0"/>
    <w:rPr>
      <w:rFonts w:cs="Times New Roman"/>
      <w:sz w:val="22"/>
      <w:szCs w:val="22"/>
      <w:lang w:val="es-MX" w:eastAsia="en-US"/>
    </w:rPr>
  </w:style>
  <w:style w:type="table" w:customStyle="1" w:styleId="Tablaconcuadrcula1">
    <w:name w:val="Tabla con cuadrícula1"/>
    <w:basedOn w:val="Tablanormal"/>
    <w:next w:val="Tablaconcuadrcula"/>
    <w:uiPriority w:val="59"/>
    <w:rsid w:val="00EB39E0"/>
    <w:rPr>
      <w:rFonts w:cs="Times New Roman"/>
      <w:sz w:val="20"/>
      <w:szCs w:val="20"/>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EB3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9D6349"/>
  </w:style>
  <w:style w:type="paragraph" w:styleId="Textodeglobo">
    <w:name w:val="Balloon Text"/>
    <w:basedOn w:val="Normal"/>
    <w:link w:val="TextodegloboCar"/>
    <w:uiPriority w:val="99"/>
    <w:semiHidden/>
    <w:unhideWhenUsed/>
    <w:rsid w:val="00243DE5"/>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DE5"/>
    <w:rPr>
      <w:rFonts w:ascii="Tahoma" w:hAnsi="Tahoma" w:cs="Tahoma"/>
      <w:sz w:val="16"/>
      <w:szCs w:val="16"/>
    </w:rPr>
  </w:style>
  <w:style w:type="paragraph" w:styleId="Sinespaciado">
    <w:name w:val="No Spacing"/>
    <w:uiPriority w:val="1"/>
    <w:qFormat/>
    <w:rsid w:val="00802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E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4703A"/>
    <w:pPr>
      <w:tabs>
        <w:tab w:val="center" w:pos="4419"/>
        <w:tab w:val="right" w:pos="8838"/>
      </w:tabs>
    </w:pPr>
  </w:style>
  <w:style w:type="character" w:customStyle="1" w:styleId="EncabezadoCar">
    <w:name w:val="Encabezado Car"/>
    <w:basedOn w:val="Fuentedeprrafopredeter"/>
    <w:link w:val="Encabezado"/>
    <w:uiPriority w:val="99"/>
    <w:rsid w:val="0064703A"/>
  </w:style>
  <w:style w:type="paragraph" w:styleId="Piedepgina">
    <w:name w:val="footer"/>
    <w:basedOn w:val="Normal"/>
    <w:link w:val="PiedepginaCar"/>
    <w:uiPriority w:val="99"/>
    <w:unhideWhenUsed/>
    <w:rsid w:val="0064703A"/>
    <w:pPr>
      <w:tabs>
        <w:tab w:val="center" w:pos="4419"/>
        <w:tab w:val="right" w:pos="8838"/>
      </w:tabs>
    </w:pPr>
  </w:style>
  <w:style w:type="character" w:customStyle="1" w:styleId="PiedepginaCar">
    <w:name w:val="Pie de página Car"/>
    <w:basedOn w:val="Fuentedeprrafopredeter"/>
    <w:link w:val="Piedepgina"/>
    <w:uiPriority w:val="99"/>
    <w:rsid w:val="0064703A"/>
  </w:style>
  <w:style w:type="character" w:styleId="Hipervnculo">
    <w:name w:val="Hyperlink"/>
    <w:basedOn w:val="Fuentedeprrafopredeter"/>
    <w:uiPriority w:val="99"/>
    <w:unhideWhenUsed/>
    <w:rsid w:val="00D27275"/>
    <w:rPr>
      <w:color w:val="0000FF" w:themeColor="hyperlink"/>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E5461"/>
    <w:pPr>
      <w:ind w:left="720"/>
      <w:contextualSpacing/>
    </w:pPr>
  </w:style>
  <w:style w:type="paragraph" w:styleId="Textoindependiente">
    <w:name w:val="Body Text"/>
    <w:basedOn w:val="Normal"/>
    <w:link w:val="TextoindependienteCar"/>
    <w:uiPriority w:val="99"/>
    <w:unhideWhenUsed/>
    <w:rsid w:val="00EB39E0"/>
    <w:pPr>
      <w:spacing w:after="120" w:line="276" w:lineRule="auto"/>
    </w:pPr>
    <w:rPr>
      <w:rFonts w:cs="Times New Roman"/>
      <w:sz w:val="22"/>
      <w:szCs w:val="22"/>
      <w:lang w:val="es-MX" w:eastAsia="en-US"/>
    </w:rPr>
  </w:style>
  <w:style w:type="character" w:customStyle="1" w:styleId="TextoindependienteCar">
    <w:name w:val="Texto independiente Car"/>
    <w:basedOn w:val="Fuentedeprrafopredeter"/>
    <w:link w:val="Textoindependiente"/>
    <w:uiPriority w:val="99"/>
    <w:rsid w:val="00EB39E0"/>
    <w:rPr>
      <w:rFonts w:cs="Times New Roman"/>
      <w:sz w:val="22"/>
      <w:szCs w:val="22"/>
      <w:lang w:val="es-MX" w:eastAsia="en-US"/>
    </w:rPr>
  </w:style>
  <w:style w:type="table" w:customStyle="1" w:styleId="Tablaconcuadrcula1">
    <w:name w:val="Tabla con cuadrícula1"/>
    <w:basedOn w:val="Tablanormal"/>
    <w:next w:val="Tablaconcuadrcula"/>
    <w:uiPriority w:val="59"/>
    <w:rsid w:val="00EB39E0"/>
    <w:rPr>
      <w:rFonts w:cs="Times New Roman"/>
      <w:sz w:val="20"/>
      <w:szCs w:val="20"/>
      <w:lang w:val="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EB3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9D6349"/>
  </w:style>
  <w:style w:type="paragraph" w:styleId="Textodeglobo">
    <w:name w:val="Balloon Text"/>
    <w:basedOn w:val="Normal"/>
    <w:link w:val="TextodegloboCar"/>
    <w:uiPriority w:val="99"/>
    <w:semiHidden/>
    <w:unhideWhenUsed/>
    <w:rsid w:val="00243DE5"/>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DE5"/>
    <w:rPr>
      <w:rFonts w:ascii="Tahoma" w:hAnsi="Tahoma" w:cs="Tahoma"/>
      <w:sz w:val="16"/>
      <w:szCs w:val="16"/>
    </w:rPr>
  </w:style>
  <w:style w:type="paragraph" w:styleId="Sinespaciado">
    <w:name w:val="No Spacing"/>
    <w:uiPriority w:val="1"/>
    <w:qFormat/>
    <w:rsid w:val="0080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86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A3EF6-7786-4BAA-9282-5FCFDCDDC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FDAF7-693D-424A-8256-1DC10AA24499}">
  <ds:schemaRefs>
    <ds:schemaRef ds:uri="http://schemas.microsoft.com/sharepoint/v3/contenttype/forms"/>
  </ds:schemaRefs>
</ds:datastoreItem>
</file>

<file path=customXml/itemProps3.xml><?xml version="1.0" encoding="utf-8"?>
<ds:datastoreItem xmlns:ds="http://schemas.openxmlformats.org/officeDocument/2006/customXml" ds:itemID="{822C1D38-A8A2-468E-92E3-3A2A4CF6C37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1E22F6-FCB0-491B-9AEA-F7FAFCF6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Hamade Naime</dc:creator>
  <cp:lastModifiedBy>Erika Lizeth Garcia Morales</cp:lastModifiedBy>
  <cp:revision>2</cp:revision>
  <cp:lastPrinted>2026-03-11T19:52:00Z</cp:lastPrinted>
  <dcterms:created xsi:type="dcterms:W3CDTF">2026-03-11T20:03:00Z</dcterms:created>
  <dcterms:modified xsi:type="dcterms:W3CDTF">2026-03-11T20:03:00Z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