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26569" w14:textId="77777777" w:rsidR="00C51CFF" w:rsidRDefault="007F05E2">
      <w:pPr>
        <w:rPr>
          <w:rFonts w:ascii="Noto Sans" w:hAnsi="Noto Sans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DA27991" wp14:editId="7D1E7F52">
            <wp:simplePos x="0" y="0"/>
            <wp:positionH relativeFrom="column">
              <wp:posOffset>280035</wp:posOffset>
            </wp:positionH>
            <wp:positionV relativeFrom="paragraph">
              <wp:posOffset>160655</wp:posOffset>
            </wp:positionV>
            <wp:extent cx="5398135" cy="554863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8" t="13220" b="8889"/>
                    <a:stretch/>
                  </pic:blipFill>
                  <pic:spPr bwMode="auto">
                    <a:xfrm>
                      <a:off x="0" y="0"/>
                      <a:ext cx="5398135" cy="554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943C3" w14:textId="77777777" w:rsidR="00740B71" w:rsidRDefault="007A72DA">
      <w:pPr>
        <w:rPr>
          <w:rFonts w:ascii="Noto Sans" w:hAnsi="Noto Sans"/>
          <w:b/>
        </w:rPr>
      </w:pPr>
      <w:r w:rsidRPr="007A72DA">
        <w:rPr>
          <w:rFonts w:ascii="Noto Sans" w:hAnsi="Noto Sans"/>
          <w:b/>
        </w:rPr>
        <w:t>Croquis Ubicación:</w:t>
      </w:r>
    </w:p>
    <w:p w14:paraId="106968C8" w14:textId="77777777" w:rsidR="007A72DA" w:rsidRPr="007F05E2" w:rsidRDefault="007A72DA">
      <w:pPr>
        <w:rPr>
          <w:rFonts w:ascii="Noto Sans" w:hAnsi="Noto Sans"/>
          <w:b/>
        </w:rPr>
      </w:pPr>
      <w:r w:rsidRPr="007F05E2">
        <w:rPr>
          <w:rFonts w:ascii="Noto Sans" w:hAnsi="Noto Sans"/>
          <w:b/>
        </w:rPr>
        <w:t xml:space="preserve">HOSPITAL RURAL </w:t>
      </w:r>
      <w:r w:rsidR="007F05E2" w:rsidRPr="007F05E2">
        <w:rPr>
          <w:rFonts w:ascii="Noto Sans" w:hAnsi="Noto Sans"/>
          <w:b/>
        </w:rPr>
        <w:t>SAN JOSÉ DEL RINCÓN</w:t>
      </w:r>
    </w:p>
    <w:p w14:paraId="36E58B70" w14:textId="77777777" w:rsidR="005C2870" w:rsidRPr="007F05E2" w:rsidRDefault="007F05E2">
      <w:pPr>
        <w:rPr>
          <w:rFonts w:ascii="Noto Sans" w:hAnsi="Noto Sans"/>
        </w:rPr>
      </w:pPr>
      <w:r w:rsidRPr="007F05E2">
        <w:rPr>
          <w:rFonts w:ascii="Noto Sans" w:hAnsi="Noto Sans"/>
        </w:rPr>
        <w:t>Boulevard Centenario No. 2, Esquina Calle Cerrada sin Nombre, Ranchería La Trinidad, Municipio San José del Rincón, C.P. 50666, Entidad Estado de México</w:t>
      </w:r>
    </w:p>
    <w:p w14:paraId="1F2305CE" w14:textId="77777777" w:rsidR="007A72DA" w:rsidRDefault="007A72DA">
      <w:r>
        <w:t xml:space="preserve">Coordenadas: </w:t>
      </w:r>
      <w:r w:rsidR="005C2870" w:rsidRPr="005C2870">
        <w:t>19.6560311, -100.1214337</w:t>
      </w:r>
    </w:p>
    <w:sectPr w:rsidR="007A72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DA"/>
    <w:rsid w:val="005C2870"/>
    <w:rsid w:val="00740B71"/>
    <w:rsid w:val="007A72DA"/>
    <w:rsid w:val="007C2E89"/>
    <w:rsid w:val="007F05E2"/>
    <w:rsid w:val="00C51CFF"/>
    <w:rsid w:val="00D1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11910"/>
  <w15:docId w15:val="{53F0A33F-9C70-4342-AA7D-8E1613F0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 Hamade Naime</dc:creator>
  <cp:lastModifiedBy>Mauricio Flores Ronquillo</cp:lastModifiedBy>
  <cp:revision>2</cp:revision>
  <dcterms:created xsi:type="dcterms:W3CDTF">2025-09-30T17:44:00Z</dcterms:created>
  <dcterms:modified xsi:type="dcterms:W3CDTF">2025-09-30T17:44:00Z</dcterms:modified>
</cp:coreProperties>
</file>