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4F7D17D" w14:textId="77777777" w:rsidR="004037BC" w:rsidRPr="00A75D8E" w:rsidRDefault="00EA5F0E" w:rsidP="00A75D8E">
      <w:pPr>
        <w:ind w:right="-801"/>
        <w:jc w:val="both"/>
        <w:rPr>
          <w:rFonts w:ascii="Noto Sans" w:hAnsi="Noto Sans" w:cs="Noto Sans"/>
          <w:sz w:val="14"/>
          <w:szCs w:val="20"/>
        </w:rPr>
      </w:pPr>
      <w:r w:rsidRPr="00654404">
        <w:rPr>
          <w:rFonts w:ascii="Montserrat" w:eastAsia="Times New Roman" w:hAnsi="Montserrat" w:cs="Montserrat"/>
          <w:noProof/>
          <w:sz w:val="22"/>
          <w:szCs w:val="22"/>
          <w:lang w:val="es-MX" w:eastAsia="es-MX"/>
        </w:rPr>
        <mc:AlternateContent>
          <mc:Choice Requires="wps">
            <w:drawing>
              <wp:anchor distT="0" distB="0" distL="114300" distR="114300" simplePos="0" relativeHeight="251660288" behindDoc="0" locked="0" layoutInCell="1" allowOverlap="1" wp14:anchorId="72A8E66C" wp14:editId="549CB2DF">
                <wp:simplePos x="0" y="0"/>
                <wp:positionH relativeFrom="margin">
                  <wp:posOffset>-331470</wp:posOffset>
                </wp:positionH>
                <wp:positionV relativeFrom="paragraph">
                  <wp:posOffset>-139065</wp:posOffset>
                </wp:positionV>
                <wp:extent cx="3533775" cy="765810"/>
                <wp:effectExtent l="0" t="0" r="9525" b="1524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3775" cy="765810"/>
                        </a:xfrm>
                        <a:prstGeom prst="rect">
                          <a:avLst/>
                        </a:prstGeom>
                        <a:noFill/>
                        <a:ln>
                          <a:noFill/>
                        </a:ln>
                        <a:effectLst/>
                      </wps:spPr>
                      <wps:txbx>
                        <w:txbxContent>
                          <w:p w14:paraId="54B46BBA" w14:textId="77777777" w:rsidR="00DD00B6" w:rsidRPr="00EA5F0E" w:rsidRDefault="00DD00B6" w:rsidP="004037BC">
                            <w:pPr>
                              <w:spacing w:after="40" w:line="200" w:lineRule="exact"/>
                              <w:rPr>
                                <w:rFonts w:ascii="Noto Sans" w:hAnsi="Noto Sans" w:cs="Noto Sans"/>
                                <w:b/>
                                <w:bCs/>
                                <w:sz w:val="18"/>
                                <w:szCs w:val="18"/>
                              </w:rPr>
                            </w:pPr>
                            <w:r w:rsidRPr="00EA5F0E">
                              <w:rPr>
                                <w:rFonts w:ascii="Noto Sans" w:hAnsi="Noto Sans" w:cs="Noto Sans"/>
                                <w:b/>
                                <w:bCs/>
                                <w:sz w:val="18"/>
                                <w:szCs w:val="18"/>
                              </w:rPr>
                              <w:t>Dirección de Administración</w:t>
                            </w:r>
                          </w:p>
                          <w:p w14:paraId="2895AF7D" w14:textId="77777777" w:rsidR="00DD00B6" w:rsidRPr="00EA5F0E" w:rsidRDefault="00DD00B6" w:rsidP="004037BC">
                            <w:pPr>
                              <w:spacing w:after="40" w:line="200" w:lineRule="exact"/>
                              <w:rPr>
                                <w:rFonts w:ascii="Noto Sans" w:hAnsi="Noto Sans" w:cs="Noto Sans"/>
                                <w:sz w:val="18"/>
                                <w:szCs w:val="18"/>
                              </w:rPr>
                            </w:pPr>
                            <w:r w:rsidRPr="00EA5F0E">
                              <w:rPr>
                                <w:rFonts w:ascii="Noto Sans" w:hAnsi="Noto Sans" w:cs="Noto Sans"/>
                                <w:sz w:val="18"/>
                                <w:szCs w:val="18"/>
                              </w:rPr>
                              <w:t>Unidad de Administración</w:t>
                            </w:r>
                          </w:p>
                          <w:p w14:paraId="117A1DFD" w14:textId="77777777" w:rsidR="00DD00B6" w:rsidRPr="00EA5F0E" w:rsidRDefault="00DD00B6" w:rsidP="004037BC">
                            <w:pPr>
                              <w:spacing w:after="40" w:line="200" w:lineRule="exact"/>
                              <w:rPr>
                                <w:rFonts w:ascii="Noto Sans" w:hAnsi="Noto Sans" w:cs="Noto Sans"/>
                                <w:sz w:val="18"/>
                                <w:szCs w:val="18"/>
                              </w:rPr>
                            </w:pPr>
                            <w:r w:rsidRPr="00EA5F0E">
                              <w:rPr>
                                <w:rFonts w:ascii="Noto Sans" w:hAnsi="Noto Sans" w:cs="Noto Sans"/>
                                <w:sz w:val="18"/>
                                <w:szCs w:val="18"/>
                              </w:rPr>
                              <w:t xml:space="preserve">Coordinación de Conservación y Servicios Generales </w:t>
                            </w:r>
                          </w:p>
                          <w:p w14:paraId="14DD22A4" w14:textId="77777777" w:rsidR="00DD00B6" w:rsidRDefault="00DD00B6" w:rsidP="004037BC">
                            <w:pPr>
                              <w:spacing w:after="40" w:line="200" w:lineRule="exact"/>
                              <w:rPr>
                                <w:rFonts w:ascii="Noto Sans" w:hAnsi="Noto Sans" w:cs="Noto Sans"/>
                                <w:sz w:val="18"/>
                                <w:szCs w:val="18"/>
                              </w:rPr>
                            </w:pPr>
                            <w:r w:rsidRPr="00EA5F0E">
                              <w:rPr>
                                <w:rFonts w:ascii="Noto Sans" w:hAnsi="Noto Sans" w:cs="Noto Sans"/>
                                <w:sz w:val="18"/>
                                <w:szCs w:val="18"/>
                              </w:rPr>
                              <w:t xml:space="preserve">Coordinación Técnica de Administración de Activos </w:t>
                            </w:r>
                          </w:p>
                          <w:p w14:paraId="0286BC1B" w14:textId="77777777" w:rsidR="00DD00B6" w:rsidRPr="00EA5F0E" w:rsidRDefault="00DD00B6" w:rsidP="004037BC">
                            <w:pPr>
                              <w:spacing w:after="40" w:line="200" w:lineRule="exact"/>
                              <w:rPr>
                                <w:rFonts w:ascii="Noto Sans" w:hAnsi="Noto Sans" w:cs="Noto Sans"/>
                                <w:sz w:val="18"/>
                                <w:szCs w:val="18"/>
                              </w:rPr>
                            </w:pPr>
                            <w:r>
                              <w:rPr>
                                <w:rFonts w:ascii="Noto Sans" w:hAnsi="Noto Sans" w:cs="Noto Sans"/>
                                <w:sz w:val="18"/>
                                <w:szCs w:val="18"/>
                              </w:rPr>
                              <w:t xml:space="preserve">División de Optimización de Activos </w:t>
                            </w:r>
                          </w:p>
                          <w:p w14:paraId="05EB1913" w14:textId="77777777" w:rsidR="00DD00B6" w:rsidRPr="00EA5F0E" w:rsidRDefault="00DD00B6" w:rsidP="004037BC">
                            <w:pPr>
                              <w:spacing w:after="40" w:line="200" w:lineRule="exact"/>
                              <w:rPr>
                                <w:rFonts w:ascii="Noto Sans" w:hAnsi="Noto Sans" w:cs="Noto Sans"/>
                                <w:b/>
                                <w:bCs/>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6.1pt;margin-top:-10.95pt;width:278.25pt;height:60.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NMAIAAGYEAAAOAAAAZHJzL2Uyb0RvYy54bWysVF1v2jAUfZ+0/2D5fYQPUaqIUDEqpkmo&#10;rUSnPhvHIdFiX+/akLBfv2snoV23p2kv5sa+n+ecy/Ku1TU7K3QVmIxPRmPOlJGQV+aY8W/P20+3&#10;nDkvTC5qMCrjF+X43erjh2VjUzWFEupcIaMkxqWNzXjpvU2TxMlSaeFGYJWhxwJQC0+feExyFA1l&#10;13UyHY9vkgYwtwhSOUe3990jX8X8RaGkfywKpzyrM069+XhiPA/hTFZLkR5R2LKSfRviH7rQojJU&#10;9JrqXnjBTlj9kUpXEsFB4UcSdAJFUUkVZ6BpJuN30+xLYVWchcBx9gqT+39p5cP5CVmVZ3zKmRGa&#10;KNqcRI7AcsW8aj2waQCpsS4l370lb99+hpbIjgM7uwP53ZFL8sanC3DkHUBpC9Thl8ZlFEg8XK7Y&#10;Uwkm6XI2n80Wizlnkt4WN/PbSSQneY226PwXBZoFI+NI3MYOxHnnfKgv0sElFDOwreo68lub3y7I&#10;sbtRUSB9dOi+azhYvj20/dgHyC80NUInHmfltqIOdsL5J4GkFpqHNsA/0lHU0GQceouzEvDn3+6D&#10;P5FIr5w1pL6Mux8ngYqz+qsheoNUBwMH4zAY5qQ3QIKe0G5ZGU0KQF8PZoGgX2gx1qEKPQkjqVbG&#10;/WBufLcDtFhSrdfRiQRphd+ZvZUDuQHP5/ZFoO1BD4p4gEGXIn2Hfefbgb0+eSiqSEwAtEOxVwmJ&#10;OfLVL17Ylrff0ev172H1CwAA//8DAFBLAwQUAAYACAAAACEAR+fI0eEAAAAKAQAADwAAAGRycy9k&#10;b3ducmV2LnhtbEyPwU7DMAyG70i8Q2Qkblu6QNlWmk5oaOKAdthg0o5ZY5qKJqmSrOveHnOCmy1/&#10;+v395Wq0HRswxNY7CbNpBgxd7XXrGgmfH5vJAlhMymnVeYcSrhhhVd3elKrQ/uJ2OOxTwyjExUJJ&#10;MCn1BeexNmhVnPoeHd2+fLAq0RoaroO6ULjtuMiyJ25V6+iDUT2uDdbf+7OVcFj3m/fxaNR2yPXb&#10;q5jvrqEepby/G1+egSUc0x8Mv/qkDhU5nfzZ6cg6CZNcCEJpELMlMCLy7PEB2EnCcjEHXpX8f4Xq&#10;BwAA//8DAFBLAQItABQABgAIAAAAIQC2gziS/gAAAOEBAAATAAAAAAAAAAAAAAAAAAAAAABbQ29u&#10;dGVudF9UeXBlc10ueG1sUEsBAi0AFAAGAAgAAAAhADj9If/WAAAAlAEAAAsAAAAAAAAAAAAAAAAA&#10;LwEAAF9yZWxzLy5yZWxzUEsBAi0AFAAGAAgAAAAhAN/7S80wAgAAZgQAAA4AAAAAAAAAAAAAAAAA&#10;LgIAAGRycy9lMm9Eb2MueG1sUEsBAi0AFAAGAAgAAAAhAEfnyNHhAAAACgEAAA8AAAAAAAAAAAAA&#10;AAAAigQAAGRycy9kb3ducmV2LnhtbFBLBQYAAAAABAAEAPMAAACYBQAAAAA=&#10;" filled="f" stroked="f">
                <v:path arrowok="t"/>
                <v:textbox inset="0,0,0,0">
                  <w:txbxContent>
                    <w:p w14:paraId="54B46BBA" w14:textId="77777777" w:rsidR="00DD00B6" w:rsidRPr="00EA5F0E" w:rsidRDefault="00DD00B6" w:rsidP="004037BC">
                      <w:pPr>
                        <w:spacing w:after="40" w:line="200" w:lineRule="exact"/>
                        <w:rPr>
                          <w:rFonts w:ascii="Noto Sans" w:hAnsi="Noto Sans" w:cs="Noto Sans"/>
                          <w:b/>
                          <w:bCs/>
                          <w:sz w:val="18"/>
                          <w:szCs w:val="18"/>
                        </w:rPr>
                      </w:pPr>
                      <w:r w:rsidRPr="00EA5F0E">
                        <w:rPr>
                          <w:rFonts w:ascii="Noto Sans" w:hAnsi="Noto Sans" w:cs="Noto Sans"/>
                          <w:b/>
                          <w:bCs/>
                          <w:sz w:val="18"/>
                          <w:szCs w:val="18"/>
                        </w:rPr>
                        <w:t>Dirección de Administración</w:t>
                      </w:r>
                    </w:p>
                    <w:p w14:paraId="2895AF7D" w14:textId="77777777" w:rsidR="00DD00B6" w:rsidRPr="00EA5F0E" w:rsidRDefault="00DD00B6" w:rsidP="004037BC">
                      <w:pPr>
                        <w:spacing w:after="40" w:line="200" w:lineRule="exact"/>
                        <w:rPr>
                          <w:rFonts w:ascii="Noto Sans" w:hAnsi="Noto Sans" w:cs="Noto Sans"/>
                          <w:sz w:val="18"/>
                          <w:szCs w:val="18"/>
                        </w:rPr>
                      </w:pPr>
                      <w:r w:rsidRPr="00EA5F0E">
                        <w:rPr>
                          <w:rFonts w:ascii="Noto Sans" w:hAnsi="Noto Sans" w:cs="Noto Sans"/>
                          <w:sz w:val="18"/>
                          <w:szCs w:val="18"/>
                        </w:rPr>
                        <w:t>Unidad de Administración</w:t>
                      </w:r>
                    </w:p>
                    <w:p w14:paraId="117A1DFD" w14:textId="77777777" w:rsidR="00DD00B6" w:rsidRPr="00EA5F0E" w:rsidRDefault="00DD00B6" w:rsidP="004037BC">
                      <w:pPr>
                        <w:spacing w:after="40" w:line="200" w:lineRule="exact"/>
                        <w:rPr>
                          <w:rFonts w:ascii="Noto Sans" w:hAnsi="Noto Sans" w:cs="Noto Sans"/>
                          <w:sz w:val="18"/>
                          <w:szCs w:val="18"/>
                        </w:rPr>
                      </w:pPr>
                      <w:r w:rsidRPr="00EA5F0E">
                        <w:rPr>
                          <w:rFonts w:ascii="Noto Sans" w:hAnsi="Noto Sans" w:cs="Noto Sans"/>
                          <w:sz w:val="18"/>
                          <w:szCs w:val="18"/>
                        </w:rPr>
                        <w:t xml:space="preserve">Coordinación de Conservación y Servicios Generales </w:t>
                      </w:r>
                    </w:p>
                    <w:p w14:paraId="14DD22A4" w14:textId="77777777" w:rsidR="00DD00B6" w:rsidRDefault="00DD00B6" w:rsidP="004037BC">
                      <w:pPr>
                        <w:spacing w:after="40" w:line="200" w:lineRule="exact"/>
                        <w:rPr>
                          <w:rFonts w:ascii="Noto Sans" w:hAnsi="Noto Sans" w:cs="Noto Sans"/>
                          <w:sz w:val="18"/>
                          <w:szCs w:val="18"/>
                        </w:rPr>
                      </w:pPr>
                      <w:r w:rsidRPr="00EA5F0E">
                        <w:rPr>
                          <w:rFonts w:ascii="Noto Sans" w:hAnsi="Noto Sans" w:cs="Noto Sans"/>
                          <w:sz w:val="18"/>
                          <w:szCs w:val="18"/>
                        </w:rPr>
                        <w:t xml:space="preserve">Coordinación Técnica de Administración de Activos </w:t>
                      </w:r>
                    </w:p>
                    <w:p w14:paraId="0286BC1B" w14:textId="77777777" w:rsidR="00DD00B6" w:rsidRPr="00EA5F0E" w:rsidRDefault="00DD00B6" w:rsidP="004037BC">
                      <w:pPr>
                        <w:spacing w:after="40" w:line="200" w:lineRule="exact"/>
                        <w:rPr>
                          <w:rFonts w:ascii="Noto Sans" w:hAnsi="Noto Sans" w:cs="Noto Sans"/>
                          <w:sz w:val="18"/>
                          <w:szCs w:val="18"/>
                        </w:rPr>
                      </w:pPr>
                      <w:r>
                        <w:rPr>
                          <w:rFonts w:ascii="Noto Sans" w:hAnsi="Noto Sans" w:cs="Noto Sans"/>
                          <w:sz w:val="18"/>
                          <w:szCs w:val="18"/>
                        </w:rPr>
                        <w:t xml:space="preserve">División de Optimización de Activos </w:t>
                      </w:r>
                    </w:p>
                    <w:p w14:paraId="05EB1913" w14:textId="77777777" w:rsidR="00DD00B6" w:rsidRPr="00EA5F0E" w:rsidRDefault="00DD00B6" w:rsidP="004037BC">
                      <w:pPr>
                        <w:spacing w:after="40" w:line="200" w:lineRule="exact"/>
                        <w:rPr>
                          <w:rFonts w:ascii="Noto Sans" w:hAnsi="Noto Sans" w:cs="Noto Sans"/>
                          <w:b/>
                          <w:bCs/>
                          <w:sz w:val="18"/>
                          <w:szCs w:val="18"/>
                        </w:rPr>
                      </w:pPr>
                    </w:p>
                  </w:txbxContent>
                </v:textbox>
                <w10:wrap type="square" anchorx="margin"/>
              </v:shape>
            </w:pict>
          </mc:Fallback>
        </mc:AlternateContent>
      </w:r>
      <w:r>
        <w:rPr>
          <w:noProof/>
          <w:lang w:val="es-MX" w:eastAsia="es-MX"/>
        </w:rPr>
        <mc:AlternateContent>
          <mc:Choice Requires="wps">
            <w:drawing>
              <wp:anchor distT="0" distB="0" distL="114300" distR="114300" simplePos="0" relativeHeight="251662336" behindDoc="0" locked="0" layoutInCell="1" allowOverlap="1" wp14:anchorId="1A86F5BF" wp14:editId="468E66F8">
                <wp:simplePos x="0" y="0"/>
                <wp:positionH relativeFrom="column">
                  <wp:posOffset>3275965</wp:posOffset>
                </wp:positionH>
                <wp:positionV relativeFrom="paragraph">
                  <wp:posOffset>64770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14:paraId="1DC88111" w14:textId="77777777" w:rsidR="00DD00B6" w:rsidRPr="0022310A" w:rsidRDefault="00DD00B6" w:rsidP="00EA5F0E">
                            <w:pPr>
                              <w:spacing w:after="40" w:line="220" w:lineRule="exact"/>
                              <w:rPr>
                                <w:rFonts w:ascii="Noto Sans" w:hAnsi="Noto Sans" w:cs="Noto Sans"/>
                                <w:sz w:val="18"/>
                                <w:szCs w:val="20"/>
                              </w:rPr>
                            </w:pPr>
                            <w:r w:rsidRPr="0022310A">
                              <w:rPr>
                                <w:rFonts w:ascii="Noto Sans" w:hAnsi="Noto Sans" w:cs="Noto Sans"/>
                                <w:sz w:val="18"/>
                                <w:szCs w:val="20"/>
                              </w:rPr>
                              <w:t xml:space="preserve">                </w:t>
                            </w:r>
                            <w:r>
                              <w:rPr>
                                <w:rFonts w:ascii="Noto Sans" w:hAnsi="Noto Sans" w:cs="Noto Sans"/>
                                <w:sz w:val="18"/>
                                <w:szCs w:val="20"/>
                              </w:rPr>
                              <w:t xml:space="preserve">     Oficio número 09 53 43 14D1</w:t>
                            </w:r>
                            <w:r w:rsidRPr="0022310A">
                              <w:rPr>
                                <w:rFonts w:ascii="Noto Sans" w:hAnsi="Noto Sans" w:cs="Noto Sans"/>
                                <w:sz w:val="18"/>
                                <w:szCs w:val="20"/>
                              </w:rPr>
                              <w:t>/</w:t>
                            </w:r>
                          </w:p>
                          <w:p w14:paraId="300C3DA9" w14:textId="77777777" w:rsidR="00DD00B6" w:rsidRPr="0022310A" w:rsidRDefault="00DD00B6" w:rsidP="00EA5F0E">
                            <w:pPr>
                              <w:spacing w:after="40" w:line="220" w:lineRule="exact"/>
                              <w:jc w:val="right"/>
                              <w:rPr>
                                <w:rFonts w:ascii="Noto Sans" w:hAnsi="Noto Sans" w:cs="Noto Sans"/>
                                <w:sz w:val="18"/>
                                <w:szCs w:val="20"/>
                              </w:rPr>
                            </w:pPr>
                          </w:p>
                          <w:p w14:paraId="60A63B5F" w14:textId="77777777" w:rsidR="00DD00B6" w:rsidRPr="0022310A" w:rsidRDefault="00DD00B6" w:rsidP="00EA5F0E">
                            <w:pPr>
                              <w:spacing w:after="40" w:line="220" w:lineRule="exact"/>
                              <w:rPr>
                                <w:rFonts w:ascii="Noto Sans" w:hAnsi="Noto Sans" w:cs="Noto Sans"/>
                                <w:sz w:val="18"/>
                                <w:szCs w:val="20"/>
                              </w:rPr>
                            </w:pPr>
                            <w:r w:rsidRPr="0022310A">
                              <w:rPr>
                                <w:rFonts w:ascii="Noto Sans" w:eastAsia="Montserrat Medium" w:hAnsi="Noto Sans" w:cs="Noto Sans"/>
                                <w:sz w:val="18"/>
                                <w:szCs w:val="20"/>
                              </w:rPr>
                              <w:t xml:space="preserve">                     Ciudad de México, a </w:t>
                            </w:r>
                            <w:r w:rsidRPr="0022310A">
                              <w:rPr>
                                <w:rFonts w:ascii="Noto Sans" w:hAnsi="Noto Sans" w:cs="Noto Sans"/>
                                <w:sz w:val="18"/>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257.95pt;margin-top:5.1pt;width:239.3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WaQAIAAIQEAAAOAAAAZHJzL2Uyb0RvYy54bWysVE1v2zAMvQ/YfxB0Xxw3WNcacYosRYYB&#10;QVugHXpmZDk2ZosapcTOfv0oOU67bqdhF4XmNx8fM7/p20YcNLkaTS7TyVQKbRQWtdnl8tvT+sOV&#10;FM6DKaBBo3N51E7eLN6/m3c20xdYYVNoEpzEuKyzuay8t1mSOFXpFtwErTZsLJFa8PxJu6Qg6Dh7&#10;2yQX0+ll0iEVllBp51h7OxjlIuYvS638fVk67UWTS+7Nx5fiuw1vsphDtiOwVa1ObcA/dNFCbbjo&#10;OdUteBB7qv9I1daK0GHpJwrbBMuyVjrOwNOk0zfTPFZgdZyFwXH2DJP7f2nV3eGBRF3kciaFgZZX&#10;NBOrPRSEotDC695jAKmzLmPfR8vevv+MPS87DuzsBtV3JwyuKjA7vSTCrtJQcJNpiExehQ55HCcJ&#10;WPUlteGXURCcj9dzPK+E6wrFytl0dp2mbFJsu5xdpZ8+xqQv0Zac/6KxFUHIJfHKY2Nw2Dgf6kM2&#10;uoRiBtd108S1N+Y3BTsOGh15c4oO3Q8NB8n32z6iFUcLmi0WR8aEcKCWs2pdcyMbcP4BiLnEvfN9&#10;+Ht+yga7XOJJkqJC+vk3ffDnFbNVio65mUv3Yw+kpWi+GsY1EHkUaBS2o2D27QqZ7ilfnlVR5ADy&#10;zSiWhO0zn80yVGETGMW1culHceWHC+GzU3q5jE5MVwt+Yx6tGlcfYH3qn4HsCfvAljscWQvZmxUM&#10;vgPmy73Hso77eUHxRBamelzb6SzDLb3+jl4vfx6LXwAAAP//AwBQSwMEFAAGAAgAAAAhAMGULqTf&#10;AAAACgEAAA8AAABkcnMvZG93bnJldi54bWxMj8FOwzAMhu9IvEPkSdxY0okO2jWdJgQnJERXDhzT&#10;JmujNU5psq28PebEjvb/6ffnYju7gZ3NFKxHCclSADPYem2xk/BZv94/AQtRoVaDRyPhxwTYlrc3&#10;hcq1v2BlzvvYMSrBkCsJfYxjznloe+NUWPrRIGUHPzkVaZw6rid1oXI38JUQa+6URbrQq9E896Y9&#10;7k9Owu4Lqxf7/d58VIfK1nUm8G19lPJuMe82wKKZ4z8Mf/qkDiU5Nf6EOrBBQpqkGaEUiBUwArLs&#10;IQXW0CIRj8DLgl+/UP4CAAD//wMAUEsBAi0AFAAGAAgAAAAhALaDOJL+AAAA4QEAABMAAAAAAAAA&#10;AAAAAAAAAAAAAFtDb250ZW50X1R5cGVzXS54bWxQSwECLQAUAAYACAAAACEAOP0h/9YAAACUAQAA&#10;CwAAAAAAAAAAAAAAAAAvAQAAX3JlbHMvLnJlbHNQSwECLQAUAAYACAAAACEA3ZtVmkACAACEBAAA&#10;DgAAAAAAAAAAAAAAAAAuAgAAZHJzL2Uyb0RvYy54bWxQSwECLQAUAAYACAAAACEAwZQupN8AAAAK&#10;AQAADwAAAAAAAAAAAAAAAACaBAAAZHJzL2Rvd25yZXYueG1sUEsFBgAAAAAEAAQA8wAAAKYFAAAA&#10;AA==&#10;" filled="f" stroked="f">
                <v:textbox inset="0,0,0,0">
                  <w:txbxContent>
                    <w:p w14:paraId="1DC88111" w14:textId="77777777" w:rsidR="00DD00B6" w:rsidRPr="0022310A" w:rsidRDefault="00DD00B6" w:rsidP="00EA5F0E">
                      <w:pPr>
                        <w:spacing w:after="40" w:line="220" w:lineRule="exact"/>
                        <w:rPr>
                          <w:rFonts w:ascii="Noto Sans" w:hAnsi="Noto Sans" w:cs="Noto Sans"/>
                          <w:sz w:val="18"/>
                          <w:szCs w:val="20"/>
                        </w:rPr>
                      </w:pPr>
                      <w:r w:rsidRPr="0022310A">
                        <w:rPr>
                          <w:rFonts w:ascii="Noto Sans" w:hAnsi="Noto Sans" w:cs="Noto Sans"/>
                          <w:sz w:val="18"/>
                          <w:szCs w:val="20"/>
                        </w:rPr>
                        <w:t xml:space="preserve">                </w:t>
                      </w:r>
                      <w:r>
                        <w:rPr>
                          <w:rFonts w:ascii="Noto Sans" w:hAnsi="Noto Sans" w:cs="Noto Sans"/>
                          <w:sz w:val="18"/>
                          <w:szCs w:val="20"/>
                        </w:rPr>
                        <w:t xml:space="preserve">     Oficio número 09 53 43 14D1</w:t>
                      </w:r>
                      <w:r w:rsidRPr="0022310A">
                        <w:rPr>
                          <w:rFonts w:ascii="Noto Sans" w:hAnsi="Noto Sans" w:cs="Noto Sans"/>
                          <w:sz w:val="18"/>
                          <w:szCs w:val="20"/>
                        </w:rPr>
                        <w:t>/</w:t>
                      </w:r>
                    </w:p>
                    <w:p w14:paraId="300C3DA9" w14:textId="77777777" w:rsidR="00DD00B6" w:rsidRPr="0022310A" w:rsidRDefault="00DD00B6" w:rsidP="00EA5F0E">
                      <w:pPr>
                        <w:spacing w:after="40" w:line="220" w:lineRule="exact"/>
                        <w:jc w:val="right"/>
                        <w:rPr>
                          <w:rFonts w:ascii="Noto Sans" w:hAnsi="Noto Sans" w:cs="Noto Sans"/>
                          <w:sz w:val="18"/>
                          <w:szCs w:val="20"/>
                        </w:rPr>
                      </w:pPr>
                    </w:p>
                    <w:p w14:paraId="60A63B5F" w14:textId="77777777" w:rsidR="00DD00B6" w:rsidRPr="0022310A" w:rsidRDefault="00DD00B6" w:rsidP="00EA5F0E">
                      <w:pPr>
                        <w:spacing w:after="40" w:line="220" w:lineRule="exact"/>
                        <w:rPr>
                          <w:rFonts w:ascii="Noto Sans" w:hAnsi="Noto Sans" w:cs="Noto Sans"/>
                          <w:sz w:val="18"/>
                          <w:szCs w:val="20"/>
                        </w:rPr>
                      </w:pPr>
                      <w:r w:rsidRPr="0022310A">
                        <w:rPr>
                          <w:rFonts w:ascii="Noto Sans" w:eastAsia="Montserrat Medium" w:hAnsi="Noto Sans" w:cs="Noto Sans"/>
                          <w:sz w:val="18"/>
                          <w:szCs w:val="20"/>
                        </w:rPr>
                        <w:t xml:space="preserve">                     Ciudad de México, a </w:t>
                      </w:r>
                      <w:r w:rsidRPr="0022310A">
                        <w:rPr>
                          <w:rFonts w:ascii="Noto Sans" w:hAnsi="Noto Sans" w:cs="Noto Sans"/>
                          <w:sz w:val="18"/>
                          <w:szCs w:val="20"/>
                        </w:rPr>
                        <w:t xml:space="preserve"> </w:t>
                      </w:r>
                    </w:p>
                  </w:txbxContent>
                </v:textbox>
                <w10:wrap type="square"/>
              </v:shape>
            </w:pict>
          </mc:Fallback>
        </mc:AlternateContent>
      </w:r>
    </w:p>
    <w:p w14:paraId="322C4A47" w14:textId="77777777" w:rsidR="00AC71D9" w:rsidRPr="00A75D8E" w:rsidRDefault="00AC71D9" w:rsidP="00AC71D9">
      <w:pPr>
        <w:pStyle w:val="Sinespaciado"/>
        <w:ind w:left="-567" w:right="-268"/>
        <w:jc w:val="both"/>
        <w:rPr>
          <w:rFonts w:ascii="Noto Sans" w:hAnsi="Noto Sans" w:cs="Noto Sans"/>
          <w:b/>
          <w:sz w:val="18"/>
          <w:szCs w:val="18"/>
          <w:lang w:val="es-MX"/>
        </w:rPr>
      </w:pPr>
      <w:r w:rsidRPr="00A75D8E">
        <w:rPr>
          <w:rFonts w:ascii="Noto Sans" w:hAnsi="Noto Sans" w:cs="Noto Sans"/>
          <w:b/>
          <w:sz w:val="18"/>
          <w:szCs w:val="18"/>
          <w:lang w:val="es-MX"/>
        </w:rPr>
        <w:t xml:space="preserve">Mtro. Heliodoro Soto Holguin </w:t>
      </w:r>
    </w:p>
    <w:p w14:paraId="682A6387" w14:textId="77777777" w:rsidR="00D246F6" w:rsidRPr="00A75D8E" w:rsidRDefault="00AC71D9" w:rsidP="00D246F6">
      <w:pPr>
        <w:pStyle w:val="Sinespaciado"/>
        <w:ind w:left="-567" w:right="-268"/>
        <w:jc w:val="both"/>
        <w:rPr>
          <w:rFonts w:ascii="Noto Sans" w:hAnsi="Noto Sans" w:cs="Noto Sans"/>
          <w:sz w:val="18"/>
          <w:szCs w:val="18"/>
          <w:lang w:val="es-MX"/>
        </w:rPr>
      </w:pPr>
      <w:r w:rsidRPr="00A75D8E">
        <w:rPr>
          <w:rFonts w:ascii="Noto Sans" w:hAnsi="Noto Sans" w:cs="Noto Sans"/>
          <w:sz w:val="18"/>
          <w:szCs w:val="18"/>
          <w:lang w:val="es-MX"/>
        </w:rPr>
        <w:t xml:space="preserve">Titular de la Jefatura de Servicios Administrativos </w:t>
      </w:r>
      <w:r w:rsidR="003E1A0B" w:rsidRPr="00A75D8E">
        <w:rPr>
          <w:rFonts w:ascii="Noto Sans" w:hAnsi="Noto Sans" w:cs="Noto Sans"/>
          <w:sz w:val="18"/>
          <w:szCs w:val="18"/>
          <w:lang w:val="es-MX"/>
        </w:rPr>
        <w:t>d</w:t>
      </w:r>
      <w:r w:rsidRPr="00A75D8E">
        <w:rPr>
          <w:rFonts w:ascii="Noto Sans" w:hAnsi="Noto Sans" w:cs="Noto Sans"/>
          <w:sz w:val="18"/>
          <w:szCs w:val="18"/>
          <w:lang w:val="es-MX"/>
        </w:rPr>
        <w:t xml:space="preserve">el Órgano de </w:t>
      </w:r>
    </w:p>
    <w:p w14:paraId="3D3914CD" w14:textId="77777777" w:rsidR="00AC71D9" w:rsidRPr="00A75D8E" w:rsidRDefault="00AC71D9" w:rsidP="00D246F6">
      <w:pPr>
        <w:pStyle w:val="Sinespaciado"/>
        <w:ind w:left="-567" w:right="-268"/>
        <w:jc w:val="both"/>
        <w:rPr>
          <w:rFonts w:ascii="Noto Sans" w:hAnsi="Noto Sans" w:cs="Noto Sans"/>
          <w:sz w:val="18"/>
          <w:szCs w:val="18"/>
          <w:lang w:val="es-MX"/>
        </w:rPr>
      </w:pPr>
      <w:r w:rsidRPr="00A75D8E">
        <w:rPr>
          <w:rFonts w:ascii="Noto Sans" w:hAnsi="Noto Sans" w:cs="Noto Sans"/>
          <w:sz w:val="18"/>
          <w:szCs w:val="18"/>
          <w:lang w:val="es-MX"/>
        </w:rPr>
        <w:t xml:space="preserve">Operación Administrativa Desconcentrada </w:t>
      </w:r>
      <w:r w:rsidR="003E1A0B" w:rsidRPr="00A75D8E">
        <w:rPr>
          <w:rFonts w:ascii="Noto Sans" w:hAnsi="Noto Sans" w:cs="Noto Sans"/>
          <w:sz w:val="18"/>
          <w:szCs w:val="18"/>
          <w:lang w:val="es-MX"/>
        </w:rPr>
        <w:t xml:space="preserve">Estatal Hidalgo </w:t>
      </w:r>
    </w:p>
    <w:p w14:paraId="51DFBF62" w14:textId="77777777" w:rsidR="00AC71D9" w:rsidRPr="00A75D8E" w:rsidRDefault="00AC71D9" w:rsidP="00AC71D9">
      <w:pPr>
        <w:pStyle w:val="Sinespaciado"/>
        <w:ind w:left="-567" w:right="-268"/>
        <w:jc w:val="both"/>
        <w:rPr>
          <w:rFonts w:ascii="Noto Sans" w:hAnsi="Noto Sans" w:cs="Noto Sans"/>
          <w:sz w:val="18"/>
          <w:szCs w:val="18"/>
          <w:lang w:val="es-MX"/>
        </w:rPr>
      </w:pPr>
      <w:r w:rsidRPr="00A75D8E">
        <w:rPr>
          <w:rFonts w:ascii="Noto Sans" w:hAnsi="Noto Sans" w:cs="Noto Sans"/>
          <w:sz w:val="18"/>
          <w:szCs w:val="18"/>
          <w:lang w:val="es-MX"/>
        </w:rPr>
        <w:t xml:space="preserve">Presente </w:t>
      </w:r>
    </w:p>
    <w:p w14:paraId="0FBDF450" w14:textId="77777777" w:rsidR="00AC71D9" w:rsidRPr="00C03B27" w:rsidRDefault="00AC71D9" w:rsidP="00AC71D9">
      <w:pPr>
        <w:pStyle w:val="Sinespaciado"/>
        <w:ind w:left="-567" w:right="-268"/>
        <w:jc w:val="both"/>
        <w:rPr>
          <w:rFonts w:ascii="Noto Sans" w:hAnsi="Noto Sans" w:cs="Noto Sans"/>
          <w:sz w:val="16"/>
          <w:szCs w:val="18"/>
          <w:lang w:val="es-MX"/>
        </w:rPr>
      </w:pPr>
    </w:p>
    <w:p w14:paraId="0D331AF4" w14:textId="77777777" w:rsidR="008468F7" w:rsidRDefault="00AC71D9" w:rsidP="008468F7">
      <w:pPr>
        <w:pStyle w:val="Sinespaciado"/>
        <w:ind w:left="-567" w:right="-268"/>
        <w:jc w:val="both"/>
        <w:rPr>
          <w:rFonts w:ascii="Noto Sans" w:hAnsi="Noto Sans" w:cs="Noto Sans"/>
          <w:sz w:val="18"/>
          <w:szCs w:val="18"/>
          <w:lang w:val="es-MX"/>
        </w:rPr>
      </w:pPr>
      <w:r w:rsidRPr="00A75D8E">
        <w:rPr>
          <w:rFonts w:ascii="Noto Sans" w:hAnsi="Noto Sans" w:cs="Noto Sans"/>
          <w:sz w:val="18"/>
          <w:szCs w:val="18"/>
          <w:lang w:val="es-MX"/>
        </w:rPr>
        <w:t>Me refiero a</w:t>
      </w:r>
      <w:r w:rsidR="007D7EA5" w:rsidRPr="00A75D8E">
        <w:rPr>
          <w:rFonts w:ascii="Noto Sans" w:hAnsi="Noto Sans" w:cs="Noto Sans"/>
          <w:sz w:val="18"/>
          <w:szCs w:val="18"/>
          <w:lang w:val="es-MX"/>
        </w:rPr>
        <w:t>l oficio No. 139001100100/JSA/</w:t>
      </w:r>
      <w:r w:rsidR="004C49ED">
        <w:rPr>
          <w:rFonts w:ascii="Noto Sans" w:hAnsi="Noto Sans" w:cs="Noto Sans"/>
          <w:sz w:val="18"/>
          <w:szCs w:val="18"/>
          <w:lang w:val="es-MX"/>
        </w:rPr>
        <w:t>322</w:t>
      </w:r>
      <w:r w:rsidR="007D7EA5" w:rsidRPr="00A75D8E">
        <w:rPr>
          <w:rFonts w:ascii="Noto Sans" w:hAnsi="Noto Sans" w:cs="Noto Sans"/>
          <w:sz w:val="18"/>
          <w:szCs w:val="18"/>
          <w:lang w:val="es-MX"/>
        </w:rPr>
        <w:t xml:space="preserve">/2025 de fecha </w:t>
      </w:r>
      <w:r w:rsidR="004C49ED">
        <w:rPr>
          <w:rFonts w:ascii="Noto Sans" w:hAnsi="Noto Sans" w:cs="Noto Sans"/>
          <w:sz w:val="18"/>
          <w:szCs w:val="18"/>
          <w:lang w:val="es-MX"/>
        </w:rPr>
        <w:t>31 de julio de 2025</w:t>
      </w:r>
      <w:r w:rsidR="007D7EA5" w:rsidRPr="00A75D8E">
        <w:rPr>
          <w:rFonts w:ascii="Noto Sans" w:hAnsi="Noto Sans" w:cs="Noto Sans"/>
          <w:sz w:val="18"/>
          <w:szCs w:val="18"/>
          <w:lang w:val="es-MX"/>
        </w:rPr>
        <w:t xml:space="preserve">, </w:t>
      </w:r>
      <w:r w:rsidR="004C49ED">
        <w:rPr>
          <w:rFonts w:ascii="Noto Sans" w:hAnsi="Noto Sans" w:cs="Noto Sans"/>
          <w:sz w:val="18"/>
          <w:szCs w:val="18"/>
          <w:lang w:val="es-MX"/>
        </w:rPr>
        <w:t xml:space="preserve">mediante el cual </w:t>
      </w:r>
      <w:r w:rsidR="007D7EA5" w:rsidRPr="00A75D8E">
        <w:rPr>
          <w:rFonts w:ascii="Noto Sans" w:hAnsi="Noto Sans" w:cs="Noto Sans"/>
          <w:sz w:val="18"/>
          <w:szCs w:val="18"/>
          <w:lang w:val="es-MX"/>
        </w:rPr>
        <w:t>remite documentación</w:t>
      </w:r>
      <w:r w:rsidR="004C49ED">
        <w:rPr>
          <w:rFonts w:ascii="Noto Sans" w:hAnsi="Noto Sans" w:cs="Noto Sans"/>
          <w:sz w:val="18"/>
          <w:szCs w:val="18"/>
          <w:lang w:val="es-MX"/>
        </w:rPr>
        <w:t xml:space="preserve"> inherente a los 4 Hospitales Rurales circunscritos a ese Órgano de Operación Administrativa, con la finalidad de que se gestionen los avalúos, para dar cumplimiento </w:t>
      </w:r>
      <w:r w:rsidR="004C49ED" w:rsidRPr="004C49ED">
        <w:rPr>
          <w:rFonts w:ascii="Noto Sans" w:hAnsi="Noto Sans" w:cs="Noto Sans"/>
          <w:sz w:val="18"/>
          <w:szCs w:val="18"/>
          <w:lang w:val="es-MX"/>
        </w:rPr>
        <w:t>al 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 3.Los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w:t>
      </w:r>
    </w:p>
    <w:p w14:paraId="4CEE35A3" w14:textId="77777777" w:rsidR="008468F7" w:rsidRDefault="008468F7" w:rsidP="008468F7">
      <w:pPr>
        <w:pStyle w:val="Sinespaciado"/>
        <w:ind w:left="-567" w:right="-268"/>
        <w:jc w:val="both"/>
        <w:rPr>
          <w:rFonts w:ascii="Noto Sans" w:hAnsi="Noto Sans" w:cs="Noto Sans"/>
          <w:sz w:val="18"/>
          <w:szCs w:val="18"/>
          <w:lang w:val="es-MX"/>
        </w:rPr>
      </w:pPr>
    </w:p>
    <w:p w14:paraId="41B30D1E" w14:textId="3469B829" w:rsidR="00721AF5" w:rsidRPr="008468F7" w:rsidRDefault="007D7EA5" w:rsidP="008468F7">
      <w:pPr>
        <w:pStyle w:val="Sinespaciado"/>
        <w:ind w:left="-567" w:right="-268"/>
        <w:jc w:val="both"/>
        <w:rPr>
          <w:rFonts w:ascii="Noto Sans" w:hAnsi="Noto Sans" w:cs="Noto Sans"/>
          <w:sz w:val="18"/>
          <w:szCs w:val="18"/>
          <w:lang w:val="es-MX"/>
        </w:rPr>
      </w:pPr>
      <w:r w:rsidRPr="008468F7">
        <w:rPr>
          <w:rFonts w:ascii="Noto Sans" w:hAnsi="Noto Sans" w:cs="Noto Sans"/>
          <w:sz w:val="18"/>
          <w:szCs w:val="18"/>
          <w:lang w:val="es-MX"/>
        </w:rPr>
        <w:t xml:space="preserve">Al respecto, del análisis de la documentación </w:t>
      </w:r>
      <w:r w:rsidR="008468F7" w:rsidRPr="008468F7">
        <w:rPr>
          <w:rFonts w:ascii="Noto Sans" w:hAnsi="Noto Sans" w:cs="Noto Sans"/>
          <w:sz w:val="18"/>
          <w:szCs w:val="18"/>
          <w:lang w:val="es-MX"/>
        </w:rPr>
        <w:t>corresp</w:t>
      </w:r>
      <w:r w:rsidR="00E43D5D">
        <w:rPr>
          <w:rFonts w:ascii="Noto Sans" w:hAnsi="Noto Sans" w:cs="Noto Sans"/>
          <w:sz w:val="18"/>
          <w:szCs w:val="18"/>
          <w:lang w:val="es-MX"/>
        </w:rPr>
        <w:t>ondiente al Hospital Rural No</w:t>
      </w:r>
      <w:r w:rsidR="000706FF">
        <w:rPr>
          <w:rFonts w:ascii="Noto Sans" w:hAnsi="Noto Sans" w:cs="Noto Sans"/>
          <w:sz w:val="18"/>
          <w:szCs w:val="18"/>
          <w:lang w:val="es-MX"/>
        </w:rPr>
        <w:t>.</w:t>
      </w:r>
      <w:r w:rsidR="00E43D5D">
        <w:rPr>
          <w:rFonts w:ascii="Noto Sans" w:hAnsi="Noto Sans" w:cs="Noto Sans"/>
          <w:sz w:val="18"/>
          <w:szCs w:val="18"/>
          <w:lang w:val="es-MX"/>
        </w:rPr>
        <w:t xml:space="preserve"> </w:t>
      </w:r>
      <w:r w:rsidR="008468F7" w:rsidRPr="008468F7">
        <w:rPr>
          <w:rFonts w:ascii="Noto Sans" w:hAnsi="Noto Sans" w:cs="Noto Sans"/>
          <w:sz w:val="18"/>
          <w:szCs w:val="18"/>
          <w:lang w:val="es-MX"/>
        </w:rPr>
        <w:t>2</w:t>
      </w:r>
      <w:r w:rsidR="00E43D5D">
        <w:rPr>
          <w:rFonts w:ascii="Noto Sans" w:hAnsi="Noto Sans" w:cs="Noto Sans"/>
          <w:sz w:val="18"/>
          <w:szCs w:val="18"/>
          <w:lang w:val="es-MX"/>
        </w:rPr>
        <w:t>1</w:t>
      </w:r>
      <w:r w:rsidR="008468F7" w:rsidRPr="008468F7">
        <w:rPr>
          <w:rFonts w:ascii="Noto Sans" w:hAnsi="Noto Sans" w:cs="Noto Sans"/>
          <w:sz w:val="18"/>
          <w:szCs w:val="18"/>
          <w:lang w:val="es-MX"/>
        </w:rPr>
        <w:t xml:space="preserve"> ubicado </w:t>
      </w:r>
      <w:r w:rsidR="00E43D5D" w:rsidRPr="00E43D5D">
        <w:rPr>
          <w:rFonts w:ascii="Noto Sans" w:hAnsi="Noto Sans" w:cs="Noto Sans"/>
          <w:sz w:val="18"/>
          <w:szCs w:val="18"/>
          <w:lang w:val="es-MX"/>
        </w:rPr>
        <w:t xml:space="preserve">Carretera México-Tampico, No. Km. 5145, Ranchería La Lomita, Municipio </w:t>
      </w:r>
      <w:proofErr w:type="spellStart"/>
      <w:r w:rsidR="00E43D5D" w:rsidRPr="00E43D5D">
        <w:rPr>
          <w:rFonts w:ascii="Noto Sans" w:hAnsi="Noto Sans" w:cs="Noto Sans"/>
          <w:sz w:val="18"/>
          <w:szCs w:val="18"/>
          <w:lang w:val="es-MX"/>
        </w:rPr>
        <w:t>Huejutla</w:t>
      </w:r>
      <w:proofErr w:type="spellEnd"/>
      <w:r w:rsidR="00E43D5D" w:rsidRPr="00E43D5D">
        <w:rPr>
          <w:rFonts w:ascii="Noto Sans" w:hAnsi="Noto Sans" w:cs="Noto Sans"/>
          <w:sz w:val="18"/>
          <w:szCs w:val="18"/>
          <w:lang w:val="es-MX"/>
        </w:rPr>
        <w:t xml:space="preserve"> De Reyes, Entidad Hidalgo</w:t>
      </w:r>
      <w:r w:rsidR="008468F7" w:rsidRPr="008468F7">
        <w:rPr>
          <w:rFonts w:ascii="Noto Sans" w:eastAsiaTheme="minorHAnsi" w:hAnsi="Noto Sans" w:cs="Noto Sans"/>
          <w:sz w:val="18"/>
          <w:szCs w:val="18"/>
        </w:rPr>
        <w:t xml:space="preserve">, </w:t>
      </w:r>
      <w:r w:rsidR="00721AF5" w:rsidRPr="008468F7">
        <w:rPr>
          <w:rFonts w:ascii="Noto Sans" w:hAnsi="Noto Sans" w:cs="Noto Sans"/>
          <w:sz w:val="18"/>
          <w:szCs w:val="18"/>
          <w:lang w:val="es-MX"/>
        </w:rPr>
        <w:t>se hacen la</w:t>
      </w:r>
      <w:r w:rsidRPr="008468F7">
        <w:rPr>
          <w:rFonts w:ascii="Noto Sans" w:hAnsi="Noto Sans" w:cs="Noto Sans"/>
          <w:sz w:val="18"/>
          <w:szCs w:val="18"/>
          <w:lang w:val="es-MX"/>
        </w:rPr>
        <w:t>s</w:t>
      </w:r>
      <w:r w:rsidR="00721AF5" w:rsidRPr="008468F7">
        <w:rPr>
          <w:rFonts w:ascii="Noto Sans" w:hAnsi="Noto Sans" w:cs="Noto Sans"/>
          <w:sz w:val="18"/>
          <w:szCs w:val="18"/>
          <w:lang w:val="es-MX"/>
        </w:rPr>
        <w:t xml:space="preserve"> siguientes precisiones</w:t>
      </w:r>
      <w:r w:rsidR="00677F68" w:rsidRPr="008468F7">
        <w:rPr>
          <w:rFonts w:ascii="Noto Sans" w:hAnsi="Noto Sans" w:cs="Noto Sans"/>
          <w:sz w:val="18"/>
          <w:szCs w:val="18"/>
          <w:lang w:val="es-MX"/>
        </w:rPr>
        <w:t>:</w:t>
      </w:r>
    </w:p>
    <w:p w14:paraId="0D0B071A" w14:textId="77777777" w:rsidR="00721AF5" w:rsidRPr="00C03B27" w:rsidRDefault="00721AF5" w:rsidP="008468F7">
      <w:pPr>
        <w:pStyle w:val="Sinespaciado"/>
        <w:ind w:right="-268"/>
        <w:jc w:val="both"/>
        <w:rPr>
          <w:rFonts w:ascii="Noto Sans" w:hAnsi="Noto Sans" w:cs="Noto Sans"/>
          <w:sz w:val="16"/>
          <w:szCs w:val="18"/>
          <w:lang w:val="es-MX"/>
        </w:rPr>
      </w:pPr>
    </w:p>
    <w:tbl>
      <w:tblPr>
        <w:tblW w:w="539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410"/>
        <w:gridCol w:w="3546"/>
        <w:gridCol w:w="3250"/>
      </w:tblGrid>
      <w:tr w:rsidR="0071070E" w:rsidRPr="00581F74" w14:paraId="62A5859E" w14:textId="77777777" w:rsidTr="008468F7">
        <w:trPr>
          <w:tblHeader/>
        </w:trPr>
        <w:tc>
          <w:tcPr>
            <w:tcW w:w="290" w:type="pct"/>
            <w:shd w:val="clear" w:color="auto" w:fill="BFBFBF"/>
            <w:tcMar>
              <w:top w:w="0" w:type="dxa"/>
              <w:left w:w="108" w:type="dxa"/>
              <w:bottom w:w="0" w:type="dxa"/>
              <w:right w:w="108" w:type="dxa"/>
            </w:tcMar>
            <w:hideMark/>
          </w:tcPr>
          <w:p w14:paraId="7B1C23B1" w14:textId="77777777" w:rsidR="00581F74" w:rsidRPr="00581F74" w:rsidRDefault="00581F74" w:rsidP="00F80E54">
            <w:pPr>
              <w:suppressAutoHyphens/>
              <w:contextualSpacing/>
              <w:jc w:val="both"/>
              <w:rPr>
                <w:rFonts w:ascii="Noto Sans" w:eastAsiaTheme="minorHAnsi" w:hAnsi="Noto Sans" w:cs="Noto Sans"/>
                <w:sz w:val="16"/>
                <w:szCs w:val="16"/>
              </w:rPr>
            </w:pPr>
            <w:r w:rsidRPr="00581F74">
              <w:rPr>
                <w:rFonts w:ascii="Noto Sans" w:eastAsiaTheme="minorHAnsi" w:hAnsi="Noto Sans" w:cs="Noto Sans"/>
                <w:sz w:val="16"/>
                <w:szCs w:val="16"/>
              </w:rPr>
              <w:t xml:space="preserve">No. </w:t>
            </w:r>
          </w:p>
        </w:tc>
        <w:tc>
          <w:tcPr>
            <w:tcW w:w="1233" w:type="pct"/>
            <w:shd w:val="clear" w:color="auto" w:fill="BFBFBF"/>
            <w:tcMar>
              <w:top w:w="0" w:type="dxa"/>
              <w:left w:w="108" w:type="dxa"/>
              <w:bottom w:w="0" w:type="dxa"/>
              <w:right w:w="108" w:type="dxa"/>
            </w:tcMar>
            <w:hideMark/>
          </w:tcPr>
          <w:p w14:paraId="019246CC" w14:textId="7DE10B51" w:rsidR="00581F74" w:rsidRPr="00581F74" w:rsidRDefault="00581F74" w:rsidP="00F80E54">
            <w:pPr>
              <w:suppressAutoHyphens/>
              <w:contextualSpacing/>
              <w:jc w:val="both"/>
              <w:rPr>
                <w:rFonts w:ascii="Noto Sans" w:eastAsiaTheme="minorHAnsi" w:hAnsi="Noto Sans" w:cs="Noto Sans"/>
                <w:sz w:val="16"/>
                <w:szCs w:val="16"/>
              </w:rPr>
            </w:pPr>
            <w:r w:rsidRPr="00581F74">
              <w:rPr>
                <w:rFonts w:ascii="Noto Sans" w:eastAsiaTheme="minorHAnsi" w:hAnsi="Noto Sans" w:cs="Noto Sans"/>
                <w:sz w:val="16"/>
                <w:szCs w:val="16"/>
              </w:rPr>
              <w:t>Unidad</w:t>
            </w:r>
          </w:p>
        </w:tc>
        <w:tc>
          <w:tcPr>
            <w:tcW w:w="1814" w:type="pct"/>
            <w:shd w:val="clear" w:color="auto" w:fill="BFBFBF"/>
          </w:tcPr>
          <w:p w14:paraId="0C79D68E" w14:textId="076EC0FE" w:rsidR="00581F74" w:rsidRPr="00581F74" w:rsidRDefault="00581F74" w:rsidP="00F80E54">
            <w:pPr>
              <w:suppressAutoHyphens/>
              <w:contextualSpacing/>
              <w:jc w:val="both"/>
              <w:rPr>
                <w:rFonts w:ascii="Noto Sans" w:eastAsiaTheme="minorHAnsi" w:hAnsi="Noto Sans" w:cs="Noto Sans"/>
                <w:sz w:val="16"/>
                <w:szCs w:val="16"/>
              </w:rPr>
            </w:pPr>
            <w:r w:rsidRPr="00581F74">
              <w:rPr>
                <w:rFonts w:ascii="Noto Sans" w:eastAsiaTheme="minorHAnsi" w:hAnsi="Noto Sans" w:cs="Noto Sans"/>
                <w:sz w:val="16"/>
                <w:szCs w:val="16"/>
              </w:rPr>
              <w:t>Documentación enviada</w:t>
            </w:r>
          </w:p>
        </w:tc>
        <w:tc>
          <w:tcPr>
            <w:tcW w:w="1663" w:type="pct"/>
            <w:shd w:val="clear" w:color="auto" w:fill="BFBFBF"/>
            <w:tcMar>
              <w:top w:w="0" w:type="dxa"/>
              <w:left w:w="108" w:type="dxa"/>
              <w:bottom w:w="0" w:type="dxa"/>
              <w:right w:w="108" w:type="dxa"/>
            </w:tcMar>
            <w:hideMark/>
          </w:tcPr>
          <w:p w14:paraId="5B6C3E79" w14:textId="01E0145D" w:rsidR="00581F74" w:rsidRPr="00581F74" w:rsidRDefault="00581F74" w:rsidP="00F80E54">
            <w:pPr>
              <w:suppressAutoHyphens/>
              <w:contextualSpacing/>
              <w:jc w:val="both"/>
              <w:rPr>
                <w:rFonts w:ascii="Noto Sans" w:eastAsiaTheme="minorHAnsi" w:hAnsi="Noto Sans" w:cs="Noto Sans"/>
                <w:sz w:val="16"/>
                <w:szCs w:val="16"/>
              </w:rPr>
            </w:pPr>
            <w:r w:rsidRPr="00581F74">
              <w:rPr>
                <w:rFonts w:ascii="Noto Sans" w:eastAsiaTheme="minorHAnsi" w:hAnsi="Noto Sans" w:cs="Noto Sans"/>
                <w:sz w:val="16"/>
                <w:szCs w:val="16"/>
              </w:rPr>
              <w:t xml:space="preserve">Observaciones </w:t>
            </w:r>
          </w:p>
        </w:tc>
      </w:tr>
      <w:tr w:rsidR="0071070E" w:rsidRPr="00581F74" w14:paraId="3EF593B1" w14:textId="77777777" w:rsidTr="008468F7">
        <w:tc>
          <w:tcPr>
            <w:tcW w:w="290" w:type="pct"/>
            <w:tcMar>
              <w:top w:w="0" w:type="dxa"/>
              <w:left w:w="108" w:type="dxa"/>
              <w:bottom w:w="0" w:type="dxa"/>
              <w:right w:w="108" w:type="dxa"/>
            </w:tcMar>
            <w:vAlign w:val="center"/>
          </w:tcPr>
          <w:p w14:paraId="0303DA31" w14:textId="2AACCEC3" w:rsidR="00581F74" w:rsidRPr="008468F7" w:rsidRDefault="008468F7" w:rsidP="008468F7">
            <w:pPr>
              <w:suppressAutoHyphens/>
              <w:contextualSpacing/>
              <w:jc w:val="center"/>
              <w:rPr>
                <w:rFonts w:ascii="Noto Sans" w:eastAsiaTheme="minorHAnsi" w:hAnsi="Noto Sans" w:cs="Noto Sans"/>
                <w:sz w:val="16"/>
                <w:szCs w:val="16"/>
              </w:rPr>
            </w:pPr>
            <w:r w:rsidRPr="008468F7">
              <w:rPr>
                <w:rFonts w:ascii="Noto Sans" w:eastAsiaTheme="minorHAnsi" w:hAnsi="Noto Sans" w:cs="Noto Sans"/>
                <w:sz w:val="16"/>
                <w:szCs w:val="16"/>
              </w:rPr>
              <w:t>1</w:t>
            </w:r>
          </w:p>
        </w:tc>
        <w:tc>
          <w:tcPr>
            <w:tcW w:w="1233" w:type="pct"/>
            <w:tcMar>
              <w:top w:w="0" w:type="dxa"/>
              <w:left w:w="108" w:type="dxa"/>
              <w:bottom w:w="0" w:type="dxa"/>
              <w:right w:w="108" w:type="dxa"/>
            </w:tcMar>
          </w:tcPr>
          <w:p w14:paraId="45D62A78" w14:textId="3EA5CAA6" w:rsidR="00581F74" w:rsidRPr="00581F74" w:rsidRDefault="008F1B01" w:rsidP="00A37202">
            <w:pPr>
              <w:suppressAutoHyphens/>
              <w:contextualSpacing/>
              <w:jc w:val="both"/>
              <w:rPr>
                <w:rFonts w:ascii="Noto Sans" w:eastAsiaTheme="minorHAnsi" w:hAnsi="Noto Sans" w:cs="Noto Sans"/>
                <w:sz w:val="16"/>
                <w:szCs w:val="16"/>
              </w:rPr>
            </w:pPr>
            <w:r>
              <w:rPr>
                <w:rFonts w:ascii="Noto Sans" w:eastAsiaTheme="minorHAnsi" w:hAnsi="Noto Sans" w:cs="Noto Sans"/>
                <w:sz w:val="16"/>
                <w:szCs w:val="16"/>
              </w:rPr>
              <w:t xml:space="preserve">Documento </w:t>
            </w:r>
            <w:r w:rsidR="00A37202">
              <w:rPr>
                <w:rFonts w:ascii="Noto Sans" w:eastAsiaTheme="minorHAnsi" w:hAnsi="Noto Sans" w:cs="Noto Sans"/>
                <w:sz w:val="16"/>
                <w:szCs w:val="16"/>
              </w:rPr>
              <w:t>comprobatorio de la propiedad, que contenga los datos de inscripción en el Registro Público de la Propiedad Federal y/o copia certificada del</w:t>
            </w:r>
            <w:r w:rsidR="00B554A7">
              <w:rPr>
                <w:rFonts w:ascii="Noto Sans" w:eastAsiaTheme="minorHAnsi" w:hAnsi="Noto Sans" w:cs="Noto Sans"/>
                <w:sz w:val="16"/>
                <w:szCs w:val="16"/>
              </w:rPr>
              <w:t xml:space="preserve"> folio real donde se inscribió el documento, así como los datos de inscripción  en el Registro Público de la Propiedad Local.</w:t>
            </w:r>
            <w:r w:rsidR="00A37202">
              <w:rPr>
                <w:rFonts w:ascii="Noto Sans" w:eastAsiaTheme="minorHAnsi" w:hAnsi="Noto Sans" w:cs="Noto Sans"/>
                <w:sz w:val="16"/>
                <w:szCs w:val="16"/>
              </w:rPr>
              <w:t xml:space="preserve"> </w:t>
            </w:r>
          </w:p>
        </w:tc>
        <w:tc>
          <w:tcPr>
            <w:tcW w:w="1814" w:type="pct"/>
          </w:tcPr>
          <w:p w14:paraId="6BEE70DA" w14:textId="484189B0" w:rsidR="0021010D" w:rsidRPr="0071070E" w:rsidRDefault="00E43D5D" w:rsidP="0021010D">
            <w:pPr>
              <w:suppressAutoHyphens/>
              <w:ind w:left="142" w:right="143"/>
              <w:contextualSpacing/>
              <w:jc w:val="both"/>
              <w:rPr>
                <w:rFonts w:ascii="Noto Sans" w:eastAsiaTheme="minorHAnsi" w:hAnsi="Noto Sans" w:cs="Noto Sans"/>
                <w:sz w:val="16"/>
                <w:szCs w:val="16"/>
              </w:rPr>
            </w:pPr>
            <w:r>
              <w:rPr>
                <w:rFonts w:ascii="Noto Sans" w:eastAsiaTheme="minorHAnsi" w:hAnsi="Noto Sans" w:cs="Noto Sans"/>
                <w:sz w:val="16"/>
                <w:szCs w:val="16"/>
              </w:rPr>
              <w:t xml:space="preserve">Escritura No. 71093 de 12 de octubre de 2007, otorgada ante la fe del Lic. Rafael Arriaga Paz, </w:t>
            </w:r>
            <w:r w:rsidR="001D239B">
              <w:rPr>
                <w:rFonts w:ascii="Noto Sans" w:eastAsiaTheme="minorHAnsi" w:hAnsi="Noto Sans" w:cs="Noto Sans"/>
                <w:sz w:val="16"/>
                <w:szCs w:val="16"/>
              </w:rPr>
              <w:t>titular de la Notaria Pública No. 1 de Pachuca, Hidalgo,</w:t>
            </w:r>
            <w:r w:rsidR="0021010D">
              <w:rPr>
                <w:rFonts w:ascii="Noto Sans" w:eastAsiaTheme="minorHAnsi" w:hAnsi="Noto Sans" w:cs="Noto Sans"/>
                <w:sz w:val="16"/>
                <w:szCs w:val="16"/>
              </w:rPr>
              <w:t xml:space="preserve"> Inscrita </w:t>
            </w:r>
            <w:r w:rsidR="00EC78F7">
              <w:rPr>
                <w:rFonts w:ascii="Noto Sans" w:eastAsiaTheme="minorHAnsi" w:hAnsi="Noto Sans" w:cs="Noto Sans"/>
                <w:sz w:val="16"/>
                <w:szCs w:val="16"/>
              </w:rPr>
              <w:t>e</w:t>
            </w:r>
            <w:r w:rsidR="0021010D">
              <w:rPr>
                <w:rFonts w:ascii="Noto Sans" w:eastAsiaTheme="minorHAnsi" w:hAnsi="Noto Sans" w:cs="Noto Sans"/>
                <w:sz w:val="16"/>
                <w:szCs w:val="16"/>
              </w:rPr>
              <w:t xml:space="preserve">n el registro Público de la Propiedad Local </w:t>
            </w:r>
            <w:r w:rsidR="001D239B">
              <w:rPr>
                <w:rFonts w:ascii="Noto Sans" w:eastAsiaTheme="minorHAnsi" w:hAnsi="Noto Sans" w:cs="Noto Sans"/>
                <w:sz w:val="16"/>
                <w:szCs w:val="16"/>
              </w:rPr>
              <w:t>b</w:t>
            </w:r>
            <w:r w:rsidR="00884B8F">
              <w:rPr>
                <w:rFonts w:ascii="Noto Sans" w:eastAsiaTheme="minorHAnsi" w:hAnsi="Noto Sans" w:cs="Noto Sans"/>
                <w:sz w:val="16"/>
                <w:szCs w:val="16"/>
              </w:rPr>
              <w:t>a</w:t>
            </w:r>
            <w:r w:rsidR="001D239B">
              <w:rPr>
                <w:rFonts w:ascii="Noto Sans" w:eastAsiaTheme="minorHAnsi" w:hAnsi="Noto Sans" w:cs="Noto Sans"/>
                <w:sz w:val="16"/>
                <w:szCs w:val="16"/>
              </w:rPr>
              <w:t xml:space="preserve">jo el Folio </w:t>
            </w:r>
            <w:r w:rsidR="00884B8F">
              <w:rPr>
                <w:rFonts w:ascii="Noto Sans" w:eastAsiaTheme="minorHAnsi" w:hAnsi="Noto Sans" w:cs="Noto Sans"/>
                <w:sz w:val="16"/>
                <w:szCs w:val="16"/>
              </w:rPr>
              <w:t xml:space="preserve">Local </w:t>
            </w:r>
            <w:r w:rsidR="0021010D">
              <w:rPr>
                <w:rFonts w:ascii="Noto Sans" w:eastAsiaTheme="minorHAnsi" w:hAnsi="Noto Sans" w:cs="Noto Sans"/>
                <w:sz w:val="16"/>
                <w:szCs w:val="16"/>
              </w:rPr>
              <w:t>96 de la sesión 1ª volumen 1ª de fecha 25 de septiembre de 2008 y  bajo el folio 23</w:t>
            </w:r>
            <w:r w:rsidR="00EC78F7">
              <w:rPr>
                <w:rFonts w:ascii="Noto Sans" w:eastAsiaTheme="minorHAnsi" w:hAnsi="Noto Sans" w:cs="Noto Sans"/>
                <w:sz w:val="16"/>
                <w:szCs w:val="16"/>
              </w:rPr>
              <w:t xml:space="preserve">96/1 de fecha 07 de mayo de 2010 en el Registro Público de la Propiedad Federal, que ampara una superficie de </w:t>
            </w:r>
            <w:r w:rsidR="00524ACE">
              <w:rPr>
                <w:rFonts w:ascii="Noto Sans" w:eastAsiaTheme="minorHAnsi" w:hAnsi="Noto Sans" w:cs="Noto Sans"/>
                <w:sz w:val="16"/>
                <w:szCs w:val="16"/>
              </w:rPr>
              <w:t>10,001.00</w:t>
            </w:r>
          </w:p>
        </w:tc>
        <w:tc>
          <w:tcPr>
            <w:tcW w:w="1663" w:type="pct"/>
            <w:tcMar>
              <w:top w:w="0" w:type="dxa"/>
              <w:left w:w="108" w:type="dxa"/>
              <w:bottom w:w="0" w:type="dxa"/>
              <w:right w:w="108" w:type="dxa"/>
            </w:tcMar>
          </w:tcPr>
          <w:p w14:paraId="5E93F431" w14:textId="77777777" w:rsidR="00581F74" w:rsidRDefault="000B77E3" w:rsidP="00F80E54">
            <w:pPr>
              <w:suppressAutoHyphens/>
              <w:contextualSpacing/>
              <w:jc w:val="both"/>
              <w:rPr>
                <w:rFonts w:ascii="Noto Sans" w:eastAsiaTheme="minorHAnsi" w:hAnsi="Noto Sans" w:cs="Noto Sans"/>
                <w:sz w:val="16"/>
                <w:szCs w:val="16"/>
              </w:rPr>
            </w:pPr>
            <w:r>
              <w:rPr>
                <w:rFonts w:ascii="Noto Sans" w:eastAsiaTheme="minorHAnsi" w:hAnsi="Noto Sans" w:cs="Noto Sans"/>
                <w:sz w:val="16"/>
                <w:szCs w:val="16"/>
              </w:rPr>
              <w:t xml:space="preserve">Se glosan al expediente </w:t>
            </w:r>
          </w:p>
          <w:p w14:paraId="6D0BDBEE" w14:textId="77777777" w:rsidR="000B77E3" w:rsidRDefault="000B77E3" w:rsidP="00F80E54">
            <w:pPr>
              <w:suppressAutoHyphens/>
              <w:contextualSpacing/>
              <w:jc w:val="both"/>
              <w:rPr>
                <w:rFonts w:ascii="Noto Sans" w:eastAsiaTheme="minorHAnsi" w:hAnsi="Noto Sans" w:cs="Noto Sans"/>
                <w:sz w:val="16"/>
                <w:szCs w:val="16"/>
              </w:rPr>
            </w:pPr>
          </w:p>
          <w:p w14:paraId="7F356877" w14:textId="175BCA2C" w:rsidR="0007116C" w:rsidRPr="00581F74" w:rsidRDefault="000B77E3" w:rsidP="0071070E">
            <w:pPr>
              <w:suppressAutoHyphens/>
              <w:ind w:left="-250" w:hanging="250"/>
              <w:contextualSpacing/>
              <w:jc w:val="both"/>
              <w:rPr>
                <w:rFonts w:ascii="Noto Sans" w:eastAsiaTheme="minorHAnsi" w:hAnsi="Noto Sans" w:cs="Noto Sans"/>
                <w:sz w:val="16"/>
                <w:szCs w:val="16"/>
              </w:rPr>
            </w:pPr>
            <w:r>
              <w:rPr>
                <w:rFonts w:ascii="Noto Sans" w:eastAsiaTheme="minorHAnsi" w:hAnsi="Noto Sans" w:cs="Noto Sans"/>
                <w:sz w:val="16"/>
                <w:szCs w:val="16"/>
              </w:rPr>
              <w:t>A</w:t>
            </w:r>
          </w:p>
        </w:tc>
      </w:tr>
      <w:tr w:rsidR="008468F7" w:rsidRPr="00581F74" w14:paraId="1F0F1150" w14:textId="77777777" w:rsidTr="008468F7">
        <w:tc>
          <w:tcPr>
            <w:tcW w:w="290" w:type="pct"/>
            <w:tcMar>
              <w:top w:w="0" w:type="dxa"/>
              <w:left w:w="108" w:type="dxa"/>
              <w:bottom w:w="0" w:type="dxa"/>
              <w:right w:w="108" w:type="dxa"/>
            </w:tcMar>
            <w:vAlign w:val="center"/>
          </w:tcPr>
          <w:p w14:paraId="6EC19761" w14:textId="4284D80C" w:rsidR="008F1B01" w:rsidRPr="008468F7" w:rsidRDefault="008468F7" w:rsidP="008468F7">
            <w:pPr>
              <w:suppressAutoHyphens/>
              <w:contextualSpacing/>
              <w:jc w:val="center"/>
              <w:rPr>
                <w:rFonts w:ascii="Noto Sans" w:eastAsiaTheme="minorHAnsi" w:hAnsi="Noto Sans" w:cs="Noto Sans"/>
                <w:sz w:val="16"/>
                <w:szCs w:val="16"/>
              </w:rPr>
            </w:pPr>
            <w:r w:rsidRPr="008468F7">
              <w:rPr>
                <w:rFonts w:ascii="Noto Sans" w:eastAsiaTheme="minorHAnsi" w:hAnsi="Noto Sans" w:cs="Noto Sans"/>
                <w:sz w:val="16"/>
                <w:szCs w:val="16"/>
              </w:rPr>
              <w:t>2</w:t>
            </w:r>
          </w:p>
        </w:tc>
        <w:tc>
          <w:tcPr>
            <w:tcW w:w="1233" w:type="pct"/>
            <w:tcMar>
              <w:top w:w="0" w:type="dxa"/>
              <w:left w:w="108" w:type="dxa"/>
              <w:bottom w:w="0" w:type="dxa"/>
              <w:right w:w="108" w:type="dxa"/>
            </w:tcMar>
            <w:vAlign w:val="center"/>
          </w:tcPr>
          <w:p w14:paraId="13D96737" w14:textId="31FF2046" w:rsidR="008F1B01" w:rsidRDefault="008F1B01" w:rsidP="008468F7">
            <w:pPr>
              <w:suppressAutoHyphens/>
              <w:rPr>
                <w:rFonts w:ascii="Noto Sans" w:eastAsiaTheme="minorHAnsi" w:hAnsi="Noto Sans" w:cs="Noto Sans"/>
                <w:sz w:val="16"/>
                <w:szCs w:val="16"/>
              </w:rPr>
            </w:pPr>
            <w:r>
              <w:rPr>
                <w:rFonts w:ascii="Noto Sans" w:eastAsiaTheme="minorHAnsi" w:hAnsi="Noto Sans" w:cs="Noto Sans"/>
                <w:sz w:val="16"/>
                <w:szCs w:val="16"/>
              </w:rPr>
              <w:t>Planos arquitectónicos</w:t>
            </w:r>
          </w:p>
        </w:tc>
        <w:tc>
          <w:tcPr>
            <w:tcW w:w="1814" w:type="pct"/>
          </w:tcPr>
          <w:p w14:paraId="16596FF1" w14:textId="7810FC69" w:rsidR="008F1B01" w:rsidRDefault="00524ACE" w:rsidP="009D65B5">
            <w:pPr>
              <w:suppressAutoHyphens/>
              <w:ind w:left="142" w:right="143"/>
              <w:contextualSpacing/>
              <w:jc w:val="both"/>
              <w:rPr>
                <w:rFonts w:ascii="Noto Sans" w:eastAsiaTheme="minorHAnsi" w:hAnsi="Noto Sans" w:cs="Noto Sans"/>
                <w:sz w:val="16"/>
                <w:szCs w:val="16"/>
              </w:rPr>
            </w:pPr>
            <w:r>
              <w:rPr>
                <w:rFonts w:ascii="Noto Sans" w:eastAsiaTheme="minorHAnsi" w:hAnsi="Noto Sans" w:cs="Noto Sans"/>
                <w:sz w:val="16"/>
                <w:szCs w:val="16"/>
              </w:rPr>
              <w:t xml:space="preserve">Planos arquitectónicos de </w:t>
            </w:r>
            <w:r w:rsidR="009D65B5">
              <w:rPr>
                <w:rFonts w:ascii="Noto Sans" w:eastAsiaTheme="minorHAnsi" w:hAnsi="Noto Sans" w:cs="Noto Sans"/>
                <w:sz w:val="16"/>
                <w:szCs w:val="16"/>
              </w:rPr>
              <w:t>abril de 2013</w:t>
            </w:r>
            <w:r w:rsidR="0071070E">
              <w:rPr>
                <w:rFonts w:ascii="Noto Sans" w:eastAsiaTheme="minorHAnsi" w:hAnsi="Noto Sans" w:cs="Noto Sans"/>
                <w:sz w:val="16"/>
                <w:szCs w:val="16"/>
              </w:rPr>
              <w:t xml:space="preserve"> </w:t>
            </w:r>
          </w:p>
        </w:tc>
        <w:tc>
          <w:tcPr>
            <w:tcW w:w="1663" w:type="pct"/>
            <w:tcMar>
              <w:top w:w="0" w:type="dxa"/>
              <w:left w:w="108" w:type="dxa"/>
              <w:bottom w:w="0" w:type="dxa"/>
              <w:right w:w="108" w:type="dxa"/>
            </w:tcMar>
          </w:tcPr>
          <w:p w14:paraId="0028248E" w14:textId="568F3775" w:rsidR="008F1B01" w:rsidRDefault="0071070E" w:rsidP="00F80E54">
            <w:pPr>
              <w:suppressAutoHyphens/>
              <w:contextualSpacing/>
              <w:jc w:val="both"/>
              <w:rPr>
                <w:rFonts w:ascii="Noto Sans" w:eastAsiaTheme="minorHAnsi" w:hAnsi="Noto Sans" w:cs="Noto Sans"/>
                <w:sz w:val="16"/>
                <w:szCs w:val="16"/>
              </w:rPr>
            </w:pPr>
            <w:r>
              <w:rPr>
                <w:rFonts w:ascii="Noto Sans" w:eastAsiaTheme="minorHAnsi" w:hAnsi="Noto Sans" w:cs="Noto Sans"/>
                <w:sz w:val="16"/>
                <w:szCs w:val="16"/>
              </w:rPr>
              <w:t xml:space="preserve">Se glosa al expediente </w:t>
            </w:r>
          </w:p>
        </w:tc>
      </w:tr>
      <w:tr w:rsidR="008468F7" w:rsidRPr="00581F74" w14:paraId="38E440E1" w14:textId="77777777" w:rsidTr="008468F7">
        <w:tc>
          <w:tcPr>
            <w:tcW w:w="290" w:type="pct"/>
            <w:tcMar>
              <w:top w:w="0" w:type="dxa"/>
              <w:left w:w="108" w:type="dxa"/>
              <w:bottom w:w="0" w:type="dxa"/>
              <w:right w:w="108" w:type="dxa"/>
            </w:tcMar>
            <w:vAlign w:val="center"/>
          </w:tcPr>
          <w:p w14:paraId="6F74A4F0" w14:textId="7D610997" w:rsidR="008F1B01" w:rsidRPr="008468F7" w:rsidRDefault="008468F7" w:rsidP="008468F7">
            <w:pPr>
              <w:suppressAutoHyphens/>
              <w:contextualSpacing/>
              <w:jc w:val="center"/>
              <w:rPr>
                <w:rFonts w:ascii="Noto Sans" w:eastAsiaTheme="minorHAnsi" w:hAnsi="Noto Sans" w:cs="Noto Sans"/>
                <w:sz w:val="16"/>
                <w:szCs w:val="16"/>
              </w:rPr>
            </w:pPr>
            <w:r w:rsidRPr="008468F7">
              <w:rPr>
                <w:rFonts w:ascii="Noto Sans" w:eastAsiaTheme="minorHAnsi" w:hAnsi="Noto Sans" w:cs="Noto Sans"/>
                <w:sz w:val="16"/>
                <w:szCs w:val="16"/>
              </w:rPr>
              <w:t>3</w:t>
            </w:r>
          </w:p>
        </w:tc>
        <w:tc>
          <w:tcPr>
            <w:tcW w:w="1233" w:type="pct"/>
            <w:tcMar>
              <w:top w:w="0" w:type="dxa"/>
              <w:left w:w="108" w:type="dxa"/>
              <w:bottom w:w="0" w:type="dxa"/>
              <w:right w:w="108" w:type="dxa"/>
            </w:tcMar>
            <w:vAlign w:val="center"/>
          </w:tcPr>
          <w:p w14:paraId="68E88C49" w14:textId="4A3F973F" w:rsidR="008F1B01" w:rsidRDefault="0071070E" w:rsidP="008468F7">
            <w:pPr>
              <w:suppressAutoHyphens/>
              <w:rPr>
                <w:rFonts w:ascii="Noto Sans" w:eastAsiaTheme="minorHAnsi" w:hAnsi="Noto Sans" w:cs="Noto Sans"/>
                <w:sz w:val="16"/>
                <w:szCs w:val="16"/>
              </w:rPr>
            </w:pPr>
            <w:r>
              <w:rPr>
                <w:rFonts w:ascii="Noto Sans" w:eastAsiaTheme="minorHAnsi" w:hAnsi="Noto Sans" w:cs="Noto Sans"/>
                <w:sz w:val="16"/>
                <w:szCs w:val="16"/>
              </w:rPr>
              <w:t>Plano de ubicación</w:t>
            </w:r>
          </w:p>
        </w:tc>
        <w:tc>
          <w:tcPr>
            <w:tcW w:w="1814" w:type="pct"/>
          </w:tcPr>
          <w:p w14:paraId="3C5ACB86" w14:textId="05325491" w:rsidR="008F1B01" w:rsidRDefault="0071070E" w:rsidP="0071070E">
            <w:pPr>
              <w:suppressAutoHyphens/>
              <w:ind w:left="142" w:right="143"/>
              <w:contextualSpacing/>
              <w:jc w:val="both"/>
              <w:rPr>
                <w:rFonts w:ascii="Noto Sans" w:eastAsiaTheme="minorHAnsi" w:hAnsi="Noto Sans" w:cs="Noto Sans"/>
                <w:sz w:val="16"/>
                <w:szCs w:val="16"/>
              </w:rPr>
            </w:pPr>
            <w:r>
              <w:rPr>
                <w:rFonts w:ascii="Noto Sans" w:eastAsiaTheme="minorHAnsi" w:hAnsi="Noto Sans" w:cs="Noto Sans"/>
                <w:sz w:val="16"/>
                <w:szCs w:val="16"/>
              </w:rPr>
              <w:t xml:space="preserve">Croquis de ubicación </w:t>
            </w:r>
          </w:p>
        </w:tc>
        <w:tc>
          <w:tcPr>
            <w:tcW w:w="1663" w:type="pct"/>
            <w:tcMar>
              <w:top w:w="0" w:type="dxa"/>
              <w:left w:w="108" w:type="dxa"/>
              <w:bottom w:w="0" w:type="dxa"/>
              <w:right w:w="108" w:type="dxa"/>
            </w:tcMar>
          </w:tcPr>
          <w:p w14:paraId="023EA8F4" w14:textId="46BC3BDE" w:rsidR="008F1B01" w:rsidRDefault="0071070E" w:rsidP="00F80E54">
            <w:pPr>
              <w:suppressAutoHyphens/>
              <w:contextualSpacing/>
              <w:jc w:val="both"/>
              <w:rPr>
                <w:rFonts w:ascii="Noto Sans" w:eastAsiaTheme="minorHAnsi" w:hAnsi="Noto Sans" w:cs="Noto Sans"/>
                <w:sz w:val="16"/>
                <w:szCs w:val="16"/>
              </w:rPr>
            </w:pPr>
            <w:r>
              <w:rPr>
                <w:rFonts w:ascii="Noto Sans" w:eastAsiaTheme="minorHAnsi" w:hAnsi="Noto Sans" w:cs="Noto Sans"/>
                <w:sz w:val="16"/>
                <w:szCs w:val="16"/>
              </w:rPr>
              <w:t xml:space="preserve">Se glosa al expediente </w:t>
            </w:r>
          </w:p>
        </w:tc>
      </w:tr>
      <w:tr w:rsidR="008468F7" w:rsidRPr="00581F74" w14:paraId="0D95EDCC" w14:textId="77777777" w:rsidTr="008468F7">
        <w:tc>
          <w:tcPr>
            <w:tcW w:w="290" w:type="pct"/>
            <w:tcMar>
              <w:top w:w="0" w:type="dxa"/>
              <w:left w:w="108" w:type="dxa"/>
              <w:bottom w:w="0" w:type="dxa"/>
              <w:right w:w="108" w:type="dxa"/>
            </w:tcMar>
            <w:vAlign w:val="center"/>
          </w:tcPr>
          <w:p w14:paraId="13996F10" w14:textId="6D48B60F" w:rsidR="008F1B01" w:rsidRPr="00581F74" w:rsidRDefault="008468F7" w:rsidP="008468F7">
            <w:pPr>
              <w:suppressAutoHyphens/>
              <w:contextualSpacing/>
              <w:jc w:val="center"/>
              <w:rPr>
                <w:rFonts w:ascii="Noto Sans" w:eastAsiaTheme="minorHAnsi" w:hAnsi="Noto Sans" w:cs="Noto Sans"/>
                <w:sz w:val="16"/>
                <w:szCs w:val="16"/>
              </w:rPr>
            </w:pPr>
            <w:r>
              <w:rPr>
                <w:rFonts w:ascii="Noto Sans" w:eastAsiaTheme="minorHAnsi" w:hAnsi="Noto Sans" w:cs="Noto Sans"/>
                <w:sz w:val="16"/>
                <w:szCs w:val="16"/>
              </w:rPr>
              <w:t>4</w:t>
            </w:r>
          </w:p>
        </w:tc>
        <w:tc>
          <w:tcPr>
            <w:tcW w:w="1233" w:type="pct"/>
            <w:tcMar>
              <w:top w:w="0" w:type="dxa"/>
              <w:left w:w="108" w:type="dxa"/>
              <w:bottom w:w="0" w:type="dxa"/>
              <w:right w:w="108" w:type="dxa"/>
            </w:tcMar>
            <w:vAlign w:val="center"/>
          </w:tcPr>
          <w:p w14:paraId="0046864B" w14:textId="112159D9" w:rsidR="008F1B01" w:rsidRDefault="008468F7" w:rsidP="008468F7">
            <w:pPr>
              <w:suppressAutoHyphens/>
              <w:contextualSpacing/>
              <w:rPr>
                <w:rFonts w:ascii="Noto Sans" w:eastAsiaTheme="minorHAnsi" w:hAnsi="Noto Sans" w:cs="Noto Sans"/>
                <w:sz w:val="16"/>
                <w:szCs w:val="16"/>
              </w:rPr>
            </w:pPr>
            <w:r>
              <w:rPr>
                <w:rFonts w:ascii="Noto Sans" w:eastAsiaTheme="minorHAnsi" w:hAnsi="Noto Sans" w:cs="Noto Sans"/>
                <w:sz w:val="16"/>
                <w:szCs w:val="16"/>
              </w:rPr>
              <w:t>Listado de equipos adheridos.</w:t>
            </w:r>
          </w:p>
        </w:tc>
        <w:tc>
          <w:tcPr>
            <w:tcW w:w="1814" w:type="pct"/>
          </w:tcPr>
          <w:p w14:paraId="2C9A97AE" w14:textId="38CC5007" w:rsidR="008F1B01" w:rsidRDefault="008468F7" w:rsidP="008468F7">
            <w:pPr>
              <w:suppressAutoHyphens/>
              <w:ind w:left="142" w:right="143"/>
              <w:contextualSpacing/>
              <w:jc w:val="both"/>
              <w:rPr>
                <w:rFonts w:ascii="Noto Sans" w:eastAsiaTheme="minorHAnsi" w:hAnsi="Noto Sans" w:cs="Noto Sans"/>
                <w:sz w:val="16"/>
                <w:szCs w:val="16"/>
              </w:rPr>
            </w:pPr>
            <w:r>
              <w:rPr>
                <w:rFonts w:ascii="Noto Sans" w:eastAsiaTheme="minorHAnsi" w:hAnsi="Noto Sans" w:cs="Noto Sans"/>
                <w:sz w:val="16"/>
                <w:szCs w:val="16"/>
              </w:rPr>
              <w:t>Inventario de equipos, maquinaria, instalaciones adheridas.</w:t>
            </w:r>
          </w:p>
        </w:tc>
        <w:tc>
          <w:tcPr>
            <w:tcW w:w="1663" w:type="pct"/>
            <w:tcMar>
              <w:top w:w="0" w:type="dxa"/>
              <w:left w:w="108" w:type="dxa"/>
              <w:bottom w:w="0" w:type="dxa"/>
              <w:right w:w="108" w:type="dxa"/>
            </w:tcMar>
          </w:tcPr>
          <w:p w14:paraId="41B9BD0A" w14:textId="7C1A3189" w:rsidR="008F1B01" w:rsidRDefault="008468F7" w:rsidP="00F80E54">
            <w:pPr>
              <w:suppressAutoHyphens/>
              <w:contextualSpacing/>
              <w:jc w:val="both"/>
              <w:rPr>
                <w:rFonts w:ascii="Noto Sans" w:eastAsiaTheme="minorHAnsi" w:hAnsi="Noto Sans" w:cs="Noto Sans"/>
                <w:sz w:val="16"/>
                <w:szCs w:val="16"/>
              </w:rPr>
            </w:pPr>
            <w:r>
              <w:rPr>
                <w:rFonts w:ascii="Noto Sans" w:eastAsiaTheme="minorHAnsi" w:hAnsi="Noto Sans" w:cs="Noto Sans"/>
                <w:sz w:val="16"/>
                <w:szCs w:val="16"/>
              </w:rPr>
              <w:t xml:space="preserve">Se glosa al expediente </w:t>
            </w:r>
          </w:p>
        </w:tc>
      </w:tr>
    </w:tbl>
    <w:p w14:paraId="5F2E7210" w14:textId="77777777" w:rsidR="00A60E08" w:rsidRPr="008468F7" w:rsidRDefault="00A60E08">
      <w:pPr>
        <w:rPr>
          <w:rFonts w:ascii="Noto Sans" w:eastAsiaTheme="minorEastAsia" w:hAnsi="Noto Sans" w:cs="Noto Sans"/>
          <w:sz w:val="18"/>
          <w:szCs w:val="18"/>
          <w:lang w:val="es-MX"/>
        </w:rPr>
      </w:pPr>
    </w:p>
    <w:p w14:paraId="41E30250" w14:textId="77777777" w:rsidR="008468F7" w:rsidRDefault="008468F7" w:rsidP="008468F7">
      <w:pPr>
        <w:ind w:left="-567" w:right="-567"/>
        <w:jc w:val="both"/>
        <w:rPr>
          <w:rFonts w:ascii="Noto Sans" w:hAnsi="Noto Sans" w:cs="Noto Sans"/>
          <w:sz w:val="18"/>
          <w:szCs w:val="18"/>
        </w:rPr>
      </w:pPr>
      <w:r w:rsidRPr="006967F6">
        <w:rPr>
          <w:rFonts w:ascii="Noto Sans" w:hAnsi="Noto Sans" w:cs="Noto Sans"/>
          <w:sz w:val="18"/>
          <w:szCs w:val="18"/>
        </w:rPr>
        <w:t>Asimismo, continúa pendie</w:t>
      </w:r>
      <w:r>
        <w:rPr>
          <w:rFonts w:ascii="Noto Sans" w:hAnsi="Noto Sans" w:cs="Noto Sans"/>
          <w:sz w:val="18"/>
          <w:szCs w:val="18"/>
        </w:rPr>
        <w:t>nte la siguiente documentación para la integración del expediente inmobiliario conforme al numeral 2.1.1 de la Políticas para la Administración Inmobiliaria del Instituto Mexicano del Seguro Social;</w:t>
      </w:r>
    </w:p>
    <w:p w14:paraId="76B24870" w14:textId="77777777" w:rsidR="008468F7" w:rsidRDefault="008468F7" w:rsidP="008468F7">
      <w:pPr>
        <w:ind w:left="-567" w:right="-567"/>
        <w:jc w:val="both"/>
        <w:rPr>
          <w:rFonts w:ascii="Noto Sans" w:hAnsi="Noto Sans" w:cs="Noto Sans"/>
          <w:sz w:val="18"/>
          <w:szCs w:val="18"/>
        </w:rPr>
      </w:pPr>
    </w:p>
    <w:p w14:paraId="11F3CC33" w14:textId="77777777" w:rsidR="00607E3E" w:rsidRPr="00607E3E" w:rsidRDefault="00607E3E" w:rsidP="00607E3E">
      <w:pPr>
        <w:pStyle w:val="Prrafodelista"/>
        <w:numPr>
          <w:ilvl w:val="0"/>
          <w:numId w:val="17"/>
        </w:numPr>
        <w:ind w:right="-567"/>
        <w:jc w:val="both"/>
        <w:rPr>
          <w:rFonts w:ascii="Noto Sans" w:hAnsi="Noto Sans" w:cs="Noto Sans"/>
          <w:sz w:val="18"/>
          <w:szCs w:val="18"/>
        </w:rPr>
      </w:pPr>
      <w:r w:rsidRPr="00607E3E">
        <w:rPr>
          <w:rFonts w:ascii="Noto Sans" w:hAnsi="Noto Sans" w:cs="Noto Sans"/>
          <w:sz w:val="18"/>
          <w:szCs w:val="18"/>
        </w:rPr>
        <w:t xml:space="preserve">Cédula Catastral </w:t>
      </w:r>
    </w:p>
    <w:p w14:paraId="50ED80D1" w14:textId="77777777" w:rsidR="00607E3E" w:rsidRDefault="00607E3E" w:rsidP="00607E3E">
      <w:pPr>
        <w:pStyle w:val="Prrafodelista"/>
        <w:numPr>
          <w:ilvl w:val="0"/>
          <w:numId w:val="17"/>
        </w:numPr>
        <w:ind w:right="-567"/>
        <w:jc w:val="both"/>
        <w:rPr>
          <w:rFonts w:ascii="Noto Sans" w:hAnsi="Noto Sans" w:cs="Noto Sans"/>
          <w:sz w:val="18"/>
          <w:szCs w:val="18"/>
        </w:rPr>
      </w:pPr>
      <w:r w:rsidRPr="00607E3E">
        <w:rPr>
          <w:rFonts w:ascii="Noto Sans" w:hAnsi="Noto Sans" w:cs="Noto Sans"/>
          <w:sz w:val="18"/>
          <w:szCs w:val="18"/>
        </w:rPr>
        <w:t>Plano Catastral;</w:t>
      </w:r>
    </w:p>
    <w:p w14:paraId="46690498" w14:textId="77777777" w:rsidR="009D65B5" w:rsidRDefault="009D65B5" w:rsidP="009D65B5">
      <w:pPr>
        <w:ind w:right="-567"/>
        <w:jc w:val="both"/>
        <w:rPr>
          <w:rFonts w:ascii="Noto Sans" w:hAnsi="Noto Sans" w:cs="Noto Sans"/>
          <w:sz w:val="18"/>
          <w:szCs w:val="18"/>
        </w:rPr>
      </w:pPr>
    </w:p>
    <w:p w14:paraId="157B0E98" w14:textId="77777777" w:rsidR="009D65B5" w:rsidRPr="009D65B5" w:rsidRDefault="009D65B5" w:rsidP="009D65B5">
      <w:pPr>
        <w:ind w:right="-567"/>
        <w:jc w:val="both"/>
        <w:rPr>
          <w:rFonts w:ascii="Noto Sans" w:hAnsi="Noto Sans" w:cs="Noto Sans"/>
          <w:sz w:val="18"/>
          <w:szCs w:val="18"/>
        </w:rPr>
      </w:pPr>
    </w:p>
    <w:p w14:paraId="4273A5EC" w14:textId="77777777" w:rsidR="00607E3E" w:rsidRPr="00607E3E" w:rsidRDefault="00607E3E" w:rsidP="00607E3E">
      <w:pPr>
        <w:pStyle w:val="Prrafodelista"/>
        <w:numPr>
          <w:ilvl w:val="0"/>
          <w:numId w:val="17"/>
        </w:numPr>
        <w:ind w:right="-567"/>
        <w:jc w:val="both"/>
        <w:rPr>
          <w:rFonts w:ascii="Noto Sans" w:hAnsi="Noto Sans" w:cs="Noto Sans"/>
          <w:sz w:val="18"/>
          <w:szCs w:val="18"/>
        </w:rPr>
      </w:pPr>
      <w:r w:rsidRPr="00607E3E">
        <w:rPr>
          <w:rFonts w:ascii="Noto Sans" w:hAnsi="Noto Sans" w:cs="Noto Sans"/>
          <w:sz w:val="18"/>
          <w:szCs w:val="18"/>
        </w:rPr>
        <w:lastRenderedPageBreak/>
        <w:t>Certificado de Libertad de Gravamen;</w:t>
      </w:r>
    </w:p>
    <w:p w14:paraId="69B119F6" w14:textId="77777777" w:rsidR="00607E3E" w:rsidRPr="00607E3E" w:rsidRDefault="00607E3E" w:rsidP="00607E3E">
      <w:pPr>
        <w:pStyle w:val="Prrafodelista"/>
        <w:numPr>
          <w:ilvl w:val="0"/>
          <w:numId w:val="17"/>
        </w:numPr>
        <w:ind w:right="-567"/>
        <w:jc w:val="both"/>
        <w:rPr>
          <w:rFonts w:ascii="Noto Sans" w:hAnsi="Noto Sans" w:cs="Noto Sans"/>
          <w:sz w:val="18"/>
          <w:szCs w:val="18"/>
        </w:rPr>
      </w:pPr>
      <w:r w:rsidRPr="00607E3E">
        <w:rPr>
          <w:rFonts w:ascii="Noto Sans" w:hAnsi="Noto Sans" w:cs="Noto Sans"/>
          <w:sz w:val="18"/>
          <w:szCs w:val="18"/>
        </w:rPr>
        <w:t>Plano de Levantamiento Topográfico, debidamente autorizado y avalado en el que consignen las superficies descritas en el Título de Propiedad;</w:t>
      </w:r>
    </w:p>
    <w:p w14:paraId="669D38A1" w14:textId="77777777" w:rsidR="00607E3E" w:rsidRPr="00607E3E" w:rsidRDefault="00607E3E" w:rsidP="00607E3E">
      <w:pPr>
        <w:pStyle w:val="Prrafodelista"/>
        <w:numPr>
          <w:ilvl w:val="0"/>
          <w:numId w:val="17"/>
        </w:numPr>
        <w:ind w:right="-567"/>
        <w:jc w:val="both"/>
        <w:rPr>
          <w:rFonts w:ascii="Noto Sans" w:hAnsi="Noto Sans" w:cs="Noto Sans"/>
          <w:sz w:val="18"/>
          <w:szCs w:val="18"/>
        </w:rPr>
      </w:pPr>
      <w:r w:rsidRPr="00607E3E">
        <w:rPr>
          <w:rFonts w:ascii="Noto Sans" w:hAnsi="Noto Sans" w:cs="Noto Sans"/>
          <w:sz w:val="18"/>
          <w:szCs w:val="18"/>
        </w:rPr>
        <w:t xml:space="preserve">Álbum fotográfico; </w:t>
      </w:r>
    </w:p>
    <w:p w14:paraId="38926D9A" w14:textId="77777777" w:rsidR="00607E3E" w:rsidRPr="00607E3E" w:rsidRDefault="00607E3E" w:rsidP="00607E3E">
      <w:pPr>
        <w:pStyle w:val="Prrafodelista"/>
        <w:numPr>
          <w:ilvl w:val="0"/>
          <w:numId w:val="17"/>
        </w:numPr>
        <w:ind w:right="-567"/>
        <w:jc w:val="both"/>
        <w:rPr>
          <w:rFonts w:ascii="Noto Sans" w:hAnsi="Noto Sans" w:cs="Noto Sans"/>
          <w:sz w:val="18"/>
          <w:szCs w:val="18"/>
        </w:rPr>
      </w:pPr>
      <w:r w:rsidRPr="00607E3E">
        <w:rPr>
          <w:rFonts w:ascii="Noto Sans" w:hAnsi="Noto Sans" w:cs="Noto Sans"/>
          <w:sz w:val="18"/>
          <w:szCs w:val="18"/>
        </w:rPr>
        <w:t>Constancia de uso de suelo;</w:t>
      </w:r>
    </w:p>
    <w:p w14:paraId="6483831C" w14:textId="77777777" w:rsidR="00607E3E" w:rsidRPr="00607E3E" w:rsidRDefault="00607E3E" w:rsidP="00607E3E">
      <w:pPr>
        <w:pStyle w:val="Prrafodelista"/>
        <w:numPr>
          <w:ilvl w:val="0"/>
          <w:numId w:val="17"/>
        </w:numPr>
        <w:ind w:right="-567"/>
        <w:jc w:val="both"/>
        <w:rPr>
          <w:rFonts w:ascii="Noto Sans" w:hAnsi="Noto Sans" w:cs="Noto Sans"/>
          <w:sz w:val="18"/>
          <w:szCs w:val="18"/>
        </w:rPr>
      </w:pPr>
      <w:r w:rsidRPr="00607E3E">
        <w:rPr>
          <w:rFonts w:ascii="Noto Sans" w:hAnsi="Noto Sans" w:cs="Noto Sans"/>
          <w:sz w:val="18"/>
          <w:szCs w:val="18"/>
        </w:rPr>
        <w:t>Alineamiento y Número Oficial;</w:t>
      </w:r>
    </w:p>
    <w:p w14:paraId="7543F1C5" w14:textId="5D7DEBC9" w:rsidR="00607E3E" w:rsidRPr="00607E3E" w:rsidRDefault="00607E3E" w:rsidP="00607E3E">
      <w:pPr>
        <w:pStyle w:val="Prrafodelista"/>
        <w:numPr>
          <w:ilvl w:val="0"/>
          <w:numId w:val="17"/>
        </w:numPr>
        <w:ind w:right="-567"/>
        <w:jc w:val="both"/>
        <w:rPr>
          <w:rFonts w:ascii="Noto Sans" w:hAnsi="Noto Sans" w:cs="Noto Sans"/>
          <w:sz w:val="18"/>
          <w:szCs w:val="18"/>
        </w:rPr>
      </w:pPr>
      <w:r w:rsidRPr="00607E3E">
        <w:rPr>
          <w:rFonts w:ascii="Noto Sans" w:hAnsi="Noto Sans" w:cs="Noto Sans"/>
          <w:sz w:val="18"/>
          <w:szCs w:val="18"/>
        </w:rPr>
        <w:t>Acuerdo del H. Consejo Técnico por el que autorizó la incorporación del inmueble, debiendo considerar que conforme a los numerales  7.2.10.6  y 7.2.10.7 de la Norma para la atención, trámite y seguimiento de los asuntos consultivos del IMSS aprobada el 20 de marzo de 2020, tratándose de inmuebles adquiridos por donación afectos al Programa IMSS-Bienestar, de fecha posterior al Mandato de Orden contenido en el artículo Décimo Sexto Transitorio del Decreto por el que se reforma y adiciona la Ley General de Salud, publicado en el Diario Oficial de la Federación el 15 de mayo del 2003, se requerirá proyecto de acuerdo y se deberá cumplir con los Lineamientos para la aceptación y recepción de donaciones y donativos a favor del Instituto Mexicano del Seguro Social y la legislación aplicable para acudir ante el H. Consejo Técnico y solicitar la autorización de la Ratificación de Gestión oficiosa. Por lo anterior, es fundamental indicar si el inmueble forma parte del universo de bienes inmuebles transferidos al IMSS al amparo de dicho precepto.</w:t>
      </w:r>
    </w:p>
    <w:p w14:paraId="4C268AD2" w14:textId="77777777" w:rsidR="00607E3E" w:rsidRPr="00607E3E" w:rsidRDefault="00607E3E" w:rsidP="00607E3E">
      <w:pPr>
        <w:pStyle w:val="Prrafodelista"/>
        <w:numPr>
          <w:ilvl w:val="0"/>
          <w:numId w:val="17"/>
        </w:numPr>
        <w:ind w:right="-567"/>
        <w:jc w:val="both"/>
        <w:rPr>
          <w:rFonts w:ascii="Noto Sans" w:hAnsi="Noto Sans" w:cs="Noto Sans"/>
          <w:sz w:val="18"/>
          <w:szCs w:val="18"/>
        </w:rPr>
      </w:pPr>
      <w:r w:rsidRPr="00607E3E">
        <w:rPr>
          <w:rFonts w:ascii="Noto Sans" w:hAnsi="Noto Sans" w:cs="Noto Sans"/>
          <w:sz w:val="18"/>
          <w:szCs w:val="18"/>
        </w:rPr>
        <w:t>Dictamen del Instituto Nacional de Antropología e Historia o Instituto Nacional de la Bellas Artes, en el que se establezca la condición del Inmueble de monumento histórico y/o artístico;</w:t>
      </w:r>
    </w:p>
    <w:p w14:paraId="7DA87A1E" w14:textId="77777777" w:rsidR="00607E3E" w:rsidRPr="00607E3E" w:rsidRDefault="00607E3E" w:rsidP="00607E3E">
      <w:pPr>
        <w:pStyle w:val="Prrafodelista"/>
        <w:numPr>
          <w:ilvl w:val="0"/>
          <w:numId w:val="17"/>
        </w:numPr>
        <w:ind w:right="-567"/>
        <w:jc w:val="both"/>
        <w:rPr>
          <w:rFonts w:ascii="Noto Sans" w:hAnsi="Noto Sans" w:cs="Noto Sans"/>
          <w:sz w:val="18"/>
          <w:szCs w:val="18"/>
        </w:rPr>
      </w:pPr>
      <w:r w:rsidRPr="00607E3E">
        <w:rPr>
          <w:rFonts w:ascii="Noto Sans" w:hAnsi="Noto Sans" w:cs="Noto Sans"/>
          <w:sz w:val="18"/>
          <w:szCs w:val="18"/>
        </w:rPr>
        <w:t>Documento que acredite el valor del Inmueble pudiendo ser;</w:t>
      </w:r>
    </w:p>
    <w:p w14:paraId="4361DD50" w14:textId="77777777" w:rsidR="00607E3E" w:rsidRPr="00607E3E" w:rsidRDefault="00607E3E" w:rsidP="00607E3E">
      <w:pPr>
        <w:pStyle w:val="Prrafodelista"/>
        <w:numPr>
          <w:ilvl w:val="0"/>
          <w:numId w:val="17"/>
        </w:numPr>
        <w:ind w:right="-567"/>
        <w:jc w:val="both"/>
        <w:rPr>
          <w:rFonts w:ascii="Noto Sans" w:hAnsi="Noto Sans" w:cs="Noto Sans"/>
          <w:sz w:val="18"/>
          <w:szCs w:val="18"/>
        </w:rPr>
      </w:pPr>
      <w:r w:rsidRPr="00607E3E">
        <w:rPr>
          <w:rFonts w:ascii="Noto Sans" w:hAnsi="Noto Sans" w:cs="Noto Sans"/>
          <w:sz w:val="18"/>
          <w:szCs w:val="18"/>
        </w:rPr>
        <w:t>Valor Catastral</w:t>
      </w:r>
    </w:p>
    <w:p w14:paraId="1C742F30" w14:textId="77777777" w:rsidR="00607E3E" w:rsidRPr="00607E3E" w:rsidRDefault="00607E3E" w:rsidP="00607E3E">
      <w:pPr>
        <w:pStyle w:val="Prrafodelista"/>
        <w:numPr>
          <w:ilvl w:val="0"/>
          <w:numId w:val="17"/>
        </w:numPr>
        <w:ind w:right="-567"/>
        <w:jc w:val="both"/>
        <w:rPr>
          <w:rFonts w:ascii="Noto Sans" w:hAnsi="Noto Sans" w:cs="Noto Sans"/>
          <w:sz w:val="18"/>
          <w:szCs w:val="18"/>
        </w:rPr>
      </w:pPr>
      <w:r w:rsidRPr="00607E3E">
        <w:rPr>
          <w:rFonts w:ascii="Noto Sans" w:hAnsi="Noto Sans" w:cs="Noto Sans"/>
          <w:sz w:val="18"/>
          <w:szCs w:val="18"/>
        </w:rPr>
        <w:t>Valor Paramétrico</w:t>
      </w:r>
    </w:p>
    <w:p w14:paraId="203B940A" w14:textId="672490AD" w:rsidR="008468F7" w:rsidRDefault="00607E3E" w:rsidP="00607E3E">
      <w:pPr>
        <w:pStyle w:val="Prrafodelista"/>
        <w:numPr>
          <w:ilvl w:val="0"/>
          <w:numId w:val="17"/>
        </w:numPr>
        <w:ind w:right="-567"/>
        <w:jc w:val="both"/>
        <w:rPr>
          <w:rFonts w:ascii="Noto Sans" w:hAnsi="Noto Sans" w:cs="Noto Sans"/>
          <w:sz w:val="18"/>
          <w:szCs w:val="18"/>
        </w:rPr>
      </w:pPr>
      <w:r w:rsidRPr="00607E3E">
        <w:rPr>
          <w:rFonts w:ascii="Noto Sans" w:hAnsi="Noto Sans" w:cs="Noto Sans"/>
          <w:sz w:val="18"/>
          <w:szCs w:val="18"/>
        </w:rPr>
        <w:t>Valor comercial determinando por el INDAABIN</w:t>
      </w:r>
    </w:p>
    <w:p w14:paraId="00CF376F" w14:textId="77777777" w:rsidR="00607E3E" w:rsidRPr="00607E3E" w:rsidRDefault="00607E3E" w:rsidP="00607E3E">
      <w:pPr>
        <w:pStyle w:val="Prrafodelista"/>
        <w:ind w:left="-207" w:right="-567"/>
        <w:jc w:val="both"/>
        <w:rPr>
          <w:rFonts w:ascii="Noto Sans" w:hAnsi="Noto Sans" w:cs="Noto Sans"/>
          <w:sz w:val="18"/>
          <w:szCs w:val="18"/>
        </w:rPr>
      </w:pPr>
    </w:p>
    <w:p w14:paraId="3A303CB5" w14:textId="40587E35" w:rsidR="00F155DC" w:rsidRDefault="00D63C37" w:rsidP="00F155DC">
      <w:pPr>
        <w:pStyle w:val="Sinespaciado"/>
        <w:ind w:left="-567" w:right="-268"/>
        <w:jc w:val="both"/>
        <w:rPr>
          <w:rFonts w:ascii="Noto Sans" w:hAnsi="Noto Sans" w:cs="Noto Sans"/>
          <w:sz w:val="18"/>
          <w:szCs w:val="18"/>
          <w:lang w:val="es-MX"/>
        </w:rPr>
      </w:pPr>
      <w:r w:rsidRPr="00F155DC">
        <w:rPr>
          <w:rFonts w:ascii="Noto Sans" w:hAnsi="Noto Sans" w:cs="Noto Sans"/>
          <w:sz w:val="18"/>
          <w:szCs w:val="18"/>
          <w:lang w:val="es-MX"/>
        </w:rPr>
        <w:t xml:space="preserve">Asimismo, </w:t>
      </w:r>
      <w:r w:rsidR="0075611D" w:rsidRPr="00F155DC">
        <w:rPr>
          <w:rFonts w:ascii="Noto Sans" w:hAnsi="Noto Sans" w:cs="Noto Sans"/>
          <w:sz w:val="18"/>
          <w:szCs w:val="18"/>
          <w:lang w:val="es-MX"/>
        </w:rPr>
        <w:t>en relación con</w:t>
      </w:r>
      <w:r w:rsidRPr="00F155DC">
        <w:rPr>
          <w:rFonts w:ascii="Noto Sans" w:hAnsi="Noto Sans" w:cs="Noto Sans"/>
          <w:sz w:val="18"/>
          <w:szCs w:val="18"/>
          <w:lang w:val="es-MX"/>
        </w:rPr>
        <w:t xml:space="preserve"> la solicitud de recursos </w:t>
      </w:r>
      <w:r w:rsidR="006D2174" w:rsidRPr="00F155DC">
        <w:rPr>
          <w:rFonts w:ascii="Noto Sans" w:hAnsi="Noto Sans" w:cs="Noto Sans"/>
          <w:sz w:val="18"/>
          <w:szCs w:val="18"/>
          <w:lang w:val="es-MX"/>
        </w:rPr>
        <w:t>para cubrir los gastos de servicios profe</w:t>
      </w:r>
      <w:r w:rsidR="002503A9" w:rsidRPr="00F155DC">
        <w:rPr>
          <w:rFonts w:ascii="Noto Sans" w:hAnsi="Noto Sans" w:cs="Noto Sans"/>
          <w:sz w:val="18"/>
          <w:szCs w:val="18"/>
          <w:lang w:val="es-MX"/>
        </w:rPr>
        <w:t xml:space="preserve">sionales para la realización de </w:t>
      </w:r>
      <w:r w:rsidR="006D2174" w:rsidRPr="00F155DC">
        <w:rPr>
          <w:rFonts w:ascii="Noto Sans" w:hAnsi="Noto Sans" w:cs="Noto Sans"/>
          <w:sz w:val="18"/>
          <w:szCs w:val="18"/>
          <w:lang w:val="es-MX"/>
        </w:rPr>
        <w:t>planos topográficos y dictamen de segurid</w:t>
      </w:r>
      <w:r w:rsidR="00A86F02" w:rsidRPr="00F155DC">
        <w:rPr>
          <w:rFonts w:ascii="Noto Sans" w:hAnsi="Noto Sans" w:cs="Noto Sans"/>
          <w:sz w:val="18"/>
          <w:szCs w:val="18"/>
          <w:lang w:val="es-MX"/>
        </w:rPr>
        <w:t xml:space="preserve">ad estructural del Inmueble es necesario hacer mención cuál de las </w:t>
      </w:r>
      <w:r w:rsidR="00F155DC" w:rsidRPr="00F155DC">
        <w:rPr>
          <w:rFonts w:ascii="Noto Sans" w:hAnsi="Noto Sans" w:cs="Noto Sans"/>
          <w:sz w:val="18"/>
          <w:szCs w:val="18"/>
          <w:lang w:val="es-MX"/>
        </w:rPr>
        <w:t>cuatro cotizaciones remitidas, es la más viable</w:t>
      </w:r>
      <w:r w:rsidR="00F155DC">
        <w:rPr>
          <w:rFonts w:ascii="Noto Sans" w:hAnsi="Noto Sans" w:cs="Noto Sans"/>
          <w:sz w:val="18"/>
          <w:szCs w:val="18"/>
          <w:lang w:val="es-MX"/>
        </w:rPr>
        <w:t xml:space="preserve"> </w:t>
      </w:r>
      <w:r w:rsidR="00F155DC" w:rsidRPr="00F155DC">
        <w:rPr>
          <w:rFonts w:ascii="Noto Sans" w:hAnsi="Noto Sans" w:cs="Noto Sans"/>
          <w:sz w:val="18"/>
          <w:szCs w:val="18"/>
          <w:lang w:val="es-MX"/>
        </w:rPr>
        <w:t xml:space="preserve">para que se contraten los servicios profesionales </w:t>
      </w:r>
      <w:r w:rsidR="003E7E9F">
        <w:rPr>
          <w:rFonts w:ascii="Noto Sans" w:hAnsi="Noto Sans" w:cs="Noto Sans"/>
          <w:sz w:val="18"/>
          <w:szCs w:val="18"/>
          <w:lang w:val="es-MX"/>
        </w:rPr>
        <w:t>así mismo indicar la cantidad más IVA.</w:t>
      </w:r>
    </w:p>
    <w:p w14:paraId="1DEE851B" w14:textId="77777777" w:rsidR="003E7E9F" w:rsidRPr="00F155DC" w:rsidRDefault="003E7E9F" w:rsidP="00F155DC">
      <w:pPr>
        <w:pStyle w:val="Sinespaciado"/>
        <w:ind w:left="-567" w:right="-268"/>
        <w:jc w:val="both"/>
        <w:rPr>
          <w:rFonts w:ascii="Noto Sans" w:hAnsi="Noto Sans" w:cs="Noto Sans"/>
          <w:sz w:val="18"/>
          <w:szCs w:val="18"/>
          <w:lang w:val="es-MX"/>
        </w:rPr>
      </w:pPr>
    </w:p>
    <w:p w14:paraId="076A2269" w14:textId="77777777" w:rsidR="00A00FCF" w:rsidRPr="00A75D8E" w:rsidRDefault="00A00FCF" w:rsidP="00A00FCF">
      <w:pPr>
        <w:ind w:right="-518" w:hanging="567"/>
        <w:jc w:val="both"/>
        <w:rPr>
          <w:rFonts w:ascii="Noto Sans" w:hAnsi="Noto Sans" w:cs="Noto Sans"/>
          <w:sz w:val="18"/>
          <w:szCs w:val="18"/>
        </w:rPr>
      </w:pPr>
      <w:r w:rsidRPr="00A75D8E">
        <w:rPr>
          <w:rFonts w:ascii="Noto Sans" w:hAnsi="Noto Sans" w:cs="Noto Sans"/>
          <w:sz w:val="18"/>
          <w:szCs w:val="18"/>
        </w:rPr>
        <w:t>Sin otro particular, aprovecho la ocasión para enviarle un cordial saludo.</w:t>
      </w:r>
    </w:p>
    <w:p w14:paraId="0DB6BB9D" w14:textId="77777777" w:rsidR="00A00FCF" w:rsidRPr="00C03B27" w:rsidRDefault="00A00FCF" w:rsidP="00A00FCF">
      <w:pPr>
        <w:ind w:right="-801"/>
        <w:jc w:val="both"/>
        <w:rPr>
          <w:rFonts w:ascii="Noto Sans" w:hAnsi="Noto Sans" w:cs="Noto Sans"/>
          <w:sz w:val="16"/>
          <w:szCs w:val="18"/>
        </w:rPr>
      </w:pPr>
    </w:p>
    <w:p w14:paraId="3648229E" w14:textId="77777777" w:rsidR="00A00FCF" w:rsidRPr="00A75D8E" w:rsidRDefault="00A00FCF" w:rsidP="00A00FCF">
      <w:pPr>
        <w:ind w:left="-567" w:right="-518"/>
        <w:jc w:val="both"/>
        <w:rPr>
          <w:rFonts w:ascii="Noto Sans" w:hAnsi="Noto Sans" w:cs="Noto Sans"/>
          <w:sz w:val="18"/>
          <w:szCs w:val="18"/>
        </w:rPr>
      </w:pPr>
      <w:r w:rsidRPr="00A75D8E">
        <w:rPr>
          <w:rFonts w:ascii="Noto Sans" w:hAnsi="Noto Sans" w:cs="Noto Sans"/>
          <w:sz w:val="18"/>
          <w:szCs w:val="18"/>
        </w:rPr>
        <w:t xml:space="preserve">Atentamente </w:t>
      </w:r>
    </w:p>
    <w:p w14:paraId="0864E42A" w14:textId="77777777" w:rsidR="00A00FCF" w:rsidRPr="00C03B27" w:rsidRDefault="00A00FCF" w:rsidP="00A00FCF">
      <w:pPr>
        <w:ind w:right="-801"/>
        <w:jc w:val="both"/>
        <w:rPr>
          <w:rFonts w:ascii="Noto Sans" w:hAnsi="Noto Sans" w:cs="Noto Sans"/>
          <w:sz w:val="16"/>
          <w:szCs w:val="18"/>
        </w:rPr>
      </w:pPr>
    </w:p>
    <w:p w14:paraId="55799358" w14:textId="77777777" w:rsidR="00A00FCF" w:rsidRDefault="00A00FCF" w:rsidP="00A00FCF">
      <w:pPr>
        <w:ind w:left="-567" w:right="-801"/>
        <w:jc w:val="both"/>
        <w:rPr>
          <w:rFonts w:ascii="Noto Sans" w:hAnsi="Noto Sans" w:cs="Noto Sans"/>
          <w:sz w:val="18"/>
          <w:szCs w:val="18"/>
        </w:rPr>
      </w:pPr>
    </w:p>
    <w:p w14:paraId="7831A53B" w14:textId="77777777" w:rsidR="00F155DC" w:rsidRPr="00A75D8E" w:rsidRDefault="00F155DC" w:rsidP="00A00FCF">
      <w:pPr>
        <w:ind w:left="-567" w:right="-801"/>
        <w:jc w:val="both"/>
        <w:rPr>
          <w:rFonts w:ascii="Noto Sans" w:hAnsi="Noto Sans" w:cs="Noto Sans"/>
          <w:sz w:val="18"/>
          <w:szCs w:val="18"/>
        </w:rPr>
      </w:pPr>
    </w:p>
    <w:p w14:paraId="34167B99" w14:textId="77777777" w:rsidR="00A00FCF" w:rsidRPr="00A75D8E" w:rsidRDefault="003E1A0B" w:rsidP="00A00FCF">
      <w:pPr>
        <w:ind w:left="-567" w:right="-801"/>
        <w:jc w:val="both"/>
        <w:rPr>
          <w:rFonts w:ascii="Noto Sans" w:hAnsi="Noto Sans" w:cs="Noto Sans"/>
          <w:b/>
          <w:sz w:val="18"/>
          <w:szCs w:val="18"/>
        </w:rPr>
      </w:pPr>
      <w:r w:rsidRPr="00A75D8E">
        <w:rPr>
          <w:rFonts w:ascii="Noto Sans" w:hAnsi="Noto Sans" w:cs="Noto Sans"/>
          <w:b/>
          <w:sz w:val="18"/>
          <w:szCs w:val="18"/>
        </w:rPr>
        <w:t>Li</w:t>
      </w:r>
      <w:r w:rsidR="009F2AE8" w:rsidRPr="00A75D8E">
        <w:rPr>
          <w:rFonts w:ascii="Noto Sans" w:hAnsi="Noto Sans" w:cs="Noto Sans"/>
          <w:b/>
          <w:sz w:val="18"/>
          <w:szCs w:val="18"/>
        </w:rPr>
        <w:t>c. Elvia Narvaez García</w:t>
      </w:r>
    </w:p>
    <w:p w14:paraId="5D90743F" w14:textId="3CA70DE7" w:rsidR="00A00FCF" w:rsidRPr="00A75D8E" w:rsidRDefault="003E1A0B" w:rsidP="00A75D8E">
      <w:pPr>
        <w:ind w:left="-567" w:right="-801"/>
        <w:jc w:val="both"/>
        <w:rPr>
          <w:rFonts w:ascii="Noto Sans" w:hAnsi="Noto Sans" w:cs="Noto Sans"/>
          <w:sz w:val="18"/>
          <w:szCs w:val="18"/>
        </w:rPr>
      </w:pPr>
      <w:r w:rsidRPr="00A75D8E">
        <w:rPr>
          <w:rFonts w:ascii="Noto Sans" w:hAnsi="Noto Sans" w:cs="Noto Sans"/>
          <w:sz w:val="18"/>
          <w:szCs w:val="18"/>
        </w:rPr>
        <w:t>Tit</w:t>
      </w:r>
      <w:r w:rsidR="006112BB" w:rsidRPr="00A75D8E">
        <w:rPr>
          <w:rFonts w:ascii="Noto Sans" w:hAnsi="Noto Sans" w:cs="Noto Sans"/>
          <w:sz w:val="18"/>
          <w:szCs w:val="18"/>
        </w:rPr>
        <w:t>ular de la División</w:t>
      </w:r>
      <w:r w:rsidR="00A60E08">
        <w:rPr>
          <w:rFonts w:ascii="Noto Sans" w:hAnsi="Noto Sans" w:cs="Noto Sans"/>
          <w:sz w:val="18"/>
          <w:szCs w:val="18"/>
        </w:rPr>
        <w:t xml:space="preserve"> de Optimización de Activos</w:t>
      </w:r>
      <w:r w:rsidR="006112BB" w:rsidRPr="00A75D8E">
        <w:rPr>
          <w:rFonts w:ascii="Noto Sans" w:hAnsi="Noto Sans" w:cs="Noto Sans"/>
          <w:sz w:val="18"/>
          <w:szCs w:val="18"/>
        </w:rPr>
        <w:t xml:space="preserve"> </w:t>
      </w:r>
    </w:p>
    <w:p w14:paraId="6C4944D7" w14:textId="77777777" w:rsidR="00193062" w:rsidRDefault="00193062" w:rsidP="00AC5F50">
      <w:pPr>
        <w:ind w:right="-801"/>
        <w:jc w:val="both"/>
        <w:rPr>
          <w:rFonts w:ascii="Noto Sans" w:hAnsi="Noto Sans" w:cs="Noto Sans"/>
          <w:sz w:val="14"/>
          <w:szCs w:val="20"/>
        </w:rPr>
      </w:pPr>
    </w:p>
    <w:p w14:paraId="48A83FD0" w14:textId="77777777" w:rsidR="00A60E08" w:rsidRDefault="00A60E08" w:rsidP="00A00FCF">
      <w:pPr>
        <w:ind w:left="-567" w:right="-801"/>
        <w:jc w:val="both"/>
        <w:rPr>
          <w:rFonts w:ascii="Noto Sans" w:hAnsi="Noto Sans" w:cs="Noto Sans"/>
          <w:sz w:val="14"/>
          <w:szCs w:val="20"/>
        </w:rPr>
      </w:pPr>
    </w:p>
    <w:p w14:paraId="480F9699" w14:textId="77777777" w:rsidR="00A60E08" w:rsidRDefault="00A60E08" w:rsidP="00A00FCF">
      <w:pPr>
        <w:ind w:left="-567" w:right="-801"/>
        <w:jc w:val="both"/>
        <w:rPr>
          <w:rFonts w:ascii="Noto Sans" w:hAnsi="Noto Sans" w:cs="Noto Sans"/>
          <w:sz w:val="14"/>
          <w:szCs w:val="20"/>
        </w:rPr>
      </w:pPr>
    </w:p>
    <w:tbl>
      <w:tblPr>
        <w:tblStyle w:val="Tablaconcuadrcula1"/>
        <w:tblpPr w:leftFromText="141" w:rightFromText="141" w:vertAnchor="text" w:horzAnchor="margin" w:tblpXSpec="right" w:tblpY="-7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tblGrid>
      <w:tr w:rsidR="00F155DC" w:rsidRPr="00C03B27" w14:paraId="749F38DE" w14:textId="77777777" w:rsidTr="00F155DC">
        <w:tc>
          <w:tcPr>
            <w:tcW w:w="2693" w:type="dxa"/>
          </w:tcPr>
          <w:p w14:paraId="1A268580" w14:textId="77777777" w:rsidR="00F155DC" w:rsidRPr="00C03B27" w:rsidRDefault="00F155DC" w:rsidP="00F155DC">
            <w:pPr>
              <w:widowControl w:val="0"/>
              <w:suppressAutoHyphens/>
              <w:ind w:right="48"/>
              <w:jc w:val="center"/>
              <w:rPr>
                <w:rFonts w:ascii="Noto Sans" w:hAnsi="Noto Sans" w:cs="Noto Sans"/>
                <w:bCs/>
                <w:sz w:val="14"/>
                <w:szCs w:val="18"/>
                <w:lang w:val="es-MX"/>
              </w:rPr>
            </w:pPr>
            <w:r w:rsidRPr="0075611D">
              <w:rPr>
                <w:rFonts w:ascii="Noto Sans" w:hAnsi="Noto Sans" w:cs="Noto Sans"/>
                <w:bCs/>
                <w:sz w:val="14"/>
                <w:szCs w:val="18"/>
                <w:lang w:val="es-MX"/>
              </w:rPr>
              <w:t>Elaboró</w:t>
            </w:r>
            <w:r w:rsidRPr="00C03B27">
              <w:rPr>
                <w:rFonts w:ascii="Noto Sans" w:hAnsi="Noto Sans" w:cs="Noto Sans"/>
                <w:bCs/>
                <w:sz w:val="14"/>
                <w:szCs w:val="18"/>
                <w:lang w:val="es-MX"/>
              </w:rPr>
              <w:t xml:space="preserve"> </w:t>
            </w:r>
          </w:p>
          <w:p w14:paraId="52DC2C3B" w14:textId="77777777" w:rsidR="00F155DC" w:rsidRPr="00C03B27" w:rsidRDefault="00F155DC" w:rsidP="00F155DC">
            <w:pPr>
              <w:pStyle w:val="Textoindependiente"/>
              <w:widowControl w:val="0"/>
              <w:suppressAutoHyphens/>
              <w:spacing w:after="0" w:line="240" w:lineRule="auto"/>
              <w:ind w:right="48"/>
              <w:jc w:val="center"/>
              <w:rPr>
                <w:rFonts w:ascii="Noto Sans" w:eastAsiaTheme="minorEastAsia" w:hAnsi="Noto Sans" w:cs="Noto Sans"/>
                <w:sz w:val="14"/>
                <w:szCs w:val="18"/>
                <w:lang w:val="es-ES_tradnl"/>
              </w:rPr>
            </w:pPr>
            <w:r w:rsidRPr="00C03B27">
              <w:rPr>
                <w:rFonts w:ascii="Noto Sans" w:eastAsiaTheme="minorEastAsia" w:hAnsi="Noto Sans" w:cs="Noto Sans"/>
                <w:sz w:val="14"/>
                <w:szCs w:val="18"/>
                <w:lang w:val="es-ES_tradnl"/>
              </w:rPr>
              <w:t xml:space="preserve">Lic. Nancy Y. Escárcega Vargas </w:t>
            </w:r>
          </w:p>
          <w:p w14:paraId="6399BE21" w14:textId="77777777" w:rsidR="00F155DC" w:rsidRPr="00C03B27" w:rsidRDefault="00F155DC" w:rsidP="00F155DC">
            <w:pPr>
              <w:pStyle w:val="Textoindependiente"/>
              <w:widowControl w:val="0"/>
              <w:suppressAutoHyphens/>
              <w:spacing w:after="0" w:line="240" w:lineRule="auto"/>
              <w:ind w:right="48"/>
              <w:jc w:val="center"/>
              <w:rPr>
                <w:rFonts w:ascii="Noto Sans" w:eastAsiaTheme="minorEastAsia" w:hAnsi="Noto Sans" w:cs="Noto Sans"/>
                <w:sz w:val="14"/>
                <w:szCs w:val="18"/>
                <w:lang w:val="es-ES_tradnl"/>
              </w:rPr>
            </w:pPr>
            <w:r w:rsidRPr="00C03B27">
              <w:rPr>
                <w:rFonts w:ascii="Noto Sans" w:eastAsiaTheme="minorEastAsia" w:hAnsi="Noto Sans" w:cs="Noto Sans"/>
                <w:sz w:val="14"/>
                <w:szCs w:val="18"/>
                <w:lang w:val="es-ES_tradnl"/>
              </w:rPr>
              <w:t>Coordinador Técnico E2</w:t>
            </w:r>
          </w:p>
          <w:p w14:paraId="1C1FEB01" w14:textId="77777777" w:rsidR="00F155DC" w:rsidRPr="00C03B27" w:rsidRDefault="00F155DC" w:rsidP="00F155DC">
            <w:pPr>
              <w:widowControl w:val="0"/>
              <w:suppressAutoHyphens/>
              <w:ind w:right="48"/>
              <w:jc w:val="center"/>
              <w:rPr>
                <w:rFonts w:ascii="Noto Sans" w:hAnsi="Noto Sans" w:cs="Noto Sans"/>
                <w:bCs/>
                <w:sz w:val="14"/>
                <w:szCs w:val="18"/>
              </w:rPr>
            </w:pPr>
            <w:r w:rsidRPr="00C03B27">
              <w:rPr>
                <w:rFonts w:ascii="Noto Sans" w:hAnsi="Noto Sans" w:cs="Noto Sans"/>
                <w:bCs/>
                <w:sz w:val="14"/>
                <w:szCs w:val="18"/>
              </w:rPr>
              <w:t>Control Inmobiliario Zona Norte</w:t>
            </w:r>
          </w:p>
          <w:p w14:paraId="0F87583D" w14:textId="77777777" w:rsidR="00F155DC" w:rsidRPr="00C03B27" w:rsidRDefault="00F155DC" w:rsidP="00F155DC">
            <w:pPr>
              <w:widowControl w:val="0"/>
              <w:suppressAutoHyphens/>
              <w:ind w:right="48"/>
              <w:jc w:val="center"/>
              <w:rPr>
                <w:rFonts w:ascii="Noto Sans" w:hAnsi="Noto Sans" w:cs="Noto Sans"/>
                <w:bCs/>
                <w:sz w:val="14"/>
                <w:szCs w:val="18"/>
                <w:lang w:val="es-MX"/>
              </w:rPr>
            </w:pPr>
          </w:p>
        </w:tc>
        <w:tc>
          <w:tcPr>
            <w:tcW w:w="2693" w:type="dxa"/>
          </w:tcPr>
          <w:p w14:paraId="3402461D" w14:textId="77777777" w:rsidR="00F155DC" w:rsidRDefault="00C96E62" w:rsidP="00F155DC">
            <w:pPr>
              <w:widowControl w:val="0"/>
              <w:suppressAutoHyphens/>
              <w:ind w:right="48"/>
              <w:jc w:val="center"/>
              <w:rPr>
                <w:rFonts w:ascii="Noto Sans" w:hAnsi="Noto Sans" w:cs="Noto Sans"/>
                <w:bCs/>
                <w:sz w:val="14"/>
                <w:szCs w:val="18"/>
                <w:lang w:val="es-MX"/>
              </w:rPr>
            </w:pPr>
            <w:r>
              <w:rPr>
                <w:rFonts w:ascii="Noto Sans" w:hAnsi="Noto Sans" w:cs="Noto Sans"/>
                <w:bCs/>
                <w:sz w:val="14"/>
                <w:szCs w:val="18"/>
                <w:lang w:val="es-MX"/>
              </w:rPr>
              <w:t xml:space="preserve">Revisó </w:t>
            </w:r>
          </w:p>
          <w:p w14:paraId="4DBEF9B9" w14:textId="77777777" w:rsidR="00C96E62" w:rsidRDefault="00C96E62" w:rsidP="00C96E62">
            <w:pPr>
              <w:widowControl w:val="0"/>
              <w:suppressAutoHyphens/>
              <w:ind w:right="48"/>
              <w:jc w:val="center"/>
              <w:rPr>
                <w:rFonts w:ascii="Noto Sans" w:hAnsi="Noto Sans" w:cs="Noto Sans"/>
                <w:bCs/>
                <w:sz w:val="14"/>
                <w:szCs w:val="18"/>
                <w:lang w:val="es-MX"/>
              </w:rPr>
            </w:pPr>
            <w:r>
              <w:rPr>
                <w:rFonts w:ascii="Noto Sans" w:hAnsi="Noto Sans" w:cs="Noto Sans"/>
                <w:bCs/>
                <w:sz w:val="14"/>
                <w:szCs w:val="18"/>
                <w:lang w:val="es-MX"/>
              </w:rPr>
              <w:t xml:space="preserve">Lic. Erika Lizeth Garcia Morales </w:t>
            </w:r>
          </w:p>
          <w:p w14:paraId="7197FDFC" w14:textId="77777777" w:rsidR="00C96E62" w:rsidRDefault="00C96E62" w:rsidP="00C96E62">
            <w:pPr>
              <w:widowControl w:val="0"/>
              <w:suppressAutoHyphens/>
              <w:ind w:right="48"/>
              <w:jc w:val="center"/>
              <w:rPr>
                <w:rFonts w:ascii="Noto Sans" w:hAnsi="Noto Sans" w:cs="Noto Sans"/>
                <w:bCs/>
                <w:sz w:val="14"/>
                <w:szCs w:val="18"/>
                <w:lang w:val="es-MX"/>
              </w:rPr>
            </w:pPr>
            <w:r>
              <w:rPr>
                <w:rFonts w:ascii="Noto Sans" w:hAnsi="Noto Sans" w:cs="Noto Sans"/>
                <w:bCs/>
                <w:sz w:val="14"/>
                <w:szCs w:val="18"/>
                <w:lang w:val="es-MX"/>
              </w:rPr>
              <w:t xml:space="preserve">Supervisor de Proyectos E3 </w:t>
            </w:r>
          </w:p>
          <w:p w14:paraId="5650CB97" w14:textId="445E107B" w:rsidR="00C96E62" w:rsidRPr="0075611D" w:rsidRDefault="00C96E62" w:rsidP="00C96E62">
            <w:pPr>
              <w:widowControl w:val="0"/>
              <w:suppressAutoHyphens/>
              <w:ind w:right="48"/>
              <w:jc w:val="center"/>
              <w:rPr>
                <w:rFonts w:ascii="Noto Sans" w:hAnsi="Noto Sans" w:cs="Noto Sans"/>
                <w:bCs/>
                <w:sz w:val="14"/>
                <w:szCs w:val="18"/>
                <w:lang w:val="es-MX"/>
              </w:rPr>
            </w:pPr>
            <w:r>
              <w:rPr>
                <w:rFonts w:ascii="Noto Sans" w:hAnsi="Noto Sans" w:cs="Noto Sans"/>
                <w:bCs/>
                <w:sz w:val="14"/>
                <w:szCs w:val="18"/>
                <w:lang w:val="es-MX"/>
              </w:rPr>
              <w:t xml:space="preserve"> Control Inmobiliario Zona Norte </w:t>
            </w:r>
          </w:p>
        </w:tc>
      </w:tr>
    </w:tbl>
    <w:p w14:paraId="447EEA7A" w14:textId="77777777" w:rsidR="00A60E08" w:rsidRDefault="00A60E08" w:rsidP="00A00FCF">
      <w:pPr>
        <w:ind w:left="-567" w:right="-801"/>
        <w:jc w:val="both"/>
        <w:rPr>
          <w:rFonts w:ascii="Noto Sans" w:hAnsi="Noto Sans" w:cs="Noto Sans"/>
          <w:sz w:val="14"/>
          <w:szCs w:val="20"/>
        </w:rPr>
      </w:pPr>
    </w:p>
    <w:p w14:paraId="7E4D93E7" w14:textId="77777777" w:rsidR="0075611D" w:rsidRDefault="0075611D" w:rsidP="00A00FCF">
      <w:pPr>
        <w:ind w:left="-567" w:right="-801"/>
        <w:jc w:val="both"/>
        <w:rPr>
          <w:rFonts w:ascii="Noto Sans" w:hAnsi="Noto Sans" w:cs="Noto Sans"/>
          <w:sz w:val="14"/>
          <w:szCs w:val="20"/>
        </w:rPr>
      </w:pPr>
    </w:p>
    <w:p w14:paraId="29F0CBA2" w14:textId="77777777" w:rsidR="0075611D" w:rsidRDefault="0075611D" w:rsidP="00A00FCF">
      <w:pPr>
        <w:ind w:left="-567" w:right="-801"/>
        <w:jc w:val="both"/>
        <w:rPr>
          <w:rFonts w:ascii="Noto Sans" w:hAnsi="Noto Sans" w:cs="Noto Sans"/>
          <w:sz w:val="14"/>
          <w:szCs w:val="20"/>
        </w:rPr>
      </w:pPr>
    </w:p>
    <w:p w14:paraId="51E2D5D4" w14:textId="01300307" w:rsidR="00A00FCF" w:rsidRPr="00A75D8E" w:rsidRDefault="00A00FCF" w:rsidP="00A00FCF">
      <w:pPr>
        <w:ind w:left="-567" w:right="-801"/>
        <w:jc w:val="both"/>
        <w:rPr>
          <w:rFonts w:ascii="Noto Sans" w:hAnsi="Noto Sans" w:cs="Noto Sans"/>
          <w:sz w:val="14"/>
          <w:szCs w:val="20"/>
        </w:rPr>
      </w:pPr>
      <w:r w:rsidRPr="00A75D8E">
        <w:rPr>
          <w:rFonts w:ascii="Noto Sans" w:hAnsi="Noto Sans" w:cs="Noto Sans"/>
          <w:sz w:val="14"/>
          <w:szCs w:val="20"/>
        </w:rPr>
        <w:t>Se envía copia por SICGC.</w:t>
      </w:r>
    </w:p>
    <w:p w14:paraId="06320B3F" w14:textId="77777777" w:rsidR="00A00FCF" w:rsidRPr="00A75D8E" w:rsidRDefault="00A00FCF" w:rsidP="00A00FCF">
      <w:pPr>
        <w:ind w:left="-567" w:right="-801"/>
        <w:jc w:val="both"/>
        <w:rPr>
          <w:rFonts w:ascii="Noto Sans" w:hAnsi="Noto Sans" w:cs="Noto Sans"/>
          <w:sz w:val="14"/>
          <w:szCs w:val="20"/>
        </w:rPr>
      </w:pPr>
    </w:p>
    <w:p w14:paraId="48E63293" w14:textId="77777777" w:rsidR="00A00FCF" w:rsidRPr="00A75D8E" w:rsidRDefault="00A00FCF" w:rsidP="00A00FCF">
      <w:pPr>
        <w:ind w:left="-567" w:right="-801"/>
        <w:jc w:val="both"/>
        <w:rPr>
          <w:rFonts w:ascii="Noto Sans" w:hAnsi="Noto Sans" w:cs="Noto Sans"/>
          <w:sz w:val="14"/>
          <w:szCs w:val="20"/>
        </w:rPr>
      </w:pPr>
      <w:r w:rsidRPr="00A75D8E">
        <w:rPr>
          <w:rFonts w:ascii="Noto Sans" w:hAnsi="Noto Sans" w:cs="Noto Sans"/>
          <w:sz w:val="14"/>
          <w:szCs w:val="20"/>
        </w:rPr>
        <w:t>- Lic. Juan Carlos Cardona Aldave.-Titular de la Unidad de Administración. Presente. *</w:t>
      </w:r>
    </w:p>
    <w:p w14:paraId="422EFE34" w14:textId="77777777" w:rsidR="00A00FCF" w:rsidRPr="00A75D8E" w:rsidRDefault="00A00FCF" w:rsidP="00A00FCF">
      <w:pPr>
        <w:ind w:left="-567" w:right="-801"/>
        <w:jc w:val="both"/>
        <w:rPr>
          <w:rFonts w:ascii="Noto Sans" w:hAnsi="Noto Sans" w:cs="Noto Sans"/>
          <w:sz w:val="14"/>
          <w:szCs w:val="20"/>
        </w:rPr>
      </w:pPr>
      <w:r w:rsidRPr="00A75D8E">
        <w:rPr>
          <w:rFonts w:ascii="Noto Sans" w:hAnsi="Noto Sans" w:cs="Noto Sans"/>
          <w:sz w:val="14"/>
          <w:szCs w:val="20"/>
        </w:rPr>
        <w:t>- Dr. Jorge Luis Zendejas Villanueva.- Titular del Órgano de Operación Administrativa Desconcentrada Estatal Hidalgo. Presente *</w:t>
      </w:r>
    </w:p>
    <w:p w14:paraId="1FDAF1B3" w14:textId="77777777" w:rsidR="00A00FCF" w:rsidRPr="00A75D8E" w:rsidRDefault="00A00FCF" w:rsidP="00A00FCF">
      <w:pPr>
        <w:ind w:left="-567" w:right="-801"/>
        <w:jc w:val="both"/>
        <w:rPr>
          <w:rFonts w:ascii="Noto Sans" w:hAnsi="Noto Sans" w:cs="Noto Sans"/>
          <w:sz w:val="14"/>
          <w:szCs w:val="20"/>
        </w:rPr>
      </w:pPr>
      <w:r w:rsidRPr="00A75D8E">
        <w:rPr>
          <w:rFonts w:ascii="Noto Sans" w:hAnsi="Noto Sans" w:cs="Noto Sans"/>
          <w:sz w:val="14"/>
          <w:szCs w:val="20"/>
        </w:rPr>
        <w:t xml:space="preserve">- Mtro. Ángel </w:t>
      </w:r>
      <w:proofErr w:type="spellStart"/>
      <w:r w:rsidRPr="00A75D8E">
        <w:rPr>
          <w:rFonts w:ascii="Noto Sans" w:hAnsi="Noto Sans" w:cs="Noto Sans"/>
          <w:sz w:val="14"/>
          <w:szCs w:val="20"/>
        </w:rPr>
        <w:t>Annuar</w:t>
      </w:r>
      <w:proofErr w:type="spellEnd"/>
      <w:r w:rsidRPr="00A75D8E">
        <w:rPr>
          <w:rFonts w:ascii="Noto Sans" w:hAnsi="Noto Sans" w:cs="Noto Sans"/>
          <w:sz w:val="14"/>
          <w:szCs w:val="20"/>
        </w:rPr>
        <w:t xml:space="preserve"> Rubio Moreno.- Titular de la Coordinación de Conservación y Servicios Generales. Presente. *</w:t>
      </w:r>
    </w:p>
    <w:p w14:paraId="335A6DD2" w14:textId="77777777" w:rsidR="00AC5F50" w:rsidRDefault="009F2AE8" w:rsidP="00AC5F50">
      <w:pPr>
        <w:ind w:left="-567" w:right="-801"/>
        <w:jc w:val="both"/>
        <w:rPr>
          <w:rFonts w:ascii="Noto Sans" w:hAnsi="Noto Sans" w:cs="Noto Sans"/>
          <w:sz w:val="14"/>
          <w:szCs w:val="20"/>
        </w:rPr>
      </w:pPr>
      <w:r w:rsidRPr="00A75D8E">
        <w:rPr>
          <w:rFonts w:ascii="Noto Sans" w:hAnsi="Noto Sans" w:cs="Noto Sans"/>
          <w:sz w:val="14"/>
          <w:szCs w:val="20"/>
        </w:rPr>
        <w:t xml:space="preserve">- Mtra. Martha Guadalupe Pineda Rios.- Titular de la Coordinación Técnica de Administración </w:t>
      </w:r>
      <w:r w:rsidR="00AC5F50">
        <w:rPr>
          <w:rFonts w:ascii="Noto Sans" w:hAnsi="Noto Sans" w:cs="Noto Sans"/>
          <w:sz w:val="14"/>
          <w:szCs w:val="20"/>
        </w:rPr>
        <w:t xml:space="preserve">de Activos.-Presente </w:t>
      </w:r>
    </w:p>
    <w:p w14:paraId="6BB00C1B" w14:textId="2F33E85B" w:rsidR="00C03B27" w:rsidRPr="000D203D" w:rsidRDefault="003E1A0B" w:rsidP="00AC5F50">
      <w:pPr>
        <w:ind w:left="-567" w:right="-801"/>
        <w:jc w:val="both"/>
        <w:rPr>
          <w:rFonts w:ascii="Noto Sans" w:hAnsi="Noto Sans" w:cs="Noto Sans"/>
          <w:sz w:val="14"/>
          <w:szCs w:val="20"/>
        </w:rPr>
      </w:pPr>
      <w:r w:rsidRPr="00A75D8E">
        <w:rPr>
          <w:rFonts w:ascii="Noto Sans" w:hAnsi="Noto Sans" w:cs="Noto Sans"/>
          <w:sz w:val="14"/>
          <w:szCs w:val="20"/>
        </w:rPr>
        <w:t>MGLP/NYEV</w:t>
      </w:r>
      <w:r w:rsidR="00A00FCF" w:rsidRPr="00A75D8E">
        <w:rPr>
          <w:rFonts w:ascii="Noto Sans" w:hAnsi="Noto Sans" w:cs="Noto Sans"/>
          <w:sz w:val="14"/>
          <w:szCs w:val="20"/>
        </w:rPr>
        <w:t xml:space="preserve">/ELGM             </w:t>
      </w:r>
      <w:r w:rsidR="00C03B27">
        <w:rPr>
          <w:rFonts w:ascii="Noto Sans" w:hAnsi="Noto Sans" w:cs="Noto Sans"/>
          <w:sz w:val="14"/>
          <w:szCs w:val="20"/>
        </w:rPr>
        <w:t xml:space="preserve">                                                        Volantes </w:t>
      </w:r>
      <w:r w:rsidR="0075611D">
        <w:rPr>
          <w:rFonts w:ascii="Noto Sans" w:hAnsi="Noto Sans" w:cs="Noto Sans"/>
          <w:sz w:val="14"/>
          <w:szCs w:val="20"/>
        </w:rPr>
        <w:t>2025006049</w:t>
      </w:r>
    </w:p>
    <w:p w14:paraId="5BCD6BAE" w14:textId="77777777" w:rsidR="00193062" w:rsidRDefault="00193062" w:rsidP="00C03B27">
      <w:pPr>
        <w:pStyle w:val="Sinespaciado"/>
        <w:ind w:right="-268"/>
        <w:rPr>
          <w:rFonts w:ascii="Noto Sans" w:hAnsi="Noto Sans" w:cs="Noto Sans"/>
          <w:sz w:val="14"/>
          <w:szCs w:val="20"/>
        </w:rPr>
      </w:pPr>
    </w:p>
    <w:sectPr w:rsidR="00193062" w:rsidSect="00C918A3">
      <w:headerReference w:type="default" r:id="rId9"/>
      <w:footerReference w:type="default" r:id="rId10"/>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98EA8" w14:textId="77777777" w:rsidR="001901F0" w:rsidRDefault="001901F0" w:rsidP="00A73D65">
      <w:r>
        <w:separator/>
      </w:r>
    </w:p>
  </w:endnote>
  <w:endnote w:type="continuationSeparator" w:id="0">
    <w:p w14:paraId="20F6F105" w14:textId="77777777" w:rsidR="001901F0" w:rsidRDefault="001901F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Noto Sans SemiBold">
    <w:altName w:val="Segoe UI"/>
    <w:panose1 w:val="020B0502040504020204"/>
    <w:charset w:val="00"/>
    <w:family w:val="swiss"/>
    <w:pitch w:val="variable"/>
    <w:sig w:usb0="E00002FF" w:usb1="4000201F" w:usb2="08000029"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3B665" w14:textId="77777777" w:rsidR="00DD00B6" w:rsidRDefault="00DD00B6">
    <w:pPr>
      <w:pStyle w:val="Piedepgina"/>
    </w:pPr>
    <w:r>
      <w:rPr>
        <w:noProof/>
        <w:lang w:val="es-MX" w:eastAsia="es-MX"/>
      </w:rPr>
      <mc:AlternateContent>
        <mc:Choice Requires="wps">
          <w:drawing>
            <wp:anchor distT="0" distB="0" distL="114300" distR="114300" simplePos="0" relativeHeight="251658240" behindDoc="0" locked="0" layoutInCell="1" allowOverlap="1" wp14:anchorId="0D7225E2" wp14:editId="6F240A8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00A25" w14:textId="7B28EEF2" w:rsidR="00DD00B6" w:rsidRPr="00607BA0" w:rsidRDefault="000706FF" w:rsidP="007D1EAB">
                          <w:pPr>
                            <w:jc w:val="center"/>
                            <w:rPr>
                              <w:rFonts w:ascii="Noto Sans" w:hAnsi="Noto Sans" w:cs="Noto Sans SemiBold"/>
                              <w:b/>
                              <w:bCs/>
                              <w:sz w:val="12"/>
                              <w:szCs w:val="14"/>
                            </w:rPr>
                          </w:pPr>
                          <w:r>
                            <w:rPr>
                              <w:rFonts w:ascii="Noto Sans SemiBold" w:hAnsi="Noto Sans SemiBold" w:cs="Noto Sans SemiBold"/>
                              <w:b/>
                              <w:bCs/>
                              <w:color w:val="4D192A"/>
                              <w:sz w:val="12"/>
                              <w:szCs w:val="14"/>
                            </w:rPr>
                            <w:t xml:space="preserve">Calle Tokio 104, Piso 5 </w:t>
                          </w:r>
                          <w:r w:rsidR="00DD00B6" w:rsidRPr="00607BA0">
                            <w:rPr>
                              <w:rFonts w:ascii="Noto Sans SemiBold" w:hAnsi="Noto Sans SemiBold" w:cs="Noto Sans SemiBold"/>
                              <w:b/>
                              <w:bCs/>
                              <w:color w:val="4D192A"/>
                              <w:sz w:val="12"/>
                              <w:szCs w:val="14"/>
                            </w:rPr>
                            <w:t xml:space="preserve">Col. Juárez, Alcaldía Cuauhtémoc, C.P. 06600, Ciudad de México  </w:t>
                          </w:r>
                          <w:r w:rsidR="00DD00B6">
                            <w:rPr>
                              <w:rFonts w:ascii="Noto Sans SemiBold" w:hAnsi="Noto Sans SemiBold" w:cs="Noto Sans SemiBold"/>
                              <w:b/>
                              <w:bCs/>
                              <w:color w:val="4D192A"/>
                              <w:sz w:val="12"/>
                              <w:szCs w:val="14"/>
                            </w:rPr>
                            <w:t xml:space="preserve">  </w:t>
                          </w:r>
                          <w:r>
                            <w:rPr>
                              <w:rFonts w:ascii="Noto Sans SemiBold" w:hAnsi="Noto Sans SemiBold" w:cs="Noto Sans SemiBold"/>
                              <w:b/>
                              <w:bCs/>
                              <w:color w:val="4D192A"/>
                              <w:sz w:val="12"/>
                              <w:szCs w:val="14"/>
                            </w:rPr>
                            <w:t>Tel: (55) 5238 2700 ext. 1155</w:t>
                          </w:r>
                          <w:r w:rsidR="00DD00B6">
                            <w:rPr>
                              <w:rFonts w:ascii="Noto Sans SemiBold" w:hAnsi="Noto Sans SemiBold" w:cs="Noto Sans SemiBold"/>
                              <w:b/>
                              <w:bCs/>
                              <w:color w:val="4D192A"/>
                              <w:sz w:val="12"/>
                              <w:szCs w:val="14"/>
                            </w:rPr>
                            <w:t xml:space="preserve">5 </w:t>
                          </w:r>
                          <w:r w:rsidR="00DD00B6" w:rsidRPr="00607BA0">
                            <w:rPr>
                              <w:rFonts w:ascii="Noto Sans SemiBold" w:hAnsi="Noto Sans SemiBold" w:cs="Noto Sans SemiBold"/>
                              <w:b/>
                              <w:bCs/>
                              <w:color w:val="4D192A"/>
                              <w:sz w:val="12"/>
                              <w:szCs w:val="14"/>
                            </w:rPr>
                            <w:t xml:space="preserve">    </w:t>
                          </w:r>
                          <w:hyperlink r:id="rId1" w:history="1">
                            <w:r w:rsidR="00DD00B6" w:rsidRPr="00607BA0">
                              <w:rPr>
                                <w:rStyle w:val="Hipervnculo"/>
                                <w:rFonts w:ascii="Noto Sans SemiBold" w:hAnsi="Noto Sans SemiBold" w:cs="Noto Sans SemiBold"/>
                                <w:b/>
                                <w:bCs/>
                                <w:sz w:val="12"/>
                                <w:szCs w:val="14"/>
                              </w:rPr>
                              <w:t>www.imss.gob.mx</w:t>
                            </w:r>
                          </w:hyperlink>
                          <w:r w:rsidR="00DD00B6" w:rsidRPr="00607BA0">
                            <w:rPr>
                              <w:rFonts w:ascii="Noto Sans SemiBold" w:hAnsi="Noto Sans SemiBold" w:cs="Noto Sans SemiBold"/>
                              <w:b/>
                              <w:bCs/>
                              <w:color w:val="4D192A"/>
                              <w:sz w:val="12"/>
                              <w:szCs w:val="14"/>
                            </w:rPr>
                            <w:t xml:space="preserve">      </w:t>
                          </w:r>
                          <w:r w:rsidR="00DD00B6" w:rsidRPr="00607BA0">
                            <w:rPr>
                              <w:rFonts w:ascii="Noto Sans SemiBold" w:hAnsi="Noto Sans SemiBold" w:cs="Noto Sans SemiBold"/>
                              <w:b/>
                              <w:bCs/>
                              <w:color w:val="4D192A"/>
                              <w:sz w:val="12"/>
                              <w:szCs w:val="14"/>
                            </w:rPr>
                            <w:fldChar w:fldCharType="begin"/>
                          </w:r>
                          <w:r w:rsidR="00DD00B6" w:rsidRPr="00607BA0">
                            <w:rPr>
                              <w:rFonts w:ascii="Noto Sans SemiBold" w:hAnsi="Noto Sans SemiBold" w:cs="Noto Sans SemiBold"/>
                              <w:b/>
                              <w:bCs/>
                              <w:color w:val="4D192A"/>
                              <w:sz w:val="12"/>
                              <w:szCs w:val="14"/>
                            </w:rPr>
                            <w:instrText>PAGE  \* Arabic  \* MERGEFORMAT</w:instrText>
                          </w:r>
                          <w:r w:rsidR="00DD00B6" w:rsidRPr="00607BA0">
                            <w:rPr>
                              <w:rFonts w:ascii="Noto Sans SemiBold" w:hAnsi="Noto Sans SemiBold" w:cs="Noto Sans SemiBold"/>
                              <w:b/>
                              <w:bCs/>
                              <w:color w:val="4D192A"/>
                              <w:sz w:val="12"/>
                              <w:szCs w:val="14"/>
                            </w:rPr>
                            <w:fldChar w:fldCharType="separate"/>
                          </w:r>
                          <w:r w:rsidR="000732D7">
                            <w:rPr>
                              <w:rFonts w:ascii="Noto Sans SemiBold" w:hAnsi="Noto Sans SemiBold" w:cs="Noto Sans SemiBold"/>
                              <w:b/>
                              <w:bCs/>
                              <w:noProof/>
                              <w:color w:val="4D192A"/>
                              <w:sz w:val="12"/>
                              <w:szCs w:val="14"/>
                            </w:rPr>
                            <w:t>1</w:t>
                          </w:r>
                          <w:r w:rsidR="00DD00B6" w:rsidRPr="00607BA0">
                            <w:rPr>
                              <w:rFonts w:ascii="Noto Sans SemiBold" w:hAnsi="Noto Sans SemiBold" w:cs="Noto Sans SemiBold"/>
                              <w:b/>
                              <w:bCs/>
                              <w:color w:val="4D192A"/>
                              <w:sz w:val="12"/>
                              <w:szCs w:val="14"/>
                            </w:rPr>
                            <w:fldChar w:fldCharType="end"/>
                          </w:r>
                          <w:r w:rsidR="00DD00B6" w:rsidRPr="00607BA0">
                            <w:rPr>
                              <w:rFonts w:ascii="Noto Sans SemiBold" w:hAnsi="Noto Sans SemiBold" w:cs="Noto Sans SemiBold"/>
                              <w:b/>
                              <w:bCs/>
                              <w:color w:val="4D192A"/>
                              <w:sz w:val="12"/>
                              <w:szCs w:val="14"/>
                            </w:rPr>
                            <w:t>/</w:t>
                          </w:r>
                          <w:r w:rsidR="00DD00B6" w:rsidRPr="00607BA0">
                            <w:rPr>
                              <w:rFonts w:ascii="Noto Sans SemiBold" w:hAnsi="Noto Sans SemiBold" w:cs="Noto Sans SemiBold"/>
                              <w:b/>
                              <w:bCs/>
                              <w:color w:val="4D192A"/>
                              <w:sz w:val="12"/>
                              <w:szCs w:val="14"/>
                            </w:rPr>
                            <w:fldChar w:fldCharType="begin"/>
                          </w:r>
                          <w:r w:rsidR="00DD00B6" w:rsidRPr="00607BA0">
                            <w:rPr>
                              <w:rFonts w:ascii="Noto Sans SemiBold" w:hAnsi="Noto Sans SemiBold" w:cs="Noto Sans SemiBold"/>
                              <w:b/>
                              <w:bCs/>
                              <w:color w:val="4D192A"/>
                              <w:sz w:val="12"/>
                              <w:szCs w:val="14"/>
                            </w:rPr>
                            <w:instrText>NUMPAGES  \* Arabic  \* MERGEFORMAT</w:instrText>
                          </w:r>
                          <w:r w:rsidR="00DD00B6" w:rsidRPr="00607BA0">
                            <w:rPr>
                              <w:rFonts w:ascii="Noto Sans SemiBold" w:hAnsi="Noto Sans SemiBold" w:cs="Noto Sans SemiBold"/>
                              <w:b/>
                              <w:bCs/>
                              <w:color w:val="4D192A"/>
                              <w:sz w:val="12"/>
                              <w:szCs w:val="14"/>
                            </w:rPr>
                            <w:fldChar w:fldCharType="separate"/>
                          </w:r>
                          <w:r w:rsidR="000732D7">
                            <w:rPr>
                              <w:rFonts w:ascii="Noto Sans SemiBold" w:hAnsi="Noto Sans SemiBold" w:cs="Noto Sans SemiBold"/>
                              <w:b/>
                              <w:bCs/>
                              <w:noProof/>
                              <w:color w:val="4D192A"/>
                              <w:sz w:val="12"/>
                              <w:szCs w:val="14"/>
                            </w:rPr>
                            <w:t>2</w:t>
                          </w:r>
                          <w:r w:rsidR="00DD00B6" w:rsidRPr="00607BA0">
                            <w:rPr>
                              <w:rFonts w:ascii="Noto Sans SemiBold" w:hAnsi="Noto Sans SemiBold" w:cs="Noto Sans SemiBold"/>
                              <w:b/>
                              <w:bCs/>
                              <w:color w:val="4D192A"/>
                              <w:sz w:val="12"/>
                              <w:szCs w:val="14"/>
                            </w:rPr>
                            <w:fldChar w:fldCharType="end"/>
                          </w:r>
                        </w:p>
                        <w:p w14:paraId="7AF20AF3" w14:textId="77777777" w:rsidR="00DD00B6" w:rsidRPr="00607BA0" w:rsidRDefault="00DD00B6" w:rsidP="00206F46">
                          <w:pPr>
                            <w:spacing w:after="240"/>
                            <w:rPr>
                              <w:rFonts w:ascii="Times New Roman" w:eastAsia="Times New Roman" w:hAnsi="Times New Roman"/>
                              <w:sz w:val="22"/>
                            </w:rPr>
                          </w:pPr>
                        </w:p>
                        <w:p w14:paraId="329B007E" w14:textId="77777777" w:rsidR="00DD00B6" w:rsidRPr="00607BA0" w:rsidRDefault="00DD00B6" w:rsidP="00206F46">
                          <w:pPr>
                            <w:rPr>
                              <w:rFonts w:ascii="Times New Roman" w:eastAsia="Times New Roman" w:hAnsi="Times New Roman"/>
                              <w:sz w:val="22"/>
                              <w:lang w:val="es-MX"/>
                            </w:rPr>
                          </w:pPr>
                        </w:p>
                        <w:p w14:paraId="7F6EB11E" w14:textId="77777777" w:rsidR="00DD00B6" w:rsidRPr="00607BA0" w:rsidRDefault="00DD00B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d2ugIAALIFAAAOAAAAZHJzL2Uyb0RvYy54bWysVF2O0zAQfkfiDpbfs0m6bptEm66WpkFI&#10;C6xYOICbOIlFYgfbbbogDsNZuBhjp7/LCwLyYNme8cw3832Zm9td16ItU5pLkeLwKsCIiUKWXNQp&#10;/vQx9yKMtKGipK0ULMVPTOPbxcsXN0OfsIlsZFsyhSCI0MnQp7gxpk98XxcN66i+kj0TYKyk6qiB&#10;o6r9UtEBonetPwmCmT9IVfZKFkxruM1GI164+FXFCvO+qjQzqE0xYDNuVW5d29Vf3NCkVrRveLGH&#10;Qf8CRUe5gKTHUBk1FG0U/y1UxwsltazMVSE7X1YVL5irAaoJg2fVPDa0Z64WaI7uj23S/y9s8W77&#10;oBAvgTuMBO2Aog/QtJ8/RL1pJZraBg29TsDvsX9QtkTd38vis0ZCLhsqananlBwaRkuAFVp//+KB&#10;PWh4itbDW1lCfLox0vVqV6nOBoQuoJ2j5OlICdsZVMAlmc6BZmCuANs1IVHgIPk0ObzulTavmeyQ&#10;3aRYAXoXnW7vtbFoaHJwscmEzHnbOtpbcXEBjuMN5Ian1mZROBa/xUG8ilYR8chktvJIkGXeXb4k&#10;3iwP59PsOlsus/C7zRuSpOFlyYRNc1BUSP6Msb22Ry0cNaVly0sbzkLSql4vW4W2FBSdu8/1HCwn&#10;N/8ShmsC1PKspHBCgleT2Mtn0dwjOZl68TyIvCCMX8WzgMQkyy9LuueC/XtJaEhxPJ1MHUtnoJ/V&#10;Bqxb4kcGL9w6bmBmtLxLcXR0oomV4EqUjlpDeTvuz1ph4Z9aAXQfiHaCtRodtW526x1EscJdy/IJ&#10;pKskKAtECIMONo1UXzEaYGikWH/ZUMUwat8IkH8cEqgLGXcg01kM00+dW9bnFioKCJVig9G4XZpx&#10;Mm16xesGMoWuR0LewS9TcafmE6r9jwaDwRW1H2J28pyfnddp1C5+AQAA//8DAFBLAwQUAAYACAAA&#10;ACEAIyzumt4AAAAKAQAADwAAAGRycy9kb3ducmV2LnhtbEyPS0/DMBCE70j8B2uRuLV2W9GGEKdC&#10;PMQBIYUCdzdekoh4HcVuHv+e7QmOs/NpdibbT64VA/ah8aRhtVQgkEpvG6o0fH48LxIQIRqypvWE&#10;GmYMsM8vLzKTWj/SOw6HWAkOoZAaDXWMXSplKGt0Jix9h8Tet++diSz7StrejBzuWrlWaiudaYg/&#10;1KbDhxrLn8PJaSi+nt7srHbhZXzcDHNBu8J0r1pfX033dyAiTvEPhnN9rg45dzr6E9kgWtZJcsOo&#10;hsUmWYNg4ladL0e2tiuQeSb/T8h/AQAA//8DAFBLAQItABQABgAIAAAAIQC2gziS/gAAAOEBAAAT&#10;AAAAAAAAAAAAAAAAAAAAAABbQ29udGVudF9UeXBlc10ueG1sUEsBAi0AFAAGAAgAAAAhADj9If/W&#10;AAAAlAEAAAsAAAAAAAAAAAAAAAAALwEAAF9yZWxzLy5yZWxzUEsBAi0AFAAGAAgAAAAhAJpTF3a6&#10;AgAAsgUAAA4AAAAAAAAAAAAAAAAALgIAAGRycy9lMm9Eb2MueG1sUEsBAi0AFAAGAAgAAAAhACMs&#10;7preAAAACgEAAA8AAAAAAAAAAAAAAAAAFAUAAGRycy9kb3ducmV2LnhtbFBLBQYAAAAABAAEAPMA&#10;AAAfBgAAAAA=&#10;" filled="f" stroked="f">
              <v:textbox inset="2.53958mm,1.2694mm,2.53958mm,1.2694mm">
                <w:txbxContent>
                  <w:p w14:paraId="31E00A25" w14:textId="7B28EEF2" w:rsidR="00DD00B6" w:rsidRPr="00607BA0" w:rsidRDefault="000706FF" w:rsidP="007D1EAB">
                    <w:pPr>
                      <w:jc w:val="center"/>
                      <w:rPr>
                        <w:rFonts w:ascii="Noto Sans" w:hAnsi="Noto Sans" w:cs="Noto Sans SemiBold"/>
                        <w:b/>
                        <w:bCs/>
                        <w:sz w:val="12"/>
                        <w:szCs w:val="14"/>
                      </w:rPr>
                    </w:pPr>
                    <w:r>
                      <w:rPr>
                        <w:rFonts w:ascii="Noto Sans SemiBold" w:hAnsi="Noto Sans SemiBold" w:cs="Noto Sans SemiBold"/>
                        <w:b/>
                        <w:bCs/>
                        <w:color w:val="4D192A"/>
                        <w:sz w:val="12"/>
                        <w:szCs w:val="14"/>
                      </w:rPr>
                      <w:t xml:space="preserve">Calle Tokio 104, Piso 5 </w:t>
                    </w:r>
                    <w:r w:rsidR="00DD00B6" w:rsidRPr="00607BA0">
                      <w:rPr>
                        <w:rFonts w:ascii="Noto Sans SemiBold" w:hAnsi="Noto Sans SemiBold" w:cs="Noto Sans SemiBold"/>
                        <w:b/>
                        <w:bCs/>
                        <w:color w:val="4D192A"/>
                        <w:sz w:val="12"/>
                        <w:szCs w:val="14"/>
                      </w:rPr>
                      <w:t xml:space="preserve">Col. Juárez, Alcaldía Cuauhtémoc, C.P. 06600, Ciudad de México  </w:t>
                    </w:r>
                    <w:r w:rsidR="00DD00B6">
                      <w:rPr>
                        <w:rFonts w:ascii="Noto Sans SemiBold" w:hAnsi="Noto Sans SemiBold" w:cs="Noto Sans SemiBold"/>
                        <w:b/>
                        <w:bCs/>
                        <w:color w:val="4D192A"/>
                        <w:sz w:val="12"/>
                        <w:szCs w:val="14"/>
                      </w:rPr>
                      <w:t xml:space="preserve">  </w:t>
                    </w:r>
                    <w:r>
                      <w:rPr>
                        <w:rFonts w:ascii="Noto Sans SemiBold" w:hAnsi="Noto Sans SemiBold" w:cs="Noto Sans SemiBold"/>
                        <w:b/>
                        <w:bCs/>
                        <w:color w:val="4D192A"/>
                        <w:sz w:val="12"/>
                        <w:szCs w:val="14"/>
                      </w:rPr>
                      <w:t>Tel: (55) 5238 2700 ext. 1155</w:t>
                    </w:r>
                    <w:r w:rsidR="00DD00B6">
                      <w:rPr>
                        <w:rFonts w:ascii="Noto Sans SemiBold" w:hAnsi="Noto Sans SemiBold" w:cs="Noto Sans SemiBold"/>
                        <w:b/>
                        <w:bCs/>
                        <w:color w:val="4D192A"/>
                        <w:sz w:val="12"/>
                        <w:szCs w:val="14"/>
                      </w:rPr>
                      <w:t xml:space="preserve">5 </w:t>
                    </w:r>
                    <w:r w:rsidR="00DD00B6" w:rsidRPr="00607BA0">
                      <w:rPr>
                        <w:rFonts w:ascii="Noto Sans SemiBold" w:hAnsi="Noto Sans SemiBold" w:cs="Noto Sans SemiBold"/>
                        <w:b/>
                        <w:bCs/>
                        <w:color w:val="4D192A"/>
                        <w:sz w:val="12"/>
                        <w:szCs w:val="14"/>
                      </w:rPr>
                      <w:t xml:space="preserve">    </w:t>
                    </w:r>
                    <w:hyperlink r:id="rId2" w:history="1">
                      <w:r w:rsidR="00DD00B6" w:rsidRPr="00607BA0">
                        <w:rPr>
                          <w:rStyle w:val="Hipervnculo"/>
                          <w:rFonts w:ascii="Noto Sans SemiBold" w:hAnsi="Noto Sans SemiBold" w:cs="Noto Sans SemiBold"/>
                          <w:b/>
                          <w:bCs/>
                          <w:sz w:val="12"/>
                          <w:szCs w:val="14"/>
                        </w:rPr>
                        <w:t>www.imss.gob.mx</w:t>
                      </w:r>
                    </w:hyperlink>
                    <w:r w:rsidR="00DD00B6" w:rsidRPr="00607BA0">
                      <w:rPr>
                        <w:rFonts w:ascii="Noto Sans SemiBold" w:hAnsi="Noto Sans SemiBold" w:cs="Noto Sans SemiBold"/>
                        <w:b/>
                        <w:bCs/>
                        <w:color w:val="4D192A"/>
                        <w:sz w:val="12"/>
                        <w:szCs w:val="14"/>
                      </w:rPr>
                      <w:t xml:space="preserve">      </w:t>
                    </w:r>
                    <w:r w:rsidR="00DD00B6" w:rsidRPr="00607BA0">
                      <w:rPr>
                        <w:rFonts w:ascii="Noto Sans SemiBold" w:hAnsi="Noto Sans SemiBold" w:cs="Noto Sans SemiBold"/>
                        <w:b/>
                        <w:bCs/>
                        <w:color w:val="4D192A"/>
                        <w:sz w:val="12"/>
                        <w:szCs w:val="14"/>
                      </w:rPr>
                      <w:fldChar w:fldCharType="begin"/>
                    </w:r>
                    <w:r w:rsidR="00DD00B6" w:rsidRPr="00607BA0">
                      <w:rPr>
                        <w:rFonts w:ascii="Noto Sans SemiBold" w:hAnsi="Noto Sans SemiBold" w:cs="Noto Sans SemiBold"/>
                        <w:b/>
                        <w:bCs/>
                        <w:color w:val="4D192A"/>
                        <w:sz w:val="12"/>
                        <w:szCs w:val="14"/>
                      </w:rPr>
                      <w:instrText>PAGE  \* Arabic  \* MERGEFORMAT</w:instrText>
                    </w:r>
                    <w:r w:rsidR="00DD00B6" w:rsidRPr="00607BA0">
                      <w:rPr>
                        <w:rFonts w:ascii="Noto Sans SemiBold" w:hAnsi="Noto Sans SemiBold" w:cs="Noto Sans SemiBold"/>
                        <w:b/>
                        <w:bCs/>
                        <w:color w:val="4D192A"/>
                        <w:sz w:val="12"/>
                        <w:szCs w:val="14"/>
                      </w:rPr>
                      <w:fldChar w:fldCharType="separate"/>
                    </w:r>
                    <w:r w:rsidR="000732D7">
                      <w:rPr>
                        <w:rFonts w:ascii="Noto Sans SemiBold" w:hAnsi="Noto Sans SemiBold" w:cs="Noto Sans SemiBold"/>
                        <w:b/>
                        <w:bCs/>
                        <w:noProof/>
                        <w:color w:val="4D192A"/>
                        <w:sz w:val="12"/>
                        <w:szCs w:val="14"/>
                      </w:rPr>
                      <w:t>1</w:t>
                    </w:r>
                    <w:r w:rsidR="00DD00B6" w:rsidRPr="00607BA0">
                      <w:rPr>
                        <w:rFonts w:ascii="Noto Sans SemiBold" w:hAnsi="Noto Sans SemiBold" w:cs="Noto Sans SemiBold"/>
                        <w:b/>
                        <w:bCs/>
                        <w:color w:val="4D192A"/>
                        <w:sz w:val="12"/>
                        <w:szCs w:val="14"/>
                      </w:rPr>
                      <w:fldChar w:fldCharType="end"/>
                    </w:r>
                    <w:r w:rsidR="00DD00B6" w:rsidRPr="00607BA0">
                      <w:rPr>
                        <w:rFonts w:ascii="Noto Sans SemiBold" w:hAnsi="Noto Sans SemiBold" w:cs="Noto Sans SemiBold"/>
                        <w:b/>
                        <w:bCs/>
                        <w:color w:val="4D192A"/>
                        <w:sz w:val="12"/>
                        <w:szCs w:val="14"/>
                      </w:rPr>
                      <w:t>/</w:t>
                    </w:r>
                    <w:r w:rsidR="00DD00B6" w:rsidRPr="00607BA0">
                      <w:rPr>
                        <w:rFonts w:ascii="Noto Sans SemiBold" w:hAnsi="Noto Sans SemiBold" w:cs="Noto Sans SemiBold"/>
                        <w:b/>
                        <w:bCs/>
                        <w:color w:val="4D192A"/>
                        <w:sz w:val="12"/>
                        <w:szCs w:val="14"/>
                      </w:rPr>
                      <w:fldChar w:fldCharType="begin"/>
                    </w:r>
                    <w:r w:rsidR="00DD00B6" w:rsidRPr="00607BA0">
                      <w:rPr>
                        <w:rFonts w:ascii="Noto Sans SemiBold" w:hAnsi="Noto Sans SemiBold" w:cs="Noto Sans SemiBold"/>
                        <w:b/>
                        <w:bCs/>
                        <w:color w:val="4D192A"/>
                        <w:sz w:val="12"/>
                        <w:szCs w:val="14"/>
                      </w:rPr>
                      <w:instrText>NUMPAGES  \* Arabic  \* MERGEFORMAT</w:instrText>
                    </w:r>
                    <w:r w:rsidR="00DD00B6" w:rsidRPr="00607BA0">
                      <w:rPr>
                        <w:rFonts w:ascii="Noto Sans SemiBold" w:hAnsi="Noto Sans SemiBold" w:cs="Noto Sans SemiBold"/>
                        <w:b/>
                        <w:bCs/>
                        <w:color w:val="4D192A"/>
                        <w:sz w:val="12"/>
                        <w:szCs w:val="14"/>
                      </w:rPr>
                      <w:fldChar w:fldCharType="separate"/>
                    </w:r>
                    <w:r w:rsidR="000732D7">
                      <w:rPr>
                        <w:rFonts w:ascii="Noto Sans SemiBold" w:hAnsi="Noto Sans SemiBold" w:cs="Noto Sans SemiBold"/>
                        <w:b/>
                        <w:bCs/>
                        <w:noProof/>
                        <w:color w:val="4D192A"/>
                        <w:sz w:val="12"/>
                        <w:szCs w:val="14"/>
                      </w:rPr>
                      <w:t>2</w:t>
                    </w:r>
                    <w:r w:rsidR="00DD00B6" w:rsidRPr="00607BA0">
                      <w:rPr>
                        <w:rFonts w:ascii="Noto Sans SemiBold" w:hAnsi="Noto Sans SemiBold" w:cs="Noto Sans SemiBold"/>
                        <w:b/>
                        <w:bCs/>
                        <w:color w:val="4D192A"/>
                        <w:sz w:val="12"/>
                        <w:szCs w:val="14"/>
                      </w:rPr>
                      <w:fldChar w:fldCharType="end"/>
                    </w:r>
                  </w:p>
                  <w:p w14:paraId="7AF20AF3" w14:textId="77777777" w:rsidR="00DD00B6" w:rsidRPr="00607BA0" w:rsidRDefault="00DD00B6" w:rsidP="00206F46">
                    <w:pPr>
                      <w:spacing w:after="240"/>
                      <w:rPr>
                        <w:rFonts w:ascii="Times New Roman" w:eastAsia="Times New Roman" w:hAnsi="Times New Roman"/>
                        <w:sz w:val="22"/>
                      </w:rPr>
                    </w:pPr>
                  </w:p>
                  <w:p w14:paraId="329B007E" w14:textId="77777777" w:rsidR="00DD00B6" w:rsidRPr="00607BA0" w:rsidRDefault="00DD00B6" w:rsidP="00206F46">
                    <w:pPr>
                      <w:rPr>
                        <w:rFonts w:ascii="Times New Roman" w:eastAsia="Times New Roman" w:hAnsi="Times New Roman"/>
                        <w:sz w:val="22"/>
                        <w:lang w:val="es-MX"/>
                      </w:rPr>
                    </w:pPr>
                  </w:p>
                  <w:p w14:paraId="7F6EB11E" w14:textId="77777777" w:rsidR="00DD00B6" w:rsidRPr="00607BA0" w:rsidRDefault="00DD00B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145BA" w14:textId="77777777" w:rsidR="001901F0" w:rsidRDefault="001901F0" w:rsidP="00A73D65">
      <w:r>
        <w:separator/>
      </w:r>
    </w:p>
  </w:footnote>
  <w:footnote w:type="continuationSeparator" w:id="0">
    <w:p w14:paraId="5622FDA3" w14:textId="77777777" w:rsidR="001901F0" w:rsidRDefault="001901F0"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289F1" w14:textId="77777777" w:rsidR="00DD00B6" w:rsidRDefault="00DD00B6">
    <w:pPr>
      <w:pStyle w:val="Encabezado"/>
    </w:pPr>
    <w:r>
      <w:rPr>
        <w:noProof/>
        <w:lang w:val="es-MX" w:eastAsia="es-MX"/>
      </w:rPr>
      <w:drawing>
        <wp:anchor distT="0" distB="0" distL="114300" distR="114300" simplePos="0" relativeHeight="251657216" behindDoc="1" locked="0" layoutInCell="1" allowOverlap="1" wp14:anchorId="41237705" wp14:editId="64EF2B9D">
          <wp:simplePos x="0" y="0"/>
          <wp:positionH relativeFrom="column">
            <wp:posOffset>-1088761</wp:posOffset>
          </wp:positionH>
          <wp:positionV relativeFrom="paragraph">
            <wp:posOffset>-466834</wp:posOffset>
          </wp:positionV>
          <wp:extent cx="7752990" cy="10075653"/>
          <wp:effectExtent l="0" t="0" r="635" b="1905"/>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147" cy="1007845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3B3"/>
    <w:multiLevelType w:val="hybridMultilevel"/>
    <w:tmpl w:val="BA40AE72"/>
    <w:lvl w:ilvl="0" w:tplc="BFF4883A">
      <w:start w:val="1"/>
      <w:numFmt w:val="decimal"/>
      <w:lvlText w:val="%1."/>
      <w:lvlJc w:val="left"/>
      <w:pPr>
        <w:ind w:left="360" w:hanging="360"/>
      </w:pPr>
      <w:rPr>
        <w:rFonts w:hint="default"/>
        <w:i w:val="0"/>
        <w:sz w:val="20"/>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7C957A4"/>
    <w:multiLevelType w:val="hybridMultilevel"/>
    <w:tmpl w:val="BA40AE72"/>
    <w:lvl w:ilvl="0" w:tplc="BFF4883A">
      <w:start w:val="1"/>
      <w:numFmt w:val="decimal"/>
      <w:lvlText w:val="%1."/>
      <w:lvlJc w:val="left"/>
      <w:pPr>
        <w:ind w:left="1080" w:hanging="360"/>
      </w:pPr>
      <w:rPr>
        <w:rFonts w:hint="default"/>
        <w:i w:val="0"/>
        <w:sz w:val="20"/>
        <w:szCs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80011B3"/>
    <w:multiLevelType w:val="hybridMultilevel"/>
    <w:tmpl w:val="E8DE14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nsid w:val="147212AC"/>
    <w:multiLevelType w:val="hybridMultilevel"/>
    <w:tmpl w:val="7480B0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nsid w:val="2AB9359A"/>
    <w:multiLevelType w:val="hybridMultilevel"/>
    <w:tmpl w:val="75AEFC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3E9D5734"/>
    <w:multiLevelType w:val="hybridMultilevel"/>
    <w:tmpl w:val="FBB4E4EE"/>
    <w:lvl w:ilvl="0" w:tplc="87683530">
      <w:start w:val="4"/>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0">
    <w:nsid w:val="416C0B02"/>
    <w:multiLevelType w:val="hybridMultilevel"/>
    <w:tmpl w:val="D92AC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234788A"/>
    <w:multiLevelType w:val="hybridMultilevel"/>
    <w:tmpl w:val="CFF20AE6"/>
    <w:lvl w:ilvl="0" w:tplc="A6C66284">
      <w:start w:val="1"/>
      <w:numFmt w:val="bullet"/>
      <w:lvlText w:val=""/>
      <w:lvlJc w:val="left"/>
      <w:pPr>
        <w:ind w:left="720" w:hanging="360"/>
      </w:pPr>
      <w:rPr>
        <w:rFonts w:ascii="Symbol" w:eastAsiaTheme="minorEastAsia"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206107"/>
    <w:multiLevelType w:val="hybridMultilevel"/>
    <w:tmpl w:val="8228C70E"/>
    <w:lvl w:ilvl="0" w:tplc="1CD0C5FE">
      <w:start w:val="1"/>
      <w:numFmt w:val="decimal"/>
      <w:lvlText w:val="%1."/>
      <w:lvlJc w:val="left"/>
      <w:pPr>
        <w:ind w:left="2204" w:hanging="360"/>
      </w:pPr>
      <w:rPr>
        <w:rFonts w:ascii="Montserrat" w:hAnsi="Montserrat" w:hint="default"/>
        <w:color w:val="auto"/>
        <w:sz w:val="18"/>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4">
    <w:nsid w:val="631B580C"/>
    <w:multiLevelType w:val="hybridMultilevel"/>
    <w:tmpl w:val="5B285FB8"/>
    <w:lvl w:ilvl="0" w:tplc="080A0013">
      <w:start w:val="1"/>
      <w:numFmt w:val="upperRoman"/>
      <w:lvlText w:val="%1."/>
      <w:lvlJc w:val="righ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nsid w:val="68CE7BCE"/>
    <w:multiLevelType w:val="hybridMultilevel"/>
    <w:tmpl w:val="E6AAC7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7484483F"/>
    <w:multiLevelType w:val="hybridMultilevel"/>
    <w:tmpl w:val="A100FD08"/>
    <w:lvl w:ilvl="0" w:tplc="60867170">
      <w:start w:val="3"/>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3"/>
  </w:num>
  <w:num w:numId="2">
    <w:abstractNumId w:val="5"/>
  </w:num>
  <w:num w:numId="3">
    <w:abstractNumId w:val="3"/>
  </w:num>
  <w:num w:numId="4">
    <w:abstractNumId w:val="7"/>
  </w:num>
  <w:num w:numId="5">
    <w:abstractNumId w:val="8"/>
  </w:num>
  <w:num w:numId="6">
    <w:abstractNumId w:val="1"/>
  </w:num>
  <w:num w:numId="7">
    <w:abstractNumId w:val="0"/>
  </w:num>
  <w:num w:numId="8">
    <w:abstractNumId w:val="16"/>
  </w:num>
  <w:num w:numId="9">
    <w:abstractNumId w:val="12"/>
  </w:num>
  <w:num w:numId="10">
    <w:abstractNumId w:val="2"/>
  </w:num>
  <w:num w:numId="11">
    <w:abstractNumId w:val="15"/>
  </w:num>
  <w:num w:numId="12">
    <w:abstractNumId w:val="10"/>
  </w:num>
  <w:num w:numId="13">
    <w:abstractNumId w:val="11"/>
  </w:num>
  <w:num w:numId="14">
    <w:abstractNumId w:val="4"/>
  </w:num>
  <w:num w:numId="15">
    <w:abstractNumId w:val="14"/>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41516"/>
    <w:rsid w:val="00060DB8"/>
    <w:rsid w:val="000706FF"/>
    <w:rsid w:val="0007116C"/>
    <w:rsid w:val="000732D7"/>
    <w:rsid w:val="00095970"/>
    <w:rsid w:val="000A09C1"/>
    <w:rsid w:val="000A408C"/>
    <w:rsid w:val="000B77E3"/>
    <w:rsid w:val="000D203D"/>
    <w:rsid w:val="000D799D"/>
    <w:rsid w:val="000E5D1C"/>
    <w:rsid w:val="0010182D"/>
    <w:rsid w:val="00124F46"/>
    <w:rsid w:val="00124FBB"/>
    <w:rsid w:val="00131426"/>
    <w:rsid w:val="00132439"/>
    <w:rsid w:val="00150565"/>
    <w:rsid w:val="00156A3E"/>
    <w:rsid w:val="00157706"/>
    <w:rsid w:val="00161740"/>
    <w:rsid w:val="0016179D"/>
    <w:rsid w:val="00180A38"/>
    <w:rsid w:val="00184325"/>
    <w:rsid w:val="001901F0"/>
    <w:rsid w:val="00193062"/>
    <w:rsid w:val="001B345C"/>
    <w:rsid w:val="001D239B"/>
    <w:rsid w:val="001F0FDA"/>
    <w:rsid w:val="00201DB9"/>
    <w:rsid w:val="00206F46"/>
    <w:rsid w:val="0021010D"/>
    <w:rsid w:val="0022310A"/>
    <w:rsid w:val="002503A9"/>
    <w:rsid w:val="00256B1D"/>
    <w:rsid w:val="00270EAB"/>
    <w:rsid w:val="002732D8"/>
    <w:rsid w:val="00283899"/>
    <w:rsid w:val="0029093D"/>
    <w:rsid w:val="0029542D"/>
    <w:rsid w:val="002D0FD6"/>
    <w:rsid w:val="002D6D86"/>
    <w:rsid w:val="002E1CA3"/>
    <w:rsid w:val="002E2142"/>
    <w:rsid w:val="002E4953"/>
    <w:rsid w:val="002E5ED4"/>
    <w:rsid w:val="0030476A"/>
    <w:rsid w:val="00321F8F"/>
    <w:rsid w:val="00330DC8"/>
    <w:rsid w:val="0034181C"/>
    <w:rsid w:val="00342924"/>
    <w:rsid w:val="00363222"/>
    <w:rsid w:val="00363736"/>
    <w:rsid w:val="00367A37"/>
    <w:rsid w:val="00370465"/>
    <w:rsid w:val="003A4507"/>
    <w:rsid w:val="003D416E"/>
    <w:rsid w:val="003D58E0"/>
    <w:rsid w:val="003E1335"/>
    <w:rsid w:val="003E1A0B"/>
    <w:rsid w:val="003E7E9F"/>
    <w:rsid w:val="003F3B34"/>
    <w:rsid w:val="003F4840"/>
    <w:rsid w:val="004037BC"/>
    <w:rsid w:val="00436F75"/>
    <w:rsid w:val="00446031"/>
    <w:rsid w:val="00465117"/>
    <w:rsid w:val="00477F45"/>
    <w:rsid w:val="00497C1B"/>
    <w:rsid w:val="004A4C4E"/>
    <w:rsid w:val="004B78A9"/>
    <w:rsid w:val="004C49ED"/>
    <w:rsid w:val="004C682E"/>
    <w:rsid w:val="004D146C"/>
    <w:rsid w:val="004D3610"/>
    <w:rsid w:val="004E0D31"/>
    <w:rsid w:val="004E1D15"/>
    <w:rsid w:val="004E6263"/>
    <w:rsid w:val="004F2B10"/>
    <w:rsid w:val="00505A1A"/>
    <w:rsid w:val="005078E1"/>
    <w:rsid w:val="0051012D"/>
    <w:rsid w:val="00524ACE"/>
    <w:rsid w:val="00526F2D"/>
    <w:rsid w:val="005349EA"/>
    <w:rsid w:val="00535F67"/>
    <w:rsid w:val="00560D83"/>
    <w:rsid w:val="00563328"/>
    <w:rsid w:val="00581F74"/>
    <w:rsid w:val="0059002E"/>
    <w:rsid w:val="00593538"/>
    <w:rsid w:val="005B1B73"/>
    <w:rsid w:val="005B4F96"/>
    <w:rsid w:val="005C1A7C"/>
    <w:rsid w:val="005C7CAD"/>
    <w:rsid w:val="005D79CE"/>
    <w:rsid w:val="005E0AF9"/>
    <w:rsid w:val="005E1809"/>
    <w:rsid w:val="005E6588"/>
    <w:rsid w:val="00607BA0"/>
    <w:rsid w:val="00607E3E"/>
    <w:rsid w:val="006112BB"/>
    <w:rsid w:val="006127B4"/>
    <w:rsid w:val="00615ED9"/>
    <w:rsid w:val="00623BBF"/>
    <w:rsid w:val="00626EE3"/>
    <w:rsid w:val="00631824"/>
    <w:rsid w:val="006322C1"/>
    <w:rsid w:val="00660B8E"/>
    <w:rsid w:val="00667325"/>
    <w:rsid w:val="006770F8"/>
    <w:rsid w:val="00677F68"/>
    <w:rsid w:val="00694617"/>
    <w:rsid w:val="006A3D09"/>
    <w:rsid w:val="006A4200"/>
    <w:rsid w:val="006B4DCD"/>
    <w:rsid w:val="006C00B8"/>
    <w:rsid w:val="006C0425"/>
    <w:rsid w:val="006C1B54"/>
    <w:rsid w:val="006C3B4E"/>
    <w:rsid w:val="006C50AB"/>
    <w:rsid w:val="006C7E38"/>
    <w:rsid w:val="006D2174"/>
    <w:rsid w:val="006E22DF"/>
    <w:rsid w:val="006E3611"/>
    <w:rsid w:val="006E4101"/>
    <w:rsid w:val="006E7FAC"/>
    <w:rsid w:val="0071070E"/>
    <w:rsid w:val="00714772"/>
    <w:rsid w:val="00721263"/>
    <w:rsid w:val="00721AF5"/>
    <w:rsid w:val="007332AA"/>
    <w:rsid w:val="007337F1"/>
    <w:rsid w:val="007367F6"/>
    <w:rsid w:val="007408A9"/>
    <w:rsid w:val="007421E3"/>
    <w:rsid w:val="0075611D"/>
    <w:rsid w:val="007735D5"/>
    <w:rsid w:val="0078195E"/>
    <w:rsid w:val="00790A15"/>
    <w:rsid w:val="00793A93"/>
    <w:rsid w:val="007A13B2"/>
    <w:rsid w:val="007B3EFE"/>
    <w:rsid w:val="007B6864"/>
    <w:rsid w:val="007B74AD"/>
    <w:rsid w:val="007C1CAB"/>
    <w:rsid w:val="007D1EAB"/>
    <w:rsid w:val="007D77D1"/>
    <w:rsid w:val="007D7EA5"/>
    <w:rsid w:val="007E3490"/>
    <w:rsid w:val="007E5888"/>
    <w:rsid w:val="007F1DB3"/>
    <w:rsid w:val="007F3076"/>
    <w:rsid w:val="007F5E00"/>
    <w:rsid w:val="00803D6B"/>
    <w:rsid w:val="00816B05"/>
    <w:rsid w:val="00831EE7"/>
    <w:rsid w:val="00834146"/>
    <w:rsid w:val="00843458"/>
    <w:rsid w:val="0084455E"/>
    <w:rsid w:val="008468F7"/>
    <w:rsid w:val="008827F5"/>
    <w:rsid w:val="00884B8F"/>
    <w:rsid w:val="00891CC8"/>
    <w:rsid w:val="008A5A72"/>
    <w:rsid w:val="008A63BD"/>
    <w:rsid w:val="008A758C"/>
    <w:rsid w:val="008C2BD5"/>
    <w:rsid w:val="008D2A79"/>
    <w:rsid w:val="008F1B01"/>
    <w:rsid w:val="008F2306"/>
    <w:rsid w:val="0090412A"/>
    <w:rsid w:val="009066A7"/>
    <w:rsid w:val="009068C0"/>
    <w:rsid w:val="00907F1C"/>
    <w:rsid w:val="0091236E"/>
    <w:rsid w:val="009171CA"/>
    <w:rsid w:val="00922026"/>
    <w:rsid w:val="00926F3C"/>
    <w:rsid w:val="00932C27"/>
    <w:rsid w:val="00937C98"/>
    <w:rsid w:val="00942415"/>
    <w:rsid w:val="00942628"/>
    <w:rsid w:val="009446DD"/>
    <w:rsid w:val="0097202B"/>
    <w:rsid w:val="00972CA7"/>
    <w:rsid w:val="0097395E"/>
    <w:rsid w:val="00975E4A"/>
    <w:rsid w:val="009B027C"/>
    <w:rsid w:val="009C12D6"/>
    <w:rsid w:val="009D65B5"/>
    <w:rsid w:val="009F2AE8"/>
    <w:rsid w:val="009F2BA1"/>
    <w:rsid w:val="00A00FCF"/>
    <w:rsid w:val="00A07674"/>
    <w:rsid w:val="00A301D7"/>
    <w:rsid w:val="00A37202"/>
    <w:rsid w:val="00A60E08"/>
    <w:rsid w:val="00A635A5"/>
    <w:rsid w:val="00A73D65"/>
    <w:rsid w:val="00A75D8E"/>
    <w:rsid w:val="00A86F02"/>
    <w:rsid w:val="00A94A0A"/>
    <w:rsid w:val="00AA3F44"/>
    <w:rsid w:val="00AB2553"/>
    <w:rsid w:val="00AC0DB7"/>
    <w:rsid w:val="00AC5F50"/>
    <w:rsid w:val="00AC71D9"/>
    <w:rsid w:val="00AD4446"/>
    <w:rsid w:val="00AE44D7"/>
    <w:rsid w:val="00B06311"/>
    <w:rsid w:val="00B11B56"/>
    <w:rsid w:val="00B221F5"/>
    <w:rsid w:val="00B33178"/>
    <w:rsid w:val="00B3608B"/>
    <w:rsid w:val="00B45ABE"/>
    <w:rsid w:val="00B462D3"/>
    <w:rsid w:val="00B554A7"/>
    <w:rsid w:val="00B6115F"/>
    <w:rsid w:val="00B72D65"/>
    <w:rsid w:val="00B87AD6"/>
    <w:rsid w:val="00B87C85"/>
    <w:rsid w:val="00B95C1B"/>
    <w:rsid w:val="00BA49AD"/>
    <w:rsid w:val="00BB21A6"/>
    <w:rsid w:val="00BB2DFF"/>
    <w:rsid w:val="00BC2569"/>
    <w:rsid w:val="00BC43BD"/>
    <w:rsid w:val="00BE2114"/>
    <w:rsid w:val="00BF29F6"/>
    <w:rsid w:val="00C01695"/>
    <w:rsid w:val="00C02E98"/>
    <w:rsid w:val="00C03B27"/>
    <w:rsid w:val="00C13382"/>
    <w:rsid w:val="00C23B9E"/>
    <w:rsid w:val="00C279A3"/>
    <w:rsid w:val="00C30849"/>
    <w:rsid w:val="00C465FE"/>
    <w:rsid w:val="00C545DA"/>
    <w:rsid w:val="00C553BC"/>
    <w:rsid w:val="00C67047"/>
    <w:rsid w:val="00C73F24"/>
    <w:rsid w:val="00C846F1"/>
    <w:rsid w:val="00C90CED"/>
    <w:rsid w:val="00C918A3"/>
    <w:rsid w:val="00C952EC"/>
    <w:rsid w:val="00C96E62"/>
    <w:rsid w:val="00CB7D4F"/>
    <w:rsid w:val="00CB7F32"/>
    <w:rsid w:val="00CE049F"/>
    <w:rsid w:val="00CE3E99"/>
    <w:rsid w:val="00CF41D4"/>
    <w:rsid w:val="00D00727"/>
    <w:rsid w:val="00D1354D"/>
    <w:rsid w:val="00D20C38"/>
    <w:rsid w:val="00D246F6"/>
    <w:rsid w:val="00D3640F"/>
    <w:rsid w:val="00D425CB"/>
    <w:rsid w:val="00D53D98"/>
    <w:rsid w:val="00D61FB3"/>
    <w:rsid w:val="00D63C37"/>
    <w:rsid w:val="00D817F1"/>
    <w:rsid w:val="00D84E05"/>
    <w:rsid w:val="00D95BE8"/>
    <w:rsid w:val="00D97EB0"/>
    <w:rsid w:val="00D97FD6"/>
    <w:rsid w:val="00DA037A"/>
    <w:rsid w:val="00DA09B7"/>
    <w:rsid w:val="00DA1B19"/>
    <w:rsid w:val="00DB183F"/>
    <w:rsid w:val="00DB53A4"/>
    <w:rsid w:val="00DD00B6"/>
    <w:rsid w:val="00DF7F64"/>
    <w:rsid w:val="00E155A4"/>
    <w:rsid w:val="00E261E7"/>
    <w:rsid w:val="00E377A3"/>
    <w:rsid w:val="00E43D5D"/>
    <w:rsid w:val="00E61167"/>
    <w:rsid w:val="00E716AF"/>
    <w:rsid w:val="00E90F24"/>
    <w:rsid w:val="00E93867"/>
    <w:rsid w:val="00EA5F0E"/>
    <w:rsid w:val="00EB407F"/>
    <w:rsid w:val="00EB42CE"/>
    <w:rsid w:val="00EC78F7"/>
    <w:rsid w:val="00EC7CF4"/>
    <w:rsid w:val="00ED2702"/>
    <w:rsid w:val="00ED7D42"/>
    <w:rsid w:val="00EE053F"/>
    <w:rsid w:val="00EE4307"/>
    <w:rsid w:val="00EE6B41"/>
    <w:rsid w:val="00F155DC"/>
    <w:rsid w:val="00F24915"/>
    <w:rsid w:val="00F3495E"/>
    <w:rsid w:val="00F365D7"/>
    <w:rsid w:val="00F37F71"/>
    <w:rsid w:val="00F401F9"/>
    <w:rsid w:val="00F51FBE"/>
    <w:rsid w:val="00F52527"/>
    <w:rsid w:val="00F64A23"/>
    <w:rsid w:val="00F745B2"/>
    <w:rsid w:val="00F75FC0"/>
    <w:rsid w:val="00F80E54"/>
    <w:rsid w:val="00F8142D"/>
    <w:rsid w:val="00F83D70"/>
    <w:rsid w:val="00F945F2"/>
    <w:rsid w:val="00FA0B49"/>
    <w:rsid w:val="00FA1218"/>
    <w:rsid w:val="00FB6524"/>
    <w:rsid w:val="00FD754F"/>
    <w:rsid w:val="00FD75E1"/>
    <w:rsid w:val="00FD7836"/>
    <w:rsid w:val="00FE2ADE"/>
    <w:rsid w:val="00FE47EF"/>
    <w:rsid w:val="00FE53CE"/>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EE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B87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uiPriority w:val="1"/>
    <w:qFormat/>
    <w:rsid w:val="004037BC"/>
    <w:rPr>
      <w:rFonts w:asciiTheme="minorHAnsi" w:eastAsiaTheme="minorEastAsia" w:hAnsiTheme="minorHAnsi" w:cstheme="minorBidi"/>
      <w:sz w:val="24"/>
      <w:szCs w:val="24"/>
      <w:lang w:val="es-ES" w:eastAsia="en-US"/>
    </w:rPr>
  </w:style>
  <w:style w:type="paragraph" w:styleId="Textocomentario">
    <w:name w:val="annotation text"/>
    <w:basedOn w:val="Normal"/>
    <w:link w:val="TextocomentarioCar"/>
    <w:uiPriority w:val="99"/>
    <w:unhideWhenUsed/>
    <w:rsid w:val="004037BC"/>
    <w:rPr>
      <w:rFonts w:asciiTheme="minorHAnsi" w:eastAsiaTheme="minorEastAsia" w:hAnsiTheme="minorHAnsi" w:cstheme="minorBidi"/>
      <w:sz w:val="20"/>
      <w:szCs w:val="20"/>
      <w:lang w:val="es-ES_tradnl"/>
    </w:rPr>
  </w:style>
  <w:style w:type="character" w:customStyle="1" w:styleId="TextocomentarioCar">
    <w:name w:val="Texto comentario Car"/>
    <w:basedOn w:val="Fuentedeprrafopredeter"/>
    <w:link w:val="Textocomentario"/>
    <w:uiPriority w:val="99"/>
    <w:rsid w:val="004037BC"/>
    <w:rPr>
      <w:rFonts w:asciiTheme="minorHAnsi" w:eastAsiaTheme="minorEastAsia" w:hAnsiTheme="minorHAnsi" w:cstheme="minorBidi"/>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B87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uiPriority w:val="1"/>
    <w:qFormat/>
    <w:rsid w:val="004037BC"/>
    <w:rPr>
      <w:rFonts w:asciiTheme="minorHAnsi" w:eastAsiaTheme="minorEastAsia" w:hAnsiTheme="minorHAnsi" w:cstheme="minorBidi"/>
      <w:sz w:val="24"/>
      <w:szCs w:val="24"/>
      <w:lang w:val="es-ES" w:eastAsia="en-US"/>
    </w:rPr>
  </w:style>
  <w:style w:type="paragraph" w:styleId="Textocomentario">
    <w:name w:val="annotation text"/>
    <w:basedOn w:val="Normal"/>
    <w:link w:val="TextocomentarioCar"/>
    <w:uiPriority w:val="99"/>
    <w:unhideWhenUsed/>
    <w:rsid w:val="004037BC"/>
    <w:rPr>
      <w:rFonts w:asciiTheme="minorHAnsi" w:eastAsiaTheme="minorEastAsia" w:hAnsiTheme="minorHAnsi" w:cstheme="minorBidi"/>
      <w:sz w:val="20"/>
      <w:szCs w:val="20"/>
      <w:lang w:val="es-ES_tradnl"/>
    </w:rPr>
  </w:style>
  <w:style w:type="character" w:customStyle="1" w:styleId="TextocomentarioCar">
    <w:name w:val="Texto comentario Car"/>
    <w:basedOn w:val="Fuentedeprrafopredeter"/>
    <w:link w:val="Textocomentario"/>
    <w:uiPriority w:val="99"/>
    <w:rsid w:val="004037BC"/>
    <w:rPr>
      <w:rFonts w:asciiTheme="minorHAnsi" w:eastAsiaTheme="minorEastAsia" w:hAnsiTheme="minorHAnsi" w:cstheme="minorBidi"/>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62481-AE93-4CFB-84BC-C73E188A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893</Words>
  <Characters>4915</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Erika Lizeth Garcia Morales</cp:lastModifiedBy>
  <cp:revision>5</cp:revision>
  <cp:lastPrinted>2025-08-25T19:08:00Z</cp:lastPrinted>
  <dcterms:created xsi:type="dcterms:W3CDTF">2025-08-25T16:58:00Z</dcterms:created>
  <dcterms:modified xsi:type="dcterms:W3CDTF">2025-08-25T19:09:00Z</dcterms:modified>
</cp:coreProperties>
</file>