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B6CA" w14:textId="77777777" w:rsidR="00B75006" w:rsidRDefault="00417EF6" w:rsidP="00B75006">
      <w:pPr>
        <w:spacing w:line="276" w:lineRule="auto"/>
        <w:ind w:left="-567" w:right="-1085"/>
        <w:rPr>
          <w:rFonts w:ascii="Noto Sans" w:hAnsi="Noto Sans" w:cs="Noto Sans"/>
          <w:b/>
          <w:bCs/>
          <w:sz w:val="18"/>
          <w:szCs w:val="18"/>
        </w:rPr>
      </w:pPr>
      <w:r>
        <w:rPr>
          <w:rFonts w:ascii="Noto Sans" w:hAnsi="Noto Sans" w:cs="Noto Sans"/>
          <w:b/>
          <w:bCs/>
          <w:sz w:val="20"/>
          <w:szCs w:val="20"/>
        </w:rPr>
        <w:pict w14:anchorId="711F4683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2055" type="#_x0000_t202" style="position:absolute;left:0;text-align:left;margin-left:-28.45pt;margin-top:5pt;width:268.2pt;height:48.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" filled="f" stroked="f">
            <v:textbox inset="0,0,0,0">
              <w:txbxContent>
                <w:p w14:paraId="2EEA1825" w14:textId="77777777" w:rsidR="004B0363" w:rsidRPr="00F419EE" w:rsidRDefault="004B0363" w:rsidP="004B0363">
                  <w:pPr>
                    <w:spacing w:after="40" w:line="220" w:lineRule="exact"/>
                    <w:rPr>
                      <w:rFonts w:ascii="Noto Sans" w:hAnsi="Noto Sans" w:cs="Noto Sans"/>
                      <w:b/>
                      <w:bCs/>
                      <w:sz w:val="20"/>
                      <w:szCs w:val="20"/>
                    </w:rPr>
                  </w:pPr>
                  <w:r w:rsidRPr="00F419EE">
                    <w:rPr>
                      <w:rFonts w:ascii="Noto Sans" w:hAnsi="Noto Sans" w:cs="Noto Sans"/>
                      <w:b/>
                      <w:bCs/>
                      <w:sz w:val="20"/>
                      <w:szCs w:val="20"/>
                    </w:rPr>
                    <w:t>DIRECCIÓN DE ADMINISTRACIÓN</w:t>
                  </w:r>
                </w:p>
                <w:p w14:paraId="65AD21D9" w14:textId="77777777" w:rsidR="004B0363" w:rsidRPr="00F419EE" w:rsidRDefault="004B0363" w:rsidP="004B0363">
                  <w:pPr>
                    <w:spacing w:after="40" w:line="220" w:lineRule="exact"/>
                    <w:rPr>
                      <w:rFonts w:ascii="Noto Sans" w:hAnsi="Noto Sans" w:cs="Noto Sans"/>
                      <w:sz w:val="20"/>
                      <w:szCs w:val="20"/>
                    </w:rPr>
                  </w:pPr>
                  <w:r w:rsidRPr="00F419EE">
                    <w:rPr>
                      <w:rFonts w:ascii="Noto Sans" w:hAnsi="Noto Sans" w:cs="Noto Sans"/>
                      <w:sz w:val="20"/>
                      <w:szCs w:val="20"/>
                    </w:rPr>
                    <w:t xml:space="preserve">Unidad de Administración </w:t>
                  </w:r>
                </w:p>
                <w:p w14:paraId="3DF87CF1" w14:textId="77777777" w:rsidR="004B0363" w:rsidRPr="00F419EE" w:rsidRDefault="004B0363" w:rsidP="004B0363">
                  <w:pPr>
                    <w:spacing w:after="40" w:line="220" w:lineRule="exact"/>
                    <w:rPr>
                      <w:rFonts w:ascii="Noto Sans" w:hAnsi="Noto Sans" w:cs="Noto Sans"/>
                      <w:sz w:val="20"/>
                      <w:szCs w:val="20"/>
                    </w:rPr>
                  </w:pPr>
                  <w:r w:rsidRPr="00F419EE">
                    <w:rPr>
                      <w:rFonts w:ascii="Noto Sans" w:hAnsi="Noto Sans" w:cs="Noto Sans"/>
                      <w:sz w:val="20"/>
                      <w:szCs w:val="20"/>
                    </w:rPr>
                    <w:t>Coordinación de Conservación y Servicios Generales</w:t>
                  </w:r>
                </w:p>
                <w:p w14:paraId="00DDEDBD" w14:textId="77777777" w:rsidR="004B0363" w:rsidRPr="00F419EE" w:rsidRDefault="004B0363" w:rsidP="004B0363">
                  <w:pPr>
                    <w:spacing w:after="40" w:line="220" w:lineRule="exact"/>
                    <w:rPr>
                      <w:rFonts w:ascii="Noto Sans" w:hAnsi="Noto Sans" w:cs="Noto Sans"/>
                      <w:sz w:val="20"/>
                      <w:szCs w:val="20"/>
                    </w:rPr>
                  </w:pPr>
                  <w:r w:rsidRPr="00F419EE">
                    <w:rPr>
                      <w:rFonts w:ascii="Noto Sans" w:hAnsi="Noto Sans" w:cs="Noto Sans"/>
                      <w:sz w:val="20"/>
                      <w:szCs w:val="20"/>
                    </w:rPr>
                    <w:t>Coordinación Técnica de</w:t>
                  </w:r>
                  <w:r w:rsidRPr="00F419EE">
                    <w:rPr>
                      <w:rFonts w:ascii="Noto Sans" w:hAnsi="Noto Sans" w:cs="Noto Sans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F419EE">
                    <w:rPr>
                      <w:rFonts w:ascii="Noto Sans" w:hAnsi="Noto Sans" w:cs="Noto Sans"/>
                      <w:sz w:val="20"/>
                      <w:szCs w:val="20"/>
                    </w:rPr>
                    <w:t xml:space="preserve">Administración de Activos </w:t>
                  </w:r>
                </w:p>
                <w:p w14:paraId="6AC47FFD" w14:textId="77777777" w:rsidR="004B0363" w:rsidRPr="004E0D31" w:rsidRDefault="004B0363" w:rsidP="004B0363">
                  <w:pPr>
                    <w:spacing w:after="40" w:line="220" w:lineRule="exact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Noto Sans" w:hAnsi="Noto Sans" w:cs="Noto Sans"/>
          <w:b/>
          <w:bCs/>
          <w:sz w:val="20"/>
          <w:szCs w:val="20"/>
        </w:rPr>
        <w:pict w14:anchorId="57E107D9">
          <v:shape id="Cuadro de texto 2" o:spid="_x0000_s2056" type="#_x0000_t202" style="position:absolute;left:0;text-align:left;margin-left:245.95pt;margin-top:5.05pt;width:239.3pt;height:50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" filled="f" stroked="f">
            <v:textbox inset="0,0,0,0">
              <w:txbxContent>
                <w:p w14:paraId="0F6EED6C" w14:textId="345E559F" w:rsidR="004B0363" w:rsidRPr="00F419EE" w:rsidRDefault="004B0363" w:rsidP="004B0363">
                  <w:pPr>
                    <w:spacing w:after="40" w:line="220" w:lineRule="exact"/>
                    <w:jc w:val="center"/>
                    <w:rPr>
                      <w:rFonts w:ascii="Noto Sans" w:hAnsi="Noto Sans" w:cs="Noto Sans"/>
                      <w:sz w:val="20"/>
                      <w:szCs w:val="20"/>
                    </w:rPr>
                  </w:pPr>
                  <w:proofErr w:type="spellStart"/>
                  <w:r w:rsidRPr="00F419EE">
                    <w:rPr>
                      <w:rFonts w:ascii="Noto Sans" w:hAnsi="Noto Sans" w:cs="Noto Sans"/>
                      <w:sz w:val="20"/>
                      <w:szCs w:val="20"/>
                    </w:rPr>
                    <w:t>Of</w:t>
                  </w:r>
                  <w:proofErr w:type="spellEnd"/>
                  <w:r w:rsidRPr="00F419EE">
                    <w:rPr>
                      <w:rFonts w:ascii="Noto Sans" w:hAnsi="Noto Sans" w:cs="Noto Sans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419EE">
                    <w:rPr>
                      <w:rFonts w:ascii="Noto Sans" w:hAnsi="Noto Sans" w:cs="Noto Sans"/>
                      <w:sz w:val="20"/>
                      <w:szCs w:val="20"/>
                    </w:rPr>
                    <w:t>N°</w:t>
                  </w:r>
                  <w:proofErr w:type="spellEnd"/>
                  <w:r w:rsidRPr="00F419EE">
                    <w:rPr>
                      <w:rFonts w:ascii="Noto Sans" w:hAnsi="Noto Sans" w:cs="Noto Sans"/>
                      <w:sz w:val="20"/>
                      <w:szCs w:val="20"/>
                    </w:rPr>
                    <w:t xml:space="preserve"> 09 534314D</w:t>
                  </w:r>
                  <w:r w:rsidR="00BA4D17">
                    <w:rPr>
                      <w:rFonts w:ascii="Noto Sans" w:hAnsi="Noto Sans" w:cs="Noto Sans"/>
                      <w:sz w:val="20"/>
                      <w:szCs w:val="20"/>
                    </w:rPr>
                    <w:t>0</w:t>
                  </w:r>
                  <w:r w:rsidRPr="00F419EE">
                    <w:rPr>
                      <w:rFonts w:ascii="Noto Sans" w:hAnsi="Noto Sans" w:cs="Noto Sans"/>
                      <w:sz w:val="20"/>
                      <w:szCs w:val="20"/>
                    </w:rPr>
                    <w:t>/</w:t>
                  </w:r>
                </w:p>
                <w:p w14:paraId="2D96F9EA" w14:textId="77777777" w:rsidR="004B0363" w:rsidRDefault="004B0363" w:rsidP="004B0363">
                  <w:pPr>
                    <w:spacing w:after="40" w:line="220" w:lineRule="exact"/>
                    <w:jc w:val="center"/>
                    <w:rPr>
                      <w:rFonts w:ascii="Noto Sans" w:hAnsi="Noto Sans" w:cs="Noto Sans"/>
                      <w:sz w:val="20"/>
                      <w:szCs w:val="20"/>
                    </w:rPr>
                  </w:pPr>
                </w:p>
                <w:p w14:paraId="13FE49E5" w14:textId="77777777" w:rsidR="004B0363" w:rsidRPr="004E0D31" w:rsidRDefault="004B0363" w:rsidP="004B0363">
                  <w:pPr>
                    <w:spacing w:after="40" w:line="220" w:lineRule="exact"/>
                    <w:jc w:val="center"/>
                    <w:rPr>
                      <w:rFonts w:ascii="Noto Sans" w:hAnsi="Noto Sans" w:cs="Noto Sans"/>
                      <w:sz w:val="20"/>
                      <w:szCs w:val="20"/>
                    </w:rPr>
                  </w:pPr>
                  <w:r w:rsidRPr="00F419EE">
                    <w:rPr>
                      <w:rFonts w:ascii="Noto Sans" w:hAnsi="Noto Sans" w:cs="Noto Sans"/>
                      <w:sz w:val="20"/>
                      <w:szCs w:val="20"/>
                    </w:rPr>
                    <w:t>Ciudad de México,</w:t>
                  </w:r>
                </w:p>
              </w:txbxContent>
            </v:textbox>
            <w10:wrap type="square"/>
          </v:shape>
        </w:pict>
      </w:r>
    </w:p>
    <w:p w14:paraId="5EA0D149" w14:textId="303A58C8" w:rsidR="004B0363" w:rsidRPr="00B75006" w:rsidRDefault="00BA4D17" w:rsidP="00B75006">
      <w:pPr>
        <w:spacing w:line="276" w:lineRule="auto"/>
        <w:ind w:left="-567" w:right="-1085"/>
        <w:rPr>
          <w:rFonts w:ascii="Noto Sans" w:hAnsi="Noto Sans" w:cs="Noto Sans"/>
          <w:b/>
          <w:bCs/>
          <w:sz w:val="22"/>
          <w:szCs w:val="22"/>
        </w:rPr>
      </w:pPr>
      <w:r w:rsidRPr="00B75006">
        <w:rPr>
          <w:rFonts w:ascii="Noto Sans" w:hAnsi="Noto Sans" w:cs="Noto Sans"/>
          <w:b/>
          <w:bCs/>
          <w:sz w:val="22"/>
          <w:szCs w:val="22"/>
        </w:rPr>
        <w:t xml:space="preserve">Lic. </w:t>
      </w:r>
      <w:r w:rsidR="00B610BF" w:rsidRPr="00B75006">
        <w:rPr>
          <w:rFonts w:ascii="Noto Sans" w:hAnsi="Noto Sans" w:cs="Noto Sans"/>
          <w:b/>
          <w:bCs/>
          <w:sz w:val="22"/>
          <w:szCs w:val="22"/>
        </w:rPr>
        <w:t>Helio Jesús Mora Mota</w:t>
      </w:r>
    </w:p>
    <w:p w14:paraId="5C97ED6C" w14:textId="77777777" w:rsidR="00B610BF" w:rsidRPr="00B75006" w:rsidRDefault="00B610BF" w:rsidP="00BA4D17">
      <w:pPr>
        <w:ind w:left="-567" w:right="-1085"/>
        <w:rPr>
          <w:rFonts w:ascii="Noto Sans" w:hAnsi="Noto Sans" w:cs="Noto Sans"/>
          <w:sz w:val="22"/>
          <w:szCs w:val="22"/>
        </w:rPr>
      </w:pPr>
      <w:r w:rsidRPr="00B75006">
        <w:rPr>
          <w:rFonts w:ascii="Noto Sans" w:hAnsi="Noto Sans" w:cs="Noto Sans"/>
          <w:sz w:val="22"/>
          <w:szCs w:val="22"/>
        </w:rPr>
        <w:t xml:space="preserve">Titular de la División de Planeación y </w:t>
      </w:r>
    </w:p>
    <w:p w14:paraId="3FEC5BF4" w14:textId="5A8FD789" w:rsidR="00BA4D17" w:rsidRPr="00B75006" w:rsidRDefault="00B610BF" w:rsidP="00BA4D17">
      <w:pPr>
        <w:ind w:left="-567" w:right="-1085"/>
        <w:rPr>
          <w:rFonts w:ascii="Noto Sans" w:hAnsi="Noto Sans" w:cs="Noto Sans"/>
          <w:sz w:val="22"/>
          <w:szCs w:val="22"/>
        </w:rPr>
      </w:pPr>
      <w:r w:rsidRPr="00B75006">
        <w:rPr>
          <w:rFonts w:ascii="Noto Sans" w:hAnsi="Noto Sans" w:cs="Noto Sans"/>
          <w:sz w:val="22"/>
          <w:szCs w:val="22"/>
        </w:rPr>
        <w:t>Seguimiento Presupuestal</w:t>
      </w:r>
    </w:p>
    <w:p w14:paraId="330C6CE7" w14:textId="77777777" w:rsidR="00BA4D17" w:rsidRPr="00B75006" w:rsidRDefault="00BA4D17" w:rsidP="00BA4D17">
      <w:pPr>
        <w:ind w:left="-567" w:right="-1085"/>
        <w:rPr>
          <w:rFonts w:ascii="Noto Sans" w:hAnsi="Noto Sans" w:cs="Noto Sans"/>
          <w:b/>
          <w:bCs/>
          <w:sz w:val="22"/>
          <w:szCs w:val="22"/>
        </w:rPr>
      </w:pPr>
      <w:r w:rsidRPr="00B75006">
        <w:rPr>
          <w:rFonts w:ascii="Noto Sans" w:hAnsi="Noto Sans" w:cs="Noto Sans"/>
          <w:b/>
          <w:bCs/>
          <w:sz w:val="22"/>
          <w:szCs w:val="22"/>
        </w:rPr>
        <w:t>Presente</w:t>
      </w:r>
    </w:p>
    <w:p w14:paraId="14C94A6F" w14:textId="77777777" w:rsidR="00B610BF" w:rsidRPr="00B75006" w:rsidRDefault="00B610BF" w:rsidP="00BA4D17">
      <w:pPr>
        <w:ind w:left="-567" w:right="-1085"/>
        <w:rPr>
          <w:rFonts w:ascii="Noto Sans" w:hAnsi="Noto Sans" w:cs="Noto Sans"/>
          <w:sz w:val="22"/>
          <w:szCs w:val="22"/>
        </w:rPr>
      </w:pPr>
    </w:p>
    <w:p w14:paraId="4F9E6C49" w14:textId="7A0FA8BC" w:rsidR="000D2DFB" w:rsidRPr="00B75006" w:rsidRDefault="00C41F29" w:rsidP="00C41F29">
      <w:pPr>
        <w:ind w:left="-567" w:right="-1085"/>
        <w:jc w:val="both"/>
        <w:rPr>
          <w:rFonts w:ascii="Noto Sans" w:hAnsi="Noto Sans" w:cs="Noto Sans"/>
          <w:sz w:val="22"/>
          <w:szCs w:val="22"/>
        </w:rPr>
      </w:pPr>
      <w:r w:rsidRPr="00B75006">
        <w:rPr>
          <w:rFonts w:ascii="Noto Sans" w:hAnsi="Noto Sans" w:cs="Noto Sans"/>
          <w:sz w:val="22"/>
          <w:szCs w:val="22"/>
        </w:rPr>
        <w:t>Me refiero a</w:t>
      </w:r>
      <w:r w:rsidR="00897D46" w:rsidRPr="00B75006">
        <w:rPr>
          <w:rFonts w:ascii="Noto Sans" w:hAnsi="Noto Sans" w:cs="Noto Sans"/>
          <w:sz w:val="22"/>
          <w:szCs w:val="22"/>
        </w:rPr>
        <w:t xml:space="preserve">l oficio 09 9001/6B3000/6B30/2025/0179 de fecha 28 de febrero de 2025, emitido por el Titular de la Coordinación de Presupuesto e Información Programática, referente a las actividades inherentes a la </w:t>
      </w:r>
      <w:r w:rsidR="00CE0515" w:rsidRPr="00B75006">
        <w:rPr>
          <w:rFonts w:ascii="Noto Sans" w:hAnsi="Noto Sans" w:cs="Noto Sans"/>
          <w:sz w:val="22"/>
          <w:szCs w:val="22"/>
        </w:rPr>
        <w:t xml:space="preserve">correcta </w:t>
      </w:r>
      <w:r w:rsidR="00897D46" w:rsidRPr="00B75006">
        <w:rPr>
          <w:rFonts w:ascii="Noto Sans" w:hAnsi="Noto Sans" w:cs="Noto Sans"/>
          <w:sz w:val="22"/>
          <w:szCs w:val="22"/>
        </w:rPr>
        <w:t>ejecución del presupuesto</w:t>
      </w:r>
      <w:r w:rsidR="00CE0515" w:rsidRPr="00B75006">
        <w:rPr>
          <w:rFonts w:ascii="Noto Sans" w:hAnsi="Noto Sans" w:cs="Noto Sans"/>
          <w:sz w:val="22"/>
          <w:szCs w:val="22"/>
        </w:rPr>
        <w:t>,</w:t>
      </w:r>
      <w:r w:rsidR="00897D46" w:rsidRPr="00B75006">
        <w:rPr>
          <w:rFonts w:ascii="Noto Sans" w:hAnsi="Noto Sans" w:cs="Noto Sans"/>
          <w:sz w:val="22"/>
          <w:szCs w:val="22"/>
        </w:rPr>
        <w:t xml:space="preserve"> </w:t>
      </w:r>
      <w:r w:rsidR="00CE0515" w:rsidRPr="00B75006">
        <w:rPr>
          <w:rFonts w:ascii="Noto Sans" w:hAnsi="Noto Sans" w:cs="Noto Sans"/>
          <w:sz w:val="22"/>
          <w:szCs w:val="22"/>
        </w:rPr>
        <w:t xml:space="preserve">y con ello </w:t>
      </w:r>
      <w:r w:rsidR="00897D46" w:rsidRPr="00B75006">
        <w:rPr>
          <w:rFonts w:ascii="Noto Sans" w:hAnsi="Noto Sans" w:cs="Noto Sans"/>
          <w:sz w:val="22"/>
          <w:szCs w:val="22"/>
        </w:rPr>
        <w:t xml:space="preserve">dar cumplimiento a las disposiciones contenidas en </w:t>
      </w:r>
      <w:r w:rsidR="00CE0515" w:rsidRPr="00B75006">
        <w:rPr>
          <w:rFonts w:ascii="Noto Sans" w:hAnsi="Noto Sans" w:cs="Noto Sans"/>
          <w:sz w:val="22"/>
          <w:szCs w:val="22"/>
        </w:rPr>
        <w:t xml:space="preserve">normatividad establecida para tal efecto; así como, </w:t>
      </w:r>
      <w:r w:rsidR="00897D46" w:rsidRPr="00B75006">
        <w:rPr>
          <w:rFonts w:ascii="Noto Sans" w:hAnsi="Noto Sans" w:cs="Noto Sans"/>
          <w:sz w:val="22"/>
          <w:szCs w:val="22"/>
        </w:rPr>
        <w:t xml:space="preserve">al </w:t>
      </w:r>
      <w:r w:rsidR="000D2DFB" w:rsidRPr="00B75006">
        <w:rPr>
          <w:rFonts w:ascii="Noto Sans" w:hAnsi="Noto Sans" w:cs="Noto Sans"/>
          <w:sz w:val="22"/>
          <w:szCs w:val="22"/>
        </w:rPr>
        <w:t xml:space="preserve">numeral 7.1.1.1.6 Manual de Organización de la Dirección de Administración correspondiente a </w:t>
      </w:r>
      <w:r w:rsidR="00CE0515" w:rsidRPr="00B75006">
        <w:rPr>
          <w:rFonts w:ascii="Noto Sans" w:hAnsi="Noto Sans" w:cs="Noto Sans"/>
          <w:sz w:val="22"/>
          <w:szCs w:val="22"/>
        </w:rPr>
        <w:t xml:space="preserve">esa </w:t>
      </w:r>
      <w:r w:rsidR="000D2DFB" w:rsidRPr="00B75006">
        <w:rPr>
          <w:rFonts w:ascii="Noto Sans" w:hAnsi="Noto Sans" w:cs="Noto Sans"/>
          <w:sz w:val="22"/>
          <w:szCs w:val="22"/>
        </w:rPr>
        <w:t xml:space="preserve">División </w:t>
      </w:r>
      <w:r w:rsidR="00CE0515" w:rsidRPr="00B75006">
        <w:rPr>
          <w:rFonts w:ascii="Noto Sans" w:hAnsi="Noto Sans" w:cs="Noto Sans"/>
          <w:sz w:val="22"/>
          <w:szCs w:val="22"/>
        </w:rPr>
        <w:t xml:space="preserve">a su cargo, misma </w:t>
      </w:r>
      <w:r w:rsidR="000D2DFB" w:rsidRPr="00B75006">
        <w:rPr>
          <w:rFonts w:ascii="Noto Sans" w:hAnsi="Noto Sans" w:cs="Noto Sans"/>
          <w:sz w:val="22"/>
          <w:szCs w:val="22"/>
        </w:rPr>
        <w:t>que s</w:t>
      </w:r>
      <w:r w:rsidR="00CE0515" w:rsidRPr="00B75006">
        <w:rPr>
          <w:rFonts w:ascii="Noto Sans" w:hAnsi="Noto Sans" w:cs="Noto Sans"/>
          <w:sz w:val="22"/>
          <w:szCs w:val="22"/>
        </w:rPr>
        <w:t xml:space="preserve">indica </w:t>
      </w:r>
      <w:r w:rsidR="000D2DFB" w:rsidRPr="00B75006">
        <w:rPr>
          <w:rFonts w:ascii="Noto Sans" w:hAnsi="Noto Sans" w:cs="Noto Sans"/>
          <w:sz w:val="22"/>
          <w:szCs w:val="22"/>
        </w:rPr>
        <w:t xml:space="preserve">en su inciso </w:t>
      </w:r>
      <w:r w:rsidR="00070E52" w:rsidRPr="00B75006">
        <w:rPr>
          <w:rFonts w:ascii="Noto Sans" w:hAnsi="Noto Sans" w:cs="Noto Sans"/>
          <w:sz w:val="22"/>
          <w:szCs w:val="22"/>
        </w:rPr>
        <w:t>17</w:t>
      </w:r>
      <w:r w:rsidR="000D2DFB" w:rsidRPr="00B75006">
        <w:rPr>
          <w:rFonts w:ascii="Noto Sans" w:hAnsi="Noto Sans" w:cs="Noto Sans"/>
          <w:sz w:val="22"/>
          <w:szCs w:val="22"/>
        </w:rPr>
        <w:t xml:space="preserve"> </w:t>
      </w:r>
      <w:r w:rsidR="00CE0515" w:rsidRPr="00B75006">
        <w:rPr>
          <w:rFonts w:ascii="Noto Sans" w:hAnsi="Noto Sans" w:cs="Noto Sans"/>
          <w:sz w:val="22"/>
          <w:szCs w:val="22"/>
        </w:rPr>
        <w:t>la de “</w:t>
      </w:r>
      <w:r w:rsidR="00070E52" w:rsidRPr="00B75006">
        <w:rPr>
          <w:rFonts w:ascii="Noto Sans" w:hAnsi="Noto Sans" w:cs="Noto Sans"/>
          <w:sz w:val="22"/>
          <w:szCs w:val="22"/>
        </w:rPr>
        <w:t>Gestionar ante el área competente de la Dirección de Finanzas, la suficiencia presupuestal para la contratación de los servicios del ámbito de competencia de la Coordinación de Conservación y Servicios Generales.</w:t>
      </w:r>
      <w:r w:rsidR="000D2DFB" w:rsidRPr="00B75006">
        <w:rPr>
          <w:rFonts w:ascii="Noto Sans" w:hAnsi="Noto Sans" w:cs="Noto Sans"/>
          <w:sz w:val="22"/>
          <w:szCs w:val="22"/>
        </w:rPr>
        <w:t>”</w:t>
      </w:r>
    </w:p>
    <w:p w14:paraId="09CDF298" w14:textId="77777777" w:rsidR="000D2DFB" w:rsidRPr="00B75006" w:rsidRDefault="000D2DFB" w:rsidP="00C41F29">
      <w:pPr>
        <w:ind w:left="-567" w:right="-1085"/>
        <w:jc w:val="both"/>
        <w:rPr>
          <w:rFonts w:ascii="Noto Sans" w:hAnsi="Noto Sans" w:cs="Noto Sans"/>
          <w:sz w:val="22"/>
          <w:szCs w:val="22"/>
        </w:rPr>
      </w:pPr>
    </w:p>
    <w:p w14:paraId="3E95FE7A" w14:textId="4BE756A9" w:rsidR="000D2DFB" w:rsidRDefault="000D2DFB" w:rsidP="00A503A1">
      <w:pPr>
        <w:ind w:left="-567" w:right="-1085"/>
        <w:jc w:val="both"/>
        <w:rPr>
          <w:rFonts w:ascii="Noto Sans" w:hAnsi="Noto Sans" w:cs="Noto Sans"/>
          <w:sz w:val="22"/>
          <w:szCs w:val="22"/>
        </w:rPr>
      </w:pPr>
      <w:r w:rsidRPr="00B75006">
        <w:rPr>
          <w:rFonts w:ascii="Noto Sans" w:hAnsi="Noto Sans" w:cs="Noto Sans"/>
          <w:sz w:val="22"/>
          <w:szCs w:val="22"/>
        </w:rPr>
        <w:t>Al respecto, me permito solicitar su amable atención a efecto de realizar el reordenamiento de la</w:t>
      </w:r>
      <w:r w:rsidR="00A503A1">
        <w:rPr>
          <w:rFonts w:ascii="Noto Sans" w:hAnsi="Noto Sans" w:cs="Noto Sans"/>
          <w:sz w:val="22"/>
          <w:szCs w:val="22"/>
        </w:rPr>
        <w:t>s</w:t>
      </w:r>
      <w:r w:rsidR="00837137" w:rsidRPr="00B75006">
        <w:rPr>
          <w:rFonts w:ascii="Noto Sans" w:hAnsi="Noto Sans" w:cs="Noto Sans"/>
          <w:sz w:val="22"/>
          <w:szCs w:val="22"/>
        </w:rPr>
        <w:t xml:space="preserve"> partida</w:t>
      </w:r>
      <w:r w:rsidR="00A503A1">
        <w:rPr>
          <w:rFonts w:ascii="Noto Sans" w:hAnsi="Noto Sans" w:cs="Noto Sans"/>
          <w:sz w:val="22"/>
          <w:szCs w:val="22"/>
        </w:rPr>
        <w:t>s</w:t>
      </w:r>
      <w:r w:rsidR="00837137" w:rsidRPr="00B75006">
        <w:rPr>
          <w:rFonts w:ascii="Noto Sans" w:hAnsi="Noto Sans" w:cs="Noto Sans"/>
          <w:sz w:val="22"/>
          <w:szCs w:val="22"/>
        </w:rPr>
        <w:t xml:space="preserve"> 51321001 “Arrendamiento de Inmuebles”</w:t>
      </w:r>
      <w:r w:rsidR="00B671D5">
        <w:rPr>
          <w:rFonts w:ascii="Noto Sans" w:hAnsi="Noto Sans" w:cs="Noto Sans"/>
          <w:sz w:val="22"/>
          <w:szCs w:val="22"/>
        </w:rPr>
        <w:t xml:space="preserve">, </w:t>
      </w:r>
      <w:r w:rsidR="00A503A1" w:rsidRPr="00A503A1">
        <w:rPr>
          <w:rFonts w:ascii="Noto Sans" w:hAnsi="Noto Sans" w:cs="Noto Sans"/>
          <w:sz w:val="22"/>
          <w:szCs w:val="22"/>
        </w:rPr>
        <w:t>51341005</w:t>
      </w:r>
      <w:r w:rsidR="00A503A1">
        <w:rPr>
          <w:rFonts w:ascii="Noto Sans" w:hAnsi="Noto Sans" w:cs="Noto Sans"/>
          <w:sz w:val="22"/>
          <w:szCs w:val="22"/>
        </w:rPr>
        <w:t xml:space="preserve"> “</w:t>
      </w:r>
      <w:r w:rsidR="00A503A1" w:rsidRPr="00A503A1">
        <w:rPr>
          <w:rFonts w:ascii="Noto Sans" w:hAnsi="Noto Sans" w:cs="Noto Sans"/>
          <w:sz w:val="22"/>
          <w:szCs w:val="22"/>
        </w:rPr>
        <w:t>Avalúos y Justipreciación</w:t>
      </w:r>
      <w:r w:rsidR="00A503A1">
        <w:rPr>
          <w:rFonts w:ascii="Noto Sans" w:hAnsi="Noto Sans" w:cs="Noto Sans"/>
          <w:sz w:val="22"/>
          <w:szCs w:val="22"/>
        </w:rPr>
        <w:t xml:space="preserve">”, </w:t>
      </w:r>
      <w:r w:rsidR="00A503A1" w:rsidRPr="00A503A1">
        <w:rPr>
          <w:rFonts w:ascii="Noto Sans" w:hAnsi="Noto Sans" w:cs="Noto Sans"/>
          <w:sz w:val="22"/>
          <w:szCs w:val="22"/>
        </w:rPr>
        <w:t>51261002</w:t>
      </w:r>
      <w:r w:rsidR="00A503A1">
        <w:rPr>
          <w:rFonts w:ascii="Noto Sans" w:hAnsi="Noto Sans" w:cs="Noto Sans"/>
          <w:sz w:val="22"/>
          <w:szCs w:val="22"/>
        </w:rPr>
        <w:t xml:space="preserve"> “</w:t>
      </w:r>
      <w:r w:rsidR="00A503A1" w:rsidRPr="00A503A1">
        <w:rPr>
          <w:rFonts w:ascii="Noto Sans" w:hAnsi="Noto Sans" w:cs="Noto Sans"/>
          <w:sz w:val="22"/>
          <w:szCs w:val="22"/>
        </w:rPr>
        <w:t>Combustibles y lubricantes</w:t>
      </w:r>
      <w:r w:rsidR="00A503A1">
        <w:rPr>
          <w:rFonts w:ascii="Noto Sans" w:hAnsi="Noto Sans" w:cs="Noto Sans"/>
          <w:sz w:val="22"/>
          <w:szCs w:val="22"/>
        </w:rPr>
        <w:t xml:space="preserve">”, </w:t>
      </w:r>
      <w:r w:rsidR="00A503A1" w:rsidRPr="00A503A1">
        <w:rPr>
          <w:rFonts w:ascii="Noto Sans" w:hAnsi="Noto Sans" w:cs="Noto Sans"/>
          <w:sz w:val="22"/>
          <w:szCs w:val="22"/>
        </w:rPr>
        <w:t>51371007</w:t>
      </w:r>
      <w:r w:rsidR="00A503A1">
        <w:rPr>
          <w:rFonts w:ascii="Noto Sans" w:hAnsi="Noto Sans" w:cs="Noto Sans"/>
          <w:sz w:val="22"/>
          <w:szCs w:val="22"/>
        </w:rPr>
        <w:t>” Viáticos</w:t>
      </w:r>
      <w:r w:rsidR="00A503A1" w:rsidRPr="00A503A1">
        <w:rPr>
          <w:rFonts w:ascii="Noto Sans" w:hAnsi="Noto Sans" w:cs="Noto Sans"/>
          <w:sz w:val="22"/>
          <w:szCs w:val="22"/>
        </w:rPr>
        <w:t xml:space="preserve"> nacionales</w:t>
      </w:r>
      <w:r w:rsidR="00A503A1">
        <w:rPr>
          <w:rFonts w:ascii="Noto Sans" w:hAnsi="Noto Sans" w:cs="Noto Sans"/>
          <w:sz w:val="22"/>
          <w:szCs w:val="22"/>
        </w:rPr>
        <w:t xml:space="preserve">”, </w:t>
      </w:r>
      <w:r w:rsidR="00A503A1" w:rsidRPr="00A503A1">
        <w:rPr>
          <w:rFonts w:ascii="Noto Sans" w:hAnsi="Noto Sans" w:cs="Noto Sans"/>
          <w:sz w:val="22"/>
          <w:szCs w:val="22"/>
        </w:rPr>
        <w:t>51371004</w:t>
      </w:r>
      <w:r w:rsidR="00A503A1">
        <w:rPr>
          <w:rFonts w:ascii="Noto Sans" w:hAnsi="Noto Sans" w:cs="Noto Sans"/>
          <w:sz w:val="22"/>
          <w:szCs w:val="22"/>
        </w:rPr>
        <w:t xml:space="preserve"> “</w:t>
      </w:r>
      <w:r w:rsidR="00A503A1" w:rsidRPr="00A503A1">
        <w:rPr>
          <w:rFonts w:ascii="Noto Sans" w:hAnsi="Noto Sans" w:cs="Noto Sans"/>
          <w:sz w:val="22"/>
          <w:szCs w:val="22"/>
        </w:rPr>
        <w:t>Pasajes al personal</w:t>
      </w:r>
      <w:r w:rsidR="00A503A1">
        <w:rPr>
          <w:rFonts w:ascii="Noto Sans" w:hAnsi="Noto Sans" w:cs="Noto Sans"/>
          <w:sz w:val="22"/>
          <w:szCs w:val="22"/>
        </w:rPr>
        <w:t xml:space="preserve">” y </w:t>
      </w:r>
      <w:r w:rsidR="00A503A1" w:rsidRPr="00A503A1">
        <w:rPr>
          <w:rFonts w:ascii="Noto Sans" w:hAnsi="Noto Sans" w:cs="Noto Sans"/>
          <w:sz w:val="22"/>
          <w:szCs w:val="22"/>
        </w:rPr>
        <w:t>51371005</w:t>
      </w:r>
      <w:r w:rsidR="00A503A1">
        <w:rPr>
          <w:rFonts w:ascii="Noto Sans" w:hAnsi="Noto Sans" w:cs="Noto Sans"/>
          <w:sz w:val="22"/>
          <w:szCs w:val="22"/>
        </w:rPr>
        <w:t xml:space="preserve"> “</w:t>
      </w:r>
      <w:r w:rsidR="00A503A1" w:rsidRPr="00A503A1">
        <w:rPr>
          <w:rFonts w:ascii="Noto Sans" w:hAnsi="Noto Sans" w:cs="Noto Sans"/>
          <w:sz w:val="22"/>
          <w:szCs w:val="22"/>
        </w:rPr>
        <w:t>Pasajes terrestres nacionales</w:t>
      </w:r>
      <w:r w:rsidR="00A503A1">
        <w:rPr>
          <w:rFonts w:ascii="Noto Sans" w:hAnsi="Noto Sans" w:cs="Noto Sans"/>
          <w:sz w:val="22"/>
          <w:szCs w:val="22"/>
        </w:rPr>
        <w:t xml:space="preserve">” </w:t>
      </w:r>
      <w:r w:rsidRPr="00B75006">
        <w:rPr>
          <w:rFonts w:ascii="Noto Sans" w:hAnsi="Noto Sans" w:cs="Noto Sans"/>
          <w:sz w:val="22"/>
          <w:szCs w:val="22"/>
        </w:rPr>
        <w:t>conforme al</w:t>
      </w:r>
      <w:r w:rsidR="00A503A1">
        <w:rPr>
          <w:rFonts w:ascii="Noto Sans" w:hAnsi="Noto Sans" w:cs="Noto Sans"/>
          <w:sz w:val="22"/>
          <w:szCs w:val="22"/>
        </w:rPr>
        <w:t xml:space="preserve"> </w:t>
      </w:r>
      <w:r w:rsidRPr="00B75006">
        <w:rPr>
          <w:rFonts w:ascii="Noto Sans" w:hAnsi="Noto Sans" w:cs="Noto Sans"/>
          <w:sz w:val="22"/>
          <w:szCs w:val="22"/>
        </w:rPr>
        <w:t>siguiente cuadro:</w:t>
      </w:r>
    </w:p>
    <w:p w14:paraId="6A5E62C5" w14:textId="77777777" w:rsidR="0015354D" w:rsidRPr="009122F2" w:rsidRDefault="0015354D" w:rsidP="00C41F29">
      <w:pPr>
        <w:ind w:left="-567" w:right="-1085"/>
        <w:jc w:val="both"/>
        <w:rPr>
          <w:rFonts w:ascii="Noto Sans" w:hAnsi="Noto Sans" w:cs="Noto Sans"/>
          <w:sz w:val="8"/>
          <w:szCs w:val="8"/>
        </w:rPr>
      </w:pPr>
    </w:p>
    <w:p w14:paraId="05FAC0DB" w14:textId="7683EB3D" w:rsidR="00C72C18" w:rsidRDefault="00417EF6" w:rsidP="00587D17">
      <w:pPr>
        <w:ind w:left="-567" w:right="-1085"/>
        <w:jc w:val="center"/>
        <w:rPr>
          <w:rFonts w:ascii="Noto Sans" w:hAnsi="Noto Sans" w:cs="Noto Sans"/>
          <w:sz w:val="16"/>
          <w:szCs w:val="16"/>
        </w:rPr>
      </w:pPr>
      <w:r w:rsidRPr="00417EF6">
        <w:pict w14:anchorId="0517B7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77.75pt;height:201pt;visibility:visible;mso-wrap-style:square">
            <v:imagedata r:id="rId10" o:title=""/>
          </v:shape>
        </w:pict>
      </w:r>
    </w:p>
    <w:p w14:paraId="68225C0D" w14:textId="148BF876" w:rsidR="00BD04C9" w:rsidRDefault="00BD04C9" w:rsidP="00E95DB1">
      <w:pPr>
        <w:ind w:left="-567" w:right="-1085"/>
        <w:jc w:val="center"/>
        <w:rPr>
          <w:rFonts w:ascii="Noto Sans" w:hAnsi="Noto Sans" w:cs="Noto Sans"/>
          <w:sz w:val="16"/>
          <w:szCs w:val="16"/>
        </w:rPr>
      </w:pPr>
    </w:p>
    <w:p w14:paraId="4FA288AC" w14:textId="48A474D1" w:rsidR="00C72C18" w:rsidRDefault="0075039F" w:rsidP="0075039F">
      <w:pPr>
        <w:ind w:left="-567" w:right="-1085"/>
        <w:jc w:val="right"/>
        <w:rPr>
          <w:rFonts w:ascii="Noto Sans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t>1/2</w:t>
      </w:r>
    </w:p>
    <w:p w14:paraId="02354C51" w14:textId="4712EC00" w:rsidR="00EA304E" w:rsidRDefault="00EA304E" w:rsidP="0075039F">
      <w:pPr>
        <w:ind w:left="-567" w:right="-1085"/>
        <w:jc w:val="center"/>
      </w:pPr>
    </w:p>
    <w:p w14:paraId="649564AC" w14:textId="33C8AC63" w:rsidR="00F00FA9" w:rsidRDefault="00F00FA9" w:rsidP="00F00FA9">
      <w:pPr>
        <w:ind w:left="-567" w:right="-1085"/>
        <w:jc w:val="center"/>
        <w:rPr>
          <w:rFonts w:ascii="Noto Sans" w:hAnsi="Noto Sans" w:cs="Noto Sans"/>
          <w:sz w:val="22"/>
          <w:szCs w:val="22"/>
        </w:rPr>
      </w:pPr>
    </w:p>
    <w:p w14:paraId="2BE020C4" w14:textId="77777777" w:rsidR="00DE3908" w:rsidRDefault="00DE3908" w:rsidP="00BA4D17">
      <w:pPr>
        <w:ind w:left="-567" w:right="-1085"/>
        <w:rPr>
          <w:rFonts w:ascii="Noto Sans" w:hAnsi="Noto Sans" w:cs="Noto Sans"/>
          <w:sz w:val="22"/>
          <w:szCs w:val="22"/>
        </w:rPr>
      </w:pPr>
    </w:p>
    <w:p w14:paraId="2F35D4CF" w14:textId="1560A3C8" w:rsidR="00A503A1" w:rsidRDefault="00A503A1" w:rsidP="00BA4D17">
      <w:pPr>
        <w:ind w:left="-567" w:right="-1085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Lo</w:t>
      </w:r>
      <w:r w:rsidR="00417EF6">
        <w:rPr>
          <w:rFonts w:ascii="Noto Sans" w:hAnsi="Noto Sans" w:cs="Noto Sans"/>
          <w:sz w:val="22"/>
          <w:szCs w:val="22"/>
        </w:rPr>
        <w:t xml:space="preserve"> anterior, con el propósito cumplir con el Programa de Arrendamiento Inmobiliario 2025; así como, cumplir con las actividades operativas establecidas a esta Coordinación Técnica de Administración de Activos. </w:t>
      </w:r>
    </w:p>
    <w:p w14:paraId="7392D9D5" w14:textId="77777777" w:rsidR="00A503A1" w:rsidRDefault="00A503A1" w:rsidP="00BA4D17">
      <w:pPr>
        <w:ind w:left="-567" w:right="-1085"/>
        <w:rPr>
          <w:rFonts w:ascii="Noto Sans" w:hAnsi="Noto Sans" w:cs="Noto Sans"/>
          <w:sz w:val="22"/>
          <w:szCs w:val="22"/>
        </w:rPr>
      </w:pPr>
    </w:p>
    <w:p w14:paraId="75E566F0" w14:textId="3F31C657" w:rsidR="00BA4D17" w:rsidRPr="00B75006" w:rsidRDefault="00BA4D17" w:rsidP="00BA4D17">
      <w:pPr>
        <w:ind w:left="-567" w:right="-1085"/>
        <w:rPr>
          <w:rFonts w:ascii="Noto Sans" w:hAnsi="Noto Sans" w:cs="Noto Sans"/>
          <w:sz w:val="22"/>
          <w:szCs w:val="22"/>
        </w:rPr>
      </w:pPr>
      <w:r w:rsidRPr="00B75006">
        <w:rPr>
          <w:rFonts w:ascii="Noto Sans" w:hAnsi="Noto Sans" w:cs="Noto Sans"/>
          <w:sz w:val="22"/>
          <w:szCs w:val="22"/>
        </w:rPr>
        <w:t>Sin otro particular por el momento, me permito enviarle un cordial saludo.</w:t>
      </w:r>
    </w:p>
    <w:p w14:paraId="7CAB0011" w14:textId="77777777" w:rsidR="00BA4D17" w:rsidRPr="00B75006" w:rsidRDefault="00BA4D17" w:rsidP="00BA4D17">
      <w:pPr>
        <w:ind w:left="-567" w:right="-1085"/>
        <w:rPr>
          <w:rFonts w:ascii="Noto Sans" w:hAnsi="Noto Sans" w:cs="Noto Sans"/>
          <w:sz w:val="22"/>
          <w:szCs w:val="22"/>
        </w:rPr>
      </w:pPr>
    </w:p>
    <w:p w14:paraId="472E882F" w14:textId="77777777" w:rsidR="00BA4D17" w:rsidRPr="00B75006" w:rsidRDefault="00BA4D17" w:rsidP="00BA4D17">
      <w:pPr>
        <w:ind w:left="-567" w:right="-1085"/>
        <w:rPr>
          <w:rFonts w:ascii="Noto Sans" w:hAnsi="Noto Sans" w:cs="Noto Sans"/>
          <w:sz w:val="22"/>
          <w:szCs w:val="22"/>
        </w:rPr>
      </w:pPr>
      <w:r w:rsidRPr="00B75006">
        <w:rPr>
          <w:rFonts w:ascii="Noto Sans" w:hAnsi="Noto Sans" w:cs="Noto Sans"/>
          <w:sz w:val="22"/>
          <w:szCs w:val="22"/>
        </w:rPr>
        <w:t>Atentamente</w:t>
      </w:r>
    </w:p>
    <w:p w14:paraId="5F2B3E3A" w14:textId="3F4E1C94" w:rsidR="00BA4D17" w:rsidRPr="00B75006" w:rsidRDefault="00054870" w:rsidP="00BA4D17">
      <w:pPr>
        <w:ind w:left="-567" w:right="-1085"/>
        <w:rPr>
          <w:rFonts w:ascii="Noto Sans" w:hAnsi="Noto Sans" w:cs="Noto Sans"/>
          <w:sz w:val="22"/>
          <w:szCs w:val="22"/>
        </w:rPr>
      </w:pPr>
      <w:r w:rsidRPr="00B75006">
        <w:rPr>
          <w:rFonts w:ascii="Noto Sans" w:hAnsi="Noto Sans" w:cs="Noto Sans"/>
          <w:sz w:val="22"/>
          <w:szCs w:val="22"/>
        </w:rPr>
        <w:t xml:space="preserve">Titular de la </w:t>
      </w:r>
      <w:r w:rsidR="0058342E" w:rsidRPr="00B75006">
        <w:rPr>
          <w:rFonts w:ascii="Noto Sans" w:hAnsi="Noto Sans" w:cs="Noto Sans"/>
          <w:sz w:val="22"/>
          <w:szCs w:val="22"/>
        </w:rPr>
        <w:t>Coordina</w:t>
      </w:r>
      <w:r w:rsidRPr="00B75006">
        <w:rPr>
          <w:rFonts w:ascii="Noto Sans" w:hAnsi="Noto Sans" w:cs="Noto Sans"/>
          <w:sz w:val="22"/>
          <w:szCs w:val="22"/>
        </w:rPr>
        <w:t>ción</w:t>
      </w:r>
      <w:r w:rsidR="0058342E" w:rsidRPr="00B75006">
        <w:rPr>
          <w:rFonts w:ascii="Noto Sans" w:hAnsi="Noto Sans" w:cs="Noto Sans"/>
          <w:sz w:val="22"/>
          <w:szCs w:val="22"/>
        </w:rPr>
        <w:t xml:space="preserve"> Técnica</w:t>
      </w:r>
    </w:p>
    <w:p w14:paraId="18FF1808" w14:textId="77777777" w:rsidR="00BA4D17" w:rsidRPr="00B75006" w:rsidRDefault="00BA4D17" w:rsidP="00BA4D17">
      <w:pPr>
        <w:ind w:left="-567" w:right="-1085"/>
        <w:rPr>
          <w:rFonts w:ascii="Noto Sans" w:hAnsi="Noto Sans" w:cs="Noto Sans"/>
          <w:sz w:val="22"/>
          <w:szCs w:val="22"/>
        </w:rPr>
      </w:pPr>
    </w:p>
    <w:p w14:paraId="0D49A009" w14:textId="77777777" w:rsidR="00BA4D17" w:rsidRPr="00B75006" w:rsidRDefault="00BA4D17" w:rsidP="00BA4D17">
      <w:pPr>
        <w:ind w:left="-567" w:right="-1085"/>
        <w:rPr>
          <w:rFonts w:ascii="Noto Sans" w:hAnsi="Noto Sans" w:cs="Noto Sans"/>
          <w:sz w:val="22"/>
          <w:szCs w:val="22"/>
        </w:rPr>
      </w:pPr>
    </w:p>
    <w:p w14:paraId="3205903B" w14:textId="77777777" w:rsidR="00837137" w:rsidRPr="00B75006" w:rsidRDefault="00837137" w:rsidP="00BA4D17">
      <w:pPr>
        <w:ind w:left="-567" w:right="-1085"/>
        <w:rPr>
          <w:rFonts w:ascii="Noto Sans" w:hAnsi="Noto Sans" w:cs="Noto Sans"/>
          <w:sz w:val="22"/>
          <w:szCs w:val="22"/>
        </w:rPr>
      </w:pPr>
    </w:p>
    <w:p w14:paraId="7BFDEB52" w14:textId="77777777" w:rsidR="00837137" w:rsidRPr="00B75006" w:rsidRDefault="00837137" w:rsidP="00BA4D17">
      <w:pPr>
        <w:ind w:left="-567" w:right="-1085"/>
        <w:rPr>
          <w:rFonts w:ascii="Noto Sans" w:hAnsi="Noto Sans" w:cs="Noto Sans"/>
          <w:sz w:val="22"/>
          <w:szCs w:val="22"/>
        </w:rPr>
      </w:pPr>
    </w:p>
    <w:p w14:paraId="719E230F" w14:textId="77777777" w:rsidR="0058342E" w:rsidRPr="00B75006" w:rsidRDefault="0058342E" w:rsidP="00BA4D17">
      <w:pPr>
        <w:ind w:left="-567" w:right="-1085"/>
        <w:rPr>
          <w:rFonts w:ascii="Noto Sans" w:hAnsi="Noto Sans" w:cs="Noto Sans"/>
          <w:sz w:val="22"/>
          <w:szCs w:val="22"/>
        </w:rPr>
      </w:pPr>
    </w:p>
    <w:p w14:paraId="2DBB5B6A" w14:textId="77777777" w:rsidR="00BA4D17" w:rsidRDefault="00BA4D17" w:rsidP="00BA4D17">
      <w:pPr>
        <w:ind w:left="-567" w:right="-1085"/>
        <w:rPr>
          <w:rFonts w:ascii="Noto Sans" w:hAnsi="Noto Sans" w:cs="Noto Sans"/>
          <w:b/>
          <w:bCs/>
          <w:sz w:val="22"/>
          <w:szCs w:val="22"/>
        </w:rPr>
      </w:pPr>
      <w:r w:rsidRPr="00B75006">
        <w:rPr>
          <w:rFonts w:ascii="Noto Sans" w:hAnsi="Noto Sans" w:cs="Noto Sans"/>
          <w:b/>
          <w:bCs/>
          <w:sz w:val="22"/>
          <w:szCs w:val="22"/>
        </w:rPr>
        <w:t xml:space="preserve">Lic. Martha Guadalupe Pineda Ríos </w:t>
      </w:r>
    </w:p>
    <w:p w14:paraId="338AA0B5" w14:textId="77777777" w:rsidR="00F00FA9" w:rsidRDefault="00F00FA9" w:rsidP="00BA4D17">
      <w:pPr>
        <w:ind w:left="-567" w:right="-1085"/>
        <w:rPr>
          <w:rFonts w:ascii="Noto Sans" w:hAnsi="Noto Sans" w:cs="Noto Sans"/>
          <w:b/>
          <w:bCs/>
          <w:sz w:val="22"/>
          <w:szCs w:val="22"/>
        </w:rPr>
      </w:pPr>
    </w:p>
    <w:p w14:paraId="1701349E" w14:textId="77777777" w:rsidR="00F00FA9" w:rsidRDefault="00F00FA9" w:rsidP="00BA4D17">
      <w:pPr>
        <w:ind w:left="-567" w:right="-1085"/>
        <w:rPr>
          <w:rFonts w:ascii="Noto Sans" w:hAnsi="Noto Sans" w:cs="Noto Sans"/>
          <w:b/>
          <w:bCs/>
          <w:sz w:val="22"/>
          <w:szCs w:val="22"/>
        </w:rPr>
      </w:pPr>
    </w:p>
    <w:p w14:paraId="20483107" w14:textId="77777777" w:rsidR="00F00FA9" w:rsidRDefault="00F00FA9" w:rsidP="00BA4D17">
      <w:pPr>
        <w:ind w:left="-567" w:right="-1085"/>
        <w:rPr>
          <w:rFonts w:ascii="Noto Sans" w:hAnsi="Noto Sans" w:cs="Noto Sans"/>
          <w:b/>
          <w:bCs/>
          <w:sz w:val="22"/>
          <w:szCs w:val="22"/>
        </w:rPr>
      </w:pPr>
    </w:p>
    <w:tbl>
      <w:tblPr>
        <w:tblStyle w:val="Tablaconcuadrcula"/>
        <w:tblW w:w="8079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110"/>
      </w:tblGrid>
      <w:tr w:rsidR="00BA4D17" w14:paraId="507FAEB3" w14:textId="77777777" w:rsidTr="00BA4D17">
        <w:tc>
          <w:tcPr>
            <w:tcW w:w="3969" w:type="dxa"/>
          </w:tcPr>
          <w:p w14:paraId="7BE0DA08" w14:textId="4880EA47" w:rsidR="008B1A1F" w:rsidRPr="008B1A1F" w:rsidRDefault="008B1A1F" w:rsidP="008B1A1F">
            <w:pPr>
              <w:ind w:left="-105" w:right="-102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8B1A1F">
              <w:rPr>
                <w:rFonts w:ascii="Noto Sans" w:hAnsi="Noto Sans" w:cs="Noto Sans"/>
                <w:sz w:val="16"/>
                <w:szCs w:val="16"/>
              </w:rPr>
              <w:t>Supervisó</w:t>
            </w:r>
          </w:p>
          <w:p w14:paraId="72ADD2EB" w14:textId="77777777" w:rsidR="008B1A1F" w:rsidRDefault="008B1A1F" w:rsidP="008B1A1F">
            <w:pPr>
              <w:ind w:left="-105" w:right="-102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17F90987" w14:textId="77777777" w:rsidR="00837137" w:rsidRDefault="00837137" w:rsidP="008B1A1F">
            <w:pPr>
              <w:ind w:left="-105" w:right="-102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414D07D2" w14:textId="77777777" w:rsidR="00837137" w:rsidRDefault="00837137" w:rsidP="008B1A1F">
            <w:pPr>
              <w:ind w:left="-105" w:right="-102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239FB818" w14:textId="77777777" w:rsidR="00F00FA9" w:rsidRPr="008B1A1F" w:rsidRDefault="00F00FA9" w:rsidP="008B1A1F">
            <w:pPr>
              <w:ind w:left="-105" w:right="-102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1181852C" w14:textId="77777777" w:rsidR="008B1A1F" w:rsidRPr="008B1A1F" w:rsidRDefault="008B1A1F" w:rsidP="008B1A1F">
            <w:pPr>
              <w:ind w:left="-105" w:right="-102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30DEAFF1" w14:textId="77777777" w:rsidR="008B1A1F" w:rsidRPr="008B1A1F" w:rsidRDefault="008B1A1F" w:rsidP="008B1A1F">
            <w:pPr>
              <w:ind w:left="-105" w:right="-102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8B1A1F">
              <w:rPr>
                <w:rFonts w:ascii="Noto Sans" w:hAnsi="Noto Sans" w:cs="Noto Sans"/>
                <w:sz w:val="16"/>
                <w:szCs w:val="16"/>
              </w:rPr>
              <w:t>_________________________________________</w:t>
            </w:r>
          </w:p>
          <w:p w14:paraId="6A108AE9" w14:textId="3A137B79" w:rsidR="008B1A1F" w:rsidRPr="008B1A1F" w:rsidRDefault="00DE3908" w:rsidP="008B1A1F">
            <w:pPr>
              <w:ind w:left="-105" w:right="-102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Mtro. Carlos Francisco Trujillo Santos</w:t>
            </w:r>
          </w:p>
          <w:p w14:paraId="5FB76F72" w14:textId="48A1CD29" w:rsidR="00BA4D17" w:rsidRDefault="00DE3908" w:rsidP="008B1A1F">
            <w:pPr>
              <w:ind w:left="-105" w:right="-102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Titular de la División de Arrendamiento y Comercialización</w:t>
            </w:r>
          </w:p>
        </w:tc>
        <w:tc>
          <w:tcPr>
            <w:tcW w:w="4110" w:type="dxa"/>
          </w:tcPr>
          <w:p w14:paraId="78E7E291" w14:textId="220F5AAD" w:rsidR="00BA4D17" w:rsidRPr="008B1A1F" w:rsidRDefault="00BA4D17" w:rsidP="008B1A1F">
            <w:pPr>
              <w:ind w:left="-105" w:right="-102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8B1A1F">
              <w:rPr>
                <w:rFonts w:ascii="Noto Sans" w:hAnsi="Noto Sans" w:cs="Noto Sans"/>
                <w:sz w:val="16"/>
                <w:szCs w:val="16"/>
              </w:rPr>
              <w:t>Elaboró</w:t>
            </w:r>
          </w:p>
          <w:p w14:paraId="46CA4EBA" w14:textId="77777777" w:rsidR="00BA4D17" w:rsidRPr="008B1A1F" w:rsidRDefault="00BA4D17" w:rsidP="008B1A1F">
            <w:pPr>
              <w:ind w:left="-105" w:right="-102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26666558" w14:textId="77777777" w:rsidR="00BA4D17" w:rsidRDefault="00BA4D17" w:rsidP="008B1A1F">
            <w:pPr>
              <w:ind w:left="-105" w:right="-102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6B8FA610" w14:textId="77777777" w:rsidR="00837137" w:rsidRDefault="00837137" w:rsidP="008B1A1F">
            <w:pPr>
              <w:ind w:left="-105" w:right="-102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07257CBA" w14:textId="77777777" w:rsidR="00F00FA9" w:rsidRDefault="00F00FA9" w:rsidP="008B1A1F">
            <w:pPr>
              <w:ind w:left="-105" w:right="-102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114F4F97" w14:textId="77777777" w:rsidR="00837137" w:rsidRPr="008B1A1F" w:rsidRDefault="00837137" w:rsidP="008B1A1F">
            <w:pPr>
              <w:ind w:left="-105" w:right="-102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1253DF0C" w14:textId="5D4208D0" w:rsidR="00BA4D17" w:rsidRPr="008B1A1F" w:rsidRDefault="00BA4D17" w:rsidP="008B1A1F">
            <w:pPr>
              <w:ind w:left="-105" w:right="-102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8B1A1F">
              <w:rPr>
                <w:rFonts w:ascii="Noto Sans" w:hAnsi="Noto Sans" w:cs="Noto Sans"/>
                <w:sz w:val="16"/>
                <w:szCs w:val="16"/>
              </w:rPr>
              <w:t>____________________________________</w:t>
            </w:r>
          </w:p>
          <w:p w14:paraId="72EBD1BA" w14:textId="77777777" w:rsidR="00BA4D17" w:rsidRPr="008B1A1F" w:rsidRDefault="00BA4D17" w:rsidP="008B1A1F">
            <w:pPr>
              <w:ind w:left="-105" w:right="-102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8B1A1F">
              <w:rPr>
                <w:rFonts w:ascii="Noto Sans" w:hAnsi="Noto Sans" w:cs="Noto Sans"/>
                <w:sz w:val="16"/>
                <w:szCs w:val="16"/>
              </w:rPr>
              <w:t>Lic. Mauricio Flores Ronquillo</w:t>
            </w:r>
          </w:p>
          <w:p w14:paraId="5BD9D2EA" w14:textId="77777777" w:rsidR="00BA4D17" w:rsidRPr="008B1A1F" w:rsidRDefault="00BA4D17" w:rsidP="008B1A1F">
            <w:pPr>
              <w:ind w:left="-105" w:right="-102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8B1A1F">
              <w:rPr>
                <w:rFonts w:ascii="Noto Sans" w:hAnsi="Noto Sans" w:cs="Noto Sans"/>
                <w:sz w:val="16"/>
                <w:szCs w:val="16"/>
              </w:rPr>
              <w:t>Jefe de Área de Control Presupuestal</w:t>
            </w:r>
          </w:p>
          <w:p w14:paraId="1B3B6433" w14:textId="77777777" w:rsidR="00BA4D17" w:rsidRDefault="00BA4D17" w:rsidP="008B1A1F">
            <w:pPr>
              <w:ind w:left="-105" w:right="-102"/>
              <w:jc w:val="right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780DC225" w14:textId="77777777" w:rsidR="00F00FA9" w:rsidRDefault="00F00FA9" w:rsidP="008B1A1F">
      <w:pPr>
        <w:ind w:left="-567" w:right="-1085"/>
        <w:rPr>
          <w:rFonts w:ascii="Noto Sans" w:hAnsi="Noto Sans" w:cs="Noto Sans"/>
          <w:sz w:val="20"/>
          <w:szCs w:val="20"/>
        </w:rPr>
      </w:pPr>
    </w:p>
    <w:p w14:paraId="1406CCA8" w14:textId="77777777" w:rsidR="00BD04C9" w:rsidRDefault="00BD04C9" w:rsidP="008B1A1F">
      <w:pPr>
        <w:ind w:left="-567" w:right="-1085"/>
        <w:rPr>
          <w:rFonts w:ascii="Noto Sans" w:hAnsi="Noto Sans" w:cs="Noto Sans"/>
          <w:sz w:val="20"/>
          <w:szCs w:val="20"/>
        </w:rPr>
      </w:pPr>
    </w:p>
    <w:p w14:paraId="09B8B188" w14:textId="77777777" w:rsidR="00BD04C9" w:rsidRDefault="00BD04C9" w:rsidP="008B1A1F">
      <w:pPr>
        <w:ind w:left="-567" w:right="-1085"/>
        <w:rPr>
          <w:rFonts w:ascii="Noto Sans" w:hAnsi="Noto Sans" w:cs="Noto Sans"/>
          <w:sz w:val="20"/>
          <w:szCs w:val="20"/>
        </w:rPr>
      </w:pPr>
    </w:p>
    <w:p w14:paraId="6A1495B2" w14:textId="77777777" w:rsidR="00BD04C9" w:rsidRDefault="00BD04C9" w:rsidP="008B1A1F">
      <w:pPr>
        <w:ind w:left="-567" w:right="-1085"/>
        <w:rPr>
          <w:rFonts w:ascii="Noto Sans" w:hAnsi="Noto Sans" w:cs="Noto Sans"/>
          <w:sz w:val="20"/>
          <w:szCs w:val="20"/>
        </w:rPr>
      </w:pPr>
    </w:p>
    <w:p w14:paraId="7FD71705" w14:textId="77777777" w:rsidR="00BD04C9" w:rsidRDefault="00BD04C9" w:rsidP="008B1A1F">
      <w:pPr>
        <w:ind w:left="-567" w:right="-1085"/>
        <w:rPr>
          <w:rFonts w:ascii="Noto Sans" w:hAnsi="Noto Sans" w:cs="Noto Sans"/>
          <w:sz w:val="20"/>
          <w:szCs w:val="20"/>
        </w:rPr>
      </w:pPr>
    </w:p>
    <w:p w14:paraId="4E3782D6" w14:textId="77777777" w:rsidR="00BD04C9" w:rsidRDefault="00BD04C9" w:rsidP="008B1A1F">
      <w:pPr>
        <w:ind w:left="-567" w:right="-1085"/>
        <w:rPr>
          <w:rFonts w:ascii="Noto Sans" w:hAnsi="Noto Sans" w:cs="Noto Sans"/>
          <w:sz w:val="20"/>
          <w:szCs w:val="20"/>
        </w:rPr>
      </w:pPr>
    </w:p>
    <w:p w14:paraId="08EE0AE8" w14:textId="77777777" w:rsidR="00BD04C9" w:rsidRDefault="00BD04C9" w:rsidP="008B1A1F">
      <w:pPr>
        <w:ind w:left="-567" w:right="-1085"/>
        <w:rPr>
          <w:rFonts w:ascii="Noto Sans" w:hAnsi="Noto Sans" w:cs="Noto Sans"/>
          <w:sz w:val="20"/>
          <w:szCs w:val="20"/>
        </w:rPr>
      </w:pPr>
    </w:p>
    <w:p w14:paraId="3DF5322A" w14:textId="77777777" w:rsidR="00BD04C9" w:rsidRDefault="00BD04C9" w:rsidP="008B1A1F">
      <w:pPr>
        <w:ind w:left="-567" w:right="-1085"/>
        <w:rPr>
          <w:rFonts w:ascii="Noto Sans" w:hAnsi="Noto Sans" w:cs="Noto Sans"/>
          <w:sz w:val="20"/>
          <w:szCs w:val="20"/>
        </w:rPr>
      </w:pPr>
    </w:p>
    <w:p w14:paraId="43053757" w14:textId="77777777" w:rsidR="00BD04C9" w:rsidRDefault="00BD04C9" w:rsidP="008B1A1F">
      <w:pPr>
        <w:ind w:left="-567" w:right="-1085"/>
        <w:rPr>
          <w:rFonts w:ascii="Noto Sans" w:hAnsi="Noto Sans" w:cs="Noto Sans"/>
          <w:sz w:val="20"/>
          <w:szCs w:val="20"/>
        </w:rPr>
      </w:pPr>
    </w:p>
    <w:p w14:paraId="4B0D798E" w14:textId="77777777" w:rsidR="00BD04C9" w:rsidRDefault="00BD04C9" w:rsidP="008B1A1F">
      <w:pPr>
        <w:ind w:left="-567" w:right="-1085"/>
        <w:rPr>
          <w:rFonts w:ascii="Noto Sans" w:hAnsi="Noto Sans" w:cs="Noto Sans"/>
          <w:sz w:val="20"/>
          <w:szCs w:val="20"/>
        </w:rPr>
      </w:pPr>
    </w:p>
    <w:p w14:paraId="43F1698E" w14:textId="0BFC8015" w:rsidR="008B1A1F" w:rsidRDefault="008B1A1F" w:rsidP="008B1A1F">
      <w:pPr>
        <w:ind w:left="-567" w:right="-1085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ANEXO: Pólizas KK y SOAP.</w:t>
      </w:r>
    </w:p>
    <w:p w14:paraId="1632BEFA" w14:textId="77777777" w:rsidR="00BD04C9" w:rsidRDefault="00BD04C9" w:rsidP="004B0363">
      <w:pPr>
        <w:ind w:left="-567" w:right="-1085"/>
        <w:rPr>
          <w:rFonts w:ascii="Noto Sans" w:hAnsi="Noto Sans" w:cs="Noto Sans"/>
          <w:sz w:val="16"/>
          <w:szCs w:val="16"/>
        </w:rPr>
      </w:pPr>
    </w:p>
    <w:p w14:paraId="4F40B1FE" w14:textId="1F799415" w:rsidR="004B0363" w:rsidRDefault="0023069E" w:rsidP="004B0363">
      <w:pPr>
        <w:ind w:left="-567" w:right="-1085"/>
        <w:rPr>
          <w:rFonts w:ascii="Noto Sans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t>C</w:t>
      </w:r>
      <w:r w:rsidR="004B0363" w:rsidRPr="004B0363">
        <w:rPr>
          <w:rFonts w:ascii="Noto Sans" w:hAnsi="Noto Sans" w:cs="Noto Sans"/>
          <w:sz w:val="16"/>
          <w:szCs w:val="16"/>
        </w:rPr>
        <w:t>on copias para:</w:t>
      </w:r>
    </w:p>
    <w:p w14:paraId="7FF94E69" w14:textId="77777777" w:rsidR="004B0363" w:rsidRPr="004B0363" w:rsidRDefault="004B0363" w:rsidP="004B0363">
      <w:pPr>
        <w:spacing w:line="276" w:lineRule="auto"/>
        <w:ind w:left="-567" w:right="-1085"/>
        <w:rPr>
          <w:rFonts w:ascii="Noto Sans" w:hAnsi="Noto Sans" w:cs="Noto Sans"/>
          <w:sz w:val="16"/>
          <w:szCs w:val="16"/>
        </w:rPr>
      </w:pPr>
      <w:r w:rsidRPr="004B0363">
        <w:rPr>
          <w:rFonts w:ascii="Noto Sans" w:hAnsi="Noto Sans" w:cs="Noto Sans"/>
          <w:sz w:val="16"/>
          <w:szCs w:val="16"/>
        </w:rPr>
        <w:t>-</w:t>
      </w:r>
      <w:r w:rsidRPr="004B0363">
        <w:rPr>
          <w:rFonts w:ascii="Noto Sans" w:hAnsi="Noto Sans" w:cs="Noto Sans"/>
          <w:sz w:val="16"/>
          <w:szCs w:val="16"/>
        </w:rPr>
        <w:tab/>
        <w:t>Lic. Juan Carlos Cardona Aldave. Titular de la Unidad de Administración.</w:t>
      </w:r>
    </w:p>
    <w:p w14:paraId="1A421CFD" w14:textId="77777777" w:rsidR="004B0363" w:rsidRDefault="004B0363" w:rsidP="004B0363">
      <w:pPr>
        <w:spacing w:line="276" w:lineRule="auto"/>
        <w:ind w:left="-567" w:right="-1085"/>
        <w:rPr>
          <w:rFonts w:ascii="Noto Sans" w:hAnsi="Noto Sans" w:cs="Noto Sans"/>
          <w:sz w:val="16"/>
          <w:szCs w:val="16"/>
        </w:rPr>
      </w:pPr>
      <w:r w:rsidRPr="004B0363">
        <w:rPr>
          <w:rFonts w:ascii="Noto Sans" w:hAnsi="Noto Sans" w:cs="Noto Sans"/>
          <w:sz w:val="16"/>
          <w:szCs w:val="16"/>
        </w:rPr>
        <w:t>-</w:t>
      </w:r>
      <w:r w:rsidRPr="004B0363">
        <w:rPr>
          <w:rFonts w:ascii="Noto Sans" w:hAnsi="Noto Sans" w:cs="Noto Sans"/>
          <w:sz w:val="16"/>
          <w:szCs w:val="16"/>
        </w:rPr>
        <w:tab/>
        <w:t xml:space="preserve">Mtro. Ángel </w:t>
      </w:r>
      <w:proofErr w:type="spellStart"/>
      <w:r w:rsidRPr="004B0363">
        <w:rPr>
          <w:rFonts w:ascii="Noto Sans" w:hAnsi="Noto Sans" w:cs="Noto Sans"/>
          <w:sz w:val="16"/>
          <w:szCs w:val="16"/>
        </w:rPr>
        <w:t>Annuar</w:t>
      </w:r>
      <w:proofErr w:type="spellEnd"/>
      <w:r w:rsidRPr="004B0363">
        <w:rPr>
          <w:rFonts w:ascii="Noto Sans" w:hAnsi="Noto Sans" w:cs="Noto Sans"/>
          <w:sz w:val="16"/>
          <w:szCs w:val="16"/>
        </w:rPr>
        <w:t xml:space="preserve"> Rubio Moreno. Titular de la Coordinación de Conservación y Servicios Generales.</w:t>
      </w:r>
    </w:p>
    <w:p w14:paraId="52FD0E82" w14:textId="301581A2" w:rsidR="00C918A3" w:rsidRPr="00E95DB1" w:rsidRDefault="004B0363" w:rsidP="00BD04C9">
      <w:pPr>
        <w:spacing w:line="276" w:lineRule="auto"/>
        <w:ind w:left="-567" w:right="-1085"/>
        <w:rPr>
          <w:rFonts w:ascii="Noto Sans" w:hAnsi="Noto Sans" w:cs="Noto Sans"/>
          <w:sz w:val="16"/>
          <w:szCs w:val="16"/>
          <w:lang w:val="en-US"/>
        </w:rPr>
      </w:pPr>
      <w:r w:rsidRPr="00E95DB1">
        <w:rPr>
          <w:rFonts w:ascii="Noto Sans" w:hAnsi="Noto Sans" w:cs="Noto Sans"/>
          <w:sz w:val="16"/>
          <w:szCs w:val="16"/>
          <w:lang w:val="en-US"/>
        </w:rPr>
        <w:t xml:space="preserve">CFTS/MFR   </w:t>
      </w:r>
      <w:r w:rsidR="00BD04C9" w:rsidRPr="00E95DB1">
        <w:rPr>
          <w:rFonts w:ascii="Noto Sans" w:hAnsi="Noto Sans" w:cs="Noto Sans"/>
          <w:sz w:val="16"/>
          <w:szCs w:val="16"/>
          <w:lang w:val="en-US"/>
        </w:rPr>
        <w:t xml:space="preserve">                                                                                   </w:t>
      </w:r>
      <w:r w:rsidR="00E95DB1">
        <w:rPr>
          <w:rFonts w:ascii="Noto Sans" w:hAnsi="Noto Sans" w:cs="Noto Sans"/>
          <w:sz w:val="16"/>
          <w:szCs w:val="16"/>
          <w:lang w:val="en-US"/>
        </w:rPr>
        <w:t xml:space="preserve">   </w:t>
      </w:r>
      <w:r w:rsidR="00BD04C9" w:rsidRPr="00E95DB1">
        <w:rPr>
          <w:rFonts w:ascii="Noto Sans" w:hAnsi="Noto Sans" w:cs="Noto Sans"/>
          <w:sz w:val="16"/>
          <w:szCs w:val="16"/>
          <w:lang w:val="en-US"/>
        </w:rPr>
        <w:t xml:space="preserve">Desc. Vol.: </w:t>
      </w:r>
      <w:r w:rsidR="00E95DB1" w:rsidRPr="00E95DB1">
        <w:rPr>
          <w:rFonts w:ascii="Noto Sans" w:hAnsi="Noto Sans" w:cs="Noto Sans"/>
          <w:sz w:val="16"/>
          <w:szCs w:val="16"/>
          <w:lang w:val="en-US"/>
        </w:rPr>
        <w:t>s/</w:t>
      </w:r>
      <w:r w:rsidR="00E95DB1">
        <w:rPr>
          <w:rFonts w:ascii="Noto Sans" w:hAnsi="Noto Sans" w:cs="Noto Sans"/>
          <w:sz w:val="16"/>
          <w:szCs w:val="16"/>
          <w:lang w:val="en-US"/>
        </w:rPr>
        <w:t>n</w:t>
      </w:r>
      <w:r w:rsidRPr="00E95DB1">
        <w:rPr>
          <w:rFonts w:ascii="Noto Sans" w:hAnsi="Noto Sans" w:cs="Noto Sans"/>
          <w:sz w:val="16"/>
          <w:szCs w:val="16"/>
          <w:lang w:val="en-US"/>
        </w:rPr>
        <w:t xml:space="preserve">                                                                                            </w:t>
      </w:r>
      <w:r w:rsidR="0075039F" w:rsidRPr="00E95DB1">
        <w:rPr>
          <w:rFonts w:ascii="Noto Sans" w:hAnsi="Noto Sans" w:cs="Noto Sans"/>
          <w:sz w:val="16"/>
          <w:szCs w:val="16"/>
          <w:lang w:val="en-US"/>
        </w:rPr>
        <w:t>2/2</w:t>
      </w:r>
    </w:p>
    <w:sectPr w:rsidR="00C918A3" w:rsidRPr="00E95DB1" w:rsidSect="00C918A3">
      <w:headerReference w:type="default" r:id="rId11"/>
      <w:footerReference w:type="default" r:id="rId12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4742" w14:textId="77777777" w:rsidR="00F8142D" w:rsidRDefault="00F8142D" w:rsidP="00A73D65">
      <w:r>
        <w:separator/>
      </w:r>
    </w:p>
  </w:endnote>
  <w:endnote w:type="continuationSeparator" w:id="0">
    <w:p w14:paraId="53DD519A" w14:textId="77777777" w:rsidR="00F8142D" w:rsidRDefault="00F8142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Noto Sans">
    <w:altName w:val="Calibri"/>
    <w:charset w:val="00"/>
    <w:family w:val="swiss"/>
    <w:pitch w:val="variable"/>
    <w:sig w:usb0="E00002FF" w:usb1="400078FF" w:usb2="00000021" w:usb3="00000000" w:csb0="0000019F" w:csb1="00000000"/>
  </w:font>
  <w:font w:name="Aptos Display">
    <w:altName w:val="Calibri"/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82A3" w14:textId="77777777" w:rsidR="00A73D65" w:rsidRDefault="00417EF6">
    <w:pPr>
      <w:pStyle w:val="Piedepgina"/>
    </w:pPr>
    <w:r>
      <w:rPr>
        <w:noProof/>
      </w:rPr>
      <w:pict w14:anchorId="37C0E0B6">
        <v:rect id="Rectángulo 5" o:spid="_x0000_s1025" style="position:absolute;margin-left:92.55pt;margin-top:-39.4pt;width:445.9pt;height:22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" filled="f" stroked="f">
          <v:textbox inset="2.53958mm,1.2694mm,2.53958mm,1.2694mm">
            <w:txbxContent>
              <w:p w14:paraId="61F2FE08" w14:textId="6CDFD0C6" w:rsidR="00206F46" w:rsidRPr="00C84662" w:rsidRDefault="00206F46" w:rsidP="00206F46">
                <w:pPr>
                  <w:rPr>
                    <w:rFonts w:ascii="Times New Roman" w:eastAsia="Times New Roman" w:hAnsi="Times New Roman"/>
                    <w:color w:val="000000"/>
                    <w:lang w:val="es-MX"/>
                  </w:rPr>
                </w:pPr>
                <w:r w:rsidRPr="00C84662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 xml:space="preserve">Calle </w:t>
                </w:r>
                <w:r w:rsidR="00FB61C1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 xml:space="preserve">Tokio </w:t>
                </w:r>
                <w:r w:rsidRPr="00C84662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>No.</w:t>
                </w:r>
                <w:r w:rsidR="00FB61C1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 xml:space="preserve">104, </w:t>
                </w:r>
                <w:r w:rsidR="002E7486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>3er</w:t>
                </w:r>
                <w:r w:rsidR="00FB61C1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 xml:space="preserve"> Piso, </w:t>
                </w:r>
                <w:r w:rsidRPr="00C84662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 xml:space="preserve">Col. </w:t>
                </w:r>
                <w:r w:rsidR="00FB61C1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 xml:space="preserve">Juárez, </w:t>
                </w:r>
                <w:r w:rsidRPr="00C84662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>CP. 0</w:t>
                </w:r>
                <w:r w:rsidR="00FB61C1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>66</w:t>
                </w:r>
                <w:r w:rsidRPr="00C84662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>00, Alcaldía</w:t>
                </w:r>
                <w:r w:rsidR="00FB61C1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 xml:space="preserve"> Cuauhtémoc</w:t>
                </w:r>
                <w:r w:rsidRPr="00C84662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 xml:space="preserve">, </w:t>
                </w:r>
                <w:r w:rsidR="00FB61C1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>CDMX</w:t>
                </w:r>
                <w:r w:rsidRPr="00C84662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>. Tel: (</w:t>
                </w:r>
                <w:r w:rsidR="00FB61C1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>55</w:t>
                </w:r>
                <w:r w:rsidRPr="00C84662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 xml:space="preserve">) </w:t>
                </w:r>
                <w:r w:rsidR="00FB61C1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>5238 2700 Ext. 11</w:t>
                </w:r>
                <w:r w:rsidR="002E7486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>535</w:t>
                </w:r>
                <w:r w:rsidRPr="00C84662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 xml:space="preserve"> www.</w:t>
                </w:r>
                <w:r w:rsidR="00D61FB3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>imss.</w:t>
                </w:r>
                <w:r w:rsidRPr="00C84662">
                  <w:rPr>
                    <w:rFonts w:ascii="Noto Sans" w:eastAsia="Times New Roman" w:hAnsi="Noto Sans" w:cs="Noto Sans"/>
                    <w:color w:val="4D192A"/>
                    <w:sz w:val="13"/>
                    <w:szCs w:val="13"/>
                    <w:lang w:val="es-MX"/>
                  </w:rPr>
                  <w:t>gob.mx</w:t>
                </w:r>
              </w:p>
              <w:p w14:paraId="42086D7F" w14:textId="77777777" w:rsidR="00206F46" w:rsidRPr="00C84662" w:rsidRDefault="00206F46" w:rsidP="00206F46">
                <w:pPr>
                  <w:spacing w:after="240"/>
                  <w:rPr>
                    <w:rFonts w:ascii="Times New Roman" w:eastAsia="Times New Roman" w:hAnsi="Times New Roman"/>
                    <w:lang w:val="es-MX"/>
                  </w:rPr>
                </w:pPr>
              </w:p>
              <w:p w14:paraId="585D6CE3" w14:textId="77777777" w:rsidR="00206F46" w:rsidRPr="00C84662" w:rsidRDefault="00206F46" w:rsidP="00206F46">
                <w:pPr>
                  <w:rPr>
                    <w:rFonts w:ascii="Times New Roman" w:eastAsia="Times New Roman" w:hAnsi="Times New Roman"/>
                    <w:lang w:val="es-MX"/>
                  </w:rPr>
                </w:pPr>
              </w:p>
              <w:p w14:paraId="132732CF" w14:textId="77777777" w:rsidR="00206F46" w:rsidRDefault="00206F46" w:rsidP="00206F46">
                <w:pPr>
                  <w:textDirection w:val="btLr"/>
                </w:pP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B34C" w14:textId="77777777" w:rsidR="00F8142D" w:rsidRDefault="00F8142D" w:rsidP="00A73D65">
      <w:r>
        <w:separator/>
      </w:r>
    </w:p>
  </w:footnote>
  <w:footnote w:type="continuationSeparator" w:id="0">
    <w:p w14:paraId="767437CE" w14:textId="77777777" w:rsidR="00F8142D" w:rsidRDefault="00F8142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286F" w14:textId="77777777" w:rsidR="00A73D65" w:rsidRDefault="00417EF6">
    <w:pPr>
      <w:pStyle w:val="Encabezado"/>
    </w:pPr>
    <w:r>
      <w:rPr>
        <w:noProof/>
      </w:rPr>
      <w:pict w14:anchorId="097DB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26" type="#_x0000_t75" style="position:absolute;margin-left:-84.8pt;margin-top:-35.1pt;width:611.15pt;height:790.85pt;z-index:-251659264;visibility:visible;mso-wrap-edited: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2C23"/>
    <w:multiLevelType w:val="hybridMultilevel"/>
    <w:tmpl w:val="FFFFFFFF"/>
    <w:lvl w:ilvl="0" w:tplc="32647570">
      <w:numFmt w:val="bullet"/>
      <w:lvlText w:val="-"/>
      <w:lvlJc w:val="left"/>
      <w:pPr>
        <w:ind w:left="720" w:hanging="360"/>
      </w:pPr>
      <w:rPr>
        <w:rFonts w:ascii="Montserrat" w:eastAsiaTheme="minorEastAsia" w:hAnsi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0076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87D75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5BAD4751"/>
    <w:multiLevelType w:val="hybridMultilevel"/>
    <w:tmpl w:val="549EB7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188828779">
    <w:abstractNumId w:val="0"/>
  </w:num>
  <w:num w:numId="2" w16cid:durableId="922833528">
    <w:abstractNumId w:val="1"/>
  </w:num>
  <w:num w:numId="3" w16cid:durableId="430129018">
    <w:abstractNumId w:val="3"/>
  </w:num>
  <w:num w:numId="4" w16cid:durableId="1434670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16E"/>
    <w:rsid w:val="000033CD"/>
    <w:rsid w:val="0000370B"/>
    <w:rsid w:val="00007681"/>
    <w:rsid w:val="00054870"/>
    <w:rsid w:val="00056277"/>
    <w:rsid w:val="00070E52"/>
    <w:rsid w:val="00095970"/>
    <w:rsid w:val="000A099B"/>
    <w:rsid w:val="000A09C1"/>
    <w:rsid w:val="000A408C"/>
    <w:rsid w:val="000D2DFB"/>
    <w:rsid w:val="000D6824"/>
    <w:rsid w:val="000D799D"/>
    <w:rsid w:val="000E5D1C"/>
    <w:rsid w:val="001021AA"/>
    <w:rsid w:val="00132439"/>
    <w:rsid w:val="00142E09"/>
    <w:rsid w:val="0015354D"/>
    <w:rsid w:val="00156A3E"/>
    <w:rsid w:val="00161740"/>
    <w:rsid w:val="0016179D"/>
    <w:rsid w:val="00180A38"/>
    <w:rsid w:val="00184325"/>
    <w:rsid w:val="001B17F8"/>
    <w:rsid w:val="001E0D67"/>
    <w:rsid w:val="00206F46"/>
    <w:rsid w:val="0023069E"/>
    <w:rsid w:val="0025453B"/>
    <w:rsid w:val="00256B1D"/>
    <w:rsid w:val="0029542D"/>
    <w:rsid w:val="002C3E73"/>
    <w:rsid w:val="002C6FA3"/>
    <w:rsid w:val="002E2142"/>
    <w:rsid w:val="002E4953"/>
    <w:rsid w:val="002E7486"/>
    <w:rsid w:val="00302D39"/>
    <w:rsid w:val="0030476A"/>
    <w:rsid w:val="00330DC8"/>
    <w:rsid w:val="0034181C"/>
    <w:rsid w:val="00363222"/>
    <w:rsid w:val="00370465"/>
    <w:rsid w:val="003D416E"/>
    <w:rsid w:val="003E1335"/>
    <w:rsid w:val="00417EF6"/>
    <w:rsid w:val="00441CE5"/>
    <w:rsid w:val="004432BB"/>
    <w:rsid w:val="00467E4A"/>
    <w:rsid w:val="00477F45"/>
    <w:rsid w:val="004A4C4E"/>
    <w:rsid w:val="004B0363"/>
    <w:rsid w:val="004B78A9"/>
    <w:rsid w:val="004D146C"/>
    <w:rsid w:val="004E0D31"/>
    <w:rsid w:val="004E112D"/>
    <w:rsid w:val="004F7D7C"/>
    <w:rsid w:val="005250F8"/>
    <w:rsid w:val="00537962"/>
    <w:rsid w:val="00581024"/>
    <w:rsid w:val="0058342E"/>
    <w:rsid w:val="00587D17"/>
    <w:rsid w:val="005C1A7C"/>
    <w:rsid w:val="005C7CAD"/>
    <w:rsid w:val="00626EE3"/>
    <w:rsid w:val="00631824"/>
    <w:rsid w:val="006322C1"/>
    <w:rsid w:val="00672ADF"/>
    <w:rsid w:val="006770F8"/>
    <w:rsid w:val="006A3D09"/>
    <w:rsid w:val="006C0425"/>
    <w:rsid w:val="006C3B4E"/>
    <w:rsid w:val="006D621C"/>
    <w:rsid w:val="00731938"/>
    <w:rsid w:val="007334DA"/>
    <w:rsid w:val="007421E3"/>
    <w:rsid w:val="0075039F"/>
    <w:rsid w:val="00764F6C"/>
    <w:rsid w:val="0078195E"/>
    <w:rsid w:val="007A34D3"/>
    <w:rsid w:val="007B14FA"/>
    <w:rsid w:val="007B74AD"/>
    <w:rsid w:val="007D77D1"/>
    <w:rsid w:val="007E5888"/>
    <w:rsid w:val="007F1DB3"/>
    <w:rsid w:val="007F5E00"/>
    <w:rsid w:val="008048E2"/>
    <w:rsid w:val="00814279"/>
    <w:rsid w:val="0083025F"/>
    <w:rsid w:val="00831EE7"/>
    <w:rsid w:val="00834146"/>
    <w:rsid w:val="0083618B"/>
    <w:rsid w:val="00837137"/>
    <w:rsid w:val="0084668A"/>
    <w:rsid w:val="00875BF0"/>
    <w:rsid w:val="00897D46"/>
    <w:rsid w:val="008B1A1F"/>
    <w:rsid w:val="008C646B"/>
    <w:rsid w:val="008F191B"/>
    <w:rsid w:val="008F2306"/>
    <w:rsid w:val="008F32DB"/>
    <w:rsid w:val="0090412A"/>
    <w:rsid w:val="009066A7"/>
    <w:rsid w:val="009068C0"/>
    <w:rsid w:val="00907F1C"/>
    <w:rsid w:val="009122F2"/>
    <w:rsid w:val="00915861"/>
    <w:rsid w:val="00932C27"/>
    <w:rsid w:val="00937C98"/>
    <w:rsid w:val="00942415"/>
    <w:rsid w:val="00942628"/>
    <w:rsid w:val="00943E40"/>
    <w:rsid w:val="009446DD"/>
    <w:rsid w:val="00972D74"/>
    <w:rsid w:val="0098167D"/>
    <w:rsid w:val="00982F8E"/>
    <w:rsid w:val="00986AEF"/>
    <w:rsid w:val="00987FE0"/>
    <w:rsid w:val="009C12D6"/>
    <w:rsid w:val="009F2BA1"/>
    <w:rsid w:val="009F57A5"/>
    <w:rsid w:val="00A07674"/>
    <w:rsid w:val="00A10114"/>
    <w:rsid w:val="00A301D7"/>
    <w:rsid w:val="00A503A1"/>
    <w:rsid w:val="00A54354"/>
    <w:rsid w:val="00A73D65"/>
    <w:rsid w:val="00A77609"/>
    <w:rsid w:val="00AE1885"/>
    <w:rsid w:val="00B17DAF"/>
    <w:rsid w:val="00B3608B"/>
    <w:rsid w:val="00B610BF"/>
    <w:rsid w:val="00B671D5"/>
    <w:rsid w:val="00B72D65"/>
    <w:rsid w:val="00B75006"/>
    <w:rsid w:val="00B87C85"/>
    <w:rsid w:val="00BA4D17"/>
    <w:rsid w:val="00BB21A6"/>
    <w:rsid w:val="00BB2DFF"/>
    <w:rsid w:val="00BC2737"/>
    <w:rsid w:val="00BC43BD"/>
    <w:rsid w:val="00BD04C9"/>
    <w:rsid w:val="00BD5806"/>
    <w:rsid w:val="00BE2390"/>
    <w:rsid w:val="00BF29F6"/>
    <w:rsid w:val="00C02E98"/>
    <w:rsid w:val="00C13382"/>
    <w:rsid w:val="00C23B9E"/>
    <w:rsid w:val="00C279A3"/>
    <w:rsid w:val="00C30641"/>
    <w:rsid w:val="00C30849"/>
    <w:rsid w:val="00C41F29"/>
    <w:rsid w:val="00C465FE"/>
    <w:rsid w:val="00C468FA"/>
    <w:rsid w:val="00C67047"/>
    <w:rsid w:val="00C72C18"/>
    <w:rsid w:val="00C852C0"/>
    <w:rsid w:val="00C90398"/>
    <w:rsid w:val="00C90CED"/>
    <w:rsid w:val="00C918A3"/>
    <w:rsid w:val="00CA664E"/>
    <w:rsid w:val="00CB7D4F"/>
    <w:rsid w:val="00CD7D9A"/>
    <w:rsid w:val="00CE0515"/>
    <w:rsid w:val="00CE3E99"/>
    <w:rsid w:val="00CF41D4"/>
    <w:rsid w:val="00D1354D"/>
    <w:rsid w:val="00D20C38"/>
    <w:rsid w:val="00D215B5"/>
    <w:rsid w:val="00D27FB1"/>
    <w:rsid w:val="00D31BF8"/>
    <w:rsid w:val="00D378FB"/>
    <w:rsid w:val="00D432F3"/>
    <w:rsid w:val="00D53D98"/>
    <w:rsid w:val="00D61EB2"/>
    <w:rsid w:val="00D61FB3"/>
    <w:rsid w:val="00D84E05"/>
    <w:rsid w:val="00D8503A"/>
    <w:rsid w:val="00D95EA2"/>
    <w:rsid w:val="00D97FD6"/>
    <w:rsid w:val="00DA037A"/>
    <w:rsid w:val="00DA1B19"/>
    <w:rsid w:val="00DB35B5"/>
    <w:rsid w:val="00DB53A4"/>
    <w:rsid w:val="00DE3908"/>
    <w:rsid w:val="00E10B4F"/>
    <w:rsid w:val="00E155A4"/>
    <w:rsid w:val="00E31974"/>
    <w:rsid w:val="00E61167"/>
    <w:rsid w:val="00E90D84"/>
    <w:rsid w:val="00E93867"/>
    <w:rsid w:val="00E95DB1"/>
    <w:rsid w:val="00E96819"/>
    <w:rsid w:val="00EA304E"/>
    <w:rsid w:val="00EB407F"/>
    <w:rsid w:val="00EB419E"/>
    <w:rsid w:val="00EC7CF4"/>
    <w:rsid w:val="00EE053F"/>
    <w:rsid w:val="00EE6B41"/>
    <w:rsid w:val="00F00FA9"/>
    <w:rsid w:val="00F24915"/>
    <w:rsid w:val="00F401F9"/>
    <w:rsid w:val="00F64216"/>
    <w:rsid w:val="00F745B2"/>
    <w:rsid w:val="00F774B6"/>
    <w:rsid w:val="00F8142D"/>
    <w:rsid w:val="00F945F2"/>
    <w:rsid w:val="00FA1218"/>
    <w:rsid w:val="00FB61C1"/>
    <w:rsid w:val="00FD616D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2"/>
    </o:shapelayout>
  </w:shapeDefaults>
  <w:decimalSymbol w:val="."/>
  <w:listSeparator w:val=","/>
  <w14:docId w14:val="3709440A"/>
  <w15:docId w15:val="{88661493-7C6A-441F-93DA-0ACAE412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A1F"/>
    <w:rPr>
      <w:rFonts w:eastAsia="Yu Mincho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3D65"/>
    <w:rPr>
      <w:rFonts w:eastAsia="Yu Minch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3D65"/>
    <w:rPr>
      <w:rFonts w:eastAsia="Yu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B19"/>
    <w:rPr>
      <w:rFonts w:ascii="Times New Roman" w:eastAsia="Yu Mincho" w:hAnsi="Times New Roman" w:cs="Times New Roman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4B03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0EC32-BA2F-4E49-8FAD-A9AAC2136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6208B-46ED-4159-B347-EE74BB5D24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B7BEF7E-06FE-4D0C-AF2D-0B1D2B2BD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Mauricio Flores Ronquillo</cp:lastModifiedBy>
  <cp:revision>3</cp:revision>
  <cp:lastPrinted>2025-08-19T20:09:00Z</cp:lastPrinted>
  <dcterms:created xsi:type="dcterms:W3CDTF">2025-08-19T20:05:00Z</dcterms:created>
  <dcterms:modified xsi:type="dcterms:W3CDTF">2025-08-19T20:27:00Z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