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7A386B" w:rsidRDefault="00E1105E" w:rsidP="00E1105E">
      <w:pPr>
        <w:ind w:left="-567" w:right="-801"/>
        <w:jc w:val="both"/>
        <w:rPr>
          <w:rFonts w:ascii="Noto Sans" w:hAnsi="Noto Sans" w:cs="Noto Sans"/>
          <w:b/>
          <w:sz w:val="16"/>
          <w:szCs w:val="16"/>
          <w:lang w:val="es-ES_tradnl"/>
        </w:rPr>
      </w:pPr>
      <w:r w:rsidRPr="007A386B">
        <w:rPr>
          <w:rFonts w:ascii="Noto Sans" w:hAnsi="Noto Sans" w:cs="Noto Sans"/>
          <w:b/>
          <w:sz w:val="16"/>
          <w:szCs w:val="16"/>
          <w:lang w:val="es-ES_tradnl"/>
        </w:rPr>
        <w:t>C.P. Carlos Francisco Trujillo Santos</w:t>
      </w:r>
    </w:p>
    <w:p w14:paraId="393FD004"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Titular de la División de Arrendamiento y Comercialización</w:t>
      </w:r>
    </w:p>
    <w:p w14:paraId="601C0098"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Presente</w:t>
      </w:r>
    </w:p>
    <w:p w14:paraId="2D4FAA93" w14:textId="77777777" w:rsidR="00E1105E" w:rsidRPr="007A386B" w:rsidRDefault="00E1105E" w:rsidP="00E1105E">
      <w:pPr>
        <w:ind w:left="-567" w:right="-801"/>
        <w:jc w:val="both"/>
        <w:rPr>
          <w:rFonts w:ascii="Noto Sans" w:hAnsi="Noto Sans" w:cs="Noto Sans"/>
          <w:b/>
          <w:sz w:val="16"/>
          <w:szCs w:val="16"/>
          <w:lang w:val="es-ES_tradnl"/>
        </w:rPr>
      </w:pPr>
    </w:p>
    <w:p w14:paraId="644F9DB2" w14:textId="0450475F" w:rsidR="00E84984" w:rsidRPr="007A386B" w:rsidRDefault="00E1105E" w:rsidP="00172893">
      <w:pPr>
        <w:ind w:left="-567" w:right="-801"/>
        <w:jc w:val="both"/>
        <w:rPr>
          <w:rFonts w:ascii="Noto Sans" w:hAnsi="Noto Sans" w:cs="Noto Sans"/>
          <w:sz w:val="16"/>
          <w:szCs w:val="16"/>
        </w:rPr>
      </w:pPr>
      <w:r w:rsidRPr="007A386B">
        <w:rPr>
          <w:rFonts w:ascii="Noto Sans" w:hAnsi="Noto Sans" w:cs="Noto Sans"/>
          <w:sz w:val="16"/>
          <w:szCs w:val="16"/>
          <w:lang w:val="es-ES_tradnl"/>
        </w:rPr>
        <w:t xml:space="preserve">Me refiero al </w:t>
      </w:r>
      <w:r w:rsidR="00E84984" w:rsidRPr="007A386B">
        <w:rPr>
          <w:rFonts w:ascii="Noto Sans" w:hAnsi="Noto Sans" w:cs="Noto Sans"/>
          <w:sz w:val="16"/>
          <w:szCs w:val="16"/>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7A386B">
        <w:rPr>
          <w:rFonts w:ascii="Noto Sans" w:hAnsi="Noto Sans" w:cs="Noto Sans"/>
          <w:sz w:val="16"/>
          <w:szCs w:val="16"/>
          <w:lang w:val="es-ES_tradnl"/>
        </w:rPr>
        <w:t xml:space="preserve"> </w:t>
      </w:r>
      <w:r w:rsidR="00E84984" w:rsidRPr="007A386B">
        <w:rPr>
          <w:rFonts w:ascii="Noto Sans" w:hAnsi="Noto Sans" w:cs="Noto Sans"/>
          <w:sz w:val="16"/>
          <w:szCs w:val="16"/>
          <w:lang w:val="es-ES_tradnl"/>
        </w:rPr>
        <w:t>3.</w:t>
      </w:r>
      <w:r w:rsidR="00E84984" w:rsidRPr="007A386B">
        <w:rPr>
          <w:rFonts w:ascii="Noto Sans" w:hAnsi="Noto Sans" w:cs="Noto Sans"/>
          <w:sz w:val="16"/>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7A386B">
        <w:rPr>
          <w:rFonts w:ascii="Noto Sans" w:hAnsi="Noto Sans" w:cs="Noto Sans"/>
          <w:sz w:val="16"/>
          <w:szCs w:val="16"/>
        </w:rPr>
        <w:t>vés del Programa IMSS-Bienestar</w:t>
      </w:r>
      <w:r w:rsidR="00CC5876" w:rsidRPr="007A386B">
        <w:rPr>
          <w:rFonts w:ascii="Noto Sans" w:hAnsi="Noto Sans" w:cs="Noto Sans"/>
          <w:sz w:val="16"/>
          <w:szCs w:val="16"/>
        </w:rPr>
        <w:t>, a</w:t>
      </w:r>
      <w:r w:rsidR="00172893" w:rsidRPr="007A386B">
        <w:rPr>
          <w:rFonts w:ascii="Noto Sans" w:hAnsi="Noto Sans" w:cs="Noto Sans"/>
          <w:sz w:val="16"/>
          <w:szCs w:val="16"/>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7A386B" w:rsidRDefault="00172893" w:rsidP="00172893">
      <w:pPr>
        <w:ind w:left="-567" w:right="-801"/>
        <w:jc w:val="both"/>
        <w:rPr>
          <w:rFonts w:ascii="Noto Sans" w:hAnsi="Noto Sans" w:cs="Noto Sans"/>
          <w:sz w:val="16"/>
          <w:szCs w:val="16"/>
          <w:lang w:val="es-ES_tradnl"/>
        </w:rPr>
      </w:pPr>
    </w:p>
    <w:p w14:paraId="510B5330" w14:textId="5C47EDA9" w:rsidR="00BF4E89" w:rsidRPr="007A386B" w:rsidRDefault="00172893" w:rsidP="00172893">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Al respecto, solicito su apoyo a efecto de que sea gestionado ante el Instituto de Administración de Avalúos y Bienes Nacionales (INDAABIN) el avalúo </w:t>
      </w:r>
      <w:r w:rsidR="00BF4E89" w:rsidRPr="007A386B">
        <w:rPr>
          <w:rFonts w:ascii="Noto Sans" w:hAnsi="Noto Sans" w:cs="Noto Sans"/>
          <w:sz w:val="16"/>
          <w:szCs w:val="16"/>
          <w:lang w:val="es-ES_tradnl"/>
        </w:rPr>
        <w:t xml:space="preserve">comercial </w:t>
      </w:r>
      <w:r w:rsidRPr="007A386B">
        <w:rPr>
          <w:rFonts w:ascii="Noto Sans" w:hAnsi="Noto Sans" w:cs="Noto Sans"/>
          <w:sz w:val="16"/>
          <w:szCs w:val="16"/>
          <w:lang w:val="es-ES_tradnl"/>
        </w:rPr>
        <w:t>en el que se determine el valor de</w:t>
      </w:r>
      <w:r w:rsidR="00BF4E89" w:rsidRPr="007A386B">
        <w:rPr>
          <w:rFonts w:ascii="Noto Sans" w:hAnsi="Noto Sans" w:cs="Noto Sans"/>
          <w:sz w:val="16"/>
          <w:szCs w:val="16"/>
          <w:lang w:val="es-ES_tradnl"/>
        </w:rPr>
        <w:t>l siguiente inmueble:</w:t>
      </w:r>
    </w:p>
    <w:p w14:paraId="67A552AF" w14:textId="77777777" w:rsidR="00F37599" w:rsidRPr="007A386B" w:rsidRDefault="00F37599" w:rsidP="00483CCB">
      <w:pPr>
        <w:ind w:right="-801"/>
        <w:jc w:val="both"/>
        <w:rPr>
          <w:rFonts w:ascii="Noto Sans" w:hAnsi="Noto Sans" w:cs="Noto Sans"/>
          <w:sz w:val="16"/>
          <w:szCs w:val="16"/>
          <w:lang w:val="es-ES_tradnl"/>
        </w:rPr>
      </w:pPr>
    </w:p>
    <w:p w14:paraId="11C44C30" w14:textId="53E57700" w:rsidR="00AA7CEC" w:rsidRPr="007A386B" w:rsidRDefault="001F771B" w:rsidP="00AA7CEC">
      <w:pPr>
        <w:pStyle w:val="Prrafodelista"/>
        <w:numPr>
          <w:ilvl w:val="0"/>
          <w:numId w:val="7"/>
        </w:numPr>
        <w:ind w:right="-801"/>
        <w:jc w:val="both"/>
        <w:rPr>
          <w:rFonts w:ascii="Noto Sans" w:hAnsi="Noto Sans" w:cs="Noto Sans"/>
          <w:sz w:val="16"/>
          <w:szCs w:val="16"/>
          <w:lang w:val="es-ES_tradnl"/>
        </w:rPr>
      </w:pPr>
      <w:r w:rsidRPr="007A386B">
        <w:rPr>
          <w:rFonts w:ascii="Noto Sans" w:hAnsi="Noto Sans" w:cs="Noto Sans"/>
          <w:b/>
          <w:bCs/>
          <w:sz w:val="16"/>
          <w:szCs w:val="16"/>
          <w:lang w:val="es-ES_tradnl"/>
        </w:rPr>
        <w:t>1.</w:t>
      </w:r>
      <w:r w:rsidRPr="007A386B">
        <w:rPr>
          <w:rFonts w:ascii="Noto Sans" w:hAnsi="Noto Sans" w:cs="Noto Sans"/>
          <w:b/>
          <w:bCs/>
          <w:sz w:val="16"/>
          <w:szCs w:val="16"/>
          <w:lang w:val="es-ES_tradnl"/>
        </w:rPr>
        <w:tab/>
        <w:t>Carretera México-Huayacocotla, No. S/N, Colonia Metepec Centro, Municipio Metepec, Entidad Hidalgo, donde actualmente opera un Hospital Rural No. 23</w:t>
      </w:r>
      <w:r w:rsidR="005276DE" w:rsidRPr="007A386B">
        <w:rPr>
          <w:rFonts w:ascii="Noto Sans" w:hAnsi="Noto Sans" w:cs="Noto Sans"/>
          <w:sz w:val="16"/>
          <w:szCs w:val="16"/>
          <w:lang w:val="es-ES_tradnl"/>
        </w:rPr>
        <w:t>.</w:t>
      </w:r>
      <w:r w:rsidR="00AA7CEC" w:rsidRPr="007A386B">
        <w:rPr>
          <w:rFonts w:ascii="Noto Sans" w:hAnsi="Noto Sans" w:cs="Noto Sans"/>
          <w:sz w:val="16"/>
          <w:szCs w:val="16"/>
          <w:lang w:val="es-ES_tradnl"/>
        </w:rPr>
        <w:t xml:space="preserve"> Se anexa la siguiente documentación:</w:t>
      </w:r>
    </w:p>
    <w:p w14:paraId="52B52936" w14:textId="1E8F2682" w:rsidR="00BF4E89" w:rsidRPr="007A386B" w:rsidRDefault="00BF4E89" w:rsidP="005276DE">
      <w:pPr>
        <w:pStyle w:val="Prrafodelista"/>
        <w:ind w:left="-207" w:right="-801"/>
        <w:jc w:val="both"/>
        <w:rPr>
          <w:rFonts w:ascii="Noto Sans" w:hAnsi="Noto Sans" w:cs="Noto Sans"/>
          <w:sz w:val="16"/>
          <w:szCs w:val="16"/>
          <w:lang w:val="es-ES_tradnl"/>
        </w:rPr>
      </w:pPr>
    </w:p>
    <w:p w14:paraId="76212523" w14:textId="5D55C051"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Escritura No. 71,091 de fecha 12 de octubre de 2007, ante Notario Público uno del Distrito judicial paso al Notario Protocolo de la Notaria un instrumento que contiene la Protocolización d constancias relativas a la expropiación  del ejido de Metepec, municipio de Metepec, Estado de Hidalgo, en favor del estado de Hidalgo, Inscrito bajo el No. 6 de la sección 5 del Registro Público de la Propiedad Local de fecha 28 de febrero de 2008, inscrito al Registro Público de la Propiedad Federal de quedo registrado con el Folio Real 1703/1 de fecha 07 de mayo de 2010</w:t>
      </w:r>
      <w:r w:rsidR="00484040">
        <w:rPr>
          <w:rFonts w:ascii="Noto Sans" w:hAnsi="Noto Sans" w:cs="Noto Sans"/>
          <w:sz w:val="16"/>
          <w:szCs w:val="16"/>
          <w:lang w:val="es-ES_tradnl"/>
        </w:rPr>
        <w:t>, que ampara una superficie de 10,000m2.</w:t>
      </w:r>
    </w:p>
    <w:p w14:paraId="709A9D1C" w14:textId="4BD2FCA2"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Plano Arquitectónico del 2017 con superficie de 3,993.97m2.</w:t>
      </w:r>
    </w:p>
    <w:p w14:paraId="4940692F" w14:textId="30AD71EB"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Croquis de ubicación</w:t>
      </w:r>
    </w:p>
    <w:p w14:paraId="768A1C80" w14:textId="0AD6B0C1"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Plano Topográfico del año 2023, con superficie 10,00.38m2.</w:t>
      </w:r>
    </w:p>
    <w:p w14:paraId="6ADC40AF" w14:textId="2EE53514" w:rsidR="007A386B" w:rsidRPr="007A386B" w:rsidRDefault="007A386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Listado de equipos adheridos</w:t>
      </w:r>
    </w:p>
    <w:p w14:paraId="0A6A2110" w14:textId="2B7458E8" w:rsidR="00212841" w:rsidRPr="007A386B" w:rsidRDefault="00212841" w:rsidP="001F771B">
      <w:pPr>
        <w:pStyle w:val="Prrafodelista"/>
        <w:ind w:left="-142" w:right="-801"/>
        <w:jc w:val="both"/>
        <w:rPr>
          <w:rFonts w:ascii="Noto Sans" w:hAnsi="Noto Sans" w:cs="Noto Sans"/>
          <w:sz w:val="16"/>
          <w:szCs w:val="16"/>
          <w:lang w:val="es-ES_tradnl"/>
        </w:rPr>
      </w:pPr>
    </w:p>
    <w:p w14:paraId="1A4A9793" w14:textId="15CA327D" w:rsidR="00E1105E" w:rsidRPr="007A386B" w:rsidRDefault="00E36922" w:rsidP="00221E2B">
      <w:pPr>
        <w:ind w:right="-801" w:hanging="567"/>
        <w:jc w:val="both"/>
        <w:rPr>
          <w:rFonts w:ascii="Noto Sans" w:hAnsi="Noto Sans" w:cs="Noto Sans"/>
          <w:sz w:val="16"/>
          <w:szCs w:val="16"/>
          <w:lang w:val="es-ES_tradnl"/>
        </w:rPr>
      </w:pPr>
      <w:r w:rsidRPr="007A386B">
        <w:rPr>
          <w:rFonts w:ascii="Noto Sans" w:hAnsi="Noto Sans" w:cs="Noto Sans"/>
          <w:sz w:val="16"/>
          <w:szCs w:val="16"/>
          <w:lang w:val="es-ES_tradnl"/>
        </w:rPr>
        <w:t>Sin otro particular, le envío cordial saludo</w:t>
      </w:r>
      <w:r w:rsidR="006410B3" w:rsidRPr="007A386B">
        <w:rPr>
          <w:rFonts w:ascii="Noto Sans" w:hAnsi="Noto Sans" w:cs="Noto Sans"/>
          <w:sz w:val="16"/>
          <w:szCs w:val="16"/>
          <w:lang w:val="es-ES_tradnl"/>
        </w:rPr>
        <w:t xml:space="preserve"> </w:t>
      </w:r>
    </w:p>
    <w:p w14:paraId="3AA5A71D" w14:textId="77777777" w:rsidR="00E36922" w:rsidRPr="007A386B" w:rsidRDefault="00E36922" w:rsidP="00E36922">
      <w:pPr>
        <w:ind w:left="-567" w:right="-801"/>
        <w:jc w:val="both"/>
        <w:rPr>
          <w:rFonts w:ascii="Noto Sans" w:hAnsi="Noto Sans" w:cs="Noto Sans"/>
          <w:sz w:val="16"/>
          <w:szCs w:val="16"/>
        </w:rPr>
      </w:pPr>
    </w:p>
    <w:p w14:paraId="0008CCAB" w14:textId="77777777" w:rsidR="0022310A" w:rsidRPr="007A386B" w:rsidRDefault="0022310A" w:rsidP="0022310A">
      <w:pPr>
        <w:ind w:left="-567" w:right="-801"/>
        <w:jc w:val="both"/>
        <w:rPr>
          <w:rFonts w:ascii="Noto Sans" w:hAnsi="Noto Sans" w:cs="Noto Sans"/>
          <w:sz w:val="16"/>
          <w:szCs w:val="16"/>
        </w:rPr>
      </w:pPr>
      <w:r w:rsidRPr="007A386B">
        <w:rPr>
          <w:rFonts w:ascii="Noto Sans" w:hAnsi="Noto Sans" w:cs="Noto Sans"/>
          <w:sz w:val="16"/>
          <w:szCs w:val="16"/>
        </w:rPr>
        <w:t>Atentamente</w:t>
      </w:r>
      <w:r w:rsidR="00E77A91" w:rsidRPr="007A386B">
        <w:rPr>
          <w:rFonts w:ascii="Noto Sans" w:hAnsi="Noto Sans" w:cs="Noto Sans"/>
          <w:sz w:val="16"/>
          <w:szCs w:val="16"/>
        </w:rPr>
        <w:t>,</w:t>
      </w:r>
    </w:p>
    <w:p w14:paraId="6CA07A62" w14:textId="77777777" w:rsidR="00221E2B" w:rsidRPr="007A386B" w:rsidRDefault="00221E2B" w:rsidP="00221E2B">
      <w:pPr>
        <w:ind w:right="-801"/>
        <w:jc w:val="both"/>
        <w:rPr>
          <w:rFonts w:ascii="Noto Sans" w:hAnsi="Noto Sans" w:cs="Noto Sans"/>
          <w:sz w:val="16"/>
          <w:szCs w:val="16"/>
        </w:rPr>
      </w:pPr>
    </w:p>
    <w:p w14:paraId="6383FFA1" w14:textId="77777777" w:rsidR="0022310A" w:rsidRPr="007A386B" w:rsidRDefault="0022310A" w:rsidP="0022310A">
      <w:pPr>
        <w:ind w:left="-567" w:right="-801"/>
        <w:jc w:val="both"/>
        <w:rPr>
          <w:rFonts w:ascii="Noto Sans" w:hAnsi="Noto Sans" w:cs="Noto Sans"/>
          <w:sz w:val="16"/>
          <w:szCs w:val="16"/>
        </w:rPr>
      </w:pPr>
    </w:p>
    <w:p w14:paraId="59F2BF0B" w14:textId="77777777" w:rsidR="00CC5876" w:rsidRPr="007A386B" w:rsidRDefault="00CC5876" w:rsidP="0022310A">
      <w:pPr>
        <w:ind w:left="-567" w:right="-801"/>
        <w:jc w:val="both"/>
        <w:rPr>
          <w:rFonts w:ascii="Noto Sans" w:hAnsi="Noto Sans" w:cs="Noto Sans"/>
          <w:sz w:val="16"/>
          <w:szCs w:val="16"/>
        </w:rPr>
      </w:pPr>
    </w:p>
    <w:p w14:paraId="15F231A6" w14:textId="07677970" w:rsidR="00580367" w:rsidRPr="007A386B" w:rsidRDefault="0022310A" w:rsidP="00580367">
      <w:pPr>
        <w:ind w:left="-567" w:right="-801"/>
        <w:jc w:val="both"/>
        <w:rPr>
          <w:rFonts w:ascii="Noto Sans" w:hAnsi="Noto Sans" w:cs="Noto Sans"/>
          <w:b/>
          <w:sz w:val="16"/>
          <w:szCs w:val="16"/>
        </w:rPr>
      </w:pPr>
      <w:r w:rsidRPr="007A386B">
        <w:rPr>
          <w:rFonts w:ascii="Noto Sans" w:hAnsi="Noto Sans" w:cs="Noto Sans"/>
          <w:b/>
          <w:sz w:val="16"/>
          <w:szCs w:val="16"/>
        </w:rPr>
        <w:t>Elvia Narváez García</w:t>
      </w:r>
    </w:p>
    <w:tbl>
      <w:tblPr>
        <w:tblpPr w:leftFromText="141" w:rightFromText="141" w:vertAnchor="text" w:horzAnchor="page" w:tblpX="7114" w:tblpY="318"/>
        <w:tblOverlap w:val="never"/>
        <w:tblW w:w="2929" w:type="dxa"/>
        <w:tblLook w:val="04A0" w:firstRow="1" w:lastRow="0" w:firstColumn="1" w:lastColumn="0" w:noHBand="0" w:noVBand="1"/>
      </w:tblPr>
      <w:tblGrid>
        <w:gridCol w:w="2929"/>
      </w:tblGrid>
      <w:tr w:rsidR="007A386B" w:rsidRPr="000D203D" w14:paraId="0F1382BB" w14:textId="77777777" w:rsidTr="007A386B">
        <w:tc>
          <w:tcPr>
            <w:tcW w:w="2929" w:type="dxa"/>
            <w:vAlign w:val="center"/>
          </w:tcPr>
          <w:p w14:paraId="0EB1BAAA" w14:textId="77777777" w:rsidR="007A386B" w:rsidRDefault="007A386B" w:rsidP="007A386B">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5352C4ED" w14:textId="77777777" w:rsidR="007A386B" w:rsidRDefault="007A386B" w:rsidP="007A386B">
            <w:pPr>
              <w:ind w:left="-567" w:right="-801"/>
              <w:jc w:val="center"/>
              <w:rPr>
                <w:rFonts w:ascii="Noto Sans" w:hAnsi="Noto Sans" w:cs="Noto Sans"/>
                <w:bCs/>
                <w:sz w:val="14"/>
                <w:szCs w:val="20"/>
                <w:lang w:val="es-MX"/>
              </w:rPr>
            </w:pPr>
          </w:p>
          <w:p w14:paraId="2959A8A4" w14:textId="77777777" w:rsidR="007A386B" w:rsidRPr="00225450" w:rsidRDefault="007A386B" w:rsidP="007A386B">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6FA76EAC" w14:textId="77777777" w:rsidR="007A386B" w:rsidRPr="00225450" w:rsidRDefault="007A386B" w:rsidP="007A386B">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054DA730" w14:textId="77777777" w:rsidR="007A386B" w:rsidRPr="00225450" w:rsidRDefault="007A386B" w:rsidP="007A386B">
            <w:pPr>
              <w:ind w:left="-567" w:right="-801"/>
              <w:jc w:val="center"/>
              <w:rPr>
                <w:rFonts w:ascii="Noto Sans" w:hAnsi="Noto Sans" w:cs="Noto Sans"/>
                <w:bCs/>
                <w:sz w:val="14"/>
                <w:szCs w:val="20"/>
              </w:rPr>
            </w:pPr>
          </w:p>
        </w:tc>
      </w:tr>
    </w:tbl>
    <w:p w14:paraId="2DC96C54" w14:textId="35E10718" w:rsidR="001B345C" w:rsidRPr="007A386B" w:rsidRDefault="00E77A91" w:rsidP="00F37599">
      <w:pPr>
        <w:ind w:left="-567" w:right="-801"/>
        <w:jc w:val="both"/>
        <w:rPr>
          <w:rFonts w:ascii="Noto Sans" w:hAnsi="Noto Sans" w:cs="Noto Sans"/>
          <w:sz w:val="16"/>
          <w:szCs w:val="16"/>
        </w:rPr>
      </w:pPr>
      <w:r w:rsidRPr="007A386B">
        <w:rPr>
          <w:rFonts w:ascii="Noto Sans" w:hAnsi="Noto Sans" w:cs="Noto Sans"/>
          <w:sz w:val="16"/>
          <w:szCs w:val="16"/>
        </w:rPr>
        <w:t>Titul</w:t>
      </w:r>
      <w:r w:rsidR="0089014D" w:rsidRPr="007A386B">
        <w:rPr>
          <w:rFonts w:ascii="Noto Sans" w:hAnsi="Noto Sans" w:cs="Noto Sans"/>
          <w:sz w:val="16"/>
          <w:szCs w:val="16"/>
        </w:rPr>
        <w:t>ar de la División de Optimización de Activos</w:t>
      </w:r>
    </w:p>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77777777"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p w14:paraId="234D9AF9" w14:textId="5BADEAB9" w:rsidR="001B345C" w:rsidRPr="000D203D" w:rsidRDefault="00D81338" w:rsidP="00043FB6">
      <w:pPr>
        <w:ind w:left="-567"/>
        <w:rPr>
          <w:rFonts w:ascii="Noto Sans" w:hAnsi="Noto Sans" w:cs="Noto Sans"/>
          <w:sz w:val="14"/>
          <w:szCs w:val="20"/>
        </w:rPr>
      </w:pPr>
      <w:r>
        <w:rPr>
          <w:rFonts w:ascii="Noto Sans" w:hAnsi="Noto Sans" w:cs="Noto Sans"/>
          <w:sz w:val="14"/>
          <w:szCs w:val="20"/>
        </w:rPr>
        <w:t>Volante: 2025006049</w:t>
      </w:r>
      <w:r w:rsidR="00F37599"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DBBA" w14:textId="77777777" w:rsidR="00BC0AC2" w:rsidRDefault="00BC0AC2" w:rsidP="00A73D65">
      <w:r>
        <w:separator/>
      </w:r>
    </w:p>
  </w:endnote>
  <w:endnote w:type="continuationSeparator" w:id="0">
    <w:p w14:paraId="50F98F7B" w14:textId="77777777" w:rsidR="00BC0AC2" w:rsidRDefault="00BC0AC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D794" w14:textId="77777777" w:rsidR="00BC0AC2" w:rsidRDefault="00BC0AC2" w:rsidP="00A73D65">
      <w:r>
        <w:separator/>
      </w:r>
    </w:p>
  </w:footnote>
  <w:footnote w:type="continuationSeparator" w:id="0">
    <w:p w14:paraId="498EF742" w14:textId="77777777" w:rsidR="00BC0AC2" w:rsidRDefault="00BC0AC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6533C"/>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56B1D"/>
    <w:rsid w:val="0029542D"/>
    <w:rsid w:val="002D6D86"/>
    <w:rsid w:val="002E1CA3"/>
    <w:rsid w:val="002E2142"/>
    <w:rsid w:val="002E4953"/>
    <w:rsid w:val="0030476A"/>
    <w:rsid w:val="00310DB5"/>
    <w:rsid w:val="00321F8F"/>
    <w:rsid w:val="00330DC8"/>
    <w:rsid w:val="0034181C"/>
    <w:rsid w:val="00342924"/>
    <w:rsid w:val="00363222"/>
    <w:rsid w:val="00367A37"/>
    <w:rsid w:val="00370465"/>
    <w:rsid w:val="00376CA8"/>
    <w:rsid w:val="003D416E"/>
    <w:rsid w:val="003D58E0"/>
    <w:rsid w:val="003E1335"/>
    <w:rsid w:val="003F3B34"/>
    <w:rsid w:val="003F4840"/>
    <w:rsid w:val="00404410"/>
    <w:rsid w:val="00420591"/>
    <w:rsid w:val="00466176"/>
    <w:rsid w:val="00477F45"/>
    <w:rsid w:val="00483CCB"/>
    <w:rsid w:val="00484040"/>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94617"/>
    <w:rsid w:val="006A3D09"/>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A386B"/>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63627"/>
    <w:rsid w:val="00B72D65"/>
    <w:rsid w:val="00B87AD6"/>
    <w:rsid w:val="00B87C85"/>
    <w:rsid w:val="00BA49AD"/>
    <w:rsid w:val="00BB21A6"/>
    <w:rsid w:val="00BB2DFF"/>
    <w:rsid w:val="00BC0AC2"/>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4E05"/>
    <w:rsid w:val="00D95BE8"/>
    <w:rsid w:val="00D97FD6"/>
    <w:rsid w:val="00DA037A"/>
    <w:rsid w:val="00DA1B19"/>
    <w:rsid w:val="00DB53A4"/>
    <w:rsid w:val="00E1105E"/>
    <w:rsid w:val="00E155A4"/>
    <w:rsid w:val="00E261E7"/>
    <w:rsid w:val="00E2796D"/>
    <w:rsid w:val="00E36922"/>
    <w:rsid w:val="00E61167"/>
    <w:rsid w:val="00E70475"/>
    <w:rsid w:val="00E77A91"/>
    <w:rsid w:val="00E84984"/>
    <w:rsid w:val="00E93867"/>
    <w:rsid w:val="00EB063A"/>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87CD6"/>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3024</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3</cp:revision>
  <cp:lastPrinted>2025-08-11T20:08:00Z</cp:lastPrinted>
  <dcterms:created xsi:type="dcterms:W3CDTF">2025-08-11T21:33:00Z</dcterms:created>
  <dcterms:modified xsi:type="dcterms:W3CDTF">2025-08-11T23:04:00Z</dcterms:modified>
</cp:coreProperties>
</file>