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7A386B" w:rsidRDefault="00E1105E" w:rsidP="00E1105E">
      <w:pPr>
        <w:ind w:left="-567" w:right="-801"/>
        <w:jc w:val="both"/>
        <w:rPr>
          <w:rFonts w:ascii="Noto Sans" w:hAnsi="Noto Sans" w:cs="Noto Sans"/>
          <w:b/>
          <w:sz w:val="16"/>
          <w:szCs w:val="16"/>
          <w:lang w:val="es-ES_tradnl"/>
        </w:rPr>
      </w:pPr>
      <w:r w:rsidRPr="007A386B">
        <w:rPr>
          <w:rFonts w:ascii="Noto Sans" w:hAnsi="Noto Sans" w:cs="Noto Sans"/>
          <w:b/>
          <w:sz w:val="16"/>
          <w:szCs w:val="16"/>
          <w:lang w:val="es-ES_tradnl"/>
        </w:rPr>
        <w:t>C.P. Carlos Francisco Trujillo Santos</w:t>
      </w:r>
    </w:p>
    <w:p w14:paraId="393FD004"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Titular de la División de Arrendamiento y Comercialización</w:t>
      </w:r>
    </w:p>
    <w:p w14:paraId="601C0098" w14:textId="77777777" w:rsidR="00E1105E" w:rsidRPr="007A386B" w:rsidRDefault="00E1105E" w:rsidP="00E1105E">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Presente</w:t>
      </w:r>
    </w:p>
    <w:p w14:paraId="2D4FAA93" w14:textId="77777777" w:rsidR="00E1105E" w:rsidRPr="00AD6B73" w:rsidRDefault="00E1105E" w:rsidP="00E1105E">
      <w:pPr>
        <w:ind w:left="-567" w:right="-801"/>
        <w:jc w:val="both"/>
        <w:rPr>
          <w:rFonts w:ascii="Noto Sans" w:hAnsi="Noto Sans" w:cs="Noto Sans"/>
          <w:b/>
          <w:sz w:val="10"/>
          <w:szCs w:val="16"/>
          <w:lang w:val="es-ES_tradnl"/>
        </w:rPr>
      </w:pPr>
    </w:p>
    <w:p w14:paraId="644F9DB2" w14:textId="5C890A96" w:rsidR="00E84984" w:rsidRPr="007A386B" w:rsidRDefault="00E1105E" w:rsidP="00172893">
      <w:pPr>
        <w:ind w:left="-567" w:right="-801"/>
        <w:jc w:val="both"/>
        <w:rPr>
          <w:rFonts w:ascii="Noto Sans" w:hAnsi="Noto Sans" w:cs="Noto Sans"/>
          <w:sz w:val="16"/>
          <w:szCs w:val="16"/>
        </w:rPr>
      </w:pPr>
      <w:r w:rsidRPr="007A386B">
        <w:rPr>
          <w:rFonts w:ascii="Noto Sans" w:hAnsi="Noto Sans" w:cs="Noto Sans"/>
          <w:sz w:val="16"/>
          <w:szCs w:val="16"/>
          <w:lang w:val="es-ES_tradnl"/>
        </w:rPr>
        <w:t xml:space="preserve">Me refiero al </w:t>
      </w:r>
      <w:r w:rsidR="00E84984" w:rsidRPr="007A386B">
        <w:rPr>
          <w:rFonts w:ascii="Noto Sans" w:hAnsi="Noto Sans" w:cs="Noto Sans"/>
          <w:sz w:val="16"/>
          <w:szCs w:val="16"/>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7A386B">
        <w:rPr>
          <w:rFonts w:ascii="Noto Sans" w:hAnsi="Noto Sans" w:cs="Noto Sans"/>
          <w:sz w:val="16"/>
          <w:szCs w:val="16"/>
          <w:lang w:val="es-ES_tradnl"/>
        </w:rPr>
        <w:t xml:space="preserve"> </w:t>
      </w:r>
      <w:r w:rsidR="00E84984" w:rsidRPr="007A386B">
        <w:rPr>
          <w:rFonts w:ascii="Noto Sans" w:hAnsi="Noto Sans" w:cs="Noto Sans"/>
          <w:sz w:val="16"/>
          <w:szCs w:val="16"/>
          <w:lang w:val="es-ES_tradnl"/>
        </w:rPr>
        <w:t>3.</w:t>
      </w:r>
      <w:r w:rsidR="00E84984" w:rsidRPr="007A386B">
        <w:rPr>
          <w:rFonts w:ascii="Noto Sans" w:hAnsi="Noto Sans" w:cs="Noto Sans"/>
          <w:sz w:val="16"/>
          <w:szCs w:val="16"/>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7A386B">
        <w:rPr>
          <w:rFonts w:ascii="Noto Sans" w:hAnsi="Noto Sans" w:cs="Noto Sans"/>
          <w:sz w:val="16"/>
          <w:szCs w:val="16"/>
        </w:rPr>
        <w:t>vés del Programa IMSS-Bienestar</w:t>
      </w:r>
      <w:r w:rsidR="00CC5876" w:rsidRPr="007A386B">
        <w:rPr>
          <w:rFonts w:ascii="Noto Sans" w:hAnsi="Noto Sans" w:cs="Noto Sans"/>
          <w:sz w:val="16"/>
          <w:szCs w:val="16"/>
        </w:rPr>
        <w:t>, a</w:t>
      </w:r>
      <w:r w:rsidR="00172893" w:rsidRPr="007A386B">
        <w:rPr>
          <w:rFonts w:ascii="Noto Sans" w:hAnsi="Noto Sans" w:cs="Noto Sans"/>
          <w:sz w:val="16"/>
          <w:szCs w:val="16"/>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AD6B73" w:rsidRDefault="00172893" w:rsidP="00172893">
      <w:pPr>
        <w:ind w:left="-567" w:right="-801"/>
        <w:jc w:val="both"/>
        <w:rPr>
          <w:rFonts w:ascii="Noto Sans" w:hAnsi="Noto Sans" w:cs="Noto Sans"/>
          <w:sz w:val="10"/>
          <w:szCs w:val="16"/>
          <w:lang w:val="es-ES_tradnl"/>
        </w:rPr>
      </w:pPr>
    </w:p>
    <w:p w14:paraId="510B5330" w14:textId="5C47EDA9" w:rsidR="00BF4E89" w:rsidRPr="007A386B" w:rsidRDefault="00172893" w:rsidP="00172893">
      <w:pPr>
        <w:ind w:left="-567"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Al respecto, solicito su apoyo a efecto de que sea gestionado ante el Instituto de Administración de Avalúos y Bienes Nacionales (INDAABIN) el avalúo </w:t>
      </w:r>
      <w:r w:rsidR="00BF4E89" w:rsidRPr="007A386B">
        <w:rPr>
          <w:rFonts w:ascii="Noto Sans" w:hAnsi="Noto Sans" w:cs="Noto Sans"/>
          <w:sz w:val="16"/>
          <w:szCs w:val="16"/>
          <w:lang w:val="es-ES_tradnl"/>
        </w:rPr>
        <w:t xml:space="preserve">comercial </w:t>
      </w:r>
      <w:r w:rsidRPr="007A386B">
        <w:rPr>
          <w:rFonts w:ascii="Noto Sans" w:hAnsi="Noto Sans" w:cs="Noto Sans"/>
          <w:sz w:val="16"/>
          <w:szCs w:val="16"/>
          <w:lang w:val="es-ES_tradnl"/>
        </w:rPr>
        <w:t>en el que se determine el valor de</w:t>
      </w:r>
      <w:r w:rsidR="00BF4E89" w:rsidRPr="007A386B">
        <w:rPr>
          <w:rFonts w:ascii="Noto Sans" w:hAnsi="Noto Sans" w:cs="Noto Sans"/>
          <w:sz w:val="16"/>
          <w:szCs w:val="16"/>
          <w:lang w:val="es-ES_tradnl"/>
        </w:rPr>
        <w:t>l siguiente inmueble:</w:t>
      </w:r>
    </w:p>
    <w:p w14:paraId="67A552AF" w14:textId="77777777" w:rsidR="00F37599" w:rsidRPr="00AD6B73" w:rsidRDefault="00F37599" w:rsidP="00483CCB">
      <w:pPr>
        <w:ind w:right="-801"/>
        <w:jc w:val="both"/>
        <w:rPr>
          <w:rFonts w:ascii="Noto Sans" w:hAnsi="Noto Sans" w:cs="Noto Sans"/>
          <w:sz w:val="10"/>
          <w:szCs w:val="16"/>
          <w:lang w:val="es-ES_tradnl"/>
        </w:rPr>
      </w:pPr>
    </w:p>
    <w:p w14:paraId="11C44C30" w14:textId="2B40A54C" w:rsidR="00AA7CEC" w:rsidRPr="007A386B" w:rsidRDefault="00AA7BC0" w:rsidP="00AA7BC0">
      <w:pPr>
        <w:pStyle w:val="Prrafodelista"/>
        <w:numPr>
          <w:ilvl w:val="0"/>
          <w:numId w:val="7"/>
        </w:numPr>
        <w:ind w:right="-801"/>
        <w:jc w:val="both"/>
        <w:rPr>
          <w:rFonts w:ascii="Noto Sans" w:hAnsi="Noto Sans" w:cs="Noto Sans"/>
          <w:sz w:val="16"/>
          <w:szCs w:val="16"/>
          <w:lang w:val="es-ES_tradnl"/>
        </w:rPr>
      </w:pPr>
      <w:r w:rsidRPr="00AA7BC0">
        <w:rPr>
          <w:rFonts w:ascii="Noto Sans" w:hAnsi="Noto Sans" w:cs="Noto Sans"/>
          <w:b/>
          <w:bCs/>
          <w:sz w:val="16"/>
          <w:szCs w:val="16"/>
          <w:lang w:val="es-ES_tradnl"/>
        </w:rPr>
        <w:t>Avenida Prolongación Hidalgo (Predio Urbano Ubicado En El Fraccionamiento Los Sabinos), No. S/N, Ranchería San Javier, Municipio Ixmiquilpan, Entidad Hidalgo</w:t>
      </w:r>
      <w:r w:rsidR="001F771B" w:rsidRPr="007A386B">
        <w:rPr>
          <w:rFonts w:ascii="Noto Sans" w:hAnsi="Noto Sans" w:cs="Noto Sans"/>
          <w:b/>
          <w:bCs/>
          <w:sz w:val="16"/>
          <w:szCs w:val="16"/>
          <w:lang w:val="es-ES_tradnl"/>
        </w:rPr>
        <w:t xml:space="preserve">, donde actualmente opera un Hospital Rural No. </w:t>
      </w:r>
      <w:r>
        <w:rPr>
          <w:rFonts w:ascii="Noto Sans" w:hAnsi="Noto Sans" w:cs="Noto Sans"/>
          <w:b/>
          <w:bCs/>
          <w:sz w:val="16"/>
          <w:szCs w:val="16"/>
          <w:lang w:val="es-ES_tradnl"/>
        </w:rPr>
        <w:t>30</w:t>
      </w:r>
      <w:r w:rsidR="005276DE" w:rsidRPr="007A386B">
        <w:rPr>
          <w:rFonts w:ascii="Noto Sans" w:hAnsi="Noto Sans" w:cs="Noto Sans"/>
          <w:sz w:val="16"/>
          <w:szCs w:val="16"/>
          <w:lang w:val="es-ES_tradnl"/>
        </w:rPr>
        <w:t>.</w:t>
      </w:r>
      <w:r w:rsidR="00AA7CEC" w:rsidRPr="007A386B">
        <w:rPr>
          <w:rFonts w:ascii="Noto Sans" w:hAnsi="Noto Sans" w:cs="Noto Sans"/>
          <w:sz w:val="16"/>
          <w:szCs w:val="16"/>
          <w:lang w:val="es-ES_tradnl"/>
        </w:rPr>
        <w:t xml:space="preserve"> Se anexa la siguiente documentación:</w:t>
      </w:r>
    </w:p>
    <w:p w14:paraId="52B52936" w14:textId="1E8F2682" w:rsidR="00BF4E89" w:rsidRPr="00AD6B73" w:rsidRDefault="00BF4E89" w:rsidP="005276DE">
      <w:pPr>
        <w:pStyle w:val="Prrafodelista"/>
        <w:ind w:left="-207" w:right="-801"/>
        <w:jc w:val="both"/>
        <w:rPr>
          <w:rFonts w:ascii="Noto Sans" w:hAnsi="Noto Sans" w:cs="Noto Sans"/>
          <w:sz w:val="10"/>
          <w:szCs w:val="16"/>
          <w:lang w:val="es-ES_tradnl"/>
        </w:rPr>
      </w:pPr>
    </w:p>
    <w:p w14:paraId="76212523" w14:textId="51104204"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Escritura </w:t>
      </w:r>
      <w:r w:rsidR="00AA7BC0">
        <w:rPr>
          <w:rFonts w:ascii="Noto Sans" w:hAnsi="Noto Sans" w:cs="Noto Sans"/>
          <w:sz w:val="16"/>
          <w:szCs w:val="16"/>
          <w:lang w:val="es-ES_tradnl"/>
        </w:rPr>
        <w:t xml:space="preserve">Pública </w:t>
      </w:r>
      <w:r w:rsidRPr="007A386B">
        <w:rPr>
          <w:rFonts w:ascii="Noto Sans" w:hAnsi="Noto Sans" w:cs="Noto Sans"/>
          <w:sz w:val="16"/>
          <w:szCs w:val="16"/>
          <w:lang w:val="es-ES_tradnl"/>
        </w:rPr>
        <w:t xml:space="preserve">No. </w:t>
      </w:r>
      <w:r w:rsidR="00AA7BC0">
        <w:rPr>
          <w:rFonts w:ascii="Noto Sans" w:hAnsi="Noto Sans" w:cs="Noto Sans"/>
          <w:sz w:val="16"/>
          <w:szCs w:val="16"/>
          <w:lang w:val="es-ES_tradnl"/>
        </w:rPr>
        <w:t>4</w:t>
      </w:r>
      <w:r w:rsidRPr="007A386B">
        <w:rPr>
          <w:rFonts w:ascii="Noto Sans" w:hAnsi="Noto Sans" w:cs="Noto Sans"/>
          <w:sz w:val="16"/>
          <w:szCs w:val="16"/>
          <w:lang w:val="es-ES_tradnl"/>
        </w:rPr>
        <w:t>1,</w:t>
      </w:r>
      <w:r w:rsidR="00AA7BC0">
        <w:rPr>
          <w:rFonts w:ascii="Noto Sans" w:hAnsi="Noto Sans" w:cs="Noto Sans"/>
          <w:sz w:val="16"/>
          <w:szCs w:val="16"/>
          <w:lang w:val="es-ES_tradnl"/>
        </w:rPr>
        <w:t>520</w:t>
      </w:r>
      <w:r w:rsidRPr="007A386B">
        <w:rPr>
          <w:rFonts w:ascii="Noto Sans" w:hAnsi="Noto Sans" w:cs="Noto Sans"/>
          <w:sz w:val="16"/>
          <w:szCs w:val="16"/>
          <w:lang w:val="es-ES_tradnl"/>
        </w:rPr>
        <w:t xml:space="preserve"> de </w:t>
      </w:r>
      <w:r w:rsidR="00AA7BC0">
        <w:rPr>
          <w:rFonts w:ascii="Noto Sans" w:hAnsi="Noto Sans" w:cs="Noto Sans"/>
          <w:sz w:val="16"/>
          <w:szCs w:val="16"/>
          <w:lang w:val="es-ES_tradnl"/>
        </w:rPr>
        <w:t>04</w:t>
      </w:r>
      <w:r w:rsidRPr="007A386B">
        <w:rPr>
          <w:rFonts w:ascii="Noto Sans" w:hAnsi="Noto Sans" w:cs="Noto Sans"/>
          <w:sz w:val="16"/>
          <w:szCs w:val="16"/>
          <w:lang w:val="es-ES_tradnl"/>
        </w:rPr>
        <w:t xml:space="preserve"> de </w:t>
      </w:r>
      <w:r w:rsidR="00AA7BC0">
        <w:rPr>
          <w:rFonts w:ascii="Noto Sans" w:hAnsi="Noto Sans" w:cs="Noto Sans"/>
          <w:sz w:val="16"/>
          <w:szCs w:val="16"/>
          <w:lang w:val="es-ES_tradnl"/>
        </w:rPr>
        <w:t>febrero</w:t>
      </w:r>
      <w:r w:rsidRPr="007A386B">
        <w:rPr>
          <w:rFonts w:ascii="Noto Sans" w:hAnsi="Noto Sans" w:cs="Noto Sans"/>
          <w:sz w:val="16"/>
          <w:szCs w:val="16"/>
          <w:lang w:val="es-ES_tradnl"/>
        </w:rPr>
        <w:t xml:space="preserve"> de 20</w:t>
      </w:r>
      <w:r w:rsidR="00AA7BC0">
        <w:rPr>
          <w:rFonts w:ascii="Noto Sans" w:hAnsi="Noto Sans" w:cs="Noto Sans"/>
          <w:sz w:val="16"/>
          <w:szCs w:val="16"/>
          <w:lang w:val="es-ES_tradnl"/>
        </w:rPr>
        <w:t>10</w:t>
      </w:r>
      <w:r w:rsidRPr="007A386B">
        <w:rPr>
          <w:rFonts w:ascii="Noto Sans" w:hAnsi="Noto Sans" w:cs="Noto Sans"/>
          <w:sz w:val="16"/>
          <w:szCs w:val="16"/>
          <w:lang w:val="es-ES_tradnl"/>
        </w:rPr>
        <w:t>,</w:t>
      </w:r>
      <w:r w:rsidR="00AA7BC0">
        <w:rPr>
          <w:rFonts w:ascii="Noto Sans" w:hAnsi="Noto Sans" w:cs="Noto Sans"/>
          <w:sz w:val="16"/>
          <w:szCs w:val="16"/>
          <w:lang w:val="es-ES_tradnl"/>
        </w:rPr>
        <w:t xml:space="preserve"> pasada ante la fe del</w:t>
      </w:r>
      <w:r w:rsidRPr="007A386B">
        <w:rPr>
          <w:rFonts w:ascii="Noto Sans" w:hAnsi="Noto Sans" w:cs="Noto Sans"/>
          <w:sz w:val="16"/>
          <w:szCs w:val="16"/>
          <w:lang w:val="es-ES_tradnl"/>
        </w:rPr>
        <w:t xml:space="preserve"> Notario Público </w:t>
      </w:r>
      <w:r w:rsidR="00AA7BC0">
        <w:rPr>
          <w:rFonts w:ascii="Noto Sans" w:hAnsi="Noto Sans" w:cs="Noto Sans"/>
          <w:sz w:val="16"/>
          <w:szCs w:val="16"/>
          <w:lang w:val="es-ES_tradnl"/>
        </w:rPr>
        <w:t xml:space="preserve">No. tres </w:t>
      </w:r>
      <w:r w:rsidRPr="007A386B">
        <w:rPr>
          <w:rFonts w:ascii="Noto Sans" w:hAnsi="Noto Sans" w:cs="Noto Sans"/>
          <w:sz w:val="16"/>
          <w:szCs w:val="16"/>
          <w:lang w:val="es-ES_tradnl"/>
        </w:rPr>
        <w:t xml:space="preserve">del Distrito judicial </w:t>
      </w:r>
      <w:r w:rsidR="00AA7BC0">
        <w:rPr>
          <w:rFonts w:ascii="Noto Sans" w:hAnsi="Noto Sans" w:cs="Noto Sans"/>
          <w:sz w:val="16"/>
          <w:szCs w:val="16"/>
          <w:lang w:val="es-ES_tradnl"/>
        </w:rPr>
        <w:t xml:space="preserve"> Pachuca de Soto, Estado de Hidalgo, que contiene la formalización del Contrato de Donación Pura y Gratuita que otorga la Sociedad Mercantil denominada “ Inmobiliaria Valle de San Javier” S.A. de C.V. a favor del Instituto Mexicano del Seguro Social</w:t>
      </w:r>
      <w:r w:rsidRPr="007A386B">
        <w:rPr>
          <w:rFonts w:ascii="Noto Sans" w:hAnsi="Noto Sans" w:cs="Noto Sans"/>
          <w:sz w:val="16"/>
          <w:szCs w:val="16"/>
          <w:lang w:val="es-ES_tradnl"/>
        </w:rPr>
        <w:t xml:space="preserve">, </w:t>
      </w:r>
      <w:r w:rsidR="00AA7BC0">
        <w:rPr>
          <w:rFonts w:ascii="Noto Sans" w:hAnsi="Noto Sans" w:cs="Noto Sans"/>
          <w:sz w:val="16"/>
          <w:szCs w:val="16"/>
          <w:lang w:val="es-ES_tradnl"/>
        </w:rPr>
        <w:t>respecto del predio urbano identificado como área de donación clínica IMSS+-COPLAMAR, del fraccionamiento denominado</w:t>
      </w:r>
      <w:r w:rsidR="00AD6B73">
        <w:rPr>
          <w:rFonts w:ascii="Noto Sans" w:hAnsi="Noto Sans" w:cs="Noto Sans"/>
          <w:sz w:val="16"/>
          <w:szCs w:val="16"/>
          <w:lang w:val="es-ES_tradnl"/>
        </w:rPr>
        <w:t xml:space="preserve"> “Los Sabinos” actualmente “Hospital Rural de Oportunidades  Número 30“ </w:t>
      </w:r>
      <w:r w:rsidR="004B4934">
        <w:rPr>
          <w:rFonts w:ascii="Noto Sans" w:hAnsi="Noto Sans" w:cs="Noto Sans"/>
          <w:sz w:val="16"/>
          <w:szCs w:val="16"/>
          <w:lang w:val="es-ES_tradnl"/>
        </w:rPr>
        <w:t>en el</w:t>
      </w:r>
      <w:r w:rsidR="00AD6B73">
        <w:rPr>
          <w:rFonts w:ascii="Noto Sans" w:hAnsi="Noto Sans" w:cs="Noto Sans"/>
          <w:sz w:val="16"/>
          <w:szCs w:val="16"/>
          <w:lang w:val="es-ES_tradnl"/>
        </w:rPr>
        <w:t xml:space="preserve"> Municipio de Ixmiquilpan, Hidalgo, </w:t>
      </w:r>
      <w:r w:rsidR="00AA7BC0" w:rsidRPr="007A386B">
        <w:rPr>
          <w:rFonts w:ascii="Noto Sans" w:hAnsi="Noto Sans" w:cs="Noto Sans"/>
          <w:sz w:val="16"/>
          <w:szCs w:val="16"/>
          <w:lang w:val="es-ES_tradnl"/>
        </w:rPr>
        <w:t>inscrit</w:t>
      </w:r>
      <w:r w:rsidR="00AA7BC0">
        <w:rPr>
          <w:rFonts w:ascii="Noto Sans" w:hAnsi="Noto Sans" w:cs="Noto Sans"/>
          <w:sz w:val="16"/>
          <w:szCs w:val="16"/>
          <w:lang w:val="es-ES_tradnl"/>
        </w:rPr>
        <w:t>a</w:t>
      </w:r>
      <w:r w:rsidR="00AA7BC0" w:rsidRPr="007A386B">
        <w:rPr>
          <w:rFonts w:ascii="Noto Sans" w:hAnsi="Noto Sans" w:cs="Noto Sans"/>
          <w:sz w:val="16"/>
          <w:szCs w:val="16"/>
          <w:lang w:val="es-ES_tradnl"/>
        </w:rPr>
        <w:t xml:space="preserve"> </w:t>
      </w:r>
      <w:r w:rsidRPr="007A386B">
        <w:rPr>
          <w:rFonts w:ascii="Noto Sans" w:hAnsi="Noto Sans" w:cs="Noto Sans"/>
          <w:sz w:val="16"/>
          <w:szCs w:val="16"/>
          <w:lang w:val="es-ES_tradnl"/>
        </w:rPr>
        <w:t xml:space="preserve">bajo el No. </w:t>
      </w:r>
      <w:r w:rsidR="00AD6B73">
        <w:rPr>
          <w:rFonts w:ascii="Noto Sans" w:hAnsi="Noto Sans" w:cs="Noto Sans"/>
          <w:sz w:val="16"/>
          <w:szCs w:val="16"/>
          <w:lang w:val="es-ES_tradnl"/>
        </w:rPr>
        <w:t>9</w:t>
      </w:r>
      <w:r w:rsidRPr="007A386B">
        <w:rPr>
          <w:rFonts w:ascii="Noto Sans" w:hAnsi="Noto Sans" w:cs="Noto Sans"/>
          <w:sz w:val="16"/>
          <w:szCs w:val="16"/>
          <w:lang w:val="es-ES_tradnl"/>
        </w:rPr>
        <w:t xml:space="preserve"> de la sección 5 del Registro Público de la Propiedad Local de </w:t>
      </w:r>
      <w:r w:rsidR="00AD6B73">
        <w:rPr>
          <w:rFonts w:ascii="Noto Sans" w:hAnsi="Noto Sans" w:cs="Noto Sans"/>
          <w:sz w:val="16"/>
          <w:szCs w:val="16"/>
          <w:lang w:val="es-ES_tradnl"/>
        </w:rPr>
        <w:t>04</w:t>
      </w:r>
      <w:r w:rsidRPr="007A386B">
        <w:rPr>
          <w:rFonts w:ascii="Noto Sans" w:hAnsi="Noto Sans" w:cs="Noto Sans"/>
          <w:sz w:val="16"/>
          <w:szCs w:val="16"/>
          <w:lang w:val="es-ES_tradnl"/>
        </w:rPr>
        <w:t xml:space="preserve"> de </w:t>
      </w:r>
      <w:r w:rsidR="00AD6B73">
        <w:rPr>
          <w:rFonts w:ascii="Noto Sans" w:hAnsi="Noto Sans" w:cs="Noto Sans"/>
          <w:sz w:val="16"/>
          <w:szCs w:val="16"/>
          <w:lang w:val="es-ES_tradnl"/>
        </w:rPr>
        <w:t>noviembre</w:t>
      </w:r>
      <w:r w:rsidRPr="007A386B">
        <w:rPr>
          <w:rFonts w:ascii="Noto Sans" w:hAnsi="Noto Sans" w:cs="Noto Sans"/>
          <w:sz w:val="16"/>
          <w:szCs w:val="16"/>
          <w:lang w:val="es-ES_tradnl"/>
        </w:rPr>
        <w:t xml:space="preserve"> de 20</w:t>
      </w:r>
      <w:r w:rsidR="00AD6B73">
        <w:rPr>
          <w:rFonts w:ascii="Noto Sans" w:hAnsi="Noto Sans" w:cs="Noto Sans"/>
          <w:sz w:val="16"/>
          <w:szCs w:val="16"/>
          <w:lang w:val="es-ES_tradnl"/>
        </w:rPr>
        <w:t xml:space="preserve">10 y en el </w:t>
      </w:r>
      <w:r w:rsidRPr="007A386B">
        <w:rPr>
          <w:rFonts w:ascii="Noto Sans" w:hAnsi="Noto Sans" w:cs="Noto Sans"/>
          <w:sz w:val="16"/>
          <w:szCs w:val="16"/>
          <w:lang w:val="es-ES_tradnl"/>
        </w:rPr>
        <w:t xml:space="preserve">Registro Público de la Propiedad Federal con el Folio Real </w:t>
      </w:r>
      <w:r w:rsidR="00AD6B73">
        <w:rPr>
          <w:rFonts w:ascii="Noto Sans" w:hAnsi="Noto Sans" w:cs="Noto Sans"/>
          <w:sz w:val="16"/>
          <w:szCs w:val="16"/>
          <w:lang w:val="es-ES_tradnl"/>
        </w:rPr>
        <w:t>96026</w:t>
      </w:r>
      <w:r w:rsidRPr="007A386B">
        <w:rPr>
          <w:rFonts w:ascii="Noto Sans" w:hAnsi="Noto Sans" w:cs="Noto Sans"/>
          <w:sz w:val="16"/>
          <w:szCs w:val="16"/>
          <w:lang w:val="es-ES_tradnl"/>
        </w:rPr>
        <w:t xml:space="preserve"> de </w:t>
      </w:r>
      <w:r w:rsidR="00AD6B73">
        <w:rPr>
          <w:rFonts w:ascii="Noto Sans" w:hAnsi="Noto Sans" w:cs="Noto Sans"/>
          <w:sz w:val="16"/>
          <w:szCs w:val="16"/>
          <w:lang w:val="es-ES_tradnl"/>
        </w:rPr>
        <w:t>03</w:t>
      </w:r>
      <w:r w:rsidRPr="007A386B">
        <w:rPr>
          <w:rFonts w:ascii="Noto Sans" w:hAnsi="Noto Sans" w:cs="Noto Sans"/>
          <w:sz w:val="16"/>
          <w:szCs w:val="16"/>
          <w:lang w:val="es-ES_tradnl"/>
        </w:rPr>
        <w:t xml:space="preserve"> de </w:t>
      </w:r>
      <w:r w:rsidR="00AD6B73">
        <w:rPr>
          <w:rFonts w:ascii="Noto Sans" w:hAnsi="Noto Sans" w:cs="Noto Sans"/>
          <w:sz w:val="16"/>
          <w:szCs w:val="16"/>
          <w:lang w:val="es-ES_tradnl"/>
        </w:rPr>
        <w:t>diciembre</w:t>
      </w:r>
      <w:r w:rsidRPr="007A386B">
        <w:rPr>
          <w:rFonts w:ascii="Noto Sans" w:hAnsi="Noto Sans" w:cs="Noto Sans"/>
          <w:sz w:val="16"/>
          <w:szCs w:val="16"/>
          <w:lang w:val="es-ES_tradnl"/>
        </w:rPr>
        <w:t xml:space="preserve"> de 2010</w:t>
      </w:r>
      <w:r w:rsidR="004B4934">
        <w:rPr>
          <w:rFonts w:ascii="Noto Sans" w:hAnsi="Noto Sans" w:cs="Noto Sans"/>
          <w:sz w:val="16"/>
          <w:szCs w:val="16"/>
          <w:lang w:val="es-ES_tradnl"/>
        </w:rPr>
        <w:t>, que ampara una superficie de 9.696 m2.</w:t>
      </w:r>
      <w:r w:rsidRPr="007A386B">
        <w:rPr>
          <w:rFonts w:ascii="Noto Sans" w:hAnsi="Noto Sans" w:cs="Noto Sans"/>
          <w:sz w:val="16"/>
          <w:szCs w:val="16"/>
          <w:lang w:val="es-ES_tradnl"/>
        </w:rPr>
        <w:t xml:space="preserve"> </w:t>
      </w:r>
    </w:p>
    <w:p w14:paraId="709A9D1C" w14:textId="03A8F2CB" w:rsidR="001F771B" w:rsidRPr="00AD6B73" w:rsidRDefault="001F771B" w:rsidP="001F771B">
      <w:pPr>
        <w:pStyle w:val="Prrafodelista"/>
        <w:numPr>
          <w:ilvl w:val="0"/>
          <w:numId w:val="15"/>
        </w:numPr>
        <w:ind w:right="-801"/>
        <w:jc w:val="both"/>
        <w:rPr>
          <w:rFonts w:ascii="Noto Sans" w:hAnsi="Noto Sans" w:cs="Noto Sans"/>
          <w:sz w:val="16"/>
          <w:szCs w:val="16"/>
          <w:lang w:val="es-ES_tradnl"/>
        </w:rPr>
      </w:pPr>
      <w:r w:rsidRPr="00AD6B73">
        <w:rPr>
          <w:rFonts w:ascii="Noto Sans" w:hAnsi="Noto Sans" w:cs="Noto Sans"/>
          <w:sz w:val="16"/>
          <w:szCs w:val="16"/>
          <w:lang w:val="es-ES_tradnl"/>
        </w:rPr>
        <w:t>Plano Arquitectónico con superficie de 3,</w:t>
      </w:r>
      <w:r w:rsidR="00AA7BC0" w:rsidRPr="00AD6B73">
        <w:rPr>
          <w:rFonts w:ascii="Noto Sans" w:hAnsi="Noto Sans" w:cs="Noto Sans"/>
          <w:sz w:val="16"/>
          <w:szCs w:val="16"/>
          <w:lang w:val="es-ES_tradnl"/>
        </w:rPr>
        <w:t>558</w:t>
      </w:r>
      <w:r w:rsidRPr="00AD6B73">
        <w:rPr>
          <w:rFonts w:ascii="Noto Sans" w:hAnsi="Noto Sans" w:cs="Noto Sans"/>
          <w:sz w:val="16"/>
          <w:szCs w:val="16"/>
          <w:lang w:val="es-ES_tradnl"/>
        </w:rPr>
        <w:t>.</w:t>
      </w:r>
      <w:r w:rsidR="00AA7BC0" w:rsidRPr="00AD6B73">
        <w:rPr>
          <w:rFonts w:ascii="Noto Sans" w:hAnsi="Noto Sans" w:cs="Noto Sans"/>
          <w:sz w:val="16"/>
          <w:szCs w:val="16"/>
          <w:lang w:val="es-ES_tradnl"/>
        </w:rPr>
        <w:t>2</w:t>
      </w:r>
      <w:r w:rsidRPr="00AD6B73">
        <w:rPr>
          <w:rFonts w:ascii="Noto Sans" w:hAnsi="Noto Sans" w:cs="Noto Sans"/>
          <w:sz w:val="16"/>
          <w:szCs w:val="16"/>
          <w:lang w:val="es-ES_tradnl"/>
        </w:rPr>
        <w:t>7m2.</w:t>
      </w:r>
    </w:p>
    <w:p w14:paraId="4940692F" w14:textId="30AD71EB"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Croquis de ubicación</w:t>
      </w:r>
    </w:p>
    <w:p w14:paraId="768A1C80" w14:textId="2FC997A6" w:rsidR="001F771B" w:rsidRPr="007A386B" w:rsidRDefault="001F771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 xml:space="preserve">Plano </w:t>
      </w:r>
      <w:r w:rsidR="00AD6B73" w:rsidRPr="007A386B">
        <w:rPr>
          <w:rFonts w:ascii="Noto Sans" w:hAnsi="Noto Sans" w:cs="Noto Sans"/>
          <w:sz w:val="16"/>
          <w:szCs w:val="16"/>
          <w:lang w:val="es-ES_tradnl"/>
        </w:rPr>
        <w:t>Topográfico,</w:t>
      </w:r>
      <w:r w:rsidRPr="007A386B">
        <w:rPr>
          <w:rFonts w:ascii="Noto Sans" w:hAnsi="Noto Sans" w:cs="Noto Sans"/>
          <w:sz w:val="16"/>
          <w:szCs w:val="16"/>
          <w:lang w:val="es-ES_tradnl"/>
        </w:rPr>
        <w:t xml:space="preserve"> con superficie </w:t>
      </w:r>
      <w:r w:rsidR="00AD6B73">
        <w:rPr>
          <w:rFonts w:ascii="Noto Sans" w:hAnsi="Noto Sans" w:cs="Noto Sans"/>
          <w:sz w:val="16"/>
          <w:szCs w:val="16"/>
          <w:lang w:val="es-ES_tradnl"/>
        </w:rPr>
        <w:t>9</w:t>
      </w:r>
      <w:r w:rsidRPr="007A386B">
        <w:rPr>
          <w:rFonts w:ascii="Noto Sans" w:hAnsi="Noto Sans" w:cs="Noto Sans"/>
          <w:sz w:val="16"/>
          <w:szCs w:val="16"/>
          <w:lang w:val="es-ES_tradnl"/>
        </w:rPr>
        <w:t>,</w:t>
      </w:r>
      <w:r w:rsidR="00AD6B73">
        <w:rPr>
          <w:rFonts w:ascii="Noto Sans" w:hAnsi="Noto Sans" w:cs="Noto Sans"/>
          <w:sz w:val="16"/>
          <w:szCs w:val="16"/>
          <w:lang w:val="es-ES_tradnl"/>
        </w:rPr>
        <w:t>666.45</w:t>
      </w:r>
      <w:r w:rsidRPr="007A386B">
        <w:rPr>
          <w:rFonts w:ascii="Noto Sans" w:hAnsi="Noto Sans" w:cs="Noto Sans"/>
          <w:sz w:val="16"/>
          <w:szCs w:val="16"/>
          <w:lang w:val="es-ES_tradnl"/>
        </w:rPr>
        <w:t>m2.</w:t>
      </w:r>
    </w:p>
    <w:p w14:paraId="6ADC40AF" w14:textId="2EE53514" w:rsidR="007A386B" w:rsidRPr="007A386B" w:rsidRDefault="007A386B" w:rsidP="001F771B">
      <w:pPr>
        <w:pStyle w:val="Prrafodelista"/>
        <w:numPr>
          <w:ilvl w:val="0"/>
          <w:numId w:val="15"/>
        </w:numPr>
        <w:ind w:right="-801"/>
        <w:jc w:val="both"/>
        <w:rPr>
          <w:rFonts w:ascii="Noto Sans" w:hAnsi="Noto Sans" w:cs="Noto Sans"/>
          <w:sz w:val="16"/>
          <w:szCs w:val="16"/>
          <w:lang w:val="es-ES_tradnl"/>
        </w:rPr>
      </w:pPr>
      <w:r w:rsidRPr="007A386B">
        <w:rPr>
          <w:rFonts w:ascii="Noto Sans" w:hAnsi="Noto Sans" w:cs="Noto Sans"/>
          <w:sz w:val="16"/>
          <w:szCs w:val="16"/>
          <w:lang w:val="es-ES_tradnl"/>
        </w:rPr>
        <w:t>Listado de equipos adheridos</w:t>
      </w:r>
    </w:p>
    <w:p w14:paraId="0A6A2110" w14:textId="2B7458E8" w:rsidR="00212841" w:rsidRPr="00AD6B73" w:rsidRDefault="00212841" w:rsidP="001F771B">
      <w:pPr>
        <w:pStyle w:val="Prrafodelista"/>
        <w:ind w:left="-142" w:right="-801"/>
        <w:jc w:val="both"/>
        <w:rPr>
          <w:rFonts w:ascii="Noto Sans" w:hAnsi="Noto Sans" w:cs="Noto Sans"/>
          <w:sz w:val="10"/>
          <w:szCs w:val="16"/>
          <w:lang w:val="es-ES_tradnl"/>
        </w:rPr>
      </w:pPr>
    </w:p>
    <w:p w14:paraId="1A4A9793" w14:textId="15CA327D" w:rsidR="00E1105E" w:rsidRPr="007A386B" w:rsidRDefault="00E36922" w:rsidP="00221E2B">
      <w:pPr>
        <w:ind w:right="-801" w:hanging="567"/>
        <w:jc w:val="both"/>
        <w:rPr>
          <w:rFonts w:ascii="Noto Sans" w:hAnsi="Noto Sans" w:cs="Noto Sans"/>
          <w:sz w:val="16"/>
          <w:szCs w:val="16"/>
          <w:lang w:val="es-ES_tradnl"/>
        </w:rPr>
      </w:pPr>
      <w:r w:rsidRPr="007A386B">
        <w:rPr>
          <w:rFonts w:ascii="Noto Sans" w:hAnsi="Noto Sans" w:cs="Noto Sans"/>
          <w:sz w:val="16"/>
          <w:szCs w:val="16"/>
          <w:lang w:val="es-ES_tradnl"/>
        </w:rPr>
        <w:t>Sin otro particular, le envío cordial saludo</w:t>
      </w:r>
      <w:r w:rsidR="006410B3" w:rsidRPr="007A386B">
        <w:rPr>
          <w:rFonts w:ascii="Noto Sans" w:hAnsi="Noto Sans" w:cs="Noto Sans"/>
          <w:sz w:val="16"/>
          <w:szCs w:val="16"/>
          <w:lang w:val="es-ES_tradnl"/>
        </w:rPr>
        <w:t xml:space="preserve"> </w:t>
      </w:r>
    </w:p>
    <w:p w14:paraId="3AA5A71D" w14:textId="77777777" w:rsidR="00E36922" w:rsidRPr="00AD6B73" w:rsidRDefault="00E36922" w:rsidP="00E36922">
      <w:pPr>
        <w:ind w:left="-567" w:right="-801"/>
        <w:jc w:val="both"/>
        <w:rPr>
          <w:rFonts w:ascii="Noto Sans" w:hAnsi="Noto Sans" w:cs="Noto Sans"/>
          <w:sz w:val="10"/>
          <w:szCs w:val="16"/>
        </w:rPr>
      </w:pPr>
    </w:p>
    <w:p w14:paraId="0008CCAB" w14:textId="77777777" w:rsidR="0022310A" w:rsidRPr="007A386B" w:rsidRDefault="0022310A" w:rsidP="0022310A">
      <w:pPr>
        <w:ind w:left="-567" w:right="-801"/>
        <w:jc w:val="both"/>
        <w:rPr>
          <w:rFonts w:ascii="Noto Sans" w:hAnsi="Noto Sans" w:cs="Noto Sans"/>
          <w:sz w:val="16"/>
          <w:szCs w:val="16"/>
        </w:rPr>
      </w:pPr>
      <w:r w:rsidRPr="007A386B">
        <w:rPr>
          <w:rFonts w:ascii="Noto Sans" w:hAnsi="Noto Sans" w:cs="Noto Sans"/>
          <w:sz w:val="16"/>
          <w:szCs w:val="16"/>
        </w:rPr>
        <w:t>Atentamente</w:t>
      </w:r>
      <w:r w:rsidR="00E77A91" w:rsidRPr="007A386B">
        <w:rPr>
          <w:rFonts w:ascii="Noto Sans" w:hAnsi="Noto Sans" w:cs="Noto Sans"/>
          <w:sz w:val="16"/>
          <w:szCs w:val="16"/>
        </w:rPr>
        <w:t>,</w:t>
      </w:r>
    </w:p>
    <w:p w14:paraId="6CA07A62" w14:textId="77777777" w:rsidR="00221E2B" w:rsidRPr="007A386B" w:rsidRDefault="00221E2B" w:rsidP="00221E2B">
      <w:pPr>
        <w:ind w:right="-801"/>
        <w:jc w:val="both"/>
        <w:rPr>
          <w:rFonts w:ascii="Noto Sans" w:hAnsi="Noto Sans" w:cs="Noto Sans"/>
          <w:sz w:val="16"/>
          <w:szCs w:val="16"/>
        </w:rPr>
      </w:pPr>
    </w:p>
    <w:p w14:paraId="6383FFA1" w14:textId="77777777" w:rsidR="0022310A" w:rsidRPr="007A386B" w:rsidRDefault="0022310A" w:rsidP="0022310A">
      <w:pPr>
        <w:ind w:left="-567" w:right="-801"/>
        <w:jc w:val="both"/>
        <w:rPr>
          <w:rFonts w:ascii="Noto Sans" w:hAnsi="Noto Sans" w:cs="Noto Sans"/>
          <w:sz w:val="16"/>
          <w:szCs w:val="16"/>
        </w:rPr>
      </w:pPr>
    </w:p>
    <w:p w14:paraId="59F2BF0B" w14:textId="77777777" w:rsidR="00CC5876" w:rsidRPr="007A386B" w:rsidRDefault="00CC5876" w:rsidP="0022310A">
      <w:pPr>
        <w:ind w:left="-567" w:right="-801"/>
        <w:jc w:val="both"/>
        <w:rPr>
          <w:rFonts w:ascii="Noto Sans" w:hAnsi="Noto Sans" w:cs="Noto Sans"/>
          <w:sz w:val="16"/>
          <w:szCs w:val="16"/>
        </w:rPr>
      </w:pPr>
    </w:p>
    <w:p w14:paraId="15F231A6" w14:textId="07677970" w:rsidR="00580367" w:rsidRPr="007A386B" w:rsidRDefault="0022310A" w:rsidP="00580367">
      <w:pPr>
        <w:ind w:left="-567" w:right="-801"/>
        <w:jc w:val="both"/>
        <w:rPr>
          <w:rFonts w:ascii="Noto Sans" w:hAnsi="Noto Sans" w:cs="Noto Sans"/>
          <w:b/>
          <w:sz w:val="16"/>
          <w:szCs w:val="16"/>
        </w:rPr>
      </w:pPr>
      <w:r w:rsidRPr="007A386B">
        <w:rPr>
          <w:rFonts w:ascii="Noto Sans" w:hAnsi="Noto Sans" w:cs="Noto Sans"/>
          <w:b/>
          <w:sz w:val="16"/>
          <w:szCs w:val="16"/>
        </w:rPr>
        <w:t>Elvia Narváez García</w:t>
      </w:r>
    </w:p>
    <w:p w14:paraId="2DC96C54" w14:textId="35E10718" w:rsidR="001B345C" w:rsidRPr="007A386B" w:rsidRDefault="00E77A91" w:rsidP="00F37599">
      <w:pPr>
        <w:ind w:left="-567" w:right="-801"/>
        <w:jc w:val="both"/>
        <w:rPr>
          <w:rFonts w:ascii="Noto Sans" w:hAnsi="Noto Sans" w:cs="Noto Sans"/>
          <w:sz w:val="16"/>
          <w:szCs w:val="16"/>
        </w:rPr>
      </w:pPr>
      <w:r w:rsidRPr="007A386B">
        <w:rPr>
          <w:rFonts w:ascii="Noto Sans" w:hAnsi="Noto Sans" w:cs="Noto Sans"/>
          <w:sz w:val="16"/>
          <w:szCs w:val="16"/>
        </w:rPr>
        <w:t>Titul</w:t>
      </w:r>
      <w:r w:rsidR="0089014D" w:rsidRPr="007A386B">
        <w:rPr>
          <w:rFonts w:ascii="Noto Sans" w:hAnsi="Noto Sans" w:cs="Noto Sans"/>
          <w:sz w:val="16"/>
          <w:szCs w:val="16"/>
        </w:rPr>
        <w:t>ar de la División de Optimización de Activos</w:t>
      </w:r>
    </w:p>
    <w:p w14:paraId="52F1ABB9" w14:textId="77777777" w:rsidR="00F37599" w:rsidRDefault="00F37599" w:rsidP="00F37599">
      <w:pPr>
        <w:ind w:left="-567" w:right="-801"/>
        <w:jc w:val="both"/>
        <w:rPr>
          <w:rFonts w:ascii="Noto Sans" w:hAnsi="Noto Sans" w:cs="Noto Sans"/>
          <w:sz w:val="14"/>
          <w:szCs w:val="20"/>
        </w:rPr>
      </w:pPr>
    </w:p>
    <w:tbl>
      <w:tblPr>
        <w:tblpPr w:leftFromText="141" w:rightFromText="141" w:vertAnchor="text" w:horzAnchor="margin" w:tblpXSpec="right" w:tblpY="60"/>
        <w:tblW w:w="2967" w:type="pct"/>
        <w:tblLook w:val="04A0" w:firstRow="1" w:lastRow="0" w:firstColumn="1" w:lastColumn="0" w:noHBand="0" w:noVBand="1"/>
      </w:tblPr>
      <w:tblGrid>
        <w:gridCol w:w="2714"/>
        <w:gridCol w:w="307"/>
        <w:gridCol w:w="2352"/>
      </w:tblGrid>
      <w:tr w:rsidR="00AD6B73" w:rsidRPr="00AD6B73" w14:paraId="16C6BA88" w14:textId="77777777" w:rsidTr="00B524E3">
        <w:tc>
          <w:tcPr>
            <w:tcW w:w="2525" w:type="pct"/>
            <w:shd w:val="clear" w:color="auto" w:fill="auto"/>
            <w:vAlign w:val="center"/>
            <w:hideMark/>
          </w:tcPr>
          <w:p w14:paraId="05220F26"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r w:rsidRPr="00AD6B73">
              <w:rPr>
                <w:rFonts w:ascii="Noto Sans" w:eastAsia="MS Mincho" w:hAnsi="Noto Sans" w:cs="Noto Sans"/>
                <w:sz w:val="12"/>
                <w:szCs w:val="14"/>
                <w:lang w:val="es-ES_tradnl"/>
              </w:rPr>
              <w:t>REVISÓ</w:t>
            </w:r>
          </w:p>
          <w:p w14:paraId="06ABE552"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r w:rsidRPr="00AD6B73">
              <w:rPr>
                <w:rFonts w:ascii="Noto Sans" w:eastAsia="MS Mincho" w:hAnsi="Noto Sans" w:cs="Noto Sans"/>
                <w:sz w:val="12"/>
                <w:szCs w:val="14"/>
                <w:lang w:val="es-ES_tradnl"/>
              </w:rPr>
              <w:t xml:space="preserve">Lic. Nancy Y. Escárcega Vargas </w:t>
            </w:r>
          </w:p>
          <w:p w14:paraId="0B893D54"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r w:rsidRPr="00AD6B73">
              <w:rPr>
                <w:rFonts w:ascii="Noto Sans" w:eastAsia="MS Mincho" w:hAnsi="Noto Sans" w:cs="Noto Sans"/>
                <w:sz w:val="12"/>
                <w:szCs w:val="14"/>
                <w:lang w:val="es-ES_tradnl"/>
              </w:rPr>
              <w:t>Coordinador Técnico A</w:t>
            </w:r>
          </w:p>
          <w:p w14:paraId="2B027E62"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r w:rsidRPr="00AD6B73">
              <w:rPr>
                <w:rFonts w:ascii="Noto Sans" w:eastAsia="MS Mincho" w:hAnsi="Noto Sans" w:cs="Noto Sans"/>
                <w:sz w:val="12"/>
                <w:szCs w:val="14"/>
                <w:lang w:val="es-ES_tradnl"/>
              </w:rPr>
              <w:lastRenderedPageBreak/>
              <w:t>Zona Norte</w:t>
            </w:r>
          </w:p>
        </w:tc>
        <w:tc>
          <w:tcPr>
            <w:tcW w:w="286" w:type="pct"/>
          </w:tcPr>
          <w:p w14:paraId="19B7384A"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p>
        </w:tc>
        <w:tc>
          <w:tcPr>
            <w:tcW w:w="2189" w:type="pct"/>
            <w:shd w:val="clear" w:color="auto" w:fill="auto"/>
            <w:hideMark/>
          </w:tcPr>
          <w:p w14:paraId="24F73BB0" w14:textId="77777777" w:rsidR="00AD6B73" w:rsidRPr="00AD6B73" w:rsidRDefault="00AD6B73" w:rsidP="00B524E3">
            <w:pPr>
              <w:widowControl w:val="0"/>
              <w:suppressAutoHyphens/>
              <w:ind w:right="48"/>
              <w:jc w:val="center"/>
              <w:rPr>
                <w:rFonts w:ascii="Noto Sans" w:eastAsia="MS Mincho" w:hAnsi="Noto Sans" w:cs="Noto Sans"/>
                <w:sz w:val="12"/>
                <w:szCs w:val="14"/>
                <w:lang w:val="es-ES_tradnl"/>
              </w:rPr>
            </w:pPr>
            <w:r w:rsidRPr="00AD6B73">
              <w:rPr>
                <w:rFonts w:ascii="Noto Sans" w:eastAsia="MS Mincho" w:hAnsi="Noto Sans" w:cs="Noto Sans"/>
                <w:sz w:val="12"/>
                <w:szCs w:val="14"/>
                <w:lang w:val="es-ES_tradnl"/>
              </w:rPr>
              <w:t>ELABORÓ</w:t>
            </w:r>
          </w:p>
          <w:p w14:paraId="3BB98962" w14:textId="77777777" w:rsidR="00AD6B73" w:rsidRPr="00AD6B73" w:rsidRDefault="00AD6B73" w:rsidP="00B524E3">
            <w:pPr>
              <w:widowControl w:val="0"/>
              <w:suppressAutoHyphens/>
              <w:ind w:right="48"/>
              <w:jc w:val="center"/>
              <w:rPr>
                <w:rFonts w:ascii="Noto Sans" w:eastAsia="MS Mincho" w:hAnsi="Noto Sans" w:cs="Noto Sans"/>
                <w:sz w:val="12"/>
                <w:szCs w:val="14"/>
                <w:lang w:val="es-MX"/>
              </w:rPr>
            </w:pPr>
            <w:r w:rsidRPr="00AD6B73">
              <w:rPr>
                <w:rFonts w:ascii="Noto Sans" w:eastAsia="MS Mincho" w:hAnsi="Noto Sans" w:cs="Noto Sans"/>
                <w:sz w:val="12"/>
                <w:szCs w:val="14"/>
                <w:lang w:val="es-MX"/>
              </w:rPr>
              <w:t>Lic. Rubí Romero Romero</w:t>
            </w:r>
          </w:p>
          <w:p w14:paraId="57D84227" w14:textId="77777777" w:rsidR="00AD6B73" w:rsidRPr="00AD6B73" w:rsidRDefault="00AD6B73" w:rsidP="00B524E3">
            <w:pPr>
              <w:widowControl w:val="0"/>
              <w:suppressAutoHyphens/>
              <w:ind w:right="48"/>
              <w:jc w:val="center"/>
              <w:rPr>
                <w:rFonts w:ascii="Noto Sans" w:eastAsia="MS Mincho" w:hAnsi="Noto Sans" w:cs="Noto Sans"/>
                <w:sz w:val="12"/>
                <w:szCs w:val="14"/>
                <w:lang w:val="es-MX"/>
              </w:rPr>
            </w:pPr>
            <w:r w:rsidRPr="00AD6B73">
              <w:rPr>
                <w:rFonts w:ascii="Noto Sans" w:eastAsia="MS Mincho" w:hAnsi="Noto Sans" w:cs="Noto Sans"/>
                <w:sz w:val="12"/>
                <w:szCs w:val="14"/>
                <w:lang w:val="es-MX"/>
              </w:rPr>
              <w:t>Coordinador de Proyectos E2</w:t>
            </w:r>
          </w:p>
          <w:p w14:paraId="1E6EABEF" w14:textId="77777777" w:rsidR="00AD6B73" w:rsidRPr="00AD6B73" w:rsidRDefault="00AD6B73" w:rsidP="00B524E3">
            <w:pPr>
              <w:widowControl w:val="0"/>
              <w:suppressAutoHyphens/>
              <w:ind w:right="48"/>
              <w:jc w:val="center"/>
              <w:rPr>
                <w:rFonts w:ascii="Noto Sans" w:eastAsia="MS Mincho" w:hAnsi="Noto Sans" w:cs="Noto Sans"/>
                <w:sz w:val="12"/>
                <w:szCs w:val="14"/>
                <w:lang w:val="es-MX"/>
              </w:rPr>
            </w:pPr>
            <w:r w:rsidRPr="00AD6B73">
              <w:rPr>
                <w:rFonts w:ascii="Noto Sans" w:eastAsia="MS Mincho" w:hAnsi="Noto Sans" w:cs="Noto Sans"/>
                <w:sz w:val="12"/>
                <w:szCs w:val="14"/>
                <w:lang w:val="es-MX"/>
              </w:rPr>
              <w:lastRenderedPageBreak/>
              <w:t>Zona Norte</w:t>
            </w:r>
          </w:p>
        </w:tc>
      </w:tr>
    </w:tbl>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002533E4" w14:textId="2224AA1A" w:rsidR="00D81338"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00AD6B73">
        <w:rPr>
          <w:rFonts w:ascii="Noto Sans" w:hAnsi="Noto Sans" w:cs="Noto Sans"/>
          <w:sz w:val="14"/>
          <w:szCs w:val="20"/>
        </w:rPr>
        <w:t>/RRR</w:t>
      </w:r>
      <w:r w:rsidRPr="00CB28CA">
        <w:rPr>
          <w:rFonts w:ascii="Noto Sans" w:hAnsi="Noto Sans" w:cs="Noto Sans"/>
          <w:sz w:val="14"/>
          <w:szCs w:val="20"/>
        </w:rPr>
        <w:t xml:space="preserve"> </w:t>
      </w:r>
    </w:p>
    <w:p w14:paraId="0F5CC51E" w14:textId="77777777" w:rsidR="00D81338" w:rsidRDefault="00D81338" w:rsidP="00043FB6">
      <w:pPr>
        <w:ind w:left="-567"/>
        <w:rPr>
          <w:rFonts w:ascii="Noto Sans" w:hAnsi="Noto Sans" w:cs="Noto Sans"/>
          <w:sz w:val="14"/>
          <w:szCs w:val="20"/>
        </w:rPr>
      </w:pPr>
    </w:p>
    <w:p w14:paraId="234D9AF9" w14:textId="739E7478" w:rsidR="001B345C" w:rsidRPr="000D203D" w:rsidRDefault="00D81338" w:rsidP="00AD6B73">
      <w:pPr>
        <w:ind w:left="-567"/>
        <w:jc w:val="center"/>
        <w:rPr>
          <w:rFonts w:ascii="Noto Sans" w:hAnsi="Noto Sans" w:cs="Noto Sans"/>
          <w:sz w:val="14"/>
          <w:szCs w:val="20"/>
        </w:rPr>
      </w:pPr>
      <w:r>
        <w:rPr>
          <w:rFonts w:ascii="Noto Sans" w:hAnsi="Noto Sans" w:cs="Noto Sans"/>
          <w:sz w:val="14"/>
          <w:szCs w:val="20"/>
        </w:rPr>
        <w:t>Volante: 2025006049</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9BAD" w14:textId="77777777" w:rsidR="0099787F" w:rsidRDefault="0099787F" w:rsidP="00A73D65">
      <w:r>
        <w:separator/>
      </w:r>
    </w:p>
  </w:endnote>
  <w:endnote w:type="continuationSeparator" w:id="0">
    <w:p w14:paraId="5FFD0FD2" w14:textId="77777777" w:rsidR="0099787F" w:rsidRDefault="0099787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AD6B73">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AD6B73">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AD6B73">
                      <w:rPr>
                        <w:rFonts w:ascii="Noto Sans SemiBold" w:hAnsi="Noto Sans SemiBold" w:cs="Noto Sans SemiBold"/>
                        <w:b/>
                        <w:bCs/>
                        <w:noProof/>
                        <w:color w:val="4D192A"/>
                        <w:sz w:val="12"/>
                        <w:szCs w:val="14"/>
                      </w:rPr>
                      <w:t>1</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AD6B73">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D5E8" w14:textId="77777777" w:rsidR="0099787F" w:rsidRDefault="0099787F" w:rsidP="00A73D65">
      <w:r>
        <w:separator/>
      </w:r>
    </w:p>
  </w:footnote>
  <w:footnote w:type="continuationSeparator" w:id="0">
    <w:p w14:paraId="4B3A46B9" w14:textId="77777777" w:rsidR="0099787F" w:rsidRDefault="0099787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522553754">
    <w:abstractNumId w:val="11"/>
  </w:num>
  <w:num w:numId="2" w16cid:durableId="1499006293">
    <w:abstractNumId w:val="5"/>
  </w:num>
  <w:num w:numId="3" w16cid:durableId="356347324">
    <w:abstractNumId w:val="3"/>
  </w:num>
  <w:num w:numId="4" w16cid:durableId="1078868489">
    <w:abstractNumId w:val="7"/>
  </w:num>
  <w:num w:numId="5" w16cid:durableId="1514223930">
    <w:abstractNumId w:val="9"/>
  </w:num>
  <w:num w:numId="6" w16cid:durableId="825971968">
    <w:abstractNumId w:val="12"/>
  </w:num>
  <w:num w:numId="7" w16cid:durableId="851913210">
    <w:abstractNumId w:val="1"/>
  </w:num>
  <w:num w:numId="8" w16cid:durableId="1730031219">
    <w:abstractNumId w:val="15"/>
  </w:num>
  <w:num w:numId="9" w16cid:durableId="784810053">
    <w:abstractNumId w:val="13"/>
  </w:num>
  <w:num w:numId="10" w16cid:durableId="2134135402">
    <w:abstractNumId w:val="10"/>
  </w:num>
  <w:num w:numId="11" w16cid:durableId="833423172">
    <w:abstractNumId w:val="4"/>
  </w:num>
  <w:num w:numId="12" w16cid:durableId="563372001">
    <w:abstractNumId w:val="8"/>
  </w:num>
  <w:num w:numId="13" w16cid:durableId="201290677">
    <w:abstractNumId w:val="0"/>
  </w:num>
  <w:num w:numId="14" w16cid:durableId="138497192">
    <w:abstractNumId w:val="14"/>
  </w:num>
  <w:num w:numId="15" w16cid:durableId="85076024">
    <w:abstractNumId w:val="2"/>
  </w:num>
  <w:num w:numId="16" w16cid:durableId="189727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7681"/>
    <w:rsid w:val="00041516"/>
    <w:rsid w:val="00043FB6"/>
    <w:rsid w:val="00060DB8"/>
    <w:rsid w:val="0006533C"/>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F699C"/>
    <w:rsid w:val="001F771B"/>
    <w:rsid w:val="00206F46"/>
    <w:rsid w:val="00212841"/>
    <w:rsid w:val="00221E2B"/>
    <w:rsid w:val="0022310A"/>
    <w:rsid w:val="00225450"/>
    <w:rsid w:val="00256B1D"/>
    <w:rsid w:val="0029542D"/>
    <w:rsid w:val="002D6D86"/>
    <w:rsid w:val="002E1CA3"/>
    <w:rsid w:val="002E2142"/>
    <w:rsid w:val="002E4953"/>
    <w:rsid w:val="0030476A"/>
    <w:rsid w:val="00310DB5"/>
    <w:rsid w:val="00321F8F"/>
    <w:rsid w:val="00330DC8"/>
    <w:rsid w:val="0034181C"/>
    <w:rsid w:val="00342924"/>
    <w:rsid w:val="00363222"/>
    <w:rsid w:val="00367A37"/>
    <w:rsid w:val="00370465"/>
    <w:rsid w:val="00376CA8"/>
    <w:rsid w:val="003D416E"/>
    <w:rsid w:val="003D58E0"/>
    <w:rsid w:val="003E1335"/>
    <w:rsid w:val="003F3B34"/>
    <w:rsid w:val="003F4840"/>
    <w:rsid w:val="00404410"/>
    <w:rsid w:val="00420591"/>
    <w:rsid w:val="00466176"/>
    <w:rsid w:val="00477F45"/>
    <w:rsid w:val="00483CCB"/>
    <w:rsid w:val="00497C1B"/>
    <w:rsid w:val="004A4C4E"/>
    <w:rsid w:val="004B4934"/>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874B3"/>
    <w:rsid w:val="00694617"/>
    <w:rsid w:val="006A3D09"/>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A386B"/>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9787F"/>
    <w:rsid w:val="009B027C"/>
    <w:rsid w:val="009C12D6"/>
    <w:rsid w:val="009F2BA1"/>
    <w:rsid w:val="00A07674"/>
    <w:rsid w:val="00A301D7"/>
    <w:rsid w:val="00A66609"/>
    <w:rsid w:val="00A73D65"/>
    <w:rsid w:val="00A77910"/>
    <w:rsid w:val="00A84CBF"/>
    <w:rsid w:val="00A94A0A"/>
    <w:rsid w:val="00AA2379"/>
    <w:rsid w:val="00AA7BC0"/>
    <w:rsid w:val="00AA7CEC"/>
    <w:rsid w:val="00AB2553"/>
    <w:rsid w:val="00AD6B73"/>
    <w:rsid w:val="00AE2105"/>
    <w:rsid w:val="00B06311"/>
    <w:rsid w:val="00B11B56"/>
    <w:rsid w:val="00B221F5"/>
    <w:rsid w:val="00B3608B"/>
    <w:rsid w:val="00B45ABE"/>
    <w:rsid w:val="00B6115F"/>
    <w:rsid w:val="00B63627"/>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338"/>
    <w:rsid w:val="00D817F1"/>
    <w:rsid w:val="00D84E05"/>
    <w:rsid w:val="00D95BE8"/>
    <w:rsid w:val="00D97FD6"/>
    <w:rsid w:val="00DA037A"/>
    <w:rsid w:val="00DA1B19"/>
    <w:rsid w:val="00DA4A26"/>
    <w:rsid w:val="00DB53A4"/>
    <w:rsid w:val="00E1105E"/>
    <w:rsid w:val="00E155A4"/>
    <w:rsid w:val="00E261E7"/>
    <w:rsid w:val="00E2796D"/>
    <w:rsid w:val="00E36922"/>
    <w:rsid w:val="00E61167"/>
    <w:rsid w:val="00E70475"/>
    <w:rsid w:val="00E77A91"/>
    <w:rsid w:val="00E84984"/>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B07E5-F0E3-4741-8230-FCF98A47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569</Words>
  <Characters>3133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4</cp:revision>
  <cp:lastPrinted>2025-08-11T20:08:00Z</cp:lastPrinted>
  <dcterms:created xsi:type="dcterms:W3CDTF">2025-08-11T21:35:00Z</dcterms:created>
  <dcterms:modified xsi:type="dcterms:W3CDTF">2025-08-11T23:00:00Z</dcterms:modified>
</cp:coreProperties>
</file>