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385A64">
      <w:pPr>
        <w:rPr>
          <w:rFonts w:ascii="Arial" w:hAnsi="Arial" w:cs="Arial"/>
          <w:b/>
        </w:rPr>
      </w:pPr>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FD69AC">
        <w:rPr>
          <w:rFonts w:ascii="Arial" w:hAnsi="Arial" w:cs="Arial"/>
          <w:b/>
        </w:rPr>
        <w:t>12</w:t>
      </w:r>
      <w:r w:rsidR="00DC0786">
        <w:rPr>
          <w:rFonts w:ascii="Arial" w:hAnsi="Arial" w:cs="Arial"/>
          <w:b/>
        </w:rPr>
        <w:t xml:space="preserve"> </w:t>
      </w:r>
      <w:r>
        <w:rPr>
          <w:rFonts w:ascii="Arial" w:hAnsi="Arial" w:cs="Arial"/>
          <w:b/>
        </w:rPr>
        <w:t xml:space="preserve"> de </w:t>
      </w:r>
      <w:r w:rsidR="004445B2">
        <w:rPr>
          <w:rFonts w:ascii="Arial" w:hAnsi="Arial" w:cs="Arial"/>
          <w:b/>
        </w:rPr>
        <w:t>Abril</w:t>
      </w:r>
      <w:r>
        <w:rPr>
          <w:rFonts w:ascii="Arial" w:hAnsi="Arial" w:cs="Arial"/>
          <w:b/>
        </w:rPr>
        <w:t xml:space="preserve"> del 2022</w:t>
      </w:r>
      <w:r w:rsidR="00525B4C">
        <w:rPr>
          <w:rFonts w:ascii="Arial" w:hAnsi="Arial" w:cs="Arial"/>
          <w:b/>
        </w:rPr>
        <w:t xml:space="preserve">  </w:t>
      </w:r>
    </w:p>
    <w:p w:rsidR="00385A64" w:rsidRPr="00F378B7" w:rsidRDefault="00385A64" w:rsidP="00385A64">
      <w:pPr>
        <w:tabs>
          <w:tab w:val="left" w:pos="6249"/>
        </w:tabs>
        <w:rPr>
          <w:rFonts w:ascii="Arial" w:hAnsi="Arial" w:cs="Arial"/>
          <w:b/>
        </w:rPr>
      </w:pPr>
      <w:r>
        <w:rPr>
          <w:rFonts w:ascii="Arial" w:hAnsi="Arial" w:cs="Arial"/>
        </w:rPr>
        <w:tab/>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153F40">
        <w:rPr>
          <w:rFonts w:ascii="Arial" w:hAnsi="Arial"/>
          <w:b/>
          <w:sz w:val="22"/>
          <w:szCs w:val="18"/>
        </w:rPr>
        <w:t>NACIONAL</w:t>
      </w:r>
      <w:r w:rsidR="001E2372" w:rsidRPr="001E2372">
        <w:rPr>
          <w:rFonts w:ascii="Arial" w:eastAsia="Calibri" w:hAnsi="Arial" w:cs="Arial"/>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1E2372">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4445B2">
        <w:rPr>
          <w:rFonts w:ascii="Arial" w:hAnsi="Arial" w:cs="Arial"/>
          <w:b/>
          <w:highlight w:val="yellow"/>
        </w:rPr>
        <w:t>E</w:t>
      </w:r>
      <w:r w:rsidR="004445B2" w:rsidRPr="004445B2">
        <w:rPr>
          <w:rFonts w:ascii="Arial" w:hAnsi="Arial" w:cs="Arial"/>
          <w:b/>
          <w:highlight w:val="yellow"/>
        </w:rPr>
        <w:t>3</w:t>
      </w:r>
      <w:r w:rsidR="00153F40">
        <w:rPr>
          <w:rFonts w:ascii="Arial" w:hAnsi="Arial" w:cs="Arial"/>
          <w:b/>
          <w:highlight w:val="yellow"/>
        </w:rPr>
        <w:t>9</w:t>
      </w:r>
      <w:r w:rsidRPr="004445B2">
        <w:rPr>
          <w:rFonts w:ascii="Arial" w:hAnsi="Arial" w:cs="Arial"/>
          <w:b/>
          <w:highlight w:val="yellow"/>
        </w:rPr>
        <w:t>-2022</w:t>
      </w:r>
      <w:r w:rsidRPr="00B2041C">
        <w:rPr>
          <w:rFonts w:ascii="Arial" w:hAnsi="Arial" w:cs="Arial"/>
        </w:rPr>
        <w:t>, para la Adquisición de</w:t>
      </w:r>
      <w:r w:rsidR="00FD399C" w:rsidRPr="00B2041C">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EC4AB5" w:rsidRPr="00EC4AB5">
        <w:rPr>
          <w:rFonts w:ascii="Arial" w:hAnsi="Arial" w:cs="Arial"/>
          <w:b/>
        </w:rPr>
        <w:t>53</w:t>
      </w:r>
      <w:r w:rsidR="00B2041C" w:rsidRPr="00EC4AB5">
        <w:rPr>
          <w:rFonts w:ascii="Arial" w:hAnsi="Arial" w:cs="Arial"/>
          <w:b/>
        </w:rPr>
        <w:t>-2022</w:t>
      </w:r>
      <w:r w:rsidR="00B2041C" w:rsidRPr="00B2041C">
        <w:rPr>
          <w:rFonts w:ascii="Arial" w:hAnsi="Arial" w:cs="Arial"/>
        </w:rPr>
        <w:t xml:space="preserve"> de fecha </w:t>
      </w:r>
      <w:r w:rsidR="00EC4AB5" w:rsidRPr="00EC4AB5">
        <w:rPr>
          <w:rFonts w:ascii="Arial" w:hAnsi="Arial" w:cs="Arial"/>
          <w:b/>
        </w:rPr>
        <w:t>2</w:t>
      </w:r>
      <w:r w:rsidR="004445B2" w:rsidRPr="00EC4AB5">
        <w:rPr>
          <w:rFonts w:ascii="Arial" w:hAnsi="Arial" w:cs="Arial"/>
          <w:b/>
        </w:rPr>
        <w:t>8</w:t>
      </w:r>
      <w:r w:rsidR="00B2041C" w:rsidRPr="00EC4AB5">
        <w:rPr>
          <w:rFonts w:ascii="Arial" w:hAnsi="Arial" w:cs="Arial"/>
          <w:b/>
        </w:rPr>
        <w:t xml:space="preserve"> de </w:t>
      </w:r>
      <w:r w:rsidR="00385EE4" w:rsidRPr="00EC4AB5">
        <w:rPr>
          <w:rFonts w:ascii="Arial" w:hAnsi="Arial" w:cs="Arial"/>
          <w:b/>
        </w:rPr>
        <w:t>Marzo</w:t>
      </w:r>
      <w:r w:rsidR="00B2041C" w:rsidRPr="00EC4AB5">
        <w:rPr>
          <w:rFonts w:ascii="Arial" w:hAnsi="Arial" w:cs="Arial"/>
          <w:b/>
        </w:rPr>
        <w:t xml:space="preserve"> de 2022</w:t>
      </w:r>
      <w:r w:rsidR="000A416A">
        <w:rPr>
          <w:rFonts w:ascii="Arial" w:hAnsi="Arial" w:cs="Arial"/>
        </w:rPr>
        <w:t xml:space="preserve"> por un monto de </w:t>
      </w:r>
      <w:r w:rsidR="004445B2" w:rsidRPr="00EC4AB5">
        <w:rPr>
          <w:rFonts w:ascii="Arial" w:hAnsi="Arial"/>
          <w:b/>
          <w:sz w:val="22"/>
          <w:szCs w:val="18"/>
        </w:rPr>
        <w:t xml:space="preserve">$ </w:t>
      </w:r>
      <w:r w:rsidR="00EC4AB5" w:rsidRPr="00EC4AB5">
        <w:rPr>
          <w:rFonts w:ascii="Arial" w:hAnsi="Arial"/>
          <w:b/>
          <w:sz w:val="22"/>
          <w:szCs w:val="18"/>
        </w:rPr>
        <w:t>194,547.67</w:t>
      </w:r>
      <w:r w:rsidR="00B2041C" w:rsidRPr="00B2041C">
        <w:rPr>
          <w:rFonts w:ascii="Arial" w:hAnsi="Arial" w:cs="Arial"/>
        </w:rPr>
        <w:t xml:space="preserve">, claves autorizadas por el portal de autorización de compra perteneciente a la coordinación de control del abasto del nivel central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Ya que en el procedimiento de Licitación, implicaría por los plazos indicados en la ley, que la unidad médica se encontrara impedida de disponer de los bienes para llevar acabo las actividades inherentes de esta unidad hospitalaria.</w:t>
      </w:r>
    </w:p>
    <w:p w:rsidR="00385A64" w:rsidRPr="00AA16CE" w:rsidRDefault="00385A64" w:rsidP="00385A64">
      <w:pPr>
        <w:pStyle w:val="Sinespaciado"/>
        <w:spacing w:line="276" w:lineRule="auto"/>
        <w:ind w:left="720"/>
        <w:jc w:val="both"/>
        <w:rPr>
          <w:rFonts w:ascii="Arial" w:eastAsia="Times New Roman" w:hAnsi="Arial" w:cs="Arial"/>
          <w:sz w:val="24"/>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385A64" w:rsidRDefault="00385A64" w:rsidP="00385A64">
      <w:pPr>
        <w:jc w:val="both"/>
        <w:rPr>
          <w:rFonts w:ascii="Arial" w:hAnsi="Arial" w:cs="Arial"/>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8037BF">
        <w:rPr>
          <w:rFonts w:ascii="Arial" w:hAnsi="Arial" w:cs="Arial"/>
          <w:b/>
        </w:rPr>
        <w:t>21</w:t>
      </w:r>
      <w:r w:rsidRPr="004445B2">
        <w:rPr>
          <w:rFonts w:ascii="Arial" w:hAnsi="Arial" w:cs="Arial"/>
          <w:b/>
        </w:rPr>
        <w:t xml:space="preserve">  de </w:t>
      </w:r>
      <w:r w:rsidR="00EC4AB5">
        <w:rPr>
          <w:rFonts w:ascii="Arial" w:hAnsi="Arial" w:cs="Arial"/>
          <w:b/>
        </w:rPr>
        <w:t>A</w:t>
      </w:r>
      <w:r w:rsidR="00385EE4" w:rsidRPr="004445B2">
        <w:rPr>
          <w:rFonts w:ascii="Arial" w:hAnsi="Arial" w:cs="Arial"/>
          <w:b/>
        </w:rPr>
        <w:t>bril</w:t>
      </w:r>
      <w:r w:rsidRPr="004445B2">
        <w:rPr>
          <w:rFonts w:ascii="Arial" w:hAnsi="Arial" w:cs="Arial"/>
          <w:b/>
        </w:rPr>
        <w:t xml:space="preserve"> 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p>
    <w:p w:rsidR="00385A64" w:rsidRDefault="00385A64" w:rsidP="00385A64">
      <w:pPr>
        <w:rPr>
          <w:rFonts w:ascii="Arial" w:hAnsi="Arial" w:cs="Arial"/>
        </w:rPr>
      </w:pPr>
    </w:p>
    <w:p w:rsidR="00385A64" w:rsidRDefault="00385A64" w:rsidP="00385A64">
      <w:pPr>
        <w:jc w:val="center"/>
        <w:rPr>
          <w:rFonts w:ascii="Arial" w:hAnsi="Arial" w:cs="Arial"/>
        </w:rPr>
      </w:pPr>
    </w:p>
    <w:p w:rsidR="00385A64" w:rsidRPr="00BB69F7" w:rsidRDefault="00385A64" w:rsidP="00385A64">
      <w:pPr>
        <w:jc w:val="center"/>
        <w:rPr>
          <w:rFonts w:ascii="Arial" w:hAnsi="Arial" w:cs="Arial"/>
        </w:rPr>
      </w:pPr>
      <w:r w:rsidRPr="00BB69F7">
        <w:rPr>
          <w:rFonts w:ascii="Arial" w:hAnsi="Arial" w:cs="Arial"/>
        </w:rPr>
        <w:t>ATENTAMENTE.</w:t>
      </w:r>
    </w:p>
    <w:p w:rsidR="00385A64" w:rsidRDefault="00385A64" w:rsidP="00385A64">
      <w:pPr>
        <w:jc w:val="center"/>
        <w:rPr>
          <w:rFonts w:ascii="Arial" w:hAnsi="Arial" w:cs="Arial"/>
        </w:rPr>
      </w:pPr>
    </w:p>
    <w:p w:rsidR="00385A64" w:rsidRDefault="00385A64"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385A64" w:rsidRDefault="00385A64" w:rsidP="00385A64">
      <w:pPr>
        <w:rPr>
          <w:rFonts w:ascii="Arial Narrow" w:hAnsi="Arial Narrow" w:cs="Arial"/>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CONDICIONES GENERALES.</w:t>
      </w:r>
    </w:p>
    <w:p w:rsidR="00385A64" w:rsidRPr="00520EDB" w:rsidRDefault="00385A64" w:rsidP="00385A64">
      <w:pPr>
        <w:ind w:left="360"/>
        <w:jc w:val="both"/>
        <w:rPr>
          <w:rFonts w:ascii="Arial" w:hAnsi="Arial" w:cs="Arial"/>
          <w:b/>
          <w:sz w:val="20"/>
        </w:rPr>
      </w:pPr>
    </w:p>
    <w:p w:rsidR="00385A64" w:rsidRPr="00E457F2" w:rsidRDefault="00385A64" w:rsidP="00385A64">
      <w:pPr>
        <w:numPr>
          <w:ilvl w:val="0"/>
          <w:numId w:val="7"/>
        </w:numPr>
        <w:ind w:left="709" w:hanging="349"/>
        <w:jc w:val="both"/>
        <w:rPr>
          <w:rFonts w:ascii="Arial" w:hAnsi="Arial" w:cs="Arial"/>
          <w:b/>
          <w:sz w:val="20"/>
        </w:rPr>
      </w:pPr>
      <w:r w:rsidRPr="00E457F2">
        <w:rPr>
          <w:rFonts w:ascii="Arial" w:hAnsi="Arial" w:cs="Arial"/>
          <w:b/>
          <w:sz w:val="20"/>
        </w:rPr>
        <w:t>La entrega es en una sola exhibición,</w:t>
      </w:r>
      <w:r>
        <w:rPr>
          <w:rFonts w:ascii="Arial" w:hAnsi="Arial" w:cs="Arial"/>
          <w:b/>
          <w:sz w:val="20"/>
        </w:rPr>
        <w:t xml:space="preserve"> hasta 10</w:t>
      </w:r>
      <w:r w:rsidRPr="00E457F2">
        <w:rPr>
          <w:rFonts w:ascii="Arial" w:hAnsi="Arial" w:cs="Arial"/>
          <w:b/>
          <w:sz w:val="20"/>
        </w:rPr>
        <w:t xml:space="preserve"> días </w:t>
      </w:r>
      <w:r>
        <w:rPr>
          <w:rFonts w:ascii="Arial" w:hAnsi="Arial" w:cs="Arial"/>
          <w:b/>
          <w:sz w:val="20"/>
        </w:rPr>
        <w:t xml:space="preserve">naturales </w:t>
      </w:r>
      <w:r w:rsidRPr="00E457F2">
        <w:rPr>
          <w:rFonts w:ascii="Arial" w:hAnsi="Arial" w:cs="Arial"/>
          <w:b/>
          <w:sz w:val="20"/>
        </w:rPr>
        <w:t xml:space="preserve">posteriores al fallo, vigencia del pedido </w:t>
      </w:r>
      <w:r>
        <w:rPr>
          <w:rFonts w:ascii="Arial" w:hAnsi="Arial" w:cs="Arial"/>
          <w:b/>
          <w:sz w:val="20"/>
        </w:rPr>
        <w:t>10</w:t>
      </w:r>
      <w:r w:rsidRPr="00E457F2">
        <w:rPr>
          <w:rFonts w:ascii="Arial" w:hAnsi="Arial" w:cs="Arial"/>
          <w:b/>
          <w:sz w:val="20"/>
        </w:rPr>
        <w:t xml:space="preserve"> días</w:t>
      </w:r>
      <w:r>
        <w:rPr>
          <w:rFonts w:ascii="Arial" w:hAnsi="Arial" w:cs="Arial"/>
          <w:b/>
          <w:sz w:val="20"/>
        </w:rPr>
        <w:t xml:space="preserve"> naturales, a partir de la notificación del fallo.</w:t>
      </w:r>
    </w:p>
    <w:p w:rsidR="00385A64" w:rsidRPr="006554B2" w:rsidRDefault="00385A64" w:rsidP="00385A64">
      <w:pPr>
        <w:ind w:left="709"/>
        <w:jc w:val="both"/>
        <w:rPr>
          <w:rFonts w:ascii="Arial" w:hAnsi="Arial" w:cs="Arial"/>
          <w:sz w:val="20"/>
        </w:rPr>
      </w:pPr>
    </w:p>
    <w:p w:rsidR="00385A64" w:rsidRDefault="00385A64" w:rsidP="00385A64">
      <w:pPr>
        <w:numPr>
          <w:ilvl w:val="0"/>
          <w:numId w:val="7"/>
        </w:numPr>
        <w:ind w:left="709" w:hanging="349"/>
        <w:jc w:val="both"/>
        <w:rPr>
          <w:rFonts w:ascii="Arial" w:hAnsi="Arial" w:cs="Arial"/>
          <w:sz w:val="20"/>
        </w:rPr>
      </w:pPr>
      <w:r>
        <w:rPr>
          <w:rFonts w:ascii="Arial" w:hAnsi="Arial" w:cs="Arial"/>
          <w:sz w:val="20"/>
        </w:rPr>
        <w:t>El pedido</w:t>
      </w:r>
      <w:r w:rsidRPr="006C071F">
        <w:rPr>
          <w:rFonts w:ascii="Arial" w:hAnsi="Arial" w:cs="Arial"/>
          <w:sz w:val="20"/>
        </w:rPr>
        <w:t xml:space="preserve"> se firmarán a más tardar dentro de los </w:t>
      </w:r>
      <w:r>
        <w:rPr>
          <w:rFonts w:ascii="Arial" w:hAnsi="Arial" w:cs="Arial"/>
          <w:sz w:val="20"/>
        </w:rPr>
        <w:t>cinco</w:t>
      </w:r>
      <w:r w:rsidRPr="006C071F">
        <w:rPr>
          <w:rFonts w:ascii="Arial" w:hAnsi="Arial" w:cs="Arial"/>
          <w:sz w:val="20"/>
        </w:rPr>
        <w:t xml:space="preserve"> días hábiles posteriores a la notificación de la Adjudicación.</w:t>
      </w:r>
    </w:p>
    <w:p w:rsidR="00385A64" w:rsidRDefault="00385A64" w:rsidP="00385A64">
      <w:pPr>
        <w:jc w:val="both"/>
        <w:rPr>
          <w:rFonts w:ascii="Arial" w:hAnsi="Arial" w:cs="Arial"/>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TIPO DE ABASTECIMIENTO.</w:t>
      </w:r>
    </w:p>
    <w:p w:rsidR="00385A64" w:rsidRPr="00520EDB" w:rsidRDefault="00385A64" w:rsidP="00385A64">
      <w:pPr>
        <w:pStyle w:val="Sinespaciado"/>
        <w:rPr>
          <w:rFonts w:ascii="Arial" w:hAnsi="Arial" w:cs="Arial"/>
          <w:sz w:val="20"/>
          <w:szCs w:val="20"/>
        </w:rPr>
      </w:pPr>
    </w:p>
    <w:p w:rsidR="00385A64" w:rsidRPr="00520EDB" w:rsidRDefault="00385A64" w:rsidP="00385A64">
      <w:pPr>
        <w:pStyle w:val="Sinespaciado"/>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Pr>
          <w:rFonts w:ascii="Arial" w:hAnsi="Arial" w:cs="Arial"/>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385A64" w:rsidRDefault="00385A64" w:rsidP="00385A64">
      <w:pPr>
        <w:pStyle w:val="Sinespaciado"/>
        <w:rPr>
          <w:rFonts w:ascii="Arial" w:hAnsi="Arial" w:cs="Arial"/>
          <w:sz w:val="20"/>
          <w:szCs w:val="20"/>
        </w:rPr>
      </w:pPr>
    </w:p>
    <w:p w:rsidR="00385A64" w:rsidRPr="006B7F80" w:rsidRDefault="00385A64" w:rsidP="00385A64">
      <w:pPr>
        <w:jc w:val="both"/>
        <w:rPr>
          <w:rFonts w:ascii="Arial" w:hAnsi="Arial" w:cs="Arial"/>
          <w:b/>
          <w:sz w:val="20"/>
        </w:rPr>
      </w:pPr>
      <w:r>
        <w:rPr>
          <w:rFonts w:ascii="Arial" w:hAnsi="Arial" w:cs="Arial"/>
          <w:b/>
          <w:sz w:val="20"/>
        </w:rPr>
        <w:t xml:space="preserve">2.1 </w:t>
      </w:r>
      <w:r w:rsidRPr="006B7F80">
        <w:rPr>
          <w:rFonts w:ascii="Arial" w:hAnsi="Arial" w:cs="Arial"/>
          <w:b/>
          <w:sz w:val="20"/>
        </w:rPr>
        <w:t>FECHA, HORA Y DOMICILIO DE LOS EVENTOS; MEDIOS Y EN SU CASO, REDUCCION DE PLAZO PARA LA PRESENTACIÓN DE LAS PROPOSICIONES.</w:t>
      </w:r>
    </w:p>
    <w:p w:rsidR="00385A64" w:rsidRPr="00C117F5" w:rsidRDefault="00385A64" w:rsidP="00385A64">
      <w:pPr>
        <w:ind w:left="15" w:hanging="15"/>
        <w:jc w:val="both"/>
        <w:rPr>
          <w:rFonts w:ascii="Arial" w:hAnsi="Arial" w:cs="Arial"/>
          <w:bCs/>
          <w:sz w:val="20"/>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41"/>
        <w:gridCol w:w="2164"/>
        <w:gridCol w:w="1427"/>
        <w:gridCol w:w="4796"/>
      </w:tblGrid>
      <w:tr w:rsidR="00EC4AB5" w:rsidRPr="00DF5020" w:rsidTr="00744ACA">
        <w:trPr>
          <w:trHeight w:val="330"/>
        </w:trPr>
        <w:tc>
          <w:tcPr>
            <w:tcW w:w="733" w:type="pct"/>
            <w:shd w:val="clear" w:color="000000" w:fill="000000"/>
            <w:vAlign w:val="center"/>
            <w:hideMark/>
          </w:tcPr>
          <w:p w:rsidR="00EC4AB5" w:rsidRPr="00DF5020" w:rsidRDefault="00EC4AB5" w:rsidP="00744ACA">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1101" w:type="pct"/>
            <w:shd w:val="clear" w:color="000000" w:fill="000000"/>
            <w:vAlign w:val="center"/>
            <w:hideMark/>
          </w:tcPr>
          <w:p w:rsidR="00EC4AB5" w:rsidRPr="00DF5020" w:rsidRDefault="00EC4AB5" w:rsidP="00744ACA">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26" w:type="pct"/>
            <w:shd w:val="clear" w:color="000000" w:fill="000000"/>
            <w:vAlign w:val="center"/>
            <w:hideMark/>
          </w:tcPr>
          <w:p w:rsidR="00EC4AB5" w:rsidRPr="00DF5020" w:rsidRDefault="00EC4AB5" w:rsidP="00744ACA">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440" w:type="pct"/>
            <w:tcBorders>
              <w:bottom w:val="single" w:sz="12" w:space="0" w:color="000000"/>
            </w:tcBorders>
            <w:shd w:val="clear" w:color="000000" w:fill="000000"/>
            <w:vAlign w:val="center"/>
            <w:hideMark/>
          </w:tcPr>
          <w:p w:rsidR="00EC4AB5" w:rsidRPr="00DF5020" w:rsidRDefault="00EC4AB5" w:rsidP="00744ACA">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744ACA">
        <w:trPr>
          <w:trHeight w:val="770"/>
        </w:trPr>
        <w:tc>
          <w:tcPr>
            <w:tcW w:w="733" w:type="pct"/>
            <w:shd w:val="clear" w:color="auto" w:fill="auto"/>
            <w:vAlign w:val="center"/>
            <w:hideMark/>
          </w:tcPr>
          <w:p w:rsidR="00EC4AB5" w:rsidRPr="00820C57" w:rsidRDefault="00EC4AB5" w:rsidP="00744ACA">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Acto de Presentación y Apertura de Proposiciones</w:t>
            </w:r>
          </w:p>
        </w:tc>
        <w:tc>
          <w:tcPr>
            <w:tcW w:w="1101" w:type="pct"/>
            <w:shd w:val="clear" w:color="auto" w:fill="auto"/>
            <w:vAlign w:val="center"/>
            <w:hideMark/>
          </w:tcPr>
          <w:p w:rsidR="00EC4AB5" w:rsidRPr="00820C57" w:rsidRDefault="008037BF" w:rsidP="00744ACA">
            <w:pPr>
              <w:jc w:val="center"/>
              <w:rPr>
                <w:rFonts w:ascii="Calibri" w:hAnsi="Calibri"/>
                <w:b/>
                <w:color w:val="000000"/>
                <w:sz w:val="16"/>
                <w:szCs w:val="16"/>
                <w:lang w:val="es-MX" w:eastAsia="es-MX"/>
              </w:rPr>
            </w:pPr>
            <w:r>
              <w:rPr>
                <w:rFonts w:ascii="Calibri" w:hAnsi="Calibri"/>
                <w:b/>
                <w:color w:val="000000"/>
                <w:sz w:val="16"/>
                <w:szCs w:val="16"/>
                <w:lang w:val="es-MX" w:eastAsia="es-MX"/>
              </w:rPr>
              <w:t>2</w:t>
            </w:r>
            <w:r w:rsidR="00BF68BF">
              <w:rPr>
                <w:rFonts w:ascii="Calibri" w:hAnsi="Calibri"/>
                <w:b/>
                <w:color w:val="000000"/>
                <w:sz w:val="16"/>
                <w:szCs w:val="16"/>
                <w:lang w:val="es-MX" w:eastAsia="es-MX"/>
              </w:rPr>
              <w:t xml:space="preserve">1 </w:t>
            </w:r>
            <w:bookmarkStart w:id="0" w:name="_GoBack"/>
            <w:bookmarkEnd w:id="0"/>
            <w:r w:rsidR="00EC4AB5">
              <w:rPr>
                <w:rFonts w:ascii="Calibri" w:hAnsi="Calibri"/>
                <w:b/>
                <w:color w:val="000000"/>
                <w:sz w:val="16"/>
                <w:szCs w:val="16"/>
                <w:lang w:val="es-MX" w:eastAsia="es-MX"/>
              </w:rPr>
              <w:t xml:space="preserve"> de Abril  2022</w:t>
            </w:r>
          </w:p>
        </w:tc>
        <w:tc>
          <w:tcPr>
            <w:tcW w:w="726" w:type="pct"/>
            <w:tcBorders>
              <w:right w:val="single" w:sz="12" w:space="0" w:color="000000"/>
            </w:tcBorders>
            <w:shd w:val="clear" w:color="auto" w:fill="auto"/>
            <w:vAlign w:val="center"/>
            <w:hideMark/>
          </w:tcPr>
          <w:p w:rsidR="00EC4AB5" w:rsidRPr="00820C57" w:rsidRDefault="00EC4AB5" w:rsidP="00744ACA">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0</w:t>
            </w:r>
            <w:r w:rsidRPr="00820C57">
              <w:rPr>
                <w:rFonts w:ascii="Calibri" w:hAnsi="Calibri" w:cs="Calibri"/>
                <w:b/>
                <w:color w:val="000000"/>
                <w:sz w:val="16"/>
                <w:szCs w:val="16"/>
                <w:lang w:eastAsia="es-MX"/>
              </w:rPr>
              <w:t>:00 hrs.</w:t>
            </w:r>
          </w:p>
        </w:tc>
        <w:tc>
          <w:tcPr>
            <w:tcW w:w="2440" w:type="pct"/>
            <w:tcBorders>
              <w:top w:val="single" w:sz="12" w:space="0" w:color="000000"/>
              <w:left w:val="single" w:sz="12" w:space="0" w:color="000000"/>
              <w:bottom w:val="nil"/>
              <w:right w:val="single" w:sz="12" w:space="0" w:color="000000"/>
            </w:tcBorders>
            <w:shd w:val="clear" w:color="auto" w:fill="auto"/>
            <w:vAlign w:val="center"/>
            <w:hideMark/>
          </w:tcPr>
          <w:p w:rsidR="00EC4AB5" w:rsidRPr="00820C57" w:rsidRDefault="00713277" w:rsidP="00744ACA">
            <w:pPr>
              <w:jc w:val="center"/>
              <w:rPr>
                <w:rFonts w:ascii="Calibri" w:hAnsi="Calibri"/>
                <w:color w:val="0000FF"/>
                <w:sz w:val="16"/>
                <w:szCs w:val="16"/>
                <w:u w:val="single"/>
                <w:lang w:val="es-MX" w:eastAsia="es-MX"/>
              </w:rPr>
            </w:pPr>
            <w:hyperlink r:id="rId13" w:history="1">
              <w:r w:rsidR="00EC4AB5" w:rsidRPr="00820C57">
                <w:rPr>
                  <w:rFonts w:ascii="Calibri" w:hAnsi="Calibri"/>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744ACA">
        <w:trPr>
          <w:trHeight w:val="854"/>
        </w:trPr>
        <w:tc>
          <w:tcPr>
            <w:tcW w:w="733" w:type="pct"/>
            <w:shd w:val="clear" w:color="auto" w:fill="auto"/>
            <w:vAlign w:val="center"/>
            <w:hideMark/>
          </w:tcPr>
          <w:p w:rsidR="00EC4AB5" w:rsidRPr="00820C57" w:rsidRDefault="00EC4AB5" w:rsidP="00744ACA">
            <w:pPr>
              <w:jc w:val="center"/>
              <w:rPr>
                <w:rFonts w:ascii="Calibri" w:hAnsi="Calibri"/>
                <w:color w:val="000000"/>
                <w:sz w:val="16"/>
                <w:szCs w:val="16"/>
                <w:lang w:val="es-MX" w:eastAsia="es-MX"/>
              </w:rPr>
            </w:pPr>
            <w:r w:rsidRPr="00820C57">
              <w:rPr>
                <w:rFonts w:ascii="Calibri" w:hAnsi="Calibri" w:cs="Calibri"/>
                <w:color w:val="000000"/>
                <w:sz w:val="16"/>
                <w:szCs w:val="16"/>
                <w:lang w:eastAsia="es-MX"/>
              </w:rPr>
              <w:t>Fallo</w:t>
            </w:r>
          </w:p>
        </w:tc>
        <w:tc>
          <w:tcPr>
            <w:tcW w:w="1101" w:type="pct"/>
            <w:shd w:val="clear" w:color="auto" w:fill="auto"/>
            <w:hideMark/>
          </w:tcPr>
          <w:p w:rsidR="00EC4AB5" w:rsidRDefault="00EC4AB5" w:rsidP="00744ACA">
            <w:pPr>
              <w:jc w:val="center"/>
              <w:rPr>
                <w:rFonts w:ascii="Calibri" w:hAnsi="Calibri"/>
                <w:b/>
                <w:color w:val="000000"/>
                <w:sz w:val="16"/>
                <w:szCs w:val="16"/>
                <w:lang w:val="es-MX" w:eastAsia="es-MX"/>
              </w:rPr>
            </w:pPr>
          </w:p>
          <w:p w:rsidR="00EC4AB5" w:rsidRDefault="00EC4AB5" w:rsidP="00744ACA">
            <w:pPr>
              <w:jc w:val="center"/>
              <w:rPr>
                <w:rFonts w:ascii="Calibri" w:hAnsi="Calibri"/>
                <w:b/>
                <w:color w:val="000000"/>
                <w:sz w:val="16"/>
                <w:szCs w:val="16"/>
                <w:lang w:val="es-MX" w:eastAsia="es-MX"/>
              </w:rPr>
            </w:pPr>
          </w:p>
          <w:p w:rsidR="00EC4AB5" w:rsidRPr="00820C57" w:rsidRDefault="008037BF" w:rsidP="008037BF">
            <w:pPr>
              <w:jc w:val="center"/>
              <w:rPr>
                <w:rFonts w:ascii="Calibri" w:hAnsi="Calibri"/>
                <w:b/>
                <w:color w:val="000000"/>
                <w:sz w:val="16"/>
                <w:szCs w:val="16"/>
                <w:lang w:val="es-MX" w:eastAsia="es-MX"/>
              </w:rPr>
            </w:pPr>
            <w:r>
              <w:rPr>
                <w:rFonts w:ascii="Calibri" w:hAnsi="Calibri"/>
                <w:b/>
                <w:color w:val="000000"/>
                <w:sz w:val="16"/>
                <w:szCs w:val="16"/>
                <w:lang w:val="es-MX" w:eastAsia="es-MX"/>
              </w:rPr>
              <w:t>22</w:t>
            </w:r>
            <w:r w:rsidR="00EC4AB5">
              <w:rPr>
                <w:rFonts w:ascii="Calibri" w:hAnsi="Calibri"/>
                <w:b/>
                <w:color w:val="000000"/>
                <w:sz w:val="16"/>
                <w:szCs w:val="16"/>
                <w:lang w:val="es-MX" w:eastAsia="es-MX"/>
              </w:rPr>
              <w:t xml:space="preserve"> de Abril  de  2022</w:t>
            </w:r>
          </w:p>
        </w:tc>
        <w:tc>
          <w:tcPr>
            <w:tcW w:w="726" w:type="pct"/>
            <w:tcBorders>
              <w:right w:val="single" w:sz="12" w:space="0" w:color="000000"/>
            </w:tcBorders>
            <w:shd w:val="clear" w:color="auto" w:fill="auto"/>
            <w:vAlign w:val="center"/>
            <w:hideMark/>
          </w:tcPr>
          <w:p w:rsidR="00EC4AB5" w:rsidRPr="00820C57" w:rsidRDefault="00EC4AB5" w:rsidP="00744ACA">
            <w:pPr>
              <w:jc w:val="center"/>
              <w:rPr>
                <w:rFonts w:ascii="Calibri" w:hAnsi="Calibri"/>
                <w:b/>
                <w:color w:val="000000"/>
                <w:sz w:val="16"/>
                <w:szCs w:val="16"/>
                <w:lang w:val="es-MX" w:eastAsia="es-MX"/>
              </w:rPr>
            </w:pPr>
            <w:r w:rsidRPr="00820C57">
              <w:rPr>
                <w:rFonts w:ascii="Calibri" w:hAnsi="Calibri" w:cs="Calibri"/>
                <w:b/>
                <w:color w:val="000000"/>
                <w:sz w:val="16"/>
                <w:szCs w:val="16"/>
                <w:lang w:eastAsia="es-MX"/>
              </w:rPr>
              <w:t>1</w:t>
            </w:r>
            <w:r>
              <w:rPr>
                <w:rFonts w:ascii="Calibri" w:hAnsi="Calibri" w:cs="Calibri"/>
                <w:b/>
                <w:color w:val="000000"/>
                <w:sz w:val="16"/>
                <w:szCs w:val="16"/>
                <w:lang w:eastAsia="es-MX"/>
              </w:rPr>
              <w:t>6:</w:t>
            </w:r>
            <w:r w:rsidRPr="00820C57">
              <w:rPr>
                <w:rFonts w:ascii="Calibri" w:hAnsi="Calibri" w:cs="Calibri"/>
                <w:b/>
                <w:color w:val="000000"/>
                <w:sz w:val="16"/>
                <w:szCs w:val="16"/>
                <w:lang w:eastAsia="es-MX"/>
              </w:rPr>
              <w:t>00 hrs.</w:t>
            </w:r>
          </w:p>
        </w:tc>
        <w:tc>
          <w:tcPr>
            <w:tcW w:w="2440" w:type="pct"/>
            <w:tcBorders>
              <w:top w:val="nil"/>
              <w:left w:val="single" w:sz="12" w:space="0" w:color="000000"/>
              <w:bottom w:val="nil"/>
              <w:right w:val="single" w:sz="12" w:space="0" w:color="000000"/>
            </w:tcBorders>
            <w:shd w:val="clear" w:color="auto" w:fill="auto"/>
            <w:vAlign w:val="center"/>
            <w:hideMark/>
          </w:tcPr>
          <w:p w:rsidR="00EC4AB5" w:rsidRPr="00820C57" w:rsidRDefault="00EC4AB5" w:rsidP="00744ACA">
            <w:pPr>
              <w:jc w:val="center"/>
              <w:rPr>
                <w:rFonts w:ascii="Calibri" w:hAnsi="Calibri" w:cs="Arial"/>
                <w:color w:val="000000"/>
                <w:sz w:val="16"/>
                <w:szCs w:val="16"/>
                <w:u w:val="single"/>
                <w:lang w:val="es-MX" w:eastAsia="es-MX"/>
              </w:rPr>
            </w:pPr>
            <w:r w:rsidRPr="00820C57">
              <w:rPr>
                <w:rFonts w:ascii="Calibri" w:hAnsi="Calibri" w:cs="Arial"/>
                <w:color w:val="000000"/>
                <w:sz w:val="16"/>
                <w:szCs w:val="16"/>
                <w:u w:val="single"/>
                <w:lang w:eastAsia="es-MX"/>
              </w:rPr>
              <w:t xml:space="preserve">conforme el </w:t>
            </w:r>
            <w:r w:rsidRPr="00820C57">
              <w:rPr>
                <w:rFonts w:ascii="Calibri" w:hAnsi="Calibri"/>
                <w:color w:val="000000"/>
                <w:sz w:val="16"/>
                <w:szCs w:val="16"/>
                <w:u w:val="single"/>
                <w:lang w:eastAsia="es-MX"/>
              </w:rPr>
              <w:t>número de procedimiento</w:t>
            </w:r>
          </w:p>
        </w:tc>
      </w:tr>
      <w:tr w:rsidR="00EC4AB5" w:rsidRPr="00DF5020" w:rsidTr="00744ACA">
        <w:trPr>
          <w:trHeight w:val="810"/>
        </w:trPr>
        <w:tc>
          <w:tcPr>
            <w:tcW w:w="733" w:type="pct"/>
            <w:shd w:val="clear" w:color="auto" w:fill="auto"/>
            <w:vAlign w:val="center"/>
            <w:hideMark/>
          </w:tcPr>
          <w:p w:rsidR="00EC4AB5" w:rsidRPr="00820C57" w:rsidRDefault="00EC4AB5" w:rsidP="00744ACA">
            <w:pPr>
              <w:jc w:val="center"/>
              <w:rPr>
                <w:rFonts w:ascii="Calibri" w:hAnsi="Calibri"/>
                <w:color w:val="000000"/>
                <w:sz w:val="16"/>
                <w:szCs w:val="16"/>
                <w:lang w:val="es-MX" w:eastAsia="es-MX"/>
              </w:rPr>
            </w:pPr>
            <w:r>
              <w:rPr>
                <w:rFonts w:ascii="Calibri" w:hAnsi="Calibri" w:cs="Calibri"/>
                <w:color w:val="000000"/>
                <w:sz w:val="16"/>
                <w:szCs w:val="16"/>
                <w:lang w:eastAsia="es-MX"/>
              </w:rPr>
              <w:t>inicio</w:t>
            </w:r>
            <w:r w:rsidRPr="00820C57">
              <w:rPr>
                <w:rFonts w:ascii="Calibri" w:hAnsi="Calibri" w:cs="Calibri"/>
                <w:color w:val="000000"/>
                <w:sz w:val="16"/>
                <w:szCs w:val="16"/>
                <w:lang w:eastAsia="es-MX"/>
              </w:rPr>
              <w:t xml:space="preserve"> del </w:t>
            </w:r>
            <w:r>
              <w:rPr>
                <w:rFonts w:ascii="Calibri" w:hAnsi="Calibri" w:cs="Calibri"/>
                <w:color w:val="000000"/>
                <w:sz w:val="16"/>
                <w:szCs w:val="16"/>
                <w:lang w:eastAsia="es-MX"/>
              </w:rPr>
              <w:t>pedido</w:t>
            </w:r>
          </w:p>
        </w:tc>
        <w:tc>
          <w:tcPr>
            <w:tcW w:w="1827" w:type="pct"/>
            <w:gridSpan w:val="2"/>
            <w:shd w:val="clear" w:color="auto" w:fill="auto"/>
            <w:hideMark/>
          </w:tcPr>
          <w:p w:rsidR="00EC4AB5" w:rsidRDefault="00EC4AB5" w:rsidP="00744ACA">
            <w:pPr>
              <w:jc w:val="center"/>
              <w:rPr>
                <w:rFonts w:ascii="Calibri" w:hAnsi="Calibri"/>
                <w:b/>
                <w:color w:val="000000"/>
                <w:sz w:val="16"/>
                <w:szCs w:val="16"/>
                <w:lang w:val="es-MX" w:eastAsia="es-MX"/>
              </w:rPr>
            </w:pPr>
          </w:p>
          <w:p w:rsidR="00EC4AB5" w:rsidRDefault="00EC4AB5" w:rsidP="00744ACA">
            <w:pPr>
              <w:jc w:val="center"/>
              <w:rPr>
                <w:rFonts w:ascii="Calibri" w:hAnsi="Calibri"/>
                <w:b/>
                <w:color w:val="000000"/>
                <w:sz w:val="16"/>
                <w:szCs w:val="16"/>
                <w:lang w:val="es-MX" w:eastAsia="es-MX"/>
              </w:rPr>
            </w:pPr>
          </w:p>
          <w:p w:rsidR="00EC4AB5" w:rsidRPr="00820C57" w:rsidRDefault="008037BF" w:rsidP="00744ACA">
            <w:pPr>
              <w:jc w:val="center"/>
              <w:rPr>
                <w:rFonts w:ascii="Calibri" w:hAnsi="Calibri"/>
                <w:b/>
                <w:color w:val="000000"/>
                <w:sz w:val="16"/>
                <w:szCs w:val="16"/>
                <w:lang w:val="es-MX" w:eastAsia="es-MX"/>
              </w:rPr>
            </w:pPr>
            <w:r>
              <w:rPr>
                <w:rFonts w:ascii="Calibri" w:hAnsi="Calibri"/>
                <w:b/>
                <w:color w:val="000000"/>
                <w:sz w:val="16"/>
                <w:szCs w:val="16"/>
                <w:lang w:val="es-MX" w:eastAsia="es-MX"/>
              </w:rPr>
              <w:t>22</w:t>
            </w:r>
            <w:r w:rsidR="00EC4AB5">
              <w:rPr>
                <w:rFonts w:ascii="Calibri" w:hAnsi="Calibri"/>
                <w:b/>
                <w:color w:val="000000"/>
                <w:sz w:val="16"/>
                <w:szCs w:val="16"/>
                <w:lang w:val="es-MX" w:eastAsia="es-MX"/>
              </w:rPr>
              <w:t xml:space="preserve">  de Abril de  2022</w:t>
            </w:r>
          </w:p>
        </w:tc>
        <w:tc>
          <w:tcPr>
            <w:tcW w:w="2440" w:type="pct"/>
            <w:tcBorders>
              <w:top w:val="nil"/>
            </w:tcBorders>
            <w:shd w:val="clear" w:color="auto" w:fill="auto"/>
            <w:vAlign w:val="center"/>
            <w:hideMark/>
          </w:tcPr>
          <w:p w:rsidR="00EC4AB5" w:rsidRPr="00820C57" w:rsidRDefault="00EC4AB5" w:rsidP="00744ACA">
            <w:pPr>
              <w:jc w:val="center"/>
              <w:rPr>
                <w:rFonts w:ascii="Verdana" w:hAnsi="Verdana" w:cs="Arial"/>
                <w:b/>
                <w:color w:val="000000"/>
                <w:sz w:val="16"/>
                <w:szCs w:val="16"/>
                <w:lang w:eastAsia="es-MX"/>
              </w:rPr>
            </w:pPr>
            <w:r w:rsidRPr="00820C57">
              <w:rPr>
                <w:rFonts w:ascii="Verdana" w:hAnsi="Verdana"/>
                <w:b/>
                <w:color w:val="000000"/>
                <w:sz w:val="16"/>
                <w:szCs w:val="16"/>
                <w:lang w:eastAsia="es-MX"/>
              </w:rPr>
              <w:t xml:space="preserve"> </w:t>
            </w:r>
            <w:r>
              <w:rPr>
                <w:rFonts w:ascii="Verdana" w:hAnsi="Verdana" w:cs="Arial"/>
                <w:b/>
                <w:color w:val="000000"/>
                <w:sz w:val="16"/>
                <w:szCs w:val="16"/>
                <w:highlight w:val="yellow"/>
                <w:lang w:eastAsia="es-MX"/>
              </w:rPr>
              <w:t>IA-050GYR091-E39</w:t>
            </w:r>
            <w:r w:rsidRPr="00385A64">
              <w:rPr>
                <w:rFonts w:ascii="Verdana" w:hAnsi="Verdana" w:cs="Arial"/>
                <w:b/>
                <w:color w:val="000000"/>
                <w:sz w:val="16"/>
                <w:szCs w:val="16"/>
                <w:highlight w:val="yellow"/>
                <w:lang w:eastAsia="es-MX"/>
              </w:rPr>
              <w:t>-2022</w:t>
            </w:r>
          </w:p>
        </w:tc>
      </w:tr>
      <w:tr w:rsidR="00EC4AB5" w:rsidRPr="00DF5020" w:rsidTr="00744ACA">
        <w:trPr>
          <w:trHeight w:val="1215"/>
        </w:trPr>
        <w:tc>
          <w:tcPr>
            <w:tcW w:w="733" w:type="pct"/>
            <w:shd w:val="clear" w:color="auto" w:fill="auto"/>
            <w:vAlign w:val="center"/>
            <w:hideMark/>
          </w:tcPr>
          <w:p w:rsidR="00EC4AB5" w:rsidRPr="00820C57" w:rsidRDefault="00EC4AB5" w:rsidP="00744ACA">
            <w:pPr>
              <w:jc w:val="center"/>
              <w:rPr>
                <w:rFonts w:ascii="Calibri" w:hAnsi="Calibri"/>
                <w:b/>
                <w:bCs/>
                <w:color w:val="000000"/>
                <w:sz w:val="16"/>
                <w:szCs w:val="16"/>
                <w:lang w:val="es-MX" w:eastAsia="es-MX"/>
              </w:rPr>
            </w:pPr>
            <w:r w:rsidRPr="00820C57">
              <w:rPr>
                <w:rFonts w:ascii="Calibri" w:hAnsi="Calibri" w:cs="Calibri"/>
                <w:b/>
                <w:bCs/>
                <w:color w:val="000000"/>
                <w:sz w:val="16"/>
                <w:szCs w:val="16"/>
                <w:lang w:eastAsia="es-MX"/>
              </w:rPr>
              <w:t>Reducción de Plazo</w:t>
            </w:r>
          </w:p>
        </w:tc>
        <w:tc>
          <w:tcPr>
            <w:tcW w:w="1827" w:type="pct"/>
            <w:gridSpan w:val="2"/>
            <w:shd w:val="clear" w:color="auto" w:fill="auto"/>
            <w:vAlign w:val="center"/>
            <w:hideMark/>
          </w:tcPr>
          <w:p w:rsidR="00EC4AB5" w:rsidRPr="00820C57" w:rsidRDefault="00FD69AC" w:rsidP="00744ACA">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SI</w:t>
            </w:r>
          </w:p>
        </w:tc>
        <w:tc>
          <w:tcPr>
            <w:tcW w:w="2440" w:type="pct"/>
            <w:shd w:val="clear" w:color="auto" w:fill="auto"/>
            <w:vAlign w:val="center"/>
            <w:hideMark/>
          </w:tcPr>
          <w:p w:rsidR="00EC4AB5" w:rsidRPr="00CC620E" w:rsidRDefault="00EC4AB5" w:rsidP="00744ACA">
            <w:pPr>
              <w:rPr>
                <w:rFonts w:ascii="Calibri" w:hAnsi="Calibri" w:cs="Calibri"/>
                <w:color w:val="000000"/>
                <w:sz w:val="16"/>
                <w:szCs w:val="16"/>
                <w:lang w:eastAsia="es-MX"/>
              </w:rPr>
            </w:pPr>
            <w:r w:rsidRPr="00820C57">
              <w:rPr>
                <w:rFonts w:ascii="Calibri" w:hAnsi="Calibri" w:cs="Calibri"/>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r>
              <w:rPr>
                <w:rFonts w:ascii="Calibri" w:hAnsi="Calibri" w:cs="Calibri"/>
                <w:color w:val="000000"/>
                <w:sz w:val="16"/>
                <w:szCs w:val="16"/>
                <w:lang w:eastAsia="es-MX"/>
              </w:rPr>
              <w:t>.</w:t>
            </w:r>
          </w:p>
        </w:tc>
      </w:tr>
      <w:tr w:rsidR="00EC4AB5" w:rsidRPr="00DF5020" w:rsidTr="00744ACA">
        <w:trPr>
          <w:trHeight w:val="495"/>
        </w:trPr>
        <w:tc>
          <w:tcPr>
            <w:tcW w:w="733" w:type="pct"/>
            <w:shd w:val="clear" w:color="auto" w:fill="auto"/>
            <w:vAlign w:val="center"/>
            <w:hideMark/>
          </w:tcPr>
          <w:p w:rsidR="00EC4AB5" w:rsidRPr="00820C57" w:rsidRDefault="00EC4AB5" w:rsidP="00744ACA">
            <w:pPr>
              <w:jc w:val="center"/>
              <w:rPr>
                <w:rFonts w:ascii="Calibri" w:hAnsi="Calibri"/>
                <w:color w:val="000000"/>
                <w:sz w:val="16"/>
                <w:szCs w:val="16"/>
                <w:lang w:val="es-MX" w:eastAsia="es-MX"/>
              </w:rPr>
            </w:pPr>
            <w:r w:rsidRPr="00CC620E">
              <w:rPr>
                <w:rFonts w:ascii="Calibri" w:hAnsi="Calibri" w:cs="Calibri"/>
                <w:b/>
                <w:bCs/>
                <w:color w:val="000000"/>
                <w:sz w:val="16"/>
                <w:szCs w:val="16"/>
                <w:lang w:eastAsia="es-MX"/>
              </w:rPr>
              <w:t xml:space="preserve">Carácter </w:t>
            </w:r>
            <w:r>
              <w:rPr>
                <w:rFonts w:ascii="Calibri" w:hAnsi="Calibri" w:cs="Calibri"/>
                <w:b/>
                <w:bCs/>
                <w:color w:val="000000"/>
                <w:sz w:val="16"/>
                <w:szCs w:val="16"/>
                <w:lang w:eastAsia="es-MX"/>
              </w:rPr>
              <w:t>del proc</w:t>
            </w:r>
            <w:r w:rsidRPr="00CC620E">
              <w:rPr>
                <w:rFonts w:ascii="Calibri" w:hAnsi="Calibri" w:cs="Calibri"/>
                <w:b/>
                <w:bCs/>
                <w:color w:val="000000"/>
                <w:sz w:val="16"/>
                <w:szCs w:val="16"/>
                <w:lang w:eastAsia="es-MX"/>
              </w:rPr>
              <w:t>edimiento</w:t>
            </w:r>
          </w:p>
        </w:tc>
        <w:tc>
          <w:tcPr>
            <w:tcW w:w="4267" w:type="pct"/>
            <w:gridSpan w:val="3"/>
            <w:shd w:val="clear" w:color="auto" w:fill="auto"/>
            <w:vAlign w:val="center"/>
            <w:hideMark/>
          </w:tcPr>
          <w:p w:rsidR="00EC4AB5" w:rsidRDefault="00EC4AB5" w:rsidP="00744ACA">
            <w:pPr>
              <w:jc w:val="center"/>
              <w:rPr>
                <w:rFonts w:ascii="Arial" w:eastAsia="Calibri" w:hAnsi="Arial" w:cs="Arial"/>
                <w:sz w:val="22"/>
                <w:lang w:val="es-MX"/>
              </w:rPr>
            </w:pPr>
            <w:r>
              <w:rPr>
                <w:rFonts w:ascii="Arial" w:hAnsi="Arial"/>
                <w:b/>
                <w:sz w:val="18"/>
                <w:szCs w:val="18"/>
              </w:rPr>
              <w:t>NACIONAL</w:t>
            </w:r>
          </w:p>
          <w:p w:rsidR="00EC4AB5" w:rsidRPr="00820C57" w:rsidRDefault="00EC4AB5" w:rsidP="00744ACA">
            <w:pPr>
              <w:jc w:val="center"/>
              <w:rPr>
                <w:rFonts w:ascii="Calibri" w:hAnsi="Calibri"/>
                <w:color w:val="000000"/>
                <w:sz w:val="16"/>
                <w:szCs w:val="16"/>
                <w:lang w:val="es-MX" w:eastAsia="es-MX"/>
              </w:rPr>
            </w:pP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w:t>
            </w:r>
            <w:r w:rsidRPr="00B2041C">
              <w:rPr>
                <w:rFonts w:ascii="Arial" w:eastAsia="Calibri" w:hAnsi="Arial" w:cs="Arial"/>
                <w:sz w:val="22"/>
                <w:lang w:val="es-MX"/>
              </w:rPr>
              <w:t>, de</w:t>
            </w:r>
            <w:r>
              <w:rPr>
                <w:rFonts w:ascii="Arial" w:eastAsia="Calibri" w:hAnsi="Arial" w:cs="Arial"/>
                <w:sz w:val="22"/>
                <w:lang w:val="es-MX"/>
              </w:rPr>
              <w:t xml:space="preserve"> la LAASSP)</w:t>
            </w:r>
          </w:p>
        </w:tc>
      </w:tr>
      <w:tr w:rsidR="00EC4AB5" w:rsidRPr="00DF5020" w:rsidTr="00744ACA">
        <w:trPr>
          <w:trHeight w:val="782"/>
        </w:trPr>
        <w:tc>
          <w:tcPr>
            <w:tcW w:w="733" w:type="pct"/>
            <w:shd w:val="clear" w:color="auto" w:fill="auto"/>
            <w:vAlign w:val="center"/>
            <w:hideMark/>
          </w:tcPr>
          <w:p w:rsidR="00EC4AB5" w:rsidRPr="00CC620E" w:rsidRDefault="00EC4AB5" w:rsidP="00744ACA">
            <w:pPr>
              <w:jc w:val="center"/>
              <w:rPr>
                <w:rFonts w:ascii="Calibri" w:hAnsi="Calibri"/>
                <w:color w:val="000000"/>
                <w:sz w:val="20"/>
                <w:lang w:val="es-MX" w:eastAsia="es-MX"/>
              </w:rPr>
            </w:pPr>
            <w:r w:rsidRPr="00CC620E">
              <w:rPr>
                <w:rFonts w:ascii="Calibri" w:hAnsi="Calibri"/>
                <w:color w:val="000000"/>
                <w:sz w:val="20"/>
                <w:lang w:eastAsia="es-MX"/>
              </w:rPr>
              <w:t>Forma de Presentación de las Proposiciones.</w:t>
            </w:r>
          </w:p>
        </w:tc>
        <w:tc>
          <w:tcPr>
            <w:tcW w:w="4267" w:type="pct"/>
            <w:gridSpan w:val="3"/>
            <w:shd w:val="clear" w:color="auto" w:fill="auto"/>
            <w:vAlign w:val="center"/>
            <w:hideMark/>
          </w:tcPr>
          <w:p w:rsidR="00EC4AB5" w:rsidRPr="00DF5020" w:rsidRDefault="00EC4AB5" w:rsidP="00744ACA">
            <w:pPr>
              <w:jc w:val="center"/>
              <w:rPr>
                <w:rFonts w:ascii="Calibri" w:hAnsi="Calibri"/>
                <w:color w:val="000000"/>
                <w:sz w:val="22"/>
                <w:lang w:val="es-MX" w:eastAsia="es-MX"/>
              </w:rPr>
            </w:pPr>
            <w:r w:rsidRPr="00CC620E">
              <w:rPr>
                <w:rFonts w:ascii="Arial" w:eastAsia="Calibri" w:hAnsi="Arial" w:cs="Arial"/>
                <w:sz w:val="22"/>
                <w:lang w:val="es-MX"/>
              </w:rPr>
              <w:t>ELECTRONICO (A</w:t>
            </w:r>
            <w:r>
              <w:rPr>
                <w:rFonts w:ascii="Arial" w:eastAsia="Calibri" w:hAnsi="Arial" w:cs="Arial"/>
                <w:sz w:val="22"/>
                <w:lang w:val="es-MX"/>
              </w:rPr>
              <w:t>rtículo 26 Bis fracción II,</w:t>
            </w:r>
            <w:r w:rsidRPr="00CC620E">
              <w:rPr>
                <w:rFonts w:ascii="Arial" w:eastAsia="Calibri" w:hAnsi="Arial" w:cs="Arial"/>
                <w:sz w:val="22"/>
                <w:lang w:val="es-MX"/>
              </w:rPr>
              <w:t xml:space="preserve"> de la LAASSP)</w:t>
            </w:r>
          </w:p>
        </w:tc>
      </w:tr>
    </w:tbl>
    <w:p w:rsidR="00E85382" w:rsidRDefault="00E85382" w:rsidP="00E85382">
      <w:pPr>
        <w:ind w:left="360"/>
        <w:jc w:val="both"/>
        <w:rPr>
          <w:rFonts w:ascii="Arial" w:hAnsi="Arial" w:cs="Arial"/>
          <w:b/>
          <w:sz w:val="20"/>
        </w:rPr>
      </w:pPr>
    </w:p>
    <w:p w:rsidR="00385A64" w:rsidRPr="00520EDB" w:rsidRDefault="00385A64" w:rsidP="00385A64">
      <w:pPr>
        <w:numPr>
          <w:ilvl w:val="0"/>
          <w:numId w:val="6"/>
        </w:numPr>
        <w:jc w:val="both"/>
        <w:rPr>
          <w:rFonts w:ascii="Arial" w:hAnsi="Arial" w:cs="Arial"/>
          <w:b/>
          <w:sz w:val="20"/>
        </w:rPr>
      </w:pPr>
      <w:r w:rsidRPr="00520EDB">
        <w:rPr>
          <w:rFonts w:ascii="Arial" w:hAnsi="Arial" w:cs="Arial"/>
          <w:b/>
          <w:sz w:val="20"/>
        </w:rPr>
        <w:t>PLAZO, LUGAR, CONDICIONES DE ENTREGA Y CANJE.</w:t>
      </w:r>
    </w:p>
    <w:p w:rsidR="00385A64" w:rsidRPr="00520EDB" w:rsidRDefault="00385A64" w:rsidP="00385A64">
      <w:pPr>
        <w:pStyle w:val="Sinespaciado"/>
        <w:rPr>
          <w:rFonts w:ascii="Arial" w:hAnsi="Arial" w:cs="Arial"/>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EC4AB5" w:rsidRDefault="00EC4AB5" w:rsidP="00385A64">
      <w:pPr>
        <w:pStyle w:val="Sinespaciado"/>
        <w:rPr>
          <w:rFonts w:ascii="Arial" w:hAnsi="Arial" w:cs="Arial"/>
          <w:b/>
          <w:sz w:val="20"/>
          <w:szCs w:val="20"/>
        </w:rPr>
      </w:pPr>
    </w:p>
    <w:p w:rsidR="00385A64" w:rsidRPr="00520EDB" w:rsidRDefault="00385A64" w:rsidP="00385A64">
      <w:pPr>
        <w:pStyle w:val="Sinespaciado"/>
        <w:rPr>
          <w:rFonts w:ascii="Arial" w:hAnsi="Arial" w:cs="Arial"/>
          <w:b/>
          <w:sz w:val="20"/>
          <w:szCs w:val="20"/>
        </w:rPr>
      </w:pPr>
      <w:r w:rsidRPr="00520EDB">
        <w:rPr>
          <w:rFonts w:ascii="Arial" w:hAnsi="Arial" w:cs="Arial"/>
          <w:b/>
          <w:sz w:val="20"/>
          <w:szCs w:val="20"/>
        </w:rPr>
        <w:t>3.1.- PLAZO Y LUGAR DE ENTREGA.</w:t>
      </w:r>
    </w:p>
    <w:p w:rsidR="00385A64" w:rsidRPr="00520EDB" w:rsidRDefault="00385A64" w:rsidP="00385A64">
      <w:pPr>
        <w:pStyle w:val="Sinespaciado"/>
        <w:rPr>
          <w:rFonts w:ascii="Arial" w:hAnsi="Arial" w:cs="Arial"/>
          <w:sz w:val="20"/>
          <w:szCs w:val="20"/>
        </w:rPr>
      </w:pPr>
    </w:p>
    <w:p w:rsidR="00385A64" w:rsidRDefault="00385A64" w:rsidP="00385A64">
      <w:pPr>
        <w:jc w:val="both"/>
        <w:rPr>
          <w:rFonts w:ascii="Arial" w:hAnsi="Arial" w:cs="Arial"/>
          <w:sz w:val="20"/>
        </w:rPr>
      </w:pPr>
      <w:r w:rsidRPr="00520EDB">
        <w:rPr>
          <w:rFonts w:ascii="Arial" w:hAnsi="Arial" w:cs="Arial"/>
          <w:sz w:val="20"/>
        </w:rPr>
        <w:t>La entrega de los bienes, deberá ser realizada como se describe:</w:t>
      </w:r>
    </w:p>
    <w:p w:rsidR="00385A64" w:rsidRPr="00520EDB" w:rsidRDefault="00385A64" w:rsidP="00385A64">
      <w:pPr>
        <w:jc w:val="both"/>
        <w:rPr>
          <w:rFonts w:ascii="Arial" w:hAnsi="Arial" w:cs="Arial"/>
          <w:sz w:val="20"/>
        </w:rPr>
      </w:pPr>
    </w:p>
    <w:tbl>
      <w:tblPr>
        <w:tblW w:w="5000" w:type="pct"/>
        <w:jc w:val="center"/>
        <w:tblLook w:val="04A0" w:firstRow="1" w:lastRow="0" w:firstColumn="1" w:lastColumn="0" w:noHBand="0" w:noVBand="1"/>
      </w:tblPr>
      <w:tblGrid>
        <w:gridCol w:w="6372"/>
        <w:gridCol w:w="3532"/>
      </w:tblGrid>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Fecha de Entrega</w:t>
            </w:r>
          </w:p>
        </w:tc>
        <w:tc>
          <w:tcPr>
            <w:tcW w:w="178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385A64" w:rsidRPr="00520EDB" w:rsidRDefault="00385A64" w:rsidP="00F426AB">
            <w:pPr>
              <w:jc w:val="center"/>
              <w:rPr>
                <w:rFonts w:ascii="Arial" w:hAnsi="Arial" w:cs="Arial"/>
                <w:b/>
                <w:sz w:val="20"/>
              </w:rPr>
            </w:pPr>
            <w:r w:rsidRPr="00520EDB">
              <w:rPr>
                <w:rFonts w:ascii="Arial" w:hAnsi="Arial" w:cs="Arial"/>
                <w:b/>
                <w:sz w:val="20"/>
              </w:rPr>
              <w:t>Porcentaje de Entrega</w:t>
            </w:r>
          </w:p>
        </w:tc>
      </w:tr>
      <w:tr w:rsidR="00385A64" w:rsidRPr="00520EDB" w:rsidTr="00F426AB">
        <w:trPr>
          <w:trHeight w:val="20"/>
          <w:jc w:val="center"/>
        </w:trPr>
        <w:tc>
          <w:tcPr>
            <w:tcW w:w="3217" w:type="pct"/>
            <w:tcBorders>
              <w:top w:val="single" w:sz="4" w:space="0" w:color="000000"/>
              <w:left w:val="single" w:sz="4" w:space="0" w:color="000000"/>
              <w:bottom w:val="single" w:sz="4" w:space="0" w:color="000000"/>
              <w:right w:val="nil"/>
            </w:tcBorders>
            <w:vAlign w:val="center"/>
          </w:tcPr>
          <w:p w:rsidR="00385A64" w:rsidRPr="00C755B0" w:rsidRDefault="00385A64" w:rsidP="00F426AB">
            <w:pPr>
              <w:jc w:val="center"/>
              <w:rPr>
                <w:rFonts w:ascii="Arial" w:hAnsi="Arial" w:cs="Arial"/>
                <w:b/>
                <w:sz w:val="20"/>
              </w:rPr>
            </w:pPr>
            <w:r>
              <w:rPr>
                <w:rFonts w:ascii="Arial" w:hAnsi="Arial" w:cs="Arial"/>
                <w:b/>
                <w:sz w:val="20"/>
              </w:rPr>
              <w:t>POSTERIO AL FALLO</w:t>
            </w:r>
          </w:p>
        </w:tc>
        <w:tc>
          <w:tcPr>
            <w:tcW w:w="1783" w:type="pct"/>
            <w:tcBorders>
              <w:top w:val="single" w:sz="4" w:space="0" w:color="000000"/>
              <w:left w:val="single" w:sz="4" w:space="0" w:color="000000"/>
              <w:bottom w:val="single" w:sz="4" w:space="0" w:color="000000"/>
              <w:right w:val="single" w:sz="4" w:space="0" w:color="000000"/>
            </w:tcBorders>
            <w:vAlign w:val="center"/>
            <w:hideMark/>
          </w:tcPr>
          <w:p w:rsidR="00385A64" w:rsidRPr="00520EDB" w:rsidRDefault="00385A64" w:rsidP="00F426AB">
            <w:pPr>
              <w:jc w:val="both"/>
              <w:rPr>
                <w:rFonts w:ascii="Arial" w:hAnsi="Arial" w:cs="Arial"/>
                <w:sz w:val="20"/>
              </w:rPr>
            </w:pPr>
            <w:r w:rsidRPr="00520EDB">
              <w:rPr>
                <w:rFonts w:ascii="Arial" w:hAnsi="Arial" w:cs="Arial"/>
                <w:sz w:val="20"/>
              </w:rPr>
              <w:t>100% en una sola exhibición</w:t>
            </w:r>
          </w:p>
        </w:tc>
      </w:tr>
    </w:tbl>
    <w:p w:rsidR="00385A64" w:rsidRPr="00520EDB" w:rsidRDefault="00385A64" w:rsidP="00385A64">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En caso de que el I</w:t>
      </w:r>
      <w:r>
        <w:rPr>
          <w:rFonts w:ascii="Arial" w:hAnsi="Arial" w:cs="Arial"/>
          <w:sz w:val="20"/>
        </w:rPr>
        <w:t>MSS</w:t>
      </w:r>
      <w:r w:rsidRPr="00520EDB">
        <w:rPr>
          <w:rFonts w:ascii="Arial" w:hAnsi="Arial" w:cs="Arial"/>
          <w:sz w:val="20"/>
        </w:rPr>
        <w:t xml:space="preserve">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F704D" w:rsidRPr="00520EDB" w:rsidRDefault="00CF704D" w:rsidP="00CF704D">
      <w:pPr>
        <w:jc w:val="both"/>
        <w:rPr>
          <w:rFonts w:ascii="Arial" w:hAnsi="Arial" w:cs="Arial"/>
          <w:sz w:val="20"/>
        </w:rPr>
      </w:pPr>
    </w:p>
    <w:p w:rsidR="00CF704D" w:rsidRPr="00520EDB" w:rsidRDefault="00CF704D" w:rsidP="00CF704D">
      <w:pPr>
        <w:pStyle w:val="Sinespaciado"/>
        <w:jc w:val="both"/>
        <w:rPr>
          <w:rFonts w:ascii="Arial" w:hAnsi="Arial" w:cs="Arial"/>
          <w:sz w:val="20"/>
          <w:szCs w:val="20"/>
        </w:rPr>
      </w:pPr>
      <w:r w:rsidRPr="00520EDB">
        <w:rPr>
          <w:rFonts w:ascii="Arial" w:hAnsi="Arial" w:cs="Arial"/>
          <w:sz w:val="20"/>
          <w:szCs w:val="20"/>
        </w:rPr>
        <w:t xml:space="preserve">El oferente ganador, </w:t>
      </w:r>
      <w:r>
        <w:rPr>
          <w:rFonts w:ascii="Arial" w:hAnsi="Arial" w:cs="Arial"/>
          <w:sz w:val="20"/>
          <w:szCs w:val="20"/>
        </w:rPr>
        <w:t>deberá</w:t>
      </w:r>
      <w:r w:rsidRPr="00520EDB">
        <w:rPr>
          <w:rFonts w:ascii="Arial" w:hAnsi="Arial" w:cs="Arial"/>
          <w:sz w:val="20"/>
          <w:szCs w:val="20"/>
        </w:rPr>
        <w:t xml:space="preserve"> entregar los bienes contenidos en el </w:t>
      </w:r>
      <w:r>
        <w:rPr>
          <w:rFonts w:ascii="Arial" w:hAnsi="Arial" w:cs="Arial"/>
          <w:sz w:val="20"/>
          <w:szCs w:val="20"/>
        </w:rPr>
        <w:t>pedido</w:t>
      </w:r>
      <w:r w:rsidRPr="00520EDB">
        <w:rPr>
          <w:rFonts w:ascii="Arial" w:hAnsi="Arial" w:cs="Arial"/>
          <w:sz w:val="20"/>
          <w:szCs w:val="20"/>
        </w:rPr>
        <w:t>, antes del vencimiento del plazo establecido</w:t>
      </w:r>
      <w:r>
        <w:rPr>
          <w:rFonts w:ascii="Arial" w:hAnsi="Arial" w:cs="Arial"/>
          <w:sz w:val="20"/>
          <w:szCs w:val="20"/>
        </w:rPr>
        <w:t>, de lo contrario se hará acreedor a las penalizaciones por entrega extemporánea o en su caso por incumplimiento a dicho pedido</w:t>
      </w:r>
      <w:r w:rsidRPr="00520EDB">
        <w:rPr>
          <w:rFonts w:ascii="Arial" w:hAnsi="Arial" w:cs="Arial"/>
          <w:sz w:val="20"/>
          <w:szCs w:val="20"/>
        </w:rPr>
        <w:t>.</w:t>
      </w:r>
    </w:p>
    <w:p w:rsidR="00CF704D" w:rsidRPr="00520EDB"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sidRPr="00520EDB">
        <w:rPr>
          <w:rFonts w:ascii="Arial" w:hAnsi="Arial" w:cs="Arial"/>
          <w:sz w:val="20"/>
          <w:szCs w:val="20"/>
        </w:rPr>
        <w:t>“Si el último día del plazo o la fecha determinada para la entrega de los bienes es inhábil, se entenderá prorrogado hasta el día siguiente hábil.”</w:t>
      </w:r>
    </w:p>
    <w:p w:rsidR="00CF704D" w:rsidRDefault="00CF704D" w:rsidP="00CF704D">
      <w:pPr>
        <w:pStyle w:val="Sinespaciado"/>
        <w:jc w:val="both"/>
        <w:rPr>
          <w:rFonts w:ascii="Arial" w:hAnsi="Arial" w:cs="Arial"/>
          <w:sz w:val="20"/>
          <w:szCs w:val="20"/>
        </w:rPr>
      </w:pPr>
    </w:p>
    <w:p w:rsidR="00CF704D" w:rsidRDefault="00CF704D" w:rsidP="00CF704D">
      <w:pPr>
        <w:pStyle w:val="Sinespaciado"/>
        <w:jc w:val="both"/>
        <w:rPr>
          <w:rFonts w:ascii="Arial" w:hAnsi="Arial" w:cs="Arial"/>
          <w:sz w:val="20"/>
          <w:szCs w:val="20"/>
        </w:rPr>
      </w:pPr>
      <w:r>
        <w:rPr>
          <w:rFonts w:ascii="Arial" w:hAnsi="Arial" w:cs="Arial"/>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520EDB" w:rsidRDefault="00CF704D" w:rsidP="00CF704D">
      <w:pPr>
        <w:pStyle w:val="Sinespaciado"/>
        <w:rPr>
          <w:rFonts w:ascii="Arial" w:hAnsi="Arial" w:cs="Arial"/>
          <w:b/>
          <w:sz w:val="20"/>
          <w:szCs w:val="20"/>
        </w:rPr>
      </w:pPr>
      <w:r w:rsidRPr="00520EDB">
        <w:rPr>
          <w:rFonts w:ascii="Arial" w:hAnsi="Arial" w:cs="Arial"/>
          <w:b/>
          <w:sz w:val="20"/>
          <w:szCs w:val="20"/>
        </w:rPr>
        <w:t>3.2.- CONDICIONES DE ENTREGA.</w:t>
      </w:r>
    </w:p>
    <w:p w:rsidR="00CF704D" w:rsidRPr="00520EDB" w:rsidRDefault="00CF704D" w:rsidP="00CF704D">
      <w:pPr>
        <w:pStyle w:val="Sinespaciado"/>
        <w:ind w:firstLine="360"/>
        <w:rPr>
          <w:rFonts w:ascii="Arial" w:hAnsi="Arial" w:cs="Arial"/>
          <w:b/>
          <w:sz w:val="20"/>
          <w:szCs w:val="20"/>
        </w:rPr>
      </w:pPr>
    </w:p>
    <w:p w:rsidR="00CF704D" w:rsidRDefault="00CF704D" w:rsidP="00CF704D">
      <w:pPr>
        <w:jc w:val="both"/>
        <w:rPr>
          <w:rFonts w:ascii="Arial" w:hAnsi="Arial" w:cs="Arial"/>
          <w:sz w:val="20"/>
        </w:rPr>
      </w:pPr>
      <w:r w:rsidRPr="00520EDB">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520EDB">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w:t>
      </w:r>
      <w:r>
        <w:rPr>
          <w:rFonts w:ascii="Arial" w:hAnsi="Arial" w:cs="Arial"/>
          <w:sz w:val="20"/>
        </w:rPr>
        <w:t xml:space="preserve">ará la sanción correspondiente. </w:t>
      </w:r>
      <w:r w:rsidRPr="00520EDB">
        <w:rPr>
          <w:rFonts w:ascii="Arial" w:hAnsi="Arial" w:cs="Arial"/>
          <w:sz w:val="20"/>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CF704D"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Cabe resaltar que mientras no se cumpla con las condiciones de entrega establecidas en</w:t>
      </w:r>
      <w:r>
        <w:rPr>
          <w:rFonts w:ascii="Arial" w:hAnsi="Arial" w:cs="Arial"/>
          <w:sz w:val="20"/>
        </w:rPr>
        <w:t xml:space="preserve"> la presente Solicitud de Cotizaciones</w:t>
      </w:r>
      <w:r w:rsidRPr="002E5C82">
        <w:rPr>
          <w:rFonts w:ascii="Arial" w:hAnsi="Arial" w:cs="Arial"/>
          <w:sz w:val="20"/>
        </w:rPr>
        <w:t>, el IMSS, no dará por recibidos y aceptados los bienes.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Los bienes terapéuticos que se entreguen deberán apegarse estrictamente a las especificaciones, descripciones, presentaciones y demás características que se indican </w:t>
      </w:r>
      <w:r w:rsidRPr="00B2041C">
        <w:rPr>
          <w:rFonts w:ascii="Arial" w:hAnsi="Arial" w:cs="Arial"/>
          <w:sz w:val="20"/>
        </w:rPr>
        <w:t xml:space="preserve">en el </w:t>
      </w:r>
      <w:r w:rsidRPr="00B2041C">
        <w:rPr>
          <w:rFonts w:ascii="Arial" w:hAnsi="Arial" w:cs="Arial"/>
          <w:b/>
          <w:sz w:val="20"/>
        </w:rPr>
        <w:t>Anexo Número 1 (UNO</w:t>
      </w:r>
      <w:r w:rsidRPr="003501DC">
        <w:rPr>
          <w:rFonts w:ascii="Arial" w:hAnsi="Arial" w:cs="Arial"/>
          <w:b/>
          <w:sz w:val="20"/>
        </w:rPr>
        <w:t>) e</w:t>
      </w:r>
      <w:r w:rsidRPr="002E5C82">
        <w:rPr>
          <w:rFonts w:ascii="Arial" w:hAnsi="Arial" w:cs="Arial"/>
          <w:sz w:val="20"/>
        </w:rPr>
        <w:t>l cual for</w:t>
      </w:r>
      <w:r>
        <w:rPr>
          <w:rFonts w:ascii="Arial" w:hAnsi="Arial" w:cs="Arial"/>
          <w:sz w:val="20"/>
        </w:rPr>
        <w:t>ma parte de la presente Solicitud de Cotizaciones</w:t>
      </w:r>
      <w:r w:rsidRPr="002E5C82">
        <w:rPr>
          <w:rFonts w:ascii="Arial" w:hAnsi="Arial" w:cs="Arial"/>
          <w:sz w:val="20"/>
        </w:rPr>
        <w:t>, y que corresponden a la descripción del Cuadro Básico Institucional de Insumos para la Salud y/o Catálogo General de Artículos del IMSS.</w:t>
      </w:r>
    </w:p>
    <w:p w:rsidR="00CF704D" w:rsidRPr="002E5C82" w:rsidRDefault="00CF704D" w:rsidP="00CF704D">
      <w:pPr>
        <w:jc w:val="both"/>
        <w:rPr>
          <w:rFonts w:ascii="Arial" w:hAnsi="Arial" w:cs="Arial"/>
          <w:sz w:val="20"/>
        </w:rPr>
      </w:pPr>
    </w:p>
    <w:p w:rsidR="00CF704D" w:rsidRDefault="00CF704D" w:rsidP="00CF704D">
      <w:pPr>
        <w:jc w:val="both"/>
        <w:rPr>
          <w:rFonts w:ascii="Arial" w:hAnsi="Arial" w:cs="Arial"/>
          <w:sz w:val="20"/>
        </w:rPr>
      </w:pPr>
      <w:r w:rsidRPr="002E5C82">
        <w:rPr>
          <w:rFonts w:ascii="Arial" w:hAnsi="Arial" w:cs="Arial"/>
          <w:sz w:val="20"/>
        </w:rPr>
        <w:t xml:space="preserve">El proveedor </w:t>
      </w:r>
      <w:r w:rsidRPr="00320806">
        <w:rPr>
          <w:rFonts w:ascii="Arial" w:hAnsi="Arial" w:cs="Arial"/>
          <w:sz w:val="20"/>
        </w:rPr>
        <w:t>deberá entregar junto con los bienes:</w:t>
      </w:r>
    </w:p>
    <w:p w:rsidR="00CF704D" w:rsidRPr="00320806" w:rsidRDefault="00CF704D" w:rsidP="00CF704D">
      <w:pPr>
        <w:jc w:val="both"/>
        <w:rPr>
          <w:rFonts w:ascii="Arial" w:hAnsi="Arial" w:cs="Arial"/>
          <w:sz w:val="20"/>
        </w:rPr>
      </w:pPr>
    </w:p>
    <w:p w:rsidR="00CF704D" w:rsidRPr="00320806" w:rsidRDefault="00CF704D" w:rsidP="00CF704D">
      <w:pPr>
        <w:pStyle w:val="Prrafodelista"/>
        <w:numPr>
          <w:ilvl w:val="0"/>
          <w:numId w:val="8"/>
        </w:numPr>
        <w:suppressAutoHyphens/>
        <w:spacing w:after="0" w:line="240" w:lineRule="auto"/>
        <w:contextualSpacing w:val="0"/>
        <w:jc w:val="both"/>
        <w:rPr>
          <w:sz w:val="20"/>
        </w:rPr>
      </w:pPr>
      <w:r w:rsidRPr="00EE563B">
        <w:rPr>
          <w:rFonts w:ascii="Arial" w:eastAsiaTheme="minorEastAsia" w:hAnsi="Arial" w:cs="Arial"/>
          <w:sz w:val="20"/>
          <w:szCs w:val="24"/>
          <w:lang w:val="es-ES_tradnl"/>
        </w:rPr>
        <w:lastRenderedPageBreak/>
        <w:t xml:space="preserve">Remisión en la que se indique el número de lote o de serie en su caso, fecha de caducidad (en caso de aplicar), número de piezas, descripción de los bienes, precio unitario, costo total; número de pedido; </w:t>
      </w:r>
      <w:r w:rsidRPr="00EE563B">
        <w:rPr>
          <w:rFonts w:ascii="Arial" w:eastAsiaTheme="minorEastAsia" w:hAnsi="Arial" w:cs="Arial"/>
          <w:b/>
          <w:sz w:val="20"/>
          <w:szCs w:val="24"/>
          <w:lang w:val="es-ES_tradnl"/>
        </w:rPr>
        <w:t>Anexo Número 9 (NUEVE).</w:t>
      </w:r>
      <w:r w:rsidRPr="00320806">
        <w:rPr>
          <w:sz w:val="20"/>
        </w:rPr>
        <w:t xml:space="preserve"> </w:t>
      </w:r>
    </w:p>
    <w:p w:rsidR="00CF704D" w:rsidRPr="00320806" w:rsidRDefault="00CF704D" w:rsidP="00CF704D">
      <w:pPr>
        <w:pStyle w:val="Prrafodelista"/>
        <w:ind w:left="780"/>
        <w:jc w:val="both"/>
        <w:rPr>
          <w:sz w:val="20"/>
        </w:rPr>
      </w:pPr>
    </w:p>
    <w:p w:rsidR="00CF704D" w:rsidRPr="00EE563B" w:rsidRDefault="00CF704D" w:rsidP="00CF704D">
      <w:pPr>
        <w:pStyle w:val="Prrafodelista"/>
        <w:shd w:val="clear" w:color="auto" w:fill="FFFFFF"/>
        <w:ind w:left="780"/>
        <w:jc w:val="both"/>
        <w:rPr>
          <w:rFonts w:ascii="Arial" w:eastAsiaTheme="minorEastAsia" w:hAnsi="Arial" w:cs="Arial"/>
          <w:sz w:val="20"/>
          <w:szCs w:val="24"/>
          <w:lang w:val="es-ES_tradnl"/>
        </w:rPr>
      </w:pPr>
      <w:r w:rsidRPr="00EE563B">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CF704D" w:rsidRPr="00AB5611" w:rsidRDefault="00CF704D" w:rsidP="00CF704D">
      <w:pPr>
        <w:pStyle w:val="Prrafodelista"/>
        <w:shd w:val="clear" w:color="auto" w:fill="FFFFFF"/>
        <w:ind w:left="780"/>
        <w:jc w:val="both"/>
        <w:rPr>
          <w:sz w:val="20"/>
        </w:rPr>
      </w:pPr>
    </w:p>
    <w:p w:rsidR="00CF704D" w:rsidRDefault="00CF704D" w:rsidP="00CF704D">
      <w:pPr>
        <w:jc w:val="both"/>
        <w:rPr>
          <w:rFonts w:ascii="Arial" w:hAnsi="Arial" w:cs="Arial"/>
          <w:sz w:val="20"/>
        </w:rPr>
      </w:pPr>
      <w:r w:rsidRPr="002E5C82">
        <w:rPr>
          <w:rFonts w:ascii="Arial" w:hAnsi="Arial" w:cs="Arial"/>
          <w:sz w:val="20"/>
        </w:rPr>
        <w:t xml:space="preserve">Los proveedores deberán presentar a más tardar a la firma del </w:t>
      </w:r>
      <w:r>
        <w:rPr>
          <w:rFonts w:ascii="Arial" w:hAnsi="Arial" w:cs="Arial"/>
          <w:sz w:val="20"/>
        </w:rPr>
        <w:t>pedido</w:t>
      </w:r>
      <w:r w:rsidRPr="002E5C82">
        <w:rPr>
          <w:rFonts w:ascii="Arial" w:hAnsi="Arial" w:cs="Arial"/>
          <w:sz w:val="20"/>
        </w:rPr>
        <w:t>, escrito en papel membretado, firmado por el representante legal, por el que se garantice que el período de caducidad de los bienes, no podrá ser menor a 12 (doce) meses, contados a partir de la fecha de entrega de estos.</w:t>
      </w:r>
    </w:p>
    <w:p w:rsidR="00CF704D"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2E5C82">
        <w:rPr>
          <w:rFonts w:ascii="Arial" w:hAnsi="Arial" w:cs="Arial"/>
          <w:sz w:val="20"/>
        </w:rPr>
        <w:t>Los bienes que requiere el IMSS, se deberán e</w:t>
      </w:r>
      <w:r>
        <w:rPr>
          <w:rFonts w:ascii="Arial" w:hAnsi="Arial" w:cs="Arial"/>
          <w:sz w:val="20"/>
        </w:rPr>
        <w:t>ntregar con una caducidad mayor</w:t>
      </w:r>
      <w:r w:rsidRPr="002E5C82">
        <w:rPr>
          <w:rFonts w:ascii="Arial" w:hAnsi="Arial" w:cs="Arial"/>
          <w:sz w:val="20"/>
        </w:rPr>
        <w:t xml:space="preserve"> de 12 meses, no obstante los proveedores podrán entregar bienes con </w:t>
      </w:r>
      <w:r w:rsidRPr="006C071F">
        <w:rPr>
          <w:rFonts w:ascii="Arial" w:hAnsi="Arial" w:cs="Arial"/>
          <w:sz w:val="20"/>
        </w:rPr>
        <w:t>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CF704D" w:rsidRPr="006C071F" w:rsidRDefault="00CF704D" w:rsidP="00CF704D">
      <w:pPr>
        <w:jc w:val="both"/>
        <w:rPr>
          <w:rFonts w:ascii="Arial" w:hAnsi="Arial" w:cs="Arial"/>
          <w:sz w:val="20"/>
        </w:rPr>
      </w:pPr>
    </w:p>
    <w:p w:rsidR="00CF704D" w:rsidRPr="006C071F" w:rsidRDefault="00CF704D" w:rsidP="00CF704D">
      <w:pPr>
        <w:jc w:val="both"/>
        <w:rPr>
          <w:rFonts w:ascii="Arial" w:hAnsi="Arial" w:cs="Arial"/>
          <w:sz w:val="20"/>
        </w:rPr>
      </w:pPr>
      <w:r w:rsidRPr="006C071F">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6C071F" w:rsidRDefault="00CF704D" w:rsidP="00CF704D">
      <w:pPr>
        <w:jc w:val="both"/>
        <w:rPr>
          <w:rFonts w:ascii="Arial" w:hAnsi="Arial" w:cs="Arial"/>
          <w:sz w:val="20"/>
        </w:rPr>
      </w:pPr>
    </w:p>
    <w:p w:rsidR="00CF704D" w:rsidRDefault="00CF704D" w:rsidP="00CF704D">
      <w:pPr>
        <w:jc w:val="both"/>
        <w:rPr>
          <w:rFonts w:ascii="Arial" w:hAnsi="Arial" w:cs="Arial"/>
          <w:sz w:val="20"/>
        </w:rPr>
      </w:pPr>
      <w:r w:rsidRPr="006C071F">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Default="00CF704D" w:rsidP="00CF704D">
      <w:pPr>
        <w:jc w:val="both"/>
        <w:rPr>
          <w:rFonts w:ascii="Arial" w:hAnsi="Arial" w:cs="Arial"/>
          <w:sz w:val="20"/>
        </w:rPr>
      </w:pPr>
    </w:p>
    <w:p w:rsidR="00CF704D" w:rsidRPr="00FD0896" w:rsidRDefault="00CF704D" w:rsidP="00CF704D">
      <w:pPr>
        <w:pStyle w:val="Textoindependiente23"/>
        <w:overflowPunct/>
        <w:autoSpaceDE/>
        <w:autoSpaceDN w:val="0"/>
        <w:rPr>
          <w:rFonts w:eastAsia="Calibri" w:cs="Arial"/>
          <w:b/>
          <w:lang w:val="es-MX" w:eastAsia="en-US"/>
        </w:rPr>
      </w:pPr>
      <w:r w:rsidRPr="00FD0896">
        <w:rPr>
          <w:rFonts w:eastAsia="Calibri" w:cs="Arial"/>
          <w:b/>
          <w:lang w:val="es-MX" w:eastAsia="en-US"/>
        </w:rPr>
        <w:t>3.3- CANJE.</w:t>
      </w:r>
    </w:p>
    <w:p w:rsidR="00CF704D" w:rsidRPr="00FD0896" w:rsidRDefault="00CF704D" w:rsidP="00CF704D">
      <w:pPr>
        <w:pStyle w:val="Textoindependiente23"/>
        <w:overflowPunct/>
        <w:autoSpaceDE/>
        <w:autoSpaceDN w:val="0"/>
        <w:rPr>
          <w:rFonts w:eastAsia="Calibri" w:cs="Arial"/>
          <w:lang w:val="es-MX" w:eastAsia="en-US"/>
        </w:rPr>
      </w:pPr>
    </w:p>
    <w:p w:rsidR="00CF704D" w:rsidRPr="00FD0896" w:rsidRDefault="00CF704D" w:rsidP="00CF704D">
      <w:pPr>
        <w:jc w:val="both"/>
        <w:rPr>
          <w:rFonts w:ascii="Arial" w:hAnsi="Arial" w:cs="Arial"/>
          <w:sz w:val="20"/>
        </w:rPr>
      </w:pPr>
      <w:r>
        <w:rPr>
          <w:rFonts w:ascii="Arial" w:hAnsi="Arial" w:cs="Arial"/>
          <w:sz w:val="20"/>
        </w:rPr>
        <w:t xml:space="preserve">Por conducto del Titular del Departamento </w:t>
      </w:r>
      <w:r w:rsidRPr="002E5C82">
        <w:rPr>
          <w:rFonts w:ascii="Arial" w:hAnsi="Arial" w:cs="Arial"/>
          <w:sz w:val="20"/>
        </w:rPr>
        <w:t xml:space="preserve">de Abastecimiento, así como por </w:t>
      </w:r>
      <w:r>
        <w:rPr>
          <w:rFonts w:ascii="Arial" w:hAnsi="Arial" w:cs="Arial"/>
          <w:sz w:val="20"/>
        </w:rPr>
        <w:t xml:space="preserve">la Oficina de </w:t>
      </w:r>
      <w:r w:rsidRPr="002E5C82">
        <w:rPr>
          <w:rFonts w:ascii="Arial" w:hAnsi="Arial" w:cs="Arial"/>
          <w:sz w:val="20"/>
        </w:rPr>
        <w:t>Control al Abasto, podrá solicitar directamente al proveedor, dentro de los 3 días hábiles siguientes al momento en que se haya percatado del vicio oculto o problema de calidad, el canje de los bienes que presenten defectos, especificaciones distintas a la</w:t>
      </w:r>
      <w:r>
        <w:rPr>
          <w:rFonts w:ascii="Arial" w:hAnsi="Arial" w:cs="Arial"/>
          <w:sz w:val="20"/>
        </w:rPr>
        <w:t xml:space="preserve">s establecidas en el pedido </w:t>
      </w:r>
      <w:r w:rsidRPr="002E5C82">
        <w:rPr>
          <w:rFonts w:ascii="Arial" w:hAnsi="Arial" w:cs="Arial"/>
          <w:sz w:val="20"/>
        </w:rPr>
        <w:t xml:space="preserve">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CF704D" w:rsidRPr="00FD0896" w:rsidRDefault="00CF704D" w:rsidP="00CF704D">
      <w:pPr>
        <w:jc w:val="both"/>
        <w:rPr>
          <w:rFonts w:ascii="Arial" w:hAnsi="Arial" w:cs="Arial"/>
          <w:sz w:val="20"/>
        </w:rPr>
      </w:pPr>
      <w:r w:rsidRPr="002E5C82">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CF704D" w:rsidRPr="002E5C82" w:rsidRDefault="00CF704D" w:rsidP="00CF704D">
      <w:pPr>
        <w:pStyle w:val="Prrafodelista"/>
        <w:numPr>
          <w:ilvl w:val="0"/>
          <w:numId w:val="9"/>
        </w:numPr>
        <w:spacing w:after="0" w:line="240" w:lineRule="auto"/>
        <w:jc w:val="both"/>
        <w:rPr>
          <w:sz w:val="20"/>
        </w:rPr>
      </w:pPr>
      <w:r w:rsidRPr="002E5C82">
        <w:rPr>
          <w:sz w:val="20"/>
        </w:rPr>
        <w:t xml:space="preserve">En el caso de productos analizados como lotes de corrección en la COCTI derivado de canje por defectos de calidad, y esa Coordinación dictamine resultados técnicos no satisfactorios, el área contratante en el ámbito de sus atribuciones realizará la cancelación de </w:t>
      </w:r>
      <w:r>
        <w:rPr>
          <w:sz w:val="20"/>
        </w:rPr>
        <w:t>partida o rescisión del pedido</w:t>
      </w:r>
      <w:r w:rsidRPr="002E5C82">
        <w:rPr>
          <w:sz w:val="20"/>
        </w:rPr>
        <w:t>.</w:t>
      </w:r>
    </w:p>
    <w:p w:rsidR="00CF704D" w:rsidRPr="00FD0896" w:rsidRDefault="00CF704D" w:rsidP="00CF704D">
      <w:pPr>
        <w:pStyle w:val="Prrafodelista1"/>
        <w:numPr>
          <w:ilvl w:val="0"/>
          <w:numId w:val="9"/>
        </w:numPr>
        <w:suppressAutoHyphens w:val="0"/>
        <w:contextualSpacing/>
        <w:jc w:val="both"/>
        <w:rPr>
          <w:rFonts w:ascii="Arial" w:hAnsi="Arial" w:cs="Arial"/>
          <w:sz w:val="20"/>
          <w:szCs w:val="20"/>
          <w:lang w:val="es-MX" w:eastAsia="en-US"/>
        </w:rPr>
      </w:pPr>
      <w:r w:rsidRPr="00FD0896">
        <w:rPr>
          <w:rFonts w:ascii="Arial" w:hAnsi="Arial" w:cs="Arial"/>
          <w:sz w:val="20"/>
          <w:szCs w:val="20"/>
          <w:lang w:val="es-MX" w:eastAsia="en-US"/>
        </w:rPr>
        <w:t>En caso de que con posterioridad a la entrega de lotes corregidos, se detecte el mismo defecto de lotes anteriores y éstos no hayan sido repuestos.</w:t>
      </w:r>
    </w:p>
    <w:p w:rsidR="00CF704D" w:rsidRPr="002E5C82" w:rsidRDefault="00CF704D" w:rsidP="00CF704D">
      <w:pPr>
        <w:pStyle w:val="Prrafodelista1"/>
        <w:numPr>
          <w:ilvl w:val="0"/>
          <w:numId w:val="9"/>
        </w:numPr>
        <w:suppressAutoHyphens w:val="0"/>
        <w:contextualSpacing/>
        <w:jc w:val="both"/>
        <w:rPr>
          <w:rFonts w:ascii="Arial" w:hAnsi="Arial" w:cs="Arial"/>
          <w:sz w:val="20"/>
          <w:szCs w:val="20"/>
        </w:rPr>
      </w:pPr>
      <w:r w:rsidRPr="00FD0896">
        <w:rPr>
          <w:rFonts w:ascii="Arial" w:hAnsi="Arial" w:cs="Arial"/>
          <w:sz w:val="20"/>
          <w:szCs w:val="20"/>
          <w:lang w:val="es-MX" w:eastAsia="en-US"/>
        </w:rPr>
        <w:lastRenderedPageBreak/>
        <w:t>El proveedor se obliga a responder por su cuenta y riesgo de los daños y/o perjuicios que por inobservancia o negligencia de su parte, llegue a causar al IMSS y/o a terceros.</w:t>
      </w:r>
    </w:p>
    <w:p w:rsidR="00CF704D" w:rsidRDefault="00CF704D" w:rsidP="00CF704D">
      <w:pPr>
        <w:pStyle w:val="Prrafodelista1"/>
        <w:ind w:left="0"/>
        <w:contextualSpacing/>
        <w:jc w:val="both"/>
        <w:rPr>
          <w:rFonts w:ascii="Arial" w:hAnsi="Arial" w:cs="Arial"/>
          <w:sz w:val="20"/>
          <w:szCs w:val="20"/>
        </w:rPr>
      </w:pPr>
    </w:p>
    <w:p w:rsidR="00CF704D" w:rsidRPr="002E5C82" w:rsidRDefault="00CF704D" w:rsidP="00CF704D">
      <w:pPr>
        <w:pStyle w:val="Prrafodelista1"/>
        <w:ind w:left="0"/>
        <w:contextualSpacing/>
        <w:jc w:val="both"/>
        <w:rPr>
          <w:rFonts w:ascii="Arial" w:hAnsi="Arial" w:cs="Arial"/>
          <w:sz w:val="20"/>
          <w:szCs w:val="20"/>
        </w:rPr>
      </w:pPr>
      <w:r w:rsidRPr="002E5C82">
        <w:rPr>
          <w:rFonts w:ascii="Arial" w:hAnsi="Arial" w:cs="Arial"/>
          <w:sz w:val="20"/>
          <w:szCs w:val="20"/>
        </w:rPr>
        <w:t xml:space="preserve">Todos los gastos que se generen por motivo del canje correrán por cuenta del proveedor previa su notificación, sin responsabilidad alguna para el IMSS. </w:t>
      </w:r>
    </w:p>
    <w:p w:rsidR="00CF704D" w:rsidRPr="002E5C82" w:rsidRDefault="00CF704D" w:rsidP="00CF704D">
      <w:pPr>
        <w:pStyle w:val="Prrafodelista1"/>
        <w:ind w:left="0"/>
        <w:contextualSpacing/>
        <w:jc w:val="both"/>
        <w:rPr>
          <w:rFonts w:ascii="Arial" w:hAnsi="Arial" w:cs="Arial"/>
          <w:sz w:val="20"/>
          <w:szCs w:val="20"/>
        </w:rPr>
      </w:pPr>
    </w:p>
    <w:p w:rsidR="00CF704D" w:rsidRDefault="00CF704D" w:rsidP="00CF704D">
      <w:pPr>
        <w:pStyle w:val="Textoindependiente23"/>
        <w:overflowPunct/>
        <w:autoSpaceDE/>
        <w:autoSpaceDN w:val="0"/>
        <w:rPr>
          <w:rFonts w:cs="Arial"/>
        </w:rPr>
      </w:pPr>
      <w:r>
        <w:rPr>
          <w:rFonts w:cs="Arial"/>
        </w:rPr>
        <w:t>Los bienes que hayan sido  adquiridos</w:t>
      </w:r>
      <w:r w:rsidRPr="002E5C82">
        <w:rPr>
          <w:rFonts w:cs="Arial"/>
        </w:rPr>
        <w:t xml:space="preserve">, deberán conservar las especificaciones bajo las cuales fueron aceptados en este procedimiento, respecto al genérico, fabricante, marca, país de origen, envases vidas útiles e </w:t>
      </w:r>
      <w:r>
        <w:rPr>
          <w:rFonts w:cs="Arial"/>
        </w:rPr>
        <w:t>instructivas</w:t>
      </w:r>
      <w:r w:rsidRPr="002E5C82">
        <w:rPr>
          <w:rFonts w:cs="Arial"/>
        </w:rPr>
        <w:t>.</w:t>
      </w:r>
    </w:p>
    <w:p w:rsidR="00CF704D" w:rsidRDefault="00CF704D" w:rsidP="00CF704D">
      <w:pPr>
        <w:pStyle w:val="Textoindependiente23"/>
        <w:overflowPunct/>
        <w:autoSpaceDE/>
        <w:autoSpaceDN w:val="0"/>
        <w:rPr>
          <w:rFonts w:cs="Arial"/>
        </w:rPr>
      </w:pPr>
    </w:p>
    <w:p w:rsidR="00CF704D" w:rsidRPr="00FD0896" w:rsidRDefault="00CF704D" w:rsidP="00CF704D">
      <w:pPr>
        <w:pStyle w:val="Prrafodelista1"/>
        <w:ind w:left="0"/>
        <w:contextualSpacing/>
        <w:jc w:val="both"/>
        <w:rPr>
          <w:rFonts w:ascii="Arial" w:hAnsi="Arial" w:cs="Arial"/>
          <w:b/>
          <w:sz w:val="20"/>
          <w:szCs w:val="20"/>
          <w:lang w:val="es-MX" w:eastAsia="en-US"/>
        </w:rPr>
      </w:pPr>
      <w:r w:rsidRPr="00FD0896">
        <w:rPr>
          <w:rFonts w:ascii="Arial" w:hAnsi="Arial" w:cs="Arial"/>
          <w:b/>
          <w:sz w:val="20"/>
          <w:szCs w:val="20"/>
          <w:lang w:val="es-MX" w:eastAsia="en-US"/>
        </w:rPr>
        <w:t>3.4 NORMAS DE CALIDAD</w:t>
      </w:r>
    </w:p>
    <w:p w:rsidR="00CF704D" w:rsidRPr="001B68E0" w:rsidRDefault="00CF704D" w:rsidP="00CF704D">
      <w:pPr>
        <w:jc w:val="both"/>
        <w:rPr>
          <w:rFonts w:ascii="Arial" w:hAnsi="Arial" w:cs="Arial"/>
          <w:bCs/>
          <w:sz w:val="22"/>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Documentación a presentar:</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Original o copia certificada para cotejo y copia simple legible del Registro Sanitario vigente expedido por la COFEPRIS, conforme a lo establecido en el artículo 376 de la Ley</w:t>
      </w:r>
      <w:r>
        <w:rPr>
          <w:rFonts w:ascii="Arial" w:hAnsi="Arial" w:cs="Arial"/>
          <w:bCs/>
          <w:sz w:val="20"/>
          <w:szCs w:val="22"/>
        </w:rPr>
        <w:t xml:space="preserve"> General de Salud (vigencia al menos de 1</w:t>
      </w:r>
      <w:r w:rsidRPr="00645408">
        <w:rPr>
          <w:rFonts w:ascii="Arial" w:hAnsi="Arial" w:cs="Arial"/>
          <w:bCs/>
          <w:sz w:val="20"/>
          <w:szCs w:val="22"/>
        </w:rPr>
        <w:t xml:space="preserve"> año), debidamente identificado por el número de partida (sistema) y clave del Cuadro Básico institucional, así como los anexos correspondientes al marbete.</w:t>
      </w:r>
    </w:p>
    <w:p w:rsidR="00CF704D" w:rsidRPr="00645408" w:rsidRDefault="00CF704D" w:rsidP="00CF704D">
      <w:pPr>
        <w:ind w:left="1440"/>
        <w:jc w:val="both"/>
        <w:rPr>
          <w:rFonts w:ascii="Arial" w:hAnsi="Arial" w:cs="Arial"/>
          <w:bCs/>
          <w:sz w:val="20"/>
          <w:szCs w:val="22"/>
        </w:rPr>
      </w:pPr>
      <w:r w:rsidRPr="00645408">
        <w:rPr>
          <w:rFonts w:ascii="Arial" w:hAnsi="Arial" w:cs="Arial"/>
          <w:bCs/>
          <w:sz w:val="20"/>
          <w:szCs w:val="22"/>
        </w:rPr>
        <w:t>En caso de que el Registro Sanitario se encuentre en periodo de prórroga, deberá ajustarse a lo establecido por COFEPRIS.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Manuales de Operación, catálogos y/o folletos</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Documento expedido por el fabricante, que contenga las especificaciones técnicas (material de fabricación con tolerancias, acabado), así como plano dimensional correspondiente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de buenas prácticas de fabricación de dispositivos médicos vigente. Para bienes nacionales.</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Certificado ISO 13485: 2003 o 2012 0 2016 Dispositivos Médicos o Equivalente</w:t>
      </w:r>
      <w:r>
        <w:rPr>
          <w:rFonts w:ascii="Arial" w:hAnsi="Arial" w:cs="Arial"/>
          <w:bCs/>
          <w:sz w:val="20"/>
          <w:szCs w:val="22"/>
        </w:rPr>
        <w:t xml:space="preserve"> en los casos que apliquen</w:t>
      </w:r>
      <w:r w:rsidRPr="00645408">
        <w:rPr>
          <w:rFonts w:ascii="Arial" w:hAnsi="Arial" w:cs="Arial"/>
          <w:bCs/>
          <w:sz w:val="20"/>
          <w:szCs w:val="22"/>
        </w:rPr>
        <w:t>.</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Escrito en el que manifieste que los bienes que proponen cumplen y cumplirán en caso de resultar asignados, con lo establecido en el Anexo </w:t>
      </w:r>
      <w:r>
        <w:rPr>
          <w:rFonts w:ascii="Arial" w:hAnsi="Arial" w:cs="Arial"/>
          <w:bCs/>
          <w:sz w:val="20"/>
          <w:szCs w:val="22"/>
        </w:rPr>
        <w:t xml:space="preserve">número </w:t>
      </w:r>
      <w:r w:rsidRPr="00645408">
        <w:rPr>
          <w:rFonts w:ascii="Arial" w:hAnsi="Arial" w:cs="Arial"/>
          <w:bCs/>
          <w:sz w:val="20"/>
          <w:szCs w:val="22"/>
        </w:rPr>
        <w:t>1</w:t>
      </w:r>
      <w:r>
        <w:rPr>
          <w:rFonts w:ascii="Arial" w:hAnsi="Arial" w:cs="Arial"/>
          <w:bCs/>
          <w:sz w:val="20"/>
          <w:szCs w:val="22"/>
        </w:rPr>
        <w:t>.</w:t>
      </w:r>
    </w:p>
    <w:p w:rsidR="00CF704D"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Escrito en el que manifieste que el equipo (instrumental quirúrgico específico) compatible con los bienes cumple con la legislación vigente aplicable.</w:t>
      </w:r>
    </w:p>
    <w:p w:rsidR="00CF704D" w:rsidRDefault="00CF704D" w:rsidP="00CF704D">
      <w:pPr>
        <w:suppressAutoHyphens/>
        <w:jc w:val="both"/>
        <w:rPr>
          <w:rFonts w:ascii="Arial" w:hAnsi="Arial" w:cs="Arial"/>
          <w:bCs/>
          <w:sz w:val="20"/>
          <w:szCs w:val="22"/>
        </w:rPr>
      </w:pP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En caso de que los bienes ofertados no requieran de Registro Sanitario, deberá presentar constancia oficial, expedida por la SSA, con firma autógrafa y cargo del servidor público que la emite, que lo exima del mismo.</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Durant</w:t>
      </w:r>
      <w:r>
        <w:rPr>
          <w:rFonts w:ascii="Arial" w:hAnsi="Arial" w:cs="Arial"/>
          <w:bCs/>
          <w:sz w:val="20"/>
          <w:szCs w:val="22"/>
        </w:rPr>
        <w:t xml:space="preserve">e la vigencia del (los) pedidos </w:t>
      </w:r>
      <w:r w:rsidRPr="00645408">
        <w:rPr>
          <w:rFonts w:ascii="Arial" w:hAnsi="Arial" w:cs="Arial"/>
          <w:bCs/>
          <w:sz w:val="20"/>
          <w:szCs w:val="22"/>
        </w:rPr>
        <w:t xml:space="preserve">(s) que, en su caso, se adjudique(n), con motivo de la presente </w:t>
      </w:r>
      <w:r>
        <w:rPr>
          <w:rFonts w:ascii="Arial" w:hAnsi="Arial" w:cs="Arial"/>
          <w:bCs/>
          <w:sz w:val="20"/>
          <w:szCs w:val="22"/>
        </w:rPr>
        <w:t>contratación</w:t>
      </w:r>
      <w:r w:rsidRPr="00645408">
        <w:rPr>
          <w:rFonts w:ascii="Arial" w:hAnsi="Arial" w:cs="Arial"/>
          <w:bCs/>
          <w:sz w:val="20"/>
          <w:szCs w:val="22"/>
        </w:rPr>
        <w:t>, el Instituto podrá solicitar al (los) proveedor (es), en cualquier tiempo durante la vigencia del instrumento jurídico de referencia:</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El Certificado de Buenas Prácticas de Fabricación, vigente, expedido por la COFEPRIS, para bienes nacionales o el certificado de buenas prácticas del país de origen para bienes importados.</w:t>
      </w:r>
    </w:p>
    <w:p w:rsidR="00CF704D" w:rsidRPr="00645408" w:rsidRDefault="00CF704D" w:rsidP="00CF704D">
      <w:pPr>
        <w:numPr>
          <w:ilvl w:val="0"/>
          <w:numId w:val="20"/>
        </w:numPr>
        <w:suppressAutoHyphens/>
        <w:jc w:val="both"/>
        <w:rPr>
          <w:rFonts w:ascii="Arial" w:hAnsi="Arial" w:cs="Arial"/>
          <w:bCs/>
          <w:sz w:val="20"/>
          <w:szCs w:val="22"/>
        </w:rPr>
      </w:pPr>
      <w:r w:rsidRPr="00645408">
        <w:rPr>
          <w:rFonts w:ascii="Arial" w:hAnsi="Arial" w:cs="Arial"/>
          <w:bCs/>
          <w:sz w:val="20"/>
          <w:szCs w:val="22"/>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645408" w:rsidRDefault="00CF704D" w:rsidP="00CF704D">
      <w:pPr>
        <w:numPr>
          <w:ilvl w:val="1"/>
          <w:numId w:val="20"/>
        </w:numPr>
        <w:suppressAutoHyphens/>
        <w:jc w:val="both"/>
        <w:rPr>
          <w:rFonts w:ascii="Arial" w:hAnsi="Arial" w:cs="Arial"/>
          <w:bCs/>
          <w:sz w:val="20"/>
          <w:szCs w:val="22"/>
        </w:rPr>
      </w:pPr>
      <w:r w:rsidRPr="00645408">
        <w:rPr>
          <w:rFonts w:ascii="Arial" w:hAnsi="Arial" w:cs="Arial"/>
          <w:bCs/>
          <w:sz w:val="20"/>
          <w:szCs w:val="22"/>
        </w:rPr>
        <w:t xml:space="preserve">La evaluación de la calidad </w:t>
      </w:r>
      <w:r w:rsidRPr="00645408">
        <w:rPr>
          <w:rFonts w:ascii="Arial" w:hAnsi="Arial" w:cs="Arial"/>
          <w:b/>
          <w:bCs/>
          <w:i/>
          <w:sz w:val="20"/>
          <w:szCs w:val="22"/>
          <w:u w:val="single"/>
        </w:rPr>
        <w:t>de los bienes adjudicados</w:t>
      </w:r>
      <w:r w:rsidRPr="00645408">
        <w:rPr>
          <w:rFonts w:ascii="Arial" w:hAnsi="Arial" w:cs="Arial"/>
          <w:bCs/>
          <w:sz w:val="20"/>
          <w:szCs w:val="22"/>
        </w:rPr>
        <w:t xml:space="preserve"> realizada por la COCTI de los insumos para salud, se efectuará conforme a lo establecido en la Ley General de Salud, en </w:t>
      </w:r>
      <w:r w:rsidRPr="00645408">
        <w:rPr>
          <w:rFonts w:ascii="Arial" w:hAnsi="Arial" w:cs="Arial"/>
          <w:bCs/>
          <w:sz w:val="20"/>
          <w:szCs w:val="22"/>
        </w:rPr>
        <w:lastRenderedPageBreak/>
        <w:t>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CF704D" w:rsidRPr="00DB5B4C" w:rsidRDefault="00CF704D" w:rsidP="00CF704D">
      <w:pPr>
        <w:pStyle w:val="Prrafodelista"/>
        <w:numPr>
          <w:ilvl w:val="1"/>
          <w:numId w:val="19"/>
        </w:numPr>
        <w:suppressAutoHyphens/>
        <w:autoSpaceDE w:val="0"/>
        <w:autoSpaceDN w:val="0"/>
        <w:spacing w:after="0" w:line="240" w:lineRule="auto"/>
        <w:ind w:left="426" w:right="-1134" w:hanging="426"/>
        <w:contextualSpacing w:val="0"/>
        <w:jc w:val="both"/>
        <w:rPr>
          <w:b/>
          <w:sz w:val="20"/>
          <w:lang w:eastAsia="es-ES"/>
        </w:rPr>
      </w:pPr>
      <w:r w:rsidRPr="00DB5B4C">
        <w:rPr>
          <w:b/>
          <w:sz w:val="20"/>
          <w:lang w:eastAsia="es-ES"/>
        </w:rPr>
        <w:t>CRITERIO DE EVALUACIÓN</w:t>
      </w:r>
    </w:p>
    <w:p w:rsidR="00CF704D" w:rsidRPr="00372C79" w:rsidRDefault="00CF704D" w:rsidP="00CF704D">
      <w:pPr>
        <w:autoSpaceDE w:val="0"/>
        <w:autoSpaceDN w:val="0"/>
        <w:ind w:left="786" w:right="-1134"/>
        <w:jc w:val="both"/>
        <w:rPr>
          <w:rFonts w:cs="Calibri"/>
          <w:b/>
          <w:sz w:val="14"/>
          <w:szCs w:val="23"/>
          <w:lang w:eastAsia="es-ES"/>
        </w:rPr>
      </w:pPr>
    </w:p>
    <w:p w:rsidR="00CF704D" w:rsidRPr="00DB5B4C" w:rsidRDefault="00CF704D" w:rsidP="00CF704D">
      <w:pPr>
        <w:autoSpaceDE w:val="0"/>
        <w:autoSpaceDN w:val="0"/>
        <w:ind w:right="-3"/>
        <w:jc w:val="both"/>
        <w:rPr>
          <w:rFonts w:ascii="Arial" w:hAnsi="Arial" w:cs="Arial"/>
          <w:sz w:val="20"/>
          <w:lang w:eastAsia="es-ES"/>
        </w:rPr>
      </w:pPr>
      <w:r w:rsidRPr="00DB5B4C">
        <w:rPr>
          <w:rFonts w:ascii="Arial" w:hAnsi="Arial" w:cs="Arial"/>
          <w:sz w:val="20"/>
          <w:lang w:eastAsia="es-ES"/>
        </w:rPr>
        <w:t xml:space="preserve">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w:t>
      </w:r>
      <w:r w:rsidRPr="008B0D36">
        <w:rPr>
          <w:rFonts w:ascii="Arial" w:hAnsi="Arial" w:cs="Arial"/>
          <w:sz w:val="20"/>
          <w:lang w:eastAsia="es-ES"/>
        </w:rPr>
        <w:t xml:space="preserve">propuestas será </w:t>
      </w:r>
      <w:r w:rsidRPr="00B26E19">
        <w:rPr>
          <w:rFonts w:ascii="Arial" w:hAnsi="Arial" w:cs="Arial"/>
          <w:b/>
          <w:sz w:val="20"/>
          <w:u w:val="single"/>
          <w:lang w:eastAsia="es-ES"/>
        </w:rPr>
        <w:t>Binario</w:t>
      </w:r>
      <w:r w:rsidRPr="008B0D36">
        <w:rPr>
          <w:rFonts w:ascii="Arial" w:hAnsi="Arial" w:cs="Arial"/>
          <w:sz w:val="20"/>
          <w:lang w:eastAsia="es-ES"/>
        </w:rPr>
        <w:t xml:space="preserve"> en términos del Art. 36 de la ley y se asignara al participante solvente técnicamente que presente la proposición más baja , tomando en consideración que el precio propuesto cumpla lo establecido en el Art.</w:t>
      </w:r>
      <w:r w:rsidRPr="00DB5B4C">
        <w:rPr>
          <w:rFonts w:ascii="Arial" w:hAnsi="Arial" w:cs="Arial"/>
          <w:sz w:val="20"/>
          <w:lang w:eastAsia="es-ES"/>
        </w:rPr>
        <w:t xml:space="preserve"> 2 fracción XI De la Ley de Adquisiciones , Arrendamientos y Servicios del sector Público y Articulo 51 apartado A.- de su Reglamento., Si derivado de la evaluación económica se obtuviera un empate en el precio de dos o más claves propuestas, </w:t>
      </w:r>
      <w:r>
        <w:rPr>
          <w:rFonts w:ascii="Arial" w:hAnsi="Arial" w:cs="Arial"/>
          <w:sz w:val="20"/>
          <w:lang w:eastAsia="es-ES"/>
        </w:rPr>
        <w:t>se estará a lo dispuesto en el artículo 54 de su Reglamento.</w:t>
      </w:r>
    </w:p>
    <w:p w:rsidR="00CF704D" w:rsidRDefault="00CF704D" w:rsidP="00CF704D">
      <w:pPr>
        <w:jc w:val="both"/>
        <w:rPr>
          <w:rFonts w:ascii="Arial" w:hAnsi="Arial" w:cs="Arial"/>
          <w:sz w:val="20"/>
        </w:rPr>
      </w:pPr>
    </w:p>
    <w:p w:rsidR="00CF704D" w:rsidRPr="00FD0896" w:rsidRDefault="00CF704D" w:rsidP="00CF704D">
      <w:pPr>
        <w:numPr>
          <w:ilvl w:val="0"/>
          <w:numId w:val="6"/>
        </w:numPr>
        <w:jc w:val="both"/>
        <w:rPr>
          <w:rFonts w:ascii="Arial" w:hAnsi="Arial" w:cs="Arial"/>
          <w:b/>
          <w:sz w:val="20"/>
        </w:rPr>
      </w:pPr>
      <w:r>
        <w:rPr>
          <w:rFonts w:ascii="Arial" w:hAnsi="Arial" w:cs="Arial"/>
          <w:b/>
          <w:sz w:val="20"/>
        </w:rPr>
        <w:t>PENAS CONVENCIONALES.</w:t>
      </w:r>
    </w:p>
    <w:p w:rsidR="00CF704D" w:rsidRPr="00FD0896" w:rsidRDefault="00CF704D" w:rsidP="00CF704D">
      <w:pPr>
        <w:ind w:left="360"/>
        <w:jc w:val="both"/>
        <w:rPr>
          <w:rFonts w:ascii="Arial" w:hAnsi="Arial" w:cs="Arial"/>
          <w:b/>
          <w:sz w:val="20"/>
        </w:rPr>
      </w:pPr>
    </w:p>
    <w:p w:rsidR="00CF704D" w:rsidRDefault="00CF704D" w:rsidP="00CF704D">
      <w:pPr>
        <w:tabs>
          <w:tab w:val="left" w:pos="-142"/>
          <w:tab w:val="left" w:pos="1134"/>
        </w:tabs>
        <w:ind w:right="-93"/>
        <w:jc w:val="both"/>
        <w:rPr>
          <w:rFonts w:ascii="Arial" w:hAnsi="Arial" w:cs="Arial"/>
          <w:sz w:val="20"/>
        </w:rPr>
      </w:pPr>
      <w:r w:rsidRPr="002E5C82">
        <w:rPr>
          <w:rFonts w:ascii="Arial" w:hAnsi="Arial" w:cs="Arial"/>
          <w:sz w:val="20"/>
        </w:rPr>
        <w:t xml:space="preserve">En caso de incumplimiento al pedido generado en la fecha límite establecida para el efecto, se aplicará una pena convencional </w:t>
      </w:r>
      <w:r w:rsidRPr="00A43700">
        <w:rPr>
          <w:rFonts w:ascii="Arial" w:hAnsi="Arial" w:cs="Arial"/>
          <w:sz w:val="20"/>
        </w:rPr>
        <w:t xml:space="preserve">a razón del 2.5% por día natural de atraso sobre el importe total de lo incumplido. Al término de 4 días, si el proveedor aún no ha realizado la entrega, el </w:t>
      </w:r>
      <w:r>
        <w:rPr>
          <w:rFonts w:ascii="Arial" w:hAnsi="Arial" w:cs="Arial"/>
          <w:sz w:val="20"/>
        </w:rPr>
        <w:t xml:space="preserve">IMSS </w:t>
      </w:r>
      <w:r w:rsidRPr="00A43700">
        <w:rPr>
          <w:rFonts w:ascii="Arial" w:hAnsi="Arial" w:cs="Arial"/>
          <w:sz w:val="20"/>
        </w:rPr>
        <w:t xml:space="preserve">podrá rescindir el pedido por la entrega no efectuada, aplicando la </w:t>
      </w:r>
      <w:r>
        <w:rPr>
          <w:rFonts w:ascii="Arial" w:hAnsi="Arial" w:cs="Arial"/>
          <w:sz w:val="20"/>
        </w:rPr>
        <w:t>pena que se haya hecho acreedor, a partir del sexto día establecido en las condiciones de entrega</w:t>
      </w:r>
      <w:r w:rsidRPr="00A43700">
        <w:rPr>
          <w:rFonts w:ascii="Arial" w:hAnsi="Arial" w:cs="Arial"/>
          <w:sz w:val="20"/>
        </w:rPr>
        <w:t xml:space="preserve">  </w:t>
      </w:r>
      <w:r>
        <w:rPr>
          <w:rFonts w:ascii="Arial" w:hAnsi="Arial" w:cs="Arial"/>
          <w:sz w:val="20"/>
        </w:rPr>
        <w:t>de la presente convocatoria.</w:t>
      </w:r>
    </w:p>
    <w:p w:rsidR="00CF704D" w:rsidRDefault="00CF704D" w:rsidP="00CF704D">
      <w:pPr>
        <w:tabs>
          <w:tab w:val="left" w:pos="-142"/>
          <w:tab w:val="left" w:pos="1134"/>
        </w:tabs>
        <w:ind w:right="-93"/>
        <w:jc w:val="both"/>
        <w:rPr>
          <w:rFonts w:ascii="Arial" w:hAnsi="Arial" w:cs="Arial"/>
          <w:sz w:val="20"/>
        </w:rPr>
      </w:pPr>
    </w:p>
    <w:p w:rsidR="00CF704D" w:rsidRDefault="00CF704D" w:rsidP="00CF704D">
      <w:pPr>
        <w:pStyle w:val="Sinespaciado"/>
        <w:numPr>
          <w:ilvl w:val="0"/>
          <w:numId w:val="6"/>
        </w:numPr>
        <w:rPr>
          <w:rFonts w:ascii="Arial" w:hAnsi="Arial" w:cs="Arial"/>
          <w:b/>
          <w:sz w:val="20"/>
          <w:szCs w:val="20"/>
        </w:rPr>
      </w:pPr>
      <w:r w:rsidRPr="00B2041C">
        <w:rPr>
          <w:rFonts w:ascii="Arial" w:hAnsi="Arial" w:cs="Arial"/>
          <w:b/>
          <w:sz w:val="20"/>
          <w:szCs w:val="20"/>
        </w:rPr>
        <w:t>CONDICIONES DE PAGO.</w:t>
      </w:r>
    </w:p>
    <w:p w:rsidR="00CF704D" w:rsidRDefault="00CF704D" w:rsidP="00CF704D">
      <w:pPr>
        <w:pStyle w:val="Sinespaciado"/>
        <w:ind w:left="360"/>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pedido se generará por la (s) clave (s) en la (s) cual (es) haya participado y a su vez, haya resultado adjudicado, de conformidad con la clave presupuestal aplicable.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mediante transferencia electrónica de fondos, a través del esquema electrónico interbancaria que el IMSS tengan en operación, a menos que el proveedor acredite en forma fehaciente la imposibilidad para ello, para lo cual se insertará en los pedido lo siguiente:</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CF704D" w:rsidRPr="000C1213" w:rsidRDefault="00CF704D" w:rsidP="00CF704D">
      <w:pPr>
        <w:pStyle w:val="Sinespaciado"/>
        <w:ind w:left="792"/>
        <w:jc w:val="both"/>
        <w:rPr>
          <w:rFonts w:ascii="Arial" w:hAnsi="Arial" w:cs="Arial"/>
          <w:b/>
          <w:sz w:val="20"/>
          <w:szCs w:val="20"/>
        </w:rPr>
      </w:pPr>
    </w:p>
    <w:p w:rsidR="00CF704D" w:rsidRPr="000C1213"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F704D" w:rsidRPr="000C1213" w:rsidRDefault="00CF704D" w:rsidP="00CF704D">
      <w:pPr>
        <w:pStyle w:val="Sinespaciado"/>
        <w:ind w:left="792"/>
        <w:jc w:val="both"/>
        <w:rPr>
          <w:rFonts w:ascii="Arial" w:hAnsi="Arial" w:cs="Arial"/>
          <w:b/>
          <w:sz w:val="20"/>
          <w:szCs w:val="20"/>
        </w:rPr>
      </w:pPr>
    </w:p>
    <w:p w:rsidR="00CF704D" w:rsidRPr="003118BB" w:rsidRDefault="00CF704D" w:rsidP="00CF704D">
      <w:pPr>
        <w:pStyle w:val="Sinespaciado"/>
        <w:numPr>
          <w:ilvl w:val="1"/>
          <w:numId w:val="6"/>
        </w:numPr>
        <w:ind w:left="792" w:hanging="432"/>
        <w:jc w:val="both"/>
        <w:rPr>
          <w:rFonts w:ascii="Arial" w:hAnsi="Arial" w:cs="Arial"/>
          <w:b/>
          <w:sz w:val="20"/>
          <w:szCs w:val="20"/>
        </w:rPr>
      </w:pPr>
      <w:r w:rsidRPr="000C1213">
        <w:rPr>
          <w:rFonts w:ascii="Arial" w:hAnsi="Arial" w:cs="Arial"/>
          <w:sz w:val="20"/>
          <w:szCs w:val="20"/>
        </w:rPr>
        <w:t>El pago se realizará en los plazos y condiciones  normados por la Dirección de Finanzas, conforme a la Normatividad de Pago del IMSS Vigente”.</w:t>
      </w:r>
    </w:p>
    <w:p w:rsidR="00CF704D" w:rsidRDefault="00CF704D" w:rsidP="00CF704D">
      <w:pPr>
        <w:pStyle w:val="Prrafodelista"/>
        <w:jc w:val="both"/>
        <w:rPr>
          <w:rFonts w:ascii="Arial" w:hAnsi="Arial" w:cs="Arial"/>
          <w:b/>
          <w:sz w:val="20"/>
          <w:szCs w:val="20"/>
        </w:rPr>
      </w:pP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lastRenderedPageBreak/>
        <w:t>Original de la factura que reúna los requisitos fiscales, establecidos en la Ley de la materia y en la que se indiquen los bienes entregados.</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proveedor.</w:t>
      </w:r>
    </w:p>
    <w:p w:rsidR="00CF704D" w:rsidRPr="000C1213"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0C1213">
        <w:rPr>
          <w:rFonts w:ascii="Arial" w:hAnsi="Arial" w:cs="Arial"/>
          <w:sz w:val="20"/>
          <w:szCs w:val="20"/>
        </w:rPr>
        <w:t>Número de pedido, en su caso, número de orden(es) de reposición que ampara(n) dicho(s) bien(es) Número(s) de alta(s).</w:t>
      </w:r>
    </w:p>
    <w:p w:rsidR="00CF704D" w:rsidRDefault="00CF704D" w:rsidP="00CF704D">
      <w:pPr>
        <w:pStyle w:val="Prrafodelista"/>
        <w:numPr>
          <w:ilvl w:val="0"/>
          <w:numId w:val="8"/>
        </w:numPr>
        <w:suppressAutoHyphens/>
        <w:spacing w:after="0" w:line="240" w:lineRule="auto"/>
        <w:ind w:left="993" w:hanging="142"/>
        <w:contextualSpacing w:val="0"/>
        <w:jc w:val="both"/>
        <w:rPr>
          <w:rFonts w:ascii="Arial" w:hAnsi="Arial" w:cs="Arial"/>
          <w:sz w:val="20"/>
          <w:szCs w:val="20"/>
        </w:rPr>
      </w:pPr>
      <w:r w:rsidRPr="003118BB">
        <w:rPr>
          <w:rFonts w:ascii="Arial" w:hAnsi="Arial" w:cs="Arial"/>
          <w:sz w:val="20"/>
          <w:szCs w:val="20"/>
        </w:rPr>
        <w:t>Número de fianza y denominación social de la Afianzadora (en caso de aplicar).</w:t>
      </w:r>
    </w:p>
    <w:p w:rsidR="00CF704D" w:rsidRDefault="00CF704D" w:rsidP="00CF704D">
      <w:pPr>
        <w:pStyle w:val="Prrafodelista"/>
        <w:suppressAutoHyphens/>
        <w:spacing w:after="0" w:line="240" w:lineRule="auto"/>
        <w:ind w:left="993"/>
        <w:contextualSpacing w:val="0"/>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Además debera entregar para pago pedido original, remisión en la que se hace constar la recepcion de los bienes. Ésta remisión deberá indicar el número de lote o de serie en su caso, fecha de caducidad (en caso de aplicar), número de piezas, descripción de los bienes, precio unitario, costo total; número de pedido.</w:t>
      </w:r>
    </w:p>
    <w:p w:rsidR="00CF704D" w:rsidRDefault="00CF704D" w:rsidP="00CF704D">
      <w:pPr>
        <w:pStyle w:val="Prrafodelista"/>
        <w:suppressAutoHyphens/>
        <w:ind w:left="792"/>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pago se depositará al proveedor en la fecha programada, a través del Sistema de Pagos Electrónicos Interbancarios.</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3118BB" w:rsidRDefault="00CF704D" w:rsidP="00CF704D">
      <w:pPr>
        <w:pStyle w:val="Prrafodelista"/>
        <w:jc w:val="both"/>
        <w:rPr>
          <w:rFonts w:ascii="Arial" w:hAnsi="Arial" w:cs="Arial"/>
          <w:sz w:val="20"/>
          <w:szCs w:val="20"/>
        </w:rPr>
      </w:pPr>
    </w:p>
    <w:p w:rsidR="00CF704D" w:rsidRDefault="00CF704D" w:rsidP="00CF704D">
      <w:pPr>
        <w:pStyle w:val="Prrafodelista"/>
        <w:numPr>
          <w:ilvl w:val="1"/>
          <w:numId w:val="6"/>
        </w:numPr>
        <w:suppressAutoHyphens/>
        <w:ind w:left="792" w:hanging="432"/>
        <w:jc w:val="both"/>
        <w:rPr>
          <w:rFonts w:ascii="Arial" w:hAnsi="Arial" w:cs="Arial"/>
          <w:sz w:val="20"/>
          <w:szCs w:val="20"/>
        </w:rPr>
      </w:pPr>
      <w:r w:rsidRPr="003118BB">
        <w:rPr>
          <w:rFonts w:ascii="Arial" w:hAnsi="Arial" w:cs="Arial"/>
          <w:sz w:val="20"/>
          <w:szCs w:val="20"/>
        </w:rPr>
        <w:t>El personal de las áreas de trámite de erogaciones no podrá devolver el CFDI presentado por errores que no afecten la validez fiscal del documento o por causas imputables al IMSS.</w:t>
      </w:r>
    </w:p>
    <w:p w:rsidR="00CC4D9B" w:rsidRPr="00CC4D9B" w:rsidRDefault="00CC4D9B" w:rsidP="00CC4D9B">
      <w:pPr>
        <w:pStyle w:val="Prrafodelista"/>
        <w:rPr>
          <w:rFonts w:ascii="Arial" w:hAnsi="Arial" w:cs="Arial"/>
          <w:sz w:val="20"/>
          <w:szCs w:val="20"/>
        </w:rPr>
      </w:pPr>
    </w:p>
    <w:p w:rsidR="00CC4D9B" w:rsidRDefault="00CC4D9B" w:rsidP="00CF704D">
      <w:pPr>
        <w:pStyle w:val="Prrafodelista"/>
        <w:numPr>
          <w:ilvl w:val="1"/>
          <w:numId w:val="6"/>
        </w:numPr>
        <w:suppressAutoHyphens/>
        <w:ind w:left="792" w:hanging="432"/>
        <w:jc w:val="both"/>
        <w:rPr>
          <w:rFonts w:ascii="Arial" w:hAnsi="Arial" w:cs="Arial"/>
          <w:sz w:val="20"/>
          <w:szCs w:val="20"/>
        </w:rPr>
      </w:pPr>
      <w:r w:rsidRPr="00CC4D9B">
        <w:rPr>
          <w:rFonts w:ascii="Arial" w:hAnsi="Arial" w:cs="Arial"/>
          <w:sz w:val="20"/>
          <w:szCs w:val="20"/>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Pr>
          <w:rFonts w:ascii="Arial" w:hAnsi="Arial" w:cs="Arial"/>
          <w:sz w:val="20"/>
          <w:szCs w:val="20"/>
        </w:rPr>
        <w:t>.</w:t>
      </w:r>
    </w:p>
    <w:p w:rsidR="005A21DC" w:rsidRPr="005A21DC" w:rsidRDefault="005A21DC" w:rsidP="005A21DC">
      <w:pPr>
        <w:pStyle w:val="Prrafodelista"/>
        <w:rPr>
          <w:rFonts w:ascii="Arial" w:hAnsi="Arial" w:cs="Arial"/>
          <w:sz w:val="20"/>
          <w:szCs w:val="20"/>
        </w:rPr>
      </w:pPr>
    </w:p>
    <w:p w:rsidR="005A21DC" w:rsidRDefault="005A21DC" w:rsidP="00CF704D">
      <w:pPr>
        <w:pStyle w:val="Prrafodelista"/>
        <w:numPr>
          <w:ilvl w:val="1"/>
          <w:numId w:val="6"/>
        </w:numPr>
        <w:suppressAutoHyphens/>
        <w:ind w:left="792" w:hanging="432"/>
        <w:jc w:val="both"/>
        <w:rPr>
          <w:rFonts w:ascii="Arial" w:hAnsi="Arial" w:cs="Arial"/>
          <w:sz w:val="20"/>
          <w:szCs w:val="20"/>
        </w:rPr>
      </w:pPr>
      <w:r w:rsidRPr="00DF12A0">
        <w:rPr>
          <w:rFonts w:ascii="Arial" w:hAnsi="Arial" w:cs="Arial"/>
          <w:sz w:val="20"/>
          <w:lang w:eastAsia="es-MX"/>
        </w:rPr>
        <w:t>El pago se realizará en pesos mexicanos, o en su caso se especificará la moneda</w:t>
      </w:r>
      <w:r>
        <w:rPr>
          <w:rFonts w:ascii="Arial" w:hAnsi="Arial" w:cs="Arial"/>
          <w:sz w:val="20"/>
          <w:lang w:eastAsia="es-MX"/>
        </w:rPr>
        <w:t xml:space="preserve"> </w:t>
      </w:r>
      <w:r w:rsidRPr="00DF12A0">
        <w:rPr>
          <w:rFonts w:ascii="Arial" w:hAnsi="Arial" w:cs="Arial"/>
          <w:sz w:val="20"/>
          <w:lang w:eastAsia="es-MX"/>
        </w:rPr>
        <w:t>extranjera, en los plazos normados por la DF, de acuerdo al “Procedimiento para la</w:t>
      </w:r>
      <w:r>
        <w:rPr>
          <w:rFonts w:ascii="Arial" w:hAnsi="Arial" w:cs="Arial"/>
          <w:sz w:val="20"/>
          <w:lang w:eastAsia="es-MX"/>
        </w:rPr>
        <w:t xml:space="preserve"> </w:t>
      </w:r>
      <w:r w:rsidRPr="00DF12A0">
        <w:rPr>
          <w:rFonts w:ascii="Arial" w:hAnsi="Arial" w:cs="Arial"/>
          <w:sz w:val="20"/>
          <w:lang w:eastAsia="es-MX"/>
        </w:rPr>
        <w:t>recepción, glosa y aprobación de documentos presentados para trámite de pago y la</w:t>
      </w:r>
      <w:r>
        <w:rPr>
          <w:rFonts w:ascii="Arial" w:hAnsi="Arial" w:cs="Arial"/>
          <w:sz w:val="20"/>
          <w:lang w:eastAsia="es-MX"/>
        </w:rPr>
        <w:t xml:space="preserve"> </w:t>
      </w:r>
      <w:r w:rsidRPr="00DF12A0">
        <w:rPr>
          <w:rFonts w:ascii="Arial" w:hAnsi="Arial" w:cs="Arial"/>
          <w:sz w:val="20"/>
          <w:lang w:eastAsia="es-MX"/>
        </w:rPr>
        <w:t>constitución, modificación, cancelación, operación y control de fondos fijos” sin que</w:t>
      </w:r>
      <w:r>
        <w:rPr>
          <w:rFonts w:ascii="Arial" w:hAnsi="Arial" w:cs="Arial"/>
          <w:sz w:val="20"/>
          <w:lang w:eastAsia="es-MX"/>
        </w:rPr>
        <w:t xml:space="preserve"> </w:t>
      </w:r>
      <w:r w:rsidRPr="00DF12A0">
        <w:rPr>
          <w:rFonts w:ascii="Arial" w:hAnsi="Arial" w:cs="Arial"/>
          <w:sz w:val="20"/>
          <w:lang w:eastAsia="es-MX"/>
        </w:rPr>
        <w:t>éstos rebasen los 20 días naturales posteriores a aquel en que el proveedor presente</w:t>
      </w:r>
      <w:r>
        <w:rPr>
          <w:rFonts w:ascii="Arial" w:hAnsi="Arial" w:cs="Arial"/>
          <w:sz w:val="20"/>
          <w:lang w:eastAsia="es-MX"/>
        </w:rPr>
        <w:t xml:space="preserve"> </w:t>
      </w:r>
      <w:r w:rsidRPr="00DF12A0">
        <w:rPr>
          <w:rFonts w:ascii="Arial" w:hAnsi="Arial" w:cs="Arial"/>
          <w:sz w:val="20"/>
          <w:lang w:eastAsia="es-MX"/>
        </w:rPr>
        <w:t>en forma impresa el CFDI, siempre y cuando se cuente con la suficiencia</w:t>
      </w:r>
      <w:r>
        <w:rPr>
          <w:rFonts w:ascii="Arial" w:hAnsi="Arial" w:cs="Arial"/>
          <w:sz w:val="20"/>
          <w:lang w:eastAsia="es-MX"/>
        </w:rPr>
        <w:t xml:space="preserve"> </w:t>
      </w:r>
      <w:r w:rsidRPr="00DF12A0">
        <w:rPr>
          <w:rFonts w:ascii="Arial" w:hAnsi="Arial" w:cs="Arial"/>
          <w:sz w:val="20"/>
          <w:lang w:eastAsia="es-MX"/>
        </w:rPr>
        <w:t>presupuestal, así como con la documentación comprobatoria que acredite la entrega</w:t>
      </w:r>
      <w:r>
        <w:rPr>
          <w:rFonts w:ascii="Arial" w:hAnsi="Arial" w:cs="Arial"/>
          <w:sz w:val="20"/>
          <w:lang w:eastAsia="es-MX"/>
        </w:rPr>
        <w:t xml:space="preserve"> </w:t>
      </w:r>
      <w:r w:rsidRPr="00DF12A0">
        <w:rPr>
          <w:rFonts w:ascii="Arial" w:hAnsi="Arial" w:cs="Arial"/>
          <w:sz w:val="20"/>
          <w:lang w:eastAsia="es-MX"/>
        </w:rPr>
        <w:t>de los bienes y/o servicios, conforme a los numerales cuarto y sexto del capítulo</w:t>
      </w:r>
      <w:r>
        <w:rPr>
          <w:rFonts w:ascii="Arial" w:hAnsi="Arial" w:cs="Arial"/>
          <w:sz w:val="20"/>
          <w:lang w:eastAsia="es-MX"/>
        </w:rPr>
        <w:t xml:space="preserve"> </w:t>
      </w:r>
      <w:r w:rsidRPr="00DF12A0">
        <w:rPr>
          <w:rFonts w:ascii="Arial" w:hAnsi="Arial" w:cs="Arial"/>
          <w:sz w:val="20"/>
          <w:lang w:eastAsia="es-MX"/>
        </w:rPr>
        <w:t>quinto, intitulado, De los Lineamientos para promover la agilización de pago a los</w:t>
      </w:r>
      <w:r>
        <w:rPr>
          <w:rFonts w:ascii="Arial" w:hAnsi="Arial" w:cs="Arial"/>
          <w:sz w:val="20"/>
          <w:lang w:eastAsia="es-MX"/>
        </w:rPr>
        <w:t xml:space="preserve"> </w:t>
      </w:r>
      <w:r w:rsidRPr="00DF12A0">
        <w:rPr>
          <w:rFonts w:ascii="Arial" w:hAnsi="Arial" w:cs="Arial"/>
          <w:sz w:val="20"/>
          <w:lang w:eastAsia="es-MX"/>
        </w:rPr>
        <w:t>proveedores contenidos en el “Acuerdo por el que se emiten diversos lineamientos</w:t>
      </w:r>
      <w:r>
        <w:rPr>
          <w:rFonts w:ascii="Arial" w:hAnsi="Arial" w:cs="Arial"/>
          <w:sz w:val="20"/>
          <w:lang w:eastAsia="es-MX"/>
        </w:rPr>
        <w:t xml:space="preserve"> </w:t>
      </w:r>
      <w:r w:rsidRPr="00DF12A0">
        <w:rPr>
          <w:rFonts w:ascii="Arial" w:hAnsi="Arial" w:cs="Arial"/>
          <w:sz w:val="20"/>
          <w:lang w:eastAsia="es-MX"/>
        </w:rPr>
        <w:t>en materia de adquisiciones, arrendamientos y servicios y de obras públicas y</w:t>
      </w:r>
      <w:r>
        <w:rPr>
          <w:rFonts w:ascii="Arial" w:hAnsi="Arial" w:cs="Arial"/>
          <w:sz w:val="20"/>
          <w:lang w:eastAsia="es-MX"/>
        </w:rPr>
        <w:t xml:space="preserve"> </w:t>
      </w:r>
      <w:r w:rsidRPr="00DF12A0">
        <w:rPr>
          <w:rFonts w:ascii="Arial" w:hAnsi="Arial" w:cs="Arial"/>
          <w:sz w:val="20"/>
          <w:lang w:eastAsia="es-MX"/>
        </w:rPr>
        <w:t>servicios relacionados con las mismas”, concordante con los artículos 65 y 66 del</w:t>
      </w:r>
      <w:r>
        <w:rPr>
          <w:rFonts w:ascii="Arial" w:hAnsi="Arial" w:cs="Arial"/>
          <w:sz w:val="20"/>
          <w:lang w:eastAsia="es-MX"/>
        </w:rPr>
        <w:t xml:space="preserve"> </w:t>
      </w:r>
      <w:r w:rsidRPr="00DF12A0">
        <w:rPr>
          <w:rFonts w:ascii="Arial" w:hAnsi="Arial" w:cs="Arial"/>
          <w:sz w:val="20"/>
          <w:lang w:eastAsia="es-MX"/>
        </w:rPr>
        <w:t>RLFPRH</w:t>
      </w:r>
      <w:r>
        <w:rPr>
          <w:rFonts w:ascii="Arial" w:hAnsi="Arial" w:cs="Arial"/>
          <w:sz w:val="20"/>
          <w:lang w:eastAsia="es-MX"/>
        </w:rPr>
        <w:t>, en la Oficina de Tramite de Erogaciones de esta Unidad Médica de Alta Especialidad.</w:t>
      </w:r>
    </w:p>
    <w:p w:rsidR="00CF704D" w:rsidRPr="003118BB" w:rsidRDefault="00CF704D" w:rsidP="00CF704D">
      <w:pPr>
        <w:pStyle w:val="Prrafodelista"/>
        <w:jc w:val="both"/>
        <w:rPr>
          <w:rFonts w:ascii="Arial" w:hAnsi="Arial" w:cs="Arial"/>
          <w:sz w:val="20"/>
          <w:szCs w:val="20"/>
        </w:rPr>
      </w:pPr>
    </w:p>
    <w:p w:rsidR="00CF704D" w:rsidRPr="003118BB" w:rsidRDefault="00CF704D" w:rsidP="00CF704D">
      <w:pPr>
        <w:pStyle w:val="Prrafodelista"/>
        <w:numPr>
          <w:ilvl w:val="1"/>
          <w:numId w:val="6"/>
        </w:numPr>
        <w:suppressAutoHyphens/>
        <w:ind w:left="851" w:hanging="491"/>
        <w:jc w:val="both"/>
        <w:rPr>
          <w:rFonts w:ascii="Arial" w:hAnsi="Arial" w:cs="Arial"/>
          <w:sz w:val="20"/>
          <w:szCs w:val="20"/>
        </w:rPr>
      </w:pPr>
      <w:r w:rsidRPr="003118BB">
        <w:rPr>
          <w:rFonts w:ascii="Arial" w:hAnsi="Arial" w:cs="Arial"/>
          <w:sz w:val="20"/>
          <w:szCs w:val="20"/>
        </w:rPr>
        <w:t xml:space="preserve">ACTUALIZACION FACTURA ELECTRONICA – REFORMA FISCAL 2022 </w:t>
      </w:r>
    </w:p>
    <w:p w:rsidR="00CF704D" w:rsidRPr="000C1213" w:rsidRDefault="00CF704D" w:rsidP="00CF704D">
      <w:pPr>
        <w:autoSpaceDE w:val="0"/>
        <w:autoSpaceDN w:val="0"/>
        <w:adjustRightInd w:val="0"/>
        <w:ind w:firstLine="708"/>
        <w:jc w:val="both"/>
        <w:rPr>
          <w:rFonts w:ascii="Arial" w:eastAsiaTheme="minorHAnsi" w:hAnsi="Arial" w:cs="Arial"/>
          <w:sz w:val="20"/>
          <w:szCs w:val="20"/>
          <w:lang w:val="es-MX"/>
        </w:rPr>
      </w:pPr>
      <w:r w:rsidRPr="000C1213">
        <w:rPr>
          <w:rFonts w:ascii="Arial" w:eastAsiaTheme="minorHAnsi" w:hAnsi="Arial" w:cs="Arial"/>
          <w:sz w:val="20"/>
          <w:szCs w:val="20"/>
          <w:lang w:val="es-MX"/>
        </w:rPr>
        <w:t xml:space="preserve">Se  da a conocer los cambios que apartir del 1 de enero del 2022. </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30"/>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 xml:space="preserve">Existe  la versión 4.0, </w:t>
      </w:r>
    </w:p>
    <w:p w:rsidR="00CF704D" w:rsidRPr="000C1213" w:rsidRDefault="00CF704D" w:rsidP="00CF704D">
      <w:pPr>
        <w:pStyle w:val="Prrafodelista"/>
        <w:numPr>
          <w:ilvl w:val="0"/>
          <w:numId w:val="30"/>
        </w:numPr>
        <w:autoSpaceDE w:val="0"/>
        <w:autoSpaceDN w:val="0"/>
        <w:adjustRightInd w:val="0"/>
        <w:spacing w:after="0"/>
        <w:ind w:left="993" w:hanging="284"/>
        <w:jc w:val="both"/>
        <w:rPr>
          <w:rFonts w:ascii="Arial" w:hAnsi="Arial" w:cs="Arial"/>
          <w:sz w:val="20"/>
          <w:szCs w:val="20"/>
        </w:rPr>
      </w:pPr>
      <w:r w:rsidRPr="000C1213">
        <w:rPr>
          <w:rFonts w:ascii="Arial" w:hAnsi="Arial" w:cs="Arial"/>
          <w:sz w:val="20"/>
          <w:szCs w:val="20"/>
        </w:rPr>
        <w:t>Incluye de manera obligatoria el nombre y domicilio fiscal del emisor</w:t>
      </w:r>
    </w:p>
    <w:p w:rsidR="00CF704D" w:rsidRPr="000C1213" w:rsidRDefault="00CF704D" w:rsidP="00CF704D">
      <w:pPr>
        <w:numPr>
          <w:ilvl w:val="0"/>
          <w:numId w:val="30"/>
        </w:numPr>
        <w:shd w:val="clear" w:color="auto" w:fill="FFFFFF"/>
        <w:spacing w:before="100" w:before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lastRenderedPageBreak/>
        <w:t>Incluye campos para identificar las operaciones donde exista una exportación de mercancías.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Identifica si las operaciones que ampara el comprobante son objeto de impuestos indirectos.</w:t>
      </w:r>
    </w:p>
    <w:p w:rsidR="00CF704D" w:rsidRPr="000C1213" w:rsidRDefault="00CF704D" w:rsidP="00CF704D">
      <w:pPr>
        <w:numPr>
          <w:ilvl w:val="0"/>
          <w:numId w:val="30"/>
        </w:numPr>
        <w:shd w:val="clear" w:color="auto" w:fill="FFFFFF"/>
        <w:spacing w:before="100" w:beforeAutospacing="1" w:after="100" w:afterAutospacing="1"/>
        <w:ind w:left="993" w:hanging="284"/>
        <w:jc w:val="both"/>
        <w:rPr>
          <w:rFonts w:ascii="Arial" w:eastAsiaTheme="minorHAnsi" w:hAnsi="Arial" w:cs="Arial"/>
          <w:sz w:val="20"/>
          <w:szCs w:val="20"/>
          <w:lang w:val="es-MX"/>
        </w:rPr>
      </w:pPr>
      <w:r w:rsidRPr="000C1213">
        <w:rPr>
          <w:rFonts w:ascii="Arial" w:eastAsiaTheme="minorHAnsi" w:hAnsi="Arial" w:cs="Arial"/>
          <w:sz w:val="20"/>
          <w:szCs w:val="20"/>
          <w:lang w:val="es-MX"/>
        </w:rPr>
        <w:t>Incorpora nuevos apartados para reportar información respecto de las operaciones con el público en general; así como, aquellas que se realicen a cuenta de terceras personas.</w:t>
      </w:r>
    </w:p>
    <w:p w:rsidR="00CF704D" w:rsidRPr="000C1213" w:rsidRDefault="00CF704D" w:rsidP="00CF704D">
      <w:pPr>
        <w:autoSpaceDE w:val="0"/>
        <w:autoSpaceDN w:val="0"/>
        <w:adjustRightInd w:val="0"/>
        <w:ind w:left="708"/>
        <w:jc w:val="both"/>
        <w:rPr>
          <w:rFonts w:ascii="Arial" w:eastAsiaTheme="minorHAnsi" w:hAnsi="Arial" w:cs="Arial"/>
          <w:sz w:val="20"/>
          <w:szCs w:val="20"/>
          <w:lang w:val="es-MX"/>
        </w:rPr>
      </w:pPr>
      <w:r w:rsidRPr="000C1213">
        <w:rPr>
          <w:rFonts w:ascii="Arial" w:eastAsiaTheme="minorHAnsi" w:hAnsi="Arial" w:cs="Arial"/>
          <w:sz w:val="20"/>
          <w:szCs w:val="20"/>
          <w:lang w:val="es-MX"/>
        </w:rPr>
        <w:t>Cuando la proveeduría institucional elabore un CFDI en la versión 4.0 a favor del instituto, este deberá contener la siguiente información.</w:t>
      </w:r>
    </w:p>
    <w:p w:rsidR="00CF704D" w:rsidRPr="000E2F3E" w:rsidRDefault="00CF704D" w:rsidP="00CF704D">
      <w:pPr>
        <w:autoSpaceDE w:val="0"/>
        <w:autoSpaceDN w:val="0"/>
        <w:adjustRightInd w:val="0"/>
        <w:jc w:val="both"/>
        <w:rPr>
          <w:rFonts w:ascii="Arial" w:eastAsiaTheme="minorHAnsi" w:hAnsi="Arial" w:cs="Arial"/>
          <w:sz w:val="14"/>
          <w:szCs w:val="20"/>
          <w:lang w:val="es-MX"/>
        </w:rPr>
      </w:pP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RFC: IMS421231I45</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RAZON SOCIAL: INSTITUTO MEXICANO DEL SEGURO SOCIAL</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DIRECCION FISCAL: AV. PASEO DE LA REFORMA No.476, COLONIA JUAREZ, ALCADIA CUAHUTEMOC, CODIGO POSTAL 06600, CD. DE MEXICO</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REGIMEN FISCAL: PERSONAS MORALES CON FINES NO LUCRATIVOS (CLAVE 603)</w:t>
      </w:r>
    </w:p>
    <w:p w:rsidR="00CF704D" w:rsidRPr="000C1213" w:rsidRDefault="00CF704D" w:rsidP="00CF704D">
      <w:pPr>
        <w:pStyle w:val="Prrafodelista"/>
        <w:numPr>
          <w:ilvl w:val="0"/>
          <w:numId w:val="29"/>
        </w:numPr>
        <w:autoSpaceDE w:val="0"/>
        <w:autoSpaceDN w:val="0"/>
        <w:adjustRightInd w:val="0"/>
        <w:ind w:left="993" w:hanging="284"/>
        <w:jc w:val="both"/>
        <w:rPr>
          <w:rFonts w:ascii="Arial" w:hAnsi="Arial" w:cs="Arial"/>
          <w:sz w:val="20"/>
          <w:szCs w:val="20"/>
        </w:rPr>
      </w:pPr>
      <w:r w:rsidRPr="000C1213">
        <w:rPr>
          <w:rFonts w:ascii="Arial" w:hAnsi="Arial" w:cs="Arial"/>
          <w:sz w:val="20"/>
          <w:szCs w:val="20"/>
        </w:rPr>
        <w:t>USO DE CFDI: CLAVE S01 “ SIN EFECTO FISCAL”.</w:t>
      </w:r>
    </w:p>
    <w:p w:rsidR="00CF704D" w:rsidRDefault="00CF704D" w:rsidP="00CF704D">
      <w:pPr>
        <w:ind w:firstLine="708"/>
        <w:jc w:val="both"/>
        <w:rPr>
          <w:rFonts w:ascii="Arial" w:hAnsi="Arial" w:cs="Arial"/>
          <w:sz w:val="20"/>
          <w:szCs w:val="20"/>
        </w:rPr>
      </w:pPr>
      <w:r w:rsidRPr="003118BB">
        <w:rPr>
          <w:rFonts w:ascii="Arial" w:hAnsi="Arial" w:cs="Arial"/>
          <w:b/>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CF704D">
      <w:pPr>
        <w:ind w:firstLine="708"/>
        <w:jc w:val="both"/>
        <w:rPr>
          <w:rFonts w:ascii="Arial" w:eastAsiaTheme="minorHAnsi" w:hAnsi="Arial" w:cs="Arial"/>
          <w:sz w:val="20"/>
          <w:szCs w:val="20"/>
          <w:lang w:val="es-MX"/>
        </w:rPr>
      </w:pPr>
    </w:p>
    <w:p w:rsidR="00CF704D" w:rsidRDefault="00CF704D" w:rsidP="00CF704D">
      <w:pPr>
        <w:jc w:val="both"/>
        <w:rPr>
          <w:rFonts w:ascii="Arial" w:eastAsiaTheme="minorHAnsi" w:hAnsi="Arial" w:cs="Arial"/>
          <w:sz w:val="20"/>
          <w:szCs w:val="20"/>
          <w:lang w:val="es-MX"/>
        </w:rPr>
      </w:pPr>
    </w:p>
    <w:p w:rsidR="00CF704D" w:rsidRPr="000E2F3E" w:rsidRDefault="00CF704D" w:rsidP="00CF704D">
      <w:pPr>
        <w:ind w:left="360"/>
        <w:jc w:val="both"/>
        <w:rPr>
          <w:rFonts w:ascii="Arial" w:hAnsi="Arial" w:cs="Arial"/>
          <w:b/>
          <w:sz w:val="20"/>
        </w:rPr>
      </w:pPr>
      <w:r w:rsidRPr="000E2F3E">
        <w:rPr>
          <w:rFonts w:ascii="Arial" w:hAnsi="Arial" w:cs="Arial"/>
          <w:b/>
          <w:sz w:val="20"/>
        </w:rPr>
        <w:t>5.1 PERSONA FÍSICA:</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Escrito libre firmado , donde solicite la inclusión en el esquema de pago electrónico detallando:</w:t>
      </w:r>
    </w:p>
    <w:p w:rsidR="00CF704D" w:rsidRPr="00EE563B" w:rsidRDefault="00CF704D" w:rsidP="00CF704D">
      <w:pPr>
        <w:pStyle w:val="Prrafodelista"/>
        <w:numPr>
          <w:ilvl w:val="1"/>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 Colonia, Ciudad, C.P., Teléfono, RFC, Institución Bancaria, Núm. de Cuenta, Plaza, Sucursal, Número de Proveedor, Clave Interbancaria (CLABE), 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left="12" w:firstLine="708"/>
        <w:jc w:val="both"/>
        <w:rPr>
          <w:rFonts w:ascii="Arial" w:hAnsi="Arial" w:cs="Arial"/>
          <w:sz w:val="20"/>
          <w:szCs w:val="20"/>
        </w:rPr>
      </w:pPr>
      <w:r w:rsidRPr="00EE563B">
        <w:rPr>
          <w:rFonts w:ascii="Arial" w:hAnsi="Arial" w:cs="Arial"/>
          <w:sz w:val="20"/>
          <w:szCs w:val="20"/>
        </w:rPr>
        <w:t>Para cotejar la información proporcionada presentar original y copia de:</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Estado de cuenta reciente (últimos dos meses)  donde aparezca la CLABE interbancaria (Clave Bancaria Estandarizada).</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Copia de credencial de elector.</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RFC.</w:t>
      </w:r>
    </w:p>
    <w:p w:rsidR="00CF704D" w:rsidRPr="00EE563B" w:rsidRDefault="00CF704D" w:rsidP="00CF704D">
      <w:pPr>
        <w:pStyle w:val="Prrafodelista"/>
        <w:numPr>
          <w:ilvl w:val="0"/>
          <w:numId w:val="10"/>
        </w:numPr>
        <w:suppressAutoHyphens/>
        <w:spacing w:after="0" w:line="240" w:lineRule="auto"/>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Comprobante de domicilio reciente (últimos dos meses).</w:t>
      </w:r>
    </w:p>
    <w:p w:rsidR="00CF704D" w:rsidRPr="00EE563B" w:rsidRDefault="00CF704D" w:rsidP="00CF704D">
      <w:pPr>
        <w:jc w:val="both"/>
        <w:rPr>
          <w:rFonts w:ascii="Arial" w:hAnsi="Arial" w:cs="Arial"/>
          <w:sz w:val="20"/>
          <w:szCs w:val="20"/>
        </w:rPr>
      </w:pPr>
    </w:p>
    <w:p w:rsidR="00CF704D" w:rsidRDefault="00CF704D" w:rsidP="00CF704D">
      <w:pPr>
        <w:ind w:firstLine="360"/>
        <w:jc w:val="both"/>
        <w:rPr>
          <w:rFonts w:ascii="Arial" w:hAnsi="Arial" w:cs="Arial"/>
          <w:b/>
          <w:sz w:val="20"/>
        </w:rPr>
      </w:pPr>
      <w:r>
        <w:rPr>
          <w:rFonts w:ascii="Arial" w:hAnsi="Arial" w:cs="Arial"/>
          <w:b/>
          <w:sz w:val="20"/>
        </w:rPr>
        <w:t xml:space="preserve">5.2 </w:t>
      </w:r>
      <w:r w:rsidRPr="00C0506B">
        <w:rPr>
          <w:rFonts w:ascii="Arial" w:hAnsi="Arial" w:cs="Arial"/>
          <w:b/>
          <w:sz w:val="20"/>
        </w:rPr>
        <w:t>PERSONA MORAL:</w:t>
      </w:r>
    </w:p>
    <w:p w:rsidR="00CF704D" w:rsidRDefault="00CF704D" w:rsidP="00CF704D">
      <w:pPr>
        <w:jc w:val="both"/>
        <w:rPr>
          <w:rFonts w:ascii="Arial" w:hAnsi="Arial" w:cs="Arial"/>
          <w:b/>
          <w:sz w:val="20"/>
        </w:rPr>
      </w:pPr>
    </w:p>
    <w:p w:rsidR="00CF704D" w:rsidRPr="00EE563B" w:rsidRDefault="00CF704D" w:rsidP="00CF704D">
      <w:pPr>
        <w:pStyle w:val="Prrafodelista"/>
        <w:numPr>
          <w:ilvl w:val="0"/>
          <w:numId w:val="13"/>
        </w:numPr>
        <w:suppressAutoHyphens/>
        <w:spacing w:after="0" w:line="240" w:lineRule="auto"/>
        <w:ind w:left="1068"/>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Solicitud libre, en papel membretado de la empresa, firmado por el apoderado legal, donde requiera la inclusión en el esquema de pago electrónico, detallando: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 xml:space="preserve">Razón social </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proveedor (ID Proveedor)</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Domicilio Fiscal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telefónico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Apoderado legal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Registro Federal de Contribuyentes</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Nombre del banco elegido</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Número de Cuenta bancaria, plaza y sucursal</w:t>
      </w:r>
    </w:p>
    <w:p w:rsidR="00CF704D" w:rsidRPr="00EE563B" w:rsidRDefault="00CF704D" w:rsidP="00CF704D">
      <w:pPr>
        <w:pStyle w:val="Prrafodelista"/>
        <w:numPr>
          <w:ilvl w:val="0"/>
          <w:numId w:val="12"/>
        </w:numPr>
        <w:suppressAutoHyphens/>
        <w:spacing w:after="0" w:line="240" w:lineRule="auto"/>
        <w:ind w:left="1800"/>
        <w:contextualSpacing w:val="0"/>
        <w:jc w:val="both"/>
        <w:rPr>
          <w:rFonts w:ascii="Arial" w:eastAsiaTheme="minorEastAsia" w:hAnsi="Arial" w:cs="Arial"/>
          <w:sz w:val="20"/>
          <w:szCs w:val="20"/>
          <w:lang w:val="es-ES_tradnl"/>
        </w:rPr>
      </w:pPr>
      <w:r w:rsidRPr="00EE563B">
        <w:rPr>
          <w:rFonts w:ascii="Arial" w:eastAsiaTheme="minorEastAsia" w:hAnsi="Arial" w:cs="Arial"/>
          <w:sz w:val="20"/>
          <w:szCs w:val="20"/>
          <w:lang w:val="es-ES_tradnl"/>
        </w:rPr>
        <w:t>Correo electrónico.</w:t>
      </w:r>
    </w:p>
    <w:p w:rsidR="00CF704D" w:rsidRPr="00EE563B" w:rsidRDefault="00CF704D" w:rsidP="00CF704D">
      <w:pPr>
        <w:jc w:val="both"/>
        <w:rPr>
          <w:rFonts w:ascii="Arial" w:hAnsi="Arial" w:cs="Arial"/>
          <w:sz w:val="20"/>
          <w:szCs w:val="20"/>
        </w:rPr>
      </w:pPr>
    </w:p>
    <w:p w:rsidR="00CF704D" w:rsidRPr="00EE563B" w:rsidRDefault="00CF704D" w:rsidP="00CF704D">
      <w:pPr>
        <w:ind w:firstLine="708"/>
        <w:jc w:val="both"/>
        <w:rPr>
          <w:rFonts w:ascii="Arial" w:hAnsi="Arial" w:cs="Arial"/>
          <w:sz w:val="20"/>
          <w:szCs w:val="20"/>
        </w:rPr>
      </w:pPr>
      <w:r w:rsidRPr="00EE563B">
        <w:rPr>
          <w:rFonts w:ascii="Arial" w:hAnsi="Arial" w:cs="Arial"/>
          <w:sz w:val="20"/>
          <w:szCs w:val="20"/>
        </w:rPr>
        <w:t>Para cotejar la información proporcionada presentar original y copias de:</w:t>
      </w:r>
    </w:p>
    <w:p w:rsidR="00CF704D" w:rsidRDefault="00CF704D" w:rsidP="00CF704D">
      <w:pPr>
        <w:jc w:val="both"/>
        <w:rPr>
          <w:rFonts w:ascii="Arial" w:hAnsi="Arial" w:cs="Arial"/>
          <w:sz w:val="20"/>
        </w:rPr>
      </w:pP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Pr>
          <w:rFonts w:ascii="Arial" w:eastAsiaTheme="minorEastAsia" w:hAnsi="Arial" w:cs="Arial"/>
          <w:sz w:val="20"/>
          <w:szCs w:val="24"/>
          <w:lang w:val="es-ES_tradnl"/>
        </w:rPr>
        <w:t>E</w:t>
      </w:r>
      <w:r w:rsidRPr="000E2F3E">
        <w:rPr>
          <w:rFonts w:ascii="Arial" w:eastAsiaTheme="minorEastAsia" w:hAnsi="Arial" w:cs="Arial"/>
          <w:sz w:val="20"/>
          <w:szCs w:val="24"/>
          <w:lang w:val="es-ES_tradnl"/>
        </w:rPr>
        <w:t>stado de cuenta, que incluya la CLABE (Clave Bancaria Estandarizada 18 digitos) no mayor a 2 meses a la fecha de su presentación</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Acta Constitutiva y Poder Notarial del Representante Legal, para actos de pleitos y cobranzas.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Copia Cédula Registro Federal de Causantes</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Identificación oficial del apoderado legal</w:t>
      </w:r>
    </w:p>
    <w:p w:rsidR="00CF704D" w:rsidRPr="000E2F3E" w:rsidRDefault="00CF704D" w:rsidP="00CF704D">
      <w:pPr>
        <w:pStyle w:val="Prrafodelista"/>
        <w:numPr>
          <w:ilvl w:val="0"/>
          <w:numId w:val="13"/>
        </w:numPr>
        <w:suppressAutoHyphens/>
        <w:spacing w:after="0" w:line="240" w:lineRule="auto"/>
        <w:ind w:left="1134" w:hanging="425"/>
        <w:contextualSpacing w:val="0"/>
        <w:jc w:val="both"/>
        <w:rPr>
          <w:rFonts w:ascii="Arial" w:eastAsiaTheme="minorEastAsia" w:hAnsi="Arial" w:cs="Arial"/>
          <w:sz w:val="20"/>
          <w:szCs w:val="24"/>
          <w:lang w:val="es-ES_tradnl"/>
        </w:rPr>
      </w:pPr>
      <w:r w:rsidRPr="000E2F3E">
        <w:rPr>
          <w:rFonts w:ascii="Arial" w:eastAsiaTheme="minorEastAsia" w:hAnsi="Arial" w:cs="Arial"/>
          <w:sz w:val="20"/>
          <w:szCs w:val="24"/>
          <w:lang w:val="es-ES_tradnl"/>
        </w:rPr>
        <w:t xml:space="preserve">Comprobante de Domicilio no mayor a dos meses a la fecha de su presentación </w:t>
      </w:r>
    </w:p>
    <w:p w:rsidR="00CF704D" w:rsidRDefault="00CF704D" w:rsidP="00CF704D">
      <w:pPr>
        <w:jc w:val="both"/>
        <w:rPr>
          <w:rFonts w:ascii="Arial" w:eastAsiaTheme="minorHAnsi" w:hAnsi="Arial" w:cs="Arial"/>
          <w:sz w:val="20"/>
          <w:szCs w:val="20"/>
          <w:lang w:val="es-MX"/>
        </w:rPr>
      </w:pPr>
    </w:p>
    <w:p w:rsidR="00CF704D" w:rsidRPr="00C6774B" w:rsidRDefault="00CF704D" w:rsidP="00CF704D">
      <w:pPr>
        <w:ind w:left="709" w:hanging="283"/>
        <w:jc w:val="both"/>
        <w:rPr>
          <w:rFonts w:ascii="CIDFont+F2" w:eastAsiaTheme="minorHAnsi" w:hAnsi="CIDFont+F2" w:cs="CIDFont+F2"/>
          <w:sz w:val="20"/>
          <w:szCs w:val="20"/>
          <w:lang w:val="es-MX"/>
        </w:rPr>
      </w:pPr>
      <w:r>
        <w:rPr>
          <w:rFonts w:ascii="Arial" w:eastAsiaTheme="minorHAnsi" w:hAnsi="Arial" w:cs="Arial"/>
          <w:b/>
          <w:sz w:val="20"/>
          <w:szCs w:val="20"/>
          <w:lang w:val="es-MX"/>
        </w:rPr>
        <w:t>5.</w:t>
      </w:r>
      <w:r w:rsidRPr="000E2F3E">
        <w:rPr>
          <w:rFonts w:ascii="Arial" w:eastAsiaTheme="minorHAnsi" w:hAnsi="Arial" w:cs="Arial"/>
          <w:b/>
          <w:sz w:val="20"/>
          <w:szCs w:val="20"/>
          <w:lang w:val="es-MX"/>
        </w:rPr>
        <w:t>3</w:t>
      </w:r>
      <w:r>
        <w:rPr>
          <w:rFonts w:ascii="Arial" w:hAnsi="Arial" w:cs="Arial"/>
          <w:b/>
          <w:sz w:val="20"/>
          <w:szCs w:val="20"/>
        </w:rPr>
        <w:t xml:space="preserve"> </w:t>
      </w:r>
      <w:r w:rsidRPr="000E2F3E">
        <w:rPr>
          <w:rFonts w:ascii="Arial" w:eastAsiaTheme="minorHAnsi" w:hAnsi="Arial" w:cs="Arial"/>
          <w:sz w:val="20"/>
          <w:szCs w:val="20"/>
          <w:lang w:val="es-MX"/>
        </w:rPr>
        <w:t>Lo anterior deberá ser entregado en la oficina Trámite de Erogaciones,  ubicado en Diagonal</w:t>
      </w:r>
      <w:r>
        <w:rPr>
          <w:rFonts w:ascii="Arial" w:hAnsi="Arial" w:cs="Arial"/>
          <w:sz w:val="20"/>
          <w:szCs w:val="20"/>
        </w:rPr>
        <w:t xml:space="preserve"> </w:t>
      </w:r>
      <w:r w:rsidRPr="000E2F3E">
        <w:rPr>
          <w:rFonts w:ascii="Arial" w:eastAsiaTheme="minorHAnsi" w:hAnsi="Arial" w:cs="Arial"/>
          <w:sz w:val="20"/>
          <w:szCs w:val="20"/>
          <w:lang w:val="es-MX"/>
        </w:rPr>
        <w:t xml:space="preserve">Defensores de la Republica S/N, Colonia Amor, C.P. 72140 en Puebla, Puebla., en horario de </w:t>
      </w:r>
      <w:r w:rsidRPr="000E2F3E">
        <w:rPr>
          <w:rFonts w:ascii="Arial" w:eastAsiaTheme="minorHAnsi" w:hAnsi="Arial" w:cs="Arial"/>
          <w:b/>
          <w:sz w:val="20"/>
          <w:szCs w:val="20"/>
          <w:lang w:val="es-MX"/>
        </w:rPr>
        <w:t>8:00 a 13:00</w:t>
      </w:r>
      <w:r w:rsidRPr="000E2F3E">
        <w:rPr>
          <w:rFonts w:ascii="Arial" w:eastAsiaTheme="minorHAnsi" w:hAnsi="Arial" w:cs="Arial"/>
          <w:sz w:val="20"/>
          <w:szCs w:val="20"/>
          <w:lang w:val="es-MX"/>
        </w:rPr>
        <w:t xml:space="preserve"> horas de lunes a viernes, teléfono 01 (222)2493099, ext 152.</w:t>
      </w:r>
    </w:p>
    <w:p w:rsidR="00CF704D" w:rsidRDefault="00CF704D" w:rsidP="00CF704D">
      <w:pPr>
        <w:jc w:val="both"/>
        <w:rPr>
          <w:rFonts w:ascii="Arial" w:hAnsi="Arial" w:cs="Arial"/>
          <w:sz w:val="20"/>
        </w:rPr>
      </w:pPr>
    </w:p>
    <w:p w:rsidR="00CF704D" w:rsidRPr="002E5C82" w:rsidRDefault="00CF704D" w:rsidP="00CF704D">
      <w:pPr>
        <w:numPr>
          <w:ilvl w:val="0"/>
          <w:numId w:val="6"/>
        </w:numPr>
        <w:jc w:val="both"/>
        <w:rPr>
          <w:rFonts w:ascii="Arial" w:hAnsi="Arial" w:cs="Arial"/>
          <w:b/>
          <w:sz w:val="20"/>
        </w:rPr>
      </w:pPr>
      <w:r w:rsidRPr="002E5C82">
        <w:rPr>
          <w:rFonts w:ascii="Arial" w:hAnsi="Arial" w:cs="Arial"/>
          <w:b/>
          <w:sz w:val="20"/>
        </w:rPr>
        <w:t>RECEPCIÓN DE COTIZACIONES</w:t>
      </w:r>
      <w:r>
        <w:rPr>
          <w:rFonts w:ascii="Arial" w:hAnsi="Arial" w:cs="Arial"/>
          <w:b/>
          <w:sz w:val="20"/>
        </w:rPr>
        <w:t xml:space="preserve"> Y DOCUMENTACIÓN COMPLEMENTARIA.</w:t>
      </w:r>
    </w:p>
    <w:p w:rsidR="00CF704D" w:rsidRPr="002E5C82" w:rsidRDefault="00CF704D" w:rsidP="00CF704D">
      <w:pPr>
        <w:ind w:left="360"/>
        <w:jc w:val="both"/>
        <w:rPr>
          <w:rFonts w:ascii="Arial" w:hAnsi="Arial" w:cs="Arial"/>
          <w:b/>
          <w:sz w:val="20"/>
        </w:rPr>
      </w:pPr>
    </w:p>
    <w:p w:rsidR="00CF704D" w:rsidRDefault="00CF704D" w:rsidP="00CF704D">
      <w:pPr>
        <w:jc w:val="both"/>
        <w:rPr>
          <w:rFonts w:ascii="Arial" w:hAnsi="Arial" w:cs="Arial"/>
          <w:sz w:val="20"/>
        </w:rPr>
      </w:pPr>
      <w:r w:rsidRPr="002E5C82">
        <w:rPr>
          <w:rFonts w:ascii="Arial" w:hAnsi="Arial" w:cs="Arial"/>
          <w:sz w:val="20"/>
        </w:rPr>
        <w:t xml:space="preserve">Deberá presentar su oferta </w:t>
      </w:r>
      <w:r>
        <w:rPr>
          <w:rFonts w:ascii="Arial" w:hAnsi="Arial" w:cs="Arial"/>
          <w:sz w:val="20"/>
        </w:rPr>
        <w:t>a través del Sistema de Contrataciones Gubernamentales CompraNet</w:t>
      </w:r>
      <w:r w:rsidRPr="002E5C82">
        <w:rPr>
          <w:rFonts w:ascii="Arial" w:hAnsi="Arial" w:cs="Arial"/>
          <w:sz w:val="20"/>
        </w:rPr>
        <w:t xml:space="preserve">, en la dirección electrónica </w:t>
      </w:r>
      <w:hyperlink r:id="rId14" w:history="1">
        <w:r w:rsidRPr="00F474A7">
          <w:rPr>
            <w:rStyle w:val="Hipervnculo"/>
            <w:rFonts w:ascii="Arial" w:hAnsi="Arial" w:cs="Arial"/>
            <w:sz w:val="20"/>
          </w:rPr>
          <w:t>https://compranet.funcionpublica.gob.mx/web/login.html</w:t>
        </w:r>
      </w:hyperlink>
      <w:r>
        <w:rPr>
          <w:rFonts w:ascii="Arial" w:hAnsi="Arial" w:cs="Arial"/>
          <w:sz w:val="20"/>
        </w:rPr>
        <w:t>. Debiendo presentar la documentación  siguiente</w:t>
      </w:r>
      <w:r w:rsidRPr="002E5C82">
        <w:rPr>
          <w:rFonts w:ascii="Arial" w:hAnsi="Arial" w:cs="Arial"/>
          <w:sz w:val="20"/>
        </w:rPr>
        <w:t>:</w:t>
      </w:r>
    </w:p>
    <w:p w:rsidR="00CF704D" w:rsidRPr="002E5C82" w:rsidRDefault="00CF704D" w:rsidP="00CF704D">
      <w:pPr>
        <w:jc w:val="both"/>
        <w:rPr>
          <w:rFonts w:ascii="Arial" w:hAnsi="Arial" w:cs="Arial"/>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por el que los ofertantes acreditarán su existencia </w:t>
      </w:r>
      <w:r w:rsidRPr="00320806">
        <w:rPr>
          <w:rFonts w:ascii="Arial" w:hAnsi="Arial" w:cs="Arial"/>
          <w:sz w:val="20"/>
        </w:rPr>
        <w:br/>
        <w:t>legal y personalidad jurídica</w:t>
      </w:r>
      <w:r w:rsidRPr="00320806">
        <w:rPr>
          <w:rFonts w:ascii="Arial" w:hAnsi="Arial" w:cs="Arial"/>
          <w:b/>
          <w:sz w:val="20"/>
        </w:rPr>
        <w:t xml:space="preserve">  Anexo Número 2 (DOS).</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sz w:val="20"/>
        </w:rPr>
      </w:pPr>
      <w:r w:rsidRPr="00320806">
        <w:rPr>
          <w:rFonts w:ascii="Arial" w:hAnsi="Arial" w:cs="Arial"/>
          <w:sz w:val="20"/>
        </w:rPr>
        <w:t xml:space="preserve">Escrito </w:t>
      </w:r>
      <w:r w:rsidRPr="00320806">
        <w:rPr>
          <w:rFonts w:ascii="Arial" w:hAnsi="Arial" w:cs="Arial"/>
          <w:b/>
          <w:sz w:val="20"/>
        </w:rPr>
        <w:t>“Bajo Protesta de Decir Verdad”</w:t>
      </w:r>
      <w:r w:rsidRPr="00320806">
        <w:rPr>
          <w:rFonts w:ascii="Arial" w:hAnsi="Arial" w:cs="Arial"/>
          <w:sz w:val="20"/>
        </w:rPr>
        <w:t xml:space="preserve"> de no encontrarse en alguno de los supuestos establecidos en los artículos 50 y 60</w:t>
      </w:r>
      <w:r w:rsidRPr="00320806">
        <w:rPr>
          <w:rFonts w:ascii="Arial" w:hAnsi="Arial" w:cs="Arial"/>
        </w:rPr>
        <w:t xml:space="preserve">, </w:t>
      </w:r>
      <w:r w:rsidRPr="00320806">
        <w:rPr>
          <w:rFonts w:ascii="Arial" w:hAnsi="Arial" w:cs="Arial"/>
          <w:sz w:val="20"/>
        </w:rPr>
        <w:t>antepenúltimo párrafo</w:t>
      </w:r>
      <w:r w:rsidRPr="00320806">
        <w:rPr>
          <w:rFonts w:ascii="Arial" w:hAnsi="Arial" w:cs="Arial"/>
          <w:sz w:val="18"/>
        </w:rPr>
        <w:t xml:space="preserve"> </w:t>
      </w:r>
      <w:r w:rsidRPr="00320806">
        <w:rPr>
          <w:rFonts w:ascii="Arial" w:hAnsi="Arial" w:cs="Arial"/>
          <w:sz w:val="20"/>
        </w:rPr>
        <w:t xml:space="preserve">de la LAASSP. </w:t>
      </w:r>
      <w:r w:rsidRPr="00320806">
        <w:rPr>
          <w:rFonts w:ascii="Arial" w:hAnsi="Arial" w:cs="Arial"/>
          <w:b/>
          <w:sz w:val="20"/>
        </w:rPr>
        <w:t>Anexo Número 3 (TRES).</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Manifestación de que los bienes son de producción nacional. </w:t>
      </w:r>
      <w:r w:rsidR="00511F96">
        <w:rPr>
          <w:rFonts w:ascii="Arial" w:hAnsi="Arial" w:cs="Arial"/>
          <w:b/>
          <w:sz w:val="20"/>
        </w:rPr>
        <w:t>Anexo  4</w:t>
      </w:r>
      <w:r w:rsidRPr="00320806">
        <w:rPr>
          <w:rFonts w:ascii="Arial" w:hAnsi="Arial" w:cs="Arial"/>
          <w:b/>
          <w:sz w:val="20"/>
        </w:rPr>
        <w:t xml:space="preserve"> (</w:t>
      </w:r>
      <w:r w:rsidR="00511F96">
        <w:rPr>
          <w:rFonts w:ascii="Arial" w:hAnsi="Arial" w:cs="Arial"/>
          <w:b/>
          <w:sz w:val="20"/>
        </w:rPr>
        <w:t>Cuatro</w:t>
      </w:r>
      <w:r w:rsidRPr="00320806">
        <w:rPr>
          <w:rFonts w:ascii="Arial" w:hAnsi="Arial" w:cs="Arial"/>
          <w:b/>
          <w:sz w:val="20"/>
        </w:rPr>
        <w:t>).</w:t>
      </w:r>
    </w:p>
    <w:p w:rsidR="00CF704D" w:rsidRPr="00DB396A" w:rsidRDefault="00CF704D" w:rsidP="00CF704D">
      <w:pPr>
        <w:rPr>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Proposición técnico-económica, </w:t>
      </w:r>
      <w:r w:rsidRPr="00320806">
        <w:rPr>
          <w:rFonts w:ascii="Arial" w:hAnsi="Arial" w:cs="Arial"/>
          <w:b/>
          <w:sz w:val="20"/>
        </w:rPr>
        <w:t xml:space="preserve">Anexo Número 6  (SEIS). </w:t>
      </w:r>
      <w:r w:rsidRPr="00320806">
        <w:rPr>
          <w:rFonts w:ascii="Arial" w:hAnsi="Arial" w:cs="Arial"/>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320806" w:rsidRDefault="00CF704D" w:rsidP="00CF704D">
      <w:pPr>
        <w:ind w:left="851"/>
        <w:jc w:val="both"/>
        <w:rPr>
          <w:rFonts w:ascii="Arial" w:hAnsi="Arial" w:cs="Arial"/>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cs="Arial"/>
          <w:sz w:val="20"/>
        </w:rPr>
        <w:t xml:space="preserve">Los oferentes con carácter de MIPYMES, deberán presentar copia del documento expedido por autoridad competente, que determine su estratificación como micro, pequeña o mediana empresa; o bien un escrito en el cual manifiesten </w:t>
      </w:r>
      <w:r w:rsidRPr="00320806">
        <w:rPr>
          <w:rFonts w:ascii="Arial" w:hAnsi="Arial" w:cs="Arial"/>
          <w:b/>
          <w:sz w:val="20"/>
        </w:rPr>
        <w:t>“Bajo Protesta de Decir Verdad”</w:t>
      </w:r>
      <w:r w:rsidRPr="00320806">
        <w:rPr>
          <w:rFonts w:ascii="Arial" w:hAnsi="Arial" w:cs="Arial"/>
          <w:sz w:val="20"/>
        </w:rPr>
        <w:t xml:space="preserve"> que cuentan con ese carácter, conforme al </w:t>
      </w:r>
      <w:r w:rsidRPr="00320806">
        <w:rPr>
          <w:rFonts w:ascii="Arial" w:hAnsi="Arial" w:cs="Arial"/>
          <w:b/>
          <w:sz w:val="20"/>
        </w:rPr>
        <w:t>Anexo Número 7 (SIETE)</w:t>
      </w:r>
      <w:r w:rsidRPr="00320806">
        <w:rPr>
          <w:rFonts w:ascii="Arial" w:hAnsi="Arial" w:cs="Arial"/>
          <w:sz w:val="20"/>
        </w:rPr>
        <w:t xml:space="preserve"> de la Solicitud de Cotizaciones. </w:t>
      </w:r>
    </w:p>
    <w:p w:rsidR="00CF704D" w:rsidRPr="00320806" w:rsidRDefault="00CF704D" w:rsidP="00CF704D">
      <w:pPr>
        <w:pStyle w:val="Prrafodelista"/>
        <w:rPr>
          <w:b/>
          <w:sz w:val="20"/>
        </w:rPr>
      </w:pPr>
    </w:p>
    <w:p w:rsidR="00CF704D" w:rsidRPr="00320806" w:rsidRDefault="00CF704D" w:rsidP="00CF704D">
      <w:pPr>
        <w:numPr>
          <w:ilvl w:val="0"/>
          <w:numId w:val="11"/>
        </w:numPr>
        <w:ind w:left="851" w:hanging="567"/>
        <w:jc w:val="both"/>
        <w:rPr>
          <w:rFonts w:ascii="Arial" w:hAnsi="Arial" w:cs="Arial"/>
          <w:b/>
          <w:sz w:val="20"/>
        </w:rPr>
      </w:pPr>
      <w:r w:rsidRPr="00320806">
        <w:rPr>
          <w:rFonts w:ascii="Arial" w:hAnsi="Arial"/>
          <w:sz w:val="20"/>
        </w:rPr>
        <w:t xml:space="preserve">Escrito de declaración de integridad, a través del cual el oferente o su representante legal manifieste </w:t>
      </w:r>
      <w:r w:rsidRPr="00320806">
        <w:rPr>
          <w:rFonts w:ascii="Arial" w:hAnsi="Arial" w:cs="Arial"/>
          <w:b/>
          <w:sz w:val="20"/>
        </w:rPr>
        <w:t>“Bajo Protesta de Decir Verdad”</w:t>
      </w:r>
      <w:r w:rsidRPr="00320806">
        <w:rPr>
          <w:rFonts w:ascii="Arial" w:hAnsi="Arial"/>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0806">
        <w:rPr>
          <w:rFonts w:ascii="Arial" w:hAnsi="Arial"/>
          <w:b/>
          <w:sz w:val="20"/>
        </w:rPr>
        <w:t>Anexo Número 8 (OCHO).</w:t>
      </w:r>
    </w:p>
    <w:p w:rsidR="00CF704D" w:rsidRDefault="00CF704D" w:rsidP="00CF704D">
      <w:pPr>
        <w:jc w:val="both"/>
        <w:rPr>
          <w:rFonts w:ascii="Arial" w:hAnsi="Arial" w:cs="Arial"/>
          <w:b/>
          <w:sz w:val="20"/>
        </w:rPr>
      </w:pPr>
    </w:p>
    <w:p w:rsidR="00CF704D" w:rsidRPr="002E5C82" w:rsidRDefault="00CF704D" w:rsidP="00CF704D">
      <w:pPr>
        <w:numPr>
          <w:ilvl w:val="0"/>
          <w:numId w:val="11"/>
        </w:numPr>
        <w:ind w:left="851" w:hanging="567"/>
        <w:jc w:val="both"/>
        <w:rPr>
          <w:rFonts w:ascii="Arial" w:hAnsi="Arial" w:cs="Arial"/>
          <w:sz w:val="20"/>
        </w:rPr>
      </w:pPr>
      <w:r w:rsidRPr="002E5C82">
        <w:rPr>
          <w:rFonts w:ascii="Arial" w:hAnsi="Arial" w:cs="Arial"/>
          <w:sz w:val="20"/>
        </w:rPr>
        <w:t>Para avalar la calidad de los bienes, el oferente deberá presentar la siguiente documentación:</w:t>
      </w:r>
    </w:p>
    <w:p w:rsidR="00CF704D" w:rsidRDefault="00CF704D" w:rsidP="00CF704D">
      <w:pPr>
        <w:jc w:val="both"/>
        <w:rPr>
          <w:rFonts w:ascii="Arial" w:hAnsi="Arial" w:cs="Arial"/>
          <w:b/>
          <w:sz w:val="20"/>
        </w:rPr>
      </w:pPr>
    </w:p>
    <w:p w:rsidR="00CF704D" w:rsidRPr="00FD3654" w:rsidRDefault="00CF704D" w:rsidP="00CF704D">
      <w:pPr>
        <w:pStyle w:val="Sinespaciado"/>
        <w:numPr>
          <w:ilvl w:val="0"/>
          <w:numId w:val="15"/>
        </w:numPr>
        <w:tabs>
          <w:tab w:val="left" w:pos="284"/>
        </w:tabs>
        <w:jc w:val="both"/>
        <w:rPr>
          <w:rFonts w:ascii="Arial" w:hAnsi="Arial" w:cs="Arial"/>
          <w:sz w:val="20"/>
          <w:szCs w:val="20"/>
        </w:rPr>
      </w:pPr>
      <w:r w:rsidRPr="00FD3654">
        <w:rPr>
          <w:rFonts w:ascii="Arial" w:hAnsi="Arial" w:cs="Arial"/>
          <w:sz w:val="20"/>
          <w:szCs w:val="20"/>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CF704D"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tabs>
          <w:tab w:val="left" w:pos="284"/>
        </w:tabs>
        <w:ind w:left="851"/>
        <w:jc w:val="both"/>
        <w:rPr>
          <w:rFonts w:ascii="Arial" w:hAnsi="Arial" w:cs="Arial"/>
          <w:sz w:val="20"/>
          <w:szCs w:val="20"/>
        </w:rPr>
      </w:pPr>
      <w:r w:rsidRPr="00FD3654">
        <w:rPr>
          <w:rFonts w:ascii="Arial" w:hAnsi="Arial" w:cs="Arial"/>
          <w:sz w:val="20"/>
          <w:szCs w:val="20"/>
        </w:rPr>
        <w:t>En caso de que el Registro Sanitario no se encuentre dentro del periodo de vigencia de 5 años, conforme al artículo 376 de la Ley General de Salud, deberá presentar:</w:t>
      </w:r>
    </w:p>
    <w:p w:rsidR="00CF704D" w:rsidRPr="00FD3654" w:rsidRDefault="00CF704D" w:rsidP="00CF704D">
      <w:pPr>
        <w:pStyle w:val="Sinespaciado"/>
        <w:tabs>
          <w:tab w:val="left" w:pos="284"/>
        </w:tabs>
        <w:ind w:left="85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Registro Sanitario sometido a prórroga.</w:t>
      </w:r>
    </w:p>
    <w:p w:rsidR="00CF704D" w:rsidRPr="00AB5611" w:rsidRDefault="00CF704D" w:rsidP="00CF704D">
      <w:pPr>
        <w:pStyle w:val="Sinespaciado"/>
        <w:tabs>
          <w:tab w:val="left" w:pos="284"/>
        </w:tabs>
        <w:ind w:left="1571"/>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Copia simple legible del acuse de recibo del trámite de prórroga del Registro Sanitar</w:t>
      </w:r>
      <w:r>
        <w:rPr>
          <w:rFonts w:ascii="Arial" w:hAnsi="Arial" w:cs="Arial"/>
          <w:sz w:val="20"/>
          <w:szCs w:val="20"/>
        </w:rPr>
        <w:t>io, presentado ante la COFEPRIS.</w:t>
      </w:r>
    </w:p>
    <w:p w:rsidR="00CF704D" w:rsidRPr="00AB5611" w:rsidRDefault="00CF704D" w:rsidP="00CF704D">
      <w:pPr>
        <w:pStyle w:val="Sinespaciado"/>
        <w:tabs>
          <w:tab w:val="left" w:pos="284"/>
        </w:tabs>
        <w:jc w:val="both"/>
        <w:rPr>
          <w:rFonts w:ascii="Arial" w:hAnsi="Arial" w:cs="Arial"/>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sidRPr="00FD3654">
        <w:rPr>
          <w:rFonts w:ascii="Arial" w:hAnsi="Arial" w:cs="Arial"/>
          <w:sz w:val="20"/>
          <w:szCs w:val="20"/>
        </w:rPr>
        <w:t xml:space="preserve">Carta en hoja membretada y firmada por el representante legal del Titular del Registro Sanitario en donde </w:t>
      </w:r>
      <w:r w:rsidRPr="002265C8">
        <w:rPr>
          <w:rFonts w:ascii="Arial" w:hAnsi="Arial" w:cs="Arial"/>
          <w:b/>
          <w:sz w:val="20"/>
          <w:szCs w:val="20"/>
        </w:rPr>
        <w:t>“Bajo Protesta de Decir Verdad”</w:t>
      </w:r>
      <w:r w:rsidRPr="00FD3654">
        <w:rPr>
          <w:rFonts w:ascii="Arial" w:hAnsi="Arial" w:cs="Arial"/>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r>
        <w:rPr>
          <w:rFonts w:ascii="Arial" w:hAnsi="Arial" w:cs="Arial"/>
          <w:sz w:val="20"/>
          <w:szCs w:val="20"/>
        </w:rPr>
        <w:t>.</w:t>
      </w:r>
    </w:p>
    <w:p w:rsidR="00CF704D" w:rsidRDefault="00CF704D" w:rsidP="00CF704D">
      <w:pPr>
        <w:pStyle w:val="Prrafodelista"/>
        <w:rPr>
          <w:sz w:val="20"/>
          <w:szCs w:val="20"/>
        </w:rPr>
      </w:pPr>
    </w:p>
    <w:p w:rsidR="00CF704D" w:rsidRDefault="00CF704D" w:rsidP="00CF704D">
      <w:pPr>
        <w:pStyle w:val="Sinespaciado"/>
        <w:numPr>
          <w:ilvl w:val="0"/>
          <w:numId w:val="14"/>
        </w:numPr>
        <w:tabs>
          <w:tab w:val="left" w:pos="284"/>
        </w:tabs>
        <w:jc w:val="both"/>
        <w:rPr>
          <w:rFonts w:ascii="Arial" w:hAnsi="Arial" w:cs="Arial"/>
          <w:sz w:val="20"/>
          <w:szCs w:val="20"/>
        </w:rPr>
      </w:pPr>
      <w:r>
        <w:rPr>
          <w:rFonts w:ascii="Arial" w:hAnsi="Arial" w:cs="Arial"/>
          <w:sz w:val="20"/>
          <w:szCs w:val="20"/>
        </w:rPr>
        <w:t xml:space="preserve">Cuente con Opiniones de cumplimiento positivas y vigentes del  IMSS, SAT e INFONAVIT </w:t>
      </w:r>
    </w:p>
    <w:p w:rsidR="00CF704D" w:rsidRDefault="00CF704D" w:rsidP="00CF704D">
      <w:pPr>
        <w:pStyle w:val="Sinespaciado"/>
        <w:rPr>
          <w:rFonts w:ascii="Arial" w:hAnsi="Arial" w:cs="Arial"/>
          <w:b/>
          <w:sz w:val="20"/>
          <w:szCs w:val="20"/>
        </w:rPr>
      </w:pPr>
    </w:p>
    <w:p w:rsidR="00CF704D" w:rsidRDefault="00CF704D" w:rsidP="00CF704D">
      <w:pPr>
        <w:pStyle w:val="Sinespaciado"/>
        <w:rPr>
          <w:rFonts w:ascii="Arial" w:hAnsi="Arial" w:cs="Arial"/>
          <w:b/>
          <w:sz w:val="20"/>
          <w:szCs w:val="20"/>
        </w:rPr>
      </w:pPr>
    </w:p>
    <w:p w:rsidR="00CF704D" w:rsidRPr="00FE2F4D" w:rsidRDefault="00CF704D" w:rsidP="00CF704D">
      <w:pPr>
        <w:pStyle w:val="Sinespaciado"/>
        <w:rPr>
          <w:rFonts w:ascii="Arial" w:hAnsi="Arial" w:cs="Arial"/>
          <w:b/>
          <w:sz w:val="20"/>
          <w:szCs w:val="20"/>
        </w:rPr>
      </w:pPr>
      <w:r>
        <w:rPr>
          <w:rFonts w:ascii="Arial" w:hAnsi="Arial" w:cs="Arial"/>
          <w:b/>
          <w:sz w:val="20"/>
          <w:szCs w:val="20"/>
        </w:rPr>
        <w:t xml:space="preserve">6.1. </w:t>
      </w:r>
      <w:r w:rsidRPr="00FE2F4D">
        <w:rPr>
          <w:rFonts w:ascii="Arial" w:hAnsi="Arial" w:cs="Arial"/>
          <w:b/>
          <w:sz w:val="20"/>
          <w:szCs w:val="20"/>
        </w:rPr>
        <w:t>LICENCIAS, AUTORIZACIONES Y PERMISOS.</w:t>
      </w:r>
    </w:p>
    <w:p w:rsidR="00CF704D" w:rsidRPr="00AB5611" w:rsidRDefault="00CF704D" w:rsidP="00CF704D">
      <w:pPr>
        <w:pStyle w:val="Sinespaciado"/>
        <w:rPr>
          <w:rFonts w:ascii="Arial" w:hAnsi="Arial" w:cs="Arial"/>
          <w:b/>
          <w:sz w:val="20"/>
        </w:rPr>
      </w:pPr>
    </w:p>
    <w:p w:rsidR="00CF704D" w:rsidRDefault="00CF704D" w:rsidP="00CF704D">
      <w:pPr>
        <w:pStyle w:val="Sinespaciado"/>
        <w:jc w:val="both"/>
        <w:rPr>
          <w:rFonts w:ascii="Arial" w:hAnsi="Arial" w:cs="Arial"/>
          <w:sz w:val="20"/>
          <w:szCs w:val="20"/>
        </w:rPr>
      </w:pPr>
      <w:r w:rsidRPr="00232189">
        <w:rPr>
          <w:rFonts w:ascii="Arial" w:hAnsi="Arial" w:cs="Arial"/>
          <w:sz w:val="20"/>
          <w:szCs w:val="20"/>
        </w:rPr>
        <w:t>El oferente deberá acompañar a su proposición técnica, en copia simple, la documentación que a continuación se señala:</w:t>
      </w:r>
    </w:p>
    <w:p w:rsidR="00CF704D" w:rsidRPr="00232189" w:rsidRDefault="00CF704D" w:rsidP="00CF704D">
      <w:pPr>
        <w:pStyle w:val="Sinespaciado"/>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232189">
        <w:rPr>
          <w:rFonts w:ascii="Arial" w:hAnsi="Arial" w:cs="Arial"/>
          <w:sz w:val="20"/>
          <w:szCs w:val="20"/>
        </w:rPr>
        <w:t>Aviso de Funcionamiento</w:t>
      </w:r>
      <w:r>
        <w:rPr>
          <w:rFonts w:ascii="Arial" w:hAnsi="Arial" w:cs="Arial"/>
          <w:sz w:val="20"/>
          <w:szCs w:val="20"/>
        </w:rPr>
        <w:t xml:space="preserve"> o Licencia Sanitaria</w:t>
      </w:r>
      <w:r w:rsidRPr="00232189">
        <w:rPr>
          <w:rFonts w:ascii="Arial" w:hAnsi="Arial" w:cs="Arial"/>
          <w:sz w:val="20"/>
          <w:szCs w:val="20"/>
        </w:rPr>
        <w:t>.</w:t>
      </w:r>
    </w:p>
    <w:p w:rsidR="00CF704D" w:rsidRDefault="00CF704D" w:rsidP="00CF704D">
      <w:pPr>
        <w:pStyle w:val="Sinespaciado"/>
        <w:ind w:left="709"/>
        <w:jc w:val="both"/>
        <w:rPr>
          <w:rFonts w:ascii="Arial" w:hAnsi="Arial" w:cs="Arial"/>
          <w:sz w:val="20"/>
          <w:szCs w:val="20"/>
        </w:rPr>
      </w:pPr>
    </w:p>
    <w:p w:rsidR="00CF704D" w:rsidRDefault="00CF704D" w:rsidP="00CF704D">
      <w:pPr>
        <w:pStyle w:val="Sinespaciado"/>
        <w:numPr>
          <w:ilvl w:val="0"/>
          <w:numId w:val="17"/>
        </w:numPr>
        <w:ind w:left="709" w:hanging="283"/>
        <w:jc w:val="both"/>
        <w:rPr>
          <w:rFonts w:ascii="Arial" w:hAnsi="Arial" w:cs="Arial"/>
          <w:sz w:val="20"/>
          <w:szCs w:val="20"/>
        </w:rPr>
      </w:pPr>
      <w:r w:rsidRPr="00052418">
        <w:rPr>
          <w:rFonts w:ascii="Arial" w:hAnsi="Arial" w:cs="Arial"/>
          <w:sz w:val="20"/>
          <w:szCs w:val="20"/>
        </w:rPr>
        <w:t>Autorización del Responsable Sanitario</w:t>
      </w:r>
      <w:r>
        <w:rPr>
          <w:rFonts w:ascii="Arial" w:hAnsi="Arial" w:cs="Arial"/>
          <w:sz w:val="20"/>
          <w:szCs w:val="20"/>
        </w:rPr>
        <w:t xml:space="preserve">. </w:t>
      </w:r>
    </w:p>
    <w:p w:rsidR="00CF704D" w:rsidRDefault="00CF704D" w:rsidP="00CF704D">
      <w:pPr>
        <w:pStyle w:val="Sinespaciado"/>
        <w:ind w:left="709"/>
        <w:jc w:val="both"/>
        <w:rPr>
          <w:rFonts w:ascii="Arial" w:hAnsi="Arial" w:cs="Arial"/>
          <w:sz w:val="20"/>
          <w:szCs w:val="20"/>
        </w:rPr>
      </w:pPr>
    </w:p>
    <w:p w:rsidR="00CF704D" w:rsidRPr="00E66B29" w:rsidRDefault="00CF704D" w:rsidP="00CF704D">
      <w:pPr>
        <w:pStyle w:val="Sinespaciado"/>
        <w:numPr>
          <w:ilvl w:val="0"/>
          <w:numId w:val="17"/>
        </w:numPr>
        <w:ind w:left="709" w:hanging="283"/>
        <w:jc w:val="both"/>
        <w:rPr>
          <w:rFonts w:ascii="Arial" w:hAnsi="Arial" w:cs="Arial"/>
          <w:sz w:val="20"/>
          <w:szCs w:val="20"/>
        </w:rPr>
      </w:pPr>
      <w:r w:rsidRPr="009C6E5E">
        <w:rPr>
          <w:rFonts w:ascii="Arial" w:hAnsi="Arial" w:cs="Arial"/>
          <w:sz w:val="20"/>
          <w:szCs w:val="20"/>
        </w:rPr>
        <w:t xml:space="preserve">Documento que valide la </w:t>
      </w:r>
      <w:r w:rsidRPr="00467E1A">
        <w:rPr>
          <w:rFonts w:ascii="Arial" w:hAnsi="Arial" w:cs="Arial"/>
          <w:b/>
          <w:i/>
          <w:sz w:val="20"/>
          <w:szCs w:val="20"/>
        </w:rPr>
        <w:t>titularidad o el licenciamiento exclusivo de la patente</w:t>
      </w:r>
      <w:r w:rsidRPr="009C6E5E">
        <w:rPr>
          <w:rFonts w:ascii="Arial" w:hAnsi="Arial" w:cs="Arial"/>
          <w:sz w:val="20"/>
          <w:szCs w:val="20"/>
        </w:rPr>
        <w:t xml:space="preserve"> vigente en cada caso</w:t>
      </w:r>
      <w:r>
        <w:rPr>
          <w:rFonts w:ascii="Arial" w:hAnsi="Arial" w:cs="Arial"/>
          <w:sz w:val="20"/>
          <w:szCs w:val="20"/>
        </w:rPr>
        <w:t xml:space="preserve"> por clave propuesta</w:t>
      </w:r>
      <w:r w:rsidRPr="009C6E5E">
        <w:rPr>
          <w:rFonts w:ascii="Arial" w:hAnsi="Arial" w:cs="Arial"/>
          <w:sz w:val="20"/>
          <w:szCs w:val="20"/>
        </w:rPr>
        <w:t>.</w:t>
      </w:r>
      <w:r w:rsidRPr="00E66B29">
        <w:rPr>
          <w:rFonts w:eastAsia="Times New Roman" w:cs="Calibri"/>
          <w:sz w:val="23"/>
          <w:szCs w:val="23"/>
          <w:lang w:eastAsia="es-ES"/>
        </w:rPr>
        <w:t xml:space="preserve"> (En caso de que aplique este punto)</w:t>
      </w:r>
    </w:p>
    <w:p w:rsidR="00CF704D" w:rsidRPr="00DB5B4C" w:rsidRDefault="00CF704D" w:rsidP="00CF704D">
      <w:pPr>
        <w:pStyle w:val="Sinespaciado"/>
        <w:numPr>
          <w:ilvl w:val="0"/>
          <w:numId w:val="17"/>
        </w:numPr>
        <w:ind w:left="709" w:hanging="283"/>
        <w:jc w:val="both"/>
        <w:rPr>
          <w:rFonts w:ascii="Arial" w:hAnsi="Arial" w:cs="Arial"/>
          <w:sz w:val="20"/>
          <w:szCs w:val="20"/>
        </w:rPr>
      </w:pPr>
      <w:r w:rsidRPr="00E66B29">
        <w:rPr>
          <w:rFonts w:eastAsia="Times New Roman" w:cs="Calibri"/>
          <w:sz w:val="23"/>
          <w:szCs w:val="23"/>
          <w:lang w:eastAsia="es-ES"/>
        </w:rPr>
        <w:t xml:space="preserve">En caso de ser distribuidores, deberán de enviar </w:t>
      </w:r>
      <w:r w:rsidRPr="00C6774B">
        <w:rPr>
          <w:rFonts w:eastAsia="Times New Roman" w:cs="Calibri"/>
          <w:b/>
          <w:sz w:val="23"/>
          <w:szCs w:val="23"/>
          <w:lang w:eastAsia="es-ES"/>
        </w:rPr>
        <w:t>carta del fabricante o distribuidor primario</w:t>
      </w:r>
      <w:r>
        <w:rPr>
          <w:rFonts w:eastAsia="Times New Roman" w:cs="Calibri"/>
          <w:sz w:val="23"/>
          <w:szCs w:val="23"/>
          <w:lang w:eastAsia="es-ES"/>
        </w:rPr>
        <w:t xml:space="preserve"> </w:t>
      </w:r>
      <w:r w:rsidRPr="00E66B29">
        <w:rPr>
          <w:rFonts w:eastAsia="Times New Roman" w:cs="Calibri"/>
          <w:sz w:val="23"/>
          <w:szCs w:val="23"/>
          <w:lang w:eastAsia="es-ES"/>
        </w:rPr>
        <w:t>en papel membretado y con firma autógrafa del mismo que manifieste respaldar la propuesta técnica (En caso de que aplique este punto)</w:t>
      </w:r>
    </w:p>
    <w:p w:rsidR="00CF704D" w:rsidRPr="00DB396A" w:rsidRDefault="00CF704D" w:rsidP="00CF704D">
      <w:pPr>
        <w:pStyle w:val="Sinespaciado"/>
        <w:numPr>
          <w:ilvl w:val="0"/>
          <w:numId w:val="17"/>
        </w:numPr>
        <w:ind w:left="709" w:hanging="283"/>
        <w:jc w:val="both"/>
        <w:rPr>
          <w:rFonts w:ascii="Arial" w:hAnsi="Arial" w:cs="Arial"/>
          <w:sz w:val="20"/>
          <w:szCs w:val="20"/>
        </w:rPr>
      </w:pPr>
      <w:r>
        <w:rPr>
          <w:rFonts w:ascii="Arial" w:hAnsi="Arial" w:cs="Arial"/>
          <w:sz w:val="20"/>
        </w:rPr>
        <w:t>Copia del</w:t>
      </w:r>
      <w:r w:rsidRPr="003C3C63">
        <w:rPr>
          <w:rFonts w:ascii="Arial" w:hAnsi="Arial" w:cs="Arial"/>
          <w:sz w:val="20"/>
        </w:rPr>
        <w:t xml:space="preserve"> registro ante la S.H.C.P. o bien, del Registro Patronal ante el IMSS, en la que se sustente el giro de la empresa, mismo que deberá corresponder a actividad(es) inherente(s) al objeto de esta </w:t>
      </w:r>
      <w:r>
        <w:rPr>
          <w:rFonts w:ascii="Arial" w:hAnsi="Arial" w:cs="Arial"/>
        </w:rPr>
        <w:t>Invitación a cuando menos tres personas</w:t>
      </w:r>
      <w:r w:rsidRPr="003C3C63">
        <w:rPr>
          <w:rFonts w:ascii="Arial" w:hAnsi="Arial" w:cs="Arial"/>
          <w:sz w:val="20"/>
        </w:rPr>
        <w:t>.</w:t>
      </w:r>
    </w:p>
    <w:p w:rsidR="00CF704D" w:rsidRDefault="00CF704D" w:rsidP="00CF704D">
      <w:pPr>
        <w:pStyle w:val="Sinespaciado"/>
        <w:jc w:val="both"/>
        <w:rPr>
          <w:rFonts w:ascii="Arial" w:hAnsi="Arial" w:cs="Arial"/>
          <w:sz w:val="20"/>
        </w:rPr>
      </w:pPr>
    </w:p>
    <w:p w:rsidR="00CF704D" w:rsidRPr="00ED0339" w:rsidRDefault="00CF704D" w:rsidP="00CF704D">
      <w:pPr>
        <w:numPr>
          <w:ilvl w:val="0"/>
          <w:numId w:val="6"/>
        </w:numPr>
        <w:jc w:val="both"/>
        <w:rPr>
          <w:rFonts w:ascii="Arial" w:hAnsi="Arial" w:cs="Arial"/>
          <w:b/>
          <w:sz w:val="20"/>
        </w:rPr>
      </w:pPr>
      <w:r w:rsidRPr="00ED0339">
        <w:rPr>
          <w:rFonts w:ascii="Arial" w:hAnsi="Arial" w:cs="Arial"/>
          <w:b/>
          <w:sz w:val="20"/>
        </w:rPr>
        <w:t>CAUSAS DE DESECHAMIENTO.</w:t>
      </w:r>
    </w:p>
    <w:p w:rsidR="00CF704D" w:rsidRDefault="00CF704D" w:rsidP="00CF704D">
      <w:pPr>
        <w:ind w:left="502"/>
        <w:jc w:val="both"/>
        <w:rPr>
          <w:rFonts w:ascii="Arial" w:hAnsi="Arial" w:cs="Arial"/>
          <w:b/>
          <w:sz w:val="20"/>
        </w:rPr>
      </w:pPr>
    </w:p>
    <w:p w:rsidR="00CF704D" w:rsidRPr="002E5C82" w:rsidRDefault="00CF704D" w:rsidP="00CF704D">
      <w:pPr>
        <w:pStyle w:val="Sinespaciado"/>
        <w:rPr>
          <w:rFonts w:ascii="Arial" w:hAnsi="Arial" w:cs="Arial"/>
          <w:sz w:val="20"/>
          <w:szCs w:val="20"/>
        </w:rPr>
      </w:pPr>
      <w:r w:rsidRPr="002E5C82">
        <w:rPr>
          <w:rFonts w:ascii="Arial" w:hAnsi="Arial" w:cs="Arial"/>
          <w:sz w:val="20"/>
          <w:szCs w:val="20"/>
        </w:rPr>
        <w:t>Se desecharán las cotizaciones de los participantes que incurran en uno o varios de los siguientes supuestos:</w:t>
      </w:r>
    </w:p>
    <w:p w:rsidR="00CF704D" w:rsidRPr="002E5C82" w:rsidRDefault="00CF704D" w:rsidP="00CF704D">
      <w:pPr>
        <w:pStyle w:val="Sinespaciado"/>
        <w:rPr>
          <w:rFonts w:ascii="Arial" w:hAnsi="Arial" w:cs="Arial"/>
          <w:sz w:val="20"/>
          <w:szCs w:val="20"/>
        </w:rPr>
      </w:pP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lastRenderedPageBreak/>
        <w:t>Que no cumplan con alguno de los</w:t>
      </w:r>
      <w:r>
        <w:rPr>
          <w:rFonts w:ascii="Arial" w:hAnsi="Arial" w:cs="Arial"/>
          <w:sz w:val="20"/>
        </w:rPr>
        <w:t xml:space="preserve"> requisitos establecidos en esta</w:t>
      </w:r>
      <w:r w:rsidRPr="002E5C82">
        <w:rPr>
          <w:rFonts w:ascii="Arial" w:hAnsi="Arial" w:cs="Arial"/>
          <w:sz w:val="20"/>
        </w:rPr>
        <w:t xml:space="preserve"> </w:t>
      </w:r>
      <w:r>
        <w:rPr>
          <w:rFonts w:ascii="Arial" w:hAnsi="Arial" w:cs="Arial"/>
          <w:sz w:val="20"/>
        </w:rPr>
        <w:t>Solicitud de Cotizaciones</w:t>
      </w:r>
      <w:r w:rsidRPr="002E5C82">
        <w:rPr>
          <w:rFonts w:ascii="Arial" w:hAnsi="Arial" w:cs="Arial"/>
          <w:sz w:val="20"/>
        </w:rPr>
        <w:t xml:space="preserve"> y que con motivo de dicho incumplimiento se afecte la solvencia de la proposición.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se compruebe que tienen acuerdo con otros participantes para elevar el costo de los bienes solicitados o bien, cualquier otro acuerdo que tenga como fin obtener una ventaja sobre los demás participantes.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incurran en cualquier violación a las disposiciones de la LAASSP, a su Reglamento o a cualquier otro ordenamiento legal o normativo vinculado con este procedimiento.</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no cotice la totalidad de la cantidad de  los bienes requeridos.</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no presente uno o más de los escritos o manifiestos solicitados con carácter de </w:t>
      </w:r>
      <w:r>
        <w:rPr>
          <w:rFonts w:ascii="Arial" w:hAnsi="Arial" w:cs="Arial"/>
          <w:b/>
          <w:sz w:val="20"/>
        </w:rPr>
        <w:t>“Bajo Protesta de Decir V</w:t>
      </w:r>
      <w:r w:rsidRPr="008D0E7F">
        <w:rPr>
          <w:rFonts w:ascii="Arial" w:hAnsi="Arial" w:cs="Arial"/>
          <w:b/>
          <w:sz w:val="20"/>
        </w:rPr>
        <w:t>erdad”</w:t>
      </w:r>
      <w:r w:rsidRPr="002E5C82">
        <w:rPr>
          <w:rFonts w:ascii="Arial" w:hAnsi="Arial" w:cs="Arial"/>
          <w:sz w:val="20"/>
        </w:rPr>
        <w:t xml:space="preserve">  u omita la leyenda requerida.</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 xml:space="preserve">Cuando la información contenida en los Registros Sanitarios y, en su caso, en los anexos resulte incompleta </w:t>
      </w:r>
      <w:r>
        <w:rPr>
          <w:rFonts w:ascii="Arial" w:hAnsi="Arial" w:cs="Arial"/>
          <w:sz w:val="20"/>
        </w:rPr>
        <w:t>ilegible, o</w:t>
      </w:r>
      <w:r w:rsidRPr="002E5C82">
        <w:rPr>
          <w:rFonts w:ascii="Arial" w:hAnsi="Arial" w:cs="Arial"/>
          <w:sz w:val="20"/>
        </w:rPr>
        <w:t xml:space="preserve"> incongruente respecto a las especificaciones ofertadas en la cotización.</w:t>
      </w:r>
    </w:p>
    <w:p w:rsidR="00CF704D" w:rsidRDefault="00CF704D" w:rsidP="00CF704D">
      <w:pPr>
        <w:numPr>
          <w:ilvl w:val="1"/>
          <w:numId w:val="16"/>
        </w:numPr>
        <w:ind w:left="720"/>
        <w:jc w:val="both"/>
        <w:rPr>
          <w:rFonts w:ascii="Arial" w:hAnsi="Arial" w:cs="Arial"/>
          <w:sz w:val="20"/>
        </w:rPr>
      </w:pPr>
      <w:r w:rsidRPr="002E5C82">
        <w:rPr>
          <w:rFonts w:ascii="Arial" w:hAnsi="Arial" w:cs="Arial"/>
          <w:sz w:val="20"/>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CF704D" w:rsidRDefault="00CF704D" w:rsidP="00CF704D">
      <w:pPr>
        <w:numPr>
          <w:ilvl w:val="1"/>
          <w:numId w:val="16"/>
        </w:numPr>
        <w:ind w:left="720"/>
        <w:jc w:val="both"/>
        <w:rPr>
          <w:rFonts w:ascii="Arial" w:hAnsi="Arial" w:cs="Arial"/>
          <w:sz w:val="20"/>
        </w:rPr>
      </w:pPr>
      <w:r>
        <w:rPr>
          <w:rFonts w:ascii="Arial" w:hAnsi="Arial" w:cs="Arial"/>
          <w:sz w:val="20"/>
        </w:rPr>
        <w:t>Cuando el precio ofertado sea superior a un 10% con respecto a la mediana de la Investigación de Mercado ó no conveniente para el Instituto.</w:t>
      </w:r>
    </w:p>
    <w:p w:rsidR="000B12C7" w:rsidRDefault="000B12C7" w:rsidP="00CF704D">
      <w:pPr>
        <w:numPr>
          <w:ilvl w:val="1"/>
          <w:numId w:val="16"/>
        </w:numPr>
        <w:ind w:left="720"/>
        <w:jc w:val="both"/>
        <w:rPr>
          <w:rFonts w:ascii="Arial" w:hAnsi="Arial" w:cs="Arial"/>
          <w:sz w:val="20"/>
        </w:rPr>
      </w:pPr>
      <w:r>
        <w:rPr>
          <w:rFonts w:ascii="Arial" w:hAnsi="Arial" w:cs="Arial"/>
          <w:sz w:val="20"/>
        </w:rPr>
        <w:t>Cuando no presente opinión de cumplimiento vigente y positiva de SAT, IMSS e INFONAVIT.</w:t>
      </w:r>
    </w:p>
    <w:p w:rsidR="00CF704D" w:rsidRPr="00DB5B4C" w:rsidRDefault="00CF704D" w:rsidP="00CF704D">
      <w:pPr>
        <w:numPr>
          <w:ilvl w:val="1"/>
          <w:numId w:val="16"/>
        </w:numPr>
        <w:ind w:left="720"/>
        <w:jc w:val="both"/>
        <w:rPr>
          <w:rFonts w:ascii="Arial" w:hAnsi="Arial" w:cs="Arial"/>
          <w:sz w:val="20"/>
        </w:rPr>
      </w:pPr>
      <w:r w:rsidRPr="00DB5B4C">
        <w:rPr>
          <w:rFonts w:cs="Calibri"/>
          <w:b/>
          <w:i/>
          <w:sz w:val="23"/>
          <w:szCs w:val="23"/>
          <w:u w:val="single"/>
          <w:lang w:eastAsia="es-ES"/>
        </w:rPr>
        <w:t>Se descalificará al proveedor cuando la documentación enviada no sea legible en pantalla y en forma impresa.</w:t>
      </w:r>
    </w:p>
    <w:p w:rsidR="00CF704D" w:rsidRDefault="00CF704D" w:rsidP="00CF704D">
      <w:pPr>
        <w:numPr>
          <w:ilvl w:val="0"/>
          <w:numId w:val="6"/>
        </w:numPr>
        <w:jc w:val="both"/>
        <w:rPr>
          <w:rFonts w:ascii="Arial" w:hAnsi="Arial" w:cs="Arial"/>
          <w:b/>
          <w:sz w:val="20"/>
        </w:rPr>
      </w:pPr>
      <w:r w:rsidRPr="003221F7">
        <w:rPr>
          <w:rFonts w:ascii="Arial" w:hAnsi="Arial" w:cs="Arial"/>
          <w:b/>
          <w:sz w:val="20"/>
        </w:rPr>
        <w:t>ACREDITACIÓN DE ENCONTRARSE AL CORRIENTE DE SUS OBLIGACIONES FISCALES.</w:t>
      </w:r>
    </w:p>
    <w:p w:rsidR="00CF704D" w:rsidRDefault="00CF704D" w:rsidP="00CF704D">
      <w:pPr>
        <w:jc w:val="center"/>
        <w:rPr>
          <w:rFonts w:ascii="Arial" w:hAnsi="Arial" w:cs="Arial"/>
          <w:b/>
          <w:sz w:val="20"/>
        </w:rPr>
      </w:pPr>
    </w:p>
    <w:p w:rsidR="00CC4D9B" w:rsidRPr="00BC08F6" w:rsidRDefault="00CC4D9B" w:rsidP="00CC4D9B">
      <w:pPr>
        <w:jc w:val="both"/>
        <w:rPr>
          <w:rFonts w:ascii="Arial" w:hAnsi="Arial" w:cs="Arial"/>
          <w:sz w:val="20"/>
        </w:rPr>
      </w:pPr>
      <w:r w:rsidRPr="00BC08F6">
        <w:rPr>
          <w:rFonts w:ascii="Arial" w:hAnsi="Arial" w:cs="Arial"/>
          <w:sz w:val="20"/>
        </w:rPr>
        <w:t>El instituto no adquirirá bienes o contratará servicios con los particulares que se señala en las fracciones I, II, III y IV del artículo 32-D del código fiscal de la federación.</w:t>
      </w:r>
    </w:p>
    <w:p w:rsidR="00CC4D9B" w:rsidRPr="00BC08F6" w:rsidRDefault="00CC4D9B" w:rsidP="00CC4D9B">
      <w:pPr>
        <w:ind w:left="426"/>
        <w:jc w:val="both"/>
        <w:rPr>
          <w:rFonts w:ascii="Arial" w:hAnsi="Arial" w:cs="Arial"/>
          <w:sz w:val="20"/>
        </w:rPr>
      </w:pPr>
    </w:p>
    <w:p w:rsidR="00CC4D9B" w:rsidRDefault="00CC4D9B" w:rsidP="00CC4D9B">
      <w:pPr>
        <w:numPr>
          <w:ilvl w:val="0"/>
          <w:numId w:val="34"/>
        </w:numPr>
        <w:suppressAutoHyphens/>
        <w:ind w:left="709"/>
        <w:jc w:val="both"/>
        <w:rPr>
          <w:rFonts w:ascii="Arial" w:hAnsi="Arial" w:cs="Arial"/>
          <w:sz w:val="20"/>
        </w:rPr>
      </w:pPr>
      <w:r w:rsidRPr="00BC08F6">
        <w:rPr>
          <w:rFonts w:ascii="Arial" w:hAnsi="Arial" w:cs="Arial"/>
          <w:sz w:val="20"/>
        </w:rPr>
        <w:tab/>
      </w:r>
      <w:r w:rsidRPr="00695C92">
        <w:rPr>
          <w:rFonts w:ascii="Arial" w:hAnsi="Arial" w:cs="Arial"/>
          <w:sz w:val="20"/>
        </w:rPr>
        <w:t>El (los) licitante(s) que resulte(n) ganador(es) y cuyo mont</w:t>
      </w:r>
      <w:r>
        <w:rPr>
          <w:rFonts w:ascii="Arial" w:hAnsi="Arial" w:cs="Arial"/>
          <w:sz w:val="20"/>
        </w:rPr>
        <w:t>o del contrato sea superior a $3</w:t>
      </w:r>
      <w:r w:rsidRPr="00695C92">
        <w:rPr>
          <w:rFonts w:ascii="Arial" w:hAnsi="Arial" w:cs="Arial"/>
          <w:sz w:val="20"/>
        </w:rPr>
        <w:t xml:space="preserve">00,000.00, sin incluir el Impuesto al Valor Agregado (IVA); preferentemente dentro de los tres días hábiles posteriores a la fecha en </w:t>
      </w:r>
      <w:r w:rsidRPr="00BA721F">
        <w:rPr>
          <w:rFonts w:ascii="Arial" w:hAnsi="Arial" w:cs="Arial"/>
          <w:sz w:val="20"/>
        </w:rPr>
        <w:t>que se tenga conocimiento del fallo o adjudicación del contrato y/o pedido deberá(n) realizar la solicitud de opinión ante el Sistema de Administración Tributaria (SAT), en el que emita opinión positiva a nombre del licitante sobre el cumplimiento de sus obligaciones fiscales en los términ</w:t>
      </w:r>
      <w:r>
        <w:rPr>
          <w:rFonts w:ascii="Arial" w:hAnsi="Arial" w:cs="Arial"/>
          <w:sz w:val="20"/>
        </w:rPr>
        <w:t>os que establece el artículo 32D del Código Fiscal de la Federación y la Resolución Miscelánea Fiscal para 2022, publicada en el Diario Oficial de la Federación el 27 de Diciembre de 2021.</w:t>
      </w:r>
    </w:p>
    <w:p w:rsidR="00CC4D9B" w:rsidRPr="00BC08F6" w:rsidRDefault="00CC4D9B" w:rsidP="00CC4D9B">
      <w:pPr>
        <w:tabs>
          <w:tab w:val="num" w:pos="720"/>
        </w:tabs>
        <w:ind w:left="720"/>
        <w:jc w:val="both"/>
        <w:rPr>
          <w:rFonts w:ascii="Arial" w:hAnsi="Arial" w:cs="Arial"/>
          <w:sz w:val="18"/>
          <w:szCs w:val="18"/>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 xml:space="preserve"> (Previo a</w:t>
      </w:r>
      <w:r w:rsidR="00F4293A">
        <w:rPr>
          <w:rFonts w:ascii="Arial" w:hAnsi="Arial" w:cs="Arial"/>
          <w:b/>
          <w:sz w:val="20"/>
        </w:rPr>
        <w:t xml:space="preserve">l fallo o </w:t>
      </w:r>
      <w:r w:rsidRPr="00BC08F6">
        <w:rPr>
          <w:rFonts w:ascii="Arial" w:hAnsi="Arial" w:cs="Arial"/>
          <w:b/>
          <w:sz w:val="20"/>
        </w:rPr>
        <w:t>la formalización del contrato)</w:t>
      </w:r>
    </w:p>
    <w:p w:rsidR="00CC4D9B" w:rsidRPr="00BC08F6" w:rsidRDefault="00CC4D9B" w:rsidP="00CC4D9B">
      <w:pPr>
        <w:tabs>
          <w:tab w:val="num" w:pos="720"/>
        </w:tabs>
        <w:jc w:val="both"/>
        <w:rPr>
          <w:rFonts w:ascii="Arial" w:hAnsi="Arial" w:cs="Arial"/>
          <w:b/>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Previo a la suscripción del contrato, el licitante ganador deberá presentar el acuse de recepción con el que compruebe la realización de la consulta de opinión ante el SAT</w:t>
      </w:r>
      <w:r>
        <w:rPr>
          <w:rFonts w:ascii="Arial" w:hAnsi="Arial" w:cs="Arial"/>
          <w:sz w:val="20"/>
        </w:rPr>
        <w:t>, IMSS e INFONAVIT</w:t>
      </w:r>
      <w:r w:rsidRPr="00BC08F6">
        <w:rPr>
          <w:rFonts w:ascii="Arial" w:hAnsi="Arial" w:cs="Arial"/>
          <w:sz w:val="20"/>
        </w:rPr>
        <w:t>, relacionada con el cumplimiento de sus obligaciones.</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tab/>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w:t>
      </w:r>
      <w:r>
        <w:rPr>
          <w:rFonts w:ascii="Arial" w:hAnsi="Arial" w:cs="Arial"/>
          <w:sz w:val="20"/>
        </w:rPr>
        <w:t>, IMSS e INFONAVIT</w:t>
      </w:r>
      <w:r w:rsidRPr="00BC08F6">
        <w:rPr>
          <w:rFonts w:ascii="Arial" w:hAnsi="Arial" w:cs="Arial"/>
          <w:sz w:val="20"/>
        </w:rPr>
        <w:t>.</w:t>
      </w:r>
    </w:p>
    <w:p w:rsidR="00CC4D9B" w:rsidRPr="00BC08F6" w:rsidRDefault="00CC4D9B" w:rsidP="00CC4D9B">
      <w:pPr>
        <w:jc w:val="both"/>
        <w:rPr>
          <w:rFonts w:ascii="Arial" w:hAnsi="Arial" w:cs="Arial"/>
          <w:sz w:val="20"/>
        </w:rPr>
      </w:pPr>
    </w:p>
    <w:p w:rsidR="00CC4D9B" w:rsidRPr="00BC08F6" w:rsidRDefault="00CC4D9B" w:rsidP="00CC4D9B">
      <w:pPr>
        <w:pStyle w:val="Prrafodelista"/>
        <w:numPr>
          <w:ilvl w:val="0"/>
          <w:numId w:val="32"/>
        </w:numPr>
        <w:suppressAutoHyphens/>
        <w:spacing w:after="0" w:line="240" w:lineRule="auto"/>
        <w:jc w:val="both"/>
        <w:rPr>
          <w:rFonts w:ascii="Arial" w:hAnsi="Arial" w:cs="Arial"/>
          <w:sz w:val="20"/>
        </w:rPr>
      </w:pPr>
      <w:r w:rsidRPr="00BC08F6">
        <w:rPr>
          <w:rFonts w:ascii="Arial" w:hAnsi="Arial" w:cs="Arial"/>
          <w:sz w:val="20"/>
        </w:rPr>
        <w:lastRenderedPageBreak/>
        <w:tab/>
        <w:t>En tratándose de proposiciones conjuntas, presentadas en términos del artículo 34 de la LAASSP, se deberá presentar “un acuse de recepción” con el que se compruebe que se realizó la solicitud de opinión ante el SAT</w:t>
      </w:r>
      <w:r>
        <w:rPr>
          <w:rFonts w:ascii="Arial" w:hAnsi="Arial" w:cs="Arial"/>
          <w:sz w:val="20"/>
        </w:rPr>
        <w:t>, IMSS e INFONAVIT</w:t>
      </w:r>
      <w:r w:rsidRPr="00BC08F6">
        <w:rPr>
          <w:rFonts w:ascii="Arial" w:hAnsi="Arial" w:cs="Arial"/>
          <w:sz w:val="20"/>
        </w:rPr>
        <w:t>, por cada uno de los participantes en dicha proposición.</w:t>
      </w:r>
    </w:p>
    <w:p w:rsidR="00CC4D9B" w:rsidRPr="00BC08F6" w:rsidRDefault="00CC4D9B" w:rsidP="00CC4D9B">
      <w:pPr>
        <w:tabs>
          <w:tab w:val="num" w:pos="720"/>
        </w:tabs>
        <w:ind w:left="992" w:hanging="567"/>
        <w:jc w:val="both"/>
        <w:rPr>
          <w:rFonts w:ascii="Arial" w:hAnsi="Arial" w:cs="Arial"/>
          <w:sz w:val="20"/>
        </w:rPr>
      </w:pPr>
    </w:p>
    <w:p w:rsidR="00CC4D9B" w:rsidRPr="00BC08F6" w:rsidRDefault="00CC4D9B" w:rsidP="00CC4D9B">
      <w:pPr>
        <w:pStyle w:val="Prrafodelista"/>
        <w:numPr>
          <w:ilvl w:val="0"/>
          <w:numId w:val="32"/>
        </w:numPr>
        <w:tabs>
          <w:tab w:val="num" w:pos="720"/>
        </w:tabs>
        <w:suppressAutoHyphens/>
        <w:spacing w:after="0" w:line="240" w:lineRule="auto"/>
        <w:jc w:val="both"/>
        <w:rPr>
          <w:rFonts w:ascii="Arial" w:hAnsi="Arial" w:cs="Arial"/>
          <w:sz w:val="20"/>
        </w:rPr>
      </w:pPr>
      <w:r w:rsidRPr="00BC08F6">
        <w:rPr>
          <w:rFonts w:ascii="Arial" w:hAnsi="Arial" w:cs="Arial"/>
          <w:sz w:val="20"/>
        </w:rPr>
        <w:t xml:space="preserve">En el supuesto de que el Instituto, </w:t>
      </w:r>
      <w:r w:rsidRPr="00BC08F6">
        <w:rPr>
          <w:rFonts w:ascii="Arial" w:hAnsi="Arial" w:cs="Arial"/>
          <w:b/>
          <w:sz w:val="20"/>
        </w:rPr>
        <w:t>previo a la formalización del contrato o pedido, como resultado de la consulta en el Portal  del SAT</w:t>
      </w:r>
      <w:r>
        <w:rPr>
          <w:rFonts w:ascii="Arial" w:hAnsi="Arial" w:cs="Arial"/>
          <w:b/>
          <w:sz w:val="20"/>
        </w:rPr>
        <w:t>, IMSS e INFONAVIT</w:t>
      </w:r>
      <w:r w:rsidRPr="00BC08F6">
        <w:rPr>
          <w:rFonts w:ascii="Arial" w:hAnsi="Arial" w:cs="Arial"/>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CC4D9B" w:rsidRPr="00BC08F6" w:rsidRDefault="00CC4D9B" w:rsidP="00CC4D9B">
      <w:pPr>
        <w:tabs>
          <w:tab w:val="num" w:pos="720"/>
        </w:tabs>
        <w:jc w:val="both"/>
        <w:rPr>
          <w:rFonts w:ascii="Arial" w:hAnsi="Arial" w:cs="Arial"/>
          <w:sz w:val="20"/>
        </w:rPr>
      </w:pPr>
    </w:p>
    <w:p w:rsidR="00CC4D9B" w:rsidRPr="00BC08F6" w:rsidRDefault="00CC4D9B" w:rsidP="00CC4D9B">
      <w:pPr>
        <w:tabs>
          <w:tab w:val="num" w:pos="720"/>
        </w:tabs>
        <w:jc w:val="both"/>
        <w:rPr>
          <w:rFonts w:ascii="Arial" w:hAnsi="Arial" w:cs="Arial"/>
          <w:b/>
          <w:sz w:val="20"/>
        </w:rPr>
      </w:pPr>
      <w:r w:rsidRPr="00BC08F6">
        <w:rPr>
          <w:rFonts w:ascii="Arial" w:hAnsi="Arial" w:cs="Arial"/>
          <w:b/>
          <w:sz w:val="20"/>
        </w:rPr>
        <w:t>(Una vez formalizado el contrato)</w:t>
      </w:r>
    </w:p>
    <w:p w:rsidR="00CC4D9B" w:rsidRPr="00BC08F6" w:rsidRDefault="00CC4D9B" w:rsidP="00CC4D9B">
      <w:pPr>
        <w:tabs>
          <w:tab w:val="num" w:pos="720"/>
        </w:tabs>
        <w:ind w:left="993"/>
        <w:jc w:val="both"/>
        <w:rPr>
          <w:rFonts w:ascii="Arial" w:hAnsi="Arial" w:cs="Arial"/>
          <w:b/>
          <w:sz w:val="20"/>
          <w:highlight w:val="green"/>
        </w:rPr>
      </w:pPr>
    </w:p>
    <w:p w:rsidR="00CC4D9B" w:rsidRPr="00BC08F6" w:rsidRDefault="00CC4D9B" w:rsidP="00CC4D9B">
      <w:pPr>
        <w:pStyle w:val="Prrafodelista"/>
        <w:numPr>
          <w:ilvl w:val="0"/>
          <w:numId w:val="33"/>
        </w:numPr>
        <w:suppressAutoHyphens/>
        <w:spacing w:after="0" w:line="240" w:lineRule="auto"/>
        <w:ind w:left="709"/>
        <w:jc w:val="both"/>
        <w:rPr>
          <w:rFonts w:ascii="Arial" w:hAnsi="Arial" w:cs="Arial"/>
          <w:sz w:val="20"/>
        </w:rPr>
      </w:pPr>
      <w:r w:rsidRPr="00BC08F6">
        <w:rPr>
          <w:rFonts w:ascii="Arial" w:hAnsi="Arial" w:cs="Arial"/>
          <w:sz w:val="20"/>
        </w:rPr>
        <w:tab/>
        <w:t>En el supuesto de que el SAT</w:t>
      </w:r>
      <w:r>
        <w:rPr>
          <w:rFonts w:ascii="Arial" w:hAnsi="Arial" w:cs="Arial"/>
          <w:sz w:val="20"/>
        </w:rPr>
        <w:t>, IMSS ó INFONAVIT</w:t>
      </w:r>
      <w:r w:rsidRPr="00BC08F6">
        <w:rPr>
          <w:rFonts w:ascii="Arial" w:hAnsi="Arial" w:cs="Arial"/>
          <w:sz w:val="20"/>
        </w:rPr>
        <w:t xml:space="preserve"> emita respuesta en sentido negativo o desfavorable para el (los) proveedor(es) con quien ya se haya formalizado el (los) contrato(s) derivado(s) de la presente </w:t>
      </w:r>
      <w:r>
        <w:rPr>
          <w:rFonts w:ascii="Arial" w:hAnsi="Arial" w:cs="Arial"/>
          <w:sz w:val="20"/>
        </w:rPr>
        <w:t>convocatoria</w:t>
      </w:r>
      <w:r w:rsidRPr="00BC08F6">
        <w:rPr>
          <w:rFonts w:ascii="Arial" w:hAnsi="Arial" w:cs="Arial"/>
          <w:sz w:val="20"/>
        </w:rPr>
        <w:t>, sobre el cumplimiento de las obli</w:t>
      </w:r>
      <w:r>
        <w:rPr>
          <w:rFonts w:ascii="Arial" w:hAnsi="Arial" w:cs="Arial"/>
          <w:sz w:val="20"/>
        </w:rPr>
        <w:t xml:space="preserve">gaciones, </w:t>
      </w:r>
      <w:r w:rsidRPr="00BC08F6">
        <w:rPr>
          <w:rFonts w:ascii="Arial" w:hAnsi="Arial" w:cs="Arial"/>
          <w:sz w:val="20"/>
        </w:rPr>
        <w:t xml:space="preserve">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CC4D9B" w:rsidRPr="00BC08F6" w:rsidRDefault="00CC4D9B" w:rsidP="00CC4D9B">
      <w:pPr>
        <w:pStyle w:val="Prrafodelista"/>
        <w:spacing w:after="200" w:line="276" w:lineRule="auto"/>
        <w:ind w:left="0"/>
        <w:jc w:val="both"/>
        <w:rPr>
          <w:rFonts w:ascii="Arial" w:hAnsi="Arial" w:cs="Arial"/>
          <w:sz w:val="20"/>
        </w:rPr>
      </w:pPr>
    </w:p>
    <w:p w:rsidR="00CC4D9B" w:rsidRPr="00BC08F6" w:rsidRDefault="00CC4D9B" w:rsidP="00CC4D9B">
      <w:pPr>
        <w:pStyle w:val="Prrafodelista"/>
        <w:spacing w:after="200" w:line="276" w:lineRule="auto"/>
        <w:ind w:left="0"/>
        <w:jc w:val="both"/>
        <w:rPr>
          <w:rFonts w:ascii="Arial" w:hAnsi="Arial" w:cs="Arial"/>
          <w:sz w:val="20"/>
        </w:rPr>
      </w:pPr>
      <w:r w:rsidRPr="00BC08F6">
        <w:rPr>
          <w:rFonts w:ascii="Arial" w:hAnsi="Arial" w:cs="Arial"/>
          <w:sz w:val="20"/>
        </w:rPr>
        <w:t xml:space="preserve">Asimismo, de conformidad con lo establecido en el </w:t>
      </w:r>
      <w:r w:rsidRPr="00BC08F6">
        <w:rPr>
          <w:rFonts w:ascii="Arial" w:hAnsi="Arial" w:cs="Arial"/>
          <w:i/>
          <w:iCs/>
          <w:sz w:val="20"/>
        </w:rPr>
        <w:t xml:space="preserve">“acuerdo ACDO.SA1.HCT.25031562/281 dictado por el h. Consejo técnico, relativo a las reglas para la obtención de la opinión de cumplimiento de obligaciones fiscales en materia de seguridad social” </w:t>
      </w:r>
      <w:r w:rsidRPr="00BC08F6">
        <w:rPr>
          <w:rFonts w:ascii="Arial" w:hAnsi="Arial" w:cs="Arial"/>
          <w:sz w:val="20"/>
        </w:rPr>
        <w:t>publicado en el diario oficial de la federación el 03 de Abril de 2015, los proveedores que resulten adjudicados con contrato cuyo monto sea superior a $900,000.00,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CC4D9B" w:rsidRPr="00BC08F6" w:rsidRDefault="00CC4D9B" w:rsidP="00CC4D9B">
      <w:pPr>
        <w:pStyle w:val="Prrafodelista"/>
        <w:ind w:left="370"/>
        <w:jc w:val="both"/>
        <w:rPr>
          <w:rFonts w:ascii="Arial" w:hAnsi="Arial" w:cs="Arial"/>
          <w:sz w:val="20"/>
        </w:rPr>
      </w:pPr>
    </w:p>
    <w:p w:rsidR="00CC4D9B" w:rsidRDefault="00CC4D9B" w:rsidP="00CC4D9B">
      <w:pPr>
        <w:pStyle w:val="Prrafodelista"/>
        <w:ind w:left="0"/>
        <w:jc w:val="both"/>
        <w:rPr>
          <w:rFonts w:ascii="Arial" w:hAnsi="Arial" w:cs="Arial"/>
          <w:sz w:val="20"/>
        </w:rPr>
      </w:pPr>
      <w:r w:rsidRPr="00BC08F6">
        <w:rPr>
          <w:rFonts w:ascii="Arial" w:hAnsi="Arial" w:cs="Arial"/>
          <w:sz w:val="20"/>
        </w:rPr>
        <w:t xml:space="preserve">La “opinión del cumplimiento de obligaciones fiscales” emitido por el S.A.T. y la “opinión del cumplimiento de obligaciones fiscales en materia de seguridad social” emitido por el IMSS  citadas en este numeral deberá presentarse en la oficina de contratos, ubicada en </w:t>
      </w:r>
      <w:r w:rsidRPr="00C628F1">
        <w:rPr>
          <w:rFonts w:ascii="Arial" w:hAnsi="Arial" w:cs="Arial"/>
          <w:sz w:val="20"/>
        </w:rPr>
        <w:t>DIAGONAL DEFENSORES DE LA REPÚBLICA, ESQUINA 6 PONIENTE, COLONIA AMOR, CODIGO POSTAL, 72140 EN LA CIUDAD DE PUEBLA, PUEBLA, EN UN HORARIO DE 09:00 HORAS A 15:00 HORAS.</w:t>
      </w:r>
    </w:p>
    <w:p w:rsidR="00CC4D9B" w:rsidRPr="00BC08F6" w:rsidRDefault="00CC4D9B" w:rsidP="00CC4D9B">
      <w:pPr>
        <w:pStyle w:val="Prrafodelista"/>
        <w:ind w:left="0"/>
        <w:jc w:val="both"/>
        <w:rPr>
          <w:rFonts w:ascii="Arial" w:hAnsi="Arial" w:cs="Arial"/>
          <w:sz w:val="20"/>
        </w:rPr>
      </w:pPr>
    </w:p>
    <w:p w:rsidR="00CC4D9B" w:rsidRPr="00BC08F6" w:rsidRDefault="00CC4D9B" w:rsidP="00CC4D9B">
      <w:pPr>
        <w:jc w:val="both"/>
        <w:rPr>
          <w:rFonts w:ascii="Arial" w:hAnsi="Arial" w:cs="Arial"/>
          <w:sz w:val="20"/>
        </w:rPr>
      </w:pPr>
      <w:r w:rsidRPr="00BC08F6">
        <w:rPr>
          <w:rFonts w:ascii="Arial" w:hAnsi="Arial" w:cs="Arial"/>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CF704D" w:rsidRDefault="00CF704D" w:rsidP="00CF704D">
      <w:pPr>
        <w:jc w:val="both"/>
        <w:rPr>
          <w:rFonts w:ascii="Arial" w:hAnsi="Arial" w:cs="Arial"/>
          <w:b/>
          <w:sz w:val="20"/>
        </w:rPr>
      </w:pPr>
    </w:p>
    <w:p w:rsidR="00CF704D" w:rsidRPr="003221F7" w:rsidRDefault="00CF704D" w:rsidP="00CF704D">
      <w:pPr>
        <w:numPr>
          <w:ilvl w:val="0"/>
          <w:numId w:val="6"/>
        </w:numPr>
        <w:jc w:val="both"/>
        <w:rPr>
          <w:rFonts w:ascii="Arial" w:hAnsi="Arial" w:cs="Arial"/>
          <w:b/>
          <w:sz w:val="20"/>
        </w:rPr>
      </w:pPr>
      <w:r w:rsidRPr="003221F7">
        <w:rPr>
          <w:rFonts w:ascii="Arial" w:hAnsi="Arial" w:cs="Arial"/>
          <w:b/>
          <w:sz w:val="20"/>
        </w:rPr>
        <w:lastRenderedPageBreak/>
        <w:t>CANCELACIÓN DE LA ADJUDICACIÓN, PARTIDA(S) O CONCEPTOS INCLUIDOS EN ÉSTA(S).</w:t>
      </w:r>
    </w:p>
    <w:p w:rsidR="00CF704D" w:rsidRPr="003F32F3" w:rsidRDefault="00CF704D" w:rsidP="00CF704D">
      <w:pPr>
        <w:ind w:left="502"/>
        <w:jc w:val="both"/>
        <w:rPr>
          <w:rFonts w:ascii="Arial" w:hAnsi="Arial" w:cs="Arial"/>
          <w:b/>
          <w:sz w:val="20"/>
        </w:rPr>
      </w:pPr>
    </w:p>
    <w:p w:rsidR="00CF704D" w:rsidRDefault="00CF704D" w:rsidP="00CF704D">
      <w:pPr>
        <w:ind w:right="-3"/>
        <w:jc w:val="both"/>
        <w:rPr>
          <w:rFonts w:ascii="Arial" w:hAnsi="Arial" w:cs="Arial"/>
          <w:sz w:val="20"/>
        </w:rPr>
      </w:pPr>
      <w:bookmarkStart w:id="1" w:name="_Toc21340008"/>
      <w:r w:rsidRPr="003F32F3">
        <w:rPr>
          <w:rFonts w:ascii="Arial" w:hAnsi="Arial" w:cs="Arial"/>
          <w:sz w:val="20"/>
        </w:rPr>
        <w:t xml:space="preserve">La Convocante podrá cancelar </w:t>
      </w:r>
      <w:r>
        <w:rPr>
          <w:rFonts w:ascii="Arial" w:hAnsi="Arial" w:cs="Arial"/>
          <w:sz w:val="20"/>
        </w:rPr>
        <w:t>la adjudicación</w:t>
      </w:r>
      <w:r w:rsidRPr="003F32F3">
        <w:rPr>
          <w:rFonts w:ascii="Arial" w:hAnsi="Arial" w:cs="Arial"/>
          <w:sz w:val="20"/>
        </w:rPr>
        <w:t xml:space="preserve">, partida (s) o conceptos incluidos en ésta(s) por caso fortuito o fuerza mayor. </w:t>
      </w:r>
    </w:p>
    <w:p w:rsidR="00CF704D" w:rsidRDefault="00CF704D" w:rsidP="00CF704D">
      <w:pPr>
        <w:ind w:right="-3"/>
        <w:jc w:val="both"/>
        <w:rPr>
          <w:rFonts w:ascii="Arial" w:hAnsi="Arial" w:cs="Arial"/>
          <w:sz w:val="20"/>
        </w:rPr>
      </w:pPr>
      <w:r w:rsidRPr="003F32F3">
        <w:rPr>
          <w:rFonts w:ascii="Arial" w:hAnsi="Arial" w:cs="Arial"/>
          <w:sz w:val="20"/>
        </w:rPr>
        <w:t>De igual manera se podrá cancelar cuando existan circunstancias debidamente justificadas que provoquen la extinción de la necesidad, y que de continuarse con el procedimiento de contratación se pudiera ocasion</w:t>
      </w:r>
      <w:r>
        <w:rPr>
          <w:rFonts w:ascii="Arial" w:hAnsi="Arial" w:cs="Arial"/>
          <w:sz w:val="20"/>
        </w:rPr>
        <w:t>ar un daño o perjuicio al IMSS.</w:t>
      </w:r>
    </w:p>
    <w:p w:rsidR="00CF704D" w:rsidRDefault="00CF704D" w:rsidP="00CF704D">
      <w:pPr>
        <w:ind w:right="-3"/>
        <w:jc w:val="both"/>
        <w:rPr>
          <w:rFonts w:ascii="Arial" w:hAnsi="Arial" w:cs="Arial"/>
          <w:sz w:val="20"/>
        </w:rPr>
      </w:pPr>
      <w:r w:rsidRPr="003F32F3">
        <w:rPr>
          <w:rFonts w:ascii="Arial" w:hAnsi="Arial" w:cs="Arial"/>
          <w:sz w:val="20"/>
        </w:rPr>
        <w:t xml:space="preserve">La determinación de dar por cancelada la </w:t>
      </w:r>
      <w:r>
        <w:rPr>
          <w:rFonts w:ascii="Arial" w:hAnsi="Arial" w:cs="Arial"/>
          <w:sz w:val="20"/>
        </w:rPr>
        <w:t>adjudicación</w:t>
      </w:r>
      <w:r w:rsidRPr="003F32F3">
        <w:rPr>
          <w:rFonts w:ascii="Arial" w:hAnsi="Arial" w:cs="Arial"/>
          <w:sz w:val="20"/>
        </w:rPr>
        <w:t xml:space="preserve">, partida(s) o conceptos incluidos en ésta(s), deberá precisar el acontecimiento que motiva la decisión, la cual se hará del conocimiento de los </w:t>
      </w:r>
      <w:r>
        <w:rPr>
          <w:rFonts w:ascii="Arial" w:hAnsi="Arial" w:cs="Arial"/>
          <w:sz w:val="20"/>
        </w:rPr>
        <w:t>oferentes</w:t>
      </w:r>
      <w:r w:rsidRPr="003F32F3">
        <w:rPr>
          <w:rFonts w:ascii="Arial" w:hAnsi="Arial" w:cs="Arial"/>
          <w:sz w:val="20"/>
        </w:rPr>
        <w:t>.</w:t>
      </w:r>
      <w:bookmarkStart w:id="2" w:name="_Toc48545761"/>
      <w:bookmarkStart w:id="3" w:name="_Toc153874251"/>
      <w:bookmarkStart w:id="4" w:name="_Toc185934510"/>
      <w:bookmarkStart w:id="5" w:name="_Toc236738616"/>
      <w:bookmarkEnd w:id="1"/>
    </w:p>
    <w:p w:rsidR="00CF704D" w:rsidRDefault="00CF704D" w:rsidP="00CF704D">
      <w:pPr>
        <w:autoSpaceDE w:val="0"/>
        <w:autoSpaceDN w:val="0"/>
        <w:ind w:right="-145"/>
        <w:jc w:val="both"/>
        <w:rPr>
          <w:rFonts w:ascii="Arial" w:hAnsi="Arial" w:cs="Arial"/>
          <w:b/>
          <w:sz w:val="20"/>
          <w:lang w:eastAsia="es-ES"/>
        </w:rPr>
      </w:pPr>
    </w:p>
    <w:bookmarkEnd w:id="2"/>
    <w:bookmarkEnd w:id="3"/>
    <w:bookmarkEnd w:id="4"/>
    <w:bookmarkEnd w:id="5"/>
    <w:p w:rsidR="00CF704D" w:rsidRPr="00DF77C4" w:rsidRDefault="00CF704D" w:rsidP="00CF704D">
      <w:pPr>
        <w:pStyle w:val="Prrafodelista"/>
        <w:numPr>
          <w:ilvl w:val="0"/>
          <w:numId w:val="6"/>
        </w:numPr>
        <w:autoSpaceDE w:val="0"/>
        <w:autoSpaceDN w:val="0"/>
        <w:ind w:right="-145"/>
        <w:jc w:val="both"/>
        <w:rPr>
          <w:rFonts w:ascii="Arial" w:eastAsiaTheme="minorEastAsia" w:hAnsi="Arial" w:cs="Arial"/>
          <w:b/>
          <w:sz w:val="20"/>
          <w:szCs w:val="24"/>
          <w:lang w:val="es-ES_tradnl"/>
        </w:rPr>
      </w:pPr>
      <w:r w:rsidRPr="00DF77C4">
        <w:rPr>
          <w:rFonts w:ascii="Arial" w:eastAsiaTheme="minorEastAsia" w:hAnsi="Arial" w:cs="Arial"/>
          <w:b/>
          <w:sz w:val="20"/>
          <w:szCs w:val="24"/>
          <w:lang w:val="es-ES_tradnl"/>
        </w:rPr>
        <w:t>MODELO DE PEDIDO</w:t>
      </w:r>
    </w:p>
    <w:p w:rsidR="00CF704D" w:rsidRPr="00DF77C4" w:rsidRDefault="00CF704D" w:rsidP="00CF704D">
      <w:pPr>
        <w:ind w:right="-3"/>
        <w:jc w:val="both"/>
        <w:rPr>
          <w:rFonts w:ascii="Arial" w:hAnsi="Arial" w:cs="Arial"/>
          <w:sz w:val="20"/>
        </w:rPr>
      </w:pPr>
      <w:r w:rsidRPr="00DF77C4">
        <w:rPr>
          <w:rFonts w:ascii="Arial" w:hAnsi="Arial" w:cs="Arial"/>
          <w:sz w:val="20"/>
        </w:rPr>
        <w:t>Con fundamento en el artículo 29 fracción XVI de la Ley, se adjun</w:t>
      </w:r>
      <w:r>
        <w:rPr>
          <w:rFonts w:ascii="Arial" w:hAnsi="Arial" w:cs="Arial"/>
          <w:sz w:val="20"/>
        </w:rPr>
        <w:t xml:space="preserve">ta </w:t>
      </w:r>
      <w:r w:rsidRPr="00DF77C4">
        <w:rPr>
          <w:rFonts w:ascii="Arial" w:hAnsi="Arial" w:cs="Arial"/>
          <w:sz w:val="20"/>
        </w:rPr>
        <w:t>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w:t>
      </w:r>
      <w:r>
        <w:rPr>
          <w:rFonts w:ascii="Arial" w:hAnsi="Arial" w:cs="Arial"/>
          <w:sz w:val="20"/>
        </w:rPr>
        <w:t xml:space="preserve"> su contenido será adecuado, en </w:t>
      </w:r>
      <w:r w:rsidRPr="00DF77C4">
        <w:rPr>
          <w:rFonts w:ascii="Arial" w:hAnsi="Arial" w:cs="Arial"/>
          <w:sz w:val="20"/>
        </w:rPr>
        <w:t>lo conducente, de acuerdo con lo ofertado en la proposición del Licitante, le haya sido adjudicado en el fallo.</w:t>
      </w:r>
      <w:r w:rsidRPr="002A0007">
        <w:rPr>
          <w:rFonts w:ascii="Arial" w:hAnsi="Arial" w:cs="Arial"/>
          <w:b/>
          <w:sz w:val="20"/>
        </w:rPr>
        <w:t xml:space="preserve"> </w:t>
      </w:r>
      <w:r w:rsidRPr="00DF77C4">
        <w:rPr>
          <w:rFonts w:ascii="Arial" w:hAnsi="Arial" w:cs="Arial"/>
          <w:b/>
          <w:sz w:val="20"/>
        </w:rPr>
        <w:t>ANEXO</w:t>
      </w:r>
      <w:r>
        <w:rPr>
          <w:rFonts w:ascii="Arial" w:hAnsi="Arial" w:cs="Arial"/>
          <w:b/>
          <w:sz w:val="20"/>
        </w:rPr>
        <w:t xml:space="preserve"> Número</w:t>
      </w:r>
      <w:r w:rsidRPr="00DF77C4">
        <w:rPr>
          <w:rFonts w:ascii="Arial" w:hAnsi="Arial" w:cs="Arial"/>
          <w:b/>
          <w:sz w:val="20"/>
        </w:rPr>
        <w:t xml:space="preserve">  10 (Diez</w:t>
      </w:r>
      <w:r>
        <w:rPr>
          <w:rFonts w:ascii="Arial" w:hAnsi="Arial" w:cs="Arial"/>
          <w:b/>
          <w:sz w:val="20"/>
        </w:rPr>
        <w:t>)</w:t>
      </w:r>
    </w:p>
    <w:p w:rsidR="00CF704D" w:rsidRPr="00DF77C4" w:rsidRDefault="00CF704D" w:rsidP="00CF704D">
      <w:pPr>
        <w:ind w:right="-3"/>
        <w:jc w:val="both"/>
        <w:rPr>
          <w:rFonts w:ascii="Arial" w:hAnsi="Arial" w:cs="Arial"/>
          <w:sz w:val="20"/>
        </w:rPr>
      </w:pPr>
    </w:p>
    <w:p w:rsidR="00F426AB" w:rsidRDefault="00F426AB" w:rsidP="00F426AB">
      <w:pPr>
        <w:autoSpaceDE w:val="0"/>
        <w:autoSpaceDN w:val="0"/>
        <w:ind w:right="-145"/>
        <w:jc w:val="both"/>
        <w:rPr>
          <w:rFonts w:ascii="Arial" w:hAnsi="Arial" w:cs="Arial"/>
          <w:b/>
          <w:sz w:val="20"/>
          <w:lang w:eastAsia="es-ES"/>
        </w:rPr>
      </w:pPr>
      <w:r>
        <w:rPr>
          <w:rFonts w:ascii="Arial" w:hAnsi="Arial" w:cs="Arial"/>
          <w:b/>
          <w:sz w:val="20"/>
          <w:lang w:eastAsia="es-ES"/>
        </w:rPr>
        <w:t>11</w:t>
      </w:r>
      <w:r w:rsidRPr="00100E5F">
        <w:rPr>
          <w:rFonts w:ascii="Arial" w:hAnsi="Arial" w:cs="Arial"/>
          <w:b/>
          <w:sz w:val="20"/>
          <w:lang w:eastAsia="es-ES"/>
        </w:rPr>
        <w:t>.- ASIGNACION</w:t>
      </w:r>
      <w:r>
        <w:rPr>
          <w:rFonts w:ascii="Arial" w:hAnsi="Arial" w:cs="Arial"/>
          <w:b/>
          <w:sz w:val="20"/>
          <w:lang w:eastAsia="es-ES"/>
        </w:rPr>
        <w:t>-FALLO</w:t>
      </w:r>
    </w:p>
    <w:p w:rsidR="00F426AB" w:rsidRPr="00AF4A29" w:rsidRDefault="00F426AB" w:rsidP="00F426AB">
      <w:pPr>
        <w:autoSpaceDE w:val="0"/>
        <w:autoSpaceDN w:val="0"/>
        <w:ind w:right="-145"/>
        <w:jc w:val="both"/>
        <w:rPr>
          <w:rFonts w:ascii="Arial" w:hAnsi="Arial" w:cs="Arial"/>
          <w:b/>
          <w:sz w:val="20"/>
          <w:lang w:eastAsia="es-ES"/>
        </w:rPr>
      </w:pPr>
    </w:p>
    <w:p w:rsidR="00F426AB" w:rsidRDefault="00F426AB" w:rsidP="00F426AB">
      <w:pPr>
        <w:autoSpaceDE w:val="0"/>
        <w:autoSpaceDN w:val="0"/>
        <w:ind w:right="-145"/>
        <w:jc w:val="both"/>
        <w:rPr>
          <w:rFonts w:ascii="Arial" w:hAnsi="Arial" w:cs="Arial"/>
          <w:sz w:val="20"/>
          <w:shd w:val="clear" w:color="auto" w:fill="FFFFFF"/>
          <w:lang w:eastAsia="es-ES"/>
        </w:rPr>
      </w:pPr>
      <w:r w:rsidRPr="00100E5F">
        <w:rPr>
          <w:rFonts w:ascii="Arial" w:hAnsi="Arial" w:cs="Arial"/>
          <w:sz w:val="20"/>
          <w:lang w:eastAsia="es-ES"/>
        </w:rPr>
        <w:t xml:space="preserve">La asignación se realizará en punto de </w:t>
      </w:r>
      <w:r w:rsidRPr="00FD0896">
        <w:rPr>
          <w:rFonts w:ascii="Arial" w:hAnsi="Arial" w:cs="Arial"/>
          <w:sz w:val="20"/>
          <w:shd w:val="clear" w:color="auto" w:fill="FFFFFF"/>
          <w:lang w:eastAsia="es-ES"/>
        </w:rPr>
        <w:t>las</w:t>
      </w:r>
      <w:r>
        <w:rPr>
          <w:rFonts w:ascii="Arial" w:hAnsi="Arial" w:cs="Arial"/>
          <w:sz w:val="20"/>
          <w:shd w:val="clear" w:color="auto" w:fill="FFFFFF"/>
          <w:lang w:eastAsia="es-ES"/>
        </w:rPr>
        <w:t xml:space="preserve"> </w:t>
      </w:r>
      <w:r w:rsidR="00591272" w:rsidRPr="00BC4B58">
        <w:rPr>
          <w:rFonts w:ascii="Arial" w:hAnsi="Arial" w:cs="Arial"/>
          <w:b/>
          <w:sz w:val="20"/>
          <w:highlight w:val="yellow"/>
          <w:u w:val="single"/>
          <w:shd w:val="clear" w:color="auto" w:fill="FFFFFF"/>
          <w:lang w:eastAsia="es-ES"/>
        </w:rPr>
        <w:t>1</w:t>
      </w:r>
      <w:r w:rsidR="00EC4AB5">
        <w:rPr>
          <w:rFonts w:ascii="Arial" w:hAnsi="Arial" w:cs="Arial"/>
          <w:b/>
          <w:sz w:val="20"/>
          <w:highlight w:val="yellow"/>
          <w:u w:val="single"/>
          <w:shd w:val="clear" w:color="auto" w:fill="FFFFFF"/>
          <w:lang w:eastAsia="es-ES"/>
        </w:rPr>
        <w:t>6</w:t>
      </w:r>
      <w:r w:rsidRPr="00BC4B58">
        <w:rPr>
          <w:rFonts w:ascii="Arial" w:hAnsi="Arial" w:cs="Arial"/>
          <w:b/>
          <w:sz w:val="20"/>
          <w:highlight w:val="yellow"/>
          <w:u w:val="single"/>
          <w:shd w:val="clear" w:color="auto" w:fill="FFFFFF"/>
          <w:lang w:eastAsia="es-ES"/>
        </w:rPr>
        <w:t>:00 hrs. del</w:t>
      </w:r>
      <w:r w:rsidR="00CA11B5" w:rsidRPr="00BC4B58">
        <w:rPr>
          <w:rFonts w:ascii="Arial" w:hAnsi="Arial" w:cs="Arial"/>
          <w:b/>
          <w:sz w:val="20"/>
          <w:highlight w:val="yellow"/>
          <w:u w:val="single"/>
          <w:shd w:val="clear" w:color="auto" w:fill="FFFFFF"/>
          <w:lang w:eastAsia="es-ES"/>
        </w:rPr>
        <w:t xml:space="preserve"> </w:t>
      </w:r>
      <w:r w:rsidR="00EC4AB5">
        <w:rPr>
          <w:rFonts w:ascii="Arial" w:hAnsi="Arial" w:cs="Arial"/>
          <w:b/>
          <w:sz w:val="20"/>
          <w:highlight w:val="yellow"/>
          <w:u w:val="single"/>
          <w:shd w:val="clear" w:color="auto" w:fill="FFFFFF"/>
          <w:lang w:eastAsia="es-ES"/>
        </w:rPr>
        <w:t>2</w:t>
      </w:r>
      <w:r w:rsidR="008037BF">
        <w:rPr>
          <w:rFonts w:ascii="Arial" w:hAnsi="Arial" w:cs="Arial"/>
          <w:b/>
          <w:sz w:val="20"/>
          <w:highlight w:val="yellow"/>
          <w:u w:val="single"/>
          <w:shd w:val="clear" w:color="auto" w:fill="FFFFFF"/>
          <w:lang w:eastAsia="es-ES"/>
        </w:rPr>
        <w:t>2</w:t>
      </w:r>
      <w:r w:rsidRPr="00BC4B58">
        <w:rPr>
          <w:rFonts w:ascii="Arial" w:hAnsi="Arial" w:cs="Arial"/>
          <w:b/>
          <w:sz w:val="20"/>
          <w:highlight w:val="yellow"/>
          <w:u w:val="single"/>
          <w:shd w:val="clear" w:color="auto" w:fill="FFFFFF"/>
          <w:lang w:eastAsia="es-ES"/>
        </w:rPr>
        <w:t xml:space="preserve"> de </w:t>
      </w:r>
      <w:r w:rsidR="00C77399">
        <w:rPr>
          <w:rFonts w:ascii="Arial" w:hAnsi="Arial" w:cs="Arial"/>
          <w:b/>
          <w:sz w:val="20"/>
          <w:highlight w:val="yellow"/>
          <w:u w:val="single"/>
          <w:shd w:val="clear" w:color="auto" w:fill="FFFFFF"/>
          <w:lang w:eastAsia="es-ES"/>
        </w:rPr>
        <w:t>Abril</w:t>
      </w:r>
      <w:r w:rsidRPr="00BC4B58">
        <w:rPr>
          <w:rFonts w:ascii="Arial" w:hAnsi="Arial" w:cs="Arial"/>
          <w:b/>
          <w:sz w:val="20"/>
          <w:highlight w:val="yellow"/>
          <w:u w:val="single"/>
          <w:shd w:val="clear" w:color="auto" w:fill="FFFFFF"/>
          <w:lang w:eastAsia="es-ES"/>
        </w:rPr>
        <w:t xml:space="preserve">  del 2022</w:t>
      </w:r>
      <w:r w:rsidRPr="00BC4B58">
        <w:rPr>
          <w:rFonts w:ascii="Arial" w:hAnsi="Arial" w:cs="Arial"/>
          <w:sz w:val="20"/>
          <w:highlight w:val="yellow"/>
          <w:shd w:val="clear" w:color="auto" w:fill="FFFFFF"/>
          <w:lang w:eastAsia="es-ES"/>
        </w:rPr>
        <w:t>,</w:t>
      </w:r>
      <w:r w:rsidRPr="00FD0896">
        <w:rPr>
          <w:rFonts w:ascii="Arial" w:hAnsi="Arial" w:cs="Arial"/>
          <w:sz w:val="20"/>
          <w:shd w:val="clear" w:color="auto" w:fill="FFFFFF"/>
          <w:lang w:eastAsia="es-ES"/>
        </w:rPr>
        <w:t xml:space="preserve"> publicándose vía CompraNet y a través del Portal de Transparencia del IMSS</w:t>
      </w:r>
      <w:r>
        <w:rPr>
          <w:rFonts w:ascii="Arial" w:hAnsi="Arial" w:cs="Arial"/>
          <w:sz w:val="20"/>
          <w:shd w:val="clear" w:color="auto" w:fill="FFFFFF"/>
          <w:lang w:eastAsia="es-ES"/>
        </w:rPr>
        <w:t>.</w:t>
      </w:r>
    </w:p>
    <w:p w:rsidR="00F426AB" w:rsidRPr="000238FA" w:rsidRDefault="00F426AB" w:rsidP="00F426AB">
      <w:pPr>
        <w:autoSpaceDE w:val="0"/>
        <w:autoSpaceDN w:val="0"/>
        <w:ind w:right="-145"/>
        <w:jc w:val="both"/>
        <w:rPr>
          <w:rFonts w:ascii="Arial" w:hAnsi="Arial" w:cs="Arial"/>
          <w:sz w:val="20"/>
        </w:rPr>
      </w:pPr>
    </w:p>
    <w:p w:rsidR="00E66009" w:rsidRDefault="00E66009"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F74DC6" w:rsidRDefault="00F74DC6"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EE563B" w:rsidRDefault="00EE563B" w:rsidP="00385A64">
      <w:pPr>
        <w:pStyle w:val="Sinespaciado"/>
        <w:jc w:val="center"/>
        <w:rPr>
          <w:rFonts w:ascii="Arial" w:hAnsi="Arial" w:cs="Arial"/>
          <w:b/>
          <w:sz w:val="20"/>
          <w:szCs w:val="20"/>
        </w:rPr>
      </w:pPr>
    </w:p>
    <w:p w:rsidR="00385A64" w:rsidRDefault="00385A64" w:rsidP="00385A64">
      <w:pPr>
        <w:pStyle w:val="Sinespaciado"/>
        <w:jc w:val="center"/>
      </w:pPr>
      <w:r>
        <w:rPr>
          <w:rFonts w:ascii="Arial" w:hAnsi="Arial" w:cs="Arial"/>
          <w:b/>
          <w:sz w:val="20"/>
          <w:szCs w:val="20"/>
        </w:rPr>
        <w:t>ANEXO</w:t>
      </w:r>
      <w:r w:rsidR="00E66009">
        <w:rPr>
          <w:rFonts w:ascii="Arial" w:hAnsi="Arial" w:cs="Arial"/>
          <w:b/>
          <w:sz w:val="20"/>
          <w:szCs w:val="20"/>
        </w:rPr>
        <w:t xml:space="preserve"> Número</w:t>
      </w:r>
      <w:r>
        <w:rPr>
          <w:rFonts w:ascii="Arial" w:hAnsi="Arial" w:cs="Arial"/>
          <w:b/>
          <w:sz w:val="20"/>
          <w:szCs w:val="20"/>
        </w:rPr>
        <w:t xml:space="preserve"> </w:t>
      </w:r>
      <w:r w:rsidRPr="002E5C82">
        <w:rPr>
          <w:rFonts w:ascii="Arial" w:hAnsi="Arial" w:cs="Arial"/>
          <w:b/>
          <w:sz w:val="20"/>
          <w:szCs w:val="20"/>
        </w:rPr>
        <w:t xml:space="preserve">1 </w:t>
      </w:r>
      <w:r>
        <w:rPr>
          <w:rFonts w:ascii="Arial" w:hAnsi="Arial" w:cs="Arial"/>
          <w:b/>
          <w:sz w:val="20"/>
          <w:szCs w:val="20"/>
        </w:rPr>
        <w:t>(UNO)</w:t>
      </w:r>
      <w:r w:rsidRPr="00FA0B02">
        <w:t xml:space="preserve"> </w:t>
      </w:r>
    </w:p>
    <w:p w:rsidR="00516AFA" w:rsidRPr="00C6774B" w:rsidRDefault="00516AFA" w:rsidP="00C6774B">
      <w:pPr>
        <w:pStyle w:val="Sinespaciado"/>
        <w:jc w:val="center"/>
      </w:pPr>
    </w:p>
    <w:tbl>
      <w:tblPr>
        <w:tblW w:w="5000" w:type="pct"/>
        <w:tblCellMar>
          <w:left w:w="70" w:type="dxa"/>
          <w:right w:w="70" w:type="dxa"/>
        </w:tblCellMar>
        <w:tblLook w:val="04A0" w:firstRow="1" w:lastRow="0" w:firstColumn="1" w:lastColumn="0" w:noHBand="0" w:noVBand="1"/>
      </w:tblPr>
      <w:tblGrid>
        <w:gridCol w:w="414"/>
        <w:gridCol w:w="1129"/>
        <w:gridCol w:w="566"/>
        <w:gridCol w:w="453"/>
        <w:gridCol w:w="342"/>
        <w:gridCol w:w="384"/>
        <w:gridCol w:w="284"/>
        <w:gridCol w:w="313"/>
        <w:gridCol w:w="2688"/>
        <w:gridCol w:w="860"/>
        <w:gridCol w:w="978"/>
        <w:gridCol w:w="683"/>
        <w:gridCol w:w="734"/>
      </w:tblGrid>
      <w:tr w:rsidR="00EC4AB5" w:rsidRPr="00DB7073" w:rsidTr="00744ACA">
        <w:trPr>
          <w:trHeight w:val="300"/>
          <w:tblHeader/>
        </w:trPr>
        <w:tc>
          <w:tcPr>
            <w:tcW w:w="5000" w:type="pct"/>
            <w:gridSpan w:val="13"/>
            <w:tcBorders>
              <w:top w:val="single" w:sz="8" w:space="0" w:color="auto"/>
              <w:left w:val="single" w:sz="8" w:space="0" w:color="auto"/>
              <w:bottom w:val="single" w:sz="4" w:space="0" w:color="auto"/>
              <w:right w:val="nil"/>
            </w:tcBorders>
            <w:shd w:val="clear" w:color="000000" w:fill="C5D9F1"/>
            <w:noWrap/>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ANEXO 1</w:t>
            </w:r>
          </w:p>
        </w:tc>
      </w:tr>
      <w:tr w:rsidR="00EC4AB5" w:rsidRPr="00DB7073" w:rsidTr="00744ACA">
        <w:trPr>
          <w:trHeight w:val="675"/>
          <w:tblHeader/>
        </w:trPr>
        <w:tc>
          <w:tcPr>
            <w:tcW w:w="198" w:type="pct"/>
            <w:tcBorders>
              <w:top w:val="nil"/>
              <w:left w:val="single" w:sz="8" w:space="0" w:color="auto"/>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Num.</w:t>
            </w:r>
          </w:p>
        </w:tc>
        <w:tc>
          <w:tcPr>
            <w:tcW w:w="649"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Requerimiento</w:t>
            </w:r>
          </w:p>
        </w:tc>
        <w:tc>
          <w:tcPr>
            <w:tcW w:w="285"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Folio Pac</w:t>
            </w:r>
          </w:p>
        </w:tc>
        <w:tc>
          <w:tcPr>
            <w:tcW w:w="185"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Grupo</w:t>
            </w:r>
          </w:p>
        </w:tc>
        <w:tc>
          <w:tcPr>
            <w:tcW w:w="148"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Gen</w:t>
            </w:r>
          </w:p>
        </w:tc>
        <w:tc>
          <w:tcPr>
            <w:tcW w:w="185"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Esp</w:t>
            </w:r>
          </w:p>
        </w:tc>
        <w:tc>
          <w:tcPr>
            <w:tcW w:w="142"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Dif</w:t>
            </w:r>
          </w:p>
        </w:tc>
        <w:tc>
          <w:tcPr>
            <w:tcW w:w="136"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Var</w:t>
            </w:r>
          </w:p>
        </w:tc>
        <w:tc>
          <w:tcPr>
            <w:tcW w:w="1755"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Desc_art</w:t>
            </w:r>
          </w:p>
        </w:tc>
        <w:tc>
          <w:tcPr>
            <w:tcW w:w="340"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UNIDAD_PRES</w:t>
            </w:r>
          </w:p>
        </w:tc>
        <w:tc>
          <w:tcPr>
            <w:tcW w:w="388"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CANTIDAD_PRES</w:t>
            </w:r>
          </w:p>
        </w:tc>
        <w:tc>
          <w:tcPr>
            <w:tcW w:w="267"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TIPO_PRES</w:t>
            </w:r>
          </w:p>
        </w:tc>
        <w:tc>
          <w:tcPr>
            <w:tcW w:w="321" w:type="pct"/>
            <w:tcBorders>
              <w:top w:val="nil"/>
              <w:left w:val="nil"/>
              <w:bottom w:val="nil"/>
              <w:right w:val="single" w:sz="4" w:space="0" w:color="auto"/>
            </w:tcBorders>
            <w:shd w:val="clear" w:color="000000" w:fill="C5D9F1"/>
            <w:vAlign w:val="center"/>
            <w:hideMark/>
          </w:tcPr>
          <w:p w:rsidR="00EC4AB5" w:rsidRPr="00DB7073" w:rsidRDefault="00EC4AB5" w:rsidP="00744ACA">
            <w:pPr>
              <w:jc w:val="center"/>
              <w:rPr>
                <w:rFonts w:ascii="Calibri" w:eastAsia="Times New Roman" w:hAnsi="Calibri" w:cs="Times New Roman"/>
                <w:b/>
                <w:bCs/>
                <w:color w:val="000000"/>
                <w:sz w:val="12"/>
                <w:szCs w:val="12"/>
                <w:lang w:val="es-MX" w:eastAsia="es-MX"/>
              </w:rPr>
            </w:pPr>
            <w:r w:rsidRPr="00DB7073">
              <w:rPr>
                <w:rFonts w:ascii="Calibri" w:eastAsia="Times New Roman" w:hAnsi="Calibri" w:cs="Times New Roman"/>
                <w:b/>
                <w:bCs/>
                <w:color w:val="000000"/>
                <w:sz w:val="12"/>
                <w:szCs w:val="12"/>
                <w:lang w:val="es-MX" w:eastAsia="es-MX"/>
              </w:rPr>
              <w:t>CANTIDAD REQUERIDA</w:t>
            </w:r>
          </w:p>
        </w:tc>
      </w:tr>
      <w:tr w:rsidR="00EC4AB5" w:rsidRPr="00DB7073" w:rsidTr="00744ACA">
        <w:trPr>
          <w:trHeight w:val="600"/>
        </w:trPr>
        <w:tc>
          <w:tcPr>
            <w:tcW w:w="19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649"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4657192</w:t>
            </w:r>
          </w:p>
        </w:tc>
        <w:tc>
          <w:tcPr>
            <w:tcW w:w="185"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483</w:t>
            </w:r>
          </w:p>
        </w:tc>
        <w:tc>
          <w:tcPr>
            <w:tcW w:w="185"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0141</w:t>
            </w:r>
          </w:p>
        </w:tc>
        <w:tc>
          <w:tcPr>
            <w:tcW w:w="142"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00</w:t>
            </w:r>
          </w:p>
        </w:tc>
        <w:tc>
          <w:tcPr>
            <w:tcW w:w="136"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w:t>
            </w:r>
          </w:p>
        </w:tc>
        <w:tc>
          <w:tcPr>
            <w:tcW w:w="1755" w:type="pct"/>
            <w:tcBorders>
              <w:top w:val="single" w:sz="4" w:space="0" w:color="000000"/>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HOJA PARA BISTURI. DE ACERO INOXIDABLE. EMPAQUE INDIVIDUAL. ESTERILES Y  DESECHABLES. PIEZA DEL NUM. 15. ENVASE CON 100 PIEZAS.</w:t>
            </w:r>
          </w:p>
        </w:tc>
        <w:tc>
          <w:tcPr>
            <w:tcW w:w="340"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CJA</w:t>
            </w:r>
          </w:p>
        </w:tc>
        <w:tc>
          <w:tcPr>
            <w:tcW w:w="388"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100</w:t>
            </w:r>
          </w:p>
        </w:tc>
        <w:tc>
          <w:tcPr>
            <w:tcW w:w="267"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single" w:sz="4" w:space="0" w:color="000000"/>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15</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4657193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483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0174</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00</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HOJA PARA BISTURI. DE ACERO INOXIDABLE. EMPAQUE INDIVIDUAL. ESTERILES Y  DESECHABLES. PIEZA DEL NUM. 23. ENVASE CON 100 PIEZAS.</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CJA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100</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17</w:t>
            </w:r>
          </w:p>
        </w:tc>
      </w:tr>
      <w:tr w:rsidR="00EC4AB5" w:rsidRPr="00DB7073" w:rsidTr="00744ACA">
        <w:trPr>
          <w:trHeight w:val="3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4657194</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532</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0175</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EQUIPOS PARA TRANSFUSION, CON FILTRO, SIN AGUJA.</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EQP</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EQP</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339</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4657195</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550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0891</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JERINGAS DE VIDRIO, CON BULBO DE HULE, REUTILIZABLE CAPACIDAD: 90 ML.</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26</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5</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4657788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771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0050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RASTRILLOS CON DIENTES DE BORDES ROMOS Y HOJA DE UN FILO. DESECHABLES.</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458</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4656861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040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3760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AGUJAS HIPODERMICA CON PABELLON LUER-LOCK HEMBRA, DE PLASTICO, DESECHABLE   LONGITUD 16 MM CALIBRE. 25 G.</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100</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r>
      <w:tr w:rsidR="00EC4AB5" w:rsidRPr="00DB7073" w:rsidTr="00744ACA">
        <w:trPr>
          <w:trHeight w:val="9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7</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4656960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1052</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03</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ANTISEPTICOS. SOLUCION CON GLUCONATO DE CLORHEXIDINA AL 2% P/V EN ALCOHOL  ISOPROPILICO AL 70% CON TINTA NARANJA O ROSA O INCOLORO CONTIENE: 3 ML.  ESTERIL Y  DESECHABLE ENVASE.</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264</w:t>
            </w:r>
          </w:p>
        </w:tc>
      </w:tr>
      <w:tr w:rsidR="00EC4AB5" w:rsidRPr="00DB7073" w:rsidTr="00744ACA">
        <w:trPr>
          <w:trHeight w:val="9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4656969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167</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8204</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ESTERIL.ONGITUD. 28-30 CM CALIBRE 30 FR.</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26</w:t>
            </w:r>
          </w:p>
        </w:tc>
      </w:tr>
      <w:tr w:rsidR="00EC4AB5" w:rsidRPr="00DB7073" w:rsidTr="00744ACA">
        <w:trPr>
          <w:trHeight w:val="12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4657072</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2552</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68</w:t>
            </w:r>
          </w:p>
        </w:tc>
      </w:tr>
      <w:tr w:rsidR="00EC4AB5" w:rsidRPr="00DB7073" w:rsidTr="00744ACA">
        <w:trPr>
          <w:trHeight w:val="9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4657138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9623</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SONDAS PARA DRENAJE URINARIO. DE LATEX, CON GLOBO DE AUTORRETENCION, DE 5 ML CON  VALVULA PARA JERINGA. ESTERIL Y DESECHABLE. TIPO: FOLEY DE DOS VIAS. CALIBRE.  14 FR.</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134</w:t>
            </w:r>
          </w:p>
        </w:tc>
      </w:tr>
      <w:tr w:rsidR="00EC4AB5" w:rsidRPr="00DB7073" w:rsidTr="00744ACA">
        <w:trPr>
          <w:trHeight w:val="3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4657163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196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0057</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CERAS PARA HUESOS (PASTA DE BECK). ESTERIL. SOBRE CON 2.5 G</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12</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SBR</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12</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4658095</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869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0152</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12</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TELAS ADHESIVAS DE ACETATO CON ADHESIVO EN UNA DE SUS CARAS. LONGITUD 10 M   ANCHO. 2.50 CM.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12</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13</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4658096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869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0202</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TELAS ADHESIVAS DE ACETATO CON ADHESIVO EN UNA DE SUS CARAS. LONGITUD 10 M.  ANCHO 5.00 CM.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22</w:t>
            </w:r>
          </w:p>
        </w:tc>
      </w:tr>
      <w:tr w:rsidR="00EC4AB5" w:rsidRPr="00DB7073" w:rsidTr="00744ACA">
        <w:trPr>
          <w:trHeight w:val="6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lastRenderedPageBreak/>
              <w:t>14</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4658097</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869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0251</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TELAS ADHESIVAS DE ACETATO, CON ADHESIVO EN UNA DE SUS CARAS LONGITUD 10 M ANCHO  7.50 CM.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90</w:t>
            </w:r>
          </w:p>
        </w:tc>
      </w:tr>
      <w:tr w:rsidR="00EC4AB5" w:rsidRPr="00DB7073" w:rsidTr="00744ACA">
        <w:trPr>
          <w:trHeight w:val="15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15</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4658110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953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3260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84</w:t>
            </w:r>
          </w:p>
        </w:tc>
      </w:tr>
      <w:tr w:rsidR="00EC4AB5" w:rsidRPr="00DB7073" w:rsidTr="00744ACA">
        <w:trPr>
          <w:trHeight w:val="15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4658111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953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3286</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68</w:t>
            </w:r>
          </w:p>
        </w:tc>
      </w:tr>
      <w:tr w:rsidR="00EC4AB5" w:rsidRPr="00DB7073" w:rsidTr="00744ACA">
        <w:trPr>
          <w:trHeight w:val="3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17</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4656847</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0154</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ACEITES MINERAL, PARA USO EXTERNO.</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250</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ML.</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22</w:t>
            </w:r>
          </w:p>
        </w:tc>
      </w:tr>
      <w:tr w:rsidR="00EC4AB5" w:rsidRPr="00DB7073" w:rsidTr="00744ACA">
        <w:trPr>
          <w:trHeight w:val="12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18</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4656930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0880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04</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DESINFECTANTES. SOLUCION CONCENTRADA ESTERILIZANTE EN FRIO DEL 8 AL  12.5% DE GLUTARALDEHIDO, PARA PREPARAR UNA DILUCION DE USO FINAL DEL 2 AL  3.5%. PARA UTILIZARSE EN INSTRUMENTAL TERMOSENSIBLE LIMPIO Y SIN MATERIAL</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FCO</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7</w:t>
            </w:r>
          </w:p>
        </w:tc>
      </w:tr>
      <w:tr w:rsidR="00EC4AB5" w:rsidRPr="00DB7073" w:rsidTr="00744ACA">
        <w:trPr>
          <w:trHeight w:val="12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19</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4656950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0914</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03</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ANTISEPTICOS. LIQUIDO ANTISEPTICO, PARA LAVADO PRE Y POST QUIRURGICO DE MANOS Y  PIEL. FORMULADO A BASE DE 0.75% MINIMO DE TRICLOSAN, 1.1% MINIMO DE  ORTOFENILFENOL CON 10% MINIMO DE JABON ANHIDRO DE COCO EN BASE SECA,</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29</w:t>
            </w:r>
          </w:p>
        </w:tc>
      </w:tr>
      <w:tr w:rsidR="00EC4AB5" w:rsidRPr="00DB7073" w:rsidTr="00744ACA">
        <w:trPr>
          <w:trHeight w:val="9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20</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4657042</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0077</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SONDAS PARA ASPIRAR SECRECIONES. DE PLASTICO, ECON VALVULA DE CONTROL. ESTERIL Y   DESECHABLE. TAMANO. ADULTO LONGITUD. 55 CM CALIBRE. 18 FR DIAMETRO EXTERNO 6.0   MM.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790</w:t>
            </w:r>
          </w:p>
        </w:tc>
      </w:tr>
      <w:tr w:rsidR="00EC4AB5" w:rsidRPr="00DB7073" w:rsidTr="00744ACA">
        <w:trPr>
          <w:trHeight w:val="9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21</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4657069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1430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TUBOS ENDOTRAQUEALES, DE PLASTICO GRADO MEDICO, TRANSPARENTE, CON GLOBO Y  ESPIRAL DE ALAMBRE, CON BALON Y CONECTOR, OPACO A LOS RAYOS X, ESTERIL.  LONGITUD. 32 - 36 CM CALIBRE 32 FR.</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35</w:t>
            </w:r>
          </w:p>
        </w:tc>
      </w:tr>
      <w:tr w:rsidR="00EC4AB5" w:rsidRPr="00DB7073" w:rsidTr="00744ACA">
        <w:trPr>
          <w:trHeight w:val="12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22</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4657070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2511</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64</w:t>
            </w:r>
          </w:p>
        </w:tc>
      </w:tr>
      <w:tr w:rsidR="00EC4AB5" w:rsidRPr="00DB7073" w:rsidTr="00744ACA">
        <w:trPr>
          <w:trHeight w:val="12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lastRenderedPageBreak/>
              <w:t>23</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4657071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2537</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90</w:t>
            </w:r>
          </w:p>
        </w:tc>
      </w:tr>
      <w:tr w:rsidR="00EC4AB5" w:rsidRPr="00DB7073" w:rsidTr="00744ACA">
        <w:trPr>
          <w:trHeight w:val="1500"/>
        </w:trPr>
        <w:tc>
          <w:tcPr>
            <w:tcW w:w="198" w:type="pct"/>
            <w:tcBorders>
              <w:top w:val="nil"/>
              <w:left w:val="single" w:sz="4" w:space="0" w:color="000000"/>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24</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4657076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168</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6660</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12</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CATETERES. PARA VENOCLISIS. DE FLUOROPOLIMEROS (POLITETRAFLUORETILENO,  FLUORETILENPROPILENO Y ETILENTRIFLUORETILENO) O POLIURETANO, RADIOPACO, CON  AGUJA. LONGITUD: 28- 34 MM, CALIBRE: 20 G. *PARA LA ADQUISICION DE ESTAS CLAVES</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50</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15</w:t>
            </w:r>
          </w:p>
        </w:tc>
      </w:tr>
      <w:tr w:rsidR="00EC4AB5" w:rsidRPr="00DB7073" w:rsidTr="00744ACA">
        <w:trPr>
          <w:trHeight w:val="600"/>
        </w:trPr>
        <w:tc>
          <w:tcPr>
            <w:tcW w:w="198" w:type="pct"/>
            <w:tcBorders>
              <w:top w:val="nil"/>
              <w:left w:val="single" w:sz="4" w:space="0" w:color="000000"/>
              <w:bottom w:val="nil"/>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4657176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330</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0518</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ELECTRODO DE AGUJA MONOPOLARCON FILAMENTO DE ACERO INOXIDABLE, RECUBIERTA DE POLITE-TRAFLUORETILENO  75  MM   DELONG.</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22</w:t>
            </w:r>
          </w:p>
        </w:tc>
      </w:tr>
      <w:tr w:rsidR="00EC4AB5" w:rsidRPr="00DB7073" w:rsidTr="00744ACA">
        <w:trPr>
          <w:trHeight w:val="6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26</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4657179</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371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2506</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ESPONJAS NEUROQUIRURGICAS. DE ALGODON PRENSADO O RAYON NO TEJIDO, CON MARCA  RADIOPACA. ESTERILES. MEDIDAS: 25.0 X 76.0 MM.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10</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PZA</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84</w:t>
            </w:r>
          </w:p>
        </w:tc>
      </w:tr>
      <w:tr w:rsidR="00EC4AB5" w:rsidRPr="00DB7073" w:rsidTr="00744ACA">
        <w:trPr>
          <w:trHeight w:val="90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27</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4657182</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0279</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7.6 CM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RLL</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RLL</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66</w:t>
            </w:r>
          </w:p>
        </w:tc>
      </w:tr>
      <w:tr w:rsidR="00EC4AB5" w:rsidRPr="00DB7073" w:rsidTr="00744ACA">
        <w:trPr>
          <w:trHeight w:val="90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28</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4657183</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461</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0287</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GUATAS SINTETICA DE ACRILICO, REPELENTE AL AGUA, DE SECADO INSTANTANEO, PARA  COLOCARSE CON VENDA INMOVILIZADORA DE FIBRA DE VIDRIO. LONGITUD. 3.65 M ANCHO.  10.0 CM</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RLL</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RLL</w:t>
            </w:r>
          </w:p>
        </w:tc>
        <w:tc>
          <w:tcPr>
            <w:tcW w:w="321"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35</w:t>
            </w:r>
          </w:p>
        </w:tc>
      </w:tr>
      <w:tr w:rsidR="00EC4AB5" w:rsidRPr="00DB7073" w:rsidTr="00744ACA">
        <w:trPr>
          <w:trHeight w:val="600"/>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29</w:t>
            </w:r>
          </w:p>
        </w:tc>
        <w:tc>
          <w:tcPr>
            <w:tcW w:w="649"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CntrAbst-0053-2022</w:t>
            </w:r>
          </w:p>
        </w:tc>
        <w:tc>
          <w:tcPr>
            <w:tcW w:w="2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4657196</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060</w:t>
            </w:r>
          </w:p>
        </w:tc>
        <w:tc>
          <w:tcPr>
            <w:tcW w:w="14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697</w:t>
            </w:r>
          </w:p>
        </w:tc>
        <w:tc>
          <w:tcPr>
            <w:tcW w:w="185"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0267</w:t>
            </w:r>
          </w:p>
        </w:tc>
        <w:tc>
          <w:tcPr>
            <w:tcW w:w="142"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11</w:t>
            </w:r>
          </w:p>
        </w:tc>
        <w:tc>
          <w:tcPr>
            <w:tcW w:w="136"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01</w:t>
            </w:r>
          </w:p>
        </w:tc>
        <w:tc>
          <w:tcPr>
            <w:tcW w:w="1755" w:type="pct"/>
            <w:tcBorders>
              <w:top w:val="nil"/>
              <w:left w:val="nil"/>
              <w:bottom w:val="single" w:sz="4" w:space="0" w:color="000000"/>
              <w:right w:val="single" w:sz="4" w:space="0" w:color="000000"/>
            </w:tcBorders>
            <w:shd w:val="clear" w:color="auto" w:fill="auto"/>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PASTA O GEL CONDUCTIVA PARA ELECTROCARDIOGRAMA. ENVASE CON 120 ML.</w:t>
            </w:r>
          </w:p>
        </w:tc>
        <w:tc>
          <w:tcPr>
            <w:tcW w:w="340"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88"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1</w:t>
            </w:r>
          </w:p>
        </w:tc>
        <w:tc>
          <w:tcPr>
            <w:tcW w:w="267" w:type="pct"/>
            <w:tcBorders>
              <w:top w:val="nil"/>
              <w:left w:val="nil"/>
              <w:bottom w:val="single" w:sz="4" w:space="0" w:color="000000"/>
              <w:right w:val="single" w:sz="4" w:space="0" w:color="000000"/>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ENV</w:t>
            </w:r>
          </w:p>
        </w:tc>
        <w:tc>
          <w:tcPr>
            <w:tcW w:w="321" w:type="pct"/>
            <w:tcBorders>
              <w:top w:val="nil"/>
              <w:left w:val="nil"/>
              <w:bottom w:val="single" w:sz="4" w:space="0" w:color="000000"/>
              <w:right w:val="nil"/>
            </w:tcBorders>
            <w:shd w:val="clear" w:color="auto" w:fill="auto"/>
            <w:noWrap/>
            <w:vAlign w:val="center"/>
            <w:hideMark/>
          </w:tcPr>
          <w:p w:rsidR="00EC4AB5" w:rsidRPr="00DB7073" w:rsidRDefault="00EC4AB5" w:rsidP="00744ACA">
            <w:pPr>
              <w:jc w:val="center"/>
              <w:rPr>
                <w:rFonts w:ascii="Calibri" w:eastAsia="Times New Roman" w:hAnsi="Calibri" w:cs="Times New Roman"/>
                <w:color w:val="000000"/>
                <w:sz w:val="12"/>
                <w:szCs w:val="12"/>
                <w:lang w:val="es-MX" w:eastAsia="es-MX"/>
              </w:rPr>
            </w:pPr>
            <w:r w:rsidRPr="00DB7073">
              <w:rPr>
                <w:rFonts w:ascii="Calibri" w:eastAsia="Times New Roman" w:hAnsi="Calibri" w:cs="Times New Roman"/>
                <w:color w:val="000000"/>
                <w:sz w:val="12"/>
                <w:szCs w:val="12"/>
                <w:lang w:val="es-MX" w:eastAsia="es-MX"/>
              </w:rPr>
              <w:t>7</w:t>
            </w:r>
          </w:p>
        </w:tc>
      </w:tr>
    </w:tbl>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846B5" w:rsidRDefault="00B846B5"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33480" w:rsidRDefault="00B33480" w:rsidP="00E66009">
      <w:pPr>
        <w:jc w:val="center"/>
        <w:rPr>
          <w:rFonts w:ascii="Arial" w:hAnsi="Arial" w:cs="Arial"/>
          <w:b/>
          <w:sz w:val="18"/>
          <w:szCs w:val="18"/>
        </w:rPr>
      </w:pPr>
    </w:p>
    <w:p w:rsidR="00B846B5" w:rsidRDefault="00B846B5" w:rsidP="00CF704D">
      <w:pPr>
        <w:rPr>
          <w:rFonts w:ascii="Arial" w:hAnsi="Arial" w:cs="Arial"/>
          <w:b/>
          <w:sz w:val="18"/>
          <w:szCs w:val="18"/>
        </w:rPr>
      </w:pPr>
    </w:p>
    <w:p w:rsidR="00B846B5" w:rsidRDefault="00B846B5" w:rsidP="00E66009">
      <w:pPr>
        <w:jc w:val="center"/>
        <w:rPr>
          <w:rFonts w:ascii="Arial" w:hAnsi="Arial" w:cs="Arial"/>
          <w:b/>
          <w:sz w:val="18"/>
          <w:szCs w:val="18"/>
        </w:rPr>
      </w:pPr>
    </w:p>
    <w:p w:rsidR="00F74DC6" w:rsidRDefault="00F74DC6" w:rsidP="00E66009">
      <w:pPr>
        <w:jc w:val="center"/>
        <w:rPr>
          <w:rFonts w:ascii="Arial" w:hAnsi="Arial" w:cs="Arial"/>
          <w:b/>
          <w:sz w:val="18"/>
          <w:szCs w:val="18"/>
        </w:rPr>
      </w:pPr>
    </w:p>
    <w:p w:rsidR="00385A64" w:rsidRDefault="00385A64" w:rsidP="00E66009">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2 (DOS)</w:t>
      </w:r>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6D3BAF" w:rsidRPr="006D3BAF" w:rsidRDefault="006D3BAF" w:rsidP="006D3BAF">
      <w:pPr>
        <w:pStyle w:val="Subttulo"/>
        <w:rPr>
          <w:rFonts w:eastAsia="Calibri"/>
          <w:lang w:val="es-MX" w:eastAsia="en-US"/>
        </w:rPr>
      </w:pPr>
    </w:p>
    <w:p w:rsidR="00385A64" w:rsidRDefault="00385A64" w:rsidP="00385A64">
      <w:pPr>
        <w:pStyle w:val="Ttulo"/>
        <w:tabs>
          <w:tab w:val="left" w:pos="3731"/>
          <w:tab w:val="center" w:pos="5243"/>
        </w:tabs>
        <w:rPr>
          <w:rFonts w:ascii="Arial" w:eastAsia="Calibri" w:hAnsi="Arial" w:cs="Arial"/>
          <w:sz w:val="18"/>
          <w:szCs w:val="18"/>
          <w:lang w:val="es-MX" w:eastAsia="en-US"/>
        </w:rPr>
      </w:pPr>
      <w:r w:rsidRPr="00FD0896">
        <w:rPr>
          <w:rFonts w:ascii="Arial" w:eastAsia="Calibri" w:hAnsi="Arial" w:cs="Arial"/>
          <w:sz w:val="18"/>
          <w:szCs w:val="18"/>
          <w:lang w:val="es-MX" w:eastAsia="en-US"/>
        </w:rPr>
        <w:t xml:space="preserve">ANEXO </w:t>
      </w:r>
      <w:r w:rsidR="00E66009">
        <w:rPr>
          <w:rFonts w:ascii="Arial" w:eastAsia="Calibri" w:hAnsi="Arial" w:cs="Arial"/>
          <w:sz w:val="18"/>
          <w:szCs w:val="18"/>
          <w:lang w:val="es-MX" w:eastAsia="en-US"/>
        </w:rPr>
        <w:t xml:space="preserve">Número </w:t>
      </w:r>
      <w:r w:rsidRPr="00FD0896">
        <w:rPr>
          <w:rFonts w:ascii="Arial" w:eastAsia="Calibri" w:hAnsi="Arial" w:cs="Arial"/>
          <w:sz w:val="18"/>
          <w:szCs w:val="18"/>
          <w:lang w:val="es-MX" w:eastAsia="en-US"/>
        </w:rPr>
        <w:t>3 (TRES)</w:t>
      </w:r>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EC4AB5" w:rsidRDefault="00EC4AB5" w:rsidP="00EC4AB5">
      <w:pP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lastRenderedPageBreak/>
        <w:t>ANEXO</w:t>
      </w:r>
      <w:r w:rsidR="00E66009">
        <w:rPr>
          <w:rFonts w:ascii="Arial" w:hAnsi="Arial" w:cs="Arial"/>
          <w:b/>
          <w:sz w:val="18"/>
          <w:szCs w:val="18"/>
        </w:rPr>
        <w:t xml:space="preserve"> Número</w:t>
      </w:r>
      <w:r w:rsidRPr="00FF77BA">
        <w:rPr>
          <w:rFonts w:ascii="Arial" w:hAnsi="Arial" w:cs="Arial"/>
          <w:b/>
          <w:sz w:val="18"/>
          <w:szCs w:val="18"/>
        </w:rPr>
        <w:t xml:space="preserve"> 4 (CUATRO)</w:t>
      </w:r>
    </w:p>
    <w:p w:rsidR="00E66009" w:rsidRPr="00FF77BA" w:rsidRDefault="00E66009" w:rsidP="00385A64">
      <w:pPr>
        <w:jc w:val="center"/>
        <w:rPr>
          <w:rFonts w:ascii="Arial" w:hAnsi="Arial" w:cs="Arial"/>
          <w:b/>
          <w:sz w:val="18"/>
          <w:szCs w:val="18"/>
        </w:rPr>
      </w:pPr>
    </w:p>
    <w:p w:rsidR="00385A64" w:rsidRPr="00FF77BA" w:rsidRDefault="00385A64" w:rsidP="00385A64">
      <w:pPr>
        <w:pBdr>
          <w:bottom w:val="single" w:sz="6" w:space="1" w:color="auto"/>
        </w:pBdr>
        <w:spacing w:line="200"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sidR="001E2372">
        <w:rPr>
          <w:rFonts w:ascii="Arial" w:hAnsi="Arial"/>
          <w:b/>
          <w:sz w:val="18"/>
          <w:szCs w:val="18"/>
        </w:rPr>
        <w:t xml:space="preserve">LA INVITACION A CUANDO MENOS TRES PERSONAS DE CARACTER </w:t>
      </w:r>
      <w:r w:rsidR="00511F96">
        <w:rPr>
          <w:rFonts w:ascii="Arial" w:hAnsi="Arial"/>
          <w:b/>
          <w:sz w:val="18"/>
          <w:szCs w:val="18"/>
        </w:rPr>
        <w:t>NACIONAL</w:t>
      </w:r>
      <w:r w:rsidR="001E2372">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385A64" w:rsidRPr="00FF77BA" w:rsidRDefault="00385A64" w:rsidP="00385A64">
      <w:pPr>
        <w:spacing w:after="60" w:line="200" w:lineRule="exact"/>
        <w:ind w:firstLine="288"/>
        <w:jc w:val="right"/>
        <w:rPr>
          <w:rFonts w:ascii="Arial" w:hAnsi="Arial"/>
          <w:sz w:val="18"/>
          <w:szCs w:val="18"/>
        </w:rPr>
      </w:pPr>
      <w:r w:rsidRPr="00FF77BA">
        <w:rPr>
          <w:rFonts w:ascii="Arial" w:hAnsi="Arial"/>
          <w:sz w:val="18"/>
          <w:szCs w:val="18"/>
        </w:rPr>
        <w:t>____ de _______________ de ______ (1)</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line="200" w:lineRule="exact"/>
        <w:jc w:val="both"/>
        <w:rPr>
          <w:rFonts w:ascii="Arial" w:hAnsi="Arial"/>
          <w:b/>
          <w:sz w:val="18"/>
          <w:szCs w:val="18"/>
        </w:rPr>
      </w:pPr>
      <w:r w:rsidRPr="00FF77BA">
        <w:rPr>
          <w:rFonts w:ascii="Arial" w:hAnsi="Arial"/>
          <w:b/>
          <w:sz w:val="18"/>
          <w:szCs w:val="18"/>
        </w:rPr>
        <w:t>CONVOCANTE</w:t>
      </w:r>
    </w:p>
    <w:p w:rsidR="00385A64" w:rsidRPr="00024717" w:rsidRDefault="00385A64" w:rsidP="00385A64">
      <w:pPr>
        <w:spacing w:after="60" w:line="200" w:lineRule="exact"/>
        <w:jc w:val="both"/>
        <w:rPr>
          <w:rFonts w:ascii="Arial" w:hAnsi="Arial"/>
          <w:b/>
          <w:sz w:val="18"/>
          <w:szCs w:val="18"/>
        </w:rPr>
      </w:pPr>
      <w:r w:rsidRPr="00FF77BA">
        <w:rPr>
          <w:rFonts w:ascii="Arial" w:hAnsi="Arial"/>
          <w:b/>
          <w:sz w:val="18"/>
          <w:szCs w:val="18"/>
        </w:rPr>
        <w:t>PRESENTE.</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385A64" w:rsidRPr="00FF77BA" w:rsidRDefault="00385A64" w:rsidP="00385A64">
      <w:pPr>
        <w:spacing w:after="60" w:line="200" w:lineRule="exact"/>
        <w:ind w:firstLine="288"/>
        <w:jc w:val="both"/>
        <w:rPr>
          <w:rFonts w:ascii="Arial" w:hAnsi="Arial"/>
          <w:sz w:val="18"/>
          <w:szCs w:val="18"/>
        </w:rPr>
      </w:pPr>
    </w:p>
    <w:p w:rsidR="00385A64" w:rsidRPr="00024717" w:rsidRDefault="00385A64" w:rsidP="00385A64">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xml:space="preserve">,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sidR="00F426AB">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385A64" w:rsidRPr="00FF77BA" w:rsidRDefault="00385A64" w:rsidP="00385A64">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p w:rsidR="00516AFA" w:rsidRDefault="00516AFA" w:rsidP="00385A6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516AFA" w:rsidRPr="00FF77BA" w:rsidTr="00516AFA">
        <w:trPr>
          <w:cantSplit/>
          <w:trHeight w:val="890"/>
        </w:trPr>
        <w:tc>
          <w:tcPr>
            <w:tcW w:w="4490" w:type="dxa"/>
            <w:hideMark/>
          </w:tcPr>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ATENTAMENTE</w:t>
            </w:r>
          </w:p>
          <w:p w:rsidR="00516AFA" w:rsidRPr="00FF77BA" w:rsidRDefault="00516AFA" w:rsidP="00516AFA">
            <w:pPr>
              <w:spacing w:after="60" w:line="200" w:lineRule="exact"/>
              <w:jc w:val="center"/>
              <w:rPr>
                <w:rFonts w:ascii="Arial" w:hAnsi="Arial"/>
                <w:sz w:val="18"/>
                <w:szCs w:val="18"/>
              </w:rPr>
            </w:pPr>
            <w:r w:rsidRPr="00FF77BA">
              <w:rPr>
                <w:rFonts w:ascii="Arial" w:hAnsi="Arial"/>
                <w:sz w:val="18"/>
                <w:szCs w:val="18"/>
              </w:rPr>
              <w:t>________________(8)_____________</w:t>
            </w:r>
          </w:p>
        </w:tc>
      </w:tr>
    </w:tbl>
    <w:p w:rsidR="00516AFA" w:rsidRDefault="00516AFA" w:rsidP="00385A64">
      <w:pPr>
        <w:spacing w:after="60" w:line="200" w:lineRule="exact"/>
        <w:ind w:firstLine="288"/>
        <w:jc w:val="both"/>
        <w:rPr>
          <w:rFonts w:ascii="Arial" w:hAnsi="Arial"/>
          <w:b/>
          <w:sz w:val="18"/>
          <w:szCs w:val="18"/>
        </w:rPr>
      </w:pPr>
    </w:p>
    <w:p w:rsidR="00516AFA" w:rsidRPr="00516AFA" w:rsidRDefault="00516AFA" w:rsidP="00385A64">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516AFA" w:rsidRPr="00FF77BA" w:rsidTr="00516AFA">
        <w:tc>
          <w:tcPr>
            <w:tcW w:w="3085" w:type="dxa"/>
            <w:shd w:val="clear" w:color="auto" w:fill="auto"/>
          </w:tcPr>
          <w:p w:rsidR="00516AFA" w:rsidRPr="00FD0896" w:rsidRDefault="00516AFA" w:rsidP="00516AFA">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60%</w:t>
            </w:r>
          </w:p>
        </w:tc>
      </w:tr>
      <w:tr w:rsidR="00516AFA" w:rsidRPr="00FF77BA" w:rsidTr="00516AFA">
        <w:tc>
          <w:tcPr>
            <w:tcW w:w="3085"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516AFA" w:rsidRPr="00FD0896" w:rsidRDefault="00516AFA" w:rsidP="00516AFA">
            <w:pPr>
              <w:jc w:val="both"/>
              <w:rPr>
                <w:rFonts w:ascii="Arial" w:hAnsi="Arial"/>
                <w:sz w:val="18"/>
                <w:szCs w:val="18"/>
              </w:rPr>
            </w:pPr>
            <w:r w:rsidRPr="00FD0896">
              <w:rPr>
                <w:rFonts w:ascii="Arial" w:hAnsi="Arial"/>
                <w:sz w:val="18"/>
                <w:szCs w:val="18"/>
              </w:rPr>
              <w:t>65%</w:t>
            </w:r>
          </w:p>
        </w:tc>
      </w:tr>
    </w:tbl>
    <w:p w:rsidR="00385A64" w:rsidRPr="00FF77BA" w:rsidRDefault="00385A64" w:rsidP="00516AFA">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385A64" w:rsidRPr="00FF77BA" w:rsidRDefault="00385A64" w:rsidP="00385A64">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sidR="001E2372">
        <w:rPr>
          <w:rFonts w:ascii="Arial" w:hAnsi="Arial"/>
          <w:b/>
          <w:sz w:val="18"/>
          <w:szCs w:val="18"/>
        </w:rPr>
        <w:t xml:space="preserve">LA INVITACION A CUANDO MENOS TRES PERSONAS DE CARACTER  </w:t>
      </w:r>
      <w:r w:rsidR="00511F96">
        <w:rPr>
          <w:rFonts w:ascii="Arial" w:hAnsi="Arial"/>
          <w:b/>
          <w:sz w:val="18"/>
          <w:szCs w:val="18"/>
        </w:rPr>
        <w:t>NACIONAL</w:t>
      </w:r>
      <w:r w:rsidRPr="00FF77BA">
        <w:rPr>
          <w:rFonts w:ascii="Arial" w:hAnsi="Arial"/>
          <w:b/>
          <w:sz w:val="18"/>
          <w:szCs w:val="18"/>
        </w:rPr>
        <w:t xml:space="preserve"> PARA LA ADQUISICIÓN DE BIENES, Y DAR CUMPLIMIENTO A LO DISPUESTO EN LA REGLA 5.2</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385A64" w:rsidRPr="00FF77B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385A64" w:rsidRPr="00516AFA" w:rsidRDefault="00385A64" w:rsidP="00F426AB">
            <w:pPr>
              <w:jc w:val="center"/>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385A64" w:rsidRPr="00516AFA" w:rsidRDefault="00385A64" w:rsidP="00F426AB">
            <w:pPr>
              <w:jc w:val="center"/>
              <w:rPr>
                <w:rFonts w:ascii="Arial" w:hAnsi="Arial"/>
                <w:b/>
                <w:sz w:val="16"/>
                <w:szCs w:val="18"/>
              </w:rPr>
            </w:pPr>
            <w:r w:rsidRPr="00516AFA">
              <w:rPr>
                <w:rFonts w:ascii="Arial" w:hAnsi="Arial"/>
                <w:b/>
                <w:sz w:val="16"/>
                <w:szCs w:val="18"/>
              </w:rPr>
              <w:t>DESCRIPCIÓN</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la fecha de suscripción del documento.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de la dependencia o entidad que invita o convoca.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Indicar el número respectivo.</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Citar el nombre o razón social o denominación de la empresa oferente.</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Señalar el número de partida (clave) que corresponda.</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385A64" w:rsidRPr="00516AFA" w:rsidTr="00F426AB">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center"/>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385A64" w:rsidRPr="00516AFA" w:rsidRDefault="00385A64" w:rsidP="00F426AB">
            <w:pPr>
              <w:jc w:val="both"/>
              <w:rPr>
                <w:rFonts w:ascii="Arial" w:hAnsi="Arial"/>
                <w:sz w:val="16"/>
                <w:szCs w:val="16"/>
              </w:rPr>
            </w:pPr>
            <w:r w:rsidRPr="00516AFA">
              <w:rPr>
                <w:rFonts w:ascii="Arial" w:hAnsi="Arial"/>
                <w:sz w:val="16"/>
                <w:szCs w:val="16"/>
              </w:rPr>
              <w:t>Anotar el nombre y firma del representante de la empresa oferente.</w:t>
            </w:r>
          </w:p>
        </w:tc>
      </w:tr>
    </w:tbl>
    <w:p w:rsidR="00385A64" w:rsidRPr="00516AFA" w:rsidRDefault="00385A64" w:rsidP="00385A64">
      <w:pPr>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p>
    <w:p w:rsidR="00385A64" w:rsidRPr="00825451" w:rsidRDefault="00385A64" w:rsidP="00AE5FAB">
      <w:pPr>
        <w:rPr>
          <w:i/>
          <w:sz w:val="18"/>
          <w:szCs w:val="18"/>
        </w:rPr>
      </w:pPr>
    </w:p>
    <w:p w:rsidR="00F74DC6" w:rsidRDefault="00F74DC6"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r w:rsidRPr="00FF77BA">
        <w:rPr>
          <w:rFonts w:ascii="Arial" w:hAnsi="Arial" w:cs="Arial"/>
          <w:b/>
          <w:sz w:val="18"/>
          <w:szCs w:val="18"/>
        </w:rPr>
        <w:t xml:space="preserve">ANEXO </w:t>
      </w:r>
      <w:r w:rsidR="00E66009">
        <w:rPr>
          <w:rFonts w:ascii="Arial" w:hAnsi="Arial" w:cs="Arial"/>
          <w:b/>
          <w:sz w:val="18"/>
          <w:szCs w:val="18"/>
        </w:rPr>
        <w:t xml:space="preserve">Número </w:t>
      </w:r>
      <w:r w:rsidRPr="00FF77BA">
        <w:rPr>
          <w:rFonts w:ascii="Arial" w:hAnsi="Arial" w:cs="Arial"/>
          <w:b/>
          <w:sz w:val="18"/>
          <w:szCs w:val="18"/>
        </w:rPr>
        <w:t>6 (SEIS)</w:t>
      </w:r>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lastRenderedPageBreak/>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EC4AB5" w:rsidRDefault="00EC4AB5" w:rsidP="00385A64">
      <w:pPr>
        <w:jc w:val="center"/>
        <w:rPr>
          <w:rFonts w:ascii="Arial" w:hAnsi="Arial" w:cs="Arial"/>
          <w:b/>
          <w:bCs/>
          <w:sz w:val="18"/>
          <w:szCs w:val="18"/>
        </w:rPr>
      </w:pPr>
    </w:p>
    <w:p w:rsidR="00EC4AB5" w:rsidRDefault="00EC4AB5" w:rsidP="00385A64">
      <w:pPr>
        <w:jc w:val="center"/>
        <w:rPr>
          <w:rFonts w:ascii="Arial" w:hAnsi="Arial" w:cs="Arial"/>
          <w:b/>
          <w:bCs/>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ANEXO</w:t>
      </w:r>
      <w:r w:rsidR="00E66009">
        <w:rPr>
          <w:rFonts w:ascii="Arial" w:hAnsi="Arial" w:cs="Arial"/>
          <w:b/>
          <w:bCs/>
          <w:sz w:val="18"/>
          <w:szCs w:val="18"/>
        </w:rPr>
        <w:t xml:space="preserve"> Número</w:t>
      </w:r>
      <w:r w:rsidRPr="00FF77BA">
        <w:rPr>
          <w:rFonts w:ascii="Arial" w:hAnsi="Arial" w:cs="Arial"/>
          <w:b/>
          <w:bCs/>
          <w:sz w:val="18"/>
          <w:szCs w:val="18"/>
        </w:rPr>
        <w:t xml:space="preserve"> 7 (SIETE)</w:t>
      </w:r>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516AFA" w:rsidRDefault="00516AFA" w:rsidP="00385A64">
      <w:pPr>
        <w:jc w:val="center"/>
        <w:rPr>
          <w:sz w:val="18"/>
          <w:szCs w:val="18"/>
        </w:rPr>
      </w:pPr>
    </w:p>
    <w:p w:rsidR="00516AFA" w:rsidRDefault="00516AFA" w:rsidP="00385A64">
      <w:pPr>
        <w:jc w:val="center"/>
        <w:rPr>
          <w:sz w:val="18"/>
          <w:szCs w:val="18"/>
        </w:rPr>
      </w:pPr>
    </w:p>
    <w:p w:rsidR="00385A64" w:rsidRDefault="00385A64" w:rsidP="00385A64">
      <w:pPr>
        <w:jc w:val="center"/>
        <w:rPr>
          <w:rFonts w:ascii="Arial" w:hAnsi="Arial" w:cs="Arial"/>
          <w:b/>
          <w:bCs/>
          <w:sz w:val="18"/>
          <w:szCs w:val="18"/>
        </w:rPr>
      </w:pPr>
      <w:r w:rsidRPr="00FF77BA">
        <w:rPr>
          <w:rFonts w:ascii="Arial" w:hAnsi="Arial" w:cs="Arial"/>
          <w:b/>
          <w:bCs/>
          <w:sz w:val="18"/>
          <w:szCs w:val="18"/>
        </w:rPr>
        <w:t xml:space="preserve">ANEXO </w:t>
      </w:r>
      <w:r w:rsidR="00E66009">
        <w:rPr>
          <w:rFonts w:ascii="Arial" w:hAnsi="Arial" w:cs="Arial"/>
          <w:b/>
          <w:bCs/>
          <w:sz w:val="18"/>
          <w:szCs w:val="18"/>
        </w:rPr>
        <w:t xml:space="preserve">Número </w:t>
      </w:r>
      <w:r w:rsidRPr="00FF77BA">
        <w:rPr>
          <w:rFonts w:ascii="Arial" w:hAnsi="Arial" w:cs="Arial"/>
          <w:b/>
          <w:bCs/>
          <w:sz w:val="18"/>
          <w:szCs w:val="18"/>
        </w:rPr>
        <w:t>8 (OCHO)</w:t>
      </w:r>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4FC28D77" wp14:editId="75B9E7D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516AFA" w:rsidRDefault="00516AFA"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8"/>
        </w:rPr>
      </w:pP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r w:rsidRPr="00825451">
        <w:rPr>
          <w:rFonts w:ascii="Arial" w:hAnsi="Arial" w:cs="Arial"/>
          <w:b/>
          <w:sz w:val="18"/>
          <w:szCs w:val="16"/>
        </w:rPr>
        <w:t>ANEXO</w:t>
      </w:r>
      <w:r w:rsidR="00E66009" w:rsidRPr="00825451">
        <w:rPr>
          <w:rFonts w:ascii="Arial" w:hAnsi="Arial" w:cs="Arial"/>
          <w:b/>
          <w:sz w:val="18"/>
          <w:szCs w:val="16"/>
        </w:rPr>
        <w:t xml:space="preserve"> Número</w:t>
      </w:r>
      <w:r w:rsidRPr="00825451">
        <w:rPr>
          <w:rFonts w:ascii="Arial" w:hAnsi="Arial" w:cs="Arial"/>
          <w:b/>
          <w:sz w:val="18"/>
          <w:szCs w:val="16"/>
        </w:rPr>
        <w:t xml:space="preserve"> 9 (NUEVE) </w:t>
      </w:r>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78002C99" wp14:editId="39BBCF6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5A2212" w:rsidRDefault="005A2212" w:rsidP="005A2212">
      <w:pPr>
        <w:jc w:val="center"/>
        <w:rPr>
          <w:rFonts w:ascii="Arial" w:hAnsi="Arial" w:cs="Arial"/>
          <w:b/>
          <w:sz w:val="20"/>
        </w:rPr>
      </w:pPr>
      <w:r w:rsidRPr="00825451">
        <w:rPr>
          <w:rFonts w:ascii="Arial" w:hAnsi="Arial" w:cs="Arial"/>
          <w:b/>
          <w:sz w:val="18"/>
          <w:szCs w:val="16"/>
        </w:rPr>
        <w:t xml:space="preserve">ANEXO Número </w:t>
      </w:r>
      <w:r>
        <w:rPr>
          <w:rFonts w:ascii="Arial" w:hAnsi="Arial" w:cs="Arial"/>
          <w:b/>
          <w:sz w:val="18"/>
          <w:szCs w:val="16"/>
        </w:rPr>
        <w:t>10</w:t>
      </w:r>
      <w:r w:rsidRPr="00825451">
        <w:rPr>
          <w:rFonts w:ascii="Arial" w:hAnsi="Arial" w:cs="Arial"/>
          <w:b/>
          <w:sz w:val="18"/>
          <w:szCs w:val="16"/>
        </w:rPr>
        <w:t xml:space="preserve"> (</w:t>
      </w:r>
      <w:r>
        <w:rPr>
          <w:rFonts w:ascii="Arial" w:hAnsi="Arial" w:cs="Arial"/>
          <w:b/>
          <w:sz w:val="18"/>
          <w:szCs w:val="16"/>
        </w:rPr>
        <w:t>DIEZ</w:t>
      </w:r>
      <w:r w:rsidRPr="00825451">
        <w:rPr>
          <w:rFonts w:ascii="Arial" w:hAnsi="Arial" w:cs="Arial"/>
          <w:b/>
          <w:sz w:val="18"/>
          <w:szCs w:val="16"/>
        </w:rPr>
        <w:t>)</w:t>
      </w:r>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lastRenderedPageBreak/>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7456" behindDoc="1" locked="0" layoutInCell="1" allowOverlap="1" wp14:anchorId="0F1813DC" wp14:editId="29BEA522">
            <wp:simplePos x="0" y="0"/>
            <wp:positionH relativeFrom="margin">
              <wp:posOffset>629920</wp:posOffset>
            </wp:positionH>
            <wp:positionV relativeFrom="margin">
              <wp:posOffset>1397000</wp:posOffset>
            </wp:positionV>
            <wp:extent cx="7831455" cy="46304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277" w:rsidRDefault="00713277" w:rsidP="00984A99">
      <w:r>
        <w:separator/>
      </w:r>
    </w:p>
  </w:endnote>
  <w:endnote w:type="continuationSeparator" w:id="0">
    <w:p w:rsidR="00713277" w:rsidRDefault="0071327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IDFont+F2">
    <w:panose1 w:val="00000000000000000000"/>
    <w:charset w:val="00"/>
    <w:family w:val="auto"/>
    <w:notTrueType/>
    <w:pitch w:val="default"/>
    <w:sig w:usb0="00000003" w:usb1="00000000" w:usb2="00000000" w:usb3="00000000" w:csb0="00000001"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Courier New"/>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808623"/>
      <w:docPartObj>
        <w:docPartGallery w:val="Page Numbers (Bottom of Page)"/>
        <w:docPartUnique/>
      </w:docPartObj>
    </w:sdtPr>
    <w:sdtEndPr/>
    <w:sdtContent>
      <w:p w:rsidR="00DB0793" w:rsidRDefault="00DB0793">
        <w:pPr>
          <w:pStyle w:val="Piedepgina"/>
        </w:pPr>
        <w:r>
          <w:fldChar w:fldCharType="begin"/>
        </w:r>
        <w:r>
          <w:instrText>PAGE   \* MERGEFORMAT</w:instrText>
        </w:r>
        <w:r>
          <w:fldChar w:fldCharType="separate"/>
        </w:r>
        <w:r w:rsidR="00BF68BF" w:rsidRPr="00BF68BF">
          <w:rPr>
            <w:noProof/>
            <w:lang w:val="es-ES"/>
          </w:rPr>
          <w:t>14</w:t>
        </w:r>
        <w:r>
          <w:fldChar w:fldCharType="end"/>
        </w:r>
        <w:r>
          <w:rPr>
            <w:noProof/>
            <w:lang w:eastAsia="es-MX"/>
          </w:rPr>
          <w:drawing>
            <wp:inline distT="0" distB="0" distL="0" distR="0" wp14:anchorId="66DC9EAD" wp14:editId="38C0317C">
              <wp:extent cx="6151880" cy="817999"/>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DB0793" w:rsidRDefault="00DB079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277" w:rsidRDefault="00713277" w:rsidP="00984A99">
      <w:r>
        <w:separator/>
      </w:r>
    </w:p>
  </w:footnote>
  <w:footnote w:type="continuationSeparator" w:id="0">
    <w:p w:rsidR="00713277" w:rsidRDefault="0071327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793" w:rsidRDefault="00DB0793" w:rsidP="000D31E3">
    <w:pPr>
      <w:pStyle w:val="Encabezado"/>
      <w:ind w:left="-1276"/>
    </w:pPr>
    <w:r w:rsidRPr="00A2257C">
      <w:rPr>
        <w:noProof/>
        <w:lang w:eastAsia="es-MX"/>
      </w:rPr>
      <mc:AlternateContent>
        <mc:Choice Requires="wps">
          <w:drawing>
            <wp:anchor distT="0" distB="0" distL="114300" distR="114300" simplePos="0" relativeHeight="251668480" behindDoc="0" locked="0" layoutInCell="1" allowOverlap="1" wp14:anchorId="2B3C904D" wp14:editId="4D78A14E">
              <wp:simplePos x="0" y="0"/>
              <wp:positionH relativeFrom="column">
                <wp:posOffset>-215900</wp:posOffset>
              </wp:positionH>
              <wp:positionV relativeFrom="paragraph">
                <wp:posOffset>970280</wp:posOffset>
              </wp:positionV>
              <wp:extent cx="6719570" cy="826135"/>
              <wp:effectExtent l="0" t="0" r="0" b="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82613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DB0793" w:rsidRPr="00516AFA" w:rsidTr="004445B2">
                            <w:trPr>
                              <w:trHeight w:val="1020"/>
                            </w:trPr>
                            <w:tc>
                              <w:tcPr>
                                <w:tcW w:w="4786" w:type="dxa"/>
                              </w:tcPr>
                              <w:p w:rsidR="00DB0793" w:rsidRPr="00D22C5B" w:rsidRDefault="00DB0793" w:rsidP="00F426AB">
                                <w:pPr>
                                  <w:ind w:right="50"/>
                                  <w:rPr>
                                    <w:rFonts w:ascii="Eras Medium ITC" w:hAnsi="Eras Medium ITC"/>
                                    <w:b/>
                                    <w:bCs/>
                                    <w:color w:val="000000"/>
                                    <w:sz w:val="16"/>
                                    <w:szCs w:val="16"/>
                                  </w:rPr>
                                </w:pPr>
                              </w:p>
                            </w:tc>
                            <w:tc>
                              <w:tcPr>
                                <w:tcW w:w="5670" w:type="dxa"/>
                              </w:tcPr>
                              <w:p w:rsidR="00DB0793" w:rsidRPr="00FD69AC" w:rsidRDefault="00DB0793" w:rsidP="00F426AB">
                                <w:pPr>
                                  <w:ind w:right="50"/>
                                  <w:jc w:val="right"/>
                                  <w:rPr>
                                    <w:rFonts w:ascii="Eras Medium ITC" w:hAnsi="Eras Medium ITC"/>
                                    <w:b/>
                                    <w:bCs/>
                                    <w:color w:val="000000"/>
                                    <w:sz w:val="18"/>
                                    <w:szCs w:val="18"/>
                                  </w:rPr>
                                </w:pPr>
                                <w:r w:rsidRPr="00FD69AC">
                                  <w:rPr>
                                    <w:rFonts w:ascii="Eras Medium ITC" w:hAnsi="Eras Medium ITC"/>
                                    <w:b/>
                                    <w:bCs/>
                                    <w:color w:val="000000"/>
                                    <w:sz w:val="18"/>
                                    <w:szCs w:val="18"/>
                                  </w:rPr>
                                  <w:t xml:space="preserve">INVITACION A CUANDO MENOS TRES PERSONAS  </w:t>
                                </w:r>
                              </w:p>
                              <w:p w:rsidR="00DB0793" w:rsidRPr="00516AFA" w:rsidRDefault="00153F40"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IA-050GYR091-E39</w:t>
                                </w:r>
                                <w:r w:rsidR="00DB0793" w:rsidRPr="00516AFA">
                                  <w:rPr>
                                    <w:rFonts w:ascii="Eras Medium ITC" w:hAnsi="Eras Medium ITC"/>
                                    <w:b/>
                                    <w:bCs/>
                                    <w:color w:val="000000"/>
                                    <w:sz w:val="18"/>
                                    <w:szCs w:val="18"/>
                                  </w:rPr>
                                  <w:t xml:space="preserve">-2022/PROCEDIMIENTO  </w:t>
                                </w:r>
                                <w:r w:rsidR="00FD69AC">
                                  <w:rPr>
                                    <w:rFonts w:ascii="Arial" w:hAnsi="Arial" w:cs="Arial"/>
                                    <w:color w:val="84888B"/>
                                    <w:sz w:val="33"/>
                                    <w:szCs w:val="33"/>
                                    <w:shd w:val="clear" w:color="auto" w:fill="F4F6F7"/>
                                  </w:rPr>
                                  <w:t> </w:t>
                                </w:r>
                                <w:r w:rsidR="00FD69AC" w:rsidRPr="00FD69AC">
                                  <w:rPr>
                                    <w:rFonts w:ascii="Eras Medium ITC" w:hAnsi="Eras Medium ITC"/>
                                    <w:b/>
                                    <w:bCs/>
                                    <w:color w:val="000000"/>
                                    <w:sz w:val="18"/>
                                    <w:szCs w:val="18"/>
                                  </w:rPr>
                                  <w:t>1094650</w:t>
                                </w:r>
                              </w:p>
                              <w:p w:rsidR="00DB0793" w:rsidRPr="00516AFA" w:rsidRDefault="00DB0793" w:rsidP="00153F40">
                                <w:pPr>
                                  <w:jc w:val="right"/>
                                  <w:rPr>
                                    <w:rFonts w:ascii="Eras Medium ITC" w:hAnsi="Eras Medium ITC"/>
                                    <w:b/>
                                    <w:bCs/>
                                    <w:color w:val="000000"/>
                                    <w:sz w:val="18"/>
                                    <w:szCs w:val="18"/>
                                  </w:rPr>
                                </w:pPr>
                                <w:r>
                                  <w:rPr>
                                    <w:rFonts w:ascii="Eras Medium ITC" w:hAnsi="Eras Medium ITC"/>
                                    <w:b/>
                                    <w:bCs/>
                                    <w:color w:val="000000"/>
                                    <w:sz w:val="18"/>
                                    <w:szCs w:val="18"/>
                                  </w:rPr>
                                  <w:t xml:space="preserve">MATERIAL DE CURACION </w:t>
                                </w:r>
                                <w:r w:rsidR="00153F40">
                                  <w:rPr>
                                    <w:rFonts w:ascii="Eras Medium ITC" w:hAnsi="Eras Medium ITC"/>
                                    <w:b/>
                                    <w:bCs/>
                                    <w:color w:val="000000"/>
                                    <w:sz w:val="18"/>
                                    <w:szCs w:val="18"/>
                                  </w:rPr>
                                  <w:t>CntrAbst-053</w:t>
                                </w:r>
                                <w:r w:rsidRPr="00516AFA">
                                  <w:rPr>
                                    <w:rFonts w:ascii="Eras Medium ITC" w:hAnsi="Eras Medium ITC"/>
                                    <w:b/>
                                    <w:bCs/>
                                    <w:color w:val="000000"/>
                                    <w:sz w:val="18"/>
                                    <w:szCs w:val="18"/>
                                  </w:rPr>
                                  <w:t>-2022</w:t>
                                </w:r>
                              </w:p>
                            </w:tc>
                          </w:tr>
                        </w:tbl>
                        <w:p w:rsidR="00DB0793" w:rsidRPr="00D22C5B" w:rsidRDefault="00DB0793"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pt;margin-top:76.4pt;width:529.1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zdXAIAAKE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" filled="f" stroked="f">
              <v:textbox>
                <w:txbxContent>
                  <w:tbl>
                    <w:tblPr>
                      <w:tblW w:w="10456" w:type="dxa"/>
                      <w:tblLook w:val="04A0" w:firstRow="1" w:lastRow="0" w:firstColumn="1" w:lastColumn="0" w:noHBand="0" w:noVBand="1"/>
                    </w:tblPr>
                    <w:tblGrid>
                      <w:gridCol w:w="4786"/>
                      <w:gridCol w:w="5670"/>
                    </w:tblGrid>
                    <w:tr w:rsidR="00DB0793" w:rsidRPr="00516AFA" w:rsidTr="004445B2">
                      <w:trPr>
                        <w:trHeight w:val="1020"/>
                      </w:trPr>
                      <w:tc>
                        <w:tcPr>
                          <w:tcW w:w="4786" w:type="dxa"/>
                        </w:tcPr>
                        <w:p w:rsidR="00DB0793" w:rsidRPr="00D22C5B" w:rsidRDefault="00DB0793" w:rsidP="00F426AB">
                          <w:pPr>
                            <w:ind w:right="50"/>
                            <w:rPr>
                              <w:rFonts w:ascii="Eras Medium ITC" w:hAnsi="Eras Medium ITC"/>
                              <w:b/>
                              <w:bCs/>
                              <w:color w:val="000000"/>
                              <w:sz w:val="16"/>
                              <w:szCs w:val="16"/>
                            </w:rPr>
                          </w:pPr>
                        </w:p>
                      </w:tc>
                      <w:tc>
                        <w:tcPr>
                          <w:tcW w:w="5670" w:type="dxa"/>
                        </w:tcPr>
                        <w:p w:rsidR="00DB0793" w:rsidRPr="00FD69AC" w:rsidRDefault="00DB0793" w:rsidP="00F426AB">
                          <w:pPr>
                            <w:ind w:right="50"/>
                            <w:jc w:val="right"/>
                            <w:rPr>
                              <w:rFonts w:ascii="Eras Medium ITC" w:hAnsi="Eras Medium ITC"/>
                              <w:b/>
                              <w:bCs/>
                              <w:color w:val="000000"/>
                              <w:sz w:val="18"/>
                              <w:szCs w:val="18"/>
                            </w:rPr>
                          </w:pPr>
                          <w:r w:rsidRPr="00FD69AC">
                            <w:rPr>
                              <w:rFonts w:ascii="Eras Medium ITC" w:hAnsi="Eras Medium ITC"/>
                              <w:b/>
                              <w:bCs/>
                              <w:color w:val="000000"/>
                              <w:sz w:val="18"/>
                              <w:szCs w:val="18"/>
                            </w:rPr>
                            <w:t xml:space="preserve">INVITACION A CUANDO MENOS TRES PERSONAS  </w:t>
                          </w:r>
                        </w:p>
                        <w:p w:rsidR="00DB0793" w:rsidRPr="00516AFA" w:rsidRDefault="00153F40" w:rsidP="00F426AB">
                          <w:pPr>
                            <w:jc w:val="right"/>
                            <w:rPr>
                              <w:rFonts w:ascii="Eras Medium ITC" w:hAnsi="Eras Medium ITC"/>
                              <w:b/>
                              <w:bCs/>
                              <w:color w:val="000000"/>
                              <w:sz w:val="18"/>
                              <w:szCs w:val="18"/>
                            </w:rPr>
                          </w:pPr>
                          <w:r>
                            <w:rPr>
                              <w:rFonts w:ascii="Eras Medium ITC" w:hAnsi="Eras Medium ITC"/>
                              <w:b/>
                              <w:bCs/>
                              <w:color w:val="000000"/>
                              <w:sz w:val="18"/>
                              <w:szCs w:val="18"/>
                            </w:rPr>
                            <w:t>IA-050GYR091-E39</w:t>
                          </w:r>
                          <w:r w:rsidR="00DB0793" w:rsidRPr="00516AFA">
                            <w:rPr>
                              <w:rFonts w:ascii="Eras Medium ITC" w:hAnsi="Eras Medium ITC"/>
                              <w:b/>
                              <w:bCs/>
                              <w:color w:val="000000"/>
                              <w:sz w:val="18"/>
                              <w:szCs w:val="18"/>
                            </w:rPr>
                            <w:t xml:space="preserve">-2022/PROCEDIMIENTO  </w:t>
                          </w:r>
                          <w:r w:rsidR="00FD69AC">
                            <w:rPr>
                              <w:rFonts w:ascii="Arial" w:hAnsi="Arial" w:cs="Arial"/>
                              <w:color w:val="84888B"/>
                              <w:sz w:val="33"/>
                              <w:szCs w:val="33"/>
                              <w:shd w:val="clear" w:color="auto" w:fill="F4F6F7"/>
                            </w:rPr>
                            <w:t> </w:t>
                          </w:r>
                          <w:r w:rsidR="00FD69AC" w:rsidRPr="00FD69AC">
                            <w:rPr>
                              <w:rFonts w:ascii="Eras Medium ITC" w:hAnsi="Eras Medium ITC"/>
                              <w:b/>
                              <w:bCs/>
                              <w:color w:val="000000"/>
                              <w:sz w:val="18"/>
                              <w:szCs w:val="18"/>
                            </w:rPr>
                            <w:t>1094650</w:t>
                          </w:r>
                        </w:p>
                        <w:p w:rsidR="00DB0793" w:rsidRPr="00516AFA" w:rsidRDefault="00DB0793" w:rsidP="00153F40">
                          <w:pPr>
                            <w:jc w:val="right"/>
                            <w:rPr>
                              <w:rFonts w:ascii="Eras Medium ITC" w:hAnsi="Eras Medium ITC"/>
                              <w:b/>
                              <w:bCs/>
                              <w:color w:val="000000"/>
                              <w:sz w:val="18"/>
                              <w:szCs w:val="18"/>
                            </w:rPr>
                          </w:pPr>
                          <w:r>
                            <w:rPr>
                              <w:rFonts w:ascii="Eras Medium ITC" w:hAnsi="Eras Medium ITC"/>
                              <w:b/>
                              <w:bCs/>
                              <w:color w:val="000000"/>
                              <w:sz w:val="18"/>
                              <w:szCs w:val="18"/>
                            </w:rPr>
                            <w:t xml:space="preserve">MATERIAL DE CURACION </w:t>
                          </w:r>
                          <w:r w:rsidR="00153F40">
                            <w:rPr>
                              <w:rFonts w:ascii="Eras Medium ITC" w:hAnsi="Eras Medium ITC"/>
                              <w:b/>
                              <w:bCs/>
                              <w:color w:val="000000"/>
                              <w:sz w:val="18"/>
                              <w:szCs w:val="18"/>
                            </w:rPr>
                            <w:t>CntrAbst-053</w:t>
                          </w:r>
                          <w:r w:rsidRPr="00516AFA">
                            <w:rPr>
                              <w:rFonts w:ascii="Eras Medium ITC" w:hAnsi="Eras Medium ITC"/>
                              <w:b/>
                              <w:bCs/>
                              <w:color w:val="000000"/>
                              <w:sz w:val="18"/>
                              <w:szCs w:val="18"/>
                            </w:rPr>
                            <w:t>-2022</w:t>
                          </w:r>
                        </w:p>
                      </w:tc>
                    </w:tr>
                  </w:tbl>
                  <w:p w:rsidR="00DB0793" w:rsidRPr="00D22C5B" w:rsidRDefault="00DB0793"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7D1042E" wp14:editId="189A2032">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0793" w:rsidRPr="001A79A2" w:rsidRDefault="00DB079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793" w:rsidRPr="001A79A2" w:rsidRDefault="00DB079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793" w:rsidRPr="001A79A2" w:rsidRDefault="00DB079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793" w:rsidRPr="005F169D" w:rsidRDefault="00DB079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DB0793" w:rsidRPr="001A79A2" w:rsidRDefault="00DB079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DB0793" w:rsidRPr="001A79A2" w:rsidRDefault="00DB079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DB0793" w:rsidRPr="001A79A2" w:rsidRDefault="00DB079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DB0793" w:rsidRPr="005F169D" w:rsidRDefault="00DB079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6BD1DC94" wp14:editId="6D07FF5E">
          <wp:simplePos x="0" y="0"/>
          <wp:positionH relativeFrom="column">
            <wp:posOffset>-446405</wp:posOffset>
          </wp:positionH>
          <wp:positionV relativeFrom="paragraph">
            <wp:posOffset>495300</wp:posOffset>
          </wp:positionV>
          <wp:extent cx="3159125" cy="695325"/>
          <wp:effectExtent l="0" t="0" r="3175"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8">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15">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7B2FAE"/>
    <w:multiLevelType w:val="hybridMultilevel"/>
    <w:tmpl w:val="D8FE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6F80960"/>
    <w:multiLevelType w:val="hybridMultilevel"/>
    <w:tmpl w:val="17880390"/>
    <w:lvl w:ilvl="0" w:tplc="080A0013">
      <w:start w:val="1"/>
      <w:numFmt w:val="upperRoman"/>
      <w:lvlText w:val="%1."/>
      <w:lvlJc w:val="right"/>
      <w:pPr>
        <w:tabs>
          <w:tab w:val="num" w:pos="720"/>
        </w:tabs>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117EE5"/>
    <w:multiLevelType w:val="hybridMultilevel"/>
    <w:tmpl w:val="0632FF96"/>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5">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8">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6"/>
  </w:num>
  <w:num w:numId="4">
    <w:abstractNumId w:val="0"/>
  </w:num>
  <w:num w:numId="5">
    <w:abstractNumId w:val="1"/>
  </w:num>
  <w:num w:numId="6">
    <w:abstractNumId w:val="24"/>
  </w:num>
  <w:num w:numId="7">
    <w:abstractNumId w:val="5"/>
  </w:num>
  <w:num w:numId="8">
    <w:abstractNumId w:val="22"/>
  </w:num>
  <w:num w:numId="9">
    <w:abstractNumId w:val="7"/>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5"/>
  </w:num>
  <w:num w:numId="14">
    <w:abstractNumId w:val="10"/>
  </w:num>
  <w:num w:numId="15">
    <w:abstractNumId w:val="2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9"/>
  </w:num>
  <w:num w:numId="19">
    <w:abstractNumId w:val="12"/>
  </w:num>
  <w:num w:numId="20">
    <w:abstractNumId w:val="23"/>
  </w:num>
  <w:num w:numId="21">
    <w:abstractNumId w:val="9"/>
  </w:num>
  <w:num w:numId="22">
    <w:abstractNumId w:val="11"/>
  </w:num>
  <w:num w:numId="23">
    <w:abstractNumId w:val="30"/>
  </w:num>
  <w:num w:numId="24">
    <w:abstractNumId w:val="31"/>
  </w:num>
  <w:num w:numId="25">
    <w:abstractNumId w:val="17"/>
  </w:num>
  <w:num w:numId="26">
    <w:abstractNumId w:val="28"/>
  </w:num>
  <w:num w:numId="27">
    <w:abstractNumId w:val="15"/>
  </w:num>
  <w:num w:numId="28">
    <w:abstractNumId w:val="6"/>
  </w:num>
  <w:num w:numId="29">
    <w:abstractNumId w:val="3"/>
  </w:num>
  <w:num w:numId="30">
    <w:abstractNumId w:val="19"/>
  </w:num>
  <w:num w:numId="31">
    <w:abstractNumId w:val="13"/>
  </w:num>
  <w:num w:numId="32">
    <w:abstractNumId w:val="20"/>
  </w:num>
  <w:num w:numId="33">
    <w:abstractNumId w:val="14"/>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7993"/>
    <w:rsid w:val="00033375"/>
    <w:rsid w:val="00040687"/>
    <w:rsid w:val="00047ED8"/>
    <w:rsid w:val="00067E3F"/>
    <w:rsid w:val="00092D3E"/>
    <w:rsid w:val="000A416A"/>
    <w:rsid w:val="000B12C7"/>
    <w:rsid w:val="000B33CA"/>
    <w:rsid w:val="000D31E3"/>
    <w:rsid w:val="000D3910"/>
    <w:rsid w:val="000F346D"/>
    <w:rsid w:val="00101B9E"/>
    <w:rsid w:val="00107360"/>
    <w:rsid w:val="00117072"/>
    <w:rsid w:val="00120B62"/>
    <w:rsid w:val="0012318E"/>
    <w:rsid w:val="00134167"/>
    <w:rsid w:val="00145713"/>
    <w:rsid w:val="00153F40"/>
    <w:rsid w:val="00161B35"/>
    <w:rsid w:val="00170F07"/>
    <w:rsid w:val="00173F73"/>
    <w:rsid w:val="0017773D"/>
    <w:rsid w:val="001822FE"/>
    <w:rsid w:val="001D45E6"/>
    <w:rsid w:val="001E2372"/>
    <w:rsid w:val="00201CC3"/>
    <w:rsid w:val="00204138"/>
    <w:rsid w:val="00212B06"/>
    <w:rsid w:val="00213C3B"/>
    <w:rsid w:val="0021460A"/>
    <w:rsid w:val="00253115"/>
    <w:rsid w:val="00254099"/>
    <w:rsid w:val="00273431"/>
    <w:rsid w:val="002A0007"/>
    <w:rsid w:val="002B6A32"/>
    <w:rsid w:val="002C1A4D"/>
    <w:rsid w:val="002F67D3"/>
    <w:rsid w:val="00313CCC"/>
    <w:rsid w:val="00315AAC"/>
    <w:rsid w:val="003501DC"/>
    <w:rsid w:val="00365F3B"/>
    <w:rsid w:val="00366474"/>
    <w:rsid w:val="003710A1"/>
    <w:rsid w:val="00385A64"/>
    <w:rsid w:val="00385EE4"/>
    <w:rsid w:val="003A17CC"/>
    <w:rsid w:val="003C63F9"/>
    <w:rsid w:val="003D5BBD"/>
    <w:rsid w:val="003F50AB"/>
    <w:rsid w:val="0040001D"/>
    <w:rsid w:val="00413094"/>
    <w:rsid w:val="004208EA"/>
    <w:rsid w:val="00420FF2"/>
    <w:rsid w:val="00421AC3"/>
    <w:rsid w:val="00435151"/>
    <w:rsid w:val="004445B2"/>
    <w:rsid w:val="00447ADC"/>
    <w:rsid w:val="00461789"/>
    <w:rsid w:val="00467062"/>
    <w:rsid w:val="00492F1E"/>
    <w:rsid w:val="004C05C0"/>
    <w:rsid w:val="004C6D8D"/>
    <w:rsid w:val="004D2689"/>
    <w:rsid w:val="004F6150"/>
    <w:rsid w:val="00511F96"/>
    <w:rsid w:val="00516AFA"/>
    <w:rsid w:val="00525B4C"/>
    <w:rsid w:val="00552D7F"/>
    <w:rsid w:val="00555C71"/>
    <w:rsid w:val="00570363"/>
    <w:rsid w:val="00580454"/>
    <w:rsid w:val="00591272"/>
    <w:rsid w:val="005950B0"/>
    <w:rsid w:val="00597455"/>
    <w:rsid w:val="005A21DC"/>
    <w:rsid w:val="005A2212"/>
    <w:rsid w:val="005B4891"/>
    <w:rsid w:val="005C6E6D"/>
    <w:rsid w:val="005F7946"/>
    <w:rsid w:val="00606BA6"/>
    <w:rsid w:val="00691D37"/>
    <w:rsid w:val="006922A2"/>
    <w:rsid w:val="006B605C"/>
    <w:rsid w:val="006C2855"/>
    <w:rsid w:val="006D1402"/>
    <w:rsid w:val="006D3BAF"/>
    <w:rsid w:val="006D593B"/>
    <w:rsid w:val="00700D78"/>
    <w:rsid w:val="00706951"/>
    <w:rsid w:val="00712B78"/>
    <w:rsid w:val="00712DA2"/>
    <w:rsid w:val="00713277"/>
    <w:rsid w:val="0073340D"/>
    <w:rsid w:val="00737FBC"/>
    <w:rsid w:val="00740508"/>
    <w:rsid w:val="00740C39"/>
    <w:rsid w:val="007516C0"/>
    <w:rsid w:val="00751FB5"/>
    <w:rsid w:val="0076061C"/>
    <w:rsid w:val="0076798C"/>
    <w:rsid w:val="007734B4"/>
    <w:rsid w:val="007A5C1B"/>
    <w:rsid w:val="007B0780"/>
    <w:rsid w:val="007B3E21"/>
    <w:rsid w:val="007B43E2"/>
    <w:rsid w:val="007C0A97"/>
    <w:rsid w:val="007D4384"/>
    <w:rsid w:val="007E4DE7"/>
    <w:rsid w:val="008037BF"/>
    <w:rsid w:val="00825451"/>
    <w:rsid w:val="00833FF4"/>
    <w:rsid w:val="008A5F8D"/>
    <w:rsid w:val="008D1BBB"/>
    <w:rsid w:val="008E5284"/>
    <w:rsid w:val="008E6551"/>
    <w:rsid w:val="00902B7B"/>
    <w:rsid w:val="009075A9"/>
    <w:rsid w:val="00911725"/>
    <w:rsid w:val="009134E7"/>
    <w:rsid w:val="00913DFF"/>
    <w:rsid w:val="0092668E"/>
    <w:rsid w:val="00934404"/>
    <w:rsid w:val="00952076"/>
    <w:rsid w:val="00976C62"/>
    <w:rsid w:val="00976F6C"/>
    <w:rsid w:val="00984A99"/>
    <w:rsid w:val="009A2B42"/>
    <w:rsid w:val="009C5B21"/>
    <w:rsid w:val="009D0F24"/>
    <w:rsid w:val="009D2B2C"/>
    <w:rsid w:val="009F11ED"/>
    <w:rsid w:val="009F1919"/>
    <w:rsid w:val="009F7EDC"/>
    <w:rsid w:val="00A002DA"/>
    <w:rsid w:val="00A1242D"/>
    <w:rsid w:val="00A148DF"/>
    <w:rsid w:val="00A15087"/>
    <w:rsid w:val="00A24B0C"/>
    <w:rsid w:val="00A30EA3"/>
    <w:rsid w:val="00A3322D"/>
    <w:rsid w:val="00A33ED0"/>
    <w:rsid w:val="00A36835"/>
    <w:rsid w:val="00A42DA2"/>
    <w:rsid w:val="00A80DF3"/>
    <w:rsid w:val="00A872E8"/>
    <w:rsid w:val="00A963D2"/>
    <w:rsid w:val="00AB43BB"/>
    <w:rsid w:val="00AB625A"/>
    <w:rsid w:val="00AE5FAB"/>
    <w:rsid w:val="00AF3D90"/>
    <w:rsid w:val="00B02A37"/>
    <w:rsid w:val="00B2041C"/>
    <w:rsid w:val="00B26078"/>
    <w:rsid w:val="00B26E19"/>
    <w:rsid w:val="00B33480"/>
    <w:rsid w:val="00B46EB0"/>
    <w:rsid w:val="00B47BB1"/>
    <w:rsid w:val="00B56977"/>
    <w:rsid w:val="00B65934"/>
    <w:rsid w:val="00B8286A"/>
    <w:rsid w:val="00B846B5"/>
    <w:rsid w:val="00B846C5"/>
    <w:rsid w:val="00B96FEA"/>
    <w:rsid w:val="00BA322B"/>
    <w:rsid w:val="00BA3537"/>
    <w:rsid w:val="00BA6CB5"/>
    <w:rsid w:val="00BC0824"/>
    <w:rsid w:val="00BC2299"/>
    <w:rsid w:val="00BC4B58"/>
    <w:rsid w:val="00BE481F"/>
    <w:rsid w:val="00BE7230"/>
    <w:rsid w:val="00BF1BF1"/>
    <w:rsid w:val="00BF68BF"/>
    <w:rsid w:val="00C16641"/>
    <w:rsid w:val="00C24E1B"/>
    <w:rsid w:val="00C329D9"/>
    <w:rsid w:val="00C4164C"/>
    <w:rsid w:val="00C6774B"/>
    <w:rsid w:val="00C735A1"/>
    <w:rsid w:val="00C77399"/>
    <w:rsid w:val="00C838AD"/>
    <w:rsid w:val="00C92036"/>
    <w:rsid w:val="00C96A31"/>
    <w:rsid w:val="00CA11B5"/>
    <w:rsid w:val="00CA14A6"/>
    <w:rsid w:val="00CA415C"/>
    <w:rsid w:val="00CA6F72"/>
    <w:rsid w:val="00CC0C11"/>
    <w:rsid w:val="00CC4D9B"/>
    <w:rsid w:val="00CD1891"/>
    <w:rsid w:val="00CE295D"/>
    <w:rsid w:val="00CF704D"/>
    <w:rsid w:val="00D019F9"/>
    <w:rsid w:val="00D44587"/>
    <w:rsid w:val="00D459D5"/>
    <w:rsid w:val="00D46147"/>
    <w:rsid w:val="00D96777"/>
    <w:rsid w:val="00DB0793"/>
    <w:rsid w:val="00DB396A"/>
    <w:rsid w:val="00DB3FE3"/>
    <w:rsid w:val="00DB75A7"/>
    <w:rsid w:val="00DC0786"/>
    <w:rsid w:val="00DC24D3"/>
    <w:rsid w:val="00DD161D"/>
    <w:rsid w:val="00DD1BA1"/>
    <w:rsid w:val="00DE571C"/>
    <w:rsid w:val="00DF02BC"/>
    <w:rsid w:val="00DF77C4"/>
    <w:rsid w:val="00E106FD"/>
    <w:rsid w:val="00E131F2"/>
    <w:rsid w:val="00E16AFE"/>
    <w:rsid w:val="00E53148"/>
    <w:rsid w:val="00E5340A"/>
    <w:rsid w:val="00E56C08"/>
    <w:rsid w:val="00E66009"/>
    <w:rsid w:val="00E85382"/>
    <w:rsid w:val="00E93A57"/>
    <w:rsid w:val="00EA7E38"/>
    <w:rsid w:val="00EC4AB5"/>
    <w:rsid w:val="00EC4EF1"/>
    <w:rsid w:val="00EE563B"/>
    <w:rsid w:val="00F02900"/>
    <w:rsid w:val="00F2342F"/>
    <w:rsid w:val="00F23457"/>
    <w:rsid w:val="00F27A95"/>
    <w:rsid w:val="00F426AB"/>
    <w:rsid w:val="00F4293A"/>
    <w:rsid w:val="00F64906"/>
    <w:rsid w:val="00F6777B"/>
    <w:rsid w:val="00F724B1"/>
    <w:rsid w:val="00F72665"/>
    <w:rsid w:val="00F74DC6"/>
    <w:rsid w:val="00F962FC"/>
    <w:rsid w:val="00FC3196"/>
    <w:rsid w:val="00FD399C"/>
    <w:rsid w:val="00FD69A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uiPriority w:val="99"/>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99"/>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semiHidden/>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CDDAAD-72E2-4D80-9040-3238DE5C1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7981</Words>
  <Characters>43897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2022-04-12T16:43:00Z</cp:lastPrinted>
  <dcterms:created xsi:type="dcterms:W3CDTF">2022-04-12T19:57:00Z</dcterms:created>
  <dcterms:modified xsi:type="dcterms:W3CDTF">2022-04-12T19:57:00Z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