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80BF" w14:textId="77777777" w:rsidR="00E107C9" w:rsidRDefault="00E107C9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E107C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subrogado de mantenimiento de áreas verdes 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570F0F0E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9D8D637" w14:textId="7E2D8253" w:rsidR="002E231F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91472915" w:history="1">
            <w:r w:rsidR="002E231F" w:rsidRPr="00C30C71">
              <w:rPr>
                <w:rStyle w:val="Hipervnculo"/>
                <w:noProof/>
              </w:rPr>
              <w:t>Requerimiento Técnico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_Toc191472915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2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2E9EC975" w14:textId="201D7473" w:rsidR="002E231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16" w:history="1">
            <w:r w:rsidR="002E231F" w:rsidRPr="00C30C71">
              <w:rPr>
                <w:rStyle w:val="Hipervnculo"/>
                <w:noProof/>
              </w:rPr>
              <w:t>1.</w:t>
            </w:r>
            <w:r w:rsidR="002E231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2E231F" w:rsidRPr="00C30C71">
              <w:rPr>
                <w:rStyle w:val="Hipervnculo"/>
                <w:noProof/>
              </w:rPr>
              <w:t>Descripción de los Bienes o Servicios.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_Toc191472916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2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1CA3604D" w14:textId="17ED3F23" w:rsidR="002E231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17" w:history="1">
            <w:r w:rsidR="002E231F" w:rsidRPr="00C30C71">
              <w:rPr>
                <w:rStyle w:val="Hipervnculo"/>
                <w:noProof/>
              </w:rPr>
              <w:t>2.</w:t>
            </w:r>
            <w:r w:rsidR="002E231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2E231F" w:rsidRPr="00C30C71">
              <w:rPr>
                <w:rStyle w:val="Hipervnculo"/>
                <w:noProof/>
              </w:rPr>
              <w:t>Características Técnicas del Servicio.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_Toc191472917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2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42B238CC" w14:textId="23FA2C68" w:rsidR="002E231F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18" w:history="1">
            <w:r w:rsidR="002E231F" w:rsidRPr="00C30C71">
              <w:rPr>
                <w:rStyle w:val="Hipervnculo"/>
                <w:noProof/>
                <w:lang w:eastAsia="ar-SA"/>
              </w:rPr>
              <w:t>Lugar, Plazos y Condiciones.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_Toc191472918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2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4A39C73F" w14:textId="068A45E5" w:rsidR="002E231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19" w:history="1">
            <w:r w:rsidR="002E231F" w:rsidRPr="00C30C71">
              <w:rPr>
                <w:rStyle w:val="Hipervnculo"/>
                <w:noProof/>
              </w:rPr>
              <w:t>1.</w:t>
            </w:r>
            <w:r w:rsidR="002E231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2E231F" w:rsidRPr="00C30C71">
              <w:rPr>
                <w:rStyle w:val="Hipervnculo"/>
                <w:noProof/>
              </w:rPr>
              <w:t>Lugar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_Toc191472919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2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259D8D43" w14:textId="18EEA2EC" w:rsidR="002E231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0" w:history="1">
            <w:r w:rsidR="002E231F" w:rsidRPr="00C30C71">
              <w:rPr>
                <w:rStyle w:val="Hipervnculo"/>
                <w:noProof/>
              </w:rPr>
              <w:t>2.</w:t>
            </w:r>
            <w:r w:rsidR="002E231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2E231F" w:rsidRPr="00C30C71">
              <w:rPr>
                <w:rStyle w:val="Hipervnculo"/>
                <w:noProof/>
              </w:rPr>
              <w:t>Plazos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_Toc191472920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3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284100DC" w14:textId="2B209C58" w:rsidR="002E231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1" w:history="1">
            <w:r w:rsidR="002E231F" w:rsidRPr="00C30C71">
              <w:rPr>
                <w:rStyle w:val="Hipervnculo"/>
                <w:noProof/>
              </w:rPr>
              <w:t>3.</w:t>
            </w:r>
            <w:r w:rsidR="002E231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2E231F" w:rsidRPr="00C30C71">
              <w:rPr>
                <w:rStyle w:val="Hipervnculo"/>
                <w:noProof/>
              </w:rPr>
              <w:t>Condiciones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_Toc191472921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3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60CAB044" w14:textId="6B6361C1" w:rsidR="002E231F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2" w:history="1">
            <w:r w:rsidR="002E231F" w:rsidRPr="00C30C71">
              <w:rPr>
                <w:rStyle w:val="Hipervnculo"/>
                <w:noProof/>
              </w:rPr>
              <w:t>Ejecución de los servicios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_Toc191472922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3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5AD91152" w14:textId="192BA116" w:rsidR="002E231F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3" w:history="1">
            <w:r w:rsidR="002E231F" w:rsidRPr="00C30C71">
              <w:rPr>
                <w:rStyle w:val="Hipervnculo"/>
                <w:noProof/>
              </w:rPr>
              <w:t>Recepción de los servicios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_Toc191472923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3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547A50DA" w14:textId="50D42BD2" w:rsidR="002E231F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4" w:history="1">
            <w:r w:rsidR="002E231F" w:rsidRPr="00C30C71">
              <w:rPr>
                <w:rStyle w:val="Hipervnculo"/>
                <w:noProof/>
                <w:lang w:eastAsia="ar-SA"/>
              </w:rPr>
              <w:t>Términos de la Contratación.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_Toc191472924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737CA1C5" w14:textId="23EF7962" w:rsidR="002E231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5" w:history="1">
            <w:r w:rsidR="002E231F" w:rsidRPr="00C30C71">
              <w:rPr>
                <w:rStyle w:val="Hipervnculo"/>
                <w:noProof/>
              </w:rPr>
              <w:t>Vigencia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_Toc191472925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0F56F5F6" w14:textId="2F0CE963" w:rsidR="002E231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6" w:history="1">
            <w:r w:rsidR="002E231F" w:rsidRPr="00C30C71">
              <w:rPr>
                <w:rStyle w:val="Hipervnculo"/>
                <w:noProof/>
              </w:rPr>
              <w:t>Garantía de Cumplimiento de Contrato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_Toc191472926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1626875B" w14:textId="726BF78A" w:rsidR="002E231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7" w:history="1">
            <w:r w:rsidR="002E231F" w:rsidRPr="00C30C71">
              <w:rPr>
                <w:rStyle w:val="Hipervnculo"/>
                <w:noProof/>
              </w:rPr>
              <w:t>Obligaciones del Proveedor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_Toc191472927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5F236F3F" w14:textId="0B7AB507" w:rsidR="002E231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8" w:history="1">
            <w:r w:rsidR="002E231F" w:rsidRPr="00C30C71">
              <w:rPr>
                <w:rStyle w:val="Hipervnculo"/>
                <w:noProof/>
              </w:rPr>
              <w:t>Garantía de Cumplimiento de Contrato.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_Toc191472928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6D6F9EC6" w14:textId="6CDE59F3" w:rsidR="002E231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72929" w:history="1">
            <w:r w:rsidR="002E231F" w:rsidRPr="00C30C71">
              <w:rPr>
                <w:rStyle w:val="Hipervnculo"/>
                <w:noProof/>
              </w:rPr>
              <w:t>Pago.</w:t>
            </w:r>
            <w:r w:rsidR="002E231F">
              <w:rPr>
                <w:noProof/>
                <w:webHidden/>
              </w:rPr>
              <w:tab/>
            </w:r>
            <w:r w:rsidR="002E231F">
              <w:rPr>
                <w:noProof/>
                <w:webHidden/>
              </w:rPr>
              <w:fldChar w:fldCharType="begin"/>
            </w:r>
            <w:r w:rsidR="002E231F">
              <w:rPr>
                <w:noProof/>
                <w:webHidden/>
              </w:rPr>
              <w:instrText xml:space="preserve"> PAGEREF _Toc191472929 \h </w:instrText>
            </w:r>
            <w:r w:rsidR="002E231F">
              <w:rPr>
                <w:noProof/>
                <w:webHidden/>
              </w:rPr>
            </w:r>
            <w:r w:rsidR="002E231F">
              <w:rPr>
                <w:noProof/>
                <w:webHidden/>
              </w:rPr>
              <w:fldChar w:fldCharType="separate"/>
            </w:r>
            <w:r w:rsidR="002E231F">
              <w:rPr>
                <w:noProof/>
                <w:webHidden/>
              </w:rPr>
              <w:t>4</w:t>
            </w:r>
            <w:r w:rsidR="002E231F">
              <w:rPr>
                <w:noProof/>
                <w:webHidden/>
              </w:rPr>
              <w:fldChar w:fldCharType="end"/>
            </w:r>
          </w:hyperlink>
        </w:p>
        <w:p w14:paraId="20A4DF6F" w14:textId="6E2AF86E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91472915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91472916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E107C9" w:rsidRPr="00E107C9" w14:paraId="1EEFE524" w14:textId="77777777" w:rsidTr="00E107C9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0FA097E5" w14:textId="77777777" w:rsidR="00E107C9" w:rsidRPr="00E107C9" w:rsidRDefault="00E107C9" w:rsidP="00E107C9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E107C9" w:rsidRPr="00E107C9" w14:paraId="1C9F8244" w14:textId="77777777" w:rsidTr="003259C4">
        <w:trPr>
          <w:trHeight w:val="300"/>
        </w:trPr>
        <w:tc>
          <w:tcPr>
            <w:tcW w:w="203" w:type="pct"/>
            <w:shd w:val="clear" w:color="auto" w:fill="auto"/>
            <w:vAlign w:val="center"/>
            <w:hideMark/>
          </w:tcPr>
          <w:p w14:paraId="74364B59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61F59B27" w14:textId="77777777" w:rsidR="00E107C9" w:rsidRPr="00E107C9" w:rsidRDefault="00E107C9" w:rsidP="00E107C9">
            <w:pPr>
              <w:jc w:val="lef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E107C9">
              <w:rPr>
                <w:rFonts w:eastAsia="Times New Roman" w:cs="Calibri"/>
                <w:color w:val="000000"/>
                <w:sz w:val="24"/>
                <w:lang w:val="es-MX" w:eastAsia="es-MX"/>
              </w:rPr>
              <w:t>PARTIDA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64E10E5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 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BEADFFC" w14:textId="77777777" w:rsidR="00E107C9" w:rsidRPr="00E107C9" w:rsidRDefault="00E107C9" w:rsidP="00E107C9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E107C9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2E231F" w:rsidRPr="00E107C9" w14:paraId="0CA11445" w14:textId="77777777" w:rsidTr="003259C4">
        <w:trPr>
          <w:trHeight w:val="225"/>
        </w:trPr>
        <w:tc>
          <w:tcPr>
            <w:tcW w:w="203" w:type="pct"/>
            <w:shd w:val="clear" w:color="000000" w:fill="BFBFBF"/>
            <w:vAlign w:val="center"/>
            <w:hideMark/>
          </w:tcPr>
          <w:p w14:paraId="2E553BA1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shd w:val="clear" w:color="000000" w:fill="BFBFBF"/>
            <w:vAlign w:val="center"/>
            <w:hideMark/>
          </w:tcPr>
          <w:p w14:paraId="16DD4990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shd w:val="clear" w:color="000000" w:fill="BFBFBF"/>
            <w:vAlign w:val="center"/>
            <w:hideMark/>
          </w:tcPr>
          <w:p w14:paraId="425BC406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5" w:type="pct"/>
            <w:shd w:val="clear" w:color="000000" w:fill="BFBFBF"/>
            <w:noWrap/>
            <w:vAlign w:val="center"/>
            <w:hideMark/>
          </w:tcPr>
          <w:p w14:paraId="557BE22F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107C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E107C9" w:rsidRPr="00E107C9" w14:paraId="108047FA" w14:textId="77777777" w:rsidTr="003259C4">
        <w:trPr>
          <w:trHeight w:val="540"/>
        </w:trPr>
        <w:tc>
          <w:tcPr>
            <w:tcW w:w="203" w:type="pct"/>
            <w:shd w:val="clear" w:color="auto" w:fill="auto"/>
            <w:vAlign w:val="center"/>
            <w:hideMark/>
          </w:tcPr>
          <w:p w14:paraId="1A9363D3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107C9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23695771" w14:textId="6E78927F" w:rsidR="00E107C9" w:rsidRPr="00E107C9" w:rsidRDefault="00E107C9" w:rsidP="00E107C9">
            <w:pPr>
              <w:rPr>
                <w:lang w:val="es-MX" w:eastAsia="es-MX"/>
              </w:rPr>
            </w:pPr>
            <w:r w:rsidRPr="00E107C9">
              <w:rPr>
                <w:lang w:val="es-MX" w:eastAsia="es-MX"/>
              </w:rPr>
              <w:t xml:space="preserve">MANTENIMIENTO  A AREAS VERDES DE UNA SUPERFICIE DE  804 M2,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1B4C4FF6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107C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9A455E6" w14:textId="77777777" w:rsidR="00E107C9" w:rsidRPr="00E107C9" w:rsidRDefault="00E107C9" w:rsidP="00E107C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107C9">
              <w:rPr>
                <w:rFonts w:eastAsia="Times New Roman" w:cs="Calibri"/>
                <w:szCs w:val="16"/>
                <w:lang w:val="es-MX" w:eastAsia="es-MX"/>
              </w:rPr>
              <w:t>262</w:t>
            </w:r>
          </w:p>
        </w:tc>
      </w:tr>
    </w:tbl>
    <w:p w14:paraId="227A995D" w14:textId="77777777" w:rsidR="003259C4" w:rsidRDefault="003259C4" w:rsidP="00432E17">
      <w:pPr>
        <w:rPr>
          <w:lang w:val="es-MX" w:eastAsia="es-MX"/>
        </w:rPr>
      </w:pPr>
    </w:p>
    <w:p w14:paraId="1963B773" w14:textId="133990F4" w:rsidR="00432E17" w:rsidRDefault="003259C4" w:rsidP="00432E17">
      <w:r w:rsidRPr="00E107C9">
        <w:rPr>
          <w:lang w:val="es-MX" w:eastAsia="es-MX"/>
        </w:rPr>
        <w:t>EL SERVICIO INCLUYE: PODA DE PASTO EN AREAS ABIERTAS A UNA ALTURA PROMEDIO DE 1 A 3 CMS. SEGUN EL TIPO  DE PASTO A RECORTAR CON PODADORA MANUAL O DE MOTOR; RECORTE DE ORILLAS, ALINEADO CON HILOS, DEJANDO UNA ENTRE CALLE ENTRE EL PASTO Y BANQUETA O GUARNICION DE 8 X 5 CMS, CON PALA O TIJERA DE PODAR O MAQUINA DESORILLADORA; RECORTE DE CETOS O FIGURAS ORNAMENTALES, ALINEADO CON HILOS, AFLOJADO DE TIERRA, LIMPIEZA  DE CAJETE Y DESORILLADO; BARRIDO Y RECOLECCION DE DESECHOS, PRODUCTO DE LAS ACTIVIDADES ANTERIORES,RECOLECCION DE BASURA (PAPELEO Y HOJARASCA) EN AREAS VERDES DEPOSITANDOLAS EN EL LUGAR PREVIAMENTE ESTABLECIDO POR LA UNIDAD; RIEGO DE AREAS VERDES CON UNA HUMEDAD EQUIVALENTE A 0.08 MTS. DE PROFUNDIDAD DE LA TIERRA POR EL SISTEMA DE ASPERSION, CON MANGUERAS O CANALIZACION, EVITANDO EXCESOS DE EL AGUA PARA NO PROPICIAR PLAGAS O MALAS HIERBAS; DE MANERA DIARIA CON UNA PERSONA CON UN HORARIO DE 07:00 A 15:00 HRS DE LUNES A SABADO.</w:t>
      </w:r>
    </w:p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91472917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5BAF7845" w14:textId="756DD24D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6E228E0" w14:textId="5FB50E74" w:rsidR="00EC1919" w:rsidRDefault="005C60D9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El servicio se realizará de manera </w:t>
      </w:r>
      <w:r w:rsidR="00EC1919">
        <w:rPr>
          <w:rFonts w:cs="Arial"/>
          <w:color w:val="C00000"/>
          <w:szCs w:val="16"/>
        </w:rPr>
        <w:t>diaria</w:t>
      </w:r>
      <w:r w:rsidRPr="005C60D9">
        <w:rPr>
          <w:rFonts w:cs="Arial"/>
          <w:color w:val="C00000"/>
          <w:szCs w:val="16"/>
        </w:rPr>
        <w:t xml:space="preserve"> de una superficie de </w:t>
      </w:r>
      <w:r w:rsidR="00350FBF">
        <w:rPr>
          <w:rFonts w:cs="Arial"/>
          <w:color w:val="C00000"/>
          <w:szCs w:val="16"/>
        </w:rPr>
        <w:t>2,276</w:t>
      </w:r>
      <w:r w:rsidRPr="005C60D9">
        <w:rPr>
          <w:rFonts w:cs="Arial"/>
          <w:color w:val="C00000"/>
          <w:szCs w:val="16"/>
        </w:rPr>
        <w:t xml:space="preserve"> m2: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E761F96" w14:textId="133AEEA7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8947B2B" w14:textId="03377D2B" w:rsidR="005C60D9" w:rsidRPr="005C60D9" w:rsidRDefault="00EC191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>
        <w:rPr>
          <w:rFonts w:cs="Arial"/>
          <w:color w:val="C00000"/>
          <w:szCs w:val="16"/>
        </w:rPr>
        <w:t xml:space="preserve">Se hará </w:t>
      </w:r>
      <w:r w:rsidR="009E77C3" w:rsidRPr="009E77C3">
        <w:rPr>
          <w:rFonts w:cs="Arial"/>
          <w:color w:val="C00000"/>
          <w:szCs w:val="16"/>
        </w:rPr>
        <w:t xml:space="preserve">poda de pasto en áreas abiertas a una altura promedio de 1 a 3 cm. según el tipo  de pasto a recortar con podadora manual o de motor; recorte de orillas, alineado con hilos, dejando una entre calle entre el pasto y banqueta o guarnición de 8 x 5 cm, con pala o tijera de podar o maquina </w:t>
      </w:r>
      <w:proofErr w:type="spellStart"/>
      <w:r w:rsidR="009E77C3" w:rsidRPr="009E77C3">
        <w:rPr>
          <w:rFonts w:cs="Arial"/>
          <w:color w:val="C00000"/>
          <w:szCs w:val="16"/>
        </w:rPr>
        <w:t>desorilladora</w:t>
      </w:r>
      <w:proofErr w:type="spellEnd"/>
      <w:r w:rsidR="009E77C3" w:rsidRPr="009E77C3">
        <w:rPr>
          <w:rFonts w:cs="Arial"/>
          <w:color w:val="C00000"/>
          <w:szCs w:val="16"/>
        </w:rPr>
        <w:t xml:space="preserve">; recorte de </w:t>
      </w:r>
      <w:proofErr w:type="spellStart"/>
      <w:r w:rsidR="009E77C3" w:rsidRPr="009E77C3">
        <w:rPr>
          <w:rFonts w:cs="Arial"/>
          <w:color w:val="C00000"/>
          <w:szCs w:val="16"/>
        </w:rPr>
        <w:t>cetos</w:t>
      </w:r>
      <w:proofErr w:type="spellEnd"/>
      <w:r w:rsidR="009E77C3" w:rsidRPr="009E77C3">
        <w:rPr>
          <w:rFonts w:cs="Arial"/>
          <w:color w:val="C00000"/>
          <w:szCs w:val="16"/>
        </w:rPr>
        <w:t xml:space="preserve"> o figuras ornamentales, alineado con hilos, aflojado de tierra, limpieza  de cajete y desorillado; barrido y recolección de desechos, producto de las actividades anteriores,</w:t>
      </w:r>
      <w:r w:rsidR="009E77C3">
        <w:rPr>
          <w:rFonts w:cs="Arial"/>
          <w:color w:val="C00000"/>
          <w:szCs w:val="16"/>
        </w:rPr>
        <w:t xml:space="preserve"> </w:t>
      </w:r>
      <w:r w:rsidR="009E77C3" w:rsidRPr="009E77C3">
        <w:rPr>
          <w:rFonts w:cs="Arial"/>
          <w:color w:val="C00000"/>
          <w:szCs w:val="16"/>
        </w:rPr>
        <w:t>recolección de basura (papeleo y hojarasca) en áreas verdes depositándolas en el lugar previamente establecido por la unidad; riego de áreas verdes con una humedad equivalente a 0.08 m. de profundidad de la tierra por el sistema de aspersión, con mangueras o canalización, evitando excesos del agua para no propiciar plagas o malas hierbas</w:t>
      </w:r>
      <w:r w:rsidR="00350FBF">
        <w:rPr>
          <w:rFonts w:cs="Arial"/>
          <w:color w:val="C00000"/>
          <w:szCs w:val="16"/>
        </w:rPr>
        <w:t xml:space="preserve"> de una superficie de</w:t>
      </w:r>
      <w:r w:rsidR="009E77C3">
        <w:rPr>
          <w:rFonts w:cs="Arial"/>
          <w:color w:val="C00000"/>
          <w:szCs w:val="16"/>
        </w:rPr>
        <w:t xml:space="preserve"> 804</w:t>
      </w:r>
      <w:r w:rsidR="00A91CB2">
        <w:rPr>
          <w:rFonts w:cs="Arial"/>
          <w:color w:val="C00000"/>
          <w:szCs w:val="16"/>
        </w:rPr>
        <w:t xml:space="preserve">m2, </w:t>
      </w:r>
      <w:r w:rsidR="008A447F">
        <w:rPr>
          <w:rFonts w:cs="Arial"/>
          <w:color w:val="C00000"/>
          <w:szCs w:val="16"/>
        </w:rPr>
        <w:t xml:space="preserve">con un personal </w:t>
      </w:r>
      <w:r>
        <w:rPr>
          <w:rFonts w:cs="Arial"/>
          <w:color w:val="C00000"/>
          <w:szCs w:val="16"/>
        </w:rPr>
        <w:t>las veces que sea necesarios durante un horario de 0</w:t>
      </w:r>
      <w:r w:rsidR="00A91CB2">
        <w:rPr>
          <w:rFonts w:cs="Arial"/>
          <w:color w:val="C00000"/>
          <w:szCs w:val="16"/>
        </w:rPr>
        <w:t>7</w:t>
      </w:r>
      <w:r>
        <w:rPr>
          <w:rFonts w:cs="Arial"/>
          <w:color w:val="C00000"/>
          <w:szCs w:val="16"/>
        </w:rPr>
        <w:t>:00 a 1</w:t>
      </w:r>
      <w:r w:rsidR="00A91CB2">
        <w:rPr>
          <w:rFonts w:cs="Arial"/>
          <w:color w:val="C00000"/>
          <w:szCs w:val="16"/>
        </w:rPr>
        <w:t>5</w:t>
      </w:r>
      <w:r>
        <w:rPr>
          <w:rFonts w:cs="Arial"/>
          <w:color w:val="C00000"/>
          <w:szCs w:val="16"/>
        </w:rPr>
        <w:t xml:space="preserve">:00 </w:t>
      </w:r>
      <w:r w:rsidR="00240BC7">
        <w:rPr>
          <w:rFonts w:cs="Arial"/>
          <w:color w:val="C00000"/>
          <w:szCs w:val="16"/>
        </w:rPr>
        <w:t>hora</w:t>
      </w:r>
      <w:r>
        <w:rPr>
          <w:rFonts w:cs="Arial"/>
          <w:color w:val="C00000"/>
          <w:szCs w:val="16"/>
        </w:rPr>
        <w:t xml:space="preserve"> de lunes a </w:t>
      </w:r>
      <w:r w:rsidR="00240BC7">
        <w:rPr>
          <w:rFonts w:cs="Arial"/>
          <w:color w:val="C00000"/>
          <w:szCs w:val="16"/>
        </w:rPr>
        <w:t>sábado</w:t>
      </w:r>
      <w:r>
        <w:rPr>
          <w:rFonts w:cs="Arial"/>
          <w:color w:val="C00000"/>
          <w:szCs w:val="16"/>
        </w:rPr>
        <w:t>.</w:t>
      </w:r>
    </w:p>
    <w:p w14:paraId="23460CF8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1E62EB92" w14:textId="01B34EB7" w:rsidR="00A17171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Personal: Todo el personal que realice los trabajos </w:t>
      </w:r>
      <w:r w:rsidR="00EC1919">
        <w:rPr>
          <w:rFonts w:cs="Arial"/>
          <w:color w:val="C00000"/>
          <w:szCs w:val="16"/>
        </w:rPr>
        <w:t>de limpieza</w:t>
      </w:r>
      <w:r w:rsidRPr="005C60D9">
        <w:rPr>
          <w:rFonts w:cs="Arial"/>
          <w:color w:val="C00000"/>
          <w:szCs w:val="16"/>
        </w:rPr>
        <w:t xml:space="preserve"> deberá contar con uniforme con el logotipo de su empresa e implementos de seguridad personal durante el desempeño de sus funciones.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721A94C" w14:textId="50E99DC4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administrador del contrato </w:t>
      </w:r>
      <w:r w:rsidR="005C60D9">
        <w:rPr>
          <w:rFonts w:cs="Arial"/>
          <w:color w:val="C00000"/>
          <w:szCs w:val="16"/>
        </w:rPr>
        <w:t xml:space="preserve">o auxiliar del administrador del contrato </w:t>
      </w:r>
      <w:r w:rsidRPr="00A17171">
        <w:rPr>
          <w:rFonts w:cs="Arial"/>
          <w:color w:val="C00000"/>
          <w:szCs w:val="16"/>
        </w:rPr>
        <w:t xml:space="preserve">dentro del periodo establecido para la entrega y se deberá de firmar acta entrega recepción.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91472918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91472919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91472920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66B45146" w14:textId="77777777" w:rsidR="002E231F" w:rsidRDefault="002E231F" w:rsidP="003A00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46"/>
        <w:gridCol w:w="1039"/>
        <w:gridCol w:w="1469"/>
        <w:gridCol w:w="384"/>
        <w:gridCol w:w="1524"/>
      </w:tblGrid>
      <w:tr w:rsidR="002E231F" w:rsidRPr="002E231F" w14:paraId="09C7E251" w14:textId="77777777" w:rsidTr="002E231F">
        <w:trPr>
          <w:trHeight w:val="48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21161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719E3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0687F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2E231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1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459DEB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Ejecución</w:t>
            </w:r>
          </w:p>
        </w:tc>
      </w:tr>
      <w:tr w:rsidR="002E231F" w:rsidRPr="002E231F" w14:paraId="2C5D26B2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BC4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B38" w14:textId="21B0399F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MARZO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7C28C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5F55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01/03/2025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4F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A71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31/03/2025</w:t>
            </w:r>
          </w:p>
        </w:tc>
      </w:tr>
      <w:tr w:rsidR="002E231F" w:rsidRPr="002E231F" w14:paraId="48633A6A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45BF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403" w14:textId="7932922E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ABRIL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BA6B3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22E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01/04/2025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753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FD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30/04/2025</w:t>
            </w:r>
          </w:p>
        </w:tc>
      </w:tr>
      <w:tr w:rsidR="002E231F" w:rsidRPr="002E231F" w14:paraId="3B9C9554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D924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EB62" w14:textId="51B204DD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MAYO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4D602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889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01/05/2025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97E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BE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31/05/2025</w:t>
            </w:r>
          </w:p>
        </w:tc>
      </w:tr>
      <w:tr w:rsidR="002E231F" w:rsidRPr="002E231F" w14:paraId="44BD63A7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661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911" w14:textId="5E2AD851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JUNIO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A9300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336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01/06/2025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0E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640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30/06/2025</w:t>
            </w:r>
          </w:p>
        </w:tc>
      </w:tr>
      <w:tr w:rsidR="002E231F" w:rsidRPr="002E231F" w14:paraId="345015C5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7EB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EB94" w14:textId="65413BEE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JULIO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751FF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D8C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01/07/2025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BA4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CD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31/07/2025</w:t>
            </w:r>
          </w:p>
        </w:tc>
      </w:tr>
      <w:tr w:rsidR="002E231F" w:rsidRPr="002E231F" w14:paraId="34950D3E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73A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6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2E9" w14:textId="5E6133C5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AGOSTO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EAB6B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F93F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01/08/2025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A367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520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31/08/2025</w:t>
            </w:r>
          </w:p>
        </w:tc>
      </w:tr>
      <w:tr w:rsidR="002E231F" w:rsidRPr="002E231F" w14:paraId="0A6936F3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DA9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7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9F1" w14:textId="31392B6C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SEPTIEMBRE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DAB75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73B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01/09/2025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01A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BBB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30/09/2025</w:t>
            </w:r>
          </w:p>
        </w:tc>
      </w:tr>
      <w:tr w:rsidR="002E231F" w:rsidRPr="002E231F" w14:paraId="6492B2E7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CBB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0B1A" w14:textId="3403CD88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OCTUBRE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CD4F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C79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01/10/2025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A6D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F179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31/10/2025</w:t>
            </w:r>
          </w:p>
        </w:tc>
      </w:tr>
      <w:tr w:rsidR="002E231F" w:rsidRPr="002E231F" w14:paraId="27AAB915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432C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9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E779" w14:textId="7C1A73BF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NOVIEMBRE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BC36E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ED2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01/11/2025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2A7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DE1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30/11/2025</w:t>
            </w:r>
          </w:p>
        </w:tc>
      </w:tr>
      <w:tr w:rsidR="002E231F" w:rsidRPr="002E231F" w14:paraId="2FEDC223" w14:textId="77777777" w:rsidTr="002E231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406" w14:textId="77777777" w:rsidR="002E231F" w:rsidRPr="002E231F" w:rsidRDefault="002E231F" w:rsidP="002E231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10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0945" w14:textId="6B370439" w:rsidR="002E231F" w:rsidRPr="002E231F" w:rsidRDefault="002E231F" w:rsidP="002E231F">
            <w:pPr>
              <w:rPr>
                <w:lang w:val="es-MX" w:eastAsia="es-MX"/>
              </w:rPr>
            </w:pPr>
            <w:r w:rsidRPr="002E231F">
              <w:rPr>
                <w:lang w:val="es-MX" w:eastAsia="es-MX"/>
              </w:rPr>
              <w:t>MANTENIMIENTO A AREAS VERDES DE UNA SUPERFICIE DE  804 M2, DEL MES DE DICIEMBRE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3C6F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A26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01/12/2025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3182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991" w14:textId="77777777" w:rsidR="002E231F" w:rsidRPr="002E231F" w:rsidRDefault="002E231F" w:rsidP="002E231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2E231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31/12/2025</w:t>
            </w:r>
          </w:p>
        </w:tc>
      </w:tr>
    </w:tbl>
    <w:p w14:paraId="4E77114B" w14:textId="77777777" w:rsidR="004E35EF" w:rsidRDefault="004E35EF" w:rsidP="003A0041"/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91472921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91472922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726ED43D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5C60D9">
        <w:rPr>
          <w:sz w:val="16"/>
          <w:szCs w:val="16"/>
        </w:rPr>
        <w:t xml:space="preserve">Administrador del contrato </w:t>
      </w:r>
      <w:r w:rsidRPr="002A456F">
        <w:rPr>
          <w:sz w:val="16"/>
          <w:szCs w:val="16"/>
        </w:rPr>
        <w:t>y</w:t>
      </w:r>
      <w:r w:rsidR="005C60D9">
        <w:rPr>
          <w:sz w:val="16"/>
          <w:szCs w:val="16"/>
        </w:rPr>
        <w:t>/o</w:t>
      </w:r>
      <w:r w:rsidRPr="002A456F">
        <w:rPr>
          <w:sz w:val="16"/>
          <w:szCs w:val="16"/>
        </w:rPr>
        <w:t xml:space="preserve"> </w:t>
      </w:r>
      <w:r w:rsidR="005C60D9">
        <w:rPr>
          <w:sz w:val="16"/>
          <w:szCs w:val="16"/>
        </w:rPr>
        <w:t>auxiliar de administrador de contrato</w:t>
      </w:r>
      <w:r w:rsidRPr="002A456F">
        <w:rPr>
          <w:sz w:val="16"/>
          <w:szCs w:val="16"/>
        </w:rPr>
        <w:t xml:space="preserve">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0FF9DA7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</w:t>
      </w:r>
      <w:r w:rsidR="005C60D9">
        <w:rPr>
          <w:sz w:val="16"/>
          <w:szCs w:val="16"/>
        </w:rPr>
        <w:t>el</w:t>
      </w:r>
      <w:r w:rsidRPr="00083E68">
        <w:rPr>
          <w:sz w:val="16"/>
          <w:szCs w:val="16"/>
        </w:rPr>
        <w:t xml:space="preserve"> Auxiliar</w:t>
      </w:r>
      <w:r w:rsidR="005C60D9">
        <w:rPr>
          <w:sz w:val="16"/>
          <w:szCs w:val="16"/>
        </w:rPr>
        <w:t xml:space="preserve"> del administrador del contrato</w:t>
      </w:r>
      <w:r w:rsidRPr="00083E68">
        <w:rPr>
          <w:sz w:val="16"/>
          <w:szCs w:val="16"/>
        </w:rPr>
        <w:t xml:space="preserve"> verificando que este se ejecute </w:t>
      </w:r>
      <w:r w:rsidR="00485DE7" w:rsidRPr="00083E68">
        <w:rPr>
          <w:sz w:val="16"/>
          <w:szCs w:val="16"/>
        </w:rPr>
        <w:t>de acuerdo con</w:t>
      </w:r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91472923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lastRenderedPageBreak/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91472924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49D24DAD" w:rsidR="003752CE" w:rsidRPr="00020701" w:rsidRDefault="00317350" w:rsidP="003752CE">
      <w:pPr>
        <w:rPr>
          <w:b/>
          <w:bCs/>
        </w:rPr>
      </w:pPr>
      <w:bookmarkStart w:id="10" w:name="_Toc191472925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485DE7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485DE7">
        <w:rPr>
          <w:color w:val="C00000"/>
        </w:rPr>
        <w:t>diciembre</w:t>
      </w:r>
      <w:r w:rsidRPr="00317350">
        <w:rPr>
          <w:color w:val="C00000"/>
        </w:rPr>
        <w:t xml:space="preserve"> del año </w:t>
      </w:r>
      <w:r w:rsidR="00485DE7">
        <w:rPr>
          <w:color w:val="C00000"/>
        </w:rPr>
        <w:t>2025</w:t>
      </w:r>
      <w:r w:rsidRPr="00317350">
        <w:rPr>
          <w:color w:val="C00000"/>
        </w:rPr>
        <w:t xml:space="preserve">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91472926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91472927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D9AF98C" w:rsidR="003752CE" w:rsidRDefault="002609D2" w:rsidP="002609D2">
      <w:bookmarkStart w:id="13" w:name="_Toc191472928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684926" w:rsidRPr="00684926">
        <w:t xml:space="preserve">se obliga a entregar a favor de “el Instituto” Cheque certificado o de </w:t>
      </w:r>
      <w:proofErr w:type="gramStart"/>
      <w:r w:rsidR="00684926" w:rsidRPr="00684926">
        <w:t>caja,  Fianza</w:t>
      </w:r>
      <w:proofErr w:type="gramEnd"/>
      <w:r w:rsidR="00684926" w:rsidRPr="00684926">
        <w:t>, seguro de caución o carta de crédito irrevocable, por el equivalente al 10% del monto total adjudicado antes del impuesto al valor agregado</w:t>
      </w:r>
      <w:r w:rsidR="00684926">
        <w:t xml:space="preserve">, </w:t>
      </w:r>
      <w:r w:rsidR="00684926" w:rsidRPr="00684926">
        <w:t>de conformidad con el artículo 103 del Reglamento de la Ley de Adquisiciones Arrendamientos y Servicios del Sector Público, publicado en el Diario Oficial de la Federación  el 15 de Septiembre de 2022.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91472929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5884" w14:textId="77777777" w:rsidR="00357726" w:rsidRDefault="00357726" w:rsidP="00984A99">
      <w:r>
        <w:separator/>
      </w:r>
    </w:p>
  </w:endnote>
  <w:endnote w:type="continuationSeparator" w:id="0">
    <w:p w14:paraId="6660499F" w14:textId="77777777" w:rsidR="00357726" w:rsidRDefault="00357726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6D074191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259F" w14:textId="77777777" w:rsidR="00357726" w:rsidRDefault="00357726" w:rsidP="00984A99">
      <w:r>
        <w:separator/>
      </w:r>
    </w:p>
  </w:footnote>
  <w:footnote w:type="continuationSeparator" w:id="0">
    <w:p w14:paraId="5002AA82" w14:textId="77777777" w:rsidR="00357726" w:rsidRDefault="00357726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B3765"/>
    <w:rsid w:val="000C156D"/>
    <w:rsid w:val="000D31E3"/>
    <w:rsid w:val="000E50DD"/>
    <w:rsid w:val="000F2241"/>
    <w:rsid w:val="00101B9E"/>
    <w:rsid w:val="00110A83"/>
    <w:rsid w:val="00111B89"/>
    <w:rsid w:val="00114EBC"/>
    <w:rsid w:val="00117072"/>
    <w:rsid w:val="00117CF4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0BC7"/>
    <w:rsid w:val="00243144"/>
    <w:rsid w:val="00253115"/>
    <w:rsid w:val="002576A3"/>
    <w:rsid w:val="002609D2"/>
    <w:rsid w:val="00267D00"/>
    <w:rsid w:val="002716F7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2E231F"/>
    <w:rsid w:val="00301E40"/>
    <w:rsid w:val="00303F57"/>
    <w:rsid w:val="003040DA"/>
    <w:rsid w:val="00312830"/>
    <w:rsid w:val="00313CCC"/>
    <w:rsid w:val="00314BBB"/>
    <w:rsid w:val="00315AAC"/>
    <w:rsid w:val="00317350"/>
    <w:rsid w:val="00320F28"/>
    <w:rsid w:val="003231A2"/>
    <w:rsid w:val="00323CA5"/>
    <w:rsid w:val="003259C4"/>
    <w:rsid w:val="00344B80"/>
    <w:rsid w:val="00344E6A"/>
    <w:rsid w:val="003455A5"/>
    <w:rsid w:val="00347C10"/>
    <w:rsid w:val="00350FBF"/>
    <w:rsid w:val="00351063"/>
    <w:rsid w:val="003556DE"/>
    <w:rsid w:val="00357726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4D0F"/>
    <w:rsid w:val="00455708"/>
    <w:rsid w:val="00456F2C"/>
    <w:rsid w:val="00457F10"/>
    <w:rsid w:val="00467062"/>
    <w:rsid w:val="00485DE7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37EA5"/>
    <w:rsid w:val="00552D7F"/>
    <w:rsid w:val="00564B4F"/>
    <w:rsid w:val="00570363"/>
    <w:rsid w:val="0057480C"/>
    <w:rsid w:val="005950B0"/>
    <w:rsid w:val="00596D5B"/>
    <w:rsid w:val="005A5A49"/>
    <w:rsid w:val="005B681D"/>
    <w:rsid w:val="005C60D9"/>
    <w:rsid w:val="005C79F6"/>
    <w:rsid w:val="005D233F"/>
    <w:rsid w:val="005D3211"/>
    <w:rsid w:val="005E2755"/>
    <w:rsid w:val="005F0159"/>
    <w:rsid w:val="005F7946"/>
    <w:rsid w:val="00606BA6"/>
    <w:rsid w:val="006100FF"/>
    <w:rsid w:val="00617964"/>
    <w:rsid w:val="00623C5E"/>
    <w:rsid w:val="00624BB4"/>
    <w:rsid w:val="0065000A"/>
    <w:rsid w:val="00684926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B7422"/>
    <w:rsid w:val="007C0A97"/>
    <w:rsid w:val="007C12F8"/>
    <w:rsid w:val="007F17E8"/>
    <w:rsid w:val="008001E6"/>
    <w:rsid w:val="00804AE1"/>
    <w:rsid w:val="00813CFE"/>
    <w:rsid w:val="0082089C"/>
    <w:rsid w:val="00823978"/>
    <w:rsid w:val="00852A0E"/>
    <w:rsid w:val="008542B3"/>
    <w:rsid w:val="00870F70"/>
    <w:rsid w:val="008800A6"/>
    <w:rsid w:val="00882F95"/>
    <w:rsid w:val="0088701C"/>
    <w:rsid w:val="0088751F"/>
    <w:rsid w:val="008A3A2B"/>
    <w:rsid w:val="008A447F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E77C3"/>
    <w:rsid w:val="009F0134"/>
    <w:rsid w:val="009F095F"/>
    <w:rsid w:val="009F1919"/>
    <w:rsid w:val="009F7EDC"/>
    <w:rsid w:val="00A002DA"/>
    <w:rsid w:val="00A015E6"/>
    <w:rsid w:val="00A033D4"/>
    <w:rsid w:val="00A04DD4"/>
    <w:rsid w:val="00A16EA9"/>
    <w:rsid w:val="00A17171"/>
    <w:rsid w:val="00A24B0C"/>
    <w:rsid w:val="00A3322D"/>
    <w:rsid w:val="00A36835"/>
    <w:rsid w:val="00A36AD5"/>
    <w:rsid w:val="00A42DA2"/>
    <w:rsid w:val="00A45688"/>
    <w:rsid w:val="00A50B00"/>
    <w:rsid w:val="00A54B6F"/>
    <w:rsid w:val="00A60000"/>
    <w:rsid w:val="00A60DC1"/>
    <w:rsid w:val="00A82773"/>
    <w:rsid w:val="00A90C2D"/>
    <w:rsid w:val="00A91CB2"/>
    <w:rsid w:val="00A945C8"/>
    <w:rsid w:val="00A96FA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86F88"/>
    <w:rsid w:val="00B9269A"/>
    <w:rsid w:val="00B95CA5"/>
    <w:rsid w:val="00B96FEA"/>
    <w:rsid w:val="00BA322B"/>
    <w:rsid w:val="00BA3537"/>
    <w:rsid w:val="00BA582F"/>
    <w:rsid w:val="00BA6CB5"/>
    <w:rsid w:val="00BD6ECD"/>
    <w:rsid w:val="00BD7E6F"/>
    <w:rsid w:val="00BE1B80"/>
    <w:rsid w:val="00BE3A67"/>
    <w:rsid w:val="00BE7230"/>
    <w:rsid w:val="00BF1BF1"/>
    <w:rsid w:val="00C0639C"/>
    <w:rsid w:val="00C128D9"/>
    <w:rsid w:val="00C26875"/>
    <w:rsid w:val="00C37F94"/>
    <w:rsid w:val="00C45DB8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B7DA0"/>
    <w:rsid w:val="00CC362D"/>
    <w:rsid w:val="00CD0615"/>
    <w:rsid w:val="00CD4881"/>
    <w:rsid w:val="00CE295D"/>
    <w:rsid w:val="00CE3636"/>
    <w:rsid w:val="00CE79CF"/>
    <w:rsid w:val="00CF2449"/>
    <w:rsid w:val="00CF5896"/>
    <w:rsid w:val="00D10AAC"/>
    <w:rsid w:val="00D34426"/>
    <w:rsid w:val="00D34B6C"/>
    <w:rsid w:val="00D44587"/>
    <w:rsid w:val="00D52960"/>
    <w:rsid w:val="00D61379"/>
    <w:rsid w:val="00D614A2"/>
    <w:rsid w:val="00D646F4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07C9"/>
    <w:rsid w:val="00E16AFE"/>
    <w:rsid w:val="00E300EE"/>
    <w:rsid w:val="00E30674"/>
    <w:rsid w:val="00E3478D"/>
    <w:rsid w:val="00E36641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0F9C"/>
    <w:rsid w:val="00EA4474"/>
    <w:rsid w:val="00EB62B5"/>
    <w:rsid w:val="00EC1919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40AC7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4</Pages>
  <Words>1762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25</cp:revision>
  <cp:lastPrinted>2025-02-24T20:40:00Z</cp:lastPrinted>
  <dcterms:created xsi:type="dcterms:W3CDTF">2024-05-24T21:25:00Z</dcterms:created>
  <dcterms:modified xsi:type="dcterms:W3CDTF">2025-04-04T16:59:00Z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