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D5202" w14:textId="7A2D3837" w:rsidR="00EC1919" w:rsidRDefault="00EC1919">
      <w:pPr>
        <w:pStyle w:val="TtuloTDC"/>
        <w:rPr>
          <w:rFonts w:ascii="Montserrat" w:hAnsi="Montserrat"/>
          <w:b/>
          <w:color w:val="C00000"/>
          <w:spacing w:val="-10"/>
          <w:kern w:val="28"/>
          <w:sz w:val="20"/>
          <w:szCs w:val="96"/>
          <w:lang w:val="es-ES_tradnl" w:eastAsia="en-US"/>
        </w:rPr>
      </w:pPr>
      <w:r w:rsidRPr="00EC1919">
        <w:rPr>
          <w:rFonts w:ascii="Montserrat" w:hAnsi="Montserrat"/>
          <w:b/>
          <w:color w:val="C00000"/>
          <w:spacing w:val="-10"/>
          <w:kern w:val="28"/>
          <w:sz w:val="20"/>
          <w:szCs w:val="96"/>
          <w:lang w:val="es-ES_tradnl" w:eastAsia="en-US"/>
        </w:rPr>
        <w:t xml:space="preserve">Servicio subrogado de mantenimiento y conservación de inmuebles consistente en mantenimiento de áreas </w:t>
      </w:r>
      <w:r w:rsidR="00350FBF">
        <w:rPr>
          <w:rFonts w:ascii="Montserrat" w:hAnsi="Montserrat"/>
          <w:b/>
          <w:color w:val="C00000"/>
          <w:spacing w:val="-10"/>
          <w:kern w:val="28"/>
          <w:sz w:val="20"/>
          <w:szCs w:val="96"/>
          <w:lang w:val="es-ES_tradnl" w:eastAsia="en-US"/>
        </w:rPr>
        <w:t>pétreas</w:t>
      </w:r>
    </w:p>
    <w:sdt>
      <w:sdtPr>
        <w:rPr>
          <w:rFonts w:ascii="Montserrat" w:eastAsiaTheme="minorEastAsia" w:hAnsi="Montserrat" w:cstheme="minorBidi"/>
          <w:color w:val="auto"/>
          <w:sz w:val="40"/>
          <w:szCs w:val="40"/>
          <w:lang w:val="es-ES" w:eastAsia="en-US"/>
        </w:rPr>
        <w:id w:val="-1319564708"/>
        <w:docPartObj>
          <w:docPartGallery w:val="Table of Contents"/>
          <w:docPartUnique/>
        </w:docPartObj>
      </w:sdtPr>
      <w:sdtEndPr>
        <w:rPr>
          <w:b/>
          <w:bCs/>
          <w:sz w:val="20"/>
          <w:szCs w:val="32"/>
        </w:rPr>
      </w:sdtEndPr>
      <w:sdtContent>
        <w:p w14:paraId="1E4037AE" w14:textId="64DE5C07" w:rsidR="00D34426" w:rsidRPr="00146E26" w:rsidRDefault="00D34426">
          <w:pPr>
            <w:pStyle w:val="TtuloTDC"/>
            <w:rPr>
              <w:rFonts w:ascii="Montserrat" w:hAnsi="Montserrat"/>
              <w:sz w:val="40"/>
              <w:szCs w:val="40"/>
            </w:rPr>
          </w:pPr>
          <w:r w:rsidRPr="00146E26">
            <w:rPr>
              <w:rFonts w:ascii="Montserrat" w:hAnsi="Montserrat"/>
              <w:sz w:val="40"/>
              <w:szCs w:val="40"/>
              <w:lang w:val="es-ES"/>
            </w:rPr>
            <w:t>Contenido</w:t>
          </w:r>
        </w:p>
        <w:p w14:paraId="1BEDF41B" w14:textId="26ADBFE4" w:rsidR="00C45DB8" w:rsidRDefault="00D34426">
          <w:pPr>
            <w:pStyle w:val="TDC1"/>
            <w:tabs>
              <w:tab w:val="right" w:leader="dot" w:pos="9678"/>
            </w:tabs>
            <w:rPr>
              <w:rFonts w:asciiTheme="minorHAnsi" w:hAnsiTheme="minorHAnsi"/>
              <w:noProof/>
              <w:kern w:val="2"/>
              <w:sz w:val="24"/>
              <w:lang w:val="es-MX" w:eastAsia="es-MX"/>
              <w14:ligatures w14:val="standardContextual"/>
            </w:rPr>
          </w:pPr>
          <w:r w:rsidRPr="006C3380">
            <w:rPr>
              <w:sz w:val="20"/>
              <w:szCs w:val="32"/>
            </w:rPr>
            <w:fldChar w:fldCharType="begin"/>
          </w:r>
          <w:r w:rsidRPr="006C3380">
            <w:rPr>
              <w:sz w:val="20"/>
              <w:szCs w:val="32"/>
            </w:rPr>
            <w:instrText xml:space="preserve"> TOC \o "1-3" \h \z \u </w:instrText>
          </w:r>
          <w:r w:rsidRPr="006C3380">
            <w:rPr>
              <w:sz w:val="20"/>
              <w:szCs w:val="32"/>
            </w:rPr>
            <w:fldChar w:fldCharType="separate"/>
          </w:r>
          <w:hyperlink w:anchor="_Toc191469345" w:history="1">
            <w:r w:rsidR="00C45DB8" w:rsidRPr="004B49ED">
              <w:rPr>
                <w:rStyle w:val="Hipervnculo"/>
                <w:noProof/>
              </w:rPr>
              <w:t>Requerimiento Técnico</w:t>
            </w:r>
            <w:r w:rsidR="00C45DB8">
              <w:rPr>
                <w:noProof/>
                <w:webHidden/>
              </w:rPr>
              <w:tab/>
            </w:r>
            <w:r w:rsidR="00C45DB8">
              <w:rPr>
                <w:noProof/>
                <w:webHidden/>
              </w:rPr>
              <w:fldChar w:fldCharType="begin"/>
            </w:r>
            <w:r w:rsidR="00C45DB8">
              <w:rPr>
                <w:noProof/>
                <w:webHidden/>
              </w:rPr>
              <w:instrText xml:space="preserve"> PAGEREF _Toc191469345 \h </w:instrText>
            </w:r>
            <w:r w:rsidR="00C45DB8">
              <w:rPr>
                <w:noProof/>
                <w:webHidden/>
              </w:rPr>
            </w:r>
            <w:r w:rsidR="00C45DB8">
              <w:rPr>
                <w:noProof/>
                <w:webHidden/>
              </w:rPr>
              <w:fldChar w:fldCharType="separate"/>
            </w:r>
            <w:r w:rsidR="00C45DB8">
              <w:rPr>
                <w:noProof/>
                <w:webHidden/>
              </w:rPr>
              <w:t>2</w:t>
            </w:r>
            <w:r w:rsidR="00C45DB8">
              <w:rPr>
                <w:noProof/>
                <w:webHidden/>
              </w:rPr>
              <w:fldChar w:fldCharType="end"/>
            </w:r>
          </w:hyperlink>
        </w:p>
        <w:p w14:paraId="12BA836F" w14:textId="40DC5FF4" w:rsidR="00C45DB8" w:rsidRDefault="00C45DB8">
          <w:pPr>
            <w:pStyle w:val="TDC2"/>
            <w:tabs>
              <w:tab w:val="left" w:pos="720"/>
              <w:tab w:val="right" w:leader="dot" w:pos="9678"/>
            </w:tabs>
            <w:rPr>
              <w:rFonts w:asciiTheme="minorHAnsi" w:hAnsiTheme="minorHAnsi"/>
              <w:noProof/>
              <w:kern w:val="2"/>
              <w:sz w:val="24"/>
              <w:lang w:val="es-MX" w:eastAsia="es-MX"/>
              <w14:ligatures w14:val="standardContextual"/>
            </w:rPr>
          </w:pPr>
          <w:hyperlink w:anchor="_Toc191469346" w:history="1">
            <w:r w:rsidRPr="004B49ED">
              <w:rPr>
                <w:rStyle w:val="Hipervnculo"/>
                <w:noProof/>
              </w:rPr>
              <w:t>1.</w:t>
            </w:r>
            <w:r>
              <w:rPr>
                <w:rFonts w:asciiTheme="minorHAnsi" w:hAnsiTheme="minorHAnsi"/>
                <w:noProof/>
                <w:kern w:val="2"/>
                <w:sz w:val="24"/>
                <w:lang w:val="es-MX" w:eastAsia="es-MX"/>
                <w14:ligatures w14:val="standardContextual"/>
              </w:rPr>
              <w:tab/>
            </w:r>
            <w:r w:rsidRPr="004B49ED">
              <w:rPr>
                <w:rStyle w:val="Hipervnculo"/>
                <w:noProof/>
              </w:rPr>
              <w:t>Descripción de los Bienes o Servicios.</w:t>
            </w:r>
            <w:r>
              <w:rPr>
                <w:noProof/>
                <w:webHidden/>
              </w:rPr>
              <w:tab/>
            </w:r>
            <w:r>
              <w:rPr>
                <w:noProof/>
                <w:webHidden/>
              </w:rPr>
              <w:fldChar w:fldCharType="begin"/>
            </w:r>
            <w:r>
              <w:rPr>
                <w:noProof/>
                <w:webHidden/>
              </w:rPr>
              <w:instrText xml:space="preserve"> PAGEREF _Toc191469346 \h </w:instrText>
            </w:r>
            <w:r>
              <w:rPr>
                <w:noProof/>
                <w:webHidden/>
              </w:rPr>
            </w:r>
            <w:r>
              <w:rPr>
                <w:noProof/>
                <w:webHidden/>
              </w:rPr>
              <w:fldChar w:fldCharType="separate"/>
            </w:r>
            <w:r>
              <w:rPr>
                <w:noProof/>
                <w:webHidden/>
              </w:rPr>
              <w:t>2</w:t>
            </w:r>
            <w:r>
              <w:rPr>
                <w:noProof/>
                <w:webHidden/>
              </w:rPr>
              <w:fldChar w:fldCharType="end"/>
            </w:r>
          </w:hyperlink>
        </w:p>
        <w:p w14:paraId="1850E1B7" w14:textId="7290757F" w:rsidR="00C45DB8" w:rsidRDefault="00C45DB8">
          <w:pPr>
            <w:pStyle w:val="TDC2"/>
            <w:tabs>
              <w:tab w:val="left" w:pos="720"/>
              <w:tab w:val="right" w:leader="dot" w:pos="9678"/>
            </w:tabs>
            <w:rPr>
              <w:rFonts w:asciiTheme="minorHAnsi" w:hAnsiTheme="minorHAnsi"/>
              <w:noProof/>
              <w:kern w:val="2"/>
              <w:sz w:val="24"/>
              <w:lang w:val="es-MX" w:eastAsia="es-MX"/>
              <w14:ligatures w14:val="standardContextual"/>
            </w:rPr>
          </w:pPr>
          <w:hyperlink w:anchor="_Toc191469347" w:history="1">
            <w:r w:rsidRPr="004B49ED">
              <w:rPr>
                <w:rStyle w:val="Hipervnculo"/>
                <w:noProof/>
              </w:rPr>
              <w:t>2.</w:t>
            </w:r>
            <w:r>
              <w:rPr>
                <w:rFonts w:asciiTheme="minorHAnsi" w:hAnsiTheme="minorHAnsi"/>
                <w:noProof/>
                <w:kern w:val="2"/>
                <w:sz w:val="24"/>
                <w:lang w:val="es-MX" w:eastAsia="es-MX"/>
                <w14:ligatures w14:val="standardContextual"/>
              </w:rPr>
              <w:tab/>
            </w:r>
            <w:r w:rsidRPr="004B49ED">
              <w:rPr>
                <w:rStyle w:val="Hipervnculo"/>
                <w:noProof/>
              </w:rPr>
              <w:t>Características Técnicas del Servicio.</w:t>
            </w:r>
            <w:r>
              <w:rPr>
                <w:noProof/>
                <w:webHidden/>
              </w:rPr>
              <w:tab/>
            </w:r>
            <w:r>
              <w:rPr>
                <w:noProof/>
                <w:webHidden/>
              </w:rPr>
              <w:fldChar w:fldCharType="begin"/>
            </w:r>
            <w:r>
              <w:rPr>
                <w:noProof/>
                <w:webHidden/>
              </w:rPr>
              <w:instrText xml:space="preserve"> PAGEREF _Toc191469347 \h </w:instrText>
            </w:r>
            <w:r>
              <w:rPr>
                <w:noProof/>
                <w:webHidden/>
              </w:rPr>
            </w:r>
            <w:r>
              <w:rPr>
                <w:noProof/>
                <w:webHidden/>
              </w:rPr>
              <w:fldChar w:fldCharType="separate"/>
            </w:r>
            <w:r>
              <w:rPr>
                <w:noProof/>
                <w:webHidden/>
              </w:rPr>
              <w:t>2</w:t>
            </w:r>
            <w:r>
              <w:rPr>
                <w:noProof/>
                <w:webHidden/>
              </w:rPr>
              <w:fldChar w:fldCharType="end"/>
            </w:r>
          </w:hyperlink>
        </w:p>
        <w:p w14:paraId="71EFD948" w14:textId="68F9CC3B" w:rsidR="00C45DB8" w:rsidRDefault="00C45DB8">
          <w:pPr>
            <w:pStyle w:val="TDC1"/>
            <w:tabs>
              <w:tab w:val="right" w:leader="dot" w:pos="9678"/>
            </w:tabs>
            <w:rPr>
              <w:rFonts w:asciiTheme="minorHAnsi" w:hAnsiTheme="minorHAnsi"/>
              <w:noProof/>
              <w:kern w:val="2"/>
              <w:sz w:val="24"/>
              <w:lang w:val="es-MX" w:eastAsia="es-MX"/>
              <w14:ligatures w14:val="standardContextual"/>
            </w:rPr>
          </w:pPr>
          <w:hyperlink w:anchor="_Toc191469348" w:history="1">
            <w:r w:rsidRPr="004B49ED">
              <w:rPr>
                <w:rStyle w:val="Hipervnculo"/>
                <w:noProof/>
                <w:lang w:eastAsia="ar-SA"/>
              </w:rPr>
              <w:t>Lugar, Plazos y Condiciones.</w:t>
            </w:r>
            <w:r>
              <w:rPr>
                <w:noProof/>
                <w:webHidden/>
              </w:rPr>
              <w:tab/>
            </w:r>
            <w:r>
              <w:rPr>
                <w:noProof/>
                <w:webHidden/>
              </w:rPr>
              <w:fldChar w:fldCharType="begin"/>
            </w:r>
            <w:r>
              <w:rPr>
                <w:noProof/>
                <w:webHidden/>
              </w:rPr>
              <w:instrText xml:space="preserve"> PAGEREF _Toc191469348 \h </w:instrText>
            </w:r>
            <w:r>
              <w:rPr>
                <w:noProof/>
                <w:webHidden/>
              </w:rPr>
            </w:r>
            <w:r>
              <w:rPr>
                <w:noProof/>
                <w:webHidden/>
              </w:rPr>
              <w:fldChar w:fldCharType="separate"/>
            </w:r>
            <w:r>
              <w:rPr>
                <w:noProof/>
                <w:webHidden/>
              </w:rPr>
              <w:t>2</w:t>
            </w:r>
            <w:r>
              <w:rPr>
                <w:noProof/>
                <w:webHidden/>
              </w:rPr>
              <w:fldChar w:fldCharType="end"/>
            </w:r>
          </w:hyperlink>
        </w:p>
        <w:p w14:paraId="196F9B04" w14:textId="2C626DC1" w:rsidR="00C45DB8" w:rsidRDefault="00C45DB8">
          <w:pPr>
            <w:pStyle w:val="TDC2"/>
            <w:tabs>
              <w:tab w:val="left" w:pos="720"/>
              <w:tab w:val="right" w:leader="dot" w:pos="9678"/>
            </w:tabs>
            <w:rPr>
              <w:rFonts w:asciiTheme="minorHAnsi" w:hAnsiTheme="minorHAnsi"/>
              <w:noProof/>
              <w:kern w:val="2"/>
              <w:sz w:val="24"/>
              <w:lang w:val="es-MX" w:eastAsia="es-MX"/>
              <w14:ligatures w14:val="standardContextual"/>
            </w:rPr>
          </w:pPr>
          <w:hyperlink w:anchor="_Toc191469349" w:history="1">
            <w:r w:rsidRPr="004B49ED">
              <w:rPr>
                <w:rStyle w:val="Hipervnculo"/>
                <w:noProof/>
              </w:rPr>
              <w:t>1.</w:t>
            </w:r>
            <w:r>
              <w:rPr>
                <w:rFonts w:asciiTheme="minorHAnsi" w:hAnsiTheme="minorHAnsi"/>
                <w:noProof/>
                <w:kern w:val="2"/>
                <w:sz w:val="24"/>
                <w:lang w:val="es-MX" w:eastAsia="es-MX"/>
                <w14:ligatures w14:val="standardContextual"/>
              </w:rPr>
              <w:tab/>
            </w:r>
            <w:r w:rsidRPr="004B49ED">
              <w:rPr>
                <w:rStyle w:val="Hipervnculo"/>
                <w:noProof/>
              </w:rPr>
              <w:t>Lugar</w:t>
            </w:r>
            <w:r>
              <w:rPr>
                <w:noProof/>
                <w:webHidden/>
              </w:rPr>
              <w:tab/>
            </w:r>
            <w:r>
              <w:rPr>
                <w:noProof/>
                <w:webHidden/>
              </w:rPr>
              <w:fldChar w:fldCharType="begin"/>
            </w:r>
            <w:r>
              <w:rPr>
                <w:noProof/>
                <w:webHidden/>
              </w:rPr>
              <w:instrText xml:space="preserve"> PAGEREF _Toc191469349 \h </w:instrText>
            </w:r>
            <w:r>
              <w:rPr>
                <w:noProof/>
                <w:webHidden/>
              </w:rPr>
            </w:r>
            <w:r>
              <w:rPr>
                <w:noProof/>
                <w:webHidden/>
              </w:rPr>
              <w:fldChar w:fldCharType="separate"/>
            </w:r>
            <w:r>
              <w:rPr>
                <w:noProof/>
                <w:webHidden/>
              </w:rPr>
              <w:t>2</w:t>
            </w:r>
            <w:r>
              <w:rPr>
                <w:noProof/>
                <w:webHidden/>
              </w:rPr>
              <w:fldChar w:fldCharType="end"/>
            </w:r>
          </w:hyperlink>
        </w:p>
        <w:p w14:paraId="699AA5AB" w14:textId="0E9AEBED" w:rsidR="00C45DB8" w:rsidRDefault="00C45DB8">
          <w:pPr>
            <w:pStyle w:val="TDC2"/>
            <w:tabs>
              <w:tab w:val="left" w:pos="720"/>
              <w:tab w:val="right" w:leader="dot" w:pos="9678"/>
            </w:tabs>
            <w:rPr>
              <w:rFonts w:asciiTheme="minorHAnsi" w:hAnsiTheme="minorHAnsi"/>
              <w:noProof/>
              <w:kern w:val="2"/>
              <w:sz w:val="24"/>
              <w:lang w:val="es-MX" w:eastAsia="es-MX"/>
              <w14:ligatures w14:val="standardContextual"/>
            </w:rPr>
          </w:pPr>
          <w:hyperlink w:anchor="_Toc191469350" w:history="1">
            <w:r w:rsidRPr="004B49ED">
              <w:rPr>
                <w:rStyle w:val="Hipervnculo"/>
                <w:noProof/>
              </w:rPr>
              <w:t>2.</w:t>
            </w:r>
            <w:r>
              <w:rPr>
                <w:rFonts w:asciiTheme="minorHAnsi" w:hAnsiTheme="minorHAnsi"/>
                <w:noProof/>
                <w:kern w:val="2"/>
                <w:sz w:val="24"/>
                <w:lang w:val="es-MX" w:eastAsia="es-MX"/>
                <w14:ligatures w14:val="standardContextual"/>
              </w:rPr>
              <w:tab/>
            </w:r>
            <w:r w:rsidRPr="004B49ED">
              <w:rPr>
                <w:rStyle w:val="Hipervnculo"/>
                <w:noProof/>
              </w:rPr>
              <w:t>Plazos</w:t>
            </w:r>
            <w:r>
              <w:rPr>
                <w:noProof/>
                <w:webHidden/>
              </w:rPr>
              <w:tab/>
            </w:r>
            <w:r>
              <w:rPr>
                <w:noProof/>
                <w:webHidden/>
              </w:rPr>
              <w:fldChar w:fldCharType="begin"/>
            </w:r>
            <w:r>
              <w:rPr>
                <w:noProof/>
                <w:webHidden/>
              </w:rPr>
              <w:instrText xml:space="preserve"> PAGEREF _Toc191469350 \h </w:instrText>
            </w:r>
            <w:r>
              <w:rPr>
                <w:noProof/>
                <w:webHidden/>
              </w:rPr>
            </w:r>
            <w:r>
              <w:rPr>
                <w:noProof/>
                <w:webHidden/>
              </w:rPr>
              <w:fldChar w:fldCharType="separate"/>
            </w:r>
            <w:r>
              <w:rPr>
                <w:noProof/>
                <w:webHidden/>
              </w:rPr>
              <w:t>2</w:t>
            </w:r>
            <w:r>
              <w:rPr>
                <w:noProof/>
                <w:webHidden/>
              </w:rPr>
              <w:fldChar w:fldCharType="end"/>
            </w:r>
          </w:hyperlink>
        </w:p>
        <w:p w14:paraId="6CD27A51" w14:textId="0737B3AD" w:rsidR="00C45DB8" w:rsidRDefault="00C45DB8">
          <w:pPr>
            <w:pStyle w:val="TDC2"/>
            <w:tabs>
              <w:tab w:val="left" w:pos="720"/>
              <w:tab w:val="right" w:leader="dot" w:pos="9678"/>
            </w:tabs>
            <w:rPr>
              <w:rFonts w:asciiTheme="minorHAnsi" w:hAnsiTheme="minorHAnsi"/>
              <w:noProof/>
              <w:kern w:val="2"/>
              <w:sz w:val="24"/>
              <w:lang w:val="es-MX" w:eastAsia="es-MX"/>
              <w14:ligatures w14:val="standardContextual"/>
            </w:rPr>
          </w:pPr>
          <w:hyperlink w:anchor="_Toc191469351" w:history="1">
            <w:r w:rsidRPr="004B49ED">
              <w:rPr>
                <w:rStyle w:val="Hipervnculo"/>
                <w:noProof/>
              </w:rPr>
              <w:t>3.</w:t>
            </w:r>
            <w:r>
              <w:rPr>
                <w:rFonts w:asciiTheme="minorHAnsi" w:hAnsiTheme="minorHAnsi"/>
                <w:noProof/>
                <w:kern w:val="2"/>
                <w:sz w:val="24"/>
                <w:lang w:val="es-MX" w:eastAsia="es-MX"/>
                <w14:ligatures w14:val="standardContextual"/>
              </w:rPr>
              <w:tab/>
            </w:r>
            <w:r w:rsidRPr="004B49ED">
              <w:rPr>
                <w:rStyle w:val="Hipervnculo"/>
                <w:noProof/>
              </w:rPr>
              <w:t>Condiciones</w:t>
            </w:r>
            <w:r>
              <w:rPr>
                <w:noProof/>
                <w:webHidden/>
              </w:rPr>
              <w:tab/>
            </w:r>
            <w:r>
              <w:rPr>
                <w:noProof/>
                <w:webHidden/>
              </w:rPr>
              <w:fldChar w:fldCharType="begin"/>
            </w:r>
            <w:r>
              <w:rPr>
                <w:noProof/>
                <w:webHidden/>
              </w:rPr>
              <w:instrText xml:space="preserve"> PAGEREF _Toc191469351 \h </w:instrText>
            </w:r>
            <w:r>
              <w:rPr>
                <w:noProof/>
                <w:webHidden/>
              </w:rPr>
            </w:r>
            <w:r>
              <w:rPr>
                <w:noProof/>
                <w:webHidden/>
              </w:rPr>
              <w:fldChar w:fldCharType="separate"/>
            </w:r>
            <w:r>
              <w:rPr>
                <w:noProof/>
                <w:webHidden/>
              </w:rPr>
              <w:t>3</w:t>
            </w:r>
            <w:r>
              <w:rPr>
                <w:noProof/>
                <w:webHidden/>
              </w:rPr>
              <w:fldChar w:fldCharType="end"/>
            </w:r>
          </w:hyperlink>
        </w:p>
        <w:p w14:paraId="61AB7687" w14:textId="50F14EEF" w:rsidR="00C45DB8" w:rsidRDefault="00C45DB8">
          <w:pPr>
            <w:pStyle w:val="TDC3"/>
            <w:tabs>
              <w:tab w:val="right" w:leader="dot" w:pos="9678"/>
            </w:tabs>
            <w:rPr>
              <w:rFonts w:asciiTheme="minorHAnsi" w:hAnsiTheme="minorHAnsi"/>
              <w:noProof/>
              <w:kern w:val="2"/>
              <w:sz w:val="24"/>
              <w:lang w:val="es-MX" w:eastAsia="es-MX"/>
              <w14:ligatures w14:val="standardContextual"/>
            </w:rPr>
          </w:pPr>
          <w:hyperlink w:anchor="_Toc191469352" w:history="1">
            <w:r w:rsidRPr="004B49ED">
              <w:rPr>
                <w:rStyle w:val="Hipervnculo"/>
                <w:noProof/>
              </w:rPr>
              <w:t>Ejecución de los servicios</w:t>
            </w:r>
            <w:r>
              <w:rPr>
                <w:noProof/>
                <w:webHidden/>
              </w:rPr>
              <w:tab/>
            </w:r>
            <w:r>
              <w:rPr>
                <w:noProof/>
                <w:webHidden/>
              </w:rPr>
              <w:fldChar w:fldCharType="begin"/>
            </w:r>
            <w:r>
              <w:rPr>
                <w:noProof/>
                <w:webHidden/>
              </w:rPr>
              <w:instrText xml:space="preserve"> PAGEREF _Toc191469352 \h </w:instrText>
            </w:r>
            <w:r>
              <w:rPr>
                <w:noProof/>
                <w:webHidden/>
              </w:rPr>
            </w:r>
            <w:r>
              <w:rPr>
                <w:noProof/>
                <w:webHidden/>
              </w:rPr>
              <w:fldChar w:fldCharType="separate"/>
            </w:r>
            <w:r>
              <w:rPr>
                <w:noProof/>
                <w:webHidden/>
              </w:rPr>
              <w:t>3</w:t>
            </w:r>
            <w:r>
              <w:rPr>
                <w:noProof/>
                <w:webHidden/>
              </w:rPr>
              <w:fldChar w:fldCharType="end"/>
            </w:r>
          </w:hyperlink>
        </w:p>
        <w:p w14:paraId="09EEF1B0" w14:textId="2EC4CD49" w:rsidR="00C45DB8" w:rsidRDefault="00C45DB8">
          <w:pPr>
            <w:pStyle w:val="TDC3"/>
            <w:tabs>
              <w:tab w:val="right" w:leader="dot" w:pos="9678"/>
            </w:tabs>
            <w:rPr>
              <w:rFonts w:asciiTheme="minorHAnsi" w:hAnsiTheme="minorHAnsi"/>
              <w:noProof/>
              <w:kern w:val="2"/>
              <w:sz w:val="24"/>
              <w:lang w:val="es-MX" w:eastAsia="es-MX"/>
              <w14:ligatures w14:val="standardContextual"/>
            </w:rPr>
          </w:pPr>
          <w:hyperlink w:anchor="_Toc191469353" w:history="1">
            <w:r w:rsidRPr="004B49ED">
              <w:rPr>
                <w:rStyle w:val="Hipervnculo"/>
                <w:noProof/>
              </w:rPr>
              <w:t>Recepción de los servicios</w:t>
            </w:r>
            <w:r>
              <w:rPr>
                <w:noProof/>
                <w:webHidden/>
              </w:rPr>
              <w:tab/>
            </w:r>
            <w:r>
              <w:rPr>
                <w:noProof/>
                <w:webHidden/>
              </w:rPr>
              <w:fldChar w:fldCharType="begin"/>
            </w:r>
            <w:r>
              <w:rPr>
                <w:noProof/>
                <w:webHidden/>
              </w:rPr>
              <w:instrText xml:space="preserve"> PAGEREF _Toc191469353 \h </w:instrText>
            </w:r>
            <w:r>
              <w:rPr>
                <w:noProof/>
                <w:webHidden/>
              </w:rPr>
            </w:r>
            <w:r>
              <w:rPr>
                <w:noProof/>
                <w:webHidden/>
              </w:rPr>
              <w:fldChar w:fldCharType="separate"/>
            </w:r>
            <w:r>
              <w:rPr>
                <w:noProof/>
                <w:webHidden/>
              </w:rPr>
              <w:t>3</w:t>
            </w:r>
            <w:r>
              <w:rPr>
                <w:noProof/>
                <w:webHidden/>
              </w:rPr>
              <w:fldChar w:fldCharType="end"/>
            </w:r>
          </w:hyperlink>
        </w:p>
        <w:p w14:paraId="2EBA9BD8" w14:textId="4CA603AC" w:rsidR="00C45DB8" w:rsidRDefault="00C45DB8">
          <w:pPr>
            <w:pStyle w:val="TDC1"/>
            <w:tabs>
              <w:tab w:val="right" w:leader="dot" w:pos="9678"/>
            </w:tabs>
            <w:rPr>
              <w:rFonts w:asciiTheme="minorHAnsi" w:hAnsiTheme="minorHAnsi"/>
              <w:noProof/>
              <w:kern w:val="2"/>
              <w:sz w:val="24"/>
              <w:lang w:val="es-MX" w:eastAsia="es-MX"/>
              <w14:ligatures w14:val="standardContextual"/>
            </w:rPr>
          </w:pPr>
          <w:hyperlink w:anchor="_Toc191469354" w:history="1">
            <w:r w:rsidRPr="004B49ED">
              <w:rPr>
                <w:rStyle w:val="Hipervnculo"/>
                <w:noProof/>
                <w:lang w:eastAsia="ar-SA"/>
              </w:rPr>
              <w:t>Términos de la Contratación.</w:t>
            </w:r>
            <w:r>
              <w:rPr>
                <w:noProof/>
                <w:webHidden/>
              </w:rPr>
              <w:tab/>
            </w:r>
            <w:r>
              <w:rPr>
                <w:noProof/>
                <w:webHidden/>
              </w:rPr>
              <w:fldChar w:fldCharType="begin"/>
            </w:r>
            <w:r>
              <w:rPr>
                <w:noProof/>
                <w:webHidden/>
              </w:rPr>
              <w:instrText xml:space="preserve"> PAGEREF _Toc191469354 \h </w:instrText>
            </w:r>
            <w:r>
              <w:rPr>
                <w:noProof/>
                <w:webHidden/>
              </w:rPr>
            </w:r>
            <w:r>
              <w:rPr>
                <w:noProof/>
                <w:webHidden/>
              </w:rPr>
              <w:fldChar w:fldCharType="separate"/>
            </w:r>
            <w:r>
              <w:rPr>
                <w:noProof/>
                <w:webHidden/>
              </w:rPr>
              <w:t>3</w:t>
            </w:r>
            <w:r>
              <w:rPr>
                <w:noProof/>
                <w:webHidden/>
              </w:rPr>
              <w:fldChar w:fldCharType="end"/>
            </w:r>
          </w:hyperlink>
        </w:p>
        <w:p w14:paraId="47F97C12" w14:textId="5A2D56B1" w:rsidR="00C45DB8" w:rsidRDefault="00C45DB8">
          <w:pPr>
            <w:pStyle w:val="TDC2"/>
            <w:tabs>
              <w:tab w:val="right" w:leader="dot" w:pos="9678"/>
            </w:tabs>
            <w:rPr>
              <w:rFonts w:asciiTheme="minorHAnsi" w:hAnsiTheme="minorHAnsi"/>
              <w:noProof/>
              <w:kern w:val="2"/>
              <w:sz w:val="24"/>
              <w:lang w:val="es-MX" w:eastAsia="es-MX"/>
              <w14:ligatures w14:val="standardContextual"/>
            </w:rPr>
          </w:pPr>
          <w:hyperlink w:anchor="_Toc191469355" w:history="1">
            <w:r w:rsidRPr="004B49ED">
              <w:rPr>
                <w:rStyle w:val="Hipervnculo"/>
                <w:noProof/>
              </w:rPr>
              <w:t>Vigencia</w:t>
            </w:r>
            <w:r>
              <w:rPr>
                <w:noProof/>
                <w:webHidden/>
              </w:rPr>
              <w:tab/>
            </w:r>
            <w:r>
              <w:rPr>
                <w:noProof/>
                <w:webHidden/>
              </w:rPr>
              <w:fldChar w:fldCharType="begin"/>
            </w:r>
            <w:r>
              <w:rPr>
                <w:noProof/>
                <w:webHidden/>
              </w:rPr>
              <w:instrText xml:space="preserve"> PAGEREF _Toc191469355 \h </w:instrText>
            </w:r>
            <w:r>
              <w:rPr>
                <w:noProof/>
                <w:webHidden/>
              </w:rPr>
            </w:r>
            <w:r>
              <w:rPr>
                <w:noProof/>
                <w:webHidden/>
              </w:rPr>
              <w:fldChar w:fldCharType="separate"/>
            </w:r>
            <w:r>
              <w:rPr>
                <w:noProof/>
                <w:webHidden/>
              </w:rPr>
              <w:t>3</w:t>
            </w:r>
            <w:r>
              <w:rPr>
                <w:noProof/>
                <w:webHidden/>
              </w:rPr>
              <w:fldChar w:fldCharType="end"/>
            </w:r>
          </w:hyperlink>
        </w:p>
        <w:p w14:paraId="491986C5" w14:textId="71649B61" w:rsidR="00C45DB8" w:rsidRDefault="00C45DB8">
          <w:pPr>
            <w:pStyle w:val="TDC2"/>
            <w:tabs>
              <w:tab w:val="right" w:leader="dot" w:pos="9678"/>
            </w:tabs>
            <w:rPr>
              <w:rFonts w:asciiTheme="minorHAnsi" w:hAnsiTheme="minorHAnsi"/>
              <w:noProof/>
              <w:kern w:val="2"/>
              <w:sz w:val="24"/>
              <w:lang w:val="es-MX" w:eastAsia="es-MX"/>
              <w14:ligatures w14:val="standardContextual"/>
            </w:rPr>
          </w:pPr>
          <w:hyperlink w:anchor="_Toc191469356" w:history="1">
            <w:r w:rsidRPr="004B49ED">
              <w:rPr>
                <w:rStyle w:val="Hipervnculo"/>
                <w:noProof/>
              </w:rPr>
              <w:t>Garantía de Cumplimiento de Contrato</w:t>
            </w:r>
            <w:r>
              <w:rPr>
                <w:noProof/>
                <w:webHidden/>
              </w:rPr>
              <w:tab/>
            </w:r>
            <w:r>
              <w:rPr>
                <w:noProof/>
                <w:webHidden/>
              </w:rPr>
              <w:fldChar w:fldCharType="begin"/>
            </w:r>
            <w:r>
              <w:rPr>
                <w:noProof/>
                <w:webHidden/>
              </w:rPr>
              <w:instrText xml:space="preserve"> PAGEREF _Toc191469356 \h </w:instrText>
            </w:r>
            <w:r>
              <w:rPr>
                <w:noProof/>
                <w:webHidden/>
              </w:rPr>
            </w:r>
            <w:r>
              <w:rPr>
                <w:noProof/>
                <w:webHidden/>
              </w:rPr>
              <w:fldChar w:fldCharType="separate"/>
            </w:r>
            <w:r>
              <w:rPr>
                <w:noProof/>
                <w:webHidden/>
              </w:rPr>
              <w:t>3</w:t>
            </w:r>
            <w:r>
              <w:rPr>
                <w:noProof/>
                <w:webHidden/>
              </w:rPr>
              <w:fldChar w:fldCharType="end"/>
            </w:r>
          </w:hyperlink>
        </w:p>
        <w:p w14:paraId="7354114D" w14:textId="01B0AE97" w:rsidR="00C45DB8" w:rsidRDefault="00C45DB8">
          <w:pPr>
            <w:pStyle w:val="TDC2"/>
            <w:tabs>
              <w:tab w:val="right" w:leader="dot" w:pos="9678"/>
            </w:tabs>
            <w:rPr>
              <w:rFonts w:asciiTheme="minorHAnsi" w:hAnsiTheme="minorHAnsi"/>
              <w:noProof/>
              <w:kern w:val="2"/>
              <w:sz w:val="24"/>
              <w:lang w:val="es-MX" w:eastAsia="es-MX"/>
              <w14:ligatures w14:val="standardContextual"/>
            </w:rPr>
          </w:pPr>
          <w:hyperlink w:anchor="_Toc191469357" w:history="1">
            <w:r w:rsidRPr="004B49ED">
              <w:rPr>
                <w:rStyle w:val="Hipervnculo"/>
                <w:noProof/>
              </w:rPr>
              <w:t>Obligaciones del Proveedor</w:t>
            </w:r>
            <w:r>
              <w:rPr>
                <w:noProof/>
                <w:webHidden/>
              </w:rPr>
              <w:tab/>
            </w:r>
            <w:r>
              <w:rPr>
                <w:noProof/>
                <w:webHidden/>
              </w:rPr>
              <w:fldChar w:fldCharType="begin"/>
            </w:r>
            <w:r>
              <w:rPr>
                <w:noProof/>
                <w:webHidden/>
              </w:rPr>
              <w:instrText xml:space="preserve"> PAGEREF _Toc191469357 \h </w:instrText>
            </w:r>
            <w:r>
              <w:rPr>
                <w:noProof/>
                <w:webHidden/>
              </w:rPr>
            </w:r>
            <w:r>
              <w:rPr>
                <w:noProof/>
                <w:webHidden/>
              </w:rPr>
              <w:fldChar w:fldCharType="separate"/>
            </w:r>
            <w:r>
              <w:rPr>
                <w:noProof/>
                <w:webHidden/>
              </w:rPr>
              <w:t>4</w:t>
            </w:r>
            <w:r>
              <w:rPr>
                <w:noProof/>
                <w:webHidden/>
              </w:rPr>
              <w:fldChar w:fldCharType="end"/>
            </w:r>
          </w:hyperlink>
        </w:p>
        <w:p w14:paraId="7B2899BA" w14:textId="7C07FD0F" w:rsidR="00C45DB8" w:rsidRDefault="00C45DB8">
          <w:pPr>
            <w:pStyle w:val="TDC2"/>
            <w:tabs>
              <w:tab w:val="right" w:leader="dot" w:pos="9678"/>
            </w:tabs>
            <w:rPr>
              <w:rFonts w:asciiTheme="minorHAnsi" w:hAnsiTheme="minorHAnsi"/>
              <w:noProof/>
              <w:kern w:val="2"/>
              <w:sz w:val="24"/>
              <w:lang w:val="es-MX" w:eastAsia="es-MX"/>
              <w14:ligatures w14:val="standardContextual"/>
            </w:rPr>
          </w:pPr>
          <w:hyperlink w:anchor="_Toc191469358" w:history="1">
            <w:r w:rsidRPr="004B49ED">
              <w:rPr>
                <w:rStyle w:val="Hipervnculo"/>
                <w:noProof/>
              </w:rPr>
              <w:t>Garantía de Cumplimiento de Contrato.</w:t>
            </w:r>
            <w:r>
              <w:rPr>
                <w:noProof/>
                <w:webHidden/>
              </w:rPr>
              <w:tab/>
            </w:r>
            <w:r>
              <w:rPr>
                <w:noProof/>
                <w:webHidden/>
              </w:rPr>
              <w:fldChar w:fldCharType="begin"/>
            </w:r>
            <w:r>
              <w:rPr>
                <w:noProof/>
                <w:webHidden/>
              </w:rPr>
              <w:instrText xml:space="preserve"> PAGEREF _Toc191469358 \h </w:instrText>
            </w:r>
            <w:r>
              <w:rPr>
                <w:noProof/>
                <w:webHidden/>
              </w:rPr>
            </w:r>
            <w:r>
              <w:rPr>
                <w:noProof/>
                <w:webHidden/>
              </w:rPr>
              <w:fldChar w:fldCharType="separate"/>
            </w:r>
            <w:r>
              <w:rPr>
                <w:noProof/>
                <w:webHidden/>
              </w:rPr>
              <w:t>4</w:t>
            </w:r>
            <w:r>
              <w:rPr>
                <w:noProof/>
                <w:webHidden/>
              </w:rPr>
              <w:fldChar w:fldCharType="end"/>
            </w:r>
          </w:hyperlink>
        </w:p>
        <w:p w14:paraId="5F9E5DFE" w14:textId="01ABC1E2" w:rsidR="00C45DB8" w:rsidRDefault="00C45DB8">
          <w:pPr>
            <w:pStyle w:val="TDC2"/>
            <w:tabs>
              <w:tab w:val="right" w:leader="dot" w:pos="9678"/>
            </w:tabs>
            <w:rPr>
              <w:rFonts w:asciiTheme="minorHAnsi" w:hAnsiTheme="minorHAnsi"/>
              <w:noProof/>
              <w:kern w:val="2"/>
              <w:sz w:val="24"/>
              <w:lang w:val="es-MX" w:eastAsia="es-MX"/>
              <w14:ligatures w14:val="standardContextual"/>
            </w:rPr>
          </w:pPr>
          <w:hyperlink w:anchor="_Toc191469359" w:history="1">
            <w:r w:rsidRPr="004B49ED">
              <w:rPr>
                <w:rStyle w:val="Hipervnculo"/>
                <w:noProof/>
              </w:rPr>
              <w:t>Pago.</w:t>
            </w:r>
            <w:r>
              <w:rPr>
                <w:noProof/>
                <w:webHidden/>
              </w:rPr>
              <w:tab/>
            </w:r>
            <w:r>
              <w:rPr>
                <w:noProof/>
                <w:webHidden/>
              </w:rPr>
              <w:fldChar w:fldCharType="begin"/>
            </w:r>
            <w:r>
              <w:rPr>
                <w:noProof/>
                <w:webHidden/>
              </w:rPr>
              <w:instrText xml:space="preserve"> PAGEREF _Toc191469359 \h </w:instrText>
            </w:r>
            <w:r>
              <w:rPr>
                <w:noProof/>
                <w:webHidden/>
              </w:rPr>
            </w:r>
            <w:r>
              <w:rPr>
                <w:noProof/>
                <w:webHidden/>
              </w:rPr>
              <w:fldChar w:fldCharType="separate"/>
            </w:r>
            <w:r>
              <w:rPr>
                <w:noProof/>
                <w:webHidden/>
              </w:rPr>
              <w:t>4</w:t>
            </w:r>
            <w:r>
              <w:rPr>
                <w:noProof/>
                <w:webHidden/>
              </w:rPr>
              <w:fldChar w:fldCharType="end"/>
            </w:r>
          </w:hyperlink>
        </w:p>
        <w:p w14:paraId="20A4DF6F" w14:textId="5988C8FE" w:rsidR="00D34426" w:rsidRPr="006C3380" w:rsidRDefault="00D34426">
          <w:pPr>
            <w:rPr>
              <w:sz w:val="20"/>
              <w:szCs w:val="32"/>
            </w:rPr>
          </w:pPr>
          <w:r w:rsidRPr="006C3380">
            <w:rPr>
              <w:b/>
              <w:bCs/>
              <w:sz w:val="20"/>
              <w:szCs w:val="32"/>
              <w:lang w:val="es-ES"/>
            </w:rPr>
            <w:fldChar w:fldCharType="end"/>
          </w:r>
        </w:p>
      </w:sdtContent>
    </w:sdt>
    <w:p w14:paraId="110934A5" w14:textId="77777777" w:rsidR="00BE3A67" w:rsidRPr="006C3380" w:rsidRDefault="00BE3A67" w:rsidP="00BE3A67">
      <w:pPr>
        <w:rPr>
          <w:sz w:val="20"/>
          <w:szCs w:val="32"/>
        </w:rPr>
      </w:pPr>
    </w:p>
    <w:p w14:paraId="3A20480E" w14:textId="77777777" w:rsidR="00D34426" w:rsidRPr="006C3380" w:rsidRDefault="00D34426" w:rsidP="00BE3A67">
      <w:pPr>
        <w:rPr>
          <w:sz w:val="20"/>
          <w:szCs w:val="32"/>
        </w:rPr>
      </w:pPr>
    </w:p>
    <w:p w14:paraId="6EF98425" w14:textId="77777777" w:rsidR="00D34426" w:rsidRPr="006C3380" w:rsidRDefault="00D34426" w:rsidP="00BE3A67">
      <w:pPr>
        <w:rPr>
          <w:sz w:val="20"/>
          <w:szCs w:val="32"/>
        </w:rPr>
      </w:pPr>
    </w:p>
    <w:p w14:paraId="10218BEC" w14:textId="77777777" w:rsidR="00D34426" w:rsidRPr="006C3380" w:rsidRDefault="00D34426" w:rsidP="00BE3A67">
      <w:pPr>
        <w:rPr>
          <w:sz w:val="20"/>
          <w:szCs w:val="32"/>
        </w:rPr>
      </w:pPr>
    </w:p>
    <w:p w14:paraId="68218844" w14:textId="77777777" w:rsidR="00D34426" w:rsidRPr="006C3380" w:rsidRDefault="00D34426" w:rsidP="00BE3A67">
      <w:pPr>
        <w:rPr>
          <w:sz w:val="20"/>
          <w:szCs w:val="32"/>
        </w:rPr>
      </w:pPr>
    </w:p>
    <w:p w14:paraId="10AEBF5C" w14:textId="77777777" w:rsidR="00D34426" w:rsidRPr="006C3380" w:rsidRDefault="00D34426" w:rsidP="00BE3A67">
      <w:pPr>
        <w:rPr>
          <w:sz w:val="20"/>
          <w:szCs w:val="32"/>
        </w:rPr>
      </w:pPr>
    </w:p>
    <w:p w14:paraId="4DA02DF8" w14:textId="77777777" w:rsidR="00D34426" w:rsidRPr="006C3380" w:rsidRDefault="00D34426" w:rsidP="00BE3A67">
      <w:pPr>
        <w:rPr>
          <w:sz w:val="20"/>
          <w:szCs w:val="32"/>
        </w:rPr>
      </w:pPr>
    </w:p>
    <w:p w14:paraId="45D9A312" w14:textId="77777777" w:rsidR="00D34426" w:rsidRPr="006C3380" w:rsidRDefault="00D34426" w:rsidP="00BE3A67">
      <w:pPr>
        <w:rPr>
          <w:sz w:val="20"/>
          <w:szCs w:val="32"/>
        </w:rPr>
      </w:pPr>
    </w:p>
    <w:p w14:paraId="46EDDD66" w14:textId="77777777" w:rsidR="00D34426" w:rsidRPr="006C3380" w:rsidRDefault="00D34426" w:rsidP="00BE3A67">
      <w:pPr>
        <w:rPr>
          <w:sz w:val="20"/>
          <w:szCs w:val="32"/>
        </w:rPr>
      </w:pPr>
    </w:p>
    <w:p w14:paraId="0F4B7F0F" w14:textId="77777777" w:rsidR="00D34426" w:rsidRPr="006C3380" w:rsidRDefault="00D34426" w:rsidP="00BE3A67">
      <w:pPr>
        <w:rPr>
          <w:sz w:val="20"/>
          <w:szCs w:val="32"/>
        </w:rPr>
      </w:pPr>
    </w:p>
    <w:p w14:paraId="5ABD5544" w14:textId="77777777" w:rsidR="00D34426" w:rsidRDefault="00D34426" w:rsidP="00BE3A67"/>
    <w:p w14:paraId="46A74262" w14:textId="77777777" w:rsidR="00D34426" w:rsidRDefault="00D34426" w:rsidP="00BE3A67"/>
    <w:p w14:paraId="69E747E2" w14:textId="77777777" w:rsidR="00D34426" w:rsidRDefault="00D34426" w:rsidP="00BE3A67"/>
    <w:p w14:paraId="1E94B060" w14:textId="77777777" w:rsidR="00D34426" w:rsidRDefault="00D34426" w:rsidP="00BE3A67"/>
    <w:p w14:paraId="60F75992" w14:textId="77777777" w:rsidR="00D34426" w:rsidRDefault="00D34426" w:rsidP="00BE3A67"/>
    <w:p w14:paraId="16311E55" w14:textId="77777777" w:rsidR="00D34426" w:rsidRDefault="00D34426" w:rsidP="00BE3A67"/>
    <w:p w14:paraId="26364081" w14:textId="77777777" w:rsidR="00D34426" w:rsidRDefault="00D34426" w:rsidP="00BE3A67"/>
    <w:p w14:paraId="0020F67C" w14:textId="77777777" w:rsidR="00D34426" w:rsidRDefault="00D34426" w:rsidP="00BE3A67"/>
    <w:p w14:paraId="502DFD0D" w14:textId="77777777" w:rsidR="00D34426" w:rsidRDefault="00D34426" w:rsidP="00BE3A67"/>
    <w:p w14:paraId="09A3594C" w14:textId="77777777" w:rsidR="00D34426" w:rsidRDefault="00D34426" w:rsidP="00BE3A67"/>
    <w:p w14:paraId="52544DB5" w14:textId="77777777" w:rsidR="00D34426" w:rsidRDefault="00D34426" w:rsidP="00BE3A67"/>
    <w:p w14:paraId="1C93BF0F" w14:textId="77777777" w:rsidR="00D34426" w:rsidRDefault="00D34426" w:rsidP="00BE3A67"/>
    <w:p w14:paraId="1D355928" w14:textId="77777777" w:rsidR="00D34426" w:rsidRDefault="00D34426" w:rsidP="00BE3A67"/>
    <w:p w14:paraId="164D5B5D" w14:textId="77777777" w:rsidR="00D34426" w:rsidRDefault="00D34426" w:rsidP="00BE3A67"/>
    <w:p w14:paraId="58D28ADF" w14:textId="77777777" w:rsidR="00D34426" w:rsidRDefault="00D34426" w:rsidP="00BE3A67"/>
    <w:p w14:paraId="630C545D" w14:textId="77777777" w:rsidR="00D34426" w:rsidRDefault="00D34426" w:rsidP="00BE3A67"/>
    <w:p w14:paraId="06B92894" w14:textId="53DE869D" w:rsidR="00CA3AC5" w:rsidRDefault="00D34426" w:rsidP="00CF2449">
      <w:pPr>
        <w:pStyle w:val="Ttulo1"/>
      </w:pPr>
      <w:bookmarkStart w:id="0" w:name="_Toc191469345"/>
      <w:r>
        <w:lastRenderedPageBreak/>
        <w:t>R</w:t>
      </w:r>
      <w:r w:rsidR="005D233F">
        <w:t>equerimiento Técnico</w:t>
      </w:r>
      <w:bookmarkEnd w:id="0"/>
    </w:p>
    <w:p w14:paraId="3A369DB1" w14:textId="77777777" w:rsidR="009E3BBF" w:rsidRDefault="009E3BBF" w:rsidP="009E3BBF"/>
    <w:p w14:paraId="0A183275" w14:textId="1FCA9D8A" w:rsidR="00432E17" w:rsidRDefault="009E3BBF" w:rsidP="00432E17">
      <w:pPr>
        <w:pStyle w:val="Ttulo2"/>
        <w:numPr>
          <w:ilvl w:val="0"/>
          <w:numId w:val="3"/>
        </w:numPr>
      </w:pPr>
      <w:bookmarkStart w:id="1" w:name="_Toc191469346"/>
      <w:r w:rsidRPr="009E3BBF">
        <w:t>Descripción de los Bienes o Servicios</w:t>
      </w:r>
      <w:r w:rsidR="002B525C">
        <w:t>.</w:t>
      </w:r>
      <w:bookmarkEnd w:id="1"/>
      <w:r w:rsidR="002B525C">
        <w:t xml:space="preserve"> </w:t>
      </w:r>
    </w:p>
    <w:p w14:paraId="4FBA630D" w14:textId="77777777" w:rsidR="00B373FD" w:rsidRPr="00B373FD" w:rsidRDefault="00B373FD" w:rsidP="00B373F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2"/>
        <w:gridCol w:w="6562"/>
        <w:gridCol w:w="1417"/>
        <w:gridCol w:w="1307"/>
      </w:tblGrid>
      <w:tr w:rsidR="00350FBF" w:rsidRPr="00350FBF" w14:paraId="17B5DE9D" w14:textId="77777777" w:rsidTr="00350FBF">
        <w:trPr>
          <w:trHeight w:val="300"/>
        </w:trPr>
        <w:tc>
          <w:tcPr>
            <w:tcW w:w="5000" w:type="pct"/>
            <w:gridSpan w:val="4"/>
            <w:shd w:val="clear" w:color="auto" w:fill="auto"/>
            <w:vAlign w:val="center"/>
            <w:hideMark/>
          </w:tcPr>
          <w:p w14:paraId="2D57ADDE" w14:textId="77777777" w:rsidR="00350FBF" w:rsidRPr="00350FBF" w:rsidRDefault="00350FBF" w:rsidP="00350FBF">
            <w:pPr>
              <w:jc w:val="left"/>
              <w:rPr>
                <w:rFonts w:eastAsia="Times New Roman" w:cs="Calibri"/>
                <w:b/>
                <w:bCs/>
                <w:color w:val="000000"/>
                <w:sz w:val="24"/>
                <w:lang w:val="es-MX" w:eastAsia="es-MX"/>
              </w:rPr>
            </w:pPr>
            <w:r w:rsidRPr="00350FBF">
              <w:rPr>
                <w:rFonts w:eastAsia="Times New Roman" w:cs="Calibri"/>
                <w:b/>
                <w:bCs/>
                <w:color w:val="000000"/>
                <w:sz w:val="24"/>
                <w:lang w:val="es-MX" w:eastAsia="es-MX"/>
              </w:rPr>
              <w:t xml:space="preserve">ANEXO NUMERO 1 (UNO) REQUERIMIENTO </w:t>
            </w:r>
          </w:p>
        </w:tc>
      </w:tr>
      <w:tr w:rsidR="00350FBF" w:rsidRPr="00350FBF" w14:paraId="01E91ACB" w14:textId="77777777" w:rsidTr="00350FBF">
        <w:trPr>
          <w:trHeight w:val="300"/>
        </w:trPr>
        <w:tc>
          <w:tcPr>
            <w:tcW w:w="203" w:type="pct"/>
            <w:shd w:val="clear" w:color="auto" w:fill="auto"/>
            <w:vAlign w:val="center"/>
            <w:hideMark/>
          </w:tcPr>
          <w:p w14:paraId="3729F305" w14:textId="77777777" w:rsidR="00350FBF" w:rsidRPr="00350FBF" w:rsidRDefault="00350FBF" w:rsidP="00350FBF">
            <w:pPr>
              <w:jc w:val="center"/>
              <w:rPr>
                <w:rFonts w:eastAsia="Times New Roman" w:cs="Calibri"/>
                <w:b/>
                <w:bCs/>
                <w:color w:val="000000"/>
                <w:sz w:val="22"/>
                <w:szCs w:val="22"/>
                <w:lang w:val="es-MX" w:eastAsia="es-MX"/>
              </w:rPr>
            </w:pPr>
            <w:r w:rsidRPr="00350FBF">
              <w:rPr>
                <w:rFonts w:eastAsia="Times New Roman" w:cs="Calibri"/>
                <w:b/>
                <w:bCs/>
                <w:color w:val="000000"/>
                <w:sz w:val="22"/>
                <w:szCs w:val="22"/>
                <w:lang w:val="es-MX" w:eastAsia="es-MX"/>
              </w:rPr>
              <w:t> </w:t>
            </w:r>
          </w:p>
        </w:tc>
        <w:tc>
          <w:tcPr>
            <w:tcW w:w="3390" w:type="pct"/>
            <w:shd w:val="clear" w:color="auto" w:fill="auto"/>
            <w:vAlign w:val="center"/>
            <w:hideMark/>
          </w:tcPr>
          <w:p w14:paraId="5F5CD351" w14:textId="77777777" w:rsidR="00350FBF" w:rsidRPr="00350FBF" w:rsidRDefault="00350FBF" w:rsidP="00350FBF">
            <w:pPr>
              <w:jc w:val="left"/>
              <w:rPr>
                <w:rFonts w:eastAsia="Times New Roman" w:cs="Calibri"/>
                <w:b/>
                <w:bCs/>
                <w:color w:val="000000"/>
                <w:sz w:val="24"/>
                <w:lang w:val="es-MX" w:eastAsia="es-MX"/>
              </w:rPr>
            </w:pPr>
            <w:r w:rsidRPr="00350FBF">
              <w:rPr>
                <w:rFonts w:eastAsia="Times New Roman" w:cs="Calibri"/>
                <w:b/>
                <w:bCs/>
                <w:color w:val="000000"/>
                <w:sz w:val="24"/>
                <w:lang w:val="es-MX" w:eastAsia="es-MX"/>
              </w:rPr>
              <w:t>PARTIDA 1</w:t>
            </w:r>
          </w:p>
        </w:tc>
        <w:tc>
          <w:tcPr>
            <w:tcW w:w="732" w:type="pct"/>
            <w:shd w:val="clear" w:color="auto" w:fill="auto"/>
            <w:vAlign w:val="center"/>
            <w:hideMark/>
          </w:tcPr>
          <w:p w14:paraId="0723B5BA" w14:textId="77777777" w:rsidR="00350FBF" w:rsidRPr="00350FBF" w:rsidRDefault="00350FBF" w:rsidP="00350FBF">
            <w:pPr>
              <w:jc w:val="center"/>
              <w:rPr>
                <w:rFonts w:eastAsia="Times New Roman" w:cs="Calibri"/>
                <w:b/>
                <w:bCs/>
                <w:color w:val="000000"/>
                <w:sz w:val="24"/>
                <w:lang w:val="es-MX" w:eastAsia="es-MX"/>
              </w:rPr>
            </w:pPr>
            <w:r w:rsidRPr="00350FBF">
              <w:rPr>
                <w:rFonts w:eastAsia="Times New Roman" w:cs="Calibri"/>
                <w:b/>
                <w:bCs/>
                <w:color w:val="000000"/>
                <w:sz w:val="24"/>
                <w:lang w:val="es-MX" w:eastAsia="es-MX"/>
              </w:rPr>
              <w:t> </w:t>
            </w:r>
          </w:p>
        </w:tc>
        <w:tc>
          <w:tcPr>
            <w:tcW w:w="676" w:type="pct"/>
            <w:shd w:val="clear" w:color="auto" w:fill="auto"/>
            <w:vAlign w:val="center"/>
            <w:hideMark/>
          </w:tcPr>
          <w:p w14:paraId="7FFF583D" w14:textId="77777777" w:rsidR="00350FBF" w:rsidRPr="00350FBF" w:rsidRDefault="00350FBF" w:rsidP="00350FBF">
            <w:pPr>
              <w:jc w:val="left"/>
              <w:rPr>
                <w:rFonts w:eastAsia="Times New Roman" w:cs="Calibri"/>
                <w:color w:val="000000"/>
                <w:sz w:val="22"/>
                <w:szCs w:val="22"/>
                <w:lang w:val="es-MX" w:eastAsia="es-MX"/>
              </w:rPr>
            </w:pPr>
            <w:r w:rsidRPr="00350FBF">
              <w:rPr>
                <w:rFonts w:eastAsia="Times New Roman" w:cs="Calibri"/>
                <w:color w:val="000000"/>
                <w:sz w:val="22"/>
                <w:szCs w:val="22"/>
                <w:lang w:val="es-MX" w:eastAsia="es-MX"/>
              </w:rPr>
              <w:t> </w:t>
            </w:r>
          </w:p>
        </w:tc>
      </w:tr>
      <w:tr w:rsidR="00350FBF" w:rsidRPr="00350FBF" w14:paraId="1284B13E" w14:textId="77777777" w:rsidTr="00350FBF">
        <w:trPr>
          <w:trHeight w:val="225"/>
        </w:trPr>
        <w:tc>
          <w:tcPr>
            <w:tcW w:w="203" w:type="pct"/>
            <w:shd w:val="clear" w:color="000000" w:fill="BFBFBF"/>
            <w:vAlign w:val="center"/>
            <w:hideMark/>
          </w:tcPr>
          <w:p w14:paraId="66B59052" w14:textId="77777777" w:rsidR="00350FBF" w:rsidRPr="00350FBF" w:rsidRDefault="00350FBF" w:rsidP="00350FBF">
            <w:pPr>
              <w:jc w:val="center"/>
              <w:rPr>
                <w:rFonts w:eastAsia="Times New Roman" w:cs="Calibri"/>
                <w:b/>
                <w:bCs/>
                <w:color w:val="000000"/>
                <w:szCs w:val="16"/>
                <w:lang w:val="es-MX" w:eastAsia="es-MX"/>
              </w:rPr>
            </w:pPr>
            <w:r w:rsidRPr="00350FBF">
              <w:rPr>
                <w:rFonts w:eastAsia="Times New Roman" w:cs="Calibri"/>
                <w:b/>
                <w:bCs/>
                <w:color w:val="000000"/>
                <w:szCs w:val="16"/>
                <w:lang w:val="es-MX" w:eastAsia="es-MX"/>
              </w:rPr>
              <w:t xml:space="preserve">       </w:t>
            </w:r>
          </w:p>
        </w:tc>
        <w:tc>
          <w:tcPr>
            <w:tcW w:w="3390" w:type="pct"/>
            <w:shd w:val="clear" w:color="000000" w:fill="BFBFBF"/>
            <w:vAlign w:val="center"/>
            <w:hideMark/>
          </w:tcPr>
          <w:p w14:paraId="5E6E8AEE" w14:textId="77777777" w:rsidR="00350FBF" w:rsidRPr="00350FBF" w:rsidRDefault="00350FBF" w:rsidP="00350FBF">
            <w:pPr>
              <w:jc w:val="center"/>
              <w:rPr>
                <w:rFonts w:eastAsia="Times New Roman" w:cs="Calibri"/>
                <w:b/>
                <w:bCs/>
                <w:color w:val="000000"/>
                <w:szCs w:val="16"/>
                <w:lang w:val="es-MX" w:eastAsia="es-MX"/>
              </w:rPr>
            </w:pPr>
            <w:r w:rsidRPr="00350FBF">
              <w:rPr>
                <w:rFonts w:eastAsia="Times New Roman" w:cs="Calibri"/>
                <w:b/>
                <w:bCs/>
                <w:color w:val="000000"/>
                <w:szCs w:val="16"/>
                <w:lang w:val="es-MX" w:eastAsia="es-MX"/>
              </w:rPr>
              <w:t>CONCEPTO</w:t>
            </w:r>
          </w:p>
        </w:tc>
        <w:tc>
          <w:tcPr>
            <w:tcW w:w="732" w:type="pct"/>
            <w:shd w:val="clear" w:color="000000" w:fill="BFBFBF"/>
            <w:vAlign w:val="center"/>
            <w:hideMark/>
          </w:tcPr>
          <w:p w14:paraId="51D4C7F1" w14:textId="77777777" w:rsidR="00350FBF" w:rsidRPr="00350FBF" w:rsidRDefault="00350FBF" w:rsidP="00350FBF">
            <w:pPr>
              <w:jc w:val="center"/>
              <w:rPr>
                <w:rFonts w:eastAsia="Times New Roman" w:cs="Calibri"/>
                <w:b/>
                <w:bCs/>
                <w:color w:val="000000"/>
                <w:szCs w:val="16"/>
                <w:lang w:val="es-MX" w:eastAsia="es-MX"/>
              </w:rPr>
            </w:pPr>
            <w:r w:rsidRPr="00350FBF">
              <w:rPr>
                <w:rFonts w:eastAsia="Times New Roman" w:cs="Calibri"/>
                <w:b/>
                <w:bCs/>
                <w:color w:val="000000"/>
                <w:szCs w:val="16"/>
                <w:lang w:val="es-MX" w:eastAsia="es-MX"/>
              </w:rPr>
              <w:t>UNIDAD MEDIDA</w:t>
            </w:r>
          </w:p>
        </w:tc>
        <w:tc>
          <w:tcPr>
            <w:tcW w:w="676" w:type="pct"/>
            <w:shd w:val="clear" w:color="000000" w:fill="BFBFBF"/>
            <w:noWrap/>
            <w:vAlign w:val="center"/>
            <w:hideMark/>
          </w:tcPr>
          <w:p w14:paraId="6B074F93" w14:textId="77777777" w:rsidR="00350FBF" w:rsidRPr="00350FBF" w:rsidRDefault="00350FBF" w:rsidP="00350FBF">
            <w:pPr>
              <w:jc w:val="center"/>
              <w:rPr>
                <w:rFonts w:eastAsia="Times New Roman" w:cs="Calibri"/>
                <w:b/>
                <w:bCs/>
                <w:color w:val="000000"/>
                <w:szCs w:val="16"/>
                <w:lang w:val="es-MX" w:eastAsia="es-MX"/>
              </w:rPr>
            </w:pPr>
            <w:r w:rsidRPr="00350FBF">
              <w:rPr>
                <w:rFonts w:eastAsia="Times New Roman" w:cs="Calibri"/>
                <w:b/>
                <w:bCs/>
                <w:color w:val="000000"/>
                <w:szCs w:val="16"/>
                <w:lang w:val="es-MX" w:eastAsia="es-MX"/>
              </w:rPr>
              <w:t xml:space="preserve">CANTIDAD </w:t>
            </w:r>
          </w:p>
        </w:tc>
      </w:tr>
      <w:tr w:rsidR="00350FBF" w:rsidRPr="00350FBF" w14:paraId="5EF38DEF" w14:textId="77777777" w:rsidTr="00350FBF">
        <w:trPr>
          <w:trHeight w:val="1664"/>
        </w:trPr>
        <w:tc>
          <w:tcPr>
            <w:tcW w:w="203" w:type="pct"/>
            <w:shd w:val="clear" w:color="auto" w:fill="auto"/>
            <w:vAlign w:val="center"/>
            <w:hideMark/>
          </w:tcPr>
          <w:p w14:paraId="07904E4D" w14:textId="77777777" w:rsidR="00350FBF" w:rsidRPr="00350FBF" w:rsidRDefault="00350FBF" w:rsidP="00350FBF">
            <w:pPr>
              <w:jc w:val="center"/>
              <w:rPr>
                <w:rFonts w:eastAsia="Times New Roman" w:cs="Calibri"/>
                <w:outline/>
                <w:color w:val="000000"/>
                <w:sz w:val="18"/>
                <w:szCs w:val="18"/>
                <w:lang w:val="es-MX" w:eastAsia="es-MX"/>
                <w14:textOutline w14:w="9525" w14:cap="flat" w14:cmpd="sng" w14:algn="ctr">
                  <w14:solidFill>
                    <w14:srgbClr w14:val="000000"/>
                  </w14:solidFill>
                  <w14:prstDash w14:val="solid"/>
                  <w14:round/>
                </w14:textOutline>
                <w14:textFill>
                  <w14:noFill/>
                </w14:textFill>
              </w:rPr>
            </w:pPr>
            <w:r w:rsidRPr="00350FBF">
              <w:rPr>
                <w:rFonts w:eastAsia="Times New Roman" w:cs="Calibri"/>
                <w:outline/>
                <w:color w:val="000000"/>
                <w:sz w:val="18"/>
                <w:szCs w:val="18"/>
                <w:lang w:val="es-MX" w:eastAsia="es-MX"/>
                <w14:textOutline w14:w="9525" w14:cap="flat" w14:cmpd="sng" w14:algn="ctr">
                  <w14:solidFill>
                    <w14:srgbClr w14:val="000000"/>
                  </w14:solidFill>
                  <w14:prstDash w14:val="solid"/>
                  <w14:round/>
                </w14:textOutline>
                <w14:textFill>
                  <w14:noFill/>
                </w14:textFill>
              </w:rPr>
              <w:t>1</w:t>
            </w:r>
          </w:p>
        </w:tc>
        <w:tc>
          <w:tcPr>
            <w:tcW w:w="3390" w:type="pct"/>
            <w:shd w:val="clear" w:color="auto" w:fill="auto"/>
            <w:vAlign w:val="center"/>
            <w:hideMark/>
          </w:tcPr>
          <w:p w14:paraId="46188AFB" w14:textId="4D4EB44A" w:rsidR="00350FBF" w:rsidRPr="00350FBF" w:rsidRDefault="00350FBF" w:rsidP="00350FBF">
            <w:pPr>
              <w:rPr>
                <w:lang w:val="es-MX" w:eastAsia="es-MX"/>
              </w:rPr>
            </w:pPr>
            <w:r w:rsidRPr="00350FBF">
              <w:rPr>
                <w:lang w:val="es-MX" w:eastAsia="es-MX"/>
              </w:rPr>
              <w:t>SERVICIO DE MANTENIMIENTO A AREAS PETREAS DE UNA SUPERFICIE DE 2276 M2, EL SERVICIO INCLUYE: RETIRO DE BASURA DE REJILLAS DE AGUA PLUVIAL, RETIRO Y LAVADO DE BOTES DE BASURA, LIMPIEZA DE BARANDALES, MANO DE OBRA Y TODO LO NECESARIO PARA SU EJECUCION DE MANERA DIARIA CON UNA PERSONA CON UN HORARIO DE 07:00 A 15:00 HRS DE LUNES A SABADO</w:t>
            </w:r>
          </w:p>
        </w:tc>
        <w:tc>
          <w:tcPr>
            <w:tcW w:w="732" w:type="pct"/>
            <w:shd w:val="clear" w:color="auto" w:fill="auto"/>
            <w:vAlign w:val="center"/>
            <w:hideMark/>
          </w:tcPr>
          <w:p w14:paraId="3698A310" w14:textId="77777777" w:rsidR="00350FBF" w:rsidRPr="00350FBF" w:rsidRDefault="00350FBF" w:rsidP="00350FBF">
            <w:pPr>
              <w:jc w:val="center"/>
              <w:rPr>
                <w:rFonts w:eastAsia="Times New Roman" w:cs="Calibri"/>
                <w:color w:val="000000"/>
                <w:sz w:val="14"/>
                <w:szCs w:val="14"/>
                <w:lang w:val="es-MX" w:eastAsia="es-MX"/>
              </w:rPr>
            </w:pPr>
            <w:r w:rsidRPr="00350FBF">
              <w:rPr>
                <w:rFonts w:eastAsia="Times New Roman" w:cs="Calibri"/>
                <w:color w:val="000000"/>
                <w:sz w:val="14"/>
                <w:szCs w:val="14"/>
                <w:lang w:val="es-MX" w:eastAsia="es-MX"/>
              </w:rPr>
              <w:t>SERVICIO</w:t>
            </w:r>
          </w:p>
        </w:tc>
        <w:tc>
          <w:tcPr>
            <w:tcW w:w="676" w:type="pct"/>
            <w:shd w:val="clear" w:color="auto" w:fill="auto"/>
            <w:vAlign w:val="center"/>
            <w:hideMark/>
          </w:tcPr>
          <w:p w14:paraId="18B47B86" w14:textId="77777777" w:rsidR="00350FBF" w:rsidRPr="00350FBF" w:rsidRDefault="00350FBF" w:rsidP="00350FBF">
            <w:pPr>
              <w:jc w:val="center"/>
              <w:rPr>
                <w:rFonts w:eastAsia="Times New Roman" w:cs="Calibri"/>
                <w:szCs w:val="16"/>
                <w:lang w:val="es-MX" w:eastAsia="es-MX"/>
              </w:rPr>
            </w:pPr>
            <w:r w:rsidRPr="00350FBF">
              <w:rPr>
                <w:rFonts w:eastAsia="Times New Roman" w:cs="Calibri"/>
                <w:szCs w:val="16"/>
                <w:lang w:val="es-MX" w:eastAsia="es-MX"/>
              </w:rPr>
              <w:t>262</w:t>
            </w:r>
          </w:p>
        </w:tc>
      </w:tr>
    </w:tbl>
    <w:p w14:paraId="1963B773" w14:textId="77777777" w:rsidR="00432E17" w:rsidRDefault="00432E17" w:rsidP="00432E17"/>
    <w:p w14:paraId="0017ABC9" w14:textId="77777777" w:rsidR="00432E17" w:rsidRDefault="00432E17" w:rsidP="00432E17"/>
    <w:p w14:paraId="578E326C" w14:textId="761BACC2" w:rsidR="00F12F6B" w:rsidRDefault="002B525C" w:rsidP="00F12F6B">
      <w:pPr>
        <w:pStyle w:val="Ttulo2"/>
        <w:numPr>
          <w:ilvl w:val="0"/>
          <w:numId w:val="3"/>
        </w:numPr>
      </w:pPr>
      <w:bookmarkStart w:id="2" w:name="_Toc191469347"/>
      <w:r>
        <w:t>Características Técnicas del Servicio.</w:t>
      </w:r>
      <w:bookmarkEnd w:id="2"/>
    </w:p>
    <w:p w14:paraId="02C6B36D" w14:textId="77777777" w:rsidR="00743089" w:rsidRPr="00743089" w:rsidRDefault="00743089" w:rsidP="00743089"/>
    <w:p w14:paraId="5BAF7845" w14:textId="756DD24D" w:rsidR="00A17171" w:rsidRDefault="00A17171" w:rsidP="00A17171">
      <w:pPr>
        <w:tabs>
          <w:tab w:val="left" w:pos="284"/>
          <w:tab w:val="left" w:pos="567"/>
        </w:tabs>
        <w:rPr>
          <w:rFonts w:cs="Arial"/>
          <w:color w:val="C00000"/>
          <w:szCs w:val="16"/>
        </w:rPr>
      </w:pPr>
      <w:r w:rsidRPr="00A17171">
        <w:rPr>
          <w:rFonts w:cs="Arial"/>
          <w:color w:val="C00000"/>
          <w:szCs w:val="16"/>
        </w:rPr>
        <w:t>El servicio deberá de realizarse de conformidad con las especificaciones del presente anexo y este será supervisado por el Administrador del Contrato o por su Auxiliar verificando que este se ejecute con las características. tiempos de ejecución y especificaciones solicitadas</w:t>
      </w:r>
      <w:r>
        <w:rPr>
          <w:rFonts w:cs="Arial"/>
          <w:color w:val="C00000"/>
          <w:szCs w:val="16"/>
        </w:rPr>
        <w:t>.</w:t>
      </w:r>
    </w:p>
    <w:p w14:paraId="7C9154FB" w14:textId="3203ED32" w:rsidR="00A17171" w:rsidRPr="00A17171" w:rsidRDefault="00A17171" w:rsidP="00A17171">
      <w:pPr>
        <w:tabs>
          <w:tab w:val="left" w:pos="284"/>
          <w:tab w:val="left" w:pos="567"/>
        </w:tabs>
        <w:rPr>
          <w:rFonts w:cs="Arial"/>
          <w:color w:val="C00000"/>
          <w:szCs w:val="16"/>
        </w:rPr>
      </w:pPr>
      <w:r w:rsidRPr="00A17171">
        <w:rPr>
          <w:rFonts w:cs="Arial"/>
          <w:color w:val="C00000"/>
          <w:szCs w:val="16"/>
        </w:rPr>
        <w:t xml:space="preserve"> </w:t>
      </w:r>
      <w:r w:rsidRPr="00A17171">
        <w:rPr>
          <w:rFonts w:cs="Arial"/>
          <w:color w:val="C00000"/>
          <w:szCs w:val="16"/>
        </w:rPr>
        <w:tab/>
      </w:r>
      <w:r w:rsidRPr="00A17171">
        <w:rPr>
          <w:rFonts w:cs="Arial"/>
          <w:color w:val="C00000"/>
          <w:szCs w:val="16"/>
        </w:rPr>
        <w:tab/>
      </w:r>
      <w:r w:rsidRPr="00A17171">
        <w:rPr>
          <w:rFonts w:cs="Arial"/>
          <w:color w:val="C00000"/>
          <w:szCs w:val="16"/>
        </w:rPr>
        <w:tab/>
      </w:r>
      <w:r w:rsidRPr="00A17171">
        <w:rPr>
          <w:rFonts w:cs="Arial"/>
          <w:color w:val="C00000"/>
          <w:szCs w:val="16"/>
        </w:rPr>
        <w:tab/>
      </w:r>
    </w:p>
    <w:p w14:paraId="56E228E0" w14:textId="5FB50E74" w:rsidR="00EC1919" w:rsidRDefault="005C60D9" w:rsidP="00A17171">
      <w:pPr>
        <w:tabs>
          <w:tab w:val="left" w:pos="284"/>
          <w:tab w:val="left" w:pos="567"/>
        </w:tabs>
        <w:rPr>
          <w:rFonts w:cs="Arial"/>
          <w:color w:val="C00000"/>
          <w:szCs w:val="16"/>
        </w:rPr>
      </w:pPr>
      <w:r w:rsidRPr="005C60D9">
        <w:rPr>
          <w:rFonts w:cs="Arial"/>
          <w:color w:val="C00000"/>
          <w:szCs w:val="16"/>
        </w:rPr>
        <w:t xml:space="preserve">El servicio se realizará de manera </w:t>
      </w:r>
      <w:r w:rsidR="00EC1919">
        <w:rPr>
          <w:rFonts w:cs="Arial"/>
          <w:color w:val="C00000"/>
          <w:szCs w:val="16"/>
        </w:rPr>
        <w:t>diaria</w:t>
      </w:r>
      <w:r w:rsidRPr="005C60D9">
        <w:rPr>
          <w:rFonts w:cs="Arial"/>
          <w:color w:val="C00000"/>
          <w:szCs w:val="16"/>
        </w:rPr>
        <w:t xml:space="preserve"> de una superficie de </w:t>
      </w:r>
      <w:r w:rsidR="00350FBF">
        <w:rPr>
          <w:rFonts w:cs="Arial"/>
          <w:color w:val="C00000"/>
          <w:szCs w:val="16"/>
        </w:rPr>
        <w:t>2,276</w:t>
      </w:r>
      <w:r w:rsidRPr="005C60D9">
        <w:rPr>
          <w:rFonts w:cs="Arial"/>
          <w:color w:val="C00000"/>
          <w:szCs w:val="16"/>
        </w:rPr>
        <w:t xml:space="preserve"> m2:</w:t>
      </w:r>
      <w:r w:rsidR="00A17171" w:rsidRPr="00A17171">
        <w:rPr>
          <w:rFonts w:cs="Arial"/>
          <w:color w:val="C00000"/>
          <w:szCs w:val="16"/>
        </w:rPr>
        <w:tab/>
      </w:r>
      <w:r w:rsidR="00A17171" w:rsidRPr="00A17171">
        <w:rPr>
          <w:rFonts w:cs="Arial"/>
          <w:color w:val="C00000"/>
          <w:szCs w:val="16"/>
        </w:rPr>
        <w:tab/>
      </w:r>
    </w:p>
    <w:p w14:paraId="6E761F96" w14:textId="133AEEA7" w:rsidR="00A17171" w:rsidRPr="00A17171" w:rsidRDefault="00A17171" w:rsidP="00A17171">
      <w:pPr>
        <w:tabs>
          <w:tab w:val="left" w:pos="284"/>
          <w:tab w:val="left" w:pos="567"/>
        </w:tabs>
        <w:rPr>
          <w:rFonts w:cs="Arial"/>
          <w:color w:val="C00000"/>
          <w:szCs w:val="16"/>
        </w:rPr>
      </w:pPr>
      <w:r w:rsidRPr="00A17171">
        <w:rPr>
          <w:rFonts w:cs="Arial"/>
          <w:color w:val="C00000"/>
          <w:szCs w:val="16"/>
        </w:rPr>
        <w:tab/>
      </w:r>
      <w:r w:rsidRPr="00A17171">
        <w:rPr>
          <w:rFonts w:cs="Arial"/>
          <w:color w:val="C00000"/>
          <w:szCs w:val="16"/>
        </w:rPr>
        <w:tab/>
      </w:r>
    </w:p>
    <w:p w14:paraId="68947B2B" w14:textId="5ECF4921" w:rsidR="005C60D9" w:rsidRPr="005C60D9" w:rsidRDefault="00EC1919" w:rsidP="005C60D9">
      <w:pPr>
        <w:tabs>
          <w:tab w:val="left" w:pos="284"/>
          <w:tab w:val="left" w:pos="567"/>
        </w:tabs>
        <w:rPr>
          <w:rFonts w:cs="Arial"/>
          <w:color w:val="C00000"/>
          <w:szCs w:val="16"/>
        </w:rPr>
      </w:pPr>
      <w:r>
        <w:rPr>
          <w:rFonts w:cs="Arial"/>
          <w:color w:val="C00000"/>
          <w:szCs w:val="16"/>
        </w:rPr>
        <w:t>Se hará el barrido</w:t>
      </w:r>
      <w:r w:rsidR="00350FBF">
        <w:rPr>
          <w:rFonts w:cs="Arial"/>
          <w:color w:val="C00000"/>
          <w:szCs w:val="16"/>
        </w:rPr>
        <w:t xml:space="preserve"> de todas las banquetas perimetrales de la unidad, barrido de patio de maniobra, barrido de estacionamiento, barrido de accesos exteriores de la unidad, retiro de basura de rejillas de agua pluvial, retiro y lavado de botes de basura, limpieza de barandales de una superficie de </w:t>
      </w:r>
      <w:r w:rsidR="00A91CB2">
        <w:rPr>
          <w:rFonts w:cs="Arial"/>
          <w:color w:val="C00000"/>
          <w:szCs w:val="16"/>
        </w:rPr>
        <w:t xml:space="preserve">2276m2, </w:t>
      </w:r>
      <w:r w:rsidR="008A447F">
        <w:rPr>
          <w:rFonts w:cs="Arial"/>
          <w:color w:val="C00000"/>
          <w:szCs w:val="16"/>
        </w:rPr>
        <w:t xml:space="preserve">con un personal </w:t>
      </w:r>
      <w:r>
        <w:rPr>
          <w:rFonts w:cs="Arial"/>
          <w:color w:val="C00000"/>
          <w:szCs w:val="16"/>
        </w:rPr>
        <w:t>las veces que sea necesarios durante un horario de 0</w:t>
      </w:r>
      <w:r w:rsidR="00A91CB2">
        <w:rPr>
          <w:rFonts w:cs="Arial"/>
          <w:color w:val="C00000"/>
          <w:szCs w:val="16"/>
        </w:rPr>
        <w:t>7</w:t>
      </w:r>
      <w:r>
        <w:rPr>
          <w:rFonts w:cs="Arial"/>
          <w:color w:val="C00000"/>
          <w:szCs w:val="16"/>
        </w:rPr>
        <w:t>:00 a 1</w:t>
      </w:r>
      <w:r w:rsidR="00A91CB2">
        <w:rPr>
          <w:rFonts w:cs="Arial"/>
          <w:color w:val="C00000"/>
          <w:szCs w:val="16"/>
        </w:rPr>
        <w:t>5</w:t>
      </w:r>
      <w:r>
        <w:rPr>
          <w:rFonts w:cs="Arial"/>
          <w:color w:val="C00000"/>
          <w:szCs w:val="16"/>
        </w:rPr>
        <w:t xml:space="preserve">:00 </w:t>
      </w:r>
      <w:r w:rsidR="00240BC7">
        <w:rPr>
          <w:rFonts w:cs="Arial"/>
          <w:color w:val="C00000"/>
          <w:szCs w:val="16"/>
        </w:rPr>
        <w:t>hora</w:t>
      </w:r>
      <w:r>
        <w:rPr>
          <w:rFonts w:cs="Arial"/>
          <w:color w:val="C00000"/>
          <w:szCs w:val="16"/>
        </w:rPr>
        <w:t xml:space="preserve"> de lunes a </w:t>
      </w:r>
      <w:r w:rsidR="00240BC7">
        <w:rPr>
          <w:rFonts w:cs="Arial"/>
          <w:color w:val="C00000"/>
          <w:szCs w:val="16"/>
        </w:rPr>
        <w:t>sábado</w:t>
      </w:r>
      <w:r>
        <w:rPr>
          <w:rFonts w:cs="Arial"/>
          <w:color w:val="C00000"/>
          <w:szCs w:val="16"/>
        </w:rPr>
        <w:t>.</w:t>
      </w:r>
    </w:p>
    <w:p w14:paraId="23460CF8" w14:textId="77777777" w:rsidR="005C60D9" w:rsidRPr="005C60D9" w:rsidRDefault="005C60D9" w:rsidP="005C60D9">
      <w:pPr>
        <w:tabs>
          <w:tab w:val="left" w:pos="284"/>
          <w:tab w:val="left" w:pos="567"/>
        </w:tabs>
        <w:rPr>
          <w:rFonts w:cs="Arial"/>
          <w:color w:val="C00000"/>
          <w:szCs w:val="16"/>
        </w:rPr>
      </w:pPr>
    </w:p>
    <w:p w14:paraId="1E62EB92" w14:textId="01B34EB7" w:rsidR="00A17171" w:rsidRDefault="005C60D9" w:rsidP="005C60D9">
      <w:pPr>
        <w:tabs>
          <w:tab w:val="left" w:pos="284"/>
          <w:tab w:val="left" w:pos="567"/>
        </w:tabs>
        <w:rPr>
          <w:rFonts w:cs="Arial"/>
          <w:color w:val="C00000"/>
          <w:szCs w:val="16"/>
        </w:rPr>
      </w:pPr>
      <w:r w:rsidRPr="005C60D9">
        <w:rPr>
          <w:rFonts w:cs="Arial"/>
          <w:color w:val="C00000"/>
          <w:szCs w:val="16"/>
        </w:rPr>
        <w:t xml:space="preserve">Personal: Todo el personal que realice los trabajos </w:t>
      </w:r>
      <w:r w:rsidR="00EC1919">
        <w:rPr>
          <w:rFonts w:cs="Arial"/>
          <w:color w:val="C00000"/>
          <w:szCs w:val="16"/>
        </w:rPr>
        <w:t>de limpieza</w:t>
      </w:r>
      <w:r w:rsidRPr="005C60D9">
        <w:rPr>
          <w:rFonts w:cs="Arial"/>
          <w:color w:val="C00000"/>
          <w:szCs w:val="16"/>
        </w:rPr>
        <w:t xml:space="preserve"> deberá contar con uniforme con el logotipo de su empresa e implementos de seguridad personal durante el desempeño de sus funciones.</w:t>
      </w:r>
      <w:r w:rsidR="00A17171" w:rsidRPr="00A17171">
        <w:rPr>
          <w:rFonts w:cs="Arial"/>
          <w:color w:val="C00000"/>
          <w:szCs w:val="16"/>
        </w:rPr>
        <w:tab/>
      </w:r>
    </w:p>
    <w:p w14:paraId="4880CD2C" w14:textId="2F9C6888" w:rsidR="00A17171" w:rsidRPr="00A17171" w:rsidRDefault="00A17171" w:rsidP="00A17171">
      <w:pPr>
        <w:tabs>
          <w:tab w:val="left" w:pos="284"/>
          <w:tab w:val="left" w:pos="567"/>
        </w:tabs>
        <w:rPr>
          <w:rFonts w:cs="Arial"/>
          <w:color w:val="C00000"/>
          <w:szCs w:val="16"/>
        </w:rPr>
      </w:pPr>
      <w:r w:rsidRPr="00A17171">
        <w:rPr>
          <w:rFonts w:cs="Arial"/>
          <w:color w:val="C00000"/>
          <w:szCs w:val="16"/>
        </w:rPr>
        <w:tab/>
      </w:r>
      <w:r w:rsidRPr="00A17171">
        <w:rPr>
          <w:rFonts w:cs="Arial"/>
          <w:color w:val="C00000"/>
          <w:szCs w:val="16"/>
        </w:rPr>
        <w:tab/>
      </w:r>
      <w:r w:rsidRPr="00A17171">
        <w:rPr>
          <w:rFonts w:cs="Arial"/>
          <w:color w:val="C00000"/>
          <w:szCs w:val="16"/>
        </w:rPr>
        <w:tab/>
      </w:r>
    </w:p>
    <w:p w14:paraId="6721A94C" w14:textId="50E99DC4" w:rsidR="000E50DD" w:rsidRPr="00072540" w:rsidRDefault="00A17171" w:rsidP="000E50DD">
      <w:pPr>
        <w:tabs>
          <w:tab w:val="left" w:pos="284"/>
          <w:tab w:val="left" w:pos="567"/>
        </w:tabs>
        <w:rPr>
          <w:rFonts w:cs="Arial"/>
          <w:color w:val="C00000"/>
          <w:szCs w:val="16"/>
        </w:rPr>
      </w:pPr>
      <w:r w:rsidRPr="00A17171">
        <w:rPr>
          <w:rFonts w:cs="Arial"/>
          <w:color w:val="C00000"/>
          <w:szCs w:val="16"/>
        </w:rPr>
        <w:t xml:space="preserve">El servicio deberá de ser entregado al administrador del contrato </w:t>
      </w:r>
      <w:r w:rsidR="005C60D9">
        <w:rPr>
          <w:rFonts w:cs="Arial"/>
          <w:color w:val="C00000"/>
          <w:szCs w:val="16"/>
        </w:rPr>
        <w:t xml:space="preserve">o auxiliar del administrador del contrato </w:t>
      </w:r>
      <w:r w:rsidRPr="00A17171">
        <w:rPr>
          <w:rFonts w:cs="Arial"/>
          <w:color w:val="C00000"/>
          <w:szCs w:val="16"/>
        </w:rPr>
        <w:t xml:space="preserve">dentro del periodo establecido para la entrega y se deberá de firmar acta entrega recepción. </w:t>
      </w:r>
      <w:r w:rsidRPr="00A17171">
        <w:rPr>
          <w:rFonts w:cs="Arial"/>
          <w:color w:val="C00000"/>
          <w:szCs w:val="16"/>
        </w:rPr>
        <w:tab/>
      </w:r>
      <w:r w:rsidRPr="00A17171">
        <w:rPr>
          <w:rFonts w:cs="Arial"/>
          <w:color w:val="C00000"/>
          <w:szCs w:val="16"/>
        </w:rPr>
        <w:tab/>
      </w:r>
      <w:r w:rsidRPr="00A17171">
        <w:rPr>
          <w:rFonts w:cs="Arial"/>
          <w:color w:val="C00000"/>
          <w:szCs w:val="16"/>
        </w:rPr>
        <w:tab/>
      </w:r>
      <w:r w:rsidRPr="00A17171">
        <w:rPr>
          <w:rFonts w:cs="Arial"/>
          <w:color w:val="C00000"/>
          <w:szCs w:val="16"/>
        </w:rPr>
        <w:tab/>
      </w:r>
    </w:p>
    <w:p w14:paraId="3916E6E3" w14:textId="4D847818" w:rsidR="00320F28" w:rsidRDefault="005D233F" w:rsidP="00320F28">
      <w:pPr>
        <w:pStyle w:val="Ttulo1"/>
        <w:rPr>
          <w:lang w:eastAsia="ar-SA"/>
        </w:rPr>
      </w:pPr>
      <w:bookmarkStart w:id="3" w:name="_Toc191469348"/>
      <w:r>
        <w:rPr>
          <w:lang w:eastAsia="ar-SA"/>
        </w:rPr>
        <w:t xml:space="preserve">Lugar, Plazos </w:t>
      </w:r>
      <w:r w:rsidR="004E35EF">
        <w:rPr>
          <w:lang w:eastAsia="ar-SA"/>
        </w:rPr>
        <w:t>y Condiciones</w:t>
      </w:r>
      <w:r w:rsidR="00320F28">
        <w:rPr>
          <w:lang w:eastAsia="ar-SA"/>
        </w:rPr>
        <w:t>.</w:t>
      </w:r>
      <w:bookmarkEnd w:id="3"/>
    </w:p>
    <w:p w14:paraId="0C5C9E50" w14:textId="77777777" w:rsidR="00E93B19" w:rsidRDefault="00E93B19" w:rsidP="00E93B19">
      <w:pPr>
        <w:tabs>
          <w:tab w:val="left" w:pos="284"/>
          <w:tab w:val="left" w:pos="567"/>
        </w:tabs>
        <w:rPr>
          <w:rFonts w:cs="Arial"/>
          <w:szCs w:val="16"/>
          <w:lang w:eastAsia="ar-SA"/>
        </w:rPr>
      </w:pPr>
    </w:p>
    <w:p w14:paraId="54C27EBE" w14:textId="311F903C" w:rsidR="00690BC2" w:rsidRDefault="00690BC2" w:rsidP="006C6CAE">
      <w:pPr>
        <w:pStyle w:val="Ttulo2"/>
        <w:numPr>
          <w:ilvl w:val="0"/>
          <w:numId w:val="6"/>
        </w:numPr>
      </w:pPr>
      <w:bookmarkStart w:id="4" w:name="_Toc191469349"/>
      <w:r>
        <w:t>Lugar</w:t>
      </w:r>
      <w:bookmarkEnd w:id="4"/>
    </w:p>
    <w:p w14:paraId="1BA963FB" w14:textId="77777777" w:rsidR="003A0041" w:rsidRDefault="003A0041" w:rsidP="003A0041">
      <w:pPr>
        <w:tabs>
          <w:tab w:val="left" w:pos="284"/>
          <w:tab w:val="left" w:pos="567"/>
        </w:tabs>
        <w:rPr>
          <w:rFonts w:cs="Arial"/>
          <w:szCs w:val="16"/>
          <w:lang w:eastAsia="ar-SA"/>
        </w:rPr>
      </w:pPr>
    </w:p>
    <w:p w14:paraId="238BB08D" w14:textId="688897DE" w:rsidR="003A0041" w:rsidRPr="003A0041" w:rsidRDefault="003A0041" w:rsidP="003A0041">
      <w:pPr>
        <w:tabs>
          <w:tab w:val="left" w:pos="284"/>
          <w:tab w:val="left" w:pos="567"/>
        </w:tabs>
        <w:rPr>
          <w:rFonts w:cs="Arial"/>
          <w:szCs w:val="16"/>
          <w:lang w:eastAsia="ar-SA"/>
        </w:rPr>
      </w:pPr>
      <w:r w:rsidRPr="003A0041">
        <w:rPr>
          <w:rFonts w:cs="Arial"/>
          <w:szCs w:val="16"/>
          <w:lang w:eastAsia="ar-SA"/>
        </w:rPr>
        <w:t>El servicio se deberá de realizar en el domicilio de esta   Unidad Médica de Alta Especialidad, Hospital de Traumatología y Ortopedia, CMN. “Manuel Ávila Camacho” el cual es Diagonal Defensores de la Republica y 6 Poniente, sin número, colonia amor, código postal 72140</w:t>
      </w:r>
      <w:r w:rsidR="0082089C">
        <w:rPr>
          <w:rFonts w:cs="Arial"/>
          <w:szCs w:val="16"/>
          <w:lang w:eastAsia="ar-SA"/>
        </w:rPr>
        <w:t>.</w:t>
      </w:r>
    </w:p>
    <w:p w14:paraId="576C0414" w14:textId="77777777" w:rsidR="003A0041" w:rsidRDefault="003A0041" w:rsidP="003A0041"/>
    <w:p w14:paraId="50F1B647" w14:textId="3CD8986A" w:rsidR="003A0041" w:rsidRDefault="003A0041" w:rsidP="003A0041">
      <w:pPr>
        <w:pStyle w:val="Ttulo2"/>
        <w:numPr>
          <w:ilvl w:val="0"/>
          <w:numId w:val="6"/>
        </w:numPr>
      </w:pPr>
      <w:bookmarkStart w:id="5" w:name="_Toc191469350"/>
      <w:r>
        <w:t>Plazos</w:t>
      </w:r>
      <w:bookmarkEnd w:id="5"/>
      <w:r>
        <w:t xml:space="preserve"> </w:t>
      </w:r>
    </w:p>
    <w:p w14:paraId="7ECD31AB" w14:textId="77777777" w:rsidR="002B7777" w:rsidRDefault="002B7777" w:rsidP="003A0041"/>
    <w:p w14:paraId="73CEE9BD" w14:textId="57FF78E1" w:rsidR="00FC4E1A" w:rsidRDefault="00FC4E1A" w:rsidP="003A0041">
      <w:r>
        <w:t>El servicio deberá de realizarse de conformidad con el siguiente calendario</w:t>
      </w:r>
      <w:r w:rsidR="00436F93">
        <w:t>:</w:t>
      </w:r>
    </w:p>
    <w:p w14:paraId="4E77114B" w14:textId="77777777" w:rsidR="004E35EF" w:rsidRDefault="004E35EF" w:rsidP="003A0041"/>
    <w:tbl>
      <w:tblPr>
        <w:tblW w:w="5000" w:type="pct"/>
        <w:tblCellMar>
          <w:left w:w="70" w:type="dxa"/>
          <w:right w:w="70" w:type="dxa"/>
        </w:tblCellMar>
        <w:tblLook w:val="04A0" w:firstRow="1" w:lastRow="0" w:firstColumn="1" w:lastColumn="0" w:noHBand="0" w:noVBand="1"/>
      </w:tblPr>
      <w:tblGrid>
        <w:gridCol w:w="416"/>
        <w:gridCol w:w="4846"/>
        <w:gridCol w:w="1039"/>
        <w:gridCol w:w="1469"/>
        <w:gridCol w:w="384"/>
        <w:gridCol w:w="1524"/>
      </w:tblGrid>
      <w:tr w:rsidR="00A91CB2" w:rsidRPr="00A91CB2" w14:paraId="4D941639" w14:textId="77777777" w:rsidTr="00A91CB2">
        <w:trPr>
          <w:trHeight w:val="480"/>
        </w:trPr>
        <w:tc>
          <w:tcPr>
            <w:tcW w:w="175"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6ECCD427" w14:textId="77777777" w:rsidR="00A91CB2" w:rsidRPr="00A91CB2" w:rsidRDefault="00A91CB2" w:rsidP="00A91CB2">
            <w:pPr>
              <w:jc w:val="center"/>
              <w:rPr>
                <w:rFonts w:eastAsia="Times New Roman" w:cs="Calibri"/>
                <w:b/>
                <w:bCs/>
                <w:color w:val="000000"/>
                <w:szCs w:val="16"/>
                <w:lang w:val="es-MX" w:eastAsia="es-MX"/>
              </w:rPr>
            </w:pPr>
            <w:r w:rsidRPr="00A91CB2">
              <w:rPr>
                <w:rFonts w:eastAsia="Times New Roman" w:cs="Calibri"/>
                <w:b/>
                <w:bCs/>
                <w:color w:val="000000"/>
                <w:szCs w:val="16"/>
                <w:lang w:val="es-MX" w:eastAsia="es-MX"/>
              </w:rPr>
              <w:t>No.</w:t>
            </w:r>
          </w:p>
        </w:tc>
        <w:tc>
          <w:tcPr>
            <w:tcW w:w="2512" w:type="pct"/>
            <w:tcBorders>
              <w:top w:val="single" w:sz="4" w:space="0" w:color="auto"/>
              <w:left w:val="nil"/>
              <w:bottom w:val="single" w:sz="4" w:space="0" w:color="auto"/>
              <w:right w:val="single" w:sz="4" w:space="0" w:color="auto"/>
            </w:tcBorders>
            <w:shd w:val="clear" w:color="000000" w:fill="BFBFBF"/>
            <w:vAlign w:val="center"/>
            <w:hideMark/>
          </w:tcPr>
          <w:p w14:paraId="42F3C8BD" w14:textId="77777777" w:rsidR="00A91CB2" w:rsidRPr="00A91CB2" w:rsidRDefault="00A91CB2" w:rsidP="00A91CB2">
            <w:pPr>
              <w:jc w:val="center"/>
              <w:rPr>
                <w:rFonts w:eastAsia="Times New Roman" w:cs="Calibri"/>
                <w:b/>
                <w:bCs/>
                <w:color w:val="000000"/>
                <w:szCs w:val="16"/>
                <w:lang w:val="es-MX" w:eastAsia="es-MX"/>
              </w:rPr>
            </w:pPr>
            <w:r w:rsidRPr="00A91CB2">
              <w:rPr>
                <w:rFonts w:eastAsia="Times New Roman" w:cs="Calibri"/>
                <w:b/>
                <w:bCs/>
                <w:color w:val="000000"/>
                <w:szCs w:val="16"/>
                <w:lang w:val="es-MX" w:eastAsia="es-MX"/>
              </w:rPr>
              <w:t>Descripción</w:t>
            </w:r>
          </w:p>
        </w:tc>
        <w:tc>
          <w:tcPr>
            <w:tcW w:w="545" w:type="pct"/>
            <w:tcBorders>
              <w:top w:val="single" w:sz="4" w:space="0" w:color="auto"/>
              <w:left w:val="nil"/>
              <w:bottom w:val="single" w:sz="4" w:space="0" w:color="auto"/>
              <w:right w:val="single" w:sz="4" w:space="0" w:color="auto"/>
            </w:tcBorders>
            <w:shd w:val="clear" w:color="000000" w:fill="BFBFBF"/>
            <w:vAlign w:val="center"/>
            <w:hideMark/>
          </w:tcPr>
          <w:p w14:paraId="1D68DC25" w14:textId="77777777" w:rsidR="00A91CB2" w:rsidRPr="00A91CB2" w:rsidRDefault="00A91CB2" w:rsidP="00A91CB2">
            <w:pPr>
              <w:jc w:val="center"/>
              <w:rPr>
                <w:rFonts w:eastAsia="Times New Roman" w:cs="Calibri"/>
                <w:b/>
                <w:bCs/>
                <w:color w:val="000000"/>
                <w:szCs w:val="16"/>
                <w:lang w:val="es-MX" w:eastAsia="es-MX"/>
              </w:rPr>
            </w:pPr>
            <w:r w:rsidRPr="00A91CB2">
              <w:rPr>
                <w:rFonts w:eastAsia="Times New Roman" w:cs="Calibri"/>
                <w:b/>
                <w:bCs/>
                <w:color w:val="000000"/>
                <w:szCs w:val="16"/>
                <w:lang w:val="es-MX" w:eastAsia="es-MX"/>
              </w:rPr>
              <w:t>Cantidad a Realizar</w:t>
            </w:r>
          </w:p>
        </w:tc>
        <w:tc>
          <w:tcPr>
            <w:tcW w:w="1768" w:type="pct"/>
            <w:gridSpan w:val="3"/>
            <w:tcBorders>
              <w:top w:val="single" w:sz="4" w:space="0" w:color="auto"/>
              <w:left w:val="nil"/>
              <w:bottom w:val="single" w:sz="4" w:space="0" w:color="auto"/>
              <w:right w:val="single" w:sz="4" w:space="0" w:color="auto"/>
            </w:tcBorders>
            <w:shd w:val="clear" w:color="000000" w:fill="BFBFBF"/>
            <w:noWrap/>
            <w:vAlign w:val="center"/>
            <w:hideMark/>
          </w:tcPr>
          <w:p w14:paraId="5AD236FB" w14:textId="77777777" w:rsidR="00A91CB2" w:rsidRPr="00A91CB2" w:rsidRDefault="00A91CB2" w:rsidP="00A91CB2">
            <w:pPr>
              <w:jc w:val="center"/>
              <w:rPr>
                <w:rFonts w:eastAsia="Times New Roman" w:cs="Calibri"/>
                <w:b/>
                <w:bCs/>
                <w:color w:val="000000"/>
                <w:szCs w:val="16"/>
                <w:lang w:val="es-MX" w:eastAsia="es-MX"/>
              </w:rPr>
            </w:pPr>
            <w:r w:rsidRPr="00A91CB2">
              <w:rPr>
                <w:rFonts w:eastAsia="Times New Roman" w:cs="Calibri"/>
                <w:b/>
                <w:bCs/>
                <w:color w:val="000000"/>
                <w:szCs w:val="16"/>
                <w:lang w:val="es-MX" w:eastAsia="es-MX"/>
              </w:rPr>
              <w:t>Periodo de Ejecución</w:t>
            </w:r>
          </w:p>
        </w:tc>
      </w:tr>
      <w:tr w:rsidR="00A91CB2" w:rsidRPr="00A91CB2" w14:paraId="138D8FAC" w14:textId="77777777" w:rsidTr="00A91CB2">
        <w:trPr>
          <w:trHeight w:val="480"/>
        </w:trPr>
        <w:tc>
          <w:tcPr>
            <w:tcW w:w="175" w:type="pct"/>
            <w:tcBorders>
              <w:top w:val="nil"/>
              <w:left w:val="single" w:sz="4" w:space="0" w:color="auto"/>
              <w:bottom w:val="single" w:sz="4" w:space="0" w:color="auto"/>
              <w:right w:val="single" w:sz="4" w:space="0" w:color="auto"/>
            </w:tcBorders>
            <w:shd w:val="clear" w:color="auto" w:fill="auto"/>
            <w:noWrap/>
            <w:vAlign w:val="bottom"/>
            <w:hideMark/>
          </w:tcPr>
          <w:p w14:paraId="452556C8" w14:textId="77777777" w:rsidR="00A91CB2" w:rsidRPr="00A91CB2" w:rsidRDefault="00A91CB2" w:rsidP="00A91CB2">
            <w:pPr>
              <w:jc w:val="left"/>
              <w:rPr>
                <w:rFonts w:eastAsia="Times New Roman" w:cs="Calibri"/>
                <w:color w:val="000000"/>
                <w:szCs w:val="16"/>
                <w:lang w:val="es-MX" w:eastAsia="es-MX"/>
              </w:rPr>
            </w:pPr>
            <w:r w:rsidRPr="00A91CB2">
              <w:rPr>
                <w:rFonts w:eastAsia="Times New Roman" w:cs="Calibri"/>
                <w:color w:val="000000"/>
                <w:szCs w:val="16"/>
                <w:lang w:val="es-MX" w:eastAsia="es-MX"/>
              </w:rPr>
              <w:t>1</w:t>
            </w:r>
          </w:p>
        </w:tc>
        <w:tc>
          <w:tcPr>
            <w:tcW w:w="2512" w:type="pct"/>
            <w:tcBorders>
              <w:top w:val="nil"/>
              <w:left w:val="nil"/>
              <w:bottom w:val="single" w:sz="4" w:space="0" w:color="auto"/>
              <w:right w:val="single" w:sz="4" w:space="0" w:color="auto"/>
            </w:tcBorders>
            <w:shd w:val="clear" w:color="auto" w:fill="auto"/>
            <w:vAlign w:val="center"/>
            <w:hideMark/>
          </w:tcPr>
          <w:p w14:paraId="447F1AD6" w14:textId="77777777" w:rsidR="00A91CB2" w:rsidRPr="00A91CB2" w:rsidRDefault="00A91CB2" w:rsidP="00A91CB2">
            <w:pPr>
              <w:rPr>
                <w:lang w:val="es-MX" w:eastAsia="es-MX"/>
              </w:rPr>
            </w:pPr>
            <w:r w:rsidRPr="00A91CB2">
              <w:rPr>
                <w:lang w:val="es-MX" w:eastAsia="es-MX"/>
              </w:rPr>
              <w:t>SERVICIO DE MANTENIMIENTO A AREAS PETREAS DE UNA SUPERFICIE DE 2276 M2 DEL MES DE MARZO</w:t>
            </w:r>
          </w:p>
        </w:tc>
        <w:tc>
          <w:tcPr>
            <w:tcW w:w="545" w:type="pct"/>
            <w:tcBorders>
              <w:top w:val="nil"/>
              <w:left w:val="nil"/>
              <w:bottom w:val="single" w:sz="4" w:space="0" w:color="auto"/>
              <w:right w:val="nil"/>
            </w:tcBorders>
            <w:shd w:val="clear" w:color="auto" w:fill="auto"/>
            <w:vAlign w:val="center"/>
            <w:hideMark/>
          </w:tcPr>
          <w:p w14:paraId="5B3557F6" w14:textId="77777777" w:rsidR="00A91CB2" w:rsidRPr="00A91CB2" w:rsidRDefault="00A91CB2" w:rsidP="00A91CB2">
            <w:pPr>
              <w:jc w:val="center"/>
              <w:rPr>
                <w:rFonts w:eastAsia="Times New Roman" w:cs="Calibri"/>
                <w:szCs w:val="16"/>
                <w:lang w:val="es-MX" w:eastAsia="es-MX"/>
              </w:rPr>
            </w:pPr>
            <w:r w:rsidRPr="00A91CB2">
              <w:rPr>
                <w:rFonts w:eastAsia="Times New Roman" w:cs="Calibri"/>
                <w:szCs w:val="16"/>
                <w:lang w:val="es-MX" w:eastAsia="es-MX"/>
              </w:rPr>
              <w:t>26</w:t>
            </w:r>
          </w:p>
        </w:tc>
        <w:tc>
          <w:tcPr>
            <w:tcW w:w="767" w:type="pct"/>
            <w:tcBorders>
              <w:top w:val="nil"/>
              <w:left w:val="single" w:sz="4" w:space="0" w:color="auto"/>
              <w:bottom w:val="single" w:sz="4" w:space="0" w:color="auto"/>
              <w:right w:val="single" w:sz="4" w:space="0" w:color="auto"/>
            </w:tcBorders>
            <w:shd w:val="clear" w:color="auto" w:fill="auto"/>
            <w:noWrap/>
            <w:vAlign w:val="bottom"/>
            <w:hideMark/>
          </w:tcPr>
          <w:p w14:paraId="287C5880" w14:textId="4496F7C8" w:rsidR="00A91CB2" w:rsidRPr="00A91CB2" w:rsidRDefault="008D275E" w:rsidP="00A91CB2">
            <w:pPr>
              <w:jc w:val="center"/>
              <w:rPr>
                <w:rFonts w:eastAsia="Times New Roman" w:cs="Calibri"/>
                <w:color w:val="000000"/>
                <w:szCs w:val="16"/>
                <w:lang w:val="es-MX" w:eastAsia="es-MX"/>
              </w:rPr>
            </w:pPr>
            <w:r>
              <w:rPr>
                <w:rFonts w:eastAsia="Times New Roman" w:cs="Calibri"/>
                <w:color w:val="000000"/>
                <w:szCs w:val="16"/>
                <w:lang w:val="es-MX" w:eastAsia="es-MX"/>
              </w:rPr>
              <w:t>03</w:t>
            </w:r>
            <w:r w:rsidR="00A91CB2" w:rsidRPr="00A91CB2">
              <w:rPr>
                <w:rFonts w:eastAsia="Times New Roman" w:cs="Calibri"/>
                <w:color w:val="000000"/>
                <w:szCs w:val="16"/>
                <w:lang w:val="es-MX" w:eastAsia="es-MX"/>
              </w:rPr>
              <w:t>/03/2025</w:t>
            </w:r>
          </w:p>
        </w:tc>
        <w:tc>
          <w:tcPr>
            <w:tcW w:w="206" w:type="pct"/>
            <w:tcBorders>
              <w:top w:val="nil"/>
              <w:left w:val="nil"/>
              <w:bottom w:val="single" w:sz="4" w:space="0" w:color="auto"/>
              <w:right w:val="single" w:sz="4" w:space="0" w:color="auto"/>
            </w:tcBorders>
            <w:shd w:val="clear" w:color="auto" w:fill="auto"/>
            <w:noWrap/>
            <w:vAlign w:val="bottom"/>
            <w:hideMark/>
          </w:tcPr>
          <w:p w14:paraId="455C0210" w14:textId="77777777" w:rsidR="00A91CB2" w:rsidRPr="00A91CB2" w:rsidRDefault="00A91CB2" w:rsidP="00A91CB2">
            <w:pPr>
              <w:jc w:val="center"/>
              <w:rPr>
                <w:rFonts w:eastAsia="Times New Roman" w:cs="Calibri"/>
                <w:color w:val="000000"/>
                <w:szCs w:val="16"/>
                <w:lang w:val="es-MX" w:eastAsia="es-MX"/>
              </w:rPr>
            </w:pPr>
            <w:r w:rsidRPr="00A91CB2">
              <w:rPr>
                <w:rFonts w:eastAsia="Times New Roman" w:cs="Calibri"/>
                <w:color w:val="000000"/>
                <w:szCs w:val="16"/>
                <w:lang w:val="es-MX" w:eastAsia="es-MX"/>
              </w:rPr>
              <w:t>AL</w:t>
            </w:r>
          </w:p>
        </w:tc>
        <w:tc>
          <w:tcPr>
            <w:tcW w:w="795" w:type="pct"/>
            <w:tcBorders>
              <w:top w:val="nil"/>
              <w:left w:val="nil"/>
              <w:bottom w:val="single" w:sz="4" w:space="0" w:color="auto"/>
              <w:right w:val="single" w:sz="4" w:space="0" w:color="auto"/>
            </w:tcBorders>
            <w:shd w:val="clear" w:color="auto" w:fill="auto"/>
            <w:noWrap/>
            <w:vAlign w:val="bottom"/>
            <w:hideMark/>
          </w:tcPr>
          <w:p w14:paraId="75C7F84D" w14:textId="77777777" w:rsidR="00A91CB2" w:rsidRPr="00A91CB2" w:rsidRDefault="00A91CB2" w:rsidP="00A91CB2">
            <w:pPr>
              <w:jc w:val="center"/>
              <w:rPr>
                <w:rFonts w:eastAsia="Times New Roman" w:cs="Calibri"/>
                <w:color w:val="000000"/>
                <w:szCs w:val="16"/>
                <w:lang w:val="es-MX" w:eastAsia="es-MX"/>
              </w:rPr>
            </w:pPr>
            <w:r w:rsidRPr="00A91CB2">
              <w:rPr>
                <w:rFonts w:eastAsia="Times New Roman" w:cs="Calibri"/>
                <w:color w:val="000000"/>
                <w:szCs w:val="16"/>
                <w:lang w:val="es-MX" w:eastAsia="es-MX"/>
              </w:rPr>
              <w:t>31/03/2025</w:t>
            </w:r>
          </w:p>
        </w:tc>
      </w:tr>
      <w:tr w:rsidR="00A91CB2" w:rsidRPr="00A91CB2" w14:paraId="08FA8618" w14:textId="77777777" w:rsidTr="00A91CB2">
        <w:trPr>
          <w:trHeight w:val="480"/>
        </w:trPr>
        <w:tc>
          <w:tcPr>
            <w:tcW w:w="175" w:type="pct"/>
            <w:tcBorders>
              <w:top w:val="nil"/>
              <w:left w:val="single" w:sz="4" w:space="0" w:color="auto"/>
              <w:bottom w:val="single" w:sz="4" w:space="0" w:color="auto"/>
              <w:right w:val="single" w:sz="4" w:space="0" w:color="auto"/>
            </w:tcBorders>
            <w:shd w:val="clear" w:color="auto" w:fill="auto"/>
            <w:noWrap/>
            <w:vAlign w:val="bottom"/>
            <w:hideMark/>
          </w:tcPr>
          <w:p w14:paraId="38CD69F7" w14:textId="77777777" w:rsidR="00A91CB2" w:rsidRPr="00A91CB2" w:rsidRDefault="00A91CB2" w:rsidP="00A91CB2">
            <w:pPr>
              <w:jc w:val="left"/>
              <w:rPr>
                <w:rFonts w:eastAsia="Times New Roman" w:cs="Calibri"/>
                <w:color w:val="000000"/>
                <w:szCs w:val="16"/>
                <w:lang w:val="es-MX" w:eastAsia="es-MX"/>
              </w:rPr>
            </w:pPr>
            <w:r w:rsidRPr="00A91CB2">
              <w:rPr>
                <w:rFonts w:eastAsia="Times New Roman" w:cs="Calibri"/>
                <w:color w:val="000000"/>
                <w:szCs w:val="16"/>
                <w:lang w:val="es-MX" w:eastAsia="es-MX"/>
              </w:rPr>
              <w:t>2</w:t>
            </w:r>
          </w:p>
        </w:tc>
        <w:tc>
          <w:tcPr>
            <w:tcW w:w="2512" w:type="pct"/>
            <w:tcBorders>
              <w:top w:val="nil"/>
              <w:left w:val="nil"/>
              <w:bottom w:val="single" w:sz="4" w:space="0" w:color="auto"/>
              <w:right w:val="single" w:sz="4" w:space="0" w:color="auto"/>
            </w:tcBorders>
            <w:shd w:val="clear" w:color="auto" w:fill="auto"/>
            <w:vAlign w:val="center"/>
            <w:hideMark/>
          </w:tcPr>
          <w:p w14:paraId="3B66F036" w14:textId="77777777" w:rsidR="00A91CB2" w:rsidRPr="00A91CB2" w:rsidRDefault="00A91CB2" w:rsidP="00A91CB2">
            <w:pPr>
              <w:rPr>
                <w:lang w:val="es-MX" w:eastAsia="es-MX"/>
              </w:rPr>
            </w:pPr>
            <w:r w:rsidRPr="00A91CB2">
              <w:rPr>
                <w:lang w:val="es-MX" w:eastAsia="es-MX"/>
              </w:rPr>
              <w:t>SERVICIO DE MANTENIMIENTO A AREAS PETREAS DE UNA SUPERFICIE DE 2276 M2 DEL MES DE ABRIL</w:t>
            </w:r>
          </w:p>
        </w:tc>
        <w:tc>
          <w:tcPr>
            <w:tcW w:w="545" w:type="pct"/>
            <w:tcBorders>
              <w:top w:val="nil"/>
              <w:left w:val="nil"/>
              <w:bottom w:val="single" w:sz="4" w:space="0" w:color="auto"/>
              <w:right w:val="nil"/>
            </w:tcBorders>
            <w:shd w:val="clear" w:color="auto" w:fill="auto"/>
            <w:vAlign w:val="center"/>
            <w:hideMark/>
          </w:tcPr>
          <w:p w14:paraId="771A2C65" w14:textId="77777777" w:rsidR="00A91CB2" w:rsidRPr="00A91CB2" w:rsidRDefault="00A91CB2" w:rsidP="00A91CB2">
            <w:pPr>
              <w:jc w:val="center"/>
              <w:rPr>
                <w:rFonts w:eastAsia="Times New Roman" w:cs="Calibri"/>
                <w:szCs w:val="16"/>
                <w:lang w:val="es-MX" w:eastAsia="es-MX"/>
              </w:rPr>
            </w:pPr>
            <w:r w:rsidRPr="00A91CB2">
              <w:rPr>
                <w:rFonts w:eastAsia="Times New Roman" w:cs="Calibri"/>
                <w:szCs w:val="16"/>
                <w:lang w:val="es-MX" w:eastAsia="es-MX"/>
              </w:rPr>
              <w:t>26</w:t>
            </w:r>
          </w:p>
        </w:tc>
        <w:tc>
          <w:tcPr>
            <w:tcW w:w="767" w:type="pct"/>
            <w:tcBorders>
              <w:top w:val="nil"/>
              <w:left w:val="single" w:sz="4" w:space="0" w:color="auto"/>
              <w:bottom w:val="single" w:sz="4" w:space="0" w:color="auto"/>
              <w:right w:val="single" w:sz="4" w:space="0" w:color="auto"/>
            </w:tcBorders>
            <w:shd w:val="clear" w:color="auto" w:fill="auto"/>
            <w:noWrap/>
            <w:vAlign w:val="bottom"/>
            <w:hideMark/>
          </w:tcPr>
          <w:p w14:paraId="4226044B" w14:textId="77777777" w:rsidR="00A91CB2" w:rsidRPr="00A91CB2" w:rsidRDefault="00A91CB2" w:rsidP="00A91CB2">
            <w:pPr>
              <w:jc w:val="center"/>
              <w:rPr>
                <w:rFonts w:eastAsia="Times New Roman" w:cs="Calibri"/>
                <w:color w:val="000000"/>
                <w:szCs w:val="16"/>
                <w:lang w:val="es-MX" w:eastAsia="es-MX"/>
              </w:rPr>
            </w:pPr>
            <w:r w:rsidRPr="00A91CB2">
              <w:rPr>
                <w:rFonts w:eastAsia="Times New Roman" w:cs="Calibri"/>
                <w:color w:val="000000"/>
                <w:szCs w:val="16"/>
                <w:lang w:val="es-MX" w:eastAsia="es-MX"/>
              </w:rPr>
              <w:t>01/04/2025</w:t>
            </w:r>
          </w:p>
        </w:tc>
        <w:tc>
          <w:tcPr>
            <w:tcW w:w="206" w:type="pct"/>
            <w:tcBorders>
              <w:top w:val="nil"/>
              <w:left w:val="nil"/>
              <w:bottom w:val="single" w:sz="4" w:space="0" w:color="auto"/>
              <w:right w:val="single" w:sz="4" w:space="0" w:color="auto"/>
            </w:tcBorders>
            <w:shd w:val="clear" w:color="auto" w:fill="auto"/>
            <w:noWrap/>
            <w:vAlign w:val="bottom"/>
            <w:hideMark/>
          </w:tcPr>
          <w:p w14:paraId="477F96C6" w14:textId="77777777" w:rsidR="00A91CB2" w:rsidRPr="00A91CB2" w:rsidRDefault="00A91CB2" w:rsidP="00A91CB2">
            <w:pPr>
              <w:jc w:val="center"/>
              <w:rPr>
                <w:rFonts w:eastAsia="Times New Roman" w:cs="Calibri"/>
                <w:color w:val="000000"/>
                <w:szCs w:val="16"/>
                <w:lang w:val="es-MX" w:eastAsia="es-MX"/>
              </w:rPr>
            </w:pPr>
            <w:r w:rsidRPr="00A91CB2">
              <w:rPr>
                <w:rFonts w:eastAsia="Times New Roman" w:cs="Calibri"/>
                <w:color w:val="000000"/>
                <w:szCs w:val="16"/>
                <w:lang w:val="es-MX" w:eastAsia="es-MX"/>
              </w:rPr>
              <w:t>AL</w:t>
            </w:r>
          </w:p>
        </w:tc>
        <w:tc>
          <w:tcPr>
            <w:tcW w:w="795" w:type="pct"/>
            <w:tcBorders>
              <w:top w:val="nil"/>
              <w:left w:val="nil"/>
              <w:bottom w:val="single" w:sz="4" w:space="0" w:color="auto"/>
              <w:right w:val="single" w:sz="4" w:space="0" w:color="auto"/>
            </w:tcBorders>
            <w:shd w:val="clear" w:color="auto" w:fill="auto"/>
            <w:noWrap/>
            <w:vAlign w:val="bottom"/>
            <w:hideMark/>
          </w:tcPr>
          <w:p w14:paraId="04C8087E" w14:textId="77777777" w:rsidR="00A91CB2" w:rsidRPr="00A91CB2" w:rsidRDefault="00A91CB2" w:rsidP="00A91CB2">
            <w:pPr>
              <w:jc w:val="center"/>
              <w:rPr>
                <w:rFonts w:eastAsia="Times New Roman" w:cs="Calibri"/>
                <w:color w:val="000000"/>
                <w:szCs w:val="16"/>
                <w:lang w:val="es-MX" w:eastAsia="es-MX"/>
              </w:rPr>
            </w:pPr>
            <w:r w:rsidRPr="00A91CB2">
              <w:rPr>
                <w:rFonts w:eastAsia="Times New Roman" w:cs="Calibri"/>
                <w:color w:val="000000"/>
                <w:szCs w:val="16"/>
                <w:lang w:val="es-MX" w:eastAsia="es-MX"/>
              </w:rPr>
              <w:t>30/04/2025</w:t>
            </w:r>
          </w:p>
        </w:tc>
      </w:tr>
      <w:tr w:rsidR="00A91CB2" w:rsidRPr="00A91CB2" w14:paraId="4AA35279" w14:textId="77777777" w:rsidTr="00A91CB2">
        <w:trPr>
          <w:trHeight w:val="480"/>
        </w:trPr>
        <w:tc>
          <w:tcPr>
            <w:tcW w:w="175" w:type="pct"/>
            <w:tcBorders>
              <w:top w:val="nil"/>
              <w:left w:val="single" w:sz="4" w:space="0" w:color="auto"/>
              <w:bottom w:val="single" w:sz="4" w:space="0" w:color="auto"/>
              <w:right w:val="single" w:sz="4" w:space="0" w:color="auto"/>
            </w:tcBorders>
            <w:shd w:val="clear" w:color="auto" w:fill="auto"/>
            <w:noWrap/>
            <w:vAlign w:val="bottom"/>
            <w:hideMark/>
          </w:tcPr>
          <w:p w14:paraId="0DF702AA" w14:textId="77777777" w:rsidR="00A91CB2" w:rsidRPr="00A91CB2" w:rsidRDefault="00A91CB2" w:rsidP="00A91CB2">
            <w:pPr>
              <w:jc w:val="left"/>
              <w:rPr>
                <w:rFonts w:eastAsia="Times New Roman" w:cs="Calibri"/>
                <w:color w:val="000000"/>
                <w:szCs w:val="16"/>
                <w:lang w:val="es-MX" w:eastAsia="es-MX"/>
              </w:rPr>
            </w:pPr>
            <w:r w:rsidRPr="00A91CB2">
              <w:rPr>
                <w:rFonts w:eastAsia="Times New Roman" w:cs="Calibri"/>
                <w:color w:val="000000"/>
                <w:szCs w:val="16"/>
                <w:lang w:val="es-MX" w:eastAsia="es-MX"/>
              </w:rPr>
              <w:lastRenderedPageBreak/>
              <w:t>3</w:t>
            </w:r>
          </w:p>
        </w:tc>
        <w:tc>
          <w:tcPr>
            <w:tcW w:w="2512" w:type="pct"/>
            <w:tcBorders>
              <w:top w:val="nil"/>
              <w:left w:val="nil"/>
              <w:bottom w:val="single" w:sz="4" w:space="0" w:color="auto"/>
              <w:right w:val="single" w:sz="4" w:space="0" w:color="auto"/>
            </w:tcBorders>
            <w:shd w:val="clear" w:color="auto" w:fill="auto"/>
            <w:vAlign w:val="center"/>
            <w:hideMark/>
          </w:tcPr>
          <w:p w14:paraId="582DF339" w14:textId="77777777" w:rsidR="00A91CB2" w:rsidRPr="00A91CB2" w:rsidRDefault="00A91CB2" w:rsidP="00A91CB2">
            <w:pPr>
              <w:rPr>
                <w:lang w:val="es-MX" w:eastAsia="es-MX"/>
              </w:rPr>
            </w:pPr>
            <w:r w:rsidRPr="00A91CB2">
              <w:rPr>
                <w:lang w:val="es-MX" w:eastAsia="es-MX"/>
              </w:rPr>
              <w:t>SERVICIO DE MANTENIMIENTO A AREAS PETREAS DE UNA SUPERFICIE DE 2276 M2 DEL MES DE MAYO</w:t>
            </w:r>
          </w:p>
        </w:tc>
        <w:tc>
          <w:tcPr>
            <w:tcW w:w="545" w:type="pct"/>
            <w:tcBorders>
              <w:top w:val="nil"/>
              <w:left w:val="nil"/>
              <w:bottom w:val="single" w:sz="4" w:space="0" w:color="auto"/>
              <w:right w:val="nil"/>
            </w:tcBorders>
            <w:shd w:val="clear" w:color="auto" w:fill="auto"/>
            <w:vAlign w:val="center"/>
            <w:hideMark/>
          </w:tcPr>
          <w:p w14:paraId="75D8A5C6" w14:textId="77777777" w:rsidR="00A91CB2" w:rsidRPr="00A91CB2" w:rsidRDefault="00A91CB2" w:rsidP="00A91CB2">
            <w:pPr>
              <w:jc w:val="center"/>
              <w:rPr>
                <w:rFonts w:eastAsia="Times New Roman" w:cs="Calibri"/>
                <w:szCs w:val="16"/>
                <w:lang w:val="es-MX" w:eastAsia="es-MX"/>
              </w:rPr>
            </w:pPr>
            <w:r w:rsidRPr="00A91CB2">
              <w:rPr>
                <w:rFonts w:eastAsia="Times New Roman" w:cs="Calibri"/>
                <w:szCs w:val="16"/>
                <w:lang w:val="es-MX" w:eastAsia="es-MX"/>
              </w:rPr>
              <w:t>27</w:t>
            </w:r>
          </w:p>
        </w:tc>
        <w:tc>
          <w:tcPr>
            <w:tcW w:w="767" w:type="pct"/>
            <w:tcBorders>
              <w:top w:val="nil"/>
              <w:left w:val="single" w:sz="4" w:space="0" w:color="auto"/>
              <w:bottom w:val="single" w:sz="4" w:space="0" w:color="auto"/>
              <w:right w:val="single" w:sz="4" w:space="0" w:color="auto"/>
            </w:tcBorders>
            <w:shd w:val="clear" w:color="auto" w:fill="auto"/>
            <w:noWrap/>
            <w:vAlign w:val="bottom"/>
            <w:hideMark/>
          </w:tcPr>
          <w:p w14:paraId="135C957E" w14:textId="77777777" w:rsidR="00A91CB2" w:rsidRPr="00A91CB2" w:rsidRDefault="00A91CB2" w:rsidP="00A91CB2">
            <w:pPr>
              <w:jc w:val="center"/>
              <w:rPr>
                <w:rFonts w:eastAsia="Times New Roman" w:cs="Calibri"/>
                <w:color w:val="000000"/>
                <w:szCs w:val="16"/>
                <w:lang w:val="es-MX" w:eastAsia="es-MX"/>
              </w:rPr>
            </w:pPr>
            <w:r w:rsidRPr="00A91CB2">
              <w:rPr>
                <w:rFonts w:eastAsia="Times New Roman" w:cs="Calibri"/>
                <w:color w:val="000000"/>
                <w:szCs w:val="16"/>
                <w:lang w:val="es-MX" w:eastAsia="es-MX"/>
              </w:rPr>
              <w:t>01/05/2025</w:t>
            </w:r>
          </w:p>
        </w:tc>
        <w:tc>
          <w:tcPr>
            <w:tcW w:w="206" w:type="pct"/>
            <w:tcBorders>
              <w:top w:val="nil"/>
              <w:left w:val="nil"/>
              <w:bottom w:val="single" w:sz="4" w:space="0" w:color="auto"/>
              <w:right w:val="single" w:sz="4" w:space="0" w:color="auto"/>
            </w:tcBorders>
            <w:shd w:val="clear" w:color="auto" w:fill="auto"/>
            <w:noWrap/>
            <w:vAlign w:val="bottom"/>
            <w:hideMark/>
          </w:tcPr>
          <w:p w14:paraId="61DFC04A" w14:textId="77777777" w:rsidR="00A91CB2" w:rsidRPr="00A91CB2" w:rsidRDefault="00A91CB2" w:rsidP="00A91CB2">
            <w:pPr>
              <w:jc w:val="center"/>
              <w:rPr>
                <w:rFonts w:eastAsia="Times New Roman" w:cs="Calibri"/>
                <w:color w:val="000000"/>
                <w:szCs w:val="16"/>
                <w:lang w:val="es-MX" w:eastAsia="es-MX"/>
              </w:rPr>
            </w:pPr>
            <w:r w:rsidRPr="00A91CB2">
              <w:rPr>
                <w:rFonts w:eastAsia="Times New Roman" w:cs="Calibri"/>
                <w:color w:val="000000"/>
                <w:szCs w:val="16"/>
                <w:lang w:val="es-MX" w:eastAsia="es-MX"/>
              </w:rPr>
              <w:t>AL</w:t>
            </w:r>
          </w:p>
        </w:tc>
        <w:tc>
          <w:tcPr>
            <w:tcW w:w="795" w:type="pct"/>
            <w:tcBorders>
              <w:top w:val="nil"/>
              <w:left w:val="nil"/>
              <w:bottom w:val="single" w:sz="4" w:space="0" w:color="auto"/>
              <w:right w:val="single" w:sz="4" w:space="0" w:color="auto"/>
            </w:tcBorders>
            <w:shd w:val="clear" w:color="auto" w:fill="auto"/>
            <w:noWrap/>
            <w:vAlign w:val="bottom"/>
            <w:hideMark/>
          </w:tcPr>
          <w:p w14:paraId="5FE0B597" w14:textId="77777777" w:rsidR="00A91CB2" w:rsidRPr="00A91CB2" w:rsidRDefault="00A91CB2" w:rsidP="00A91CB2">
            <w:pPr>
              <w:jc w:val="center"/>
              <w:rPr>
                <w:rFonts w:eastAsia="Times New Roman" w:cs="Calibri"/>
                <w:color w:val="000000"/>
                <w:szCs w:val="16"/>
                <w:lang w:val="es-MX" w:eastAsia="es-MX"/>
              </w:rPr>
            </w:pPr>
            <w:r w:rsidRPr="00A91CB2">
              <w:rPr>
                <w:rFonts w:eastAsia="Times New Roman" w:cs="Calibri"/>
                <w:color w:val="000000"/>
                <w:szCs w:val="16"/>
                <w:lang w:val="es-MX" w:eastAsia="es-MX"/>
              </w:rPr>
              <w:t>31/05/2025</w:t>
            </w:r>
          </w:p>
        </w:tc>
      </w:tr>
      <w:tr w:rsidR="00A91CB2" w:rsidRPr="00A91CB2" w14:paraId="5CFE3100" w14:textId="77777777" w:rsidTr="00A91CB2">
        <w:trPr>
          <w:trHeight w:val="480"/>
        </w:trPr>
        <w:tc>
          <w:tcPr>
            <w:tcW w:w="175" w:type="pct"/>
            <w:tcBorders>
              <w:top w:val="nil"/>
              <w:left w:val="single" w:sz="4" w:space="0" w:color="auto"/>
              <w:bottom w:val="single" w:sz="4" w:space="0" w:color="auto"/>
              <w:right w:val="single" w:sz="4" w:space="0" w:color="auto"/>
            </w:tcBorders>
            <w:shd w:val="clear" w:color="auto" w:fill="auto"/>
            <w:noWrap/>
            <w:vAlign w:val="bottom"/>
            <w:hideMark/>
          </w:tcPr>
          <w:p w14:paraId="769FC605" w14:textId="77777777" w:rsidR="00A91CB2" w:rsidRPr="00A91CB2" w:rsidRDefault="00A91CB2" w:rsidP="00A91CB2">
            <w:pPr>
              <w:jc w:val="left"/>
              <w:rPr>
                <w:rFonts w:eastAsia="Times New Roman" w:cs="Calibri"/>
                <w:color w:val="000000"/>
                <w:szCs w:val="16"/>
                <w:lang w:val="es-MX" w:eastAsia="es-MX"/>
              </w:rPr>
            </w:pPr>
            <w:r w:rsidRPr="00A91CB2">
              <w:rPr>
                <w:rFonts w:eastAsia="Times New Roman" w:cs="Calibri"/>
                <w:color w:val="000000"/>
                <w:szCs w:val="16"/>
                <w:lang w:val="es-MX" w:eastAsia="es-MX"/>
              </w:rPr>
              <w:t>4</w:t>
            </w:r>
          </w:p>
        </w:tc>
        <w:tc>
          <w:tcPr>
            <w:tcW w:w="2512" w:type="pct"/>
            <w:tcBorders>
              <w:top w:val="nil"/>
              <w:left w:val="nil"/>
              <w:bottom w:val="single" w:sz="4" w:space="0" w:color="auto"/>
              <w:right w:val="single" w:sz="4" w:space="0" w:color="auto"/>
            </w:tcBorders>
            <w:shd w:val="clear" w:color="auto" w:fill="auto"/>
            <w:vAlign w:val="center"/>
            <w:hideMark/>
          </w:tcPr>
          <w:p w14:paraId="6A7C9464" w14:textId="77777777" w:rsidR="00A91CB2" w:rsidRPr="00A91CB2" w:rsidRDefault="00A91CB2" w:rsidP="00A91CB2">
            <w:pPr>
              <w:rPr>
                <w:lang w:val="es-MX" w:eastAsia="es-MX"/>
              </w:rPr>
            </w:pPr>
            <w:r w:rsidRPr="00A91CB2">
              <w:rPr>
                <w:lang w:val="es-MX" w:eastAsia="es-MX"/>
              </w:rPr>
              <w:t>SERVICIO DE MANTENIMIENTO A AREAS PETREAS DE UNA SUPERFICIE DE 2276 M2 DEL MES DE JUNIO</w:t>
            </w:r>
          </w:p>
        </w:tc>
        <w:tc>
          <w:tcPr>
            <w:tcW w:w="545" w:type="pct"/>
            <w:tcBorders>
              <w:top w:val="nil"/>
              <w:left w:val="nil"/>
              <w:bottom w:val="single" w:sz="4" w:space="0" w:color="auto"/>
              <w:right w:val="nil"/>
            </w:tcBorders>
            <w:shd w:val="clear" w:color="auto" w:fill="auto"/>
            <w:vAlign w:val="center"/>
            <w:hideMark/>
          </w:tcPr>
          <w:p w14:paraId="4855B3CB" w14:textId="77777777" w:rsidR="00A91CB2" w:rsidRPr="00A91CB2" w:rsidRDefault="00A91CB2" w:rsidP="00A91CB2">
            <w:pPr>
              <w:jc w:val="center"/>
              <w:rPr>
                <w:rFonts w:eastAsia="Times New Roman" w:cs="Calibri"/>
                <w:szCs w:val="16"/>
                <w:lang w:val="es-MX" w:eastAsia="es-MX"/>
              </w:rPr>
            </w:pPr>
            <w:r w:rsidRPr="00A91CB2">
              <w:rPr>
                <w:rFonts w:eastAsia="Times New Roman" w:cs="Calibri"/>
                <w:szCs w:val="16"/>
                <w:lang w:val="es-MX" w:eastAsia="es-MX"/>
              </w:rPr>
              <w:t>25</w:t>
            </w:r>
          </w:p>
        </w:tc>
        <w:tc>
          <w:tcPr>
            <w:tcW w:w="767" w:type="pct"/>
            <w:tcBorders>
              <w:top w:val="nil"/>
              <w:left w:val="single" w:sz="4" w:space="0" w:color="auto"/>
              <w:bottom w:val="single" w:sz="4" w:space="0" w:color="auto"/>
              <w:right w:val="single" w:sz="4" w:space="0" w:color="auto"/>
            </w:tcBorders>
            <w:shd w:val="clear" w:color="auto" w:fill="auto"/>
            <w:noWrap/>
            <w:vAlign w:val="bottom"/>
            <w:hideMark/>
          </w:tcPr>
          <w:p w14:paraId="1ADF4911" w14:textId="77777777" w:rsidR="00A91CB2" w:rsidRPr="00A91CB2" w:rsidRDefault="00A91CB2" w:rsidP="00A91CB2">
            <w:pPr>
              <w:jc w:val="center"/>
              <w:rPr>
                <w:rFonts w:eastAsia="Times New Roman" w:cs="Calibri"/>
                <w:color w:val="000000"/>
                <w:szCs w:val="16"/>
                <w:lang w:val="es-MX" w:eastAsia="es-MX"/>
              </w:rPr>
            </w:pPr>
            <w:r w:rsidRPr="00A91CB2">
              <w:rPr>
                <w:rFonts w:eastAsia="Times New Roman" w:cs="Calibri"/>
                <w:color w:val="000000"/>
                <w:szCs w:val="16"/>
                <w:lang w:val="es-MX" w:eastAsia="es-MX"/>
              </w:rPr>
              <w:t>01/06/2025</w:t>
            </w:r>
          </w:p>
        </w:tc>
        <w:tc>
          <w:tcPr>
            <w:tcW w:w="206" w:type="pct"/>
            <w:tcBorders>
              <w:top w:val="nil"/>
              <w:left w:val="nil"/>
              <w:bottom w:val="single" w:sz="4" w:space="0" w:color="auto"/>
              <w:right w:val="single" w:sz="4" w:space="0" w:color="auto"/>
            </w:tcBorders>
            <w:shd w:val="clear" w:color="auto" w:fill="auto"/>
            <w:noWrap/>
            <w:vAlign w:val="bottom"/>
            <w:hideMark/>
          </w:tcPr>
          <w:p w14:paraId="0302CE3F" w14:textId="77777777" w:rsidR="00A91CB2" w:rsidRPr="00A91CB2" w:rsidRDefault="00A91CB2" w:rsidP="00A91CB2">
            <w:pPr>
              <w:jc w:val="center"/>
              <w:rPr>
                <w:rFonts w:eastAsia="Times New Roman" w:cs="Calibri"/>
                <w:color w:val="000000"/>
                <w:szCs w:val="16"/>
                <w:lang w:val="es-MX" w:eastAsia="es-MX"/>
              </w:rPr>
            </w:pPr>
            <w:r w:rsidRPr="00A91CB2">
              <w:rPr>
                <w:rFonts w:eastAsia="Times New Roman" w:cs="Calibri"/>
                <w:color w:val="000000"/>
                <w:szCs w:val="16"/>
                <w:lang w:val="es-MX" w:eastAsia="es-MX"/>
              </w:rPr>
              <w:t>AL</w:t>
            </w:r>
          </w:p>
        </w:tc>
        <w:tc>
          <w:tcPr>
            <w:tcW w:w="795" w:type="pct"/>
            <w:tcBorders>
              <w:top w:val="nil"/>
              <w:left w:val="nil"/>
              <w:bottom w:val="single" w:sz="4" w:space="0" w:color="auto"/>
              <w:right w:val="single" w:sz="4" w:space="0" w:color="auto"/>
            </w:tcBorders>
            <w:shd w:val="clear" w:color="auto" w:fill="auto"/>
            <w:noWrap/>
            <w:vAlign w:val="bottom"/>
            <w:hideMark/>
          </w:tcPr>
          <w:p w14:paraId="1DAEFBCA" w14:textId="77777777" w:rsidR="00A91CB2" w:rsidRPr="00A91CB2" w:rsidRDefault="00A91CB2" w:rsidP="00A91CB2">
            <w:pPr>
              <w:jc w:val="center"/>
              <w:rPr>
                <w:rFonts w:eastAsia="Times New Roman" w:cs="Calibri"/>
                <w:color w:val="000000"/>
                <w:szCs w:val="16"/>
                <w:lang w:val="es-MX" w:eastAsia="es-MX"/>
              </w:rPr>
            </w:pPr>
            <w:r w:rsidRPr="00A91CB2">
              <w:rPr>
                <w:rFonts w:eastAsia="Times New Roman" w:cs="Calibri"/>
                <w:color w:val="000000"/>
                <w:szCs w:val="16"/>
                <w:lang w:val="es-MX" w:eastAsia="es-MX"/>
              </w:rPr>
              <w:t>30/06/2025</w:t>
            </w:r>
          </w:p>
        </w:tc>
      </w:tr>
      <w:tr w:rsidR="00A91CB2" w:rsidRPr="00A91CB2" w14:paraId="72740E5C" w14:textId="77777777" w:rsidTr="00A91CB2">
        <w:trPr>
          <w:trHeight w:val="480"/>
        </w:trPr>
        <w:tc>
          <w:tcPr>
            <w:tcW w:w="175" w:type="pct"/>
            <w:tcBorders>
              <w:top w:val="nil"/>
              <w:left w:val="single" w:sz="4" w:space="0" w:color="auto"/>
              <w:bottom w:val="single" w:sz="4" w:space="0" w:color="auto"/>
              <w:right w:val="single" w:sz="4" w:space="0" w:color="auto"/>
            </w:tcBorders>
            <w:shd w:val="clear" w:color="auto" w:fill="auto"/>
            <w:noWrap/>
            <w:vAlign w:val="bottom"/>
            <w:hideMark/>
          </w:tcPr>
          <w:p w14:paraId="1EAABBD2" w14:textId="77777777" w:rsidR="00A91CB2" w:rsidRPr="00A91CB2" w:rsidRDefault="00A91CB2" w:rsidP="00A91CB2">
            <w:pPr>
              <w:jc w:val="left"/>
              <w:rPr>
                <w:rFonts w:eastAsia="Times New Roman" w:cs="Calibri"/>
                <w:color w:val="000000"/>
                <w:szCs w:val="16"/>
                <w:lang w:val="es-MX" w:eastAsia="es-MX"/>
              </w:rPr>
            </w:pPr>
            <w:r w:rsidRPr="00A91CB2">
              <w:rPr>
                <w:rFonts w:eastAsia="Times New Roman" w:cs="Calibri"/>
                <w:color w:val="000000"/>
                <w:szCs w:val="16"/>
                <w:lang w:val="es-MX" w:eastAsia="es-MX"/>
              </w:rPr>
              <w:t>5</w:t>
            </w:r>
          </w:p>
        </w:tc>
        <w:tc>
          <w:tcPr>
            <w:tcW w:w="2512" w:type="pct"/>
            <w:tcBorders>
              <w:top w:val="nil"/>
              <w:left w:val="nil"/>
              <w:bottom w:val="single" w:sz="4" w:space="0" w:color="auto"/>
              <w:right w:val="single" w:sz="4" w:space="0" w:color="auto"/>
            </w:tcBorders>
            <w:shd w:val="clear" w:color="auto" w:fill="auto"/>
            <w:vAlign w:val="center"/>
            <w:hideMark/>
          </w:tcPr>
          <w:p w14:paraId="16F43392" w14:textId="77777777" w:rsidR="00A91CB2" w:rsidRPr="00A91CB2" w:rsidRDefault="00A91CB2" w:rsidP="00A91CB2">
            <w:pPr>
              <w:rPr>
                <w:lang w:val="es-MX" w:eastAsia="es-MX"/>
              </w:rPr>
            </w:pPr>
            <w:r w:rsidRPr="00A91CB2">
              <w:rPr>
                <w:lang w:val="es-MX" w:eastAsia="es-MX"/>
              </w:rPr>
              <w:t>SERVICIO DE MANTENIMIENTO A AREAS PETREAS DE UNA SUPERFICIE DE 2276 M2 DEL MES DE JULIO</w:t>
            </w:r>
          </w:p>
        </w:tc>
        <w:tc>
          <w:tcPr>
            <w:tcW w:w="545" w:type="pct"/>
            <w:tcBorders>
              <w:top w:val="nil"/>
              <w:left w:val="nil"/>
              <w:bottom w:val="single" w:sz="4" w:space="0" w:color="auto"/>
              <w:right w:val="nil"/>
            </w:tcBorders>
            <w:shd w:val="clear" w:color="auto" w:fill="auto"/>
            <w:vAlign w:val="center"/>
            <w:hideMark/>
          </w:tcPr>
          <w:p w14:paraId="316B1812" w14:textId="77777777" w:rsidR="00A91CB2" w:rsidRPr="00A91CB2" w:rsidRDefault="00A91CB2" w:rsidP="00A91CB2">
            <w:pPr>
              <w:jc w:val="center"/>
              <w:rPr>
                <w:rFonts w:eastAsia="Times New Roman" w:cs="Calibri"/>
                <w:szCs w:val="16"/>
                <w:lang w:val="es-MX" w:eastAsia="es-MX"/>
              </w:rPr>
            </w:pPr>
            <w:r w:rsidRPr="00A91CB2">
              <w:rPr>
                <w:rFonts w:eastAsia="Times New Roman" w:cs="Calibri"/>
                <w:szCs w:val="16"/>
                <w:lang w:val="es-MX" w:eastAsia="es-MX"/>
              </w:rPr>
              <w:t>27</w:t>
            </w:r>
          </w:p>
        </w:tc>
        <w:tc>
          <w:tcPr>
            <w:tcW w:w="767" w:type="pct"/>
            <w:tcBorders>
              <w:top w:val="nil"/>
              <w:left w:val="single" w:sz="4" w:space="0" w:color="auto"/>
              <w:bottom w:val="single" w:sz="4" w:space="0" w:color="auto"/>
              <w:right w:val="single" w:sz="4" w:space="0" w:color="auto"/>
            </w:tcBorders>
            <w:shd w:val="clear" w:color="auto" w:fill="auto"/>
            <w:noWrap/>
            <w:vAlign w:val="bottom"/>
            <w:hideMark/>
          </w:tcPr>
          <w:p w14:paraId="74872E92" w14:textId="77777777" w:rsidR="00A91CB2" w:rsidRPr="00A91CB2" w:rsidRDefault="00A91CB2" w:rsidP="00A91CB2">
            <w:pPr>
              <w:jc w:val="center"/>
              <w:rPr>
                <w:rFonts w:eastAsia="Times New Roman" w:cs="Calibri"/>
                <w:color w:val="000000"/>
                <w:szCs w:val="16"/>
                <w:lang w:val="es-MX" w:eastAsia="es-MX"/>
              </w:rPr>
            </w:pPr>
            <w:r w:rsidRPr="00A91CB2">
              <w:rPr>
                <w:rFonts w:eastAsia="Times New Roman" w:cs="Calibri"/>
                <w:color w:val="000000"/>
                <w:szCs w:val="16"/>
                <w:lang w:val="es-MX" w:eastAsia="es-MX"/>
              </w:rPr>
              <w:t>01/07/2025</w:t>
            </w:r>
          </w:p>
        </w:tc>
        <w:tc>
          <w:tcPr>
            <w:tcW w:w="206" w:type="pct"/>
            <w:tcBorders>
              <w:top w:val="nil"/>
              <w:left w:val="nil"/>
              <w:bottom w:val="single" w:sz="4" w:space="0" w:color="auto"/>
              <w:right w:val="single" w:sz="4" w:space="0" w:color="auto"/>
            </w:tcBorders>
            <w:shd w:val="clear" w:color="auto" w:fill="auto"/>
            <w:noWrap/>
            <w:vAlign w:val="bottom"/>
            <w:hideMark/>
          </w:tcPr>
          <w:p w14:paraId="0112948C" w14:textId="77777777" w:rsidR="00A91CB2" w:rsidRPr="00A91CB2" w:rsidRDefault="00A91CB2" w:rsidP="00A91CB2">
            <w:pPr>
              <w:jc w:val="center"/>
              <w:rPr>
                <w:rFonts w:eastAsia="Times New Roman" w:cs="Calibri"/>
                <w:color w:val="000000"/>
                <w:szCs w:val="16"/>
                <w:lang w:val="es-MX" w:eastAsia="es-MX"/>
              </w:rPr>
            </w:pPr>
            <w:r w:rsidRPr="00A91CB2">
              <w:rPr>
                <w:rFonts w:eastAsia="Times New Roman" w:cs="Calibri"/>
                <w:color w:val="000000"/>
                <w:szCs w:val="16"/>
                <w:lang w:val="es-MX" w:eastAsia="es-MX"/>
              </w:rPr>
              <w:t>AL</w:t>
            </w:r>
          </w:p>
        </w:tc>
        <w:tc>
          <w:tcPr>
            <w:tcW w:w="795" w:type="pct"/>
            <w:tcBorders>
              <w:top w:val="nil"/>
              <w:left w:val="nil"/>
              <w:bottom w:val="single" w:sz="4" w:space="0" w:color="auto"/>
              <w:right w:val="single" w:sz="4" w:space="0" w:color="auto"/>
            </w:tcBorders>
            <w:shd w:val="clear" w:color="auto" w:fill="auto"/>
            <w:noWrap/>
            <w:vAlign w:val="bottom"/>
            <w:hideMark/>
          </w:tcPr>
          <w:p w14:paraId="40D97BED" w14:textId="77777777" w:rsidR="00A91CB2" w:rsidRPr="00A91CB2" w:rsidRDefault="00A91CB2" w:rsidP="00A91CB2">
            <w:pPr>
              <w:jc w:val="center"/>
              <w:rPr>
                <w:rFonts w:eastAsia="Times New Roman" w:cs="Calibri"/>
                <w:color w:val="000000"/>
                <w:szCs w:val="16"/>
                <w:lang w:val="es-MX" w:eastAsia="es-MX"/>
              </w:rPr>
            </w:pPr>
            <w:r w:rsidRPr="00A91CB2">
              <w:rPr>
                <w:rFonts w:eastAsia="Times New Roman" w:cs="Calibri"/>
                <w:color w:val="000000"/>
                <w:szCs w:val="16"/>
                <w:lang w:val="es-MX" w:eastAsia="es-MX"/>
              </w:rPr>
              <w:t>31/07/2025</w:t>
            </w:r>
          </w:p>
        </w:tc>
      </w:tr>
      <w:tr w:rsidR="00A91CB2" w:rsidRPr="00A91CB2" w14:paraId="27D08014" w14:textId="77777777" w:rsidTr="00A91CB2">
        <w:trPr>
          <w:trHeight w:val="480"/>
        </w:trPr>
        <w:tc>
          <w:tcPr>
            <w:tcW w:w="175" w:type="pct"/>
            <w:tcBorders>
              <w:top w:val="nil"/>
              <w:left w:val="single" w:sz="4" w:space="0" w:color="auto"/>
              <w:bottom w:val="single" w:sz="4" w:space="0" w:color="auto"/>
              <w:right w:val="single" w:sz="4" w:space="0" w:color="auto"/>
            </w:tcBorders>
            <w:shd w:val="clear" w:color="auto" w:fill="auto"/>
            <w:noWrap/>
            <w:vAlign w:val="bottom"/>
            <w:hideMark/>
          </w:tcPr>
          <w:p w14:paraId="6957CDDD" w14:textId="77777777" w:rsidR="00A91CB2" w:rsidRPr="00A91CB2" w:rsidRDefault="00A91CB2" w:rsidP="00A91CB2">
            <w:pPr>
              <w:jc w:val="left"/>
              <w:rPr>
                <w:rFonts w:eastAsia="Times New Roman" w:cs="Calibri"/>
                <w:color w:val="000000"/>
                <w:szCs w:val="16"/>
                <w:lang w:val="es-MX" w:eastAsia="es-MX"/>
              </w:rPr>
            </w:pPr>
            <w:r w:rsidRPr="00A91CB2">
              <w:rPr>
                <w:rFonts w:eastAsia="Times New Roman" w:cs="Calibri"/>
                <w:color w:val="000000"/>
                <w:szCs w:val="16"/>
                <w:lang w:val="es-MX" w:eastAsia="es-MX"/>
              </w:rPr>
              <w:t>6</w:t>
            </w:r>
          </w:p>
        </w:tc>
        <w:tc>
          <w:tcPr>
            <w:tcW w:w="2512" w:type="pct"/>
            <w:tcBorders>
              <w:top w:val="nil"/>
              <w:left w:val="nil"/>
              <w:bottom w:val="single" w:sz="4" w:space="0" w:color="auto"/>
              <w:right w:val="single" w:sz="4" w:space="0" w:color="auto"/>
            </w:tcBorders>
            <w:shd w:val="clear" w:color="auto" w:fill="auto"/>
            <w:vAlign w:val="center"/>
            <w:hideMark/>
          </w:tcPr>
          <w:p w14:paraId="68818D98" w14:textId="77777777" w:rsidR="00A91CB2" w:rsidRPr="00A91CB2" w:rsidRDefault="00A91CB2" w:rsidP="00A91CB2">
            <w:pPr>
              <w:rPr>
                <w:lang w:val="es-MX" w:eastAsia="es-MX"/>
              </w:rPr>
            </w:pPr>
            <w:r w:rsidRPr="00A91CB2">
              <w:rPr>
                <w:lang w:val="es-MX" w:eastAsia="es-MX"/>
              </w:rPr>
              <w:t>SERVICIO DE MANTENIMIENTO A AREAS PETREAS DE UNA SUPERFICIE DE 2276 M2 DEL MES DE AGOSTO</w:t>
            </w:r>
          </w:p>
        </w:tc>
        <w:tc>
          <w:tcPr>
            <w:tcW w:w="545" w:type="pct"/>
            <w:tcBorders>
              <w:top w:val="nil"/>
              <w:left w:val="nil"/>
              <w:bottom w:val="single" w:sz="4" w:space="0" w:color="auto"/>
              <w:right w:val="nil"/>
            </w:tcBorders>
            <w:shd w:val="clear" w:color="auto" w:fill="auto"/>
            <w:vAlign w:val="center"/>
            <w:hideMark/>
          </w:tcPr>
          <w:p w14:paraId="4D21F927" w14:textId="77777777" w:rsidR="00A91CB2" w:rsidRPr="00A91CB2" w:rsidRDefault="00A91CB2" w:rsidP="00A91CB2">
            <w:pPr>
              <w:jc w:val="center"/>
              <w:rPr>
                <w:rFonts w:eastAsia="Times New Roman" w:cs="Calibri"/>
                <w:szCs w:val="16"/>
                <w:lang w:val="es-MX" w:eastAsia="es-MX"/>
              </w:rPr>
            </w:pPr>
            <w:r w:rsidRPr="00A91CB2">
              <w:rPr>
                <w:rFonts w:eastAsia="Times New Roman" w:cs="Calibri"/>
                <w:szCs w:val="16"/>
                <w:lang w:val="es-MX" w:eastAsia="es-MX"/>
              </w:rPr>
              <w:t>26</w:t>
            </w:r>
          </w:p>
        </w:tc>
        <w:tc>
          <w:tcPr>
            <w:tcW w:w="767" w:type="pct"/>
            <w:tcBorders>
              <w:top w:val="nil"/>
              <w:left w:val="single" w:sz="4" w:space="0" w:color="auto"/>
              <w:bottom w:val="single" w:sz="4" w:space="0" w:color="auto"/>
              <w:right w:val="single" w:sz="4" w:space="0" w:color="auto"/>
            </w:tcBorders>
            <w:shd w:val="clear" w:color="auto" w:fill="auto"/>
            <w:noWrap/>
            <w:vAlign w:val="bottom"/>
            <w:hideMark/>
          </w:tcPr>
          <w:p w14:paraId="2B602D74" w14:textId="77777777" w:rsidR="00A91CB2" w:rsidRPr="00A91CB2" w:rsidRDefault="00A91CB2" w:rsidP="00A91CB2">
            <w:pPr>
              <w:jc w:val="center"/>
              <w:rPr>
                <w:rFonts w:eastAsia="Times New Roman" w:cs="Calibri"/>
                <w:color w:val="000000"/>
                <w:szCs w:val="16"/>
                <w:lang w:val="es-MX" w:eastAsia="es-MX"/>
              </w:rPr>
            </w:pPr>
            <w:r w:rsidRPr="00A91CB2">
              <w:rPr>
                <w:rFonts w:eastAsia="Times New Roman" w:cs="Calibri"/>
                <w:color w:val="000000"/>
                <w:szCs w:val="16"/>
                <w:lang w:val="es-MX" w:eastAsia="es-MX"/>
              </w:rPr>
              <w:t>01/08/2025</w:t>
            </w:r>
          </w:p>
        </w:tc>
        <w:tc>
          <w:tcPr>
            <w:tcW w:w="206" w:type="pct"/>
            <w:tcBorders>
              <w:top w:val="nil"/>
              <w:left w:val="nil"/>
              <w:bottom w:val="single" w:sz="4" w:space="0" w:color="auto"/>
              <w:right w:val="single" w:sz="4" w:space="0" w:color="auto"/>
            </w:tcBorders>
            <w:shd w:val="clear" w:color="auto" w:fill="auto"/>
            <w:noWrap/>
            <w:vAlign w:val="bottom"/>
            <w:hideMark/>
          </w:tcPr>
          <w:p w14:paraId="23BC7E47" w14:textId="77777777" w:rsidR="00A91CB2" w:rsidRPr="00A91CB2" w:rsidRDefault="00A91CB2" w:rsidP="00A91CB2">
            <w:pPr>
              <w:jc w:val="center"/>
              <w:rPr>
                <w:rFonts w:eastAsia="Times New Roman" w:cs="Calibri"/>
                <w:color w:val="000000"/>
                <w:szCs w:val="16"/>
                <w:lang w:val="es-MX" w:eastAsia="es-MX"/>
              </w:rPr>
            </w:pPr>
            <w:r w:rsidRPr="00A91CB2">
              <w:rPr>
                <w:rFonts w:eastAsia="Times New Roman" w:cs="Calibri"/>
                <w:color w:val="000000"/>
                <w:szCs w:val="16"/>
                <w:lang w:val="es-MX" w:eastAsia="es-MX"/>
              </w:rPr>
              <w:t>AL</w:t>
            </w:r>
          </w:p>
        </w:tc>
        <w:tc>
          <w:tcPr>
            <w:tcW w:w="795" w:type="pct"/>
            <w:tcBorders>
              <w:top w:val="nil"/>
              <w:left w:val="nil"/>
              <w:bottom w:val="single" w:sz="4" w:space="0" w:color="auto"/>
              <w:right w:val="single" w:sz="4" w:space="0" w:color="auto"/>
            </w:tcBorders>
            <w:shd w:val="clear" w:color="auto" w:fill="auto"/>
            <w:noWrap/>
            <w:vAlign w:val="bottom"/>
            <w:hideMark/>
          </w:tcPr>
          <w:p w14:paraId="11453A0B" w14:textId="77777777" w:rsidR="00A91CB2" w:rsidRPr="00A91CB2" w:rsidRDefault="00A91CB2" w:rsidP="00A91CB2">
            <w:pPr>
              <w:jc w:val="center"/>
              <w:rPr>
                <w:rFonts w:eastAsia="Times New Roman" w:cs="Calibri"/>
                <w:color w:val="000000"/>
                <w:szCs w:val="16"/>
                <w:lang w:val="es-MX" w:eastAsia="es-MX"/>
              </w:rPr>
            </w:pPr>
            <w:r w:rsidRPr="00A91CB2">
              <w:rPr>
                <w:rFonts w:eastAsia="Times New Roman" w:cs="Calibri"/>
                <w:color w:val="000000"/>
                <w:szCs w:val="16"/>
                <w:lang w:val="es-MX" w:eastAsia="es-MX"/>
              </w:rPr>
              <w:t>31/08/2025</w:t>
            </w:r>
          </w:p>
        </w:tc>
      </w:tr>
      <w:tr w:rsidR="00A91CB2" w:rsidRPr="00A91CB2" w14:paraId="31D66764" w14:textId="77777777" w:rsidTr="00A91CB2">
        <w:trPr>
          <w:trHeight w:val="480"/>
        </w:trPr>
        <w:tc>
          <w:tcPr>
            <w:tcW w:w="175" w:type="pct"/>
            <w:tcBorders>
              <w:top w:val="nil"/>
              <w:left w:val="single" w:sz="4" w:space="0" w:color="auto"/>
              <w:bottom w:val="single" w:sz="4" w:space="0" w:color="auto"/>
              <w:right w:val="single" w:sz="4" w:space="0" w:color="auto"/>
            </w:tcBorders>
            <w:shd w:val="clear" w:color="auto" w:fill="auto"/>
            <w:noWrap/>
            <w:vAlign w:val="bottom"/>
            <w:hideMark/>
          </w:tcPr>
          <w:p w14:paraId="04CE4F11" w14:textId="77777777" w:rsidR="00A91CB2" w:rsidRPr="00A91CB2" w:rsidRDefault="00A91CB2" w:rsidP="00A91CB2">
            <w:pPr>
              <w:jc w:val="left"/>
              <w:rPr>
                <w:rFonts w:eastAsia="Times New Roman" w:cs="Calibri"/>
                <w:color w:val="000000"/>
                <w:szCs w:val="16"/>
                <w:lang w:val="es-MX" w:eastAsia="es-MX"/>
              </w:rPr>
            </w:pPr>
            <w:r w:rsidRPr="00A91CB2">
              <w:rPr>
                <w:rFonts w:eastAsia="Times New Roman" w:cs="Calibri"/>
                <w:color w:val="000000"/>
                <w:szCs w:val="16"/>
                <w:lang w:val="es-MX" w:eastAsia="es-MX"/>
              </w:rPr>
              <w:t>7</w:t>
            </w:r>
          </w:p>
        </w:tc>
        <w:tc>
          <w:tcPr>
            <w:tcW w:w="2512" w:type="pct"/>
            <w:tcBorders>
              <w:top w:val="nil"/>
              <w:left w:val="nil"/>
              <w:bottom w:val="single" w:sz="4" w:space="0" w:color="auto"/>
              <w:right w:val="single" w:sz="4" w:space="0" w:color="auto"/>
            </w:tcBorders>
            <w:shd w:val="clear" w:color="auto" w:fill="auto"/>
            <w:vAlign w:val="center"/>
            <w:hideMark/>
          </w:tcPr>
          <w:p w14:paraId="79BC03CF" w14:textId="77777777" w:rsidR="00A91CB2" w:rsidRPr="00A91CB2" w:rsidRDefault="00A91CB2" w:rsidP="00A91CB2">
            <w:pPr>
              <w:rPr>
                <w:lang w:val="es-MX" w:eastAsia="es-MX"/>
              </w:rPr>
            </w:pPr>
            <w:r w:rsidRPr="00A91CB2">
              <w:rPr>
                <w:lang w:val="es-MX" w:eastAsia="es-MX"/>
              </w:rPr>
              <w:t>SERVICIO DE MANTENIMIENTO A AREAS PETREAS DE UNA SUPERFICIE DE 2276 M2 DEL MES DE SEPTIEMBRE</w:t>
            </w:r>
          </w:p>
        </w:tc>
        <w:tc>
          <w:tcPr>
            <w:tcW w:w="545" w:type="pct"/>
            <w:tcBorders>
              <w:top w:val="nil"/>
              <w:left w:val="nil"/>
              <w:bottom w:val="single" w:sz="4" w:space="0" w:color="auto"/>
              <w:right w:val="nil"/>
            </w:tcBorders>
            <w:shd w:val="clear" w:color="auto" w:fill="auto"/>
            <w:vAlign w:val="center"/>
            <w:hideMark/>
          </w:tcPr>
          <w:p w14:paraId="3CEB04BA" w14:textId="77777777" w:rsidR="00A91CB2" w:rsidRPr="00A91CB2" w:rsidRDefault="00A91CB2" w:rsidP="00A91CB2">
            <w:pPr>
              <w:jc w:val="center"/>
              <w:rPr>
                <w:rFonts w:eastAsia="Times New Roman" w:cs="Calibri"/>
                <w:szCs w:val="16"/>
                <w:lang w:val="es-MX" w:eastAsia="es-MX"/>
              </w:rPr>
            </w:pPr>
            <w:r w:rsidRPr="00A91CB2">
              <w:rPr>
                <w:rFonts w:eastAsia="Times New Roman" w:cs="Calibri"/>
                <w:szCs w:val="16"/>
                <w:lang w:val="es-MX" w:eastAsia="es-MX"/>
              </w:rPr>
              <w:t>26</w:t>
            </w:r>
          </w:p>
        </w:tc>
        <w:tc>
          <w:tcPr>
            <w:tcW w:w="767" w:type="pct"/>
            <w:tcBorders>
              <w:top w:val="nil"/>
              <w:left w:val="single" w:sz="4" w:space="0" w:color="auto"/>
              <w:bottom w:val="single" w:sz="4" w:space="0" w:color="auto"/>
              <w:right w:val="single" w:sz="4" w:space="0" w:color="auto"/>
            </w:tcBorders>
            <w:shd w:val="clear" w:color="auto" w:fill="auto"/>
            <w:noWrap/>
            <w:vAlign w:val="bottom"/>
            <w:hideMark/>
          </w:tcPr>
          <w:p w14:paraId="1F211609" w14:textId="77777777" w:rsidR="00A91CB2" w:rsidRPr="00A91CB2" w:rsidRDefault="00A91CB2" w:rsidP="00A91CB2">
            <w:pPr>
              <w:jc w:val="center"/>
              <w:rPr>
                <w:rFonts w:eastAsia="Times New Roman" w:cs="Calibri"/>
                <w:color w:val="000000"/>
                <w:szCs w:val="16"/>
                <w:lang w:val="es-MX" w:eastAsia="es-MX"/>
              </w:rPr>
            </w:pPr>
            <w:r w:rsidRPr="00A91CB2">
              <w:rPr>
                <w:rFonts w:eastAsia="Times New Roman" w:cs="Calibri"/>
                <w:color w:val="000000"/>
                <w:szCs w:val="16"/>
                <w:lang w:val="es-MX" w:eastAsia="es-MX"/>
              </w:rPr>
              <w:t>01/09/2025</w:t>
            </w:r>
          </w:p>
        </w:tc>
        <w:tc>
          <w:tcPr>
            <w:tcW w:w="206" w:type="pct"/>
            <w:tcBorders>
              <w:top w:val="nil"/>
              <w:left w:val="nil"/>
              <w:bottom w:val="single" w:sz="4" w:space="0" w:color="auto"/>
              <w:right w:val="single" w:sz="4" w:space="0" w:color="auto"/>
            </w:tcBorders>
            <w:shd w:val="clear" w:color="auto" w:fill="auto"/>
            <w:noWrap/>
            <w:vAlign w:val="bottom"/>
            <w:hideMark/>
          </w:tcPr>
          <w:p w14:paraId="53570F2A" w14:textId="77777777" w:rsidR="00A91CB2" w:rsidRPr="00A91CB2" w:rsidRDefault="00A91CB2" w:rsidP="00A91CB2">
            <w:pPr>
              <w:jc w:val="center"/>
              <w:rPr>
                <w:rFonts w:eastAsia="Times New Roman" w:cs="Calibri"/>
                <w:color w:val="000000"/>
                <w:szCs w:val="16"/>
                <w:lang w:val="es-MX" w:eastAsia="es-MX"/>
              </w:rPr>
            </w:pPr>
            <w:r w:rsidRPr="00A91CB2">
              <w:rPr>
                <w:rFonts w:eastAsia="Times New Roman" w:cs="Calibri"/>
                <w:color w:val="000000"/>
                <w:szCs w:val="16"/>
                <w:lang w:val="es-MX" w:eastAsia="es-MX"/>
              </w:rPr>
              <w:t>AL</w:t>
            </w:r>
          </w:p>
        </w:tc>
        <w:tc>
          <w:tcPr>
            <w:tcW w:w="795" w:type="pct"/>
            <w:tcBorders>
              <w:top w:val="nil"/>
              <w:left w:val="nil"/>
              <w:bottom w:val="single" w:sz="4" w:space="0" w:color="auto"/>
              <w:right w:val="single" w:sz="4" w:space="0" w:color="auto"/>
            </w:tcBorders>
            <w:shd w:val="clear" w:color="auto" w:fill="auto"/>
            <w:noWrap/>
            <w:vAlign w:val="bottom"/>
            <w:hideMark/>
          </w:tcPr>
          <w:p w14:paraId="4DEDAB6E" w14:textId="77777777" w:rsidR="00A91CB2" w:rsidRPr="00A91CB2" w:rsidRDefault="00A91CB2" w:rsidP="00A91CB2">
            <w:pPr>
              <w:jc w:val="center"/>
              <w:rPr>
                <w:rFonts w:eastAsia="Times New Roman" w:cs="Calibri"/>
                <w:color w:val="000000"/>
                <w:szCs w:val="16"/>
                <w:lang w:val="es-MX" w:eastAsia="es-MX"/>
              </w:rPr>
            </w:pPr>
            <w:r w:rsidRPr="00A91CB2">
              <w:rPr>
                <w:rFonts w:eastAsia="Times New Roman" w:cs="Calibri"/>
                <w:color w:val="000000"/>
                <w:szCs w:val="16"/>
                <w:lang w:val="es-MX" w:eastAsia="es-MX"/>
              </w:rPr>
              <w:t>30/09/2025</w:t>
            </w:r>
          </w:p>
        </w:tc>
      </w:tr>
      <w:tr w:rsidR="00A91CB2" w:rsidRPr="00A91CB2" w14:paraId="5E1D1BFC" w14:textId="77777777" w:rsidTr="00A91CB2">
        <w:trPr>
          <w:trHeight w:val="480"/>
        </w:trPr>
        <w:tc>
          <w:tcPr>
            <w:tcW w:w="175" w:type="pct"/>
            <w:tcBorders>
              <w:top w:val="nil"/>
              <w:left w:val="single" w:sz="4" w:space="0" w:color="auto"/>
              <w:bottom w:val="single" w:sz="4" w:space="0" w:color="auto"/>
              <w:right w:val="single" w:sz="4" w:space="0" w:color="auto"/>
            </w:tcBorders>
            <w:shd w:val="clear" w:color="auto" w:fill="auto"/>
            <w:noWrap/>
            <w:vAlign w:val="bottom"/>
            <w:hideMark/>
          </w:tcPr>
          <w:p w14:paraId="0949254C" w14:textId="77777777" w:rsidR="00A91CB2" w:rsidRPr="00A91CB2" w:rsidRDefault="00A91CB2" w:rsidP="00A91CB2">
            <w:pPr>
              <w:jc w:val="left"/>
              <w:rPr>
                <w:rFonts w:eastAsia="Times New Roman" w:cs="Calibri"/>
                <w:color w:val="000000"/>
                <w:szCs w:val="16"/>
                <w:lang w:val="es-MX" w:eastAsia="es-MX"/>
              </w:rPr>
            </w:pPr>
            <w:r w:rsidRPr="00A91CB2">
              <w:rPr>
                <w:rFonts w:eastAsia="Times New Roman" w:cs="Calibri"/>
                <w:color w:val="000000"/>
                <w:szCs w:val="16"/>
                <w:lang w:val="es-MX" w:eastAsia="es-MX"/>
              </w:rPr>
              <w:t>8</w:t>
            </w:r>
          </w:p>
        </w:tc>
        <w:tc>
          <w:tcPr>
            <w:tcW w:w="2512" w:type="pct"/>
            <w:tcBorders>
              <w:top w:val="nil"/>
              <w:left w:val="nil"/>
              <w:bottom w:val="single" w:sz="4" w:space="0" w:color="auto"/>
              <w:right w:val="single" w:sz="4" w:space="0" w:color="auto"/>
            </w:tcBorders>
            <w:shd w:val="clear" w:color="auto" w:fill="auto"/>
            <w:vAlign w:val="center"/>
            <w:hideMark/>
          </w:tcPr>
          <w:p w14:paraId="56289067" w14:textId="77777777" w:rsidR="00A91CB2" w:rsidRPr="00A91CB2" w:rsidRDefault="00A91CB2" w:rsidP="00A91CB2">
            <w:pPr>
              <w:rPr>
                <w:lang w:val="es-MX" w:eastAsia="es-MX"/>
              </w:rPr>
            </w:pPr>
            <w:r w:rsidRPr="00A91CB2">
              <w:rPr>
                <w:lang w:val="es-MX" w:eastAsia="es-MX"/>
              </w:rPr>
              <w:t>SERVICIO DE MANTENIMIENTO A AREAS PETREAS DE UNA SUPERFICIE DE 2276 M2 DEL MES DE OCTUBRE</w:t>
            </w:r>
          </w:p>
        </w:tc>
        <w:tc>
          <w:tcPr>
            <w:tcW w:w="545" w:type="pct"/>
            <w:tcBorders>
              <w:top w:val="nil"/>
              <w:left w:val="nil"/>
              <w:bottom w:val="single" w:sz="4" w:space="0" w:color="auto"/>
              <w:right w:val="nil"/>
            </w:tcBorders>
            <w:shd w:val="clear" w:color="auto" w:fill="auto"/>
            <w:vAlign w:val="center"/>
            <w:hideMark/>
          </w:tcPr>
          <w:p w14:paraId="6D38974E" w14:textId="77777777" w:rsidR="00A91CB2" w:rsidRPr="00A91CB2" w:rsidRDefault="00A91CB2" w:rsidP="00A91CB2">
            <w:pPr>
              <w:jc w:val="center"/>
              <w:rPr>
                <w:rFonts w:eastAsia="Times New Roman" w:cs="Calibri"/>
                <w:szCs w:val="16"/>
                <w:lang w:val="es-MX" w:eastAsia="es-MX"/>
              </w:rPr>
            </w:pPr>
            <w:r w:rsidRPr="00A91CB2">
              <w:rPr>
                <w:rFonts w:eastAsia="Times New Roman" w:cs="Calibri"/>
                <w:szCs w:val="16"/>
                <w:lang w:val="es-MX" w:eastAsia="es-MX"/>
              </w:rPr>
              <w:t>27</w:t>
            </w:r>
          </w:p>
        </w:tc>
        <w:tc>
          <w:tcPr>
            <w:tcW w:w="767" w:type="pct"/>
            <w:tcBorders>
              <w:top w:val="nil"/>
              <w:left w:val="single" w:sz="4" w:space="0" w:color="auto"/>
              <w:bottom w:val="single" w:sz="4" w:space="0" w:color="auto"/>
              <w:right w:val="single" w:sz="4" w:space="0" w:color="auto"/>
            </w:tcBorders>
            <w:shd w:val="clear" w:color="auto" w:fill="auto"/>
            <w:noWrap/>
            <w:vAlign w:val="bottom"/>
            <w:hideMark/>
          </w:tcPr>
          <w:p w14:paraId="2F118E03" w14:textId="77777777" w:rsidR="00A91CB2" w:rsidRPr="00A91CB2" w:rsidRDefault="00A91CB2" w:rsidP="00A91CB2">
            <w:pPr>
              <w:jc w:val="center"/>
              <w:rPr>
                <w:rFonts w:eastAsia="Times New Roman" w:cs="Calibri"/>
                <w:color w:val="000000"/>
                <w:szCs w:val="16"/>
                <w:lang w:val="es-MX" w:eastAsia="es-MX"/>
              </w:rPr>
            </w:pPr>
            <w:r w:rsidRPr="00A91CB2">
              <w:rPr>
                <w:rFonts w:eastAsia="Times New Roman" w:cs="Calibri"/>
                <w:color w:val="000000"/>
                <w:szCs w:val="16"/>
                <w:lang w:val="es-MX" w:eastAsia="es-MX"/>
              </w:rPr>
              <w:t>01/10/2025</w:t>
            </w:r>
          </w:p>
        </w:tc>
        <w:tc>
          <w:tcPr>
            <w:tcW w:w="206" w:type="pct"/>
            <w:tcBorders>
              <w:top w:val="nil"/>
              <w:left w:val="nil"/>
              <w:bottom w:val="single" w:sz="4" w:space="0" w:color="auto"/>
              <w:right w:val="single" w:sz="4" w:space="0" w:color="auto"/>
            </w:tcBorders>
            <w:shd w:val="clear" w:color="auto" w:fill="auto"/>
            <w:noWrap/>
            <w:vAlign w:val="bottom"/>
            <w:hideMark/>
          </w:tcPr>
          <w:p w14:paraId="4F81DA89" w14:textId="77777777" w:rsidR="00A91CB2" w:rsidRPr="00A91CB2" w:rsidRDefault="00A91CB2" w:rsidP="00A91CB2">
            <w:pPr>
              <w:jc w:val="center"/>
              <w:rPr>
                <w:rFonts w:eastAsia="Times New Roman" w:cs="Calibri"/>
                <w:color w:val="000000"/>
                <w:szCs w:val="16"/>
                <w:lang w:val="es-MX" w:eastAsia="es-MX"/>
              </w:rPr>
            </w:pPr>
            <w:r w:rsidRPr="00A91CB2">
              <w:rPr>
                <w:rFonts w:eastAsia="Times New Roman" w:cs="Calibri"/>
                <w:color w:val="000000"/>
                <w:szCs w:val="16"/>
                <w:lang w:val="es-MX" w:eastAsia="es-MX"/>
              </w:rPr>
              <w:t>AL</w:t>
            </w:r>
          </w:p>
        </w:tc>
        <w:tc>
          <w:tcPr>
            <w:tcW w:w="795" w:type="pct"/>
            <w:tcBorders>
              <w:top w:val="nil"/>
              <w:left w:val="nil"/>
              <w:bottom w:val="single" w:sz="4" w:space="0" w:color="auto"/>
              <w:right w:val="single" w:sz="4" w:space="0" w:color="auto"/>
            </w:tcBorders>
            <w:shd w:val="clear" w:color="auto" w:fill="auto"/>
            <w:noWrap/>
            <w:vAlign w:val="bottom"/>
            <w:hideMark/>
          </w:tcPr>
          <w:p w14:paraId="43A9A49E" w14:textId="77777777" w:rsidR="00A91CB2" w:rsidRPr="00A91CB2" w:rsidRDefault="00A91CB2" w:rsidP="00A91CB2">
            <w:pPr>
              <w:jc w:val="center"/>
              <w:rPr>
                <w:rFonts w:eastAsia="Times New Roman" w:cs="Calibri"/>
                <w:color w:val="000000"/>
                <w:szCs w:val="16"/>
                <w:lang w:val="es-MX" w:eastAsia="es-MX"/>
              </w:rPr>
            </w:pPr>
            <w:r w:rsidRPr="00A91CB2">
              <w:rPr>
                <w:rFonts w:eastAsia="Times New Roman" w:cs="Calibri"/>
                <w:color w:val="000000"/>
                <w:szCs w:val="16"/>
                <w:lang w:val="es-MX" w:eastAsia="es-MX"/>
              </w:rPr>
              <w:t>31/10/2025</w:t>
            </w:r>
          </w:p>
        </w:tc>
      </w:tr>
      <w:tr w:rsidR="00A91CB2" w:rsidRPr="00A91CB2" w14:paraId="5FD7FDA4" w14:textId="77777777" w:rsidTr="00A91CB2">
        <w:trPr>
          <w:trHeight w:val="480"/>
        </w:trPr>
        <w:tc>
          <w:tcPr>
            <w:tcW w:w="175" w:type="pct"/>
            <w:tcBorders>
              <w:top w:val="nil"/>
              <w:left w:val="single" w:sz="4" w:space="0" w:color="auto"/>
              <w:bottom w:val="single" w:sz="4" w:space="0" w:color="auto"/>
              <w:right w:val="single" w:sz="4" w:space="0" w:color="auto"/>
            </w:tcBorders>
            <w:shd w:val="clear" w:color="auto" w:fill="auto"/>
            <w:noWrap/>
            <w:vAlign w:val="bottom"/>
            <w:hideMark/>
          </w:tcPr>
          <w:p w14:paraId="1DC7838B" w14:textId="77777777" w:rsidR="00A91CB2" w:rsidRPr="00A91CB2" w:rsidRDefault="00A91CB2" w:rsidP="00A91CB2">
            <w:pPr>
              <w:jc w:val="left"/>
              <w:rPr>
                <w:rFonts w:eastAsia="Times New Roman" w:cs="Calibri"/>
                <w:color w:val="000000"/>
                <w:szCs w:val="16"/>
                <w:lang w:val="es-MX" w:eastAsia="es-MX"/>
              </w:rPr>
            </w:pPr>
            <w:r w:rsidRPr="00A91CB2">
              <w:rPr>
                <w:rFonts w:eastAsia="Times New Roman" w:cs="Calibri"/>
                <w:color w:val="000000"/>
                <w:szCs w:val="16"/>
                <w:lang w:val="es-MX" w:eastAsia="es-MX"/>
              </w:rPr>
              <w:t>9</w:t>
            </w:r>
          </w:p>
        </w:tc>
        <w:tc>
          <w:tcPr>
            <w:tcW w:w="2512" w:type="pct"/>
            <w:tcBorders>
              <w:top w:val="nil"/>
              <w:left w:val="nil"/>
              <w:bottom w:val="single" w:sz="4" w:space="0" w:color="auto"/>
              <w:right w:val="single" w:sz="4" w:space="0" w:color="auto"/>
            </w:tcBorders>
            <w:shd w:val="clear" w:color="auto" w:fill="auto"/>
            <w:vAlign w:val="center"/>
            <w:hideMark/>
          </w:tcPr>
          <w:p w14:paraId="0A0E1BAE" w14:textId="77777777" w:rsidR="00A91CB2" w:rsidRPr="00A91CB2" w:rsidRDefault="00A91CB2" w:rsidP="00A91CB2">
            <w:pPr>
              <w:rPr>
                <w:lang w:val="es-MX" w:eastAsia="es-MX"/>
              </w:rPr>
            </w:pPr>
            <w:r w:rsidRPr="00A91CB2">
              <w:rPr>
                <w:lang w:val="es-MX" w:eastAsia="es-MX"/>
              </w:rPr>
              <w:t>SERVICIO DE MANTENIMIENTO A AREAS PETREAS DE UNA SUPERFICIE DE 2276 M2 DEL MES DE NOVIEMBRE</w:t>
            </w:r>
          </w:p>
        </w:tc>
        <w:tc>
          <w:tcPr>
            <w:tcW w:w="545" w:type="pct"/>
            <w:tcBorders>
              <w:top w:val="nil"/>
              <w:left w:val="nil"/>
              <w:bottom w:val="single" w:sz="4" w:space="0" w:color="auto"/>
              <w:right w:val="nil"/>
            </w:tcBorders>
            <w:shd w:val="clear" w:color="auto" w:fill="auto"/>
            <w:vAlign w:val="center"/>
            <w:hideMark/>
          </w:tcPr>
          <w:p w14:paraId="5A488DD1" w14:textId="77777777" w:rsidR="00A91CB2" w:rsidRPr="00A91CB2" w:rsidRDefault="00A91CB2" w:rsidP="00A91CB2">
            <w:pPr>
              <w:jc w:val="center"/>
              <w:rPr>
                <w:rFonts w:eastAsia="Times New Roman" w:cs="Calibri"/>
                <w:szCs w:val="16"/>
                <w:lang w:val="es-MX" w:eastAsia="es-MX"/>
              </w:rPr>
            </w:pPr>
            <w:r w:rsidRPr="00A91CB2">
              <w:rPr>
                <w:rFonts w:eastAsia="Times New Roman" w:cs="Calibri"/>
                <w:szCs w:val="16"/>
                <w:lang w:val="es-MX" w:eastAsia="es-MX"/>
              </w:rPr>
              <w:t>25</w:t>
            </w:r>
          </w:p>
        </w:tc>
        <w:tc>
          <w:tcPr>
            <w:tcW w:w="767" w:type="pct"/>
            <w:tcBorders>
              <w:top w:val="nil"/>
              <w:left w:val="single" w:sz="4" w:space="0" w:color="auto"/>
              <w:bottom w:val="single" w:sz="4" w:space="0" w:color="auto"/>
              <w:right w:val="single" w:sz="4" w:space="0" w:color="auto"/>
            </w:tcBorders>
            <w:shd w:val="clear" w:color="auto" w:fill="auto"/>
            <w:noWrap/>
            <w:vAlign w:val="bottom"/>
            <w:hideMark/>
          </w:tcPr>
          <w:p w14:paraId="2C758031" w14:textId="77777777" w:rsidR="00A91CB2" w:rsidRPr="00A91CB2" w:rsidRDefault="00A91CB2" w:rsidP="00A91CB2">
            <w:pPr>
              <w:jc w:val="center"/>
              <w:rPr>
                <w:rFonts w:eastAsia="Times New Roman" w:cs="Calibri"/>
                <w:color w:val="000000"/>
                <w:szCs w:val="16"/>
                <w:lang w:val="es-MX" w:eastAsia="es-MX"/>
              </w:rPr>
            </w:pPr>
            <w:r w:rsidRPr="00A91CB2">
              <w:rPr>
                <w:rFonts w:eastAsia="Times New Roman" w:cs="Calibri"/>
                <w:color w:val="000000"/>
                <w:szCs w:val="16"/>
                <w:lang w:val="es-MX" w:eastAsia="es-MX"/>
              </w:rPr>
              <w:t>01/11/2025</w:t>
            </w:r>
          </w:p>
        </w:tc>
        <w:tc>
          <w:tcPr>
            <w:tcW w:w="206" w:type="pct"/>
            <w:tcBorders>
              <w:top w:val="nil"/>
              <w:left w:val="nil"/>
              <w:bottom w:val="single" w:sz="4" w:space="0" w:color="auto"/>
              <w:right w:val="single" w:sz="4" w:space="0" w:color="auto"/>
            </w:tcBorders>
            <w:shd w:val="clear" w:color="auto" w:fill="auto"/>
            <w:noWrap/>
            <w:vAlign w:val="bottom"/>
            <w:hideMark/>
          </w:tcPr>
          <w:p w14:paraId="32C3958B" w14:textId="77777777" w:rsidR="00A91CB2" w:rsidRPr="00A91CB2" w:rsidRDefault="00A91CB2" w:rsidP="00A91CB2">
            <w:pPr>
              <w:jc w:val="center"/>
              <w:rPr>
                <w:rFonts w:eastAsia="Times New Roman" w:cs="Calibri"/>
                <w:color w:val="000000"/>
                <w:szCs w:val="16"/>
                <w:lang w:val="es-MX" w:eastAsia="es-MX"/>
              </w:rPr>
            </w:pPr>
            <w:r w:rsidRPr="00A91CB2">
              <w:rPr>
                <w:rFonts w:eastAsia="Times New Roman" w:cs="Calibri"/>
                <w:color w:val="000000"/>
                <w:szCs w:val="16"/>
                <w:lang w:val="es-MX" w:eastAsia="es-MX"/>
              </w:rPr>
              <w:t>AL</w:t>
            </w:r>
          </w:p>
        </w:tc>
        <w:tc>
          <w:tcPr>
            <w:tcW w:w="795" w:type="pct"/>
            <w:tcBorders>
              <w:top w:val="nil"/>
              <w:left w:val="nil"/>
              <w:bottom w:val="single" w:sz="4" w:space="0" w:color="auto"/>
              <w:right w:val="single" w:sz="4" w:space="0" w:color="auto"/>
            </w:tcBorders>
            <w:shd w:val="clear" w:color="auto" w:fill="auto"/>
            <w:noWrap/>
            <w:vAlign w:val="bottom"/>
            <w:hideMark/>
          </w:tcPr>
          <w:p w14:paraId="144CC2C0" w14:textId="77777777" w:rsidR="00A91CB2" w:rsidRPr="00A91CB2" w:rsidRDefault="00A91CB2" w:rsidP="00A91CB2">
            <w:pPr>
              <w:jc w:val="center"/>
              <w:rPr>
                <w:rFonts w:eastAsia="Times New Roman" w:cs="Calibri"/>
                <w:color w:val="000000"/>
                <w:szCs w:val="16"/>
                <w:lang w:val="es-MX" w:eastAsia="es-MX"/>
              </w:rPr>
            </w:pPr>
            <w:r w:rsidRPr="00A91CB2">
              <w:rPr>
                <w:rFonts w:eastAsia="Times New Roman" w:cs="Calibri"/>
                <w:color w:val="000000"/>
                <w:szCs w:val="16"/>
                <w:lang w:val="es-MX" w:eastAsia="es-MX"/>
              </w:rPr>
              <w:t>30/11/2025</w:t>
            </w:r>
          </w:p>
        </w:tc>
      </w:tr>
      <w:tr w:rsidR="00A91CB2" w:rsidRPr="00A91CB2" w14:paraId="06853BAE" w14:textId="77777777" w:rsidTr="00A91CB2">
        <w:trPr>
          <w:trHeight w:val="480"/>
        </w:trPr>
        <w:tc>
          <w:tcPr>
            <w:tcW w:w="175" w:type="pct"/>
            <w:tcBorders>
              <w:top w:val="nil"/>
              <w:left w:val="single" w:sz="4" w:space="0" w:color="auto"/>
              <w:bottom w:val="single" w:sz="4" w:space="0" w:color="auto"/>
              <w:right w:val="single" w:sz="4" w:space="0" w:color="auto"/>
            </w:tcBorders>
            <w:shd w:val="clear" w:color="auto" w:fill="auto"/>
            <w:noWrap/>
            <w:vAlign w:val="bottom"/>
            <w:hideMark/>
          </w:tcPr>
          <w:p w14:paraId="7C2A57C3" w14:textId="77777777" w:rsidR="00A91CB2" w:rsidRPr="00A91CB2" w:rsidRDefault="00A91CB2" w:rsidP="00A91CB2">
            <w:pPr>
              <w:jc w:val="left"/>
              <w:rPr>
                <w:rFonts w:eastAsia="Times New Roman" w:cs="Calibri"/>
                <w:color w:val="000000"/>
                <w:szCs w:val="16"/>
                <w:lang w:val="es-MX" w:eastAsia="es-MX"/>
              </w:rPr>
            </w:pPr>
            <w:r w:rsidRPr="00A91CB2">
              <w:rPr>
                <w:rFonts w:eastAsia="Times New Roman" w:cs="Calibri"/>
                <w:color w:val="000000"/>
                <w:szCs w:val="16"/>
                <w:lang w:val="es-MX" w:eastAsia="es-MX"/>
              </w:rPr>
              <w:t>10</w:t>
            </w:r>
          </w:p>
        </w:tc>
        <w:tc>
          <w:tcPr>
            <w:tcW w:w="2512" w:type="pct"/>
            <w:tcBorders>
              <w:top w:val="nil"/>
              <w:left w:val="nil"/>
              <w:bottom w:val="single" w:sz="4" w:space="0" w:color="auto"/>
              <w:right w:val="single" w:sz="4" w:space="0" w:color="auto"/>
            </w:tcBorders>
            <w:shd w:val="clear" w:color="auto" w:fill="auto"/>
            <w:vAlign w:val="center"/>
            <w:hideMark/>
          </w:tcPr>
          <w:p w14:paraId="7F75D636" w14:textId="77777777" w:rsidR="00A91CB2" w:rsidRPr="00A91CB2" w:rsidRDefault="00A91CB2" w:rsidP="00A91CB2">
            <w:pPr>
              <w:rPr>
                <w:lang w:val="es-MX" w:eastAsia="es-MX"/>
              </w:rPr>
            </w:pPr>
            <w:r w:rsidRPr="00A91CB2">
              <w:rPr>
                <w:lang w:val="es-MX" w:eastAsia="es-MX"/>
              </w:rPr>
              <w:t>SERVICIO DE MANTENIMIENTO A AREAS PETREAS DE UNA SUPERFICIE DE 2276 M2 DEL MES DE DICIEMBRE</w:t>
            </w:r>
          </w:p>
        </w:tc>
        <w:tc>
          <w:tcPr>
            <w:tcW w:w="545" w:type="pct"/>
            <w:tcBorders>
              <w:top w:val="nil"/>
              <w:left w:val="nil"/>
              <w:bottom w:val="single" w:sz="4" w:space="0" w:color="auto"/>
              <w:right w:val="nil"/>
            </w:tcBorders>
            <w:shd w:val="clear" w:color="auto" w:fill="auto"/>
            <w:vAlign w:val="center"/>
            <w:hideMark/>
          </w:tcPr>
          <w:p w14:paraId="66A7D7EA" w14:textId="77777777" w:rsidR="00A91CB2" w:rsidRPr="00A91CB2" w:rsidRDefault="00A91CB2" w:rsidP="00A91CB2">
            <w:pPr>
              <w:jc w:val="center"/>
              <w:rPr>
                <w:rFonts w:eastAsia="Times New Roman" w:cs="Calibri"/>
                <w:szCs w:val="16"/>
                <w:lang w:val="es-MX" w:eastAsia="es-MX"/>
              </w:rPr>
            </w:pPr>
            <w:r w:rsidRPr="00A91CB2">
              <w:rPr>
                <w:rFonts w:eastAsia="Times New Roman" w:cs="Calibri"/>
                <w:szCs w:val="16"/>
                <w:lang w:val="es-MX" w:eastAsia="es-MX"/>
              </w:rPr>
              <w:t>27</w:t>
            </w:r>
          </w:p>
        </w:tc>
        <w:tc>
          <w:tcPr>
            <w:tcW w:w="767" w:type="pct"/>
            <w:tcBorders>
              <w:top w:val="nil"/>
              <w:left w:val="single" w:sz="4" w:space="0" w:color="auto"/>
              <w:bottom w:val="single" w:sz="4" w:space="0" w:color="auto"/>
              <w:right w:val="single" w:sz="4" w:space="0" w:color="auto"/>
            </w:tcBorders>
            <w:shd w:val="clear" w:color="auto" w:fill="auto"/>
            <w:noWrap/>
            <w:vAlign w:val="bottom"/>
            <w:hideMark/>
          </w:tcPr>
          <w:p w14:paraId="5013276A" w14:textId="77777777" w:rsidR="00A91CB2" w:rsidRPr="00A91CB2" w:rsidRDefault="00A91CB2" w:rsidP="00A91CB2">
            <w:pPr>
              <w:jc w:val="center"/>
              <w:rPr>
                <w:rFonts w:eastAsia="Times New Roman" w:cs="Calibri"/>
                <w:color w:val="000000"/>
                <w:szCs w:val="16"/>
                <w:lang w:val="es-MX" w:eastAsia="es-MX"/>
              </w:rPr>
            </w:pPr>
            <w:r w:rsidRPr="00A91CB2">
              <w:rPr>
                <w:rFonts w:eastAsia="Times New Roman" w:cs="Calibri"/>
                <w:color w:val="000000"/>
                <w:szCs w:val="16"/>
                <w:lang w:val="es-MX" w:eastAsia="es-MX"/>
              </w:rPr>
              <w:t>01/12/2025</w:t>
            </w:r>
          </w:p>
        </w:tc>
        <w:tc>
          <w:tcPr>
            <w:tcW w:w="206" w:type="pct"/>
            <w:tcBorders>
              <w:top w:val="nil"/>
              <w:left w:val="nil"/>
              <w:bottom w:val="single" w:sz="4" w:space="0" w:color="auto"/>
              <w:right w:val="single" w:sz="4" w:space="0" w:color="auto"/>
            </w:tcBorders>
            <w:shd w:val="clear" w:color="auto" w:fill="auto"/>
            <w:noWrap/>
            <w:vAlign w:val="bottom"/>
            <w:hideMark/>
          </w:tcPr>
          <w:p w14:paraId="09DBED92" w14:textId="77777777" w:rsidR="00A91CB2" w:rsidRPr="00A91CB2" w:rsidRDefault="00A91CB2" w:rsidP="00A91CB2">
            <w:pPr>
              <w:jc w:val="center"/>
              <w:rPr>
                <w:rFonts w:eastAsia="Times New Roman" w:cs="Calibri"/>
                <w:color w:val="000000"/>
                <w:szCs w:val="16"/>
                <w:lang w:val="es-MX" w:eastAsia="es-MX"/>
              </w:rPr>
            </w:pPr>
            <w:r w:rsidRPr="00A91CB2">
              <w:rPr>
                <w:rFonts w:eastAsia="Times New Roman" w:cs="Calibri"/>
                <w:color w:val="000000"/>
                <w:szCs w:val="16"/>
                <w:lang w:val="es-MX" w:eastAsia="es-MX"/>
              </w:rPr>
              <w:t>AL</w:t>
            </w:r>
          </w:p>
        </w:tc>
        <w:tc>
          <w:tcPr>
            <w:tcW w:w="795" w:type="pct"/>
            <w:tcBorders>
              <w:top w:val="nil"/>
              <w:left w:val="nil"/>
              <w:bottom w:val="single" w:sz="4" w:space="0" w:color="auto"/>
              <w:right w:val="single" w:sz="4" w:space="0" w:color="auto"/>
            </w:tcBorders>
            <w:shd w:val="clear" w:color="auto" w:fill="auto"/>
            <w:noWrap/>
            <w:vAlign w:val="bottom"/>
            <w:hideMark/>
          </w:tcPr>
          <w:p w14:paraId="5535A845" w14:textId="77777777" w:rsidR="00A91CB2" w:rsidRPr="00A91CB2" w:rsidRDefault="00A91CB2" w:rsidP="00A91CB2">
            <w:pPr>
              <w:jc w:val="center"/>
              <w:rPr>
                <w:rFonts w:eastAsia="Times New Roman" w:cs="Calibri"/>
                <w:color w:val="000000"/>
                <w:szCs w:val="16"/>
                <w:lang w:val="es-MX" w:eastAsia="es-MX"/>
              </w:rPr>
            </w:pPr>
            <w:r w:rsidRPr="00A91CB2">
              <w:rPr>
                <w:rFonts w:eastAsia="Times New Roman" w:cs="Calibri"/>
                <w:color w:val="000000"/>
                <w:szCs w:val="16"/>
                <w:lang w:val="es-MX" w:eastAsia="es-MX"/>
              </w:rPr>
              <w:t>31/12/2025</w:t>
            </w:r>
          </w:p>
        </w:tc>
      </w:tr>
    </w:tbl>
    <w:p w14:paraId="3B37CFA7" w14:textId="77777777" w:rsidR="004E35EF" w:rsidRDefault="004E35EF" w:rsidP="003A0041"/>
    <w:p w14:paraId="395EB32A" w14:textId="2A8588AC" w:rsidR="003A0041" w:rsidRDefault="003A0041" w:rsidP="003A0041">
      <w:pPr>
        <w:pStyle w:val="Ttulo2"/>
        <w:numPr>
          <w:ilvl w:val="0"/>
          <w:numId w:val="6"/>
        </w:numPr>
      </w:pPr>
      <w:bookmarkStart w:id="6" w:name="_Toc191469351"/>
      <w:r>
        <w:t>Condiciones</w:t>
      </w:r>
      <w:bookmarkEnd w:id="6"/>
    </w:p>
    <w:p w14:paraId="41FC3610" w14:textId="77777777" w:rsidR="00301E40" w:rsidRDefault="00301E40" w:rsidP="00301E40"/>
    <w:p w14:paraId="52C2D801" w14:textId="3AEA535C" w:rsidR="00CB2A6C" w:rsidRPr="00A90C2D" w:rsidRDefault="002A456F" w:rsidP="00C84204">
      <w:bookmarkStart w:id="7" w:name="_Toc191469352"/>
      <w:r w:rsidRPr="00041998">
        <w:rPr>
          <w:rStyle w:val="Ttulo3Car"/>
        </w:rPr>
        <w:t xml:space="preserve">Ejecución </w:t>
      </w:r>
      <w:r w:rsidR="00510AD6" w:rsidRPr="00041998">
        <w:rPr>
          <w:rStyle w:val="Ttulo3Car"/>
        </w:rPr>
        <w:t>de los servicios</w:t>
      </w:r>
      <w:bookmarkEnd w:id="7"/>
      <w:r w:rsidR="00DC184D" w:rsidRPr="00AE774F">
        <w:rPr>
          <w:b/>
          <w:bCs/>
        </w:rPr>
        <w:t>.</w:t>
      </w:r>
      <w:r w:rsidR="00510AD6" w:rsidRPr="00AE774F">
        <w:rPr>
          <w:b/>
          <w:bCs/>
        </w:rPr>
        <w:t xml:space="preserve"> </w:t>
      </w:r>
      <w:r w:rsidR="00A90C2D">
        <w:t>El proveedor para la ejecución de los servicios deberá de contemplar lo siguiente:</w:t>
      </w:r>
    </w:p>
    <w:p w14:paraId="5CB3ACDC" w14:textId="77777777" w:rsidR="00CB2A6C" w:rsidRDefault="00CB2A6C" w:rsidP="00DC184D">
      <w:pPr>
        <w:rPr>
          <w:b/>
          <w:bCs/>
        </w:rPr>
      </w:pPr>
    </w:p>
    <w:p w14:paraId="0AF162DE" w14:textId="3B28FF18" w:rsidR="00CB2A6C" w:rsidRDefault="00617964" w:rsidP="002A456F">
      <w:pPr>
        <w:pStyle w:val="Prrafodelista"/>
        <w:numPr>
          <w:ilvl w:val="0"/>
          <w:numId w:val="10"/>
        </w:numPr>
        <w:rPr>
          <w:sz w:val="16"/>
          <w:szCs w:val="16"/>
        </w:rPr>
      </w:pPr>
      <w:r w:rsidRPr="002A456F">
        <w:rPr>
          <w:sz w:val="16"/>
          <w:szCs w:val="16"/>
        </w:rPr>
        <w:t>El</w:t>
      </w:r>
      <w:r w:rsidR="004E1251" w:rsidRPr="002A456F">
        <w:rPr>
          <w:sz w:val="16"/>
          <w:szCs w:val="16"/>
        </w:rPr>
        <w:t xml:space="preserve"> proveedor deberá de presentarse en el lugar </w:t>
      </w:r>
      <w:r w:rsidR="002A456F" w:rsidRPr="002A456F">
        <w:rPr>
          <w:sz w:val="16"/>
          <w:szCs w:val="16"/>
        </w:rPr>
        <w:t>y fechas</w:t>
      </w:r>
      <w:r w:rsidR="004E1251" w:rsidRPr="002A456F">
        <w:rPr>
          <w:sz w:val="16"/>
          <w:szCs w:val="16"/>
        </w:rPr>
        <w:t xml:space="preserve"> establecidas para la ejecución de los servicios</w:t>
      </w:r>
      <w:r w:rsidR="00083E68">
        <w:rPr>
          <w:sz w:val="16"/>
          <w:szCs w:val="16"/>
        </w:rPr>
        <w:t>.</w:t>
      </w:r>
    </w:p>
    <w:p w14:paraId="1E53B8F7" w14:textId="77777777" w:rsidR="00C0639C" w:rsidRDefault="00C0639C" w:rsidP="00C0639C">
      <w:pPr>
        <w:pStyle w:val="Prrafodelista"/>
        <w:rPr>
          <w:sz w:val="16"/>
          <w:szCs w:val="16"/>
        </w:rPr>
      </w:pPr>
    </w:p>
    <w:p w14:paraId="3FEE145A" w14:textId="726ED43D" w:rsidR="00083E68" w:rsidRDefault="00CB2A6C" w:rsidP="00083E68">
      <w:pPr>
        <w:pStyle w:val="Prrafodelista"/>
        <w:numPr>
          <w:ilvl w:val="0"/>
          <w:numId w:val="10"/>
        </w:numPr>
        <w:rPr>
          <w:sz w:val="16"/>
          <w:szCs w:val="16"/>
        </w:rPr>
      </w:pPr>
      <w:r w:rsidRPr="002A456F">
        <w:rPr>
          <w:sz w:val="16"/>
          <w:szCs w:val="16"/>
        </w:rPr>
        <w:t xml:space="preserve">Previo a iniciar con la ejecución de los servicios deberá de </w:t>
      </w:r>
      <w:r w:rsidR="00DA3DA9" w:rsidRPr="002A456F">
        <w:rPr>
          <w:sz w:val="16"/>
          <w:szCs w:val="16"/>
        </w:rPr>
        <w:t xml:space="preserve">reportándose </w:t>
      </w:r>
      <w:r w:rsidRPr="002A456F">
        <w:rPr>
          <w:sz w:val="16"/>
          <w:szCs w:val="16"/>
        </w:rPr>
        <w:t xml:space="preserve">con el </w:t>
      </w:r>
      <w:r w:rsidR="005C60D9">
        <w:rPr>
          <w:sz w:val="16"/>
          <w:szCs w:val="16"/>
        </w:rPr>
        <w:t xml:space="preserve">Administrador del contrato </w:t>
      </w:r>
      <w:r w:rsidRPr="002A456F">
        <w:rPr>
          <w:sz w:val="16"/>
          <w:szCs w:val="16"/>
        </w:rPr>
        <w:t>y</w:t>
      </w:r>
      <w:r w:rsidR="005C60D9">
        <w:rPr>
          <w:sz w:val="16"/>
          <w:szCs w:val="16"/>
        </w:rPr>
        <w:t>/o</w:t>
      </w:r>
      <w:r w:rsidRPr="002A456F">
        <w:rPr>
          <w:sz w:val="16"/>
          <w:szCs w:val="16"/>
        </w:rPr>
        <w:t xml:space="preserve"> </w:t>
      </w:r>
      <w:r w:rsidR="005C60D9">
        <w:rPr>
          <w:sz w:val="16"/>
          <w:szCs w:val="16"/>
        </w:rPr>
        <w:t>auxiliar de administrador de contrato</w:t>
      </w:r>
      <w:r w:rsidRPr="002A456F">
        <w:rPr>
          <w:sz w:val="16"/>
          <w:szCs w:val="16"/>
        </w:rPr>
        <w:t xml:space="preserve"> para </w:t>
      </w:r>
      <w:r w:rsidR="002A456F">
        <w:rPr>
          <w:sz w:val="16"/>
          <w:szCs w:val="16"/>
        </w:rPr>
        <w:t>que se verifique</w:t>
      </w:r>
      <w:r w:rsidR="00522DA3">
        <w:rPr>
          <w:sz w:val="16"/>
          <w:szCs w:val="16"/>
        </w:rPr>
        <w:t xml:space="preserve"> que los</w:t>
      </w:r>
      <w:r w:rsidR="002A456F">
        <w:rPr>
          <w:sz w:val="16"/>
          <w:szCs w:val="16"/>
        </w:rPr>
        <w:t xml:space="preserve"> materiales, insumos, refacciones, </w:t>
      </w:r>
      <w:r w:rsidR="00522DA3">
        <w:rPr>
          <w:sz w:val="16"/>
          <w:szCs w:val="16"/>
        </w:rPr>
        <w:t>equipo de protección personal con los que realizara el servicio</w:t>
      </w:r>
      <w:r w:rsidR="00A90C2D">
        <w:rPr>
          <w:sz w:val="16"/>
          <w:szCs w:val="16"/>
        </w:rPr>
        <w:t xml:space="preserve"> y que estos </w:t>
      </w:r>
      <w:r w:rsidR="00522DA3">
        <w:rPr>
          <w:sz w:val="16"/>
          <w:szCs w:val="16"/>
        </w:rPr>
        <w:t xml:space="preserve">son los </w:t>
      </w:r>
      <w:r w:rsidR="00083E68">
        <w:rPr>
          <w:sz w:val="16"/>
          <w:szCs w:val="16"/>
        </w:rPr>
        <w:t xml:space="preserve">que se encuentran especificados </w:t>
      </w:r>
      <w:r w:rsidR="00522DA3">
        <w:rPr>
          <w:sz w:val="16"/>
          <w:szCs w:val="16"/>
        </w:rPr>
        <w:t>en la</w:t>
      </w:r>
      <w:r w:rsidR="00083E68">
        <w:rPr>
          <w:sz w:val="16"/>
          <w:szCs w:val="16"/>
        </w:rPr>
        <w:t xml:space="preserve"> </w:t>
      </w:r>
      <w:r w:rsidR="00522DA3">
        <w:rPr>
          <w:sz w:val="16"/>
          <w:szCs w:val="16"/>
        </w:rPr>
        <w:t>Descripción Técni</w:t>
      </w:r>
      <w:r w:rsidR="00083E68">
        <w:rPr>
          <w:sz w:val="16"/>
          <w:szCs w:val="16"/>
        </w:rPr>
        <w:t>ca del Servicio.</w:t>
      </w:r>
    </w:p>
    <w:p w14:paraId="0CD4E192" w14:textId="77777777" w:rsidR="00083E68" w:rsidRDefault="00083E68" w:rsidP="00083E68">
      <w:pPr>
        <w:pStyle w:val="Prrafodelista"/>
        <w:rPr>
          <w:sz w:val="16"/>
          <w:szCs w:val="16"/>
        </w:rPr>
      </w:pPr>
    </w:p>
    <w:p w14:paraId="4A52C558" w14:textId="40FF9DA7" w:rsidR="00083E68" w:rsidRDefault="00083E68" w:rsidP="00083E68">
      <w:pPr>
        <w:pStyle w:val="Prrafodelista"/>
        <w:numPr>
          <w:ilvl w:val="0"/>
          <w:numId w:val="10"/>
        </w:numPr>
        <w:rPr>
          <w:sz w:val="16"/>
          <w:szCs w:val="16"/>
        </w:rPr>
      </w:pPr>
      <w:r>
        <w:rPr>
          <w:sz w:val="16"/>
          <w:szCs w:val="16"/>
        </w:rPr>
        <w:t xml:space="preserve">El servicio deberá de realizarse </w:t>
      </w:r>
      <w:r w:rsidRPr="00083E68">
        <w:rPr>
          <w:sz w:val="16"/>
          <w:szCs w:val="16"/>
        </w:rPr>
        <w:t>de conformidad con la</w:t>
      </w:r>
      <w:r w:rsidRPr="00083E68">
        <w:t xml:space="preserve"> </w:t>
      </w:r>
      <w:r w:rsidRPr="00083E68">
        <w:rPr>
          <w:sz w:val="16"/>
          <w:szCs w:val="16"/>
        </w:rPr>
        <w:t>Descripción Técnica del Servicio</w:t>
      </w:r>
      <w:r>
        <w:rPr>
          <w:sz w:val="16"/>
          <w:szCs w:val="16"/>
        </w:rPr>
        <w:t xml:space="preserve"> </w:t>
      </w:r>
      <w:r w:rsidRPr="00083E68">
        <w:rPr>
          <w:sz w:val="16"/>
          <w:szCs w:val="16"/>
        </w:rPr>
        <w:t xml:space="preserve">y este será supervisado por el Administrador del Contrato o por </w:t>
      </w:r>
      <w:r w:rsidR="005C60D9">
        <w:rPr>
          <w:sz w:val="16"/>
          <w:szCs w:val="16"/>
        </w:rPr>
        <w:t>el</w:t>
      </w:r>
      <w:r w:rsidRPr="00083E68">
        <w:rPr>
          <w:sz w:val="16"/>
          <w:szCs w:val="16"/>
        </w:rPr>
        <w:t xml:space="preserve"> Auxiliar</w:t>
      </w:r>
      <w:r w:rsidR="005C60D9">
        <w:rPr>
          <w:sz w:val="16"/>
          <w:szCs w:val="16"/>
        </w:rPr>
        <w:t xml:space="preserve"> del administrador del contrato</w:t>
      </w:r>
      <w:r w:rsidRPr="00083E68">
        <w:rPr>
          <w:sz w:val="16"/>
          <w:szCs w:val="16"/>
        </w:rPr>
        <w:t xml:space="preserve"> verificando que este se ejecute </w:t>
      </w:r>
      <w:r w:rsidR="00485DE7" w:rsidRPr="00083E68">
        <w:rPr>
          <w:sz w:val="16"/>
          <w:szCs w:val="16"/>
        </w:rPr>
        <w:t>de acuerdo con</w:t>
      </w:r>
      <w:r w:rsidRPr="00083E68">
        <w:rPr>
          <w:sz w:val="16"/>
          <w:szCs w:val="16"/>
        </w:rPr>
        <w:t xml:space="preserve"> las especificaciones solicitadas.</w:t>
      </w:r>
    </w:p>
    <w:p w14:paraId="69CB84DA" w14:textId="5D13B781" w:rsidR="00CD4881" w:rsidRDefault="00CD4881" w:rsidP="00714BB5">
      <w:pPr>
        <w:rPr>
          <w:szCs w:val="16"/>
        </w:rPr>
      </w:pPr>
      <w:r w:rsidRPr="00714BB5">
        <w:rPr>
          <w:szCs w:val="16"/>
        </w:rPr>
        <w:t>Una vez concluido la totalidad de los servicios se procederá a realizar Acta Entrega Recepción d</w:t>
      </w:r>
      <w:r w:rsidR="00215A1F" w:rsidRPr="00714BB5">
        <w:rPr>
          <w:szCs w:val="16"/>
        </w:rPr>
        <w:t xml:space="preserve">onde se </w:t>
      </w:r>
      <w:r w:rsidR="004B38FE">
        <w:rPr>
          <w:szCs w:val="16"/>
        </w:rPr>
        <w:t>señalará</w:t>
      </w:r>
      <w:r w:rsidR="00215A1F" w:rsidRPr="00714BB5">
        <w:rPr>
          <w:szCs w:val="16"/>
        </w:rPr>
        <w:t xml:space="preserve"> el periodo de inicio y termino de la ejecución de los servicios, cantidades realizadas </w:t>
      </w:r>
      <w:r w:rsidRPr="00714BB5">
        <w:rPr>
          <w:szCs w:val="16"/>
        </w:rPr>
        <w:t xml:space="preserve"> </w:t>
      </w:r>
      <w:r w:rsidR="00215A1F" w:rsidRPr="00714BB5">
        <w:rPr>
          <w:szCs w:val="16"/>
        </w:rPr>
        <w:t xml:space="preserve"> y será firmada por el personal </w:t>
      </w:r>
      <w:r w:rsidR="00766B1F" w:rsidRPr="00714BB5">
        <w:rPr>
          <w:szCs w:val="16"/>
        </w:rPr>
        <w:t>del</w:t>
      </w:r>
      <w:r w:rsidR="000B3765" w:rsidRPr="00714BB5">
        <w:rPr>
          <w:szCs w:val="16"/>
        </w:rPr>
        <w:t xml:space="preserve"> Proveedor y por el Administrador del Contrato y/o el Auxiliar del Administrador del Contrato.</w:t>
      </w:r>
      <w:r w:rsidR="00215A1F" w:rsidRPr="00714BB5">
        <w:rPr>
          <w:szCs w:val="16"/>
        </w:rPr>
        <w:t xml:space="preserve"> </w:t>
      </w:r>
    </w:p>
    <w:p w14:paraId="4747A02D" w14:textId="77777777" w:rsidR="00C0639C" w:rsidRDefault="00C0639C" w:rsidP="001F0AA1">
      <w:pPr>
        <w:rPr>
          <w:b/>
          <w:bCs/>
        </w:rPr>
      </w:pPr>
    </w:p>
    <w:p w14:paraId="7F8046D6" w14:textId="6C77B42A" w:rsidR="00F37C71" w:rsidRDefault="001F0AA1" w:rsidP="001F0AA1">
      <w:pPr>
        <w:rPr>
          <w:b/>
          <w:bCs/>
        </w:rPr>
      </w:pPr>
      <w:bookmarkStart w:id="8" w:name="_Toc191469353"/>
      <w:r w:rsidRPr="00041998">
        <w:rPr>
          <w:rStyle w:val="Ttulo3Car"/>
        </w:rPr>
        <w:t>Recepción de los servicios</w:t>
      </w:r>
      <w:bookmarkEnd w:id="8"/>
      <w:r>
        <w:rPr>
          <w:b/>
          <w:bCs/>
        </w:rPr>
        <w:t xml:space="preserve">.  </w:t>
      </w:r>
      <w:r w:rsidR="00714BB5" w:rsidRPr="00F37C71">
        <w:t>Los responsables de la recepción de los servicios en la unidad serán</w:t>
      </w:r>
      <w:r w:rsidR="00F37C71">
        <w:t xml:space="preserve"> el</w:t>
      </w:r>
      <w:r w:rsidR="00714BB5" w:rsidRPr="00F37C71">
        <w:t xml:space="preserve"> Administrador del Contrato, y/o Auxiliar del Administrador del contrato, </w:t>
      </w:r>
      <w:r w:rsidR="00C0639C">
        <w:t>por lo que el proveedor deberá de presentar la siguiente documentación:</w:t>
      </w:r>
    </w:p>
    <w:p w14:paraId="6C9D67C5" w14:textId="77777777" w:rsidR="001F0AA1" w:rsidRDefault="001F0AA1" w:rsidP="001F0AA1"/>
    <w:p w14:paraId="6919357C" w14:textId="380196F6" w:rsidR="001F0AA1" w:rsidRPr="001F0AA1" w:rsidRDefault="00111B89" w:rsidP="001F0AA1">
      <w:pPr>
        <w:pStyle w:val="Prrafodelista"/>
        <w:numPr>
          <w:ilvl w:val="0"/>
          <w:numId w:val="10"/>
        </w:numPr>
        <w:rPr>
          <w:sz w:val="16"/>
          <w:szCs w:val="16"/>
        </w:rPr>
      </w:pPr>
      <w:r>
        <w:rPr>
          <w:sz w:val="16"/>
          <w:szCs w:val="16"/>
        </w:rPr>
        <w:t>F</w:t>
      </w:r>
      <w:r w:rsidR="001F0AA1" w:rsidRPr="001F0AA1">
        <w:rPr>
          <w:sz w:val="16"/>
          <w:szCs w:val="16"/>
        </w:rPr>
        <w:t xml:space="preserve">actura de los servicios realizados, esta deberá de contener la descripción completa de los conceptos de servicio de conformidad con el contrato y se deberá de establecer el </w:t>
      </w:r>
      <w:r w:rsidR="003F0B21" w:rsidRPr="001F0AA1">
        <w:rPr>
          <w:sz w:val="16"/>
          <w:szCs w:val="16"/>
        </w:rPr>
        <w:t>número</w:t>
      </w:r>
      <w:r w:rsidR="001F0AA1" w:rsidRPr="001F0AA1">
        <w:rPr>
          <w:sz w:val="16"/>
          <w:szCs w:val="16"/>
        </w:rPr>
        <w:t xml:space="preserve"> de fianza o garantía de cumplimiento </w:t>
      </w:r>
      <w:r>
        <w:rPr>
          <w:sz w:val="16"/>
          <w:szCs w:val="16"/>
        </w:rPr>
        <w:t>entregada</w:t>
      </w:r>
      <w:r w:rsidR="001F0AA1" w:rsidRPr="001F0AA1">
        <w:rPr>
          <w:sz w:val="16"/>
          <w:szCs w:val="16"/>
        </w:rPr>
        <w:t>, nombre de la afianzadora, numero de contrato, numero de proveedor</w:t>
      </w:r>
      <w:r w:rsidR="00C84204">
        <w:rPr>
          <w:sz w:val="16"/>
          <w:szCs w:val="16"/>
        </w:rPr>
        <w:t>.</w:t>
      </w:r>
      <w:r w:rsidR="001F0AA1" w:rsidRPr="001F0AA1">
        <w:rPr>
          <w:sz w:val="16"/>
          <w:szCs w:val="16"/>
        </w:rPr>
        <w:t xml:space="preserve"> </w:t>
      </w:r>
      <w:r w:rsidR="001F0AA1" w:rsidRPr="001F0AA1">
        <w:rPr>
          <w:sz w:val="16"/>
          <w:szCs w:val="16"/>
        </w:rPr>
        <w:tab/>
      </w:r>
      <w:r w:rsidR="001F0AA1" w:rsidRPr="001F0AA1">
        <w:rPr>
          <w:sz w:val="16"/>
          <w:szCs w:val="16"/>
        </w:rPr>
        <w:tab/>
      </w:r>
    </w:p>
    <w:p w14:paraId="0725B369" w14:textId="30091A16" w:rsidR="001F0AA1" w:rsidRPr="001F0AA1" w:rsidRDefault="003F0B21" w:rsidP="001F0AA1">
      <w:pPr>
        <w:pStyle w:val="Prrafodelista"/>
        <w:numPr>
          <w:ilvl w:val="0"/>
          <w:numId w:val="10"/>
        </w:numPr>
        <w:rPr>
          <w:sz w:val="16"/>
          <w:szCs w:val="16"/>
        </w:rPr>
      </w:pPr>
      <w:r>
        <w:rPr>
          <w:sz w:val="16"/>
          <w:szCs w:val="16"/>
        </w:rPr>
        <w:t>A</w:t>
      </w:r>
      <w:r w:rsidR="001F0AA1" w:rsidRPr="001F0AA1">
        <w:rPr>
          <w:sz w:val="16"/>
          <w:szCs w:val="16"/>
        </w:rPr>
        <w:t xml:space="preserve">cuse de carga de factura en el portal de proveedores </w:t>
      </w:r>
      <w:r w:rsidRPr="001F0AA1">
        <w:rPr>
          <w:sz w:val="16"/>
          <w:szCs w:val="16"/>
        </w:rPr>
        <w:t>IMSS</w:t>
      </w:r>
      <w:r w:rsidR="00C84204">
        <w:rPr>
          <w:sz w:val="16"/>
          <w:szCs w:val="16"/>
        </w:rPr>
        <w:t>.</w:t>
      </w:r>
      <w:r w:rsidR="001F0AA1" w:rsidRPr="001F0AA1">
        <w:rPr>
          <w:sz w:val="16"/>
          <w:szCs w:val="16"/>
        </w:rPr>
        <w:tab/>
      </w:r>
      <w:r w:rsidR="001F0AA1" w:rsidRPr="001F0AA1">
        <w:rPr>
          <w:sz w:val="16"/>
          <w:szCs w:val="16"/>
        </w:rPr>
        <w:tab/>
      </w:r>
      <w:r w:rsidR="001F0AA1" w:rsidRPr="001F0AA1">
        <w:rPr>
          <w:sz w:val="16"/>
          <w:szCs w:val="16"/>
        </w:rPr>
        <w:tab/>
      </w:r>
      <w:r w:rsidR="001F0AA1" w:rsidRPr="001F0AA1">
        <w:rPr>
          <w:sz w:val="16"/>
          <w:szCs w:val="16"/>
        </w:rPr>
        <w:tab/>
      </w:r>
    </w:p>
    <w:p w14:paraId="4C60830F" w14:textId="683A89BE" w:rsidR="001F0AA1" w:rsidRPr="001F0AA1" w:rsidRDefault="001F0AA1" w:rsidP="001F0AA1">
      <w:pPr>
        <w:pStyle w:val="Prrafodelista"/>
        <w:numPr>
          <w:ilvl w:val="0"/>
          <w:numId w:val="10"/>
        </w:numPr>
        <w:rPr>
          <w:sz w:val="16"/>
          <w:szCs w:val="16"/>
        </w:rPr>
      </w:pPr>
      <w:r w:rsidRPr="001F0AA1">
        <w:rPr>
          <w:sz w:val="16"/>
          <w:szCs w:val="16"/>
        </w:rPr>
        <w:t>“</w:t>
      </w:r>
      <w:r w:rsidR="003F0B21">
        <w:rPr>
          <w:sz w:val="16"/>
          <w:szCs w:val="16"/>
        </w:rPr>
        <w:t>O</w:t>
      </w:r>
      <w:r w:rsidRPr="001F0AA1">
        <w:rPr>
          <w:sz w:val="16"/>
          <w:szCs w:val="16"/>
        </w:rPr>
        <w:t>pinión de cumplimiento de obligaciones fiscales en materia de seguridad social” vigente y positiva a la fecha de entrega de la facturación</w:t>
      </w:r>
      <w:r w:rsidR="00C84204">
        <w:rPr>
          <w:sz w:val="16"/>
          <w:szCs w:val="16"/>
        </w:rPr>
        <w:t>.</w:t>
      </w:r>
      <w:r w:rsidRPr="001F0AA1">
        <w:rPr>
          <w:sz w:val="16"/>
          <w:szCs w:val="16"/>
        </w:rPr>
        <w:tab/>
      </w:r>
      <w:r w:rsidRPr="001F0AA1">
        <w:rPr>
          <w:sz w:val="16"/>
          <w:szCs w:val="16"/>
        </w:rPr>
        <w:tab/>
      </w:r>
      <w:r w:rsidRPr="001F0AA1">
        <w:rPr>
          <w:sz w:val="16"/>
          <w:szCs w:val="16"/>
        </w:rPr>
        <w:tab/>
      </w:r>
      <w:r w:rsidRPr="001F0AA1">
        <w:rPr>
          <w:sz w:val="16"/>
          <w:szCs w:val="16"/>
        </w:rPr>
        <w:tab/>
      </w:r>
    </w:p>
    <w:p w14:paraId="1B351671" w14:textId="28C3305E" w:rsidR="00AF5228" w:rsidRDefault="001F0AA1" w:rsidP="001F0AA1">
      <w:pPr>
        <w:pStyle w:val="Prrafodelista"/>
        <w:numPr>
          <w:ilvl w:val="0"/>
          <w:numId w:val="10"/>
        </w:numPr>
        <w:rPr>
          <w:sz w:val="16"/>
          <w:szCs w:val="16"/>
        </w:rPr>
      </w:pPr>
      <w:r w:rsidRPr="001F0AA1">
        <w:rPr>
          <w:sz w:val="16"/>
          <w:szCs w:val="16"/>
        </w:rPr>
        <w:t>“</w:t>
      </w:r>
      <w:r w:rsidR="003F0B21">
        <w:rPr>
          <w:sz w:val="16"/>
          <w:szCs w:val="16"/>
        </w:rPr>
        <w:t>C</w:t>
      </w:r>
      <w:r w:rsidRPr="001F0AA1">
        <w:rPr>
          <w:sz w:val="16"/>
          <w:szCs w:val="16"/>
        </w:rPr>
        <w:t>onstancia de situación fiscal en materia de aportaciones patronales y entero de descuentos”, emitida por Infonavit” vigente y positiva a la fecha de entrega de la facturación</w:t>
      </w:r>
      <w:r w:rsidR="00C84204">
        <w:rPr>
          <w:sz w:val="16"/>
          <w:szCs w:val="16"/>
        </w:rPr>
        <w:t>.</w:t>
      </w:r>
      <w:r w:rsidRPr="001F0AA1">
        <w:rPr>
          <w:sz w:val="16"/>
          <w:szCs w:val="16"/>
        </w:rPr>
        <w:tab/>
      </w:r>
    </w:p>
    <w:p w14:paraId="0E85CA44" w14:textId="77777777" w:rsidR="00714BB5" w:rsidRDefault="00AF5228" w:rsidP="00FD503F">
      <w:pPr>
        <w:pStyle w:val="Prrafodelista"/>
        <w:numPr>
          <w:ilvl w:val="0"/>
          <w:numId w:val="10"/>
        </w:numPr>
        <w:rPr>
          <w:sz w:val="16"/>
          <w:szCs w:val="16"/>
        </w:rPr>
      </w:pPr>
      <w:r w:rsidRPr="00AF5228">
        <w:rPr>
          <w:sz w:val="16"/>
          <w:szCs w:val="16"/>
        </w:rPr>
        <w:t>“</w:t>
      </w:r>
      <w:r w:rsidR="003F0B21">
        <w:rPr>
          <w:sz w:val="16"/>
          <w:szCs w:val="16"/>
        </w:rPr>
        <w:t>O</w:t>
      </w:r>
      <w:r w:rsidRPr="00AF5228">
        <w:rPr>
          <w:sz w:val="16"/>
          <w:szCs w:val="16"/>
        </w:rPr>
        <w:t xml:space="preserve">pinión de cumplimiento de obligaciones fiscales” vigente y </w:t>
      </w:r>
      <w:r w:rsidR="003F0B21" w:rsidRPr="00AF5228">
        <w:rPr>
          <w:sz w:val="16"/>
          <w:szCs w:val="16"/>
        </w:rPr>
        <w:t>positiva a</w:t>
      </w:r>
      <w:r w:rsidRPr="00AF5228">
        <w:rPr>
          <w:sz w:val="16"/>
          <w:szCs w:val="16"/>
        </w:rPr>
        <w:t xml:space="preserve"> la fecha de entrega de la facturación</w:t>
      </w:r>
    </w:p>
    <w:p w14:paraId="6133D486" w14:textId="7EEE1418" w:rsidR="001F0AA1" w:rsidRPr="00C84204" w:rsidRDefault="001F0AA1" w:rsidP="00714BB5">
      <w:pPr>
        <w:pStyle w:val="Prrafodelista"/>
        <w:rPr>
          <w:sz w:val="16"/>
          <w:szCs w:val="16"/>
        </w:rPr>
      </w:pPr>
      <w:r w:rsidRPr="001F0AA1">
        <w:rPr>
          <w:sz w:val="16"/>
          <w:szCs w:val="16"/>
        </w:rPr>
        <w:tab/>
      </w:r>
      <w:r w:rsidRPr="00AF5228">
        <w:rPr>
          <w:sz w:val="16"/>
          <w:szCs w:val="16"/>
        </w:rPr>
        <w:tab/>
      </w:r>
      <w:r>
        <w:tab/>
      </w:r>
      <w:r>
        <w:tab/>
      </w:r>
      <w:r>
        <w:tab/>
      </w:r>
    </w:p>
    <w:p w14:paraId="6A479B9B" w14:textId="38D265F2" w:rsidR="00B47F9F" w:rsidRDefault="005D233F" w:rsidP="00B47F9F">
      <w:pPr>
        <w:pStyle w:val="Ttulo1"/>
        <w:rPr>
          <w:lang w:eastAsia="ar-SA"/>
        </w:rPr>
      </w:pPr>
      <w:bookmarkStart w:id="9" w:name="_Toc191469354"/>
      <w:r>
        <w:rPr>
          <w:lang w:eastAsia="ar-SA"/>
        </w:rPr>
        <w:t>Términos de la Contratación</w:t>
      </w:r>
      <w:r w:rsidR="00B47F9F">
        <w:rPr>
          <w:lang w:eastAsia="ar-SA"/>
        </w:rPr>
        <w:t>.</w:t>
      </w:r>
      <w:bookmarkEnd w:id="9"/>
    </w:p>
    <w:p w14:paraId="4D6317A6" w14:textId="77777777" w:rsidR="00020701" w:rsidRPr="00020701" w:rsidRDefault="00020701" w:rsidP="00020701">
      <w:pPr>
        <w:rPr>
          <w:lang w:eastAsia="ar-SA"/>
        </w:rPr>
      </w:pPr>
    </w:p>
    <w:p w14:paraId="0F5742C1" w14:textId="49D24DAD" w:rsidR="003752CE" w:rsidRPr="00020701" w:rsidRDefault="00317350" w:rsidP="003752CE">
      <w:pPr>
        <w:rPr>
          <w:b/>
          <w:bCs/>
        </w:rPr>
      </w:pPr>
      <w:bookmarkStart w:id="10" w:name="_Toc191469355"/>
      <w:r>
        <w:rPr>
          <w:rStyle w:val="Ttulo2Car"/>
        </w:rPr>
        <w:lastRenderedPageBreak/>
        <w:t>Vigencia</w:t>
      </w:r>
      <w:bookmarkEnd w:id="10"/>
      <w:r w:rsidR="003752CE" w:rsidRPr="00020701">
        <w:rPr>
          <w:b/>
          <w:bCs/>
        </w:rPr>
        <w:t>.</w:t>
      </w:r>
      <w:r w:rsidR="003752CE">
        <w:rPr>
          <w:b/>
          <w:bCs/>
        </w:rPr>
        <w:t xml:space="preserve"> </w:t>
      </w:r>
      <w:r>
        <w:t xml:space="preserve"> La vigencia de la contratación iniciará a partir de la fecha de notificación de la adjudicación del contrato al </w:t>
      </w:r>
      <w:r w:rsidR="00485DE7">
        <w:rPr>
          <w:color w:val="C00000"/>
        </w:rPr>
        <w:t>31</w:t>
      </w:r>
      <w:r w:rsidRPr="00317350">
        <w:rPr>
          <w:color w:val="C00000"/>
        </w:rPr>
        <w:t xml:space="preserve"> de </w:t>
      </w:r>
      <w:r w:rsidR="00485DE7">
        <w:rPr>
          <w:color w:val="C00000"/>
        </w:rPr>
        <w:t>diciembre</w:t>
      </w:r>
      <w:r w:rsidRPr="00317350">
        <w:rPr>
          <w:color w:val="C00000"/>
        </w:rPr>
        <w:t xml:space="preserve"> del año </w:t>
      </w:r>
      <w:r w:rsidR="00485DE7">
        <w:rPr>
          <w:color w:val="C00000"/>
        </w:rPr>
        <w:t>2025</w:t>
      </w:r>
      <w:r w:rsidRPr="00317350">
        <w:rPr>
          <w:color w:val="C00000"/>
        </w:rPr>
        <w:t xml:space="preserve"> </w:t>
      </w:r>
    </w:p>
    <w:p w14:paraId="131DDD9D" w14:textId="77777777" w:rsidR="003752CE" w:rsidRDefault="003752CE" w:rsidP="00020701">
      <w:pPr>
        <w:rPr>
          <w:b/>
          <w:bCs/>
        </w:rPr>
      </w:pPr>
    </w:p>
    <w:p w14:paraId="71C496B1" w14:textId="5C192008" w:rsidR="00B117C7" w:rsidRPr="00B117C7" w:rsidRDefault="004F5EAD" w:rsidP="00B117C7">
      <w:bookmarkStart w:id="11" w:name="_Toc191469356"/>
      <w:r w:rsidRPr="00B117C7">
        <w:rPr>
          <w:rStyle w:val="Ttulo2Car"/>
        </w:rPr>
        <w:t>Garantía de Cumplimiento de Contrato</w:t>
      </w:r>
      <w:bookmarkEnd w:id="11"/>
      <w:r w:rsidR="00EA4474" w:rsidRPr="00020701">
        <w:rPr>
          <w:b/>
          <w:bCs/>
        </w:rPr>
        <w:t>.</w:t>
      </w:r>
      <w:r w:rsidR="00B117C7">
        <w:rPr>
          <w:b/>
          <w:bCs/>
        </w:rPr>
        <w:t xml:space="preserve"> </w:t>
      </w:r>
      <w:r w:rsidR="00EA4474">
        <w:rPr>
          <w:b/>
          <w:bCs/>
        </w:rPr>
        <w:t xml:space="preserve"> </w:t>
      </w:r>
      <w:r w:rsidR="00B117C7" w:rsidRPr="00B117C7">
        <w:t>E</w:t>
      </w:r>
      <w:r w:rsidR="00B117C7">
        <w:t xml:space="preserve">l proveedor se </w:t>
      </w:r>
      <w:r w:rsidR="00B117C7" w:rsidRPr="00B117C7">
        <w:t xml:space="preserve">obliga a entregar a favor de “el Instituto” </w:t>
      </w:r>
      <w:r w:rsidR="009406FD">
        <w:t xml:space="preserve">un garantía de cumplimiento de contrato mediante </w:t>
      </w:r>
      <w:r w:rsidR="00B117C7" w:rsidRPr="00B117C7">
        <w:t xml:space="preserve">Cheque certificado o de caja,  Fianza,  seguro de caución o carta de crédito irrevocable, por el equivalente al 10% del monto total adjudicado antes del impuesto al valor agregado dicha cantidad como consecuencia de la totalidad de las partidas adjudicadas,  de conformidad con el </w:t>
      </w:r>
      <w:r w:rsidR="00A945C8" w:rsidRPr="00B117C7">
        <w:t>Artículo</w:t>
      </w:r>
      <w:r w:rsidR="00B117C7" w:rsidRPr="00B117C7">
        <w:t xml:space="preserve"> 103 del Reglamento de la Ley de Adquisiciones Arrendamientos y Servicios del Sector Público, publicado en el Diario Oficial de la Federación  el 15 de Septiembre de 2022. </w:t>
      </w:r>
    </w:p>
    <w:p w14:paraId="7070588F" w14:textId="1DD5E5A3" w:rsidR="00EA4474" w:rsidRPr="00020701" w:rsidRDefault="00EA4474" w:rsidP="00EA4474">
      <w:pPr>
        <w:rPr>
          <w:b/>
          <w:bCs/>
        </w:rPr>
      </w:pPr>
    </w:p>
    <w:p w14:paraId="0FC094AF" w14:textId="14273500" w:rsidR="00457F10" w:rsidRDefault="00E30674" w:rsidP="00501AF2">
      <w:bookmarkStart w:id="12" w:name="_Toc191469357"/>
      <w:r>
        <w:rPr>
          <w:rStyle w:val="Ttulo2Car"/>
        </w:rPr>
        <w:t>Obligaciones del Proveedor</w:t>
      </w:r>
      <w:bookmarkEnd w:id="12"/>
      <w:r w:rsidRPr="00020701">
        <w:rPr>
          <w:b/>
          <w:bCs/>
        </w:rPr>
        <w:t>.</w:t>
      </w:r>
      <w:r>
        <w:rPr>
          <w:b/>
          <w:bCs/>
        </w:rPr>
        <w:t xml:space="preserve">  </w:t>
      </w:r>
      <w:r w:rsidRPr="00B117C7">
        <w:t>E</w:t>
      </w:r>
      <w:r>
        <w:t xml:space="preserve">l proveedor se </w:t>
      </w:r>
      <w:r w:rsidRPr="00B117C7">
        <w:t xml:space="preserve">obliga a </w:t>
      </w:r>
      <w:r w:rsidR="00323CA5">
        <w:t>:</w:t>
      </w:r>
    </w:p>
    <w:p w14:paraId="35F5FB9D" w14:textId="77777777" w:rsidR="00457F10" w:rsidRDefault="00457F10" w:rsidP="00501AF2"/>
    <w:p w14:paraId="2C44C9C5" w14:textId="234B5CD8" w:rsidR="00501AF2" w:rsidRPr="00685A10" w:rsidRDefault="00501AF2" w:rsidP="00685A10">
      <w:pPr>
        <w:pStyle w:val="Prrafodelista"/>
        <w:numPr>
          <w:ilvl w:val="0"/>
          <w:numId w:val="12"/>
        </w:numPr>
        <w:rPr>
          <w:sz w:val="16"/>
          <w:szCs w:val="16"/>
        </w:rPr>
      </w:pPr>
      <w:r w:rsidRPr="00685A10">
        <w:rPr>
          <w:sz w:val="16"/>
          <w:szCs w:val="16"/>
        </w:rPr>
        <w:t>Prestar los servicios en las fechas o plazos y lugares establecidos conforme a lo pactado en el presente contrato y anexos respectivos.</w:t>
      </w:r>
    </w:p>
    <w:p w14:paraId="65FD4502" w14:textId="1D359925" w:rsidR="00501AF2" w:rsidRPr="00685A10" w:rsidRDefault="00501AF2" w:rsidP="00685A10">
      <w:pPr>
        <w:pStyle w:val="Prrafodelista"/>
        <w:numPr>
          <w:ilvl w:val="0"/>
          <w:numId w:val="12"/>
        </w:numPr>
        <w:rPr>
          <w:sz w:val="16"/>
          <w:szCs w:val="16"/>
        </w:rPr>
      </w:pPr>
      <w:r w:rsidRPr="00685A10">
        <w:rPr>
          <w:sz w:val="16"/>
          <w:szCs w:val="16"/>
        </w:rPr>
        <w:t>Cumplir con las especificaciones técnicas, de calidad y demás condiciones establecidas en el presente contrato y sus respectivos anexos.</w:t>
      </w:r>
    </w:p>
    <w:p w14:paraId="404D51A4" w14:textId="2C40EFA4" w:rsidR="00501AF2" w:rsidRPr="00685A10" w:rsidRDefault="00501AF2" w:rsidP="00685A10">
      <w:pPr>
        <w:pStyle w:val="Prrafodelista"/>
        <w:numPr>
          <w:ilvl w:val="0"/>
          <w:numId w:val="12"/>
        </w:numPr>
        <w:rPr>
          <w:sz w:val="16"/>
          <w:szCs w:val="16"/>
        </w:rPr>
      </w:pPr>
      <w:r w:rsidRPr="00685A10">
        <w:rPr>
          <w:sz w:val="16"/>
          <w:szCs w:val="16"/>
        </w:rPr>
        <w:t>Asumir la responsabilidad de cualquier daño que llegue a ocasionar a “EL INSTITUTO” o a terceros con motivo de la ejecución y cumplimiento del presente contrato.</w:t>
      </w:r>
    </w:p>
    <w:p w14:paraId="7141DA57" w14:textId="52364031" w:rsidR="00501AF2" w:rsidRPr="00685A10" w:rsidRDefault="00501AF2" w:rsidP="00685A10">
      <w:pPr>
        <w:pStyle w:val="Prrafodelista"/>
        <w:numPr>
          <w:ilvl w:val="0"/>
          <w:numId w:val="12"/>
        </w:numPr>
        <w:rPr>
          <w:sz w:val="16"/>
          <w:szCs w:val="16"/>
        </w:rPr>
      </w:pPr>
      <w:r w:rsidRPr="00685A10">
        <w:rPr>
          <w:sz w:val="16"/>
          <w:szCs w:val="16"/>
        </w:rPr>
        <w:t xml:space="preserve">Proporcionar la información que le sea requerida por la Secretaría de la Función Pública y el Órgano Interno de Control, de conformidad con el artículo 107 del Reglamento de la “LAASSP”. </w:t>
      </w:r>
    </w:p>
    <w:p w14:paraId="2609A2FB" w14:textId="0362D147" w:rsidR="002609D2" w:rsidRPr="00C74126" w:rsidRDefault="00501AF2" w:rsidP="00C74126">
      <w:pPr>
        <w:pStyle w:val="Prrafodelista"/>
        <w:numPr>
          <w:ilvl w:val="0"/>
          <w:numId w:val="12"/>
        </w:numPr>
        <w:rPr>
          <w:sz w:val="16"/>
          <w:szCs w:val="16"/>
        </w:rPr>
      </w:pPr>
      <w:r w:rsidRPr="00685A10">
        <w:rPr>
          <w:sz w:val="16"/>
          <w:szCs w:val="16"/>
        </w:rPr>
        <w:t>Entregar bimestralmente, las constancias de cumplimiento de la inscripción y pago de cuotas al Instituto Mexicano del Seguro Social del personal que utilice para la prestación de los servicios.</w:t>
      </w:r>
    </w:p>
    <w:p w14:paraId="4A476157" w14:textId="4D9AF98C" w:rsidR="003752CE" w:rsidRDefault="002609D2" w:rsidP="002609D2">
      <w:bookmarkStart w:id="13" w:name="_Toc191469358"/>
      <w:r w:rsidRPr="002609D2">
        <w:rPr>
          <w:rStyle w:val="Ttulo2Car"/>
        </w:rPr>
        <w:t>Garantía de Cumplimiento de Contrato.</w:t>
      </w:r>
      <w:bookmarkEnd w:id="13"/>
      <w:r w:rsidRPr="002609D2">
        <w:rPr>
          <w:b/>
          <w:bCs/>
        </w:rPr>
        <w:t xml:space="preserve"> </w:t>
      </w:r>
      <w:r w:rsidR="00684926" w:rsidRPr="00684926">
        <w:t>se obliga a entregar a favor de “el Instituto” Cheque certificado o de caja,  Fianza, seguro de caución o carta de crédito irrevocable, por el equivalente al 10% del monto total adjudicado antes del impuesto al valor agregado</w:t>
      </w:r>
      <w:r w:rsidR="00684926">
        <w:t xml:space="preserve">, </w:t>
      </w:r>
      <w:r w:rsidR="00684926" w:rsidRPr="00684926">
        <w:t>de conformidad con el artículo 103 del Reglamento de la Ley de Adquisiciones Arrendamientos y Servicios del Sector Público, publicado en el Diario Oficial de la Federación  el 15 de Septiembre de 2022.</w:t>
      </w:r>
    </w:p>
    <w:p w14:paraId="2C72A306" w14:textId="77777777" w:rsidR="003752CE" w:rsidRDefault="003752CE" w:rsidP="00020701">
      <w:pPr>
        <w:rPr>
          <w:b/>
          <w:bCs/>
        </w:rPr>
      </w:pPr>
    </w:p>
    <w:p w14:paraId="19C772C8" w14:textId="00FD3B18" w:rsidR="00314BBB" w:rsidRPr="00314BBB" w:rsidRDefault="00020701" w:rsidP="00314BBB">
      <w:r w:rsidRPr="00020701">
        <w:rPr>
          <w:b/>
          <w:bCs/>
        </w:rPr>
        <w:t>Prohibición de cesión de derechos y obligaciones.</w:t>
      </w:r>
      <w:r>
        <w:rPr>
          <w:b/>
          <w:bCs/>
        </w:rPr>
        <w:t xml:space="preserve"> </w:t>
      </w:r>
      <w:r>
        <w:t>El proveedor adjudicado se obliga a no ceder en forma parcial ni total, a favor de cualquier otra persona física o moral, los derechos y obligaciones que se deriven de este procedimiento de contratación</w:t>
      </w:r>
      <w:r w:rsidR="00314BBB">
        <w:t xml:space="preserve">, </w:t>
      </w:r>
      <w:r w:rsidR="00314BBB" w:rsidRPr="00314BBB">
        <w:t xml:space="preserve">La </w:t>
      </w:r>
      <w:r w:rsidR="00314BBB">
        <w:t xml:space="preserve">garantía de cumplimento </w:t>
      </w:r>
      <w:r w:rsidR="00314BBB" w:rsidRPr="00314BBB">
        <w:t xml:space="preserve">deberá entregarse dentro de los 10 días naturales siguientes a la firma del </w:t>
      </w:r>
      <w:r w:rsidR="00314BBB">
        <w:t>contrato</w:t>
      </w:r>
      <w:r w:rsidR="00314BBB" w:rsidRPr="00314BBB">
        <w:t>,</w:t>
      </w:r>
    </w:p>
    <w:p w14:paraId="2CB4718B" w14:textId="138B1B88" w:rsidR="00020701" w:rsidRPr="00020701" w:rsidRDefault="00020701" w:rsidP="00020701">
      <w:pPr>
        <w:rPr>
          <w:b/>
          <w:bCs/>
        </w:rPr>
      </w:pPr>
    </w:p>
    <w:p w14:paraId="3623D0DD" w14:textId="42DAA6B1" w:rsidR="00D34B6C" w:rsidRPr="00D34B6C" w:rsidRDefault="00D34B6C" w:rsidP="00D34B6C">
      <w:pPr>
        <w:rPr>
          <w:rFonts w:eastAsia="Times New Roman" w:cs="Open Sans"/>
          <w:b/>
          <w:bCs/>
          <w:color w:val="000000"/>
          <w:szCs w:val="16"/>
          <w:lang w:val="es-MX" w:eastAsia="es-MX"/>
        </w:rPr>
      </w:pPr>
      <w:bookmarkStart w:id="14" w:name="_Toc191469359"/>
      <w:r>
        <w:rPr>
          <w:rStyle w:val="Ttulo2Car"/>
        </w:rPr>
        <w:t>Pago</w:t>
      </w:r>
      <w:r w:rsidRPr="002609D2">
        <w:rPr>
          <w:rStyle w:val="Ttulo2Car"/>
        </w:rPr>
        <w:t>.</w:t>
      </w:r>
      <w:bookmarkEnd w:id="14"/>
      <w:r w:rsidRPr="002609D2">
        <w:rPr>
          <w:b/>
          <w:bCs/>
        </w:rPr>
        <w:t xml:space="preserve">  </w:t>
      </w:r>
      <w:r w:rsidRPr="00D34B6C">
        <w:t xml:space="preserve">El pago se realizará en pesos mexicanos, o en su caso se especificará la moneda extranjera, en los plazos normados por la </w:t>
      </w:r>
      <w:r>
        <w:t>Dirección de Finanzas, del Instituto Mexicano del Seguro Social</w:t>
      </w:r>
      <w:r w:rsidRPr="00D34B6C">
        <w:t>, de acuerdo al “Procedimiento para la recepción, glosa y aprobación de documentos presentados para trámite de pago y la constitución, modificación, cancelación, operación y control de fondos fijos” sin que éste rebase los 20 días naturales posteriores a aquel en que el proveedor presente en las ventanillas de Trámite de Erogaciones, en forma impresa el CFDI, siempre y cuando se cuente con la suficiencia presupuestal, así como con la documentación comprobatoria que acredite la entrega de los bienes y/o prestación de los servicios</w:t>
      </w:r>
      <w:bookmarkStart w:id="15" w:name="_Hlk161391744"/>
      <w:r>
        <w:t>.</w:t>
      </w:r>
    </w:p>
    <w:bookmarkEnd w:id="15"/>
    <w:p w14:paraId="0E5B93F3" w14:textId="0DEF0694" w:rsidR="00B47F9F" w:rsidRDefault="00B47F9F" w:rsidP="00FD503F">
      <w:pPr>
        <w:rPr>
          <w:rFonts w:eastAsia="Times New Roman" w:cs="Open Sans"/>
          <w:b/>
          <w:bCs/>
          <w:color w:val="000000"/>
          <w:szCs w:val="16"/>
          <w:lang w:val="es-MX" w:eastAsia="es-MX"/>
        </w:rPr>
      </w:pPr>
    </w:p>
    <w:p w14:paraId="2463D6DD" w14:textId="77777777" w:rsidR="00596D5B" w:rsidRPr="00CE79CF" w:rsidRDefault="00596D5B" w:rsidP="00FD503F">
      <w:pPr>
        <w:rPr>
          <w:rFonts w:eastAsia="Times New Roman" w:cs="Open Sans"/>
          <w:b/>
          <w:bCs/>
          <w:color w:val="000000"/>
          <w:szCs w:val="16"/>
          <w:lang w:val="es-MX" w:eastAsia="es-MX"/>
        </w:rPr>
      </w:pPr>
    </w:p>
    <w:sectPr w:rsidR="00596D5B" w:rsidRPr="00CE79CF" w:rsidSect="002270F2">
      <w:headerReference w:type="default" r:id="rId11"/>
      <w:footerReference w:type="default" r:id="rId12"/>
      <w:pgSz w:w="12240" w:h="15840"/>
      <w:pgMar w:top="1702" w:right="1276" w:bottom="1588" w:left="1276" w:header="28" w:footer="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7451E" w14:textId="77777777" w:rsidR="00E36641" w:rsidRDefault="00E36641" w:rsidP="00984A99">
      <w:r>
        <w:separator/>
      </w:r>
    </w:p>
  </w:endnote>
  <w:endnote w:type="continuationSeparator" w:id="0">
    <w:p w14:paraId="4A5BADBF" w14:textId="77777777" w:rsidR="00E36641" w:rsidRDefault="00E36641"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Montserrat Medium">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EE8D4" w14:textId="6D074191" w:rsidR="004D4FC4" w:rsidRDefault="008B2526" w:rsidP="000D31E3">
    <w:pPr>
      <w:pStyle w:val="Piedepgina"/>
      <w:ind w:left="-1276"/>
    </w:pPr>
    <w:r>
      <w:rPr>
        <w:noProof/>
        <w:lang w:val="en-US"/>
      </w:rPr>
      <mc:AlternateContent>
        <mc:Choice Requires="wps">
          <w:drawing>
            <wp:anchor distT="0" distB="0" distL="114300" distR="114300" simplePos="0" relativeHeight="251522048" behindDoc="0" locked="0" layoutInCell="1" allowOverlap="1" wp14:anchorId="5FEC6FB6" wp14:editId="1021FFB7">
              <wp:simplePos x="0" y="0"/>
              <wp:positionH relativeFrom="column">
                <wp:posOffset>-116840</wp:posOffset>
              </wp:positionH>
              <wp:positionV relativeFrom="paragraph">
                <wp:posOffset>-812800</wp:posOffset>
              </wp:positionV>
              <wp:extent cx="4835525" cy="394970"/>
              <wp:effectExtent l="0" t="0" r="0" b="508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5525" cy="394970"/>
                      </a:xfrm>
                      <a:prstGeom prst="rect">
                        <a:avLst/>
                      </a:prstGeom>
                      <a:noFill/>
                      <a:ln w="9525">
                        <a:noFill/>
                        <a:miter lim="800000"/>
                        <a:headEnd/>
                        <a:tailEnd/>
                      </a:ln>
                    </wps:spPr>
                    <wps:txbx>
                      <w:txbxContent>
                        <w:p w14:paraId="446B8A8A" w14:textId="382AD3C2" w:rsidR="008B2526" w:rsidRPr="005E2755" w:rsidRDefault="005E2755" w:rsidP="008B2526">
                          <w:pPr>
                            <w:rPr>
                              <w:b/>
                              <w:color w:val="B79A5E"/>
                              <w:sz w:val="12"/>
                              <w:szCs w:val="12"/>
                              <w:lang w:val="es-MX"/>
                            </w:rPr>
                          </w:pPr>
                          <w:r>
                            <w:rPr>
                              <w:b/>
                              <w:color w:val="B79A5E"/>
                              <w:sz w:val="12"/>
                              <w:szCs w:val="12"/>
                              <w:lang w:val="es-MX"/>
                            </w:rPr>
                            <w:t xml:space="preserve">UMAE Hospital de Traumatología y Ortopedia Puebla, Centro Médico Nacional “Manuel Ávila Camacho” Diagonal Defensores de la República Y Esquina 6 Poniente S/N “Col Amor” C.P 72140 Tel: 222 249 30 99 EXT </w:t>
                          </w:r>
                          <w:r w:rsidR="00B55917">
                            <w:rPr>
                              <w:b/>
                              <w:color w:val="B79A5E"/>
                              <w:sz w:val="12"/>
                              <w:szCs w:val="12"/>
                              <w:lang w:val="es-MX"/>
                            </w:rPr>
                            <w:t>194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EC6FB6" id="_x0000_t202" coordsize="21600,21600" o:spt="202" path="m,l,21600r21600,l21600,xe">
              <v:stroke joinstyle="miter"/>
              <v:path gradientshapeok="t" o:connecttype="rect"/>
            </v:shapetype>
            <v:shape id="Cuadro de texto 2" o:spid="_x0000_s1027" type="#_x0000_t202" style="position:absolute;left:0;text-align:left;margin-left:-9.2pt;margin-top:-64pt;width:380.75pt;height:31.1pt;z-index:2515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" filled="f" stroked="f">
              <v:textbox>
                <w:txbxContent>
                  <w:p w14:paraId="446B8A8A" w14:textId="382AD3C2" w:rsidR="008B2526" w:rsidRPr="005E2755" w:rsidRDefault="005E2755" w:rsidP="008B2526">
                    <w:pPr>
                      <w:rPr>
                        <w:b/>
                        <w:color w:val="B79A5E"/>
                        <w:sz w:val="12"/>
                        <w:szCs w:val="12"/>
                        <w:lang w:val="es-MX"/>
                      </w:rPr>
                    </w:pPr>
                    <w:r>
                      <w:rPr>
                        <w:b/>
                        <w:color w:val="B79A5E"/>
                        <w:sz w:val="12"/>
                        <w:szCs w:val="12"/>
                        <w:lang w:val="es-MX"/>
                      </w:rPr>
                      <w:t xml:space="preserve">UMAE Hospital de Traumatología y Ortopedia Puebla, Centro Médico Nacional “Manuel Ávila Camacho” Diagonal Defensores de la República Y Esquina 6 Poniente S/N “Col Amor” C.P 72140 Tel: 222 249 30 99 EXT </w:t>
                    </w:r>
                    <w:r w:rsidR="00B55917">
                      <w:rPr>
                        <w:b/>
                        <w:color w:val="B79A5E"/>
                        <w:sz w:val="12"/>
                        <w:szCs w:val="12"/>
                        <w:lang w:val="es-MX"/>
                      </w:rPr>
                      <w:t>194</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BCAEF" w14:textId="77777777" w:rsidR="00E36641" w:rsidRDefault="00E36641" w:rsidP="00984A99">
      <w:r>
        <w:separator/>
      </w:r>
    </w:p>
  </w:footnote>
  <w:footnote w:type="continuationSeparator" w:id="0">
    <w:p w14:paraId="2ECD9292" w14:textId="77777777" w:rsidR="00E36641" w:rsidRDefault="00E36641" w:rsidP="00984A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27403" w14:textId="379005AD" w:rsidR="004D4FC4" w:rsidRDefault="00E76A95" w:rsidP="00DF294F">
    <w:pPr>
      <w:pStyle w:val="Encabezado"/>
    </w:pPr>
    <w:r>
      <w:rPr>
        <w:noProof/>
        <w:lang w:val="en-US"/>
      </w:rPr>
      <w:drawing>
        <wp:anchor distT="0" distB="0" distL="114300" distR="114300" simplePos="0" relativeHeight="251656704" behindDoc="0" locked="0" layoutInCell="1" allowOverlap="1" wp14:anchorId="7982B5DC" wp14:editId="4BA78DA1">
          <wp:simplePos x="0" y="0"/>
          <wp:positionH relativeFrom="column">
            <wp:posOffset>-197740</wp:posOffset>
          </wp:positionH>
          <wp:positionV relativeFrom="paragraph">
            <wp:posOffset>276812</wp:posOffset>
          </wp:positionV>
          <wp:extent cx="2919047" cy="731078"/>
          <wp:effectExtent l="0" t="0" r="0" b="0"/>
          <wp:wrapNone/>
          <wp:docPr id="1313150959"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rotWithShape="1">
                  <a:blip r:embed="rId1"/>
                  <a:srcRect l="7822" t="37444" r="54861" b="22843"/>
                  <a:stretch/>
                </pic:blipFill>
                <pic:spPr bwMode="auto">
                  <a:xfrm>
                    <a:off x="0" y="0"/>
                    <a:ext cx="2919047" cy="73107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931BCC6" w14:textId="2B3696DD" w:rsidR="00DF294F" w:rsidRDefault="00DF294F" w:rsidP="00DF294F">
    <w:pPr>
      <w:pStyle w:val="Encabezado"/>
    </w:pPr>
    <w:r w:rsidRPr="00A2257C">
      <w:rPr>
        <w:noProof/>
        <w:lang w:val="en-US"/>
      </w:rPr>
      <mc:AlternateContent>
        <mc:Choice Requires="wps">
          <w:drawing>
            <wp:anchor distT="0" distB="0" distL="114300" distR="114300" simplePos="0" relativeHeight="251658752" behindDoc="0" locked="0" layoutInCell="1" allowOverlap="1" wp14:anchorId="3FFC6AFD" wp14:editId="74909CD5">
              <wp:simplePos x="0" y="0"/>
              <wp:positionH relativeFrom="column">
                <wp:posOffset>2963741</wp:posOffset>
              </wp:positionH>
              <wp:positionV relativeFrom="paragraph">
                <wp:posOffset>29943</wp:posOffset>
              </wp:positionV>
              <wp:extent cx="3479800" cy="704215"/>
              <wp:effectExtent l="0" t="0" r="6350" b="635"/>
              <wp:wrapSquare wrapText="bothSides"/>
              <wp:docPr id="2" name="Text Box 2"/>
              <wp:cNvGraphicFramePr/>
              <a:graphic xmlns:a="http://schemas.openxmlformats.org/drawingml/2006/main">
                <a:graphicData uri="http://schemas.microsoft.com/office/word/2010/wordprocessingShape">
                  <wps:wsp>
                    <wps:cNvSpPr txBox="1"/>
                    <wps:spPr>
                      <a:xfrm>
                        <a:off x="0" y="0"/>
                        <a:ext cx="3479800" cy="70421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976CC29" w14:textId="4368B703" w:rsidR="004D4FC4" w:rsidRPr="00C0299D" w:rsidRDefault="004D4FC4" w:rsidP="00AF3D90">
                          <w:pPr>
                            <w:jc w:val="right"/>
                            <w:rPr>
                              <w:rFonts w:ascii="Montserrat Medium" w:hAnsi="Montserrat Medium"/>
                              <w:b/>
                              <w:sz w:val="14"/>
                              <w:szCs w:val="14"/>
                            </w:rPr>
                          </w:pPr>
                          <w:r w:rsidRPr="00C0299D">
                            <w:rPr>
                              <w:rFonts w:ascii="Montserrat Medium" w:hAnsi="Montserrat Medium"/>
                              <w:b/>
                              <w:sz w:val="14"/>
                              <w:szCs w:val="14"/>
                            </w:rPr>
                            <w:t xml:space="preserve"> </w:t>
                          </w:r>
                        </w:p>
                        <w:p w14:paraId="2341BFC4" w14:textId="5CA14C9C" w:rsidR="009379AE" w:rsidRDefault="009379AE" w:rsidP="009379AE">
                          <w:pPr>
                            <w:ind w:right="25"/>
                            <w:jc w:val="right"/>
                            <w:rPr>
                              <w:rFonts w:ascii="Montserrat Medium" w:hAnsi="Montserrat Medium"/>
                              <w:b/>
                              <w:sz w:val="14"/>
                              <w:szCs w:val="14"/>
                            </w:rPr>
                          </w:pPr>
                          <w:r>
                            <w:rPr>
                              <w:rFonts w:ascii="Montserrat Medium" w:hAnsi="Montserrat Medium"/>
                              <w:b/>
                              <w:sz w:val="14"/>
                              <w:szCs w:val="14"/>
                            </w:rPr>
                            <w:t>UNIDAD MEDICA DE ALTA   ESPECIALIDAD</w:t>
                          </w:r>
                        </w:p>
                        <w:p w14:paraId="2C66753B" w14:textId="77777777" w:rsidR="009379AE" w:rsidRDefault="009379AE" w:rsidP="009379AE">
                          <w:pPr>
                            <w:ind w:right="25"/>
                            <w:jc w:val="right"/>
                            <w:rPr>
                              <w:rFonts w:ascii="Montserrat Medium" w:hAnsi="Montserrat Medium"/>
                              <w:b/>
                              <w:sz w:val="14"/>
                              <w:szCs w:val="14"/>
                            </w:rPr>
                          </w:pPr>
                          <w:r>
                            <w:rPr>
                              <w:rFonts w:ascii="Montserrat Medium" w:hAnsi="Montserrat Medium"/>
                              <w:b/>
                              <w:sz w:val="14"/>
                              <w:szCs w:val="14"/>
                            </w:rPr>
                            <w:t>Hospital de Traumatología y Ortopedia del Centro Médico Nacional</w:t>
                          </w:r>
                        </w:p>
                        <w:p w14:paraId="71AC26A8" w14:textId="77777777" w:rsidR="009379AE" w:rsidRPr="00C0299D" w:rsidRDefault="009379AE" w:rsidP="009379AE">
                          <w:pPr>
                            <w:ind w:right="25"/>
                            <w:jc w:val="right"/>
                            <w:rPr>
                              <w:rFonts w:ascii="Montserrat Medium" w:hAnsi="Montserrat Medium"/>
                              <w:b/>
                              <w:sz w:val="14"/>
                              <w:szCs w:val="14"/>
                            </w:rPr>
                          </w:pPr>
                          <w:r>
                            <w:rPr>
                              <w:rFonts w:ascii="Montserrat Medium" w:hAnsi="Montserrat Medium"/>
                              <w:b/>
                              <w:sz w:val="14"/>
                              <w:szCs w:val="14"/>
                            </w:rPr>
                            <w:t>“Manuel Ávila Camacho”</w:t>
                          </w:r>
                        </w:p>
                        <w:p w14:paraId="6F5088BC" w14:textId="3999078E" w:rsidR="004D4FC4" w:rsidRDefault="009379AE" w:rsidP="009379AE">
                          <w:pPr>
                            <w:jc w:val="right"/>
                            <w:rPr>
                              <w:rFonts w:ascii="Montserrat Medium" w:hAnsi="Montserrat Medium"/>
                              <w:b/>
                              <w:sz w:val="14"/>
                              <w:szCs w:val="14"/>
                            </w:rPr>
                          </w:pPr>
                          <w:r>
                            <w:rPr>
                              <w:rFonts w:ascii="Montserrat Medium" w:hAnsi="Montserrat Medium"/>
                              <w:b/>
                              <w:sz w:val="14"/>
                              <w:szCs w:val="14"/>
                            </w:rPr>
                            <w:t xml:space="preserve">Dirección Administrativa </w:t>
                          </w:r>
                        </w:p>
                        <w:p w14:paraId="3EC3A6F5" w14:textId="35EEB3D7" w:rsidR="009379AE" w:rsidRPr="00C0299D" w:rsidRDefault="004155B7" w:rsidP="009379AE">
                          <w:pPr>
                            <w:jc w:val="right"/>
                            <w:rPr>
                              <w:sz w:val="12"/>
                              <w:szCs w:val="12"/>
                            </w:rPr>
                          </w:pPr>
                          <w:r>
                            <w:rPr>
                              <w:rFonts w:ascii="Montserrat Medium" w:hAnsi="Montserrat Medium"/>
                              <w:b/>
                              <w:sz w:val="14"/>
                              <w:szCs w:val="14"/>
                            </w:rPr>
                            <w:t>Departamento de</w:t>
                          </w:r>
                          <w:r w:rsidR="00DB0806">
                            <w:rPr>
                              <w:rFonts w:ascii="Montserrat Medium" w:hAnsi="Montserrat Medium"/>
                              <w:b/>
                              <w:sz w:val="14"/>
                              <w:szCs w:val="14"/>
                            </w:rPr>
                            <w:t xml:space="preserve"> Conservación y Servicios Generales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FC6AFD" id="_x0000_t202" coordsize="21600,21600" o:spt="202" path="m,l,21600r21600,l21600,xe">
              <v:stroke joinstyle="miter"/>
              <v:path gradientshapeok="t" o:connecttype="rect"/>
            </v:shapetype>
            <v:shape id="Text Box 2" o:spid="_x0000_s1026" type="#_x0000_t202" style="position:absolute;left:0;text-align:left;margin-left:233.35pt;margin-top:2.35pt;width:274pt;height:55.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" filled="f" stroked="f">
              <v:textbox inset="0,0,0,0">
                <w:txbxContent>
                  <w:p w14:paraId="1976CC29" w14:textId="4368B703" w:rsidR="004D4FC4" w:rsidRPr="00C0299D" w:rsidRDefault="004D4FC4" w:rsidP="00AF3D90">
                    <w:pPr>
                      <w:jc w:val="right"/>
                      <w:rPr>
                        <w:rFonts w:ascii="Montserrat Medium" w:hAnsi="Montserrat Medium"/>
                        <w:b/>
                        <w:sz w:val="14"/>
                        <w:szCs w:val="14"/>
                      </w:rPr>
                    </w:pPr>
                    <w:r w:rsidRPr="00C0299D">
                      <w:rPr>
                        <w:rFonts w:ascii="Montserrat Medium" w:hAnsi="Montserrat Medium"/>
                        <w:b/>
                        <w:sz w:val="14"/>
                        <w:szCs w:val="14"/>
                      </w:rPr>
                      <w:t xml:space="preserve"> </w:t>
                    </w:r>
                  </w:p>
                  <w:p w14:paraId="2341BFC4" w14:textId="5CA14C9C" w:rsidR="009379AE" w:rsidRDefault="009379AE" w:rsidP="009379AE">
                    <w:pPr>
                      <w:ind w:right="25"/>
                      <w:jc w:val="right"/>
                      <w:rPr>
                        <w:rFonts w:ascii="Montserrat Medium" w:hAnsi="Montserrat Medium"/>
                        <w:b/>
                        <w:sz w:val="14"/>
                        <w:szCs w:val="14"/>
                      </w:rPr>
                    </w:pPr>
                    <w:r>
                      <w:rPr>
                        <w:rFonts w:ascii="Montserrat Medium" w:hAnsi="Montserrat Medium"/>
                        <w:b/>
                        <w:sz w:val="14"/>
                        <w:szCs w:val="14"/>
                      </w:rPr>
                      <w:t>UNIDAD MEDICA DE ALTA   ESPECIALIDAD</w:t>
                    </w:r>
                  </w:p>
                  <w:p w14:paraId="2C66753B" w14:textId="77777777" w:rsidR="009379AE" w:rsidRDefault="009379AE" w:rsidP="009379AE">
                    <w:pPr>
                      <w:ind w:right="25"/>
                      <w:jc w:val="right"/>
                      <w:rPr>
                        <w:rFonts w:ascii="Montserrat Medium" w:hAnsi="Montserrat Medium"/>
                        <w:b/>
                        <w:sz w:val="14"/>
                        <w:szCs w:val="14"/>
                      </w:rPr>
                    </w:pPr>
                    <w:r>
                      <w:rPr>
                        <w:rFonts w:ascii="Montserrat Medium" w:hAnsi="Montserrat Medium"/>
                        <w:b/>
                        <w:sz w:val="14"/>
                        <w:szCs w:val="14"/>
                      </w:rPr>
                      <w:t>Hospital de Traumatología y Ortopedia del Centro Médico Nacional</w:t>
                    </w:r>
                  </w:p>
                  <w:p w14:paraId="71AC26A8" w14:textId="77777777" w:rsidR="009379AE" w:rsidRPr="00C0299D" w:rsidRDefault="009379AE" w:rsidP="009379AE">
                    <w:pPr>
                      <w:ind w:right="25"/>
                      <w:jc w:val="right"/>
                      <w:rPr>
                        <w:rFonts w:ascii="Montserrat Medium" w:hAnsi="Montserrat Medium"/>
                        <w:b/>
                        <w:sz w:val="14"/>
                        <w:szCs w:val="14"/>
                      </w:rPr>
                    </w:pPr>
                    <w:r>
                      <w:rPr>
                        <w:rFonts w:ascii="Montserrat Medium" w:hAnsi="Montserrat Medium"/>
                        <w:b/>
                        <w:sz w:val="14"/>
                        <w:szCs w:val="14"/>
                      </w:rPr>
                      <w:t>“Manuel Ávila Camacho”</w:t>
                    </w:r>
                  </w:p>
                  <w:p w14:paraId="6F5088BC" w14:textId="3999078E" w:rsidR="004D4FC4" w:rsidRDefault="009379AE" w:rsidP="009379AE">
                    <w:pPr>
                      <w:jc w:val="right"/>
                      <w:rPr>
                        <w:rFonts w:ascii="Montserrat Medium" w:hAnsi="Montserrat Medium"/>
                        <w:b/>
                        <w:sz w:val="14"/>
                        <w:szCs w:val="14"/>
                      </w:rPr>
                    </w:pPr>
                    <w:r>
                      <w:rPr>
                        <w:rFonts w:ascii="Montserrat Medium" w:hAnsi="Montserrat Medium"/>
                        <w:b/>
                        <w:sz w:val="14"/>
                        <w:szCs w:val="14"/>
                      </w:rPr>
                      <w:t xml:space="preserve">Dirección Administrativa </w:t>
                    </w:r>
                  </w:p>
                  <w:p w14:paraId="3EC3A6F5" w14:textId="35EEB3D7" w:rsidR="009379AE" w:rsidRPr="00C0299D" w:rsidRDefault="004155B7" w:rsidP="009379AE">
                    <w:pPr>
                      <w:jc w:val="right"/>
                      <w:rPr>
                        <w:sz w:val="12"/>
                        <w:szCs w:val="12"/>
                      </w:rPr>
                    </w:pPr>
                    <w:r>
                      <w:rPr>
                        <w:rFonts w:ascii="Montserrat Medium" w:hAnsi="Montserrat Medium"/>
                        <w:b/>
                        <w:sz w:val="14"/>
                        <w:szCs w:val="14"/>
                      </w:rPr>
                      <w:t>Departamento de</w:t>
                    </w:r>
                    <w:r w:rsidR="00DB0806">
                      <w:rPr>
                        <w:rFonts w:ascii="Montserrat Medium" w:hAnsi="Montserrat Medium"/>
                        <w:b/>
                        <w:sz w:val="14"/>
                        <w:szCs w:val="14"/>
                      </w:rPr>
                      <w:t xml:space="preserve"> Conservación y Servicios Generales</w:t>
                    </w:r>
                  </w:p>
                </w:txbxContent>
              </v:textbox>
              <w10:wrap type="square"/>
            </v:shape>
          </w:pict>
        </mc:Fallback>
      </mc:AlternateContent>
    </w:r>
  </w:p>
  <w:p w14:paraId="3E9A9413" w14:textId="77777777" w:rsidR="00DF294F" w:rsidRDefault="00DF294F" w:rsidP="00DF294F">
    <w:pPr>
      <w:pStyle w:val="Encabezado"/>
    </w:pPr>
  </w:p>
  <w:p w14:paraId="746465CA" w14:textId="77777777" w:rsidR="00DF294F" w:rsidRDefault="00DF294F" w:rsidP="00DF294F">
    <w:pPr>
      <w:pStyle w:val="Encabezado"/>
    </w:pPr>
  </w:p>
  <w:p w14:paraId="43667FB0" w14:textId="77777777" w:rsidR="00DF294F" w:rsidRDefault="00DF294F" w:rsidP="00DF294F">
    <w:pPr>
      <w:pStyle w:val="Encabezado"/>
    </w:pPr>
  </w:p>
  <w:p w14:paraId="24C39CF5" w14:textId="77777777" w:rsidR="00DF294F" w:rsidRDefault="00DF294F" w:rsidP="00DF294F">
    <w:pPr>
      <w:pStyle w:val="Encabezado"/>
    </w:pPr>
  </w:p>
  <w:p w14:paraId="0DC96826" w14:textId="77777777" w:rsidR="00DF294F" w:rsidRPr="00783B4B" w:rsidRDefault="00DF294F" w:rsidP="00DF294F">
    <w:pPr>
      <w:jc w:val="center"/>
      <w:rPr>
        <w:rFonts w:cs="Arial"/>
        <w:b/>
        <w:bCs/>
        <w:noProof/>
        <w:color w:val="000000" w:themeColor="text1"/>
        <w:sz w:val="22"/>
        <w:szCs w:val="22"/>
        <w:u w:val="single"/>
        <w:lang w:val="es-MX"/>
      </w:rPr>
    </w:pPr>
    <w:r w:rsidRPr="00783B4B">
      <w:rPr>
        <w:rFonts w:cs="Arial"/>
        <w:b/>
        <w:bCs/>
        <w:noProof/>
        <w:color w:val="000000" w:themeColor="text1"/>
        <w:sz w:val="22"/>
        <w:szCs w:val="22"/>
        <w:u w:val="single"/>
        <w:lang w:val="es-MX"/>
      </w:rPr>
      <w:t>Anexo 1 (uno)</w:t>
    </w:r>
  </w:p>
  <w:p w14:paraId="02AD3886" w14:textId="2D235694" w:rsidR="00DF294F" w:rsidRPr="00DF294F" w:rsidRDefault="00DF294F" w:rsidP="00DF294F">
    <w:pPr>
      <w:jc w:val="center"/>
      <w:rPr>
        <w:rFonts w:cs="Arial"/>
        <w:b/>
        <w:bCs/>
        <w:noProof/>
        <w:color w:val="000000" w:themeColor="text1"/>
        <w:sz w:val="18"/>
        <w:szCs w:val="18"/>
        <w:lang w:val="es-MX"/>
      </w:rPr>
    </w:pPr>
    <w:r w:rsidRPr="00DF294F">
      <w:rPr>
        <w:rFonts w:cs="Arial"/>
        <w:b/>
        <w:bCs/>
        <w:noProof/>
        <w:color w:val="000000" w:themeColor="text1"/>
        <w:sz w:val="18"/>
        <w:szCs w:val="18"/>
        <w:lang w:val="es-MX"/>
      </w:rPr>
      <w:t>Requerimiento Técnico, Lugar, Plazos, Condiciones</w:t>
    </w:r>
    <w:r w:rsidR="00F37AE8">
      <w:rPr>
        <w:rFonts w:cs="Arial"/>
        <w:b/>
        <w:bCs/>
        <w:noProof/>
        <w:color w:val="000000" w:themeColor="text1"/>
        <w:sz w:val="18"/>
        <w:szCs w:val="18"/>
        <w:lang w:val="es-MX"/>
      </w:rPr>
      <w:t xml:space="preserve"> y</w:t>
    </w:r>
    <w:r w:rsidRPr="00DF294F">
      <w:rPr>
        <w:rFonts w:cs="Arial"/>
        <w:b/>
        <w:bCs/>
        <w:noProof/>
        <w:color w:val="000000" w:themeColor="text1"/>
        <w:sz w:val="18"/>
        <w:szCs w:val="18"/>
        <w:lang w:val="es-MX"/>
      </w:rPr>
      <w:t xml:space="preserve"> Terminos de </w:t>
    </w:r>
    <w:r w:rsidR="00F37AE8">
      <w:rPr>
        <w:rFonts w:cs="Arial"/>
        <w:b/>
        <w:bCs/>
        <w:noProof/>
        <w:color w:val="000000" w:themeColor="text1"/>
        <w:sz w:val="18"/>
        <w:szCs w:val="18"/>
        <w:lang w:val="es-MX"/>
      </w:rPr>
      <w:t>Contratación</w:t>
    </w:r>
  </w:p>
  <w:p w14:paraId="054A486E" w14:textId="77777777" w:rsidR="00DF294F" w:rsidRDefault="00DF294F" w:rsidP="00DF294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66231"/>
    <w:multiLevelType w:val="hybridMultilevel"/>
    <w:tmpl w:val="7CFC51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2C3020"/>
    <w:multiLevelType w:val="hybridMultilevel"/>
    <w:tmpl w:val="168A05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515325"/>
    <w:multiLevelType w:val="hybridMultilevel"/>
    <w:tmpl w:val="0082F5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33E5288"/>
    <w:multiLevelType w:val="hybridMultilevel"/>
    <w:tmpl w:val="A98019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38E46D8"/>
    <w:multiLevelType w:val="hybridMultilevel"/>
    <w:tmpl w:val="0FB019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143077A"/>
    <w:multiLevelType w:val="hybridMultilevel"/>
    <w:tmpl w:val="27AC7E3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1405B93"/>
    <w:multiLevelType w:val="hybridMultilevel"/>
    <w:tmpl w:val="A98019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29734DB"/>
    <w:multiLevelType w:val="hybridMultilevel"/>
    <w:tmpl w:val="A98019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68B3483"/>
    <w:multiLevelType w:val="hybridMultilevel"/>
    <w:tmpl w:val="A98019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9BC0305"/>
    <w:multiLevelType w:val="hybridMultilevel"/>
    <w:tmpl w:val="0AEC5E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66736409">
    <w:abstractNumId w:val="9"/>
  </w:num>
  <w:num w:numId="2" w16cid:durableId="1750535684">
    <w:abstractNumId w:val="1"/>
  </w:num>
  <w:num w:numId="3" w16cid:durableId="904997913">
    <w:abstractNumId w:val="10"/>
  </w:num>
  <w:num w:numId="4" w16cid:durableId="1647978184">
    <w:abstractNumId w:val="7"/>
  </w:num>
  <w:num w:numId="5" w16cid:durableId="2142381314">
    <w:abstractNumId w:val="4"/>
  </w:num>
  <w:num w:numId="6" w16cid:durableId="1846826324">
    <w:abstractNumId w:val="8"/>
  </w:num>
  <w:num w:numId="7" w16cid:durableId="970205159">
    <w:abstractNumId w:val="3"/>
  </w:num>
  <w:num w:numId="8" w16cid:durableId="950012778">
    <w:abstractNumId w:val="5"/>
  </w:num>
  <w:num w:numId="9" w16cid:durableId="15351641">
    <w:abstractNumId w:val="11"/>
  </w:num>
  <w:num w:numId="10" w16cid:durableId="1567253310">
    <w:abstractNumId w:val="2"/>
  </w:num>
  <w:num w:numId="11" w16cid:durableId="1840004908">
    <w:abstractNumId w:val="6"/>
  </w:num>
  <w:num w:numId="12" w16cid:durableId="1150636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A99"/>
    <w:rsid w:val="00004642"/>
    <w:rsid w:val="00020701"/>
    <w:rsid w:val="000257B6"/>
    <w:rsid w:val="000316BF"/>
    <w:rsid w:val="00041998"/>
    <w:rsid w:val="00060FEC"/>
    <w:rsid w:val="00061F4F"/>
    <w:rsid w:val="00072540"/>
    <w:rsid w:val="00083E68"/>
    <w:rsid w:val="00085F29"/>
    <w:rsid w:val="00086E14"/>
    <w:rsid w:val="00092D3E"/>
    <w:rsid w:val="0009378C"/>
    <w:rsid w:val="000A377D"/>
    <w:rsid w:val="000A3C56"/>
    <w:rsid w:val="000B3765"/>
    <w:rsid w:val="000C156D"/>
    <w:rsid w:val="000D31E3"/>
    <w:rsid w:val="000E50DD"/>
    <w:rsid w:val="000F2241"/>
    <w:rsid w:val="00101B9E"/>
    <w:rsid w:val="00110A83"/>
    <w:rsid w:val="00111B89"/>
    <w:rsid w:val="00114EBC"/>
    <w:rsid w:val="00117072"/>
    <w:rsid w:val="00117CF4"/>
    <w:rsid w:val="00134167"/>
    <w:rsid w:val="001375F6"/>
    <w:rsid w:val="00146C68"/>
    <w:rsid w:val="00146E26"/>
    <w:rsid w:val="00155FAA"/>
    <w:rsid w:val="00161564"/>
    <w:rsid w:val="00161B35"/>
    <w:rsid w:val="00170F07"/>
    <w:rsid w:val="00173F73"/>
    <w:rsid w:val="00174C77"/>
    <w:rsid w:val="0017773D"/>
    <w:rsid w:val="00186198"/>
    <w:rsid w:val="00192E4E"/>
    <w:rsid w:val="001A1C35"/>
    <w:rsid w:val="001D45E6"/>
    <w:rsid w:val="001D61ED"/>
    <w:rsid w:val="001F0AA1"/>
    <w:rsid w:val="00201CC3"/>
    <w:rsid w:val="002040FA"/>
    <w:rsid w:val="00206BFA"/>
    <w:rsid w:val="0020709D"/>
    <w:rsid w:val="00212B06"/>
    <w:rsid w:val="00213C3B"/>
    <w:rsid w:val="00214BC3"/>
    <w:rsid w:val="00215A1F"/>
    <w:rsid w:val="0022086A"/>
    <w:rsid w:val="00223D3F"/>
    <w:rsid w:val="002270F2"/>
    <w:rsid w:val="00230481"/>
    <w:rsid w:val="00235D91"/>
    <w:rsid w:val="00240BC7"/>
    <w:rsid w:val="00243144"/>
    <w:rsid w:val="00253115"/>
    <w:rsid w:val="002576A3"/>
    <w:rsid w:val="002609D2"/>
    <w:rsid w:val="00267D00"/>
    <w:rsid w:val="002716F7"/>
    <w:rsid w:val="0028462B"/>
    <w:rsid w:val="00296F29"/>
    <w:rsid w:val="002A0FDD"/>
    <w:rsid w:val="002A456F"/>
    <w:rsid w:val="002B525C"/>
    <w:rsid w:val="002B70AB"/>
    <w:rsid w:val="002B7777"/>
    <w:rsid w:val="002C4052"/>
    <w:rsid w:val="002D2C86"/>
    <w:rsid w:val="00301E40"/>
    <w:rsid w:val="00303F57"/>
    <w:rsid w:val="003040DA"/>
    <w:rsid w:val="00312830"/>
    <w:rsid w:val="00313CCC"/>
    <w:rsid w:val="00314BBB"/>
    <w:rsid w:val="00315AAC"/>
    <w:rsid w:val="00317350"/>
    <w:rsid w:val="00320F28"/>
    <w:rsid w:val="003231A2"/>
    <w:rsid w:val="00323CA5"/>
    <w:rsid w:val="00344B80"/>
    <w:rsid w:val="00344E6A"/>
    <w:rsid w:val="003455A5"/>
    <w:rsid w:val="00347C10"/>
    <w:rsid w:val="00350FBF"/>
    <w:rsid w:val="00351063"/>
    <w:rsid w:val="003556DE"/>
    <w:rsid w:val="00365F3B"/>
    <w:rsid w:val="0037048C"/>
    <w:rsid w:val="003723F5"/>
    <w:rsid w:val="003752CE"/>
    <w:rsid w:val="003753D9"/>
    <w:rsid w:val="00376113"/>
    <w:rsid w:val="00397FD5"/>
    <w:rsid w:val="003A0041"/>
    <w:rsid w:val="003F090E"/>
    <w:rsid w:val="003F0B21"/>
    <w:rsid w:val="003F50AB"/>
    <w:rsid w:val="00413094"/>
    <w:rsid w:val="004155B7"/>
    <w:rsid w:val="00420FF2"/>
    <w:rsid w:val="00421AC3"/>
    <w:rsid w:val="00432E17"/>
    <w:rsid w:val="00436F93"/>
    <w:rsid w:val="00447ADC"/>
    <w:rsid w:val="00454D0F"/>
    <w:rsid w:val="00455708"/>
    <w:rsid w:val="00456F2C"/>
    <w:rsid w:val="00457F10"/>
    <w:rsid w:val="00467062"/>
    <w:rsid w:val="00485DE7"/>
    <w:rsid w:val="00492F1E"/>
    <w:rsid w:val="004A06BC"/>
    <w:rsid w:val="004B38FE"/>
    <w:rsid w:val="004C1131"/>
    <w:rsid w:val="004D4FC4"/>
    <w:rsid w:val="004D6635"/>
    <w:rsid w:val="004E1251"/>
    <w:rsid w:val="004E35EF"/>
    <w:rsid w:val="004E410B"/>
    <w:rsid w:val="004E5DB0"/>
    <w:rsid w:val="004F1478"/>
    <w:rsid w:val="004F5EAD"/>
    <w:rsid w:val="004F6150"/>
    <w:rsid w:val="00501AF2"/>
    <w:rsid w:val="00510AD6"/>
    <w:rsid w:val="00513022"/>
    <w:rsid w:val="00522DA3"/>
    <w:rsid w:val="005230E8"/>
    <w:rsid w:val="00537EA5"/>
    <w:rsid w:val="00552D7F"/>
    <w:rsid w:val="00564B4F"/>
    <w:rsid w:val="00570363"/>
    <w:rsid w:val="0057480C"/>
    <w:rsid w:val="005950B0"/>
    <w:rsid w:val="00596D5B"/>
    <w:rsid w:val="005A5A49"/>
    <w:rsid w:val="005B681D"/>
    <w:rsid w:val="005C60D9"/>
    <w:rsid w:val="005C79F6"/>
    <w:rsid w:val="005D233F"/>
    <w:rsid w:val="005D3211"/>
    <w:rsid w:val="005E2755"/>
    <w:rsid w:val="005F0159"/>
    <w:rsid w:val="005F7946"/>
    <w:rsid w:val="00606BA6"/>
    <w:rsid w:val="006100FF"/>
    <w:rsid w:val="00617964"/>
    <w:rsid w:val="00623C5E"/>
    <w:rsid w:val="00624BB4"/>
    <w:rsid w:val="0065000A"/>
    <w:rsid w:val="00684926"/>
    <w:rsid w:val="00684CB1"/>
    <w:rsid w:val="00685A10"/>
    <w:rsid w:val="00690BC2"/>
    <w:rsid w:val="006922A2"/>
    <w:rsid w:val="00694981"/>
    <w:rsid w:val="006A790A"/>
    <w:rsid w:val="006C2855"/>
    <w:rsid w:val="006C29D0"/>
    <w:rsid w:val="006C3380"/>
    <w:rsid w:val="006D554C"/>
    <w:rsid w:val="006E5577"/>
    <w:rsid w:val="006F45A4"/>
    <w:rsid w:val="00700D78"/>
    <w:rsid w:val="00706951"/>
    <w:rsid w:val="00714BB5"/>
    <w:rsid w:val="00714F8A"/>
    <w:rsid w:val="00725778"/>
    <w:rsid w:val="00740508"/>
    <w:rsid w:val="00740C39"/>
    <w:rsid w:val="00742A0D"/>
    <w:rsid w:val="00743089"/>
    <w:rsid w:val="007516DC"/>
    <w:rsid w:val="007569F1"/>
    <w:rsid w:val="007621ED"/>
    <w:rsid w:val="00765027"/>
    <w:rsid w:val="00766B1F"/>
    <w:rsid w:val="0076798C"/>
    <w:rsid w:val="007734B4"/>
    <w:rsid w:val="00783B4B"/>
    <w:rsid w:val="007A3437"/>
    <w:rsid w:val="007A5C1B"/>
    <w:rsid w:val="007B3E21"/>
    <w:rsid w:val="007B6100"/>
    <w:rsid w:val="007B7422"/>
    <w:rsid w:val="007C0A97"/>
    <w:rsid w:val="007C12F8"/>
    <w:rsid w:val="007F17E8"/>
    <w:rsid w:val="008001E6"/>
    <w:rsid w:val="00804AE1"/>
    <w:rsid w:val="00813CFE"/>
    <w:rsid w:val="0082089C"/>
    <w:rsid w:val="00852A0E"/>
    <w:rsid w:val="008542B3"/>
    <w:rsid w:val="00870F70"/>
    <w:rsid w:val="008800A6"/>
    <w:rsid w:val="00882F95"/>
    <w:rsid w:val="0088701C"/>
    <w:rsid w:val="0088751F"/>
    <w:rsid w:val="008A3A2B"/>
    <w:rsid w:val="008A447F"/>
    <w:rsid w:val="008A5F8D"/>
    <w:rsid w:val="008B2526"/>
    <w:rsid w:val="008C00C0"/>
    <w:rsid w:val="008D1BBB"/>
    <w:rsid w:val="008D275E"/>
    <w:rsid w:val="009023A4"/>
    <w:rsid w:val="00904F8E"/>
    <w:rsid w:val="0090564A"/>
    <w:rsid w:val="00905A76"/>
    <w:rsid w:val="009075A9"/>
    <w:rsid w:val="00911725"/>
    <w:rsid w:val="009134E7"/>
    <w:rsid w:val="009219B6"/>
    <w:rsid w:val="00921F8B"/>
    <w:rsid w:val="00934404"/>
    <w:rsid w:val="009379AE"/>
    <w:rsid w:val="009406FD"/>
    <w:rsid w:val="00953D50"/>
    <w:rsid w:val="00956EC5"/>
    <w:rsid w:val="0097465A"/>
    <w:rsid w:val="00976C62"/>
    <w:rsid w:val="00976F6C"/>
    <w:rsid w:val="00984A99"/>
    <w:rsid w:val="009A1514"/>
    <w:rsid w:val="009A2B42"/>
    <w:rsid w:val="009C5B21"/>
    <w:rsid w:val="009D0F24"/>
    <w:rsid w:val="009E32BF"/>
    <w:rsid w:val="009E3BBF"/>
    <w:rsid w:val="009E3C1E"/>
    <w:rsid w:val="009F0134"/>
    <w:rsid w:val="009F095F"/>
    <w:rsid w:val="009F1919"/>
    <w:rsid w:val="009F7EDC"/>
    <w:rsid w:val="00A002DA"/>
    <w:rsid w:val="00A015E6"/>
    <w:rsid w:val="00A033D4"/>
    <w:rsid w:val="00A04DD4"/>
    <w:rsid w:val="00A16EA9"/>
    <w:rsid w:val="00A17171"/>
    <w:rsid w:val="00A24B0C"/>
    <w:rsid w:val="00A3322D"/>
    <w:rsid w:val="00A36835"/>
    <w:rsid w:val="00A36AD5"/>
    <w:rsid w:val="00A42DA2"/>
    <w:rsid w:val="00A45688"/>
    <w:rsid w:val="00A50B00"/>
    <w:rsid w:val="00A54B6F"/>
    <w:rsid w:val="00A60000"/>
    <w:rsid w:val="00A60DC1"/>
    <w:rsid w:val="00A82773"/>
    <w:rsid w:val="00A90C2D"/>
    <w:rsid w:val="00A91CB2"/>
    <w:rsid w:val="00A945C8"/>
    <w:rsid w:val="00A96FA8"/>
    <w:rsid w:val="00AA4CC8"/>
    <w:rsid w:val="00AB43BB"/>
    <w:rsid w:val="00AD1C4C"/>
    <w:rsid w:val="00AE774F"/>
    <w:rsid w:val="00AF3D90"/>
    <w:rsid w:val="00AF5228"/>
    <w:rsid w:val="00AF5286"/>
    <w:rsid w:val="00B000DD"/>
    <w:rsid w:val="00B02A37"/>
    <w:rsid w:val="00B06A0B"/>
    <w:rsid w:val="00B117C7"/>
    <w:rsid w:val="00B167F5"/>
    <w:rsid w:val="00B24D1C"/>
    <w:rsid w:val="00B26078"/>
    <w:rsid w:val="00B373FD"/>
    <w:rsid w:val="00B47F9F"/>
    <w:rsid w:val="00B55917"/>
    <w:rsid w:val="00B56DB6"/>
    <w:rsid w:val="00B61F12"/>
    <w:rsid w:val="00B846C5"/>
    <w:rsid w:val="00B86F88"/>
    <w:rsid w:val="00B9269A"/>
    <w:rsid w:val="00B95CA5"/>
    <w:rsid w:val="00B96FEA"/>
    <w:rsid w:val="00BA322B"/>
    <w:rsid w:val="00BA3537"/>
    <w:rsid w:val="00BA582F"/>
    <w:rsid w:val="00BA6CB5"/>
    <w:rsid w:val="00BD6ECD"/>
    <w:rsid w:val="00BD7E6F"/>
    <w:rsid w:val="00BE1B80"/>
    <w:rsid w:val="00BE3A67"/>
    <w:rsid w:val="00BE7230"/>
    <w:rsid w:val="00BF1BF1"/>
    <w:rsid w:val="00C0639C"/>
    <w:rsid w:val="00C07FE1"/>
    <w:rsid w:val="00C128D9"/>
    <w:rsid w:val="00C26875"/>
    <w:rsid w:val="00C37F94"/>
    <w:rsid w:val="00C45DB8"/>
    <w:rsid w:val="00C47D1E"/>
    <w:rsid w:val="00C65F4C"/>
    <w:rsid w:val="00C74126"/>
    <w:rsid w:val="00C81B79"/>
    <w:rsid w:val="00C838AD"/>
    <w:rsid w:val="00C84204"/>
    <w:rsid w:val="00C858F1"/>
    <w:rsid w:val="00C90275"/>
    <w:rsid w:val="00C96A31"/>
    <w:rsid w:val="00CA14A6"/>
    <w:rsid w:val="00CA3AC5"/>
    <w:rsid w:val="00CA3E4B"/>
    <w:rsid w:val="00CA66B9"/>
    <w:rsid w:val="00CB2A6C"/>
    <w:rsid w:val="00CC362D"/>
    <w:rsid w:val="00CD0615"/>
    <w:rsid w:val="00CD4881"/>
    <w:rsid w:val="00CE295D"/>
    <w:rsid w:val="00CE3636"/>
    <w:rsid w:val="00CE79CF"/>
    <w:rsid w:val="00CF2449"/>
    <w:rsid w:val="00CF5896"/>
    <w:rsid w:val="00D10AAC"/>
    <w:rsid w:val="00D34426"/>
    <w:rsid w:val="00D34B6C"/>
    <w:rsid w:val="00D44587"/>
    <w:rsid w:val="00D52960"/>
    <w:rsid w:val="00D61379"/>
    <w:rsid w:val="00D614A2"/>
    <w:rsid w:val="00D646F4"/>
    <w:rsid w:val="00D70805"/>
    <w:rsid w:val="00D764CE"/>
    <w:rsid w:val="00D77A2C"/>
    <w:rsid w:val="00D90AC7"/>
    <w:rsid w:val="00DA3DA9"/>
    <w:rsid w:val="00DB0806"/>
    <w:rsid w:val="00DB34A0"/>
    <w:rsid w:val="00DB75A7"/>
    <w:rsid w:val="00DC184D"/>
    <w:rsid w:val="00DC24D3"/>
    <w:rsid w:val="00DD161D"/>
    <w:rsid w:val="00DD7881"/>
    <w:rsid w:val="00DE2321"/>
    <w:rsid w:val="00DE571C"/>
    <w:rsid w:val="00DF0792"/>
    <w:rsid w:val="00DF294F"/>
    <w:rsid w:val="00E16AFE"/>
    <w:rsid w:val="00E300EE"/>
    <w:rsid w:val="00E30674"/>
    <w:rsid w:val="00E3478D"/>
    <w:rsid w:val="00E36641"/>
    <w:rsid w:val="00E500C0"/>
    <w:rsid w:val="00E53148"/>
    <w:rsid w:val="00E5340A"/>
    <w:rsid w:val="00E62404"/>
    <w:rsid w:val="00E669D0"/>
    <w:rsid w:val="00E76A95"/>
    <w:rsid w:val="00E90280"/>
    <w:rsid w:val="00E93A57"/>
    <w:rsid w:val="00E93B19"/>
    <w:rsid w:val="00E942DF"/>
    <w:rsid w:val="00EA4474"/>
    <w:rsid w:val="00EB62B5"/>
    <w:rsid w:val="00EC1919"/>
    <w:rsid w:val="00EC4EF1"/>
    <w:rsid w:val="00EE06C4"/>
    <w:rsid w:val="00EE2F94"/>
    <w:rsid w:val="00EF6D50"/>
    <w:rsid w:val="00F02900"/>
    <w:rsid w:val="00F12F6B"/>
    <w:rsid w:val="00F130A9"/>
    <w:rsid w:val="00F2342F"/>
    <w:rsid w:val="00F36F4A"/>
    <w:rsid w:val="00F37AE8"/>
    <w:rsid w:val="00F37C71"/>
    <w:rsid w:val="00F40AC7"/>
    <w:rsid w:val="00F670BA"/>
    <w:rsid w:val="00F6777B"/>
    <w:rsid w:val="00F810DA"/>
    <w:rsid w:val="00F8132C"/>
    <w:rsid w:val="00F858AA"/>
    <w:rsid w:val="00F962FC"/>
    <w:rsid w:val="00FC3196"/>
    <w:rsid w:val="00FC4754"/>
    <w:rsid w:val="00FC4E1A"/>
    <w:rsid w:val="00FD3FE7"/>
    <w:rsid w:val="00FD503F"/>
    <w:rsid w:val="00FD595D"/>
    <w:rsid w:val="00FD7BD1"/>
    <w:rsid w:val="00FE0DCB"/>
    <w:rsid w:val="00FE69DA"/>
    <w:rsid w:val="00FE6BF0"/>
    <w:rsid w:val="00FE74BB"/>
    <w:rsid w:val="00FF5753"/>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279F02"/>
  <w15:docId w15:val="{51AB575E-3D4B-4931-AC0A-64A3BCF01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041"/>
    <w:pPr>
      <w:spacing w:after="0" w:line="240" w:lineRule="auto"/>
      <w:jc w:val="both"/>
    </w:pPr>
    <w:rPr>
      <w:rFonts w:ascii="Montserrat" w:eastAsiaTheme="minorEastAsia" w:hAnsi="Montserrat"/>
      <w:sz w:val="16"/>
      <w:szCs w:val="24"/>
      <w:lang w:val="es-ES_tradnl"/>
    </w:rPr>
  </w:style>
  <w:style w:type="paragraph" w:styleId="Ttulo1">
    <w:name w:val="heading 1"/>
    <w:basedOn w:val="Normal"/>
    <w:next w:val="Normal"/>
    <w:link w:val="Ttulo1Car"/>
    <w:uiPriority w:val="9"/>
    <w:qFormat/>
    <w:rsid w:val="00CF2449"/>
    <w:pPr>
      <w:keepNext/>
      <w:keepLines/>
      <w:spacing w:before="240"/>
      <w:outlineLvl w:val="0"/>
    </w:pPr>
    <w:rPr>
      <w:rFonts w:eastAsiaTheme="majorEastAsia" w:cstheme="majorBidi"/>
      <w:b/>
      <w:color w:val="365F91" w:themeColor="accent1" w:themeShade="BF"/>
      <w:sz w:val="18"/>
      <w:szCs w:val="32"/>
    </w:rPr>
  </w:style>
  <w:style w:type="paragraph" w:styleId="Ttulo2">
    <w:name w:val="heading 2"/>
    <w:basedOn w:val="Normal"/>
    <w:next w:val="Normal"/>
    <w:link w:val="Ttulo2Car"/>
    <w:uiPriority w:val="9"/>
    <w:unhideWhenUsed/>
    <w:qFormat/>
    <w:rsid w:val="00CF2449"/>
    <w:pPr>
      <w:keepNext/>
      <w:keepLines/>
      <w:spacing w:before="40"/>
      <w:outlineLvl w:val="1"/>
    </w:pPr>
    <w:rPr>
      <w:rFonts w:eastAsiaTheme="majorEastAsia" w:cstheme="majorBidi"/>
      <w:b/>
      <w:color w:val="000000" w:themeColor="text1"/>
      <w:szCs w:val="26"/>
    </w:rPr>
  </w:style>
  <w:style w:type="paragraph" w:styleId="Ttulo3">
    <w:name w:val="heading 3"/>
    <w:basedOn w:val="Normal"/>
    <w:next w:val="Normal"/>
    <w:link w:val="Ttulo3Car"/>
    <w:uiPriority w:val="9"/>
    <w:unhideWhenUsed/>
    <w:qFormat/>
    <w:rsid w:val="00C84204"/>
    <w:pPr>
      <w:keepNext/>
      <w:keepLines/>
      <w:spacing w:before="40"/>
      <w:outlineLvl w:val="2"/>
    </w:pPr>
    <w:rPr>
      <w:rFonts w:eastAsiaTheme="majorEastAsia" w:cstheme="majorBidi"/>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uiPriority w:val="99"/>
    <w:rsid w:val="00984A99"/>
  </w:style>
  <w:style w:type="paragraph" w:styleId="Piedepgina">
    <w:name w:val="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basedOn w:val="Normal"/>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iPriority w:val="99"/>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99"/>
    <w:rsid w:val="0076798C"/>
    <w:rPr>
      <w:rFonts w:ascii="Calibri" w:eastAsia="Calibri" w:hAnsi="Calibri" w:cs="Times New Roman"/>
    </w:rPr>
  </w:style>
  <w:style w:type="paragraph" w:styleId="NormalWeb">
    <w:name w:val="Normal (Web)"/>
    <w:basedOn w:val="Normal"/>
    <w:uiPriority w:val="99"/>
    <w:semiHidden/>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styleId="Hipervnculo">
    <w:name w:val="Hyperlink"/>
    <w:basedOn w:val="Fuentedeprrafopredeter"/>
    <w:uiPriority w:val="99"/>
    <w:unhideWhenUsed/>
    <w:rsid w:val="00F670BA"/>
    <w:rPr>
      <w:color w:val="0000FF" w:themeColor="hyperlink"/>
      <w:u w:val="single"/>
    </w:rPr>
  </w:style>
  <w:style w:type="character" w:styleId="Mencinsinresolver">
    <w:name w:val="Unresolved Mention"/>
    <w:basedOn w:val="Fuentedeprrafopredeter"/>
    <w:uiPriority w:val="99"/>
    <w:semiHidden/>
    <w:unhideWhenUsed/>
    <w:rsid w:val="00F670BA"/>
    <w:rPr>
      <w:color w:val="605E5C"/>
      <w:shd w:val="clear" w:color="auto" w:fill="E1DFDD"/>
    </w:rPr>
  </w:style>
  <w:style w:type="paragraph" w:styleId="Ttulo">
    <w:name w:val="Title"/>
    <w:basedOn w:val="Normal"/>
    <w:next w:val="Normal"/>
    <w:link w:val="TtuloCar"/>
    <w:uiPriority w:val="10"/>
    <w:qFormat/>
    <w:rsid w:val="00320F28"/>
    <w:pPr>
      <w:contextualSpacing/>
      <w:jc w:val="center"/>
    </w:pPr>
    <w:rPr>
      <w:rFonts w:eastAsiaTheme="majorEastAsia" w:cstheme="majorBidi"/>
      <w:b/>
      <w:color w:val="C00000"/>
      <w:spacing w:val="-10"/>
      <w:kern w:val="28"/>
      <w:szCs w:val="56"/>
    </w:rPr>
  </w:style>
  <w:style w:type="character" w:customStyle="1" w:styleId="TtuloCar">
    <w:name w:val="Título Car"/>
    <w:basedOn w:val="Fuentedeprrafopredeter"/>
    <w:link w:val="Ttulo"/>
    <w:uiPriority w:val="10"/>
    <w:rsid w:val="00320F28"/>
    <w:rPr>
      <w:rFonts w:ascii="Montserrat" w:eastAsiaTheme="majorEastAsia" w:hAnsi="Montserrat" w:cstheme="majorBidi"/>
      <w:b/>
      <w:color w:val="C00000"/>
      <w:spacing w:val="-10"/>
      <w:kern w:val="28"/>
      <w:sz w:val="24"/>
      <w:szCs w:val="56"/>
      <w:lang w:val="es-ES_tradnl"/>
    </w:rPr>
  </w:style>
  <w:style w:type="character" w:customStyle="1" w:styleId="Ttulo1Car">
    <w:name w:val="Título 1 Car"/>
    <w:basedOn w:val="Fuentedeprrafopredeter"/>
    <w:link w:val="Ttulo1"/>
    <w:uiPriority w:val="9"/>
    <w:rsid w:val="00CF2449"/>
    <w:rPr>
      <w:rFonts w:ascii="Montserrat" w:eastAsiaTheme="majorEastAsia" w:hAnsi="Montserrat" w:cstheme="majorBidi"/>
      <w:b/>
      <w:color w:val="365F91" w:themeColor="accent1" w:themeShade="BF"/>
      <w:sz w:val="18"/>
      <w:szCs w:val="32"/>
      <w:lang w:val="es-ES_tradnl"/>
    </w:rPr>
  </w:style>
  <w:style w:type="character" w:customStyle="1" w:styleId="Ttulo2Car">
    <w:name w:val="Título 2 Car"/>
    <w:basedOn w:val="Fuentedeprrafopredeter"/>
    <w:link w:val="Ttulo2"/>
    <w:uiPriority w:val="9"/>
    <w:rsid w:val="00CF2449"/>
    <w:rPr>
      <w:rFonts w:ascii="Montserrat" w:eastAsiaTheme="majorEastAsia" w:hAnsi="Montserrat" w:cstheme="majorBidi"/>
      <w:b/>
      <w:color w:val="000000" w:themeColor="text1"/>
      <w:sz w:val="16"/>
      <w:szCs w:val="26"/>
      <w:lang w:val="es-ES_tradnl"/>
    </w:rPr>
  </w:style>
  <w:style w:type="paragraph" w:styleId="TtuloTDC">
    <w:name w:val="TOC Heading"/>
    <w:basedOn w:val="Ttulo1"/>
    <w:next w:val="Normal"/>
    <w:uiPriority w:val="39"/>
    <w:unhideWhenUsed/>
    <w:qFormat/>
    <w:rsid w:val="00D34426"/>
    <w:pPr>
      <w:spacing w:line="259" w:lineRule="auto"/>
      <w:jc w:val="left"/>
      <w:outlineLvl w:val="9"/>
    </w:pPr>
    <w:rPr>
      <w:rFonts w:asciiTheme="majorHAnsi" w:hAnsiTheme="majorHAnsi"/>
      <w:b w:val="0"/>
      <w:sz w:val="32"/>
      <w:lang w:val="es-MX" w:eastAsia="es-MX"/>
    </w:rPr>
  </w:style>
  <w:style w:type="paragraph" w:styleId="TDC1">
    <w:name w:val="toc 1"/>
    <w:basedOn w:val="Normal"/>
    <w:next w:val="Normal"/>
    <w:autoRedefine/>
    <w:uiPriority w:val="39"/>
    <w:unhideWhenUsed/>
    <w:rsid w:val="00D34426"/>
    <w:pPr>
      <w:spacing w:after="100"/>
    </w:pPr>
  </w:style>
  <w:style w:type="paragraph" w:styleId="TDC2">
    <w:name w:val="toc 2"/>
    <w:basedOn w:val="Normal"/>
    <w:next w:val="Normal"/>
    <w:autoRedefine/>
    <w:uiPriority w:val="39"/>
    <w:unhideWhenUsed/>
    <w:rsid w:val="00D34426"/>
    <w:pPr>
      <w:spacing w:after="100"/>
      <w:ind w:left="160"/>
    </w:pPr>
  </w:style>
  <w:style w:type="character" w:customStyle="1" w:styleId="Ttulo3Car">
    <w:name w:val="Título 3 Car"/>
    <w:basedOn w:val="Fuentedeprrafopredeter"/>
    <w:link w:val="Ttulo3"/>
    <w:uiPriority w:val="9"/>
    <w:rsid w:val="00C84204"/>
    <w:rPr>
      <w:rFonts w:ascii="Montserrat" w:eastAsiaTheme="majorEastAsia" w:hAnsi="Montserrat" w:cstheme="majorBidi"/>
      <w:b/>
      <w:sz w:val="16"/>
      <w:szCs w:val="24"/>
      <w:lang w:val="es-ES_tradnl"/>
    </w:rPr>
  </w:style>
  <w:style w:type="paragraph" w:styleId="TDC3">
    <w:name w:val="toc 3"/>
    <w:basedOn w:val="Normal"/>
    <w:next w:val="Normal"/>
    <w:autoRedefine/>
    <w:uiPriority w:val="39"/>
    <w:unhideWhenUsed/>
    <w:rsid w:val="00041998"/>
    <w:pPr>
      <w:spacing w:after="100"/>
      <w:ind w:left="3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03113">
      <w:bodyDiv w:val="1"/>
      <w:marLeft w:val="0"/>
      <w:marRight w:val="0"/>
      <w:marTop w:val="0"/>
      <w:marBottom w:val="0"/>
      <w:divBdr>
        <w:top w:val="none" w:sz="0" w:space="0" w:color="auto"/>
        <w:left w:val="none" w:sz="0" w:space="0" w:color="auto"/>
        <w:bottom w:val="none" w:sz="0" w:space="0" w:color="auto"/>
        <w:right w:val="none" w:sz="0" w:space="0" w:color="auto"/>
      </w:divBdr>
    </w:div>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153838710">
      <w:bodyDiv w:val="1"/>
      <w:marLeft w:val="0"/>
      <w:marRight w:val="0"/>
      <w:marTop w:val="0"/>
      <w:marBottom w:val="0"/>
      <w:divBdr>
        <w:top w:val="none" w:sz="0" w:space="0" w:color="auto"/>
        <w:left w:val="none" w:sz="0" w:space="0" w:color="auto"/>
        <w:bottom w:val="none" w:sz="0" w:space="0" w:color="auto"/>
        <w:right w:val="none" w:sz="0" w:space="0" w:color="auto"/>
      </w:divBdr>
    </w:div>
    <w:div w:id="182788937">
      <w:bodyDiv w:val="1"/>
      <w:marLeft w:val="0"/>
      <w:marRight w:val="0"/>
      <w:marTop w:val="0"/>
      <w:marBottom w:val="0"/>
      <w:divBdr>
        <w:top w:val="none" w:sz="0" w:space="0" w:color="auto"/>
        <w:left w:val="none" w:sz="0" w:space="0" w:color="auto"/>
        <w:bottom w:val="none" w:sz="0" w:space="0" w:color="auto"/>
        <w:right w:val="none" w:sz="0" w:space="0" w:color="auto"/>
      </w:divBdr>
    </w:div>
    <w:div w:id="195704611">
      <w:bodyDiv w:val="1"/>
      <w:marLeft w:val="0"/>
      <w:marRight w:val="0"/>
      <w:marTop w:val="0"/>
      <w:marBottom w:val="0"/>
      <w:divBdr>
        <w:top w:val="none" w:sz="0" w:space="0" w:color="auto"/>
        <w:left w:val="none" w:sz="0" w:space="0" w:color="auto"/>
        <w:bottom w:val="none" w:sz="0" w:space="0" w:color="auto"/>
        <w:right w:val="none" w:sz="0" w:space="0" w:color="auto"/>
      </w:divBdr>
    </w:div>
    <w:div w:id="355230149">
      <w:bodyDiv w:val="1"/>
      <w:marLeft w:val="0"/>
      <w:marRight w:val="0"/>
      <w:marTop w:val="0"/>
      <w:marBottom w:val="0"/>
      <w:divBdr>
        <w:top w:val="none" w:sz="0" w:space="0" w:color="auto"/>
        <w:left w:val="none" w:sz="0" w:space="0" w:color="auto"/>
        <w:bottom w:val="none" w:sz="0" w:space="0" w:color="auto"/>
        <w:right w:val="none" w:sz="0" w:space="0" w:color="auto"/>
      </w:divBdr>
    </w:div>
    <w:div w:id="367682704">
      <w:bodyDiv w:val="1"/>
      <w:marLeft w:val="0"/>
      <w:marRight w:val="0"/>
      <w:marTop w:val="0"/>
      <w:marBottom w:val="0"/>
      <w:divBdr>
        <w:top w:val="none" w:sz="0" w:space="0" w:color="auto"/>
        <w:left w:val="none" w:sz="0" w:space="0" w:color="auto"/>
        <w:bottom w:val="none" w:sz="0" w:space="0" w:color="auto"/>
        <w:right w:val="none" w:sz="0" w:space="0" w:color="auto"/>
      </w:divBdr>
    </w:div>
    <w:div w:id="398209707">
      <w:bodyDiv w:val="1"/>
      <w:marLeft w:val="0"/>
      <w:marRight w:val="0"/>
      <w:marTop w:val="0"/>
      <w:marBottom w:val="0"/>
      <w:divBdr>
        <w:top w:val="none" w:sz="0" w:space="0" w:color="auto"/>
        <w:left w:val="none" w:sz="0" w:space="0" w:color="auto"/>
        <w:bottom w:val="none" w:sz="0" w:space="0" w:color="auto"/>
        <w:right w:val="none" w:sz="0" w:space="0" w:color="auto"/>
      </w:divBdr>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425154595">
      <w:bodyDiv w:val="1"/>
      <w:marLeft w:val="0"/>
      <w:marRight w:val="0"/>
      <w:marTop w:val="0"/>
      <w:marBottom w:val="0"/>
      <w:divBdr>
        <w:top w:val="none" w:sz="0" w:space="0" w:color="auto"/>
        <w:left w:val="none" w:sz="0" w:space="0" w:color="auto"/>
        <w:bottom w:val="none" w:sz="0" w:space="0" w:color="auto"/>
        <w:right w:val="none" w:sz="0" w:space="0" w:color="auto"/>
      </w:divBdr>
    </w:div>
    <w:div w:id="463743061">
      <w:bodyDiv w:val="1"/>
      <w:marLeft w:val="0"/>
      <w:marRight w:val="0"/>
      <w:marTop w:val="0"/>
      <w:marBottom w:val="0"/>
      <w:divBdr>
        <w:top w:val="none" w:sz="0" w:space="0" w:color="auto"/>
        <w:left w:val="none" w:sz="0" w:space="0" w:color="auto"/>
        <w:bottom w:val="none" w:sz="0" w:space="0" w:color="auto"/>
        <w:right w:val="none" w:sz="0" w:space="0" w:color="auto"/>
      </w:divBdr>
    </w:div>
    <w:div w:id="478231392">
      <w:bodyDiv w:val="1"/>
      <w:marLeft w:val="0"/>
      <w:marRight w:val="0"/>
      <w:marTop w:val="0"/>
      <w:marBottom w:val="0"/>
      <w:divBdr>
        <w:top w:val="none" w:sz="0" w:space="0" w:color="auto"/>
        <w:left w:val="none" w:sz="0" w:space="0" w:color="auto"/>
        <w:bottom w:val="none" w:sz="0" w:space="0" w:color="auto"/>
        <w:right w:val="none" w:sz="0" w:space="0" w:color="auto"/>
      </w:divBdr>
    </w:div>
    <w:div w:id="484901091">
      <w:bodyDiv w:val="1"/>
      <w:marLeft w:val="0"/>
      <w:marRight w:val="0"/>
      <w:marTop w:val="0"/>
      <w:marBottom w:val="0"/>
      <w:divBdr>
        <w:top w:val="none" w:sz="0" w:space="0" w:color="auto"/>
        <w:left w:val="none" w:sz="0" w:space="0" w:color="auto"/>
        <w:bottom w:val="none" w:sz="0" w:space="0" w:color="auto"/>
        <w:right w:val="none" w:sz="0" w:space="0" w:color="auto"/>
      </w:divBdr>
    </w:div>
    <w:div w:id="747732404">
      <w:bodyDiv w:val="1"/>
      <w:marLeft w:val="0"/>
      <w:marRight w:val="0"/>
      <w:marTop w:val="0"/>
      <w:marBottom w:val="0"/>
      <w:divBdr>
        <w:top w:val="none" w:sz="0" w:space="0" w:color="auto"/>
        <w:left w:val="none" w:sz="0" w:space="0" w:color="auto"/>
        <w:bottom w:val="none" w:sz="0" w:space="0" w:color="auto"/>
        <w:right w:val="none" w:sz="0" w:space="0" w:color="auto"/>
      </w:divBdr>
    </w:div>
    <w:div w:id="845511884">
      <w:bodyDiv w:val="1"/>
      <w:marLeft w:val="0"/>
      <w:marRight w:val="0"/>
      <w:marTop w:val="0"/>
      <w:marBottom w:val="0"/>
      <w:divBdr>
        <w:top w:val="none" w:sz="0" w:space="0" w:color="auto"/>
        <w:left w:val="none" w:sz="0" w:space="0" w:color="auto"/>
        <w:bottom w:val="none" w:sz="0" w:space="0" w:color="auto"/>
        <w:right w:val="none" w:sz="0" w:space="0" w:color="auto"/>
      </w:divBdr>
    </w:div>
    <w:div w:id="887910030">
      <w:bodyDiv w:val="1"/>
      <w:marLeft w:val="0"/>
      <w:marRight w:val="0"/>
      <w:marTop w:val="0"/>
      <w:marBottom w:val="0"/>
      <w:divBdr>
        <w:top w:val="none" w:sz="0" w:space="0" w:color="auto"/>
        <w:left w:val="none" w:sz="0" w:space="0" w:color="auto"/>
        <w:bottom w:val="none" w:sz="0" w:space="0" w:color="auto"/>
        <w:right w:val="none" w:sz="0" w:space="0" w:color="auto"/>
      </w:divBdr>
    </w:div>
    <w:div w:id="1229003236">
      <w:bodyDiv w:val="1"/>
      <w:marLeft w:val="0"/>
      <w:marRight w:val="0"/>
      <w:marTop w:val="0"/>
      <w:marBottom w:val="0"/>
      <w:divBdr>
        <w:top w:val="none" w:sz="0" w:space="0" w:color="auto"/>
        <w:left w:val="none" w:sz="0" w:space="0" w:color="auto"/>
        <w:bottom w:val="none" w:sz="0" w:space="0" w:color="auto"/>
        <w:right w:val="none" w:sz="0" w:space="0" w:color="auto"/>
      </w:divBdr>
    </w:div>
    <w:div w:id="1309476382">
      <w:bodyDiv w:val="1"/>
      <w:marLeft w:val="0"/>
      <w:marRight w:val="0"/>
      <w:marTop w:val="0"/>
      <w:marBottom w:val="0"/>
      <w:divBdr>
        <w:top w:val="none" w:sz="0" w:space="0" w:color="auto"/>
        <w:left w:val="none" w:sz="0" w:space="0" w:color="auto"/>
        <w:bottom w:val="none" w:sz="0" w:space="0" w:color="auto"/>
        <w:right w:val="none" w:sz="0" w:space="0" w:color="auto"/>
      </w:divBdr>
    </w:div>
    <w:div w:id="1312175723">
      <w:bodyDiv w:val="1"/>
      <w:marLeft w:val="0"/>
      <w:marRight w:val="0"/>
      <w:marTop w:val="0"/>
      <w:marBottom w:val="0"/>
      <w:divBdr>
        <w:top w:val="none" w:sz="0" w:space="0" w:color="auto"/>
        <w:left w:val="none" w:sz="0" w:space="0" w:color="auto"/>
        <w:bottom w:val="none" w:sz="0" w:space="0" w:color="auto"/>
        <w:right w:val="none" w:sz="0" w:space="0" w:color="auto"/>
      </w:divBdr>
    </w:div>
    <w:div w:id="1321620927">
      <w:bodyDiv w:val="1"/>
      <w:marLeft w:val="0"/>
      <w:marRight w:val="0"/>
      <w:marTop w:val="0"/>
      <w:marBottom w:val="0"/>
      <w:divBdr>
        <w:top w:val="none" w:sz="0" w:space="0" w:color="auto"/>
        <w:left w:val="none" w:sz="0" w:space="0" w:color="auto"/>
        <w:bottom w:val="none" w:sz="0" w:space="0" w:color="auto"/>
        <w:right w:val="none" w:sz="0" w:space="0" w:color="auto"/>
      </w:divBdr>
    </w:div>
    <w:div w:id="1329944056">
      <w:bodyDiv w:val="1"/>
      <w:marLeft w:val="0"/>
      <w:marRight w:val="0"/>
      <w:marTop w:val="0"/>
      <w:marBottom w:val="0"/>
      <w:divBdr>
        <w:top w:val="none" w:sz="0" w:space="0" w:color="auto"/>
        <w:left w:val="none" w:sz="0" w:space="0" w:color="auto"/>
        <w:bottom w:val="none" w:sz="0" w:space="0" w:color="auto"/>
        <w:right w:val="none" w:sz="0" w:space="0" w:color="auto"/>
      </w:divBdr>
    </w:div>
    <w:div w:id="1332296217">
      <w:bodyDiv w:val="1"/>
      <w:marLeft w:val="0"/>
      <w:marRight w:val="0"/>
      <w:marTop w:val="0"/>
      <w:marBottom w:val="0"/>
      <w:divBdr>
        <w:top w:val="none" w:sz="0" w:space="0" w:color="auto"/>
        <w:left w:val="none" w:sz="0" w:space="0" w:color="auto"/>
        <w:bottom w:val="none" w:sz="0" w:space="0" w:color="auto"/>
        <w:right w:val="none" w:sz="0" w:space="0" w:color="auto"/>
      </w:divBdr>
    </w:div>
    <w:div w:id="1403796253">
      <w:bodyDiv w:val="1"/>
      <w:marLeft w:val="0"/>
      <w:marRight w:val="0"/>
      <w:marTop w:val="0"/>
      <w:marBottom w:val="0"/>
      <w:divBdr>
        <w:top w:val="none" w:sz="0" w:space="0" w:color="auto"/>
        <w:left w:val="none" w:sz="0" w:space="0" w:color="auto"/>
        <w:bottom w:val="none" w:sz="0" w:space="0" w:color="auto"/>
        <w:right w:val="none" w:sz="0" w:space="0" w:color="auto"/>
      </w:divBdr>
    </w:div>
    <w:div w:id="1419476807">
      <w:bodyDiv w:val="1"/>
      <w:marLeft w:val="0"/>
      <w:marRight w:val="0"/>
      <w:marTop w:val="0"/>
      <w:marBottom w:val="0"/>
      <w:divBdr>
        <w:top w:val="none" w:sz="0" w:space="0" w:color="auto"/>
        <w:left w:val="none" w:sz="0" w:space="0" w:color="auto"/>
        <w:bottom w:val="none" w:sz="0" w:space="0" w:color="auto"/>
        <w:right w:val="none" w:sz="0" w:space="0" w:color="auto"/>
      </w:divBdr>
    </w:div>
    <w:div w:id="1422220045">
      <w:bodyDiv w:val="1"/>
      <w:marLeft w:val="0"/>
      <w:marRight w:val="0"/>
      <w:marTop w:val="0"/>
      <w:marBottom w:val="0"/>
      <w:divBdr>
        <w:top w:val="none" w:sz="0" w:space="0" w:color="auto"/>
        <w:left w:val="none" w:sz="0" w:space="0" w:color="auto"/>
        <w:bottom w:val="none" w:sz="0" w:space="0" w:color="auto"/>
        <w:right w:val="none" w:sz="0" w:space="0" w:color="auto"/>
      </w:divBdr>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487672856">
      <w:bodyDiv w:val="1"/>
      <w:marLeft w:val="0"/>
      <w:marRight w:val="0"/>
      <w:marTop w:val="0"/>
      <w:marBottom w:val="0"/>
      <w:divBdr>
        <w:top w:val="none" w:sz="0" w:space="0" w:color="auto"/>
        <w:left w:val="none" w:sz="0" w:space="0" w:color="auto"/>
        <w:bottom w:val="none" w:sz="0" w:space="0" w:color="auto"/>
        <w:right w:val="none" w:sz="0" w:space="0" w:color="auto"/>
      </w:divBdr>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358752">
      <w:bodyDiv w:val="1"/>
      <w:marLeft w:val="0"/>
      <w:marRight w:val="0"/>
      <w:marTop w:val="0"/>
      <w:marBottom w:val="0"/>
      <w:divBdr>
        <w:top w:val="none" w:sz="0" w:space="0" w:color="auto"/>
        <w:left w:val="none" w:sz="0" w:space="0" w:color="auto"/>
        <w:bottom w:val="none" w:sz="0" w:space="0" w:color="auto"/>
        <w:right w:val="none" w:sz="0" w:space="0" w:color="auto"/>
      </w:divBdr>
    </w:div>
    <w:div w:id="1637831833">
      <w:bodyDiv w:val="1"/>
      <w:marLeft w:val="0"/>
      <w:marRight w:val="0"/>
      <w:marTop w:val="0"/>
      <w:marBottom w:val="0"/>
      <w:divBdr>
        <w:top w:val="none" w:sz="0" w:space="0" w:color="auto"/>
        <w:left w:val="none" w:sz="0" w:space="0" w:color="auto"/>
        <w:bottom w:val="none" w:sz="0" w:space="0" w:color="auto"/>
        <w:right w:val="none" w:sz="0" w:space="0" w:color="auto"/>
      </w:divBdr>
    </w:div>
    <w:div w:id="1672223822">
      <w:bodyDiv w:val="1"/>
      <w:marLeft w:val="0"/>
      <w:marRight w:val="0"/>
      <w:marTop w:val="0"/>
      <w:marBottom w:val="0"/>
      <w:divBdr>
        <w:top w:val="none" w:sz="0" w:space="0" w:color="auto"/>
        <w:left w:val="none" w:sz="0" w:space="0" w:color="auto"/>
        <w:bottom w:val="none" w:sz="0" w:space="0" w:color="auto"/>
        <w:right w:val="none" w:sz="0" w:space="0" w:color="auto"/>
      </w:divBdr>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516775">
      <w:bodyDiv w:val="1"/>
      <w:marLeft w:val="0"/>
      <w:marRight w:val="0"/>
      <w:marTop w:val="0"/>
      <w:marBottom w:val="0"/>
      <w:divBdr>
        <w:top w:val="none" w:sz="0" w:space="0" w:color="auto"/>
        <w:left w:val="none" w:sz="0" w:space="0" w:color="auto"/>
        <w:bottom w:val="none" w:sz="0" w:space="0" w:color="auto"/>
        <w:right w:val="none" w:sz="0" w:space="0" w:color="auto"/>
      </w:divBdr>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1936669345">
      <w:bodyDiv w:val="1"/>
      <w:marLeft w:val="0"/>
      <w:marRight w:val="0"/>
      <w:marTop w:val="0"/>
      <w:marBottom w:val="0"/>
      <w:divBdr>
        <w:top w:val="none" w:sz="0" w:space="0" w:color="auto"/>
        <w:left w:val="none" w:sz="0" w:space="0" w:color="auto"/>
        <w:bottom w:val="none" w:sz="0" w:space="0" w:color="auto"/>
        <w:right w:val="none" w:sz="0" w:space="0" w:color="auto"/>
      </w:divBdr>
    </w:div>
    <w:div w:id="1946956521">
      <w:bodyDiv w:val="1"/>
      <w:marLeft w:val="0"/>
      <w:marRight w:val="0"/>
      <w:marTop w:val="0"/>
      <w:marBottom w:val="0"/>
      <w:divBdr>
        <w:top w:val="none" w:sz="0" w:space="0" w:color="auto"/>
        <w:left w:val="none" w:sz="0" w:space="0" w:color="auto"/>
        <w:bottom w:val="none" w:sz="0" w:space="0" w:color="auto"/>
        <w:right w:val="none" w:sz="0" w:space="0" w:color="auto"/>
      </w:divBdr>
    </w:div>
    <w:div w:id="1956977871">
      <w:bodyDiv w:val="1"/>
      <w:marLeft w:val="0"/>
      <w:marRight w:val="0"/>
      <w:marTop w:val="0"/>
      <w:marBottom w:val="0"/>
      <w:divBdr>
        <w:top w:val="none" w:sz="0" w:space="0" w:color="auto"/>
        <w:left w:val="none" w:sz="0" w:space="0" w:color="auto"/>
        <w:bottom w:val="none" w:sz="0" w:space="0" w:color="auto"/>
        <w:right w:val="none" w:sz="0" w:space="0" w:color="auto"/>
      </w:divBdr>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 w:id="2037846676">
      <w:bodyDiv w:val="1"/>
      <w:marLeft w:val="0"/>
      <w:marRight w:val="0"/>
      <w:marTop w:val="0"/>
      <w:marBottom w:val="0"/>
      <w:divBdr>
        <w:top w:val="none" w:sz="0" w:space="0" w:color="auto"/>
        <w:left w:val="none" w:sz="0" w:space="0" w:color="auto"/>
        <w:bottom w:val="none" w:sz="0" w:space="0" w:color="auto"/>
        <w:right w:val="none" w:sz="0" w:space="0" w:color="auto"/>
      </w:divBdr>
    </w:div>
    <w:div w:id="207769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E95BE10F-21BE-4927-B6E0-2F8E337DCACA}">
  <ds:schemaRefs>
    <ds:schemaRef ds:uri="http://schemas.openxmlformats.org/officeDocument/2006/bibliography"/>
  </ds:schemaRefs>
</ds:datastoreItem>
</file>

<file path=customXml/itemProps4.xml><?xml version="1.0" encoding="utf-8"?>
<ds:datastoreItem xmlns:ds="http://schemas.openxmlformats.org/officeDocument/2006/customXml" ds:itemID="{8F631EEF-D45A-452C-9D08-3E5A9F8DA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1597</TotalTime>
  <Pages>4</Pages>
  <Words>1599</Words>
  <Characters>8799</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Eloy Rodriguez Dorantes</dc:creator>
  <cp:lastModifiedBy>Pablo Ovando</cp:lastModifiedBy>
  <cp:revision>22</cp:revision>
  <cp:lastPrinted>2025-02-24T20:40:00Z</cp:lastPrinted>
  <dcterms:created xsi:type="dcterms:W3CDTF">2024-05-24T21:25:00Z</dcterms:created>
  <dcterms:modified xsi:type="dcterms:W3CDTF">2025-04-01T02:51:00Z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