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r w:rsidRPr="00B34911">
        <w:rPr>
          <w:rFonts w:ascii="Arial" w:hAnsi="Arial" w:cs="Arial"/>
          <w:b/>
        </w:rPr>
        <w:t xml:space="preserve">Puebla, Puebla a </w:t>
      </w:r>
      <w:r w:rsidR="00B305B5">
        <w:rPr>
          <w:rFonts w:ascii="Arial" w:hAnsi="Arial" w:cs="Arial"/>
          <w:b/>
        </w:rPr>
        <w:t>30</w:t>
      </w:r>
      <w:r w:rsidR="00F83615" w:rsidRPr="00B34911">
        <w:rPr>
          <w:rFonts w:ascii="Arial" w:hAnsi="Arial" w:cs="Arial"/>
          <w:b/>
        </w:rPr>
        <w:t xml:space="preserve"> de </w:t>
      </w:r>
      <w:r w:rsidR="00B305B5">
        <w:rPr>
          <w:rFonts w:ascii="Arial" w:hAnsi="Arial" w:cs="Arial"/>
          <w:b/>
        </w:rPr>
        <w:t>Septiembre</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000E136A">
        <w:rPr>
          <w:rFonts w:ascii="Arial" w:hAnsi="Arial" w:cs="Arial"/>
          <w:b/>
        </w:rPr>
        <w:t>ADJUDICACIÓN DIRECTA</w:t>
      </w:r>
      <w:r w:rsidRPr="00B34911">
        <w:rPr>
          <w:rFonts w:ascii="Arial" w:hAnsi="Arial" w:cs="Arial"/>
        </w:rPr>
        <w:t xml:space="preserve"> </w:t>
      </w:r>
      <w:r w:rsidR="00237EA1" w:rsidRPr="00B34911">
        <w:rPr>
          <w:rFonts w:ascii="Arial" w:hAnsi="Arial" w:cs="Arial"/>
          <w:b/>
        </w:rPr>
        <w:t xml:space="preserve">Expediente </w:t>
      </w:r>
      <w:r w:rsidR="00B305B5" w:rsidRPr="00B305B5">
        <w:rPr>
          <w:rFonts w:ascii="Arial" w:hAnsi="Arial" w:cs="Arial"/>
          <w:b/>
        </w:rPr>
        <w:t>E-2024-00097751</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7D2C28">
        <w:rPr>
          <w:rFonts w:ascii="Arial" w:hAnsi="Arial" w:cs="Arial"/>
        </w:rPr>
        <w:t>los</w:t>
      </w:r>
      <w:r w:rsidRPr="00B34911">
        <w:rPr>
          <w:rFonts w:ascii="Arial" w:hAnsi="Arial" w:cs="Arial"/>
        </w:rPr>
        <w:t xml:space="preserve"> requerimiento</w:t>
      </w:r>
      <w:r w:rsidR="007D2C28">
        <w:rPr>
          <w:rFonts w:ascii="Arial" w:hAnsi="Arial" w:cs="Arial"/>
        </w:rPr>
        <w:t>s</w:t>
      </w:r>
      <w:r w:rsidR="00076820" w:rsidRPr="00B34911">
        <w:rPr>
          <w:rFonts w:ascii="Arial" w:hAnsi="Arial" w:cs="Arial"/>
        </w:rPr>
        <w:t xml:space="preserve"> </w:t>
      </w:r>
      <w:r w:rsidRPr="00B34911">
        <w:rPr>
          <w:rFonts w:ascii="Arial" w:hAnsi="Arial" w:cs="Arial"/>
        </w:rPr>
        <w:t xml:space="preserve">número </w:t>
      </w:r>
      <w:r w:rsidR="007D2C28" w:rsidRPr="00B34911">
        <w:rPr>
          <w:rFonts w:ascii="Arial" w:hAnsi="Arial" w:cs="Arial"/>
          <w:b/>
        </w:rPr>
        <w:t>CntrAbst-00</w:t>
      </w:r>
      <w:r w:rsidR="007D2C28">
        <w:rPr>
          <w:rFonts w:ascii="Arial" w:hAnsi="Arial" w:cs="Arial"/>
          <w:b/>
        </w:rPr>
        <w:t>4</w:t>
      </w:r>
      <w:r w:rsidR="00B305B5">
        <w:rPr>
          <w:rFonts w:ascii="Arial" w:hAnsi="Arial" w:cs="Arial"/>
          <w:b/>
        </w:rPr>
        <w:t>5</w:t>
      </w:r>
      <w:r w:rsidR="007D2C28" w:rsidRPr="00B34911">
        <w:rPr>
          <w:rFonts w:ascii="Arial" w:hAnsi="Arial" w:cs="Arial"/>
          <w:b/>
        </w:rPr>
        <w:t xml:space="preserve">-2024 </w:t>
      </w:r>
      <w:r w:rsidR="000B3D72" w:rsidRPr="00B34911">
        <w:rPr>
          <w:rFonts w:ascii="Arial" w:hAnsi="Arial" w:cs="Arial"/>
          <w:b/>
        </w:rPr>
        <w:t xml:space="preserve"> </w:t>
      </w:r>
      <w:r w:rsidRPr="00B34911">
        <w:rPr>
          <w:rFonts w:ascii="Arial" w:hAnsi="Arial" w:cs="Arial"/>
        </w:rPr>
        <w:t xml:space="preserve">de fecha </w:t>
      </w:r>
      <w:r w:rsidR="00B305B5">
        <w:rPr>
          <w:rFonts w:ascii="Arial" w:hAnsi="Arial" w:cs="Arial"/>
          <w:b/>
        </w:rPr>
        <w:t>27</w:t>
      </w:r>
      <w:r w:rsidR="00810F52" w:rsidRPr="007D2C28">
        <w:rPr>
          <w:rFonts w:ascii="Arial" w:hAnsi="Arial" w:cs="Arial"/>
          <w:b/>
        </w:rPr>
        <w:t xml:space="preserve"> </w:t>
      </w:r>
      <w:r w:rsidRPr="00B34911">
        <w:rPr>
          <w:rFonts w:ascii="Arial" w:hAnsi="Arial" w:cs="Arial"/>
          <w:b/>
        </w:rPr>
        <w:t>de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E1266" w:rsidRPr="00265DA5">
        <w:rPr>
          <w:rFonts w:ascii="Arial" w:hAnsi="Arial" w:cs="Arial"/>
        </w:rPr>
        <w:t>0000312559</w:t>
      </w:r>
      <w:r w:rsidR="00F41671" w:rsidRPr="00265DA5">
        <w:rPr>
          <w:rFonts w:ascii="Arial" w:hAnsi="Arial" w:cs="Arial"/>
        </w:rPr>
        <w:t xml:space="preserve">-2024 </w:t>
      </w:r>
      <w:r w:rsidR="006667B7" w:rsidRPr="00265DA5">
        <w:rPr>
          <w:rFonts w:ascii="Arial" w:hAnsi="Arial" w:cs="Arial"/>
        </w:rPr>
        <w:t xml:space="preserve">y </w:t>
      </w:r>
      <w:r w:rsidR="00FE1266" w:rsidRPr="00265DA5">
        <w:rPr>
          <w:rFonts w:ascii="Arial" w:hAnsi="Arial" w:cs="Arial"/>
        </w:rPr>
        <w:t>0000310084</w:t>
      </w:r>
      <w:r w:rsidR="00F41671" w:rsidRPr="00265DA5">
        <w:rPr>
          <w:rFonts w:ascii="Arial" w:hAnsi="Arial" w:cs="Arial"/>
        </w:rPr>
        <w:t>-2024</w:t>
      </w:r>
      <w:r w:rsidR="00236105" w:rsidRPr="00265DA5">
        <w:rPr>
          <w:rFonts w:ascii="Arial" w:hAnsi="Arial" w:cs="Arial"/>
        </w:rPr>
        <w:t xml:space="preserve">, </w:t>
      </w:r>
      <w:r w:rsidR="00247B7F" w:rsidRPr="00265DA5">
        <w:rPr>
          <w:rFonts w:ascii="Arial" w:hAnsi="Arial" w:cs="Arial"/>
        </w:rPr>
        <w:t xml:space="preserve"> emitido</w:t>
      </w:r>
      <w:r w:rsidR="00236105" w:rsidRPr="00265DA5">
        <w:rPr>
          <w:rFonts w:ascii="Arial" w:hAnsi="Arial" w:cs="Arial"/>
        </w:rPr>
        <w:t>s</w:t>
      </w:r>
      <w:r w:rsidR="006667B7" w:rsidRPr="00265DA5">
        <w:rPr>
          <w:rFonts w:ascii="Arial" w:hAnsi="Arial" w:cs="Arial"/>
        </w:rPr>
        <w:t xml:space="preserve"> el </w:t>
      </w:r>
      <w:r w:rsidR="00F41671" w:rsidRPr="00265DA5">
        <w:rPr>
          <w:rFonts w:ascii="Arial" w:hAnsi="Arial" w:cs="Arial"/>
        </w:rPr>
        <w:t xml:space="preserve">03 </w:t>
      </w:r>
      <w:r w:rsidR="00F83615" w:rsidRPr="00265DA5">
        <w:rPr>
          <w:rFonts w:ascii="Arial" w:hAnsi="Arial" w:cs="Arial"/>
        </w:rPr>
        <w:t xml:space="preserve">de </w:t>
      </w:r>
      <w:r w:rsidR="00F41671" w:rsidRPr="00265DA5">
        <w:rPr>
          <w:rFonts w:ascii="Arial" w:hAnsi="Arial" w:cs="Arial"/>
        </w:rPr>
        <w:t>Ju</w:t>
      </w:r>
      <w:r w:rsidR="00FE1266" w:rsidRPr="00265DA5">
        <w:rPr>
          <w:rFonts w:ascii="Arial" w:hAnsi="Arial" w:cs="Arial"/>
        </w:rPr>
        <w:t>l</w:t>
      </w:r>
      <w:r w:rsidR="00F41671" w:rsidRPr="00265DA5">
        <w:rPr>
          <w:rFonts w:ascii="Arial" w:hAnsi="Arial" w:cs="Arial"/>
        </w:rPr>
        <w:t>io</w:t>
      </w:r>
      <w:r w:rsidR="00660DE1" w:rsidRPr="00265DA5">
        <w:rPr>
          <w:rFonts w:ascii="Arial" w:hAnsi="Arial" w:cs="Arial"/>
        </w:rPr>
        <w:t xml:space="preserve"> de 202</w:t>
      </w:r>
      <w:r w:rsidR="00247B7F" w:rsidRPr="00265DA5">
        <w:rPr>
          <w:rFonts w:ascii="Arial" w:hAnsi="Arial" w:cs="Arial"/>
        </w:rPr>
        <w:t>4</w:t>
      </w:r>
      <w:r w:rsidRPr="00265DA5">
        <w:rPr>
          <w:rFonts w:ascii="Arial" w:hAnsi="Arial" w:cs="Arial"/>
          <w:b/>
        </w:rPr>
        <w:t xml:space="preserve"> </w:t>
      </w:r>
      <w:r w:rsidRPr="00265DA5">
        <w:rPr>
          <w:rFonts w:ascii="Arial" w:hAnsi="Arial" w:cs="Arial"/>
        </w:rPr>
        <w:t>requerido para cubrir las necesidades de la</w:t>
      </w:r>
      <w:r w:rsidRPr="00265DA5">
        <w:rPr>
          <w:rFonts w:ascii="Arial" w:hAnsi="Arial" w:cs="Arial"/>
          <w:b/>
        </w:rPr>
        <w:t xml:space="preserve"> </w:t>
      </w:r>
      <w:r w:rsidRPr="00265DA5">
        <w:rPr>
          <w:rFonts w:ascii="Arial" w:hAnsi="Arial" w:cs="Arial"/>
        </w:rPr>
        <w:t>U</w:t>
      </w:r>
      <w:r w:rsidR="00576F33" w:rsidRPr="00265DA5">
        <w:rPr>
          <w:rFonts w:ascii="Arial" w:hAnsi="Arial" w:cs="Arial"/>
        </w:rPr>
        <w:t xml:space="preserve">nidad </w:t>
      </w:r>
      <w:r w:rsidRPr="00265DA5">
        <w:rPr>
          <w:rFonts w:ascii="Arial" w:hAnsi="Arial" w:cs="Arial"/>
        </w:rPr>
        <w:t>M</w:t>
      </w:r>
      <w:r w:rsidR="00576F33" w:rsidRPr="00265DA5">
        <w:rPr>
          <w:rFonts w:ascii="Arial" w:hAnsi="Arial" w:cs="Arial"/>
        </w:rPr>
        <w:t xml:space="preserve">édica de </w:t>
      </w:r>
      <w:r w:rsidRPr="00265DA5">
        <w:rPr>
          <w:rFonts w:ascii="Arial" w:hAnsi="Arial" w:cs="Arial"/>
        </w:rPr>
        <w:t>A</w:t>
      </w:r>
      <w:r w:rsidR="00576F33" w:rsidRPr="00265DA5">
        <w:rPr>
          <w:rFonts w:ascii="Arial" w:hAnsi="Arial" w:cs="Arial"/>
        </w:rPr>
        <w:t xml:space="preserve">lta </w:t>
      </w:r>
      <w:r w:rsidRPr="00265DA5">
        <w:rPr>
          <w:rFonts w:ascii="Arial" w:hAnsi="Arial" w:cs="Arial"/>
        </w:rPr>
        <w:t>E</w:t>
      </w:r>
      <w:r w:rsidR="00576F33" w:rsidRPr="00265DA5">
        <w:rPr>
          <w:rFonts w:ascii="Arial" w:hAnsi="Arial" w:cs="Arial"/>
        </w:rPr>
        <w:t>specialidad</w:t>
      </w:r>
      <w:r w:rsidRPr="00265DA5">
        <w:rPr>
          <w:rFonts w:ascii="Arial" w:hAnsi="Arial" w:cs="Arial"/>
        </w:rPr>
        <w:t xml:space="preserve"> Hospital de Traumatología y</w:t>
      </w:r>
      <w:r w:rsidRPr="00B34911">
        <w:rPr>
          <w:rFonts w:ascii="Arial" w:hAnsi="Arial" w:cs="Arial"/>
        </w:rPr>
        <w:t xml:space="preserve"> Ortopedia </w:t>
      </w:r>
      <w:r w:rsidR="00576F33" w:rsidRPr="00B34911">
        <w:rPr>
          <w:rFonts w:ascii="Arial" w:hAnsi="Arial" w:cs="Arial"/>
        </w:rPr>
        <w:t xml:space="preserve">del Centro Médico Nacional “Manuel Ávila Camacho” en </w:t>
      </w:r>
      <w:r w:rsidRPr="00B34911">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05B5" w:rsidRDefault="00D65970" w:rsidP="001A637F">
      <w:pPr>
        <w:ind w:right="50"/>
        <w:jc w:val="both"/>
        <w:rPr>
          <w:rFonts w:ascii="Arial" w:hAnsi="Arial" w:cs="Arial"/>
          <w:b/>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B305B5">
        <w:rPr>
          <w:rFonts w:ascii="Arial" w:hAnsi="Arial" w:cs="Arial"/>
          <w:b/>
        </w:rPr>
        <w:t>10</w:t>
      </w:r>
      <w:r w:rsidR="006D0FC4" w:rsidRPr="00B34911">
        <w:rPr>
          <w:rFonts w:ascii="Arial" w:hAnsi="Arial" w:cs="Arial"/>
          <w:b/>
        </w:rPr>
        <w:t xml:space="preserve"> de </w:t>
      </w:r>
      <w:r w:rsidR="00B305B5">
        <w:rPr>
          <w:rFonts w:ascii="Arial" w:hAnsi="Arial" w:cs="Arial"/>
          <w:b/>
        </w:rPr>
        <w:t>Octubre</w:t>
      </w:r>
      <w:r w:rsidR="00247B7F" w:rsidRPr="00B34911">
        <w:rPr>
          <w:rFonts w:ascii="Arial" w:hAnsi="Arial" w:cs="Arial"/>
          <w:b/>
        </w:rPr>
        <w:t xml:space="preserve"> de 2024</w:t>
      </w:r>
      <w:r w:rsidR="00236105" w:rsidRPr="00B34911">
        <w:rPr>
          <w:rFonts w:ascii="Arial" w:hAnsi="Arial" w:cs="Arial"/>
          <w:b/>
        </w:rPr>
        <w:t>, antes de las 1</w:t>
      </w:r>
      <w:r w:rsidR="00B305B5">
        <w:rPr>
          <w:rFonts w:ascii="Arial" w:hAnsi="Arial" w:cs="Arial"/>
          <w:b/>
        </w:rPr>
        <w:t>3</w:t>
      </w:r>
      <w:r w:rsidRPr="00B34911">
        <w:rPr>
          <w:rFonts w:ascii="Arial" w:hAnsi="Arial" w:cs="Arial"/>
          <w:b/>
        </w:rPr>
        <w:t>:00  horas</w:t>
      </w:r>
      <w:r w:rsidRPr="00B34911">
        <w:rPr>
          <w:rFonts w:ascii="Arial" w:hAnsi="Arial" w:cs="Arial"/>
        </w:rPr>
        <w:t>, a través del Sistema de Contrataciones Gubernamentales Compra</w:t>
      </w:r>
      <w:r w:rsidR="00942690" w:rsidRPr="00B34911">
        <w:rPr>
          <w:rFonts w:ascii="Arial" w:hAnsi="Arial" w:cs="Arial"/>
        </w:rPr>
        <w:t>N</w:t>
      </w:r>
      <w:r w:rsidRPr="00B34911">
        <w:rPr>
          <w:rFonts w:ascii="Arial" w:hAnsi="Arial" w:cs="Arial"/>
        </w:rPr>
        <w:t xml:space="preserve">et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0E136A" w:rsidRPr="00B34911" w:rsidRDefault="000E136A"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Causas de desechamiento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Articulo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r w:rsidRPr="00B34911">
        <w:rPr>
          <w:rFonts w:ascii="Arial" w:hAnsi="Arial" w:cs="Arial"/>
          <w:b/>
        </w:rPr>
        <w:t xml:space="preserve">cGMP: </w:t>
      </w:r>
      <w:r w:rsidRPr="00B34911">
        <w:rPr>
          <w:rFonts w:ascii="Arial" w:hAnsi="Arial" w:cs="Arial"/>
        </w:rPr>
        <w:t>Las prácticas recomendadas de fabricación vigentes (Current Good Manufacturing Practices, cGMP)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Design Examination Certificate: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“International Organization for Standardization”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r w:rsidRPr="00B34911">
        <w:rPr>
          <w:rFonts w:ascii="Arial" w:hAnsi="Arial" w:cs="Arial"/>
        </w:rPr>
        <w:t>Premarket Approval Application,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1" w:name="_Toc103330836"/>
      <w:r w:rsidRPr="00B34911">
        <w:rPr>
          <w:rFonts w:ascii="Arial" w:hAnsi="Arial" w:cs="Arial"/>
          <w:b/>
          <w:color w:val="auto"/>
          <w:sz w:val="24"/>
          <w:szCs w:val="24"/>
        </w:rPr>
        <w:t>TIPO DE ABASTECIMIENTO</w:t>
      </w:r>
      <w:bookmarkEnd w:id="1"/>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5F61A2" w:rsidP="009B4369">
            <w:pPr>
              <w:jc w:val="center"/>
              <w:rPr>
                <w:rFonts w:ascii="Arial" w:hAnsi="Arial" w:cs="Arial"/>
                <w:b/>
                <w:sz w:val="16"/>
                <w:szCs w:val="16"/>
              </w:rPr>
            </w:pPr>
            <w:r>
              <w:rPr>
                <w:rFonts w:ascii="Arial" w:hAnsi="Arial" w:cs="Arial"/>
                <w:b/>
                <w:sz w:val="16"/>
                <w:szCs w:val="16"/>
              </w:rPr>
              <w:t>ADJUDICACIÓN DIRECTA</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w:t>
            </w:r>
            <w:r w:rsidR="005F61A2">
              <w:rPr>
                <w:rFonts w:ascii="Arial" w:eastAsia="Calibri" w:hAnsi="Arial" w:cs="Arial"/>
                <w:sz w:val="16"/>
                <w:szCs w:val="16"/>
                <w:lang w:val="es-MX"/>
              </w:rPr>
              <w:t>I</w:t>
            </w:r>
            <w:r w:rsidRPr="00B34911">
              <w:rPr>
                <w:rFonts w:ascii="Arial" w:eastAsia="Calibri" w:hAnsi="Arial" w:cs="Arial"/>
                <w:sz w:val="16"/>
                <w:szCs w:val="16"/>
                <w:lang w:val="es-MX"/>
              </w:rPr>
              <w:t>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4F4374" w:rsidP="004F4374">
            <w:pPr>
              <w:jc w:val="center"/>
              <w:rPr>
                <w:rFonts w:ascii="Arial" w:hAnsi="Arial" w:cs="Arial"/>
                <w:b/>
                <w:sz w:val="16"/>
                <w:szCs w:val="16"/>
                <w:lang w:eastAsia="es-MX"/>
              </w:rPr>
            </w:pPr>
            <w:r>
              <w:rPr>
                <w:rFonts w:ascii="Arial" w:hAnsi="Arial" w:cs="Arial"/>
                <w:b/>
                <w:sz w:val="16"/>
                <w:szCs w:val="16"/>
                <w:lang w:val="es-MX" w:eastAsia="es-MX"/>
              </w:rPr>
              <w:t>30</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Septiembre</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Le procedimiento de contratación se llevara a cabo mediante el Sistema de Contrataciones Gubernamentales CompraNet 2023, en la dirección electrónica</w:t>
            </w:r>
          </w:p>
          <w:p w:rsidR="00642E92" w:rsidRPr="00B34911" w:rsidRDefault="00B305B5"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4F4374" w:rsidRPr="004F4374">
              <w:rPr>
                <w:rFonts w:ascii="Arial" w:hAnsi="Arial" w:cs="Arial"/>
                <w:b/>
                <w:sz w:val="16"/>
                <w:szCs w:val="16"/>
                <w:u w:val="single"/>
                <w:lang w:eastAsia="es-MX"/>
              </w:rPr>
              <w:t>E-2024-00097751</w:t>
            </w:r>
          </w:p>
          <w:p w:rsidR="00237EA1" w:rsidRPr="00B34911" w:rsidRDefault="00237EA1" w:rsidP="009B4369">
            <w:pPr>
              <w:jc w:val="center"/>
              <w:rPr>
                <w:rFonts w:ascii="Arial" w:hAnsi="Arial" w:cs="Arial"/>
                <w:sz w:val="16"/>
                <w:szCs w:val="16"/>
                <w:u w:val="single"/>
                <w:lang w:val="es-MX" w:eastAsia="es-MX"/>
              </w:rPr>
            </w:pPr>
          </w:p>
          <w:p w:rsidR="00642E92" w:rsidRPr="00B34911" w:rsidRDefault="00A05198" w:rsidP="009B4369">
            <w:pPr>
              <w:jc w:val="center"/>
              <w:rPr>
                <w:rFonts w:ascii="Arial" w:hAnsi="Arial" w:cs="Arial"/>
                <w:b/>
                <w:sz w:val="16"/>
                <w:szCs w:val="16"/>
                <w:lang w:eastAsia="es-MX"/>
              </w:rPr>
            </w:pPr>
            <w:r>
              <w:rPr>
                <w:rFonts w:ascii="Arial" w:hAnsi="Arial" w:cs="Arial"/>
                <w:b/>
                <w:sz w:val="16"/>
                <w:szCs w:val="16"/>
                <w:lang w:eastAsia="es-MX"/>
              </w:rPr>
              <w:t>Formali</w:t>
            </w:r>
            <w:r w:rsidR="00465027">
              <w:rPr>
                <w:rFonts w:ascii="Arial" w:hAnsi="Arial" w:cs="Arial"/>
                <w:b/>
                <w:sz w:val="16"/>
                <w:szCs w:val="16"/>
                <w:lang w:eastAsia="es-MX"/>
              </w:rPr>
              <w:t>z</w:t>
            </w:r>
            <w:r>
              <w:rPr>
                <w:rFonts w:ascii="Arial" w:hAnsi="Arial" w:cs="Arial"/>
                <w:b/>
                <w:sz w:val="16"/>
                <w:szCs w:val="16"/>
                <w:lang w:eastAsia="es-MX"/>
              </w:rPr>
              <w:t>ac</w:t>
            </w:r>
            <w:r w:rsidR="00465027">
              <w:rPr>
                <w:rFonts w:ascii="Arial" w:hAnsi="Arial" w:cs="Arial"/>
                <w:b/>
                <w:sz w:val="16"/>
                <w:szCs w:val="16"/>
                <w:lang w:eastAsia="es-MX"/>
              </w:rPr>
              <w:t>ión</w:t>
            </w:r>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4F4374" w:rsidP="009B4369">
            <w:pPr>
              <w:jc w:val="center"/>
              <w:rPr>
                <w:rFonts w:ascii="Arial" w:hAnsi="Arial" w:cs="Arial"/>
                <w:b/>
                <w:sz w:val="16"/>
                <w:szCs w:val="16"/>
                <w:lang w:eastAsia="es-MX"/>
              </w:rPr>
            </w:pPr>
            <w:r>
              <w:rPr>
                <w:rFonts w:ascii="Arial" w:hAnsi="Arial" w:cs="Arial"/>
                <w:b/>
                <w:sz w:val="16"/>
                <w:szCs w:val="16"/>
                <w:lang w:eastAsia="es-MX"/>
              </w:rPr>
              <w:t>16</w:t>
            </w:r>
            <w:r w:rsidR="00642E92" w:rsidRPr="00B34911">
              <w:rPr>
                <w:rFonts w:ascii="Arial" w:hAnsi="Arial" w:cs="Arial"/>
                <w:b/>
                <w:sz w:val="16"/>
                <w:szCs w:val="16"/>
                <w:lang w:eastAsia="es-MX"/>
              </w:rPr>
              <w:t xml:space="preserve"> de </w:t>
            </w:r>
            <w:r>
              <w:rPr>
                <w:rFonts w:ascii="Arial" w:hAnsi="Arial" w:cs="Arial"/>
                <w:b/>
                <w:sz w:val="16"/>
                <w:szCs w:val="16"/>
                <w:lang w:eastAsia="es-MX"/>
              </w:rPr>
              <w:t>Octubre</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4F4374" w:rsidP="004F4374">
            <w:pPr>
              <w:jc w:val="center"/>
              <w:rPr>
                <w:sz w:val="16"/>
                <w:szCs w:val="16"/>
              </w:rPr>
            </w:pPr>
            <w:r>
              <w:rPr>
                <w:rFonts w:ascii="Arial" w:hAnsi="Arial" w:cs="Arial"/>
                <w:b/>
                <w:sz w:val="16"/>
                <w:szCs w:val="16"/>
                <w:lang w:eastAsia="es-MX"/>
              </w:rPr>
              <w:t>19</w:t>
            </w:r>
            <w:r w:rsidR="00642E92" w:rsidRPr="00B34911">
              <w:rPr>
                <w:rFonts w:ascii="Arial" w:hAnsi="Arial" w:cs="Arial"/>
                <w:b/>
                <w:sz w:val="16"/>
                <w:szCs w:val="16"/>
                <w:lang w:eastAsia="es-MX"/>
              </w:rPr>
              <w:t xml:space="preserve"> de </w:t>
            </w:r>
            <w:r>
              <w:rPr>
                <w:rFonts w:ascii="Arial" w:hAnsi="Arial" w:cs="Arial"/>
                <w:b/>
                <w:sz w:val="16"/>
                <w:szCs w:val="16"/>
                <w:lang w:eastAsia="es-MX"/>
              </w:rPr>
              <w:t>Octubre</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5F61A2" w:rsidP="000B4CBA">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B34911" w:rsidRDefault="005F61A2"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4F4374" w:rsidP="004F4374">
            <w:pPr>
              <w:jc w:val="center"/>
              <w:rPr>
                <w:rFonts w:ascii="Arial" w:hAnsi="Arial" w:cs="Arial"/>
                <w:b/>
                <w:sz w:val="16"/>
                <w:szCs w:val="16"/>
                <w:lang w:val="es-MX" w:eastAsia="es-MX"/>
              </w:rPr>
            </w:pPr>
            <w:r>
              <w:rPr>
                <w:rFonts w:ascii="Arial" w:hAnsi="Arial" w:cs="Arial"/>
                <w:b/>
                <w:sz w:val="16"/>
                <w:szCs w:val="16"/>
                <w:lang w:val="es-MX" w:eastAsia="es-MX"/>
              </w:rPr>
              <w:t>10</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4F4374">
            <w:pPr>
              <w:jc w:val="center"/>
              <w:rPr>
                <w:rFonts w:ascii="Arial" w:hAnsi="Arial" w:cs="Arial"/>
                <w:b/>
                <w:sz w:val="16"/>
                <w:szCs w:val="16"/>
                <w:lang w:val="es-MX" w:eastAsia="es-MX"/>
              </w:rPr>
            </w:pPr>
            <w:r w:rsidRPr="00B34911">
              <w:rPr>
                <w:rFonts w:ascii="Arial" w:hAnsi="Arial" w:cs="Arial"/>
                <w:b/>
                <w:sz w:val="16"/>
                <w:szCs w:val="16"/>
                <w:lang w:eastAsia="es-MX"/>
              </w:rPr>
              <w:t>1</w:t>
            </w:r>
            <w:r w:rsidR="004F4374">
              <w:rPr>
                <w:rFonts w:ascii="Arial" w:hAnsi="Arial" w:cs="Arial"/>
                <w:b/>
                <w:sz w:val="16"/>
                <w:szCs w:val="16"/>
                <w:lang w:eastAsia="es-MX"/>
              </w:rPr>
              <w:t>3</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4F4374" w:rsidP="004F4374">
            <w:pPr>
              <w:jc w:val="center"/>
              <w:rPr>
                <w:rFonts w:ascii="Arial" w:hAnsi="Arial" w:cs="Arial"/>
                <w:b/>
                <w:sz w:val="16"/>
                <w:szCs w:val="16"/>
                <w:lang w:val="es-MX" w:eastAsia="es-MX"/>
              </w:rPr>
            </w:pPr>
            <w:r>
              <w:rPr>
                <w:rFonts w:ascii="Arial" w:hAnsi="Arial" w:cs="Arial"/>
                <w:b/>
                <w:sz w:val="16"/>
                <w:szCs w:val="16"/>
                <w:lang w:val="es-MX" w:eastAsia="es-MX"/>
              </w:rPr>
              <w:t>15</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4F4374">
            <w:pPr>
              <w:jc w:val="center"/>
              <w:rPr>
                <w:rFonts w:ascii="Arial" w:hAnsi="Arial" w:cs="Arial"/>
                <w:b/>
                <w:sz w:val="16"/>
                <w:szCs w:val="16"/>
                <w:lang w:eastAsia="es-MX"/>
              </w:rPr>
            </w:pPr>
            <w:r w:rsidRPr="00B34911">
              <w:rPr>
                <w:rFonts w:ascii="Arial" w:hAnsi="Arial" w:cs="Arial"/>
                <w:b/>
                <w:sz w:val="16"/>
                <w:szCs w:val="16"/>
                <w:lang w:eastAsia="es-MX"/>
              </w:rPr>
              <w:t>1</w:t>
            </w:r>
            <w:r w:rsidR="004F4374">
              <w:rPr>
                <w:rFonts w:ascii="Arial" w:hAnsi="Arial" w:cs="Arial"/>
                <w:b/>
                <w:sz w:val="16"/>
                <w:szCs w:val="16"/>
                <w:lang w:eastAsia="es-MX"/>
              </w:rPr>
              <w:t>4</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4F4374" w:rsidP="004F4374">
            <w:pPr>
              <w:jc w:val="center"/>
              <w:rPr>
                <w:rFonts w:ascii="Arial" w:hAnsi="Arial" w:cs="Arial"/>
                <w:b/>
                <w:sz w:val="16"/>
                <w:szCs w:val="16"/>
                <w:lang w:val="es-MX" w:eastAsia="es-MX"/>
              </w:rPr>
            </w:pPr>
            <w:r>
              <w:rPr>
                <w:rFonts w:ascii="Arial" w:hAnsi="Arial" w:cs="Arial"/>
                <w:b/>
                <w:sz w:val="16"/>
                <w:szCs w:val="16"/>
                <w:lang w:val="es-MX" w:eastAsia="es-MX"/>
              </w:rPr>
              <w:t>15</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Octubre</w:t>
            </w:r>
            <w:r w:rsidR="003142CF">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2"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3" w:name="_Toc103330838"/>
      <w:bookmarkEnd w:id="2"/>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3"/>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Almacen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4"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4"/>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5" w:name="_Toc103330840"/>
      <w:r w:rsidRPr="00B34911">
        <w:rPr>
          <w:rFonts w:ascii="Arial" w:hAnsi="Arial" w:cs="Arial"/>
          <w:b/>
          <w:color w:val="auto"/>
          <w:sz w:val="20"/>
          <w:szCs w:val="24"/>
        </w:rPr>
        <w:t>C</w:t>
      </w:r>
      <w:bookmarkEnd w:id="5"/>
      <w:r w:rsidRPr="00B34911">
        <w:rPr>
          <w:rFonts w:ascii="Arial" w:hAnsi="Arial" w:cs="Arial"/>
          <w:b/>
          <w:color w:val="auto"/>
          <w:sz w:val="20"/>
          <w:szCs w:val="24"/>
        </w:rPr>
        <w:t>ANJE</w:t>
      </w:r>
    </w:p>
    <w:p w:rsidR="00FB6C5F" w:rsidRPr="00A05198" w:rsidRDefault="00CF704D" w:rsidP="00FB6C5F">
      <w:pPr>
        <w:pStyle w:val="Ttulo1"/>
        <w:numPr>
          <w:ilvl w:val="2"/>
          <w:numId w:val="2"/>
        </w:numPr>
        <w:jc w:val="both"/>
        <w:rPr>
          <w:rFonts w:ascii="Arial" w:hAnsi="Arial" w:cs="Arial"/>
          <w:color w:val="auto"/>
          <w:sz w:val="24"/>
          <w:szCs w:val="24"/>
        </w:rPr>
      </w:pPr>
      <w:r w:rsidRPr="00A05198">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A05198" w:rsidRDefault="00CF704D" w:rsidP="00FB6C5F">
      <w:pPr>
        <w:pStyle w:val="Ttulo1"/>
        <w:numPr>
          <w:ilvl w:val="2"/>
          <w:numId w:val="2"/>
        </w:numPr>
        <w:jc w:val="both"/>
        <w:rPr>
          <w:rFonts w:ascii="Arial" w:hAnsi="Arial" w:cs="Arial"/>
          <w:b/>
          <w:color w:val="auto"/>
          <w:sz w:val="24"/>
          <w:szCs w:val="24"/>
        </w:rPr>
      </w:pPr>
      <w:r w:rsidRPr="00A05198">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6"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6"/>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ertificados de organismos internacionales para la acreditación de la calidad específico para fabricantes de dispositivos médicos como: CE, EC Design Examination Certificate,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PMA/510(k), cGMP,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7"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w:t>
      </w:r>
      <w:r w:rsidRPr="00265DA5">
        <w:rPr>
          <w:rFonts w:ascii="Arial" w:eastAsiaTheme="minorEastAsia" w:hAnsi="Arial" w:cs="Arial"/>
          <w:bCs/>
          <w:sz w:val="24"/>
          <w:szCs w:val="24"/>
          <w:lang w:val="es-ES_tradnl"/>
        </w:rPr>
        <w:t xml:space="preserve">Artículo 2do, </w:t>
      </w:r>
      <w:r w:rsidR="00A1347D" w:rsidRPr="00265DA5">
        <w:rPr>
          <w:rFonts w:ascii="Arial" w:eastAsiaTheme="minorEastAsia" w:hAnsi="Arial" w:cs="Arial"/>
          <w:bCs/>
          <w:sz w:val="24"/>
          <w:szCs w:val="24"/>
          <w:lang w:val="es-ES_tradnl"/>
        </w:rPr>
        <w:t>f</w:t>
      </w:r>
      <w:r w:rsidRPr="00265DA5">
        <w:rPr>
          <w:rFonts w:ascii="Arial" w:eastAsiaTheme="minorEastAsia" w:hAnsi="Arial" w:cs="Arial"/>
          <w:bCs/>
          <w:sz w:val="24"/>
          <w:szCs w:val="24"/>
          <w:lang w:val="es-ES_tradnl"/>
        </w:rPr>
        <w:t>racción X, Artículo</w:t>
      </w:r>
      <w:r w:rsidRPr="002D04B9">
        <w:rPr>
          <w:rFonts w:ascii="Arial" w:eastAsiaTheme="minorEastAsia" w:hAnsi="Arial" w:cs="Arial"/>
          <w:bCs/>
          <w:sz w:val="24"/>
          <w:szCs w:val="24"/>
          <w:lang w:val="es-ES_tradnl"/>
        </w:rPr>
        <w:t xml:space="preserve"> 26, sexto párrado, de la Ley de Adquisiciones, Arrendamientos y Servicios del Sector Público, Artículo 28, 29 y </w:t>
      </w:r>
      <w:r w:rsidRPr="002D04B9">
        <w:rPr>
          <w:rFonts w:ascii="Arial" w:eastAsiaTheme="minorEastAsia" w:hAnsi="Arial" w:cs="Arial"/>
          <w:bCs/>
          <w:sz w:val="24"/>
          <w:szCs w:val="24"/>
          <w:lang w:val="es-ES_tradnl"/>
        </w:rPr>
        <w:lastRenderedPageBreak/>
        <w:t xml:space="preserve">el 51 del Reglamento de la Ley de Adquisiciones, Arrendamientos y Servicios del Sector Público y al numeral 5.2 de las Pólítias Bases y Lineamientos en mateiral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7"/>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8"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8"/>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9" w:name="_Toc103330844"/>
      <w:r w:rsidRPr="00B34911">
        <w:rPr>
          <w:rFonts w:ascii="Arial" w:hAnsi="Arial" w:cs="Arial"/>
          <w:b/>
          <w:color w:val="auto"/>
          <w:sz w:val="24"/>
          <w:szCs w:val="24"/>
        </w:rPr>
        <w:t>CONDICIONES DE PAGO</w:t>
      </w:r>
      <w:bookmarkEnd w:id="9"/>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que cumpla con los requisitos</w:t>
      </w:r>
      <w:r w:rsidR="001050DB" w:rsidRPr="00B34911">
        <w:rPr>
          <w:rFonts w:ascii="Arial" w:eastAsia="Calibri" w:hAnsi="Arial" w:cs="Arial"/>
          <w:color w:val="auto"/>
          <w:sz w:val="24"/>
          <w:szCs w:val="24"/>
          <w:lang w:val="es-MX"/>
        </w:rPr>
        <w:t>establecidos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w:t>
      </w:r>
      <w:r w:rsidR="001C5478">
        <w:rPr>
          <w:rFonts w:ascii="Arial" w:eastAsia="Calibri" w:hAnsi="Arial" w:cs="Arial"/>
          <w:color w:val="auto"/>
          <w:sz w:val="24"/>
          <w:szCs w:val="24"/>
          <w:lang w:val="es-MX"/>
        </w:rPr>
        <w:t>, copia simple de la fianza en caso de aplicar</w:t>
      </w:r>
      <w:r w:rsidRPr="00B34911">
        <w:rPr>
          <w:rFonts w:ascii="Arial" w:eastAsia="Calibri" w:hAnsi="Arial" w:cs="Arial"/>
          <w:color w:val="auto"/>
          <w:sz w:val="24"/>
          <w:szCs w:val="24"/>
          <w:lang w:val="es-MX"/>
        </w:rPr>
        <w:t>.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obternerla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w:t>
      </w:r>
      <w:r w:rsidR="00A05198">
        <w:rPr>
          <w:rFonts w:ascii="Arial" w:hAnsi="Arial" w:cs="Arial"/>
          <w:lang w:val="es-MX"/>
        </w:rPr>
        <w:t xml:space="preserve"> de 2024</w:t>
      </w:r>
      <w:r w:rsidR="00A11E96" w:rsidRPr="003142CF">
        <w:rPr>
          <w:rFonts w:ascii="Arial" w:hAnsi="Arial" w:cs="Arial"/>
          <w:lang w:val="es-MX"/>
        </w:rPr>
        <w:t xml:space="preserve">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Contancia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0"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0"/>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detallando:</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1"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1"/>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r w:rsidR="00942690" w:rsidRPr="00B34911">
        <w:rPr>
          <w:rFonts w:ascii="Arial" w:hAnsi="Arial" w:cs="Arial"/>
          <w:color w:val="auto"/>
          <w:sz w:val="24"/>
          <w:szCs w:val="24"/>
        </w:rPr>
        <w:t>CompraNet</w:t>
      </w:r>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w:t>
      </w:r>
      <w:r w:rsidR="00A05198">
        <w:rPr>
          <w:rFonts w:ascii="Arial" w:hAnsi="Arial" w:cs="Arial"/>
          <w:sz w:val="24"/>
          <w:szCs w:val="24"/>
        </w:rPr>
        <w:t xml:space="preserve"> de 2024</w:t>
      </w:r>
      <w:r w:rsidR="00AB06E4" w:rsidRPr="00B34911">
        <w:rPr>
          <w:rFonts w:ascii="Arial" w:hAnsi="Arial" w:cs="Arial"/>
          <w:sz w:val="24"/>
          <w:szCs w:val="24"/>
        </w:rPr>
        <w:t xml:space="preserve">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B34911">
        <w:rPr>
          <w:rFonts w:ascii="Arial" w:hAnsi="Arial" w:cs="Arial"/>
          <w:sz w:val="24"/>
          <w:szCs w:val="24"/>
        </w:rPr>
        <w:t>publicada</w:t>
      </w:r>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B34911">
        <w:rPr>
          <w:rFonts w:ascii="Arial" w:hAnsi="Arial" w:cs="Arial"/>
          <w:sz w:val="24"/>
          <w:szCs w:val="24"/>
        </w:rPr>
        <w:t>fracción</w:t>
      </w:r>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2"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2"/>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3"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3"/>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B34911">
        <w:rPr>
          <w:rFonts w:ascii="Arial" w:hAnsi="Arial" w:cs="Arial"/>
          <w:sz w:val="24"/>
          <w:szCs w:val="24"/>
        </w:rPr>
        <w:t>CompraNet</w:t>
      </w:r>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4"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4"/>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lastRenderedPageBreak/>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w:t>
      </w:r>
      <w:r w:rsidR="00A05198">
        <w:rPr>
          <w:rFonts w:ascii="Arial" w:hAnsi="Arial" w:cs="Arial"/>
          <w:color w:val="auto"/>
          <w:sz w:val="24"/>
          <w:szCs w:val="24"/>
        </w:rPr>
        <w:t xml:space="preserve">de 2024 </w:t>
      </w:r>
      <w:r w:rsidR="00AB06E4" w:rsidRPr="00B34911">
        <w:rPr>
          <w:rFonts w:ascii="Arial" w:hAnsi="Arial" w:cs="Arial"/>
          <w:color w:val="auto"/>
          <w:sz w:val="24"/>
          <w:szCs w:val="24"/>
        </w:rPr>
        <w:t xml:space="preserve">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 ...</w:t>
      </w:r>
      <w:r w:rsidRPr="00B34911">
        <w:rPr>
          <w:rFonts w:ascii="Arial" w:hAnsi="Arial" w:cs="Arial"/>
          <w:sz w:val="22"/>
          <w:szCs w:val="18"/>
        </w:rPr>
        <w:t>.</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lastRenderedPageBreak/>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5"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5"/>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w:t>
      </w:r>
      <w:r w:rsidRPr="00B34911">
        <w:rPr>
          <w:rFonts w:ascii="Arial" w:hAnsi="Arial" w:cs="Arial"/>
        </w:rPr>
        <w:lastRenderedPageBreak/>
        <w:t>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6" w:name="_Toc103330853"/>
      <w:bookmarkStart w:id="17" w:name="_Toc48545761"/>
      <w:bookmarkStart w:id="18" w:name="_Toc153874251"/>
      <w:bookmarkStart w:id="19" w:name="_Toc185934510"/>
      <w:bookmarkStart w:id="20"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6"/>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1" w:name="_Toc103330854"/>
      <w:bookmarkEnd w:id="17"/>
      <w:bookmarkEnd w:id="18"/>
      <w:bookmarkEnd w:id="19"/>
      <w:bookmarkEnd w:id="20"/>
      <w:r w:rsidRPr="00B34911">
        <w:rPr>
          <w:rFonts w:ascii="Arial" w:hAnsi="Arial" w:cs="Arial"/>
          <w:b/>
          <w:color w:val="auto"/>
          <w:sz w:val="24"/>
          <w:szCs w:val="24"/>
        </w:rPr>
        <w:t>MODELO DE PEDIDO</w:t>
      </w:r>
      <w:bookmarkEnd w:id="21"/>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265DA5"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Precisión de si el precio es fijo o sujeto a ajustes y, en este último caso, la fórmula o condición en que se hará y calculará el ajuste, determinando expresamente el o los indicadores o medios oficiales </w:t>
      </w:r>
      <w:r w:rsidRPr="00265DA5">
        <w:rPr>
          <w:rFonts w:ascii="Arial" w:eastAsiaTheme="minorEastAsia" w:hAnsi="Arial" w:cs="Arial"/>
          <w:color w:val="auto"/>
          <w:sz w:val="24"/>
          <w:szCs w:val="24"/>
        </w:rPr>
        <w:t>que se utilizarán en dicha fórmula;</w:t>
      </w:r>
    </w:p>
    <w:p w:rsidR="00A05B31" w:rsidRPr="00265DA5" w:rsidRDefault="003158A2" w:rsidP="00B57E54">
      <w:pPr>
        <w:pStyle w:val="Ttulo1"/>
        <w:numPr>
          <w:ilvl w:val="2"/>
          <w:numId w:val="23"/>
        </w:numPr>
        <w:jc w:val="both"/>
        <w:rPr>
          <w:rFonts w:ascii="Arial" w:hAnsi="Arial" w:cs="Arial"/>
          <w:b/>
          <w:color w:val="auto"/>
          <w:sz w:val="24"/>
          <w:szCs w:val="24"/>
        </w:rPr>
      </w:pPr>
      <w:r w:rsidRPr="00265DA5">
        <w:rPr>
          <w:rFonts w:ascii="Arial" w:eastAsiaTheme="minorEastAsia" w:hAnsi="Arial" w:cs="Arial"/>
          <w:color w:val="auto"/>
          <w:sz w:val="24"/>
          <w:szCs w:val="24"/>
        </w:rPr>
        <w:t xml:space="preserve">Moneda en que se cotizó y se efectuará el pago respectivo, el cual </w:t>
      </w:r>
      <w:r w:rsidR="00730EF6" w:rsidRPr="00265DA5">
        <w:rPr>
          <w:rFonts w:ascii="Arial" w:eastAsiaTheme="minorEastAsia" w:hAnsi="Arial" w:cs="Arial"/>
          <w:color w:val="auto"/>
          <w:sz w:val="24"/>
          <w:szCs w:val="24"/>
        </w:rPr>
        <w:t>será</w:t>
      </w:r>
      <w:r w:rsidRPr="00265DA5">
        <w:rPr>
          <w:rFonts w:ascii="Arial" w:eastAsiaTheme="minorEastAsia" w:hAnsi="Arial" w:cs="Arial"/>
          <w:color w:val="auto"/>
          <w:sz w:val="24"/>
          <w:szCs w:val="24"/>
        </w:rPr>
        <w:t xml:space="preserve"> en pesos mexicanos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Plazo y condiciones de pago del precio de los bienes, arrendamientos o servicios, señalando el momento en que se haga exigible el mismo;</w:t>
      </w:r>
      <w:r w:rsidRPr="00B34911">
        <w:rPr>
          <w:rFonts w:ascii="Arial" w:hAnsi="Arial" w:cs="Arial"/>
          <w:color w:val="auto"/>
          <w:sz w:val="24"/>
          <w:szCs w:val="24"/>
        </w:rPr>
        <w:t>L</w:t>
      </w:r>
      <w:r w:rsidRPr="00B34911">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44779D" w:rsidP="00B57E54">
      <w:pPr>
        <w:pStyle w:val="Ttulo1"/>
        <w:numPr>
          <w:ilvl w:val="1"/>
          <w:numId w:val="23"/>
        </w:numPr>
        <w:ind w:left="993" w:hanging="633"/>
        <w:jc w:val="both"/>
        <w:rPr>
          <w:rFonts w:ascii="Arial" w:hAnsi="Arial" w:cs="Arial"/>
          <w:color w:val="auto"/>
          <w:sz w:val="24"/>
          <w:szCs w:val="24"/>
        </w:rPr>
      </w:pPr>
      <w:r>
        <w:rPr>
          <w:rFonts w:ascii="Arial" w:hAnsi="Arial" w:cs="Arial"/>
          <w:color w:val="auto"/>
          <w:sz w:val="24"/>
          <w:szCs w:val="24"/>
        </w:rPr>
        <w:t>S</w:t>
      </w:r>
      <w:r w:rsidR="00A700BE" w:rsidRPr="00B34911">
        <w:rPr>
          <w:rFonts w:ascii="Arial" w:hAnsi="Arial" w:cs="Arial"/>
          <w:color w:val="auto"/>
          <w:sz w:val="24"/>
          <w:szCs w:val="24"/>
        </w:rPr>
        <w:t xml:space="preserve">e solicitará garantía de cumplimento </w:t>
      </w:r>
      <w:r w:rsidR="001C5478">
        <w:rPr>
          <w:rFonts w:ascii="Arial" w:hAnsi="Arial" w:cs="Arial"/>
          <w:color w:val="auto"/>
          <w:sz w:val="24"/>
          <w:szCs w:val="24"/>
        </w:rPr>
        <w:t xml:space="preserve">la </w:t>
      </w:r>
      <w:r w:rsidR="001C5478" w:rsidRPr="00B34911">
        <w:rPr>
          <w:rFonts w:ascii="Arial" w:hAnsi="Arial" w:cs="Arial"/>
          <w:color w:val="auto"/>
          <w:sz w:val="24"/>
          <w:szCs w:val="24"/>
        </w:rPr>
        <w:t>cual corresponderá al 10% del valor del pedido sin IVA</w:t>
      </w:r>
      <w:r w:rsidR="001C5478">
        <w:rPr>
          <w:rFonts w:ascii="Arial" w:hAnsi="Arial" w:cs="Arial"/>
          <w:color w:val="auto"/>
          <w:sz w:val="24"/>
          <w:szCs w:val="24"/>
        </w:rPr>
        <w:t xml:space="preserve"> </w:t>
      </w:r>
      <w:r>
        <w:rPr>
          <w:rFonts w:ascii="Arial" w:hAnsi="Arial" w:cs="Arial"/>
          <w:color w:val="auto"/>
          <w:sz w:val="24"/>
          <w:szCs w:val="24"/>
        </w:rPr>
        <w:t>en caso de</w:t>
      </w:r>
      <w:r w:rsidR="00A700BE" w:rsidRPr="00B34911">
        <w:rPr>
          <w:rFonts w:ascii="Arial" w:hAnsi="Arial" w:cs="Arial"/>
          <w:color w:val="auto"/>
          <w:sz w:val="24"/>
          <w:szCs w:val="24"/>
        </w:rPr>
        <w:t xml:space="preserve"> </w:t>
      </w:r>
      <w:r>
        <w:rPr>
          <w:rFonts w:ascii="Arial" w:hAnsi="Arial" w:cs="Arial"/>
          <w:color w:val="auto"/>
          <w:sz w:val="24"/>
          <w:szCs w:val="24"/>
        </w:rPr>
        <w:t>que la entrega del material sea</w:t>
      </w:r>
      <w:r w:rsidR="00A700BE" w:rsidRPr="00B34911">
        <w:rPr>
          <w:rFonts w:ascii="Arial" w:hAnsi="Arial" w:cs="Arial"/>
          <w:color w:val="auto"/>
          <w:sz w:val="24"/>
          <w:szCs w:val="24"/>
        </w:rPr>
        <w:t xml:space="preserve"> en un plazo </w:t>
      </w:r>
      <w:r>
        <w:rPr>
          <w:rFonts w:ascii="Arial" w:hAnsi="Arial" w:cs="Arial"/>
          <w:color w:val="auto"/>
          <w:sz w:val="24"/>
          <w:szCs w:val="24"/>
        </w:rPr>
        <w:t>posterior a</w:t>
      </w:r>
      <w:r w:rsidR="00A700BE" w:rsidRPr="00B34911">
        <w:rPr>
          <w:rFonts w:ascii="Arial" w:hAnsi="Arial" w:cs="Arial"/>
          <w:color w:val="auto"/>
          <w:sz w:val="24"/>
          <w:szCs w:val="24"/>
        </w:rPr>
        <w:t xml:space="preserve"> 10 días </w:t>
      </w:r>
      <w:r w:rsidR="00281726" w:rsidRPr="00B34911">
        <w:rPr>
          <w:rFonts w:ascii="Arial" w:hAnsi="Arial" w:cs="Arial"/>
          <w:color w:val="auto"/>
          <w:sz w:val="24"/>
          <w:szCs w:val="24"/>
        </w:rPr>
        <w:t>naturales</w:t>
      </w:r>
      <w:r w:rsidR="00A700BE"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00A700BE" w:rsidRPr="00B34911">
        <w:rPr>
          <w:rFonts w:ascii="Arial" w:hAnsi="Arial" w:cs="Arial"/>
          <w:color w:val="auto"/>
          <w:sz w:val="24"/>
          <w:szCs w:val="24"/>
        </w:rPr>
        <w:t>.</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2" w:name="_Toc103330855"/>
    </w:p>
    <w:p w:rsidR="00492F5B" w:rsidRPr="00B34911" w:rsidRDefault="00492F5B" w:rsidP="005E7AE5">
      <w:pPr>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2"/>
    </w:p>
    <w:p w:rsidR="00EA7BD4" w:rsidRPr="00B34911" w:rsidRDefault="00EA7BD4" w:rsidP="00EA7BD4">
      <w:pPr>
        <w:pStyle w:val="Prrafodelista"/>
        <w:ind w:left="660"/>
        <w:rPr>
          <w:rFonts w:ascii="Arial" w:hAnsi="Arial" w:cs="Arial"/>
          <w:b/>
          <w:lang w:eastAsia="es-ES"/>
        </w:rPr>
      </w:pPr>
    </w:p>
    <w:p w:rsidR="00A05B31" w:rsidRPr="00B34911" w:rsidRDefault="006C7D89" w:rsidP="001009F5">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w:t>
      </w:r>
      <w:r w:rsidRPr="00265DA5">
        <w:rPr>
          <w:rFonts w:ascii="Arial" w:hAnsi="Arial" w:cs="Arial"/>
          <w:sz w:val="24"/>
          <w:szCs w:val="24"/>
        </w:rPr>
        <w:t xml:space="preserve">presupuestaria </w:t>
      </w:r>
      <w:r w:rsidR="001009F5" w:rsidRPr="00265DA5">
        <w:rPr>
          <w:rFonts w:ascii="Arial" w:hAnsi="Arial" w:cs="Arial"/>
          <w:sz w:val="24"/>
          <w:szCs w:val="24"/>
        </w:rPr>
        <w:t>0000312559-2024 y 0000310084-2024,  emitidos el 03 de Julio de 2024</w:t>
      </w:r>
      <w:r w:rsidR="000133AB" w:rsidRPr="00265DA5">
        <w:rPr>
          <w:rFonts w:ascii="Arial" w:hAnsi="Arial" w:cs="Arial"/>
          <w:sz w:val="24"/>
          <w:szCs w:val="24"/>
        </w:rPr>
        <w:t xml:space="preserve">, </w:t>
      </w:r>
      <w:r w:rsidR="00CB58D2" w:rsidRPr="00265DA5">
        <w:rPr>
          <w:rFonts w:ascii="Arial" w:hAnsi="Arial" w:cs="Arial"/>
          <w:sz w:val="24"/>
          <w:szCs w:val="24"/>
        </w:rPr>
        <w:t xml:space="preserve">en términos de lo señalado en numeral </w:t>
      </w:r>
      <w:r w:rsidR="000133AB" w:rsidRPr="00265DA5">
        <w:rPr>
          <w:rFonts w:ascii="Arial" w:hAnsi="Arial" w:cs="Arial"/>
          <w:sz w:val="24"/>
          <w:szCs w:val="24"/>
        </w:rPr>
        <w:t xml:space="preserve">7.5.9.4 </w:t>
      </w:r>
      <w:r w:rsidR="00CB58D2" w:rsidRPr="00265DA5">
        <w:rPr>
          <w:rFonts w:ascii="Arial" w:hAnsi="Arial" w:cs="Arial"/>
          <w:sz w:val="24"/>
          <w:szCs w:val="24"/>
        </w:rPr>
        <w:t>de la Norma Presupuestaria</w:t>
      </w:r>
      <w:r w:rsidR="00CB58D2" w:rsidRPr="00B34911">
        <w:rPr>
          <w:rFonts w:ascii="Arial" w:hAnsi="Arial" w:cs="Arial"/>
          <w:sz w:val="24"/>
          <w:szCs w:val="24"/>
        </w:rPr>
        <w:t xml:space="preserve"> del Instituto Me</w:t>
      </w:r>
      <w:r w:rsidR="00830FC8" w:rsidRPr="00B34911">
        <w:rPr>
          <w:rFonts w:ascii="Arial" w:hAnsi="Arial" w:cs="Arial"/>
          <w:sz w:val="24"/>
          <w:szCs w:val="24"/>
        </w:rPr>
        <w:t>xicano del Seguro Social (IMSS).</w:t>
      </w:r>
      <w:bookmarkStart w:id="23"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3"/>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CompraNet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4" w:name="_Toc103330857"/>
    </w:p>
    <w:p w:rsidR="00E933ED" w:rsidRPr="00B34911" w:rsidRDefault="00E933ED" w:rsidP="001A637F">
      <w:pPr>
        <w:jc w:val="both"/>
      </w:pPr>
    </w:p>
    <w:p w:rsidR="00D37405" w:rsidRPr="00B34911" w:rsidRDefault="00265DA5"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85A64" w:rsidRPr="00B34911">
        <w:rPr>
          <w:rFonts w:ascii="Arial" w:hAnsi="Arial" w:cs="Arial"/>
          <w:b/>
          <w:color w:val="auto"/>
          <w:sz w:val="22"/>
          <w:szCs w:val="24"/>
        </w:rPr>
        <w:t>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5" w:name="_Toc103330858"/>
      <w:bookmarkEnd w:id="24"/>
    </w:p>
    <w:p w:rsidR="004A162F" w:rsidRPr="00B34911" w:rsidRDefault="004A162F" w:rsidP="001A637F">
      <w:pPr>
        <w:jc w:val="both"/>
      </w:pPr>
    </w:p>
    <w:tbl>
      <w:tblPr>
        <w:tblW w:w="5076" w:type="pct"/>
        <w:jc w:val="center"/>
        <w:tblCellMar>
          <w:left w:w="70" w:type="dxa"/>
          <w:right w:w="70" w:type="dxa"/>
        </w:tblCellMar>
        <w:tblLook w:val="04A0" w:firstRow="1" w:lastRow="0" w:firstColumn="1" w:lastColumn="0" w:noHBand="0" w:noVBand="1"/>
      </w:tblPr>
      <w:tblGrid>
        <w:gridCol w:w="316"/>
        <w:gridCol w:w="453"/>
        <w:gridCol w:w="342"/>
        <w:gridCol w:w="384"/>
        <w:gridCol w:w="284"/>
        <w:gridCol w:w="313"/>
        <w:gridCol w:w="1450"/>
        <w:gridCol w:w="1353"/>
        <w:gridCol w:w="1470"/>
        <w:gridCol w:w="1176"/>
        <w:gridCol w:w="1292"/>
        <w:gridCol w:w="1036"/>
        <w:gridCol w:w="464"/>
      </w:tblGrid>
      <w:tr w:rsidR="004F4374" w:rsidRPr="00E60A9A" w:rsidTr="00112B19">
        <w:trPr>
          <w:trHeight w:val="300"/>
          <w:tblHeader/>
          <w:jc w:val="center"/>
        </w:trPr>
        <w:tc>
          <w:tcPr>
            <w:tcW w:w="14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No.</w:t>
            </w:r>
          </w:p>
        </w:tc>
        <w:tc>
          <w:tcPr>
            <w:tcW w:w="209"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Grupo</w:t>
            </w:r>
          </w:p>
        </w:tc>
        <w:tc>
          <w:tcPr>
            <w:tcW w:w="158"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Gen</w:t>
            </w:r>
          </w:p>
        </w:tc>
        <w:tc>
          <w:tcPr>
            <w:tcW w:w="177"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Esp</w:t>
            </w:r>
          </w:p>
        </w:tc>
        <w:tc>
          <w:tcPr>
            <w:tcW w:w="131"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Dif</w:t>
            </w:r>
          </w:p>
        </w:tc>
        <w:tc>
          <w:tcPr>
            <w:tcW w:w="144"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Var</w:t>
            </w:r>
          </w:p>
        </w:tc>
        <w:tc>
          <w:tcPr>
            <w:tcW w:w="829"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Desc_art</w:t>
            </w:r>
          </w:p>
        </w:tc>
        <w:tc>
          <w:tcPr>
            <w:tcW w:w="624"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UNIDAD PRESENTACION</w:t>
            </w:r>
          </w:p>
        </w:tc>
        <w:tc>
          <w:tcPr>
            <w:tcW w:w="678"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CANTIDAD PRESENTACION</w:t>
            </w:r>
          </w:p>
        </w:tc>
        <w:tc>
          <w:tcPr>
            <w:tcW w:w="542"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TIPO PRESENTACION</w:t>
            </w:r>
          </w:p>
        </w:tc>
        <w:tc>
          <w:tcPr>
            <w:tcW w:w="596" w:type="pct"/>
            <w:tcBorders>
              <w:top w:val="single" w:sz="4" w:space="0" w:color="auto"/>
              <w:left w:val="nil"/>
              <w:bottom w:val="single" w:sz="4" w:space="0" w:color="auto"/>
              <w:right w:val="nil"/>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CANTIDAD REQUERIDA</w:t>
            </w:r>
          </w:p>
        </w:tc>
        <w:tc>
          <w:tcPr>
            <w:tcW w:w="4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PRECIO UNITARIO</w:t>
            </w:r>
          </w:p>
        </w:tc>
        <w:tc>
          <w:tcPr>
            <w:tcW w:w="289" w:type="pct"/>
            <w:tcBorders>
              <w:top w:val="single" w:sz="4" w:space="0" w:color="auto"/>
              <w:left w:val="nil"/>
              <w:bottom w:val="single" w:sz="4" w:space="0" w:color="auto"/>
              <w:right w:val="single" w:sz="4" w:space="0" w:color="auto"/>
            </w:tcBorders>
            <w:shd w:val="clear" w:color="000000" w:fill="F2F2F2"/>
            <w:noWrap/>
            <w:vAlign w:val="center"/>
            <w:hideMark/>
          </w:tcPr>
          <w:p w:rsidR="004F4374" w:rsidRPr="00E60A9A" w:rsidRDefault="004F4374" w:rsidP="00112B19">
            <w:pPr>
              <w:jc w:val="center"/>
              <w:rPr>
                <w:rFonts w:ascii="Calibri" w:hAnsi="Calibri"/>
                <w:b/>
                <w:bCs/>
                <w:color w:val="000000"/>
                <w:sz w:val="12"/>
                <w:szCs w:val="10"/>
                <w:lang w:val="es-MX" w:eastAsia="es-MX"/>
              </w:rPr>
            </w:pPr>
            <w:r w:rsidRPr="00E60A9A">
              <w:rPr>
                <w:rFonts w:ascii="Calibri" w:hAnsi="Calibri"/>
                <w:b/>
                <w:bCs/>
                <w:color w:val="000000"/>
                <w:sz w:val="12"/>
                <w:szCs w:val="10"/>
                <w:lang w:val="es-MX" w:eastAsia="es-MX"/>
              </w:rPr>
              <w:t>TOTAL</w:t>
            </w: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4061</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CISATRACURIO, BESILATO DE SOLUCION INYECTABLE CADA ML CONTIENE: BESILATO DE   CISATRACURIO EQUIVALENTE A 2 MG DE CISATRACURIO ENVASE CON 1 AMPOLLETA CON 5   ML.</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AMP</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43</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4126</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SULFADIAZINA DE PLATA CREMA CADA 100 GRAMOS CONTIENE: SULFADIAZINA DE PLATA  MICRONIZADA 1 G ENVASE CON 375 G.</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TAB</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19</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4154</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VASOPRESINA. SOLUCION INYECTABLE CADA AMPOLLETA CONTIENE: VASOPRESINA 20 UI ENVASE CON UNA AMPOLLETA.</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28</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COM</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38</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4154</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VASOPRESINA. SOLUCION INYECTABLE CADA AMPOLLETA CONTIENE: VASOPRESINA 20 UI ENVASE CON UNA AMPOLLETA.</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28</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COM</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38</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5</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4291</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LINEZOLID SOLUCION INYECTABLE CADA 100 ML CONTIENEN: LINEZOLID 200 MG ENVASE  CON BOLSA CON 300 ML.</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TAB</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98</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6</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4291</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LINEZOLID SOLUCION INYECTABLE CADA 100 ML CONTIENEN: LINEZOLID 200 MG ENVASE  CON BOLSA CON 300 ML.</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TAB</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71</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7</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4300</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LEVOFLOXACINO TABLETA CADA TABLETA CONTIENE: LEVOFLOXACINO HEMIHIDRATADO  EQUIVALENTE A 750 MG DE LEVOFLOXACINO. ENVASE CON 7 TABLETAS.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7</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TAB</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151</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8</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4356</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PREGABALINA CAPSULA CADA CAPSULA CONTIENE: PREGABALINA 75 MG ENVASE CON 28  CAPSULAS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F.A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43</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9</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4356</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PREGABALINA CAPSULA CADA CAPSULA CONTIENE: PREGABALINA 75 MG ENVASE CON 28  CAPSULAS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F.A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376</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10</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7021</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ACIDO TRANEXAMICO. SOLUCION INYECTABLE. CADA ML DE SOLUCION ESTERIL PARA INYECCION INTRAVENOSA CONTIENE: ACIDO TRANEXAMICO 100 MG. VEHICULO C.B.P. 1 ML. CAJA CON 10 VIALES DE 10 ML.</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CJA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CJA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11</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040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2103</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MORFINA SOLUCION INYECTABLE CADA AMPOLLETA CONTIENE: SULFATO DE MORFINA 10 MG.   ENVASE CON 5 AMPOLLETAS.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TAB</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8</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040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3253</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 xml:space="preserve">HALOPERIDOL SOLUCION INYECTABLE CADA AMPOLLETA CONTIENE: </w:t>
            </w:r>
            <w:r w:rsidRPr="00E60A9A">
              <w:rPr>
                <w:rFonts w:ascii="Calibri" w:hAnsi="Calibri"/>
                <w:color w:val="000000"/>
                <w:sz w:val="12"/>
                <w:szCs w:val="10"/>
                <w:lang w:val="es-MX" w:eastAsia="es-MX"/>
              </w:rPr>
              <w:lastRenderedPageBreak/>
              <w:t>HALOPERIDOL 5 MG    ENVASE CON 6 AMPOLLETAS (5 MG/ ML).</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lastRenderedPageBreak/>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TAB</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32</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lastRenderedPageBreak/>
              <w:t>13</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040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4026</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BUPRENORFINA SOLUCION INYECTABLE CADA AMPOLLETA O FRASCO AMPULA CONTIENE:   CLORHIDRATO DE BUPRENORFINA EQUIVALENTE A 0.3 MG DE BUPRENORFINA. ENVASE CON 6   AMPOLLETAS O FRASCOS AMPULA CON 1 ML.</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TAB</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115</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14</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066</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0914</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03</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ANTISEPTICOS. LIQUIDO ANTISEPTICO, PARA LAVADO PRE Y POST QUIRURGICO DE MANOS Y  PIEL. FORMULADO A BASE DE 0.75% MINIMO DE TRICLOSAN, 1.1% MINIMO DE  ORTOFENILFENOL CON 10% MINIMO DE JABON ANHIDRO DE COCO EN BASE SECA,</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500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ML.</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66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15</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066</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0922</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05</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ANTISEPTICOS. SOLUCION QUE CONTIENE YODOFORO O YODOPOVACRILEX (0.7% DE YODO LIBRE) ALCOHOL ISOPROPILICO AL 74% Y UN POLIMERO QUE FORMA SOBRE LA PIEL UNA PELICULA. CONTIENE: DOS HISOPOS UN APLICADOR PLASTICO Y UNA AMPOLLETA O TUBO CON 26 ML DE SOLUCION E</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66</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16</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066</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1052</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03</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ANTISEPTICOS. SOLUCION CON GLUCONATO DE CLORHEXIDINA AL 2% P/V EN ALCOHOL ISOPROPILICO AL 70% CON TINTA NARANJA O ROSA O INCOLORO CONTIENE: 3 ML. CON SOLUCION ESTERIL Y APLICADOR ESTERIL Y DESECHABLE. ENVASE.</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FCO</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ML.</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180</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17</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125</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2877</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13</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BOLSA DE PAPEL GRADO MEDICO. PARA ESTERILIZAR, CON GAS O VAPOR. CON O SIN  TRATAMIENTO ANTIBACTERIANO. CON REACTIVO QUIMICO IMPRESO Y SISTEMA DE APERTURA.  MEDIDAS: 18 X 33 X 6 CM.</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250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6</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18</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125</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3230</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03</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BOLSAS, PARA USO GENERAL, DE POLIETILENO BIODEGRADABLE. CALIBRE ENTRE 150-200. PARA LA RECOLECCION Y DESECHOS DE RESIDUOS NO RPBI.  MEDIDAS: 60 X 80 CM. ENVASE CON 100 PIEZAS.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15</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0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19</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132</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0054</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BRAZALETES PARA IDENTIFICACION. DE PLASTICO. ADULTO.</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30</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66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20</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167</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6653</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 xml:space="preserve">CATETERES. PARA CATETERISMO VENOSO CENTRAL CALIBRE 7 FR X 20 CM DE LONGITUD DE </w:t>
            </w:r>
            <w:r w:rsidRPr="00E60A9A">
              <w:rPr>
                <w:rFonts w:ascii="Calibri" w:hAnsi="Calibri"/>
                <w:color w:val="000000"/>
                <w:sz w:val="12"/>
                <w:szCs w:val="10"/>
                <w:lang w:val="es-MX" w:eastAsia="es-MX"/>
              </w:rPr>
              <w:lastRenderedPageBreak/>
              <w:t>POLIURETANO O SILICON CON PUNTA FLEXIBLE RADIOPACO CON DOS LUMENES INTERNOS DISTAL CALIBRE 16 O 18 G Y PROXIMAL CALIBRE 14 G O 16 G O 18 G. DISPOSITIVO DE FIJACION AJUSTABLE</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lastRenderedPageBreak/>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6</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66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lastRenderedPageBreak/>
              <w:t>21</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168</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2214</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TUBOS. ENDOTRAQUEALES. DE PLASTICO GRADO MEDICO, CON MARCA RADIOPACA, ESTERILES, DESECHABLES CON GLOBO DE ALTO VOLUMEN Y BAJA PRESION INCLUYE UNA VALVULA UN CONECTOR Y UNA ESCALA EN MM PARA DETERMINAR LA PROFUNDIDAD DE LA COLOCACION DEL TUBO. CON ORIFIC</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38</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66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22</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168</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6686</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CATETERES. PARA VENOCLISIS. DE FLUOROPOLIMEROS (POLITETRAFLUORETILENO FLUORETILENPROPILENO Y ETILENTRIFLUORETILENO) O POLIURETANO RADIOPACO CON AGUJA. LONGITUD: 23-27 MM CALIBRE: 22 G. ENVASE CON 50 PIEZAS. *PARA LA ADQUISICION DE ESTAS CLAVES DEBERA AC</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50</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23</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196</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0057</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11</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CERAS. PARA HUESOS (PASTA DE BECK). ESTERIL SOBRE CON 2.5 G. ENVASE CON 12 SOBRES.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495"/>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24</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439</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0039</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13</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3,699</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25</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470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0112</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HEMOSTATICOS. ESPONJA HEMOSTATICA DE GELATINA O COLAGENO DE: 50 A 100 X 70 A 125 MM. ENVASE CON UNA PIEZA.</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150</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26</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483</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0158</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00</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02</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HOJA PARA BISTURI. DE ACERO INOXIDABLE. EMPAQUE INDIVIDUAL. ESTERILES Y  DESECHABLES. PIEZA DEL NUM. 21. ENVASE CON 100 PIEZAS.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CJA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100</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7</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3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27</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830</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7070</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11</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SONDAS. PARA DRENAJE TORACICO DE ELASTOMERO DE SILICON RADIOPACA. LONGITUD: 45 A 51 CM. CALIBRE: 36 FR. PIEZA.</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27</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66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lastRenderedPageBreak/>
              <w:t>28</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841</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0858</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11</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660"/>
          <w:jc w:val="center"/>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29</w:t>
            </w:r>
          </w:p>
        </w:tc>
        <w:tc>
          <w:tcPr>
            <w:tcW w:w="20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060</w:t>
            </w:r>
          </w:p>
        </w:tc>
        <w:tc>
          <w:tcPr>
            <w:tcW w:w="15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841</w:t>
            </w:r>
          </w:p>
        </w:tc>
        <w:tc>
          <w:tcPr>
            <w:tcW w:w="177"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0858</w:t>
            </w:r>
          </w:p>
        </w:tc>
        <w:tc>
          <w:tcPr>
            <w:tcW w:w="131"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14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01</w:t>
            </w:r>
          </w:p>
        </w:tc>
        <w:tc>
          <w:tcPr>
            <w:tcW w:w="829" w:type="pct"/>
            <w:tcBorders>
              <w:top w:val="nil"/>
              <w:left w:val="nil"/>
              <w:bottom w:val="single" w:sz="4" w:space="0" w:color="auto"/>
              <w:right w:val="single" w:sz="4" w:space="0" w:color="auto"/>
            </w:tcBorders>
            <w:shd w:val="clear" w:color="auto" w:fill="auto"/>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624"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ENV</w:t>
            </w:r>
          </w:p>
        </w:tc>
        <w:tc>
          <w:tcPr>
            <w:tcW w:w="678"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12</w:t>
            </w:r>
          </w:p>
        </w:tc>
        <w:tc>
          <w:tcPr>
            <w:tcW w:w="542"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PZA</w:t>
            </w:r>
          </w:p>
        </w:tc>
        <w:tc>
          <w:tcPr>
            <w:tcW w:w="596" w:type="pct"/>
            <w:tcBorders>
              <w:top w:val="nil"/>
              <w:left w:val="nil"/>
              <w:bottom w:val="single" w:sz="4" w:space="0" w:color="auto"/>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11</w:t>
            </w: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00"/>
          <w:jc w:val="center"/>
        </w:trPr>
        <w:tc>
          <w:tcPr>
            <w:tcW w:w="146"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09"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58"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77"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31"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44"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829"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624"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678"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542"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596"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SUBTOTAL</w:t>
            </w: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00"/>
          <w:jc w:val="center"/>
        </w:trPr>
        <w:tc>
          <w:tcPr>
            <w:tcW w:w="146"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09"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58"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77"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31"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44"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829"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624"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678"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542"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596"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IVA</w:t>
            </w: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r w:rsidR="004F4374" w:rsidRPr="00E60A9A" w:rsidTr="00112B19">
        <w:trPr>
          <w:trHeight w:val="300"/>
          <w:jc w:val="center"/>
        </w:trPr>
        <w:tc>
          <w:tcPr>
            <w:tcW w:w="146"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209"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58"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77"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31"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144"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829"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624"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678"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542"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596" w:type="pct"/>
            <w:tcBorders>
              <w:top w:val="nil"/>
              <w:left w:val="nil"/>
              <w:bottom w:val="nil"/>
              <w:right w:val="nil"/>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c>
          <w:tcPr>
            <w:tcW w:w="478" w:type="pct"/>
            <w:tcBorders>
              <w:top w:val="nil"/>
              <w:left w:val="single" w:sz="4" w:space="0" w:color="auto"/>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r w:rsidRPr="00E60A9A">
              <w:rPr>
                <w:rFonts w:ascii="Calibri" w:hAnsi="Calibri"/>
                <w:color w:val="000000"/>
                <w:sz w:val="12"/>
                <w:szCs w:val="10"/>
                <w:lang w:val="es-MX" w:eastAsia="es-MX"/>
              </w:rPr>
              <w:t>TOTAL</w:t>
            </w:r>
          </w:p>
        </w:tc>
        <w:tc>
          <w:tcPr>
            <w:tcW w:w="289" w:type="pct"/>
            <w:tcBorders>
              <w:top w:val="nil"/>
              <w:left w:val="nil"/>
              <w:bottom w:val="single" w:sz="4" w:space="0" w:color="auto"/>
              <w:right w:val="single" w:sz="4" w:space="0" w:color="auto"/>
            </w:tcBorders>
            <w:shd w:val="clear" w:color="auto" w:fill="auto"/>
            <w:noWrap/>
            <w:vAlign w:val="center"/>
            <w:hideMark/>
          </w:tcPr>
          <w:p w:rsidR="004F4374" w:rsidRPr="00E60A9A" w:rsidRDefault="004F4374" w:rsidP="00112B19">
            <w:pPr>
              <w:jc w:val="center"/>
              <w:rPr>
                <w:rFonts w:ascii="Calibri" w:hAnsi="Calibri"/>
                <w:color w:val="000000"/>
                <w:sz w:val="12"/>
                <w:szCs w:val="10"/>
                <w:lang w:val="es-MX" w:eastAsia="es-MX"/>
              </w:rPr>
            </w:pP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25403D" w:rsidRDefault="0025403D" w:rsidP="001A637F">
      <w:pPr>
        <w:jc w:val="both"/>
      </w:pPr>
    </w:p>
    <w:p w:rsidR="00025F2E" w:rsidRDefault="00025F2E" w:rsidP="001A637F">
      <w:pPr>
        <w:jc w:val="both"/>
      </w:pPr>
    </w:p>
    <w:p w:rsidR="00025F2E" w:rsidRDefault="00025F2E" w:rsidP="001A637F">
      <w:pPr>
        <w:jc w:val="both"/>
      </w:pPr>
      <w:bookmarkStart w:id="26" w:name="_GoBack"/>
      <w:bookmarkEnd w:id="26"/>
    </w:p>
    <w:p w:rsidR="003142CF" w:rsidRDefault="003142CF" w:rsidP="001A637F">
      <w:pPr>
        <w:jc w:val="both"/>
      </w:pPr>
    </w:p>
    <w:p w:rsidR="00D37405" w:rsidRPr="00B34911" w:rsidRDefault="00974323" w:rsidP="006862F8">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5"/>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____ de _______________ de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____ de _______________ de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   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t>Cant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756C879" wp14:editId="1755986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8077F4"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49C4AE70" wp14:editId="1964E4AB">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lastRenderedPageBreak/>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4EA52FC3" wp14:editId="32263C29">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7FDEAF15" wp14:editId="1CEFAFB1">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3233E4E8" wp14:editId="0BE15653">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5EB970E9" wp14:editId="0B2D94C8">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777" w:rsidRDefault="00E67777" w:rsidP="00984A99">
      <w:r>
        <w:separator/>
      </w:r>
    </w:p>
  </w:endnote>
  <w:endnote w:type="continuationSeparator" w:id="0">
    <w:p w:rsidR="00E67777" w:rsidRDefault="00E6777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Content>
      <w:p w:rsidR="00B305B5" w:rsidRDefault="00B305B5" w:rsidP="009B178F">
        <w:pPr>
          <w:pStyle w:val="Piedepgina"/>
          <w:jc w:val="right"/>
        </w:pPr>
        <w:r>
          <w:rPr>
            <w:noProof/>
            <w:lang w:eastAsia="es-MX"/>
          </w:rPr>
          <w:drawing>
            <wp:anchor distT="0" distB="0" distL="114300" distR="114300" simplePos="0" relativeHeight="251672576" behindDoc="1" locked="0" layoutInCell="1" allowOverlap="1" wp14:anchorId="1CF9AC5F" wp14:editId="31568876">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025F2E" w:rsidRPr="00025F2E">
          <w:rPr>
            <w:noProof/>
            <w:lang w:val="es-ES"/>
          </w:rPr>
          <w:t>39</w:t>
        </w:r>
        <w:r>
          <w:fldChar w:fldCharType="end"/>
        </w:r>
      </w:p>
    </w:sdtContent>
  </w:sdt>
  <w:p w:rsidR="00B305B5" w:rsidRDefault="00B305B5"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777" w:rsidRDefault="00E67777" w:rsidP="00984A99">
      <w:r>
        <w:separator/>
      </w:r>
    </w:p>
  </w:footnote>
  <w:footnote w:type="continuationSeparator" w:id="0">
    <w:p w:rsidR="00E67777" w:rsidRDefault="00E6777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B5" w:rsidRDefault="00B305B5"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10E82E83" wp14:editId="364D1183">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305B5" w:rsidRPr="003B0B5C" w:rsidRDefault="00B305B5"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B305B5" w:rsidRPr="003B0B5C" w:rsidRDefault="00B305B5"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B305B5" w:rsidRDefault="00B305B5" w:rsidP="009B178F">
                          <w:pPr>
                            <w:jc w:val="right"/>
                            <w:rPr>
                              <w:rFonts w:ascii="Arial" w:hAnsi="Arial" w:cs="Arial"/>
                              <w:sz w:val="14"/>
                              <w:szCs w:val="14"/>
                            </w:rPr>
                          </w:pPr>
                          <w:r w:rsidRPr="003B0B5C">
                            <w:rPr>
                              <w:rFonts w:ascii="Arial" w:hAnsi="Arial" w:cs="Arial"/>
                              <w:sz w:val="14"/>
                              <w:szCs w:val="14"/>
                            </w:rPr>
                            <w:t>DIRECCIÓN ADMINISTRATIVA</w:t>
                          </w:r>
                        </w:p>
                        <w:p w:rsidR="00B305B5" w:rsidRPr="003B0B5C" w:rsidRDefault="00B305B5" w:rsidP="009B178F">
                          <w:pPr>
                            <w:ind w:right="50"/>
                            <w:jc w:val="right"/>
                            <w:rPr>
                              <w:rFonts w:ascii="Arial" w:hAnsi="Arial" w:cs="Arial"/>
                              <w:sz w:val="14"/>
                              <w:szCs w:val="14"/>
                            </w:rPr>
                          </w:pPr>
                          <w:r w:rsidRPr="003B0B5C">
                            <w:rPr>
                              <w:rFonts w:ascii="Arial" w:hAnsi="Arial" w:cs="Arial"/>
                              <w:sz w:val="14"/>
                              <w:szCs w:val="14"/>
                            </w:rPr>
                            <w:t>CONVOCATORIA</w:t>
                          </w:r>
                        </w:p>
                        <w:p w:rsidR="00B305B5" w:rsidRPr="003B0B5C" w:rsidRDefault="00B305B5" w:rsidP="009B178F">
                          <w:pPr>
                            <w:ind w:right="50"/>
                            <w:jc w:val="right"/>
                            <w:rPr>
                              <w:rFonts w:ascii="Arial" w:hAnsi="Arial" w:cs="Arial"/>
                              <w:sz w:val="14"/>
                              <w:szCs w:val="14"/>
                            </w:rPr>
                          </w:pPr>
                          <w:r>
                            <w:rPr>
                              <w:rFonts w:ascii="Arial" w:hAnsi="Arial" w:cs="Arial"/>
                              <w:sz w:val="14"/>
                              <w:szCs w:val="14"/>
                            </w:rPr>
                            <w:t>ADJUDICACIÓN DIRECTA</w:t>
                          </w:r>
                        </w:p>
                        <w:p w:rsidR="00B305B5" w:rsidRDefault="00B305B5"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B305B5" w:rsidRPr="003B0B5C" w:rsidRDefault="00B305B5" w:rsidP="009B178F">
                          <w:pPr>
                            <w:ind w:right="50"/>
                            <w:jc w:val="right"/>
                            <w:rPr>
                              <w:rFonts w:ascii="Arial" w:hAnsi="Arial" w:cs="Arial"/>
                              <w:sz w:val="14"/>
                              <w:szCs w:val="14"/>
                            </w:rPr>
                          </w:pPr>
                          <w:r>
                            <w:rPr>
                              <w:rFonts w:ascii="Arial" w:hAnsi="Arial" w:cs="Arial"/>
                              <w:sz w:val="14"/>
                              <w:szCs w:val="14"/>
                            </w:rPr>
                            <w:t>EXPEDIENTE</w:t>
                          </w:r>
                          <w:r>
                            <w:t xml:space="preserve"> </w:t>
                          </w:r>
                          <w:r w:rsidRPr="00B305B5">
                            <w:rPr>
                              <w:rFonts w:ascii="Arial" w:hAnsi="Arial" w:cs="Arial"/>
                              <w:sz w:val="14"/>
                              <w:szCs w:val="14"/>
                            </w:rPr>
                            <w:t>E-2024-00097751</w:t>
                          </w:r>
                        </w:p>
                        <w:p w:rsidR="00B305B5" w:rsidRPr="003B0B5C" w:rsidRDefault="00B305B5"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B305B5" w:rsidRDefault="00B305B5"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45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B305B5" w:rsidRDefault="00B305B5" w:rsidP="009B178F">
                          <w:pPr>
                            <w:jc w:val="right"/>
                            <w:rPr>
                              <w:rFonts w:ascii="Arial" w:hAnsi="Arial" w:cs="Arial"/>
                              <w:sz w:val="14"/>
                              <w:szCs w:val="14"/>
                            </w:rPr>
                          </w:pPr>
                          <w:r w:rsidRPr="003B0B5C">
                            <w:rPr>
                              <w:rFonts w:ascii="Montserrat Medium" w:hAnsi="Montserrat Medium"/>
                              <w:b/>
                              <w:sz w:val="12"/>
                              <w:szCs w:val="12"/>
                            </w:rPr>
                            <w:t xml:space="preserve">  </w:t>
                          </w: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Pr="003B0B5C" w:rsidRDefault="00B305B5"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B305B5" w:rsidRPr="003B0B5C" w:rsidRDefault="00B305B5"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B305B5" w:rsidRPr="003B0B5C" w:rsidRDefault="00B305B5"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B305B5" w:rsidRDefault="00B305B5" w:rsidP="009B178F">
                    <w:pPr>
                      <w:jc w:val="right"/>
                      <w:rPr>
                        <w:rFonts w:ascii="Arial" w:hAnsi="Arial" w:cs="Arial"/>
                        <w:sz w:val="14"/>
                        <w:szCs w:val="14"/>
                      </w:rPr>
                    </w:pPr>
                    <w:r w:rsidRPr="003B0B5C">
                      <w:rPr>
                        <w:rFonts w:ascii="Arial" w:hAnsi="Arial" w:cs="Arial"/>
                        <w:sz w:val="14"/>
                        <w:szCs w:val="14"/>
                      </w:rPr>
                      <w:t>DIRECCIÓN ADMINISTRATIVA</w:t>
                    </w:r>
                  </w:p>
                  <w:p w:rsidR="00B305B5" w:rsidRPr="003B0B5C" w:rsidRDefault="00B305B5" w:rsidP="009B178F">
                    <w:pPr>
                      <w:ind w:right="50"/>
                      <w:jc w:val="right"/>
                      <w:rPr>
                        <w:rFonts w:ascii="Arial" w:hAnsi="Arial" w:cs="Arial"/>
                        <w:sz w:val="14"/>
                        <w:szCs w:val="14"/>
                      </w:rPr>
                    </w:pPr>
                    <w:r w:rsidRPr="003B0B5C">
                      <w:rPr>
                        <w:rFonts w:ascii="Arial" w:hAnsi="Arial" w:cs="Arial"/>
                        <w:sz w:val="14"/>
                        <w:szCs w:val="14"/>
                      </w:rPr>
                      <w:t>CONVOCATORIA</w:t>
                    </w:r>
                  </w:p>
                  <w:p w:rsidR="00B305B5" w:rsidRPr="003B0B5C" w:rsidRDefault="00B305B5" w:rsidP="009B178F">
                    <w:pPr>
                      <w:ind w:right="50"/>
                      <w:jc w:val="right"/>
                      <w:rPr>
                        <w:rFonts w:ascii="Arial" w:hAnsi="Arial" w:cs="Arial"/>
                        <w:sz w:val="14"/>
                        <w:szCs w:val="14"/>
                      </w:rPr>
                    </w:pPr>
                    <w:r>
                      <w:rPr>
                        <w:rFonts w:ascii="Arial" w:hAnsi="Arial" w:cs="Arial"/>
                        <w:sz w:val="14"/>
                        <w:szCs w:val="14"/>
                      </w:rPr>
                      <w:t>ADJUDICACIÓN DIRECTA</w:t>
                    </w:r>
                  </w:p>
                  <w:p w:rsidR="00B305B5" w:rsidRDefault="00B305B5"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B305B5" w:rsidRPr="003B0B5C" w:rsidRDefault="00B305B5" w:rsidP="009B178F">
                    <w:pPr>
                      <w:ind w:right="50"/>
                      <w:jc w:val="right"/>
                      <w:rPr>
                        <w:rFonts w:ascii="Arial" w:hAnsi="Arial" w:cs="Arial"/>
                        <w:sz w:val="14"/>
                        <w:szCs w:val="14"/>
                      </w:rPr>
                    </w:pPr>
                    <w:r>
                      <w:rPr>
                        <w:rFonts w:ascii="Arial" w:hAnsi="Arial" w:cs="Arial"/>
                        <w:sz w:val="14"/>
                        <w:szCs w:val="14"/>
                      </w:rPr>
                      <w:t>EXPEDIENTE</w:t>
                    </w:r>
                    <w:r>
                      <w:t xml:space="preserve"> </w:t>
                    </w:r>
                    <w:r w:rsidRPr="00B305B5">
                      <w:rPr>
                        <w:rFonts w:ascii="Arial" w:hAnsi="Arial" w:cs="Arial"/>
                        <w:sz w:val="14"/>
                        <w:szCs w:val="14"/>
                      </w:rPr>
                      <w:t>E-2024-00097751</w:t>
                    </w:r>
                  </w:p>
                  <w:p w:rsidR="00B305B5" w:rsidRPr="003B0B5C" w:rsidRDefault="00B305B5"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B305B5" w:rsidRDefault="00B305B5" w:rsidP="007D2C28">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45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B305B5" w:rsidRDefault="00B305B5" w:rsidP="009B178F">
                    <w:pPr>
                      <w:jc w:val="right"/>
                      <w:rPr>
                        <w:rFonts w:ascii="Arial" w:hAnsi="Arial" w:cs="Arial"/>
                        <w:sz w:val="14"/>
                        <w:szCs w:val="14"/>
                      </w:rPr>
                    </w:pPr>
                    <w:r w:rsidRPr="003B0B5C">
                      <w:rPr>
                        <w:rFonts w:ascii="Montserrat Medium" w:hAnsi="Montserrat Medium"/>
                        <w:b/>
                        <w:sz w:val="12"/>
                        <w:szCs w:val="12"/>
                      </w:rPr>
                      <w:t xml:space="preserve">  </w:t>
                    </w: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Default="00B305B5" w:rsidP="009B178F">
                    <w:pPr>
                      <w:jc w:val="right"/>
                      <w:rPr>
                        <w:rFonts w:ascii="Arial" w:hAnsi="Arial" w:cs="Arial"/>
                        <w:sz w:val="14"/>
                        <w:szCs w:val="14"/>
                      </w:rPr>
                    </w:pPr>
                  </w:p>
                  <w:p w:rsidR="00B305B5" w:rsidRPr="003B0B5C" w:rsidRDefault="00B305B5"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B305B5" w:rsidRDefault="00B305B5" w:rsidP="00206240">
    <w:pPr>
      <w:pStyle w:val="Encabezado"/>
    </w:pPr>
  </w:p>
  <w:p w:rsidR="00B305B5" w:rsidRDefault="00B305B5" w:rsidP="00206240">
    <w:pPr>
      <w:pStyle w:val="Encabezado"/>
    </w:pPr>
    <w:r>
      <w:rPr>
        <w:noProof/>
        <w:lang w:eastAsia="es-MX"/>
      </w:rPr>
      <w:drawing>
        <wp:anchor distT="0" distB="0" distL="114300" distR="114300" simplePos="0" relativeHeight="251676672" behindDoc="0" locked="0" layoutInCell="1" allowOverlap="1" wp14:anchorId="45A591BA" wp14:editId="7BD45CD1">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05B5" w:rsidRDefault="00B305B5" w:rsidP="00206240">
    <w:pPr>
      <w:pStyle w:val="Encabezado"/>
    </w:pPr>
  </w:p>
  <w:p w:rsidR="00B305B5" w:rsidRDefault="00B305B5" w:rsidP="00206240">
    <w:pPr>
      <w:pStyle w:val="Encabezado"/>
    </w:pPr>
  </w:p>
  <w:p w:rsidR="00B305B5" w:rsidRDefault="00B305B5" w:rsidP="00206240">
    <w:pPr>
      <w:pStyle w:val="Encabezado"/>
    </w:pPr>
  </w:p>
  <w:p w:rsidR="00B305B5" w:rsidRDefault="00B305B5" w:rsidP="00206240">
    <w:pPr>
      <w:pStyle w:val="Encabezado"/>
    </w:pPr>
  </w:p>
  <w:p w:rsidR="00B305B5" w:rsidRDefault="00B305B5" w:rsidP="00206240">
    <w:pPr>
      <w:pStyle w:val="Encabezado"/>
    </w:pPr>
  </w:p>
  <w:p w:rsidR="00B305B5" w:rsidRDefault="00B305B5"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3.45pt;height:13.45pt" o:bullet="t">
        <v:imagedata r:id="rId1" o:title="BD21329_"/>
      </v:shape>
    </w:pict>
  </w:numPicBullet>
  <w:numPicBullet w:numPicBulletId="1">
    <w:pict>
      <v:shape id="_x0000_i1125"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4">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7">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0">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11">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2">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13">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14">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7">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20">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21">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22">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23">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4">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7">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2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3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2">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3">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abstractNum w:abstractNumId="34">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35">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4"/>
  </w:num>
  <w:num w:numId="3">
    <w:abstractNumId w:val="2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3"/>
  </w:num>
  <w:num w:numId="7">
    <w:abstractNumId w:val="7"/>
  </w:num>
  <w:num w:numId="8">
    <w:abstractNumId w:val="10"/>
  </w:num>
  <w:num w:numId="9">
    <w:abstractNumId w:val="6"/>
  </w:num>
  <w:num w:numId="10">
    <w:abstractNumId w:val="33"/>
  </w:num>
  <w:num w:numId="11">
    <w:abstractNumId w:val="23"/>
  </w:num>
  <w:num w:numId="12">
    <w:abstractNumId w:val="22"/>
  </w:num>
  <w:num w:numId="13">
    <w:abstractNumId w:val="9"/>
  </w:num>
  <w:num w:numId="14">
    <w:abstractNumId w:val="1"/>
  </w:num>
  <w:num w:numId="15">
    <w:abstractNumId w:val="32"/>
  </w:num>
  <w:num w:numId="16">
    <w:abstractNumId w:val="17"/>
  </w:num>
  <w:num w:numId="17">
    <w:abstractNumId w:val="16"/>
  </w:num>
  <w:num w:numId="18">
    <w:abstractNumId w:val="3"/>
  </w:num>
  <w:num w:numId="19">
    <w:abstractNumId w:val="12"/>
  </w:num>
  <w:num w:numId="20">
    <w:abstractNumId w:val="19"/>
  </w:num>
  <w:num w:numId="21">
    <w:abstractNumId w:val="29"/>
  </w:num>
  <w:num w:numId="22">
    <w:abstractNumId w:val="30"/>
  </w:num>
  <w:num w:numId="23">
    <w:abstractNumId w:val="21"/>
  </w:num>
  <w:num w:numId="24">
    <w:abstractNumId w:val="28"/>
  </w:num>
  <w:num w:numId="25">
    <w:abstractNumId w:val="20"/>
  </w:num>
  <w:num w:numId="26">
    <w:abstractNumId w:val="37"/>
  </w:num>
  <w:num w:numId="27">
    <w:abstractNumId w:val="26"/>
  </w:num>
  <w:num w:numId="28">
    <w:abstractNumId w:val="31"/>
  </w:num>
  <w:num w:numId="29">
    <w:abstractNumId w:val="36"/>
  </w:num>
  <w:num w:numId="30">
    <w:abstractNumId w:val="11"/>
  </w:num>
  <w:num w:numId="31">
    <w:abstractNumId w:val="18"/>
  </w:num>
  <w:num w:numId="32">
    <w:abstractNumId w:val="34"/>
  </w:num>
  <w:num w:numId="33">
    <w:abstractNumId w:val="2"/>
  </w:num>
  <w:num w:numId="34">
    <w:abstractNumId w:val="35"/>
  </w:num>
  <w:num w:numId="35">
    <w:abstractNumId w:val="27"/>
  </w:num>
  <w:num w:numId="36">
    <w:abstractNumId w:val="5"/>
  </w:num>
  <w:num w:numId="37">
    <w:abstractNumId w:val="8"/>
  </w:num>
  <w:num w:numId="38">
    <w:abstractNumId w:val="4"/>
  </w:num>
  <w:num w:numId="39">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5F2E"/>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4CBA"/>
    <w:rsid w:val="000B5059"/>
    <w:rsid w:val="000C2EA7"/>
    <w:rsid w:val="000C4130"/>
    <w:rsid w:val="000C5B47"/>
    <w:rsid w:val="000D31E3"/>
    <w:rsid w:val="000D3910"/>
    <w:rsid w:val="000D474E"/>
    <w:rsid w:val="000D6AE2"/>
    <w:rsid w:val="000E136A"/>
    <w:rsid w:val="000E4936"/>
    <w:rsid w:val="000E78C6"/>
    <w:rsid w:val="000F1BD7"/>
    <w:rsid w:val="000F346D"/>
    <w:rsid w:val="000F52A7"/>
    <w:rsid w:val="000F5C9C"/>
    <w:rsid w:val="001009F5"/>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36D8"/>
    <w:rsid w:val="0019445A"/>
    <w:rsid w:val="00194AA2"/>
    <w:rsid w:val="001A637F"/>
    <w:rsid w:val="001B0533"/>
    <w:rsid w:val="001B15D5"/>
    <w:rsid w:val="001B7BFA"/>
    <w:rsid w:val="001C5478"/>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3D"/>
    <w:rsid w:val="00254099"/>
    <w:rsid w:val="002605D9"/>
    <w:rsid w:val="002656D8"/>
    <w:rsid w:val="00265DA5"/>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97ACE"/>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79D"/>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4374"/>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AE5"/>
    <w:rsid w:val="005E7C55"/>
    <w:rsid w:val="005F19D2"/>
    <w:rsid w:val="005F28D4"/>
    <w:rsid w:val="005F61A2"/>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331C"/>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0EF6"/>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2C28"/>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A756A"/>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0EAC"/>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575EA"/>
    <w:rsid w:val="009730EE"/>
    <w:rsid w:val="0097344E"/>
    <w:rsid w:val="00973453"/>
    <w:rsid w:val="0097432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275B"/>
    <w:rsid w:val="009E62CA"/>
    <w:rsid w:val="009E7BFF"/>
    <w:rsid w:val="009E7F3A"/>
    <w:rsid w:val="009F11ED"/>
    <w:rsid w:val="009F1919"/>
    <w:rsid w:val="009F7EDC"/>
    <w:rsid w:val="00A002DA"/>
    <w:rsid w:val="00A00469"/>
    <w:rsid w:val="00A0150B"/>
    <w:rsid w:val="00A04305"/>
    <w:rsid w:val="00A05198"/>
    <w:rsid w:val="00A05B31"/>
    <w:rsid w:val="00A06377"/>
    <w:rsid w:val="00A11E96"/>
    <w:rsid w:val="00A1242D"/>
    <w:rsid w:val="00A1347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05B5"/>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150"/>
    <w:rsid w:val="00D27520"/>
    <w:rsid w:val="00D2774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6C49"/>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67777"/>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B5795"/>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1266"/>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A08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121269349">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E88CBA1-6B49-4549-B48F-159E2625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50</Pages>
  <Words>13003</Words>
  <Characters>71518</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57</cp:revision>
  <cp:lastPrinted>2022-11-01T20:04:00Z</cp:lastPrinted>
  <dcterms:created xsi:type="dcterms:W3CDTF">2024-04-22T14:36:00Z</dcterms:created>
  <dcterms:modified xsi:type="dcterms:W3CDTF">2024-09-30T19:29:00Z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