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r w:rsidRPr="00B34911">
        <w:rPr>
          <w:rFonts w:ascii="Arial" w:hAnsi="Arial" w:cs="Arial"/>
          <w:b/>
        </w:rPr>
        <w:t xml:space="preserve">Puebla, Puebla a </w:t>
      </w:r>
      <w:r w:rsidR="001D44C6">
        <w:rPr>
          <w:rFonts w:ascii="Arial" w:hAnsi="Arial" w:cs="Arial"/>
          <w:b/>
        </w:rPr>
        <w:t>19</w:t>
      </w:r>
      <w:r w:rsidR="00F83615" w:rsidRPr="00B34911">
        <w:rPr>
          <w:rFonts w:ascii="Arial" w:hAnsi="Arial" w:cs="Arial"/>
          <w:b/>
        </w:rPr>
        <w:t xml:space="preserve"> de </w:t>
      </w:r>
      <w:r w:rsidR="00F41671">
        <w:rPr>
          <w:rFonts w:ascii="Arial" w:hAnsi="Arial" w:cs="Arial"/>
          <w:b/>
        </w:rPr>
        <w:t>Julio</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001D44C6">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1D44C6" w:rsidRPr="001D44C6">
        <w:rPr>
          <w:rFonts w:ascii="Arial" w:hAnsi="Arial" w:cs="Arial"/>
          <w:b/>
        </w:rPr>
        <w:t>E-2024-00080845</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2431E2" w:rsidRPr="00B34911">
        <w:rPr>
          <w:rFonts w:ascii="Arial" w:hAnsi="Arial" w:cs="Arial"/>
        </w:rPr>
        <w:t>el</w:t>
      </w:r>
      <w:r w:rsidRPr="00B34911">
        <w:rPr>
          <w:rFonts w:ascii="Arial" w:hAnsi="Arial" w:cs="Arial"/>
        </w:rPr>
        <w:t xml:space="preserve"> requerimiento</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F41671">
        <w:rPr>
          <w:rFonts w:ascii="Arial" w:hAnsi="Arial" w:cs="Arial"/>
          <w:b/>
        </w:rPr>
        <w:t>5</w:t>
      </w:r>
      <w:r w:rsidR="000B3D72" w:rsidRPr="00B34911">
        <w:rPr>
          <w:rFonts w:ascii="Arial" w:hAnsi="Arial" w:cs="Arial"/>
          <w:b/>
        </w:rPr>
        <w:t>-202</w:t>
      </w:r>
      <w:r w:rsidR="00247B7F" w:rsidRPr="00B34911">
        <w:rPr>
          <w:rFonts w:ascii="Arial" w:hAnsi="Arial" w:cs="Arial"/>
          <w:b/>
        </w:rPr>
        <w:t>4</w:t>
      </w:r>
      <w:r w:rsidR="000B3D72" w:rsidRPr="00B34911">
        <w:rPr>
          <w:rFonts w:ascii="Arial" w:hAnsi="Arial" w:cs="Arial"/>
          <w:b/>
        </w:rPr>
        <w:t xml:space="preserve"> </w:t>
      </w:r>
      <w:r w:rsidRPr="00B34911">
        <w:rPr>
          <w:rFonts w:ascii="Arial" w:hAnsi="Arial" w:cs="Arial"/>
        </w:rPr>
        <w:t xml:space="preserve">de fecha </w:t>
      </w:r>
      <w:r w:rsidR="00F41671">
        <w:rPr>
          <w:rFonts w:ascii="Arial" w:hAnsi="Arial" w:cs="Arial"/>
          <w:b/>
        </w:rPr>
        <w:t>21</w:t>
      </w:r>
      <w:r w:rsidR="00810F52" w:rsidRPr="00B34911">
        <w:rPr>
          <w:rFonts w:ascii="Arial" w:hAnsi="Arial" w:cs="Arial"/>
          <w:b/>
        </w:rPr>
        <w:t xml:space="preserve"> </w:t>
      </w:r>
      <w:r w:rsidRPr="00B34911">
        <w:rPr>
          <w:rFonts w:ascii="Arial" w:hAnsi="Arial" w:cs="Arial"/>
          <w:b/>
        </w:rPr>
        <w:t xml:space="preserve">de </w:t>
      </w:r>
      <w:r w:rsidR="00F41671">
        <w:rPr>
          <w:rFonts w:ascii="Arial" w:hAnsi="Arial" w:cs="Arial"/>
          <w:b/>
        </w:rPr>
        <w:t>Junio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41671" w:rsidRPr="00F41671">
        <w:rPr>
          <w:rFonts w:ascii="Arial" w:hAnsi="Arial" w:cs="Arial"/>
        </w:rPr>
        <w:t>0000244879-2024</w:t>
      </w:r>
      <w:r w:rsidR="00F41671">
        <w:rPr>
          <w:rFonts w:ascii="Arial" w:hAnsi="Arial" w:cs="Arial"/>
        </w:rPr>
        <w:t xml:space="preserve"> </w:t>
      </w:r>
      <w:r w:rsidR="006667B7" w:rsidRPr="00B34911">
        <w:rPr>
          <w:rFonts w:ascii="Arial" w:hAnsi="Arial" w:cs="Arial"/>
        </w:rPr>
        <w:t xml:space="preserve">y </w:t>
      </w:r>
      <w:r w:rsidR="00F41671" w:rsidRPr="00F41671">
        <w:rPr>
          <w:rFonts w:ascii="Arial" w:hAnsi="Arial" w:cs="Arial"/>
        </w:rPr>
        <w:t>0000244886-2024</w:t>
      </w:r>
      <w:r w:rsidR="00236105" w:rsidRPr="00B34911">
        <w:rPr>
          <w:rFonts w:ascii="Arial" w:hAnsi="Arial" w:cs="Arial"/>
        </w:rPr>
        <w:t xml:space="preserve">, </w:t>
      </w:r>
      <w:r w:rsidR="00247B7F" w:rsidRPr="00B34911">
        <w:rPr>
          <w:rFonts w:ascii="Arial" w:hAnsi="Arial" w:cs="Arial"/>
        </w:rPr>
        <w:t xml:space="preserve"> emitido</w:t>
      </w:r>
      <w:r w:rsidR="00236105" w:rsidRPr="00B34911">
        <w:rPr>
          <w:rFonts w:ascii="Arial" w:hAnsi="Arial" w:cs="Arial"/>
        </w:rPr>
        <w:t>s</w:t>
      </w:r>
      <w:r w:rsidR="006667B7" w:rsidRPr="00B34911">
        <w:rPr>
          <w:rFonts w:ascii="Arial" w:hAnsi="Arial" w:cs="Arial"/>
        </w:rPr>
        <w:t xml:space="preserve"> el </w:t>
      </w:r>
      <w:r w:rsidR="00F41671">
        <w:rPr>
          <w:rFonts w:ascii="Arial" w:hAnsi="Arial" w:cs="Arial"/>
        </w:rPr>
        <w:t xml:space="preserve">03 </w:t>
      </w:r>
      <w:r w:rsidR="00F83615" w:rsidRPr="00B34911">
        <w:rPr>
          <w:rFonts w:ascii="Arial" w:hAnsi="Arial" w:cs="Arial"/>
        </w:rPr>
        <w:t xml:space="preserve">de </w:t>
      </w:r>
      <w:r w:rsidR="00F41671">
        <w:rPr>
          <w:rFonts w:ascii="Arial" w:hAnsi="Arial" w:cs="Arial"/>
        </w:rPr>
        <w:t>Junio</w:t>
      </w:r>
      <w:r w:rsidR="00660DE1" w:rsidRPr="00B34911">
        <w:rPr>
          <w:rFonts w:ascii="Arial" w:hAnsi="Arial" w:cs="Arial"/>
        </w:rPr>
        <w:t xml:space="preserve"> de 202</w:t>
      </w:r>
      <w:r w:rsidR="00247B7F" w:rsidRPr="00B34911">
        <w:rPr>
          <w:rFonts w:ascii="Arial" w:hAnsi="Arial" w:cs="Arial"/>
        </w:rPr>
        <w:t>4</w:t>
      </w:r>
      <w:r w:rsidRPr="00B34911">
        <w:rPr>
          <w:rFonts w:ascii="Arial" w:hAnsi="Arial" w:cs="Arial"/>
          <w:b/>
        </w:rPr>
        <w:t xml:space="preserve"> </w:t>
      </w:r>
      <w:r w:rsidRPr="00B34911">
        <w:rPr>
          <w:rFonts w:ascii="Arial" w:hAnsi="Arial" w:cs="Arial"/>
        </w:rPr>
        <w:t>requerido para cubrir las necesidades de la</w:t>
      </w:r>
      <w:r w:rsidRPr="00B34911">
        <w:rPr>
          <w:rFonts w:ascii="Arial" w:hAnsi="Arial" w:cs="Arial"/>
          <w:b/>
        </w:rPr>
        <w:t xml:space="preserve"> </w:t>
      </w:r>
      <w:r w:rsidRPr="00B34911">
        <w:rPr>
          <w:rFonts w:ascii="Arial" w:hAnsi="Arial" w:cs="Arial"/>
        </w:rPr>
        <w:t>U</w:t>
      </w:r>
      <w:r w:rsidR="00576F33" w:rsidRPr="00B34911">
        <w:rPr>
          <w:rFonts w:ascii="Arial" w:hAnsi="Arial" w:cs="Arial"/>
        </w:rPr>
        <w:t xml:space="preserve">nidad </w:t>
      </w:r>
      <w:r w:rsidRPr="00B34911">
        <w:rPr>
          <w:rFonts w:ascii="Arial" w:hAnsi="Arial" w:cs="Arial"/>
        </w:rPr>
        <w:t>M</w:t>
      </w:r>
      <w:r w:rsidR="00576F33" w:rsidRPr="00B34911">
        <w:rPr>
          <w:rFonts w:ascii="Arial" w:hAnsi="Arial" w:cs="Arial"/>
        </w:rPr>
        <w:t xml:space="preserve">édica de </w:t>
      </w:r>
      <w:r w:rsidRPr="00B34911">
        <w:rPr>
          <w:rFonts w:ascii="Arial" w:hAnsi="Arial" w:cs="Arial"/>
        </w:rPr>
        <w:t>A</w:t>
      </w:r>
      <w:r w:rsidR="00576F33" w:rsidRPr="00B34911">
        <w:rPr>
          <w:rFonts w:ascii="Arial" w:hAnsi="Arial" w:cs="Arial"/>
        </w:rPr>
        <w:t xml:space="preserve">lta </w:t>
      </w:r>
      <w:r w:rsidRPr="00B34911">
        <w:rPr>
          <w:rFonts w:ascii="Arial" w:hAnsi="Arial" w:cs="Arial"/>
        </w:rPr>
        <w:t>E</w:t>
      </w:r>
      <w:r w:rsidR="00576F33" w:rsidRPr="00B34911">
        <w:rPr>
          <w:rFonts w:ascii="Arial" w:hAnsi="Arial" w:cs="Arial"/>
        </w:rPr>
        <w:t>specialidad</w:t>
      </w:r>
      <w:r w:rsidRPr="00B34911">
        <w:rPr>
          <w:rFonts w:ascii="Arial" w:hAnsi="Arial" w:cs="Arial"/>
        </w:rPr>
        <w:t xml:space="preserve"> Hospital de Traumatología y Ortopedia </w:t>
      </w:r>
      <w:r w:rsidR="00576F33" w:rsidRPr="00B34911">
        <w:rPr>
          <w:rFonts w:ascii="Arial" w:hAnsi="Arial" w:cs="Arial"/>
        </w:rPr>
        <w:t xml:space="preserve">del Centro Médico Nacional “Manuel Ávila Camacho” en </w:t>
      </w:r>
      <w:r w:rsidRPr="00B34911">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w:t>
      </w:r>
      <w:r w:rsidR="00A93520">
        <w:rPr>
          <w:rFonts w:ascii="Arial" w:eastAsia="Times New Roman" w:hAnsi="Arial" w:cs="Arial"/>
          <w:szCs w:val="20"/>
          <w:lang w:val="es-ES" w:eastAsia="ar-SA"/>
        </w:rPr>
        <w:t>II</w:t>
      </w:r>
      <w:bookmarkStart w:id="1" w:name="_GoBack"/>
      <w:bookmarkEnd w:id="1"/>
      <w:r w:rsidRPr="00B34911">
        <w:rPr>
          <w:rFonts w:ascii="Arial" w:eastAsia="Times New Roman" w:hAnsi="Arial" w:cs="Arial"/>
          <w:szCs w:val="20"/>
          <w:lang w:val="es-ES" w:eastAsia="ar-SA"/>
        </w:rPr>
        <w:t xml:space="preserve">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1D44C6">
        <w:rPr>
          <w:rFonts w:ascii="Arial" w:hAnsi="Arial" w:cs="Arial"/>
          <w:b/>
        </w:rPr>
        <w:t>26</w:t>
      </w:r>
      <w:r w:rsidR="006D0FC4" w:rsidRPr="00B34911">
        <w:rPr>
          <w:rFonts w:ascii="Arial" w:hAnsi="Arial" w:cs="Arial"/>
          <w:b/>
        </w:rPr>
        <w:t xml:space="preserve"> de </w:t>
      </w:r>
      <w:r w:rsidR="00F41671">
        <w:rPr>
          <w:rFonts w:ascii="Arial" w:hAnsi="Arial" w:cs="Arial"/>
          <w:b/>
        </w:rPr>
        <w:t>Julio</w:t>
      </w:r>
      <w:r w:rsidR="00247B7F" w:rsidRPr="00B34911">
        <w:rPr>
          <w:rFonts w:ascii="Arial" w:hAnsi="Arial" w:cs="Arial"/>
          <w:b/>
        </w:rPr>
        <w:t xml:space="preserve"> de 2024</w:t>
      </w:r>
      <w:r w:rsidR="00236105" w:rsidRPr="00B34911">
        <w:rPr>
          <w:rFonts w:ascii="Arial" w:hAnsi="Arial" w:cs="Arial"/>
          <w:b/>
        </w:rPr>
        <w:t>, antes de las 10</w:t>
      </w:r>
      <w:r w:rsidRPr="00B34911">
        <w:rPr>
          <w:rFonts w:ascii="Arial" w:hAnsi="Arial" w:cs="Arial"/>
          <w:b/>
        </w:rPr>
        <w:t>:00  horas</w:t>
      </w:r>
      <w:r w:rsidRPr="00B34911">
        <w:rPr>
          <w:rFonts w:ascii="Arial" w:hAnsi="Arial" w:cs="Arial"/>
        </w:rPr>
        <w:t xml:space="preserve">, a través del Sistema de Contrataciones Gubernamentales </w:t>
      </w:r>
      <w:proofErr w:type="spellStart"/>
      <w:r w:rsidRPr="00B34911">
        <w:rPr>
          <w:rFonts w:ascii="Arial" w:hAnsi="Arial" w:cs="Arial"/>
        </w:rPr>
        <w:t>Compra</w:t>
      </w:r>
      <w:r w:rsidR="00942690" w:rsidRPr="00B34911">
        <w:rPr>
          <w:rFonts w:ascii="Arial" w:hAnsi="Arial" w:cs="Arial"/>
        </w:rPr>
        <w:t>N</w:t>
      </w:r>
      <w:r w:rsidRPr="00B34911">
        <w:rPr>
          <w:rFonts w:ascii="Arial" w:hAnsi="Arial" w:cs="Arial"/>
        </w:rPr>
        <w:t>et</w:t>
      </w:r>
      <w:proofErr w:type="spellEnd"/>
      <w:r w:rsidRPr="00B34911">
        <w:rPr>
          <w:rFonts w:ascii="Arial" w:hAnsi="Arial" w:cs="Arial"/>
        </w:rPr>
        <w:t xml:space="preserve">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 xml:space="preserve">Formato para la manifestación que deberán presentar los proveedores que participen en </w:t>
            </w:r>
            <w:r w:rsidR="00FC64AC">
              <w:rPr>
                <w:rFonts w:ascii="Arial" w:eastAsia="Times New Roman" w:hAnsi="Arial" w:cs="Arial"/>
                <w:lang w:val="es-ES" w:eastAsia="es-MX"/>
              </w:rPr>
              <w:t>ADJUDICACIÓN DIRECTA</w:t>
            </w:r>
            <w:r w:rsidRPr="00B34911">
              <w:rPr>
                <w:rFonts w:ascii="Arial" w:eastAsia="Times New Roman" w:hAnsi="Arial" w:cs="Arial"/>
                <w:lang w:val="es-ES" w:eastAsia="es-MX"/>
              </w:rPr>
              <w:t xml:space="preserve">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w:t>
      </w:r>
      <w:r w:rsidR="00FC64AC">
        <w:rPr>
          <w:rFonts w:ascii="Arial" w:hAnsi="Arial" w:cs="Arial"/>
          <w:sz w:val="24"/>
          <w:szCs w:val="24"/>
        </w:rPr>
        <w:t>ADJUDICACIÓN DIRECTA</w:t>
      </w:r>
      <w:r w:rsidRPr="00B34911">
        <w:rPr>
          <w:rFonts w:ascii="Arial" w:hAnsi="Arial" w:cs="Arial"/>
          <w:sz w:val="24"/>
          <w:szCs w:val="24"/>
        </w:rPr>
        <w:t xml:space="preserve">.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B34911">
        <w:rPr>
          <w:rFonts w:ascii="Arial" w:hAnsi="Arial" w:cs="Arial"/>
        </w:rPr>
        <w:t>órtesis</w:t>
      </w:r>
      <w:proofErr w:type="spellEnd"/>
      <w:r w:rsidRPr="00B34911">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FC64AC">
        <w:rPr>
          <w:rFonts w:ascii="Arial" w:eastAsia="Calibri" w:hAnsi="Arial" w:cs="Arial"/>
          <w:color w:val="auto"/>
          <w:sz w:val="20"/>
          <w:szCs w:val="20"/>
          <w:lang w:val="es-MX"/>
        </w:rPr>
        <w:t>ADJUDICACIÓN DIRECTA</w:t>
      </w:r>
      <w:r w:rsidR="00840D8B" w:rsidRPr="00B34911">
        <w:rPr>
          <w:rFonts w:ascii="Arial" w:eastAsia="Calibri" w:hAnsi="Arial" w:cs="Arial"/>
          <w:color w:val="auto"/>
          <w:sz w:val="20"/>
          <w:szCs w:val="20"/>
          <w:lang w:val="es-MX"/>
        </w:rPr>
        <w:t xml:space="preserve">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1D44C6"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1D44C6" w:rsidP="00F41671">
            <w:pPr>
              <w:jc w:val="center"/>
              <w:rPr>
                <w:rFonts w:ascii="Arial" w:hAnsi="Arial" w:cs="Arial"/>
                <w:b/>
                <w:sz w:val="16"/>
                <w:szCs w:val="16"/>
                <w:lang w:eastAsia="es-MX"/>
              </w:rPr>
            </w:pPr>
            <w:r>
              <w:rPr>
                <w:rFonts w:ascii="Arial" w:hAnsi="Arial" w:cs="Arial"/>
                <w:b/>
                <w:sz w:val="16"/>
                <w:szCs w:val="16"/>
                <w:lang w:val="es-MX" w:eastAsia="es-MX"/>
              </w:rPr>
              <w:t>19</w:t>
            </w:r>
            <w:r w:rsidR="00642E92" w:rsidRPr="00B34911">
              <w:rPr>
                <w:rFonts w:ascii="Arial" w:hAnsi="Arial" w:cs="Arial"/>
                <w:b/>
                <w:sz w:val="16"/>
                <w:szCs w:val="16"/>
                <w:lang w:val="es-MX" w:eastAsia="es-MX"/>
              </w:rPr>
              <w:t xml:space="preserve"> de </w:t>
            </w:r>
            <w:r w:rsidR="00F41671">
              <w:rPr>
                <w:rFonts w:ascii="Arial" w:hAnsi="Arial" w:cs="Arial"/>
                <w:b/>
                <w:sz w:val="16"/>
                <w:szCs w:val="16"/>
                <w:lang w:val="es-MX" w:eastAsia="es-MX"/>
              </w:rPr>
              <w:t>Julio</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 xml:space="preserve">Le procedimiento de contratación se llevara a cabo mediante el Sistema de Contrataciones Gubernamentales </w:t>
            </w:r>
            <w:proofErr w:type="spellStart"/>
            <w:r w:rsidRPr="00B34911">
              <w:rPr>
                <w:sz w:val="16"/>
                <w:szCs w:val="16"/>
                <w:lang w:eastAsia="es-MX"/>
              </w:rPr>
              <w:t>CompraNet</w:t>
            </w:r>
            <w:proofErr w:type="spellEnd"/>
            <w:r w:rsidRPr="00B34911">
              <w:rPr>
                <w:sz w:val="16"/>
                <w:szCs w:val="16"/>
                <w:lang w:eastAsia="es-MX"/>
              </w:rPr>
              <w:t xml:space="preserve"> 2023, en la dirección electrónica</w:t>
            </w:r>
          </w:p>
          <w:p w:rsidR="00642E92" w:rsidRPr="00B34911" w:rsidRDefault="00365CAE"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1D44C6" w:rsidRPr="001D44C6">
              <w:rPr>
                <w:rFonts w:ascii="Arial" w:hAnsi="Arial" w:cs="Arial"/>
                <w:b/>
                <w:sz w:val="16"/>
                <w:szCs w:val="16"/>
                <w:u w:val="single"/>
                <w:lang w:eastAsia="es-MX"/>
              </w:rPr>
              <w:t>E-2024-00080845</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1D44C6" w:rsidP="009B4369">
            <w:pPr>
              <w:jc w:val="center"/>
              <w:rPr>
                <w:rFonts w:ascii="Arial" w:hAnsi="Arial" w:cs="Arial"/>
                <w:b/>
                <w:sz w:val="16"/>
                <w:szCs w:val="16"/>
                <w:lang w:eastAsia="es-MX"/>
              </w:rPr>
            </w:pPr>
            <w:r>
              <w:rPr>
                <w:rFonts w:ascii="Arial" w:hAnsi="Arial" w:cs="Arial"/>
                <w:b/>
                <w:sz w:val="16"/>
                <w:szCs w:val="16"/>
                <w:lang w:eastAsia="es-MX"/>
              </w:rPr>
              <w:t>2</w:t>
            </w:r>
            <w:r w:rsidR="003142CF">
              <w:rPr>
                <w:rFonts w:ascii="Arial" w:hAnsi="Arial" w:cs="Arial"/>
                <w:b/>
                <w:sz w:val="16"/>
                <w:szCs w:val="16"/>
                <w:lang w:eastAsia="es-MX"/>
              </w:rPr>
              <w:t>6</w:t>
            </w:r>
            <w:r w:rsidR="00642E92" w:rsidRPr="00B34911">
              <w:rPr>
                <w:rFonts w:ascii="Arial" w:hAnsi="Arial" w:cs="Arial"/>
                <w:b/>
                <w:sz w:val="16"/>
                <w:szCs w:val="16"/>
                <w:lang w:eastAsia="es-MX"/>
              </w:rPr>
              <w:t xml:space="preserve"> de </w:t>
            </w:r>
            <w:r w:rsidR="003142CF">
              <w:rPr>
                <w:rFonts w:ascii="Arial" w:hAnsi="Arial" w:cs="Arial"/>
                <w:b/>
                <w:sz w:val="16"/>
                <w:szCs w:val="16"/>
                <w:lang w:eastAsia="es-MX"/>
              </w:rPr>
              <w:t>Julio</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1D44C6" w:rsidP="003142CF">
            <w:pPr>
              <w:jc w:val="center"/>
              <w:rPr>
                <w:sz w:val="16"/>
                <w:szCs w:val="16"/>
              </w:rPr>
            </w:pPr>
            <w:r>
              <w:rPr>
                <w:rFonts w:ascii="Arial" w:hAnsi="Arial" w:cs="Arial"/>
                <w:b/>
                <w:sz w:val="16"/>
                <w:szCs w:val="16"/>
                <w:lang w:eastAsia="es-MX"/>
              </w:rPr>
              <w:t>31</w:t>
            </w:r>
            <w:r w:rsidR="00642E92" w:rsidRPr="00B34911">
              <w:rPr>
                <w:rFonts w:ascii="Arial" w:hAnsi="Arial" w:cs="Arial"/>
                <w:b/>
                <w:sz w:val="16"/>
                <w:szCs w:val="16"/>
                <w:lang w:eastAsia="es-MX"/>
              </w:rPr>
              <w:t xml:space="preserve"> de </w:t>
            </w:r>
            <w:r w:rsidR="00F83615" w:rsidRPr="00B34911">
              <w:rPr>
                <w:rFonts w:ascii="Arial" w:hAnsi="Arial" w:cs="Arial"/>
                <w:b/>
                <w:sz w:val="16"/>
                <w:szCs w:val="16"/>
                <w:lang w:eastAsia="es-MX"/>
              </w:rPr>
              <w:t>j</w:t>
            </w:r>
            <w:r w:rsidR="003142CF">
              <w:rPr>
                <w:rFonts w:ascii="Arial" w:hAnsi="Arial" w:cs="Arial"/>
                <w:b/>
                <w:sz w:val="16"/>
                <w:szCs w:val="16"/>
                <w:lang w:eastAsia="es-MX"/>
              </w:rPr>
              <w:t>ulio</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 xml:space="preserve">Aclaraciones de dudas a la Convocatoria a la </w:t>
            </w:r>
            <w:r w:rsidR="00FC64AC">
              <w:rPr>
                <w:rFonts w:ascii="Arial" w:hAnsi="Arial" w:cs="Arial"/>
                <w:b/>
                <w:sz w:val="16"/>
                <w:szCs w:val="16"/>
                <w:lang w:eastAsia="es-MX"/>
              </w:rPr>
              <w:t>ADJUDICACIÓN DIRECTA</w:t>
            </w:r>
            <w:r w:rsidRPr="00B34911">
              <w:rPr>
                <w:rFonts w:ascii="Arial" w:hAnsi="Arial" w:cs="Arial"/>
                <w:b/>
                <w:sz w:val="16"/>
                <w:szCs w:val="16"/>
                <w:lang w:eastAsia="es-MX"/>
              </w:rPr>
              <w:t>.</w:t>
            </w:r>
          </w:p>
        </w:tc>
        <w:tc>
          <w:tcPr>
            <w:tcW w:w="743" w:type="pct"/>
            <w:shd w:val="clear" w:color="auto" w:fill="auto"/>
            <w:vAlign w:val="center"/>
          </w:tcPr>
          <w:p w:rsidR="003C5060" w:rsidRPr="00B34911" w:rsidRDefault="001D44C6" w:rsidP="003142CF">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1D44C6"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1D44C6" w:rsidP="003142CF">
            <w:pPr>
              <w:jc w:val="center"/>
              <w:rPr>
                <w:rFonts w:ascii="Arial" w:hAnsi="Arial" w:cs="Arial"/>
                <w:b/>
                <w:sz w:val="16"/>
                <w:szCs w:val="16"/>
                <w:lang w:val="es-MX" w:eastAsia="es-MX"/>
              </w:rPr>
            </w:pPr>
            <w:r>
              <w:rPr>
                <w:rFonts w:ascii="Arial" w:hAnsi="Arial" w:cs="Arial"/>
                <w:b/>
                <w:sz w:val="16"/>
                <w:szCs w:val="16"/>
                <w:lang w:val="es-MX" w:eastAsia="es-MX"/>
              </w:rPr>
              <w:t>26</w:t>
            </w:r>
            <w:r w:rsidR="00642E92" w:rsidRPr="00B34911">
              <w:rPr>
                <w:rFonts w:ascii="Arial" w:hAnsi="Arial" w:cs="Arial"/>
                <w:b/>
                <w:sz w:val="16"/>
                <w:szCs w:val="16"/>
                <w:lang w:val="es-MX" w:eastAsia="es-MX"/>
              </w:rPr>
              <w:t xml:space="preserve"> de </w:t>
            </w:r>
            <w:r w:rsidR="003142CF">
              <w:rPr>
                <w:rFonts w:ascii="Arial" w:hAnsi="Arial" w:cs="Arial"/>
                <w:b/>
                <w:sz w:val="16"/>
                <w:szCs w:val="16"/>
                <w:lang w:val="es-MX" w:eastAsia="es-MX"/>
              </w:rPr>
              <w:t>Julio</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236105" w:rsidRPr="00B34911">
              <w:rPr>
                <w:rFonts w:ascii="Arial" w:hAnsi="Arial" w:cs="Arial"/>
                <w:b/>
                <w:sz w:val="16"/>
                <w:szCs w:val="16"/>
                <w:lang w:eastAsia="es-MX"/>
              </w:rPr>
              <w:t>0</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1D44C6" w:rsidP="003142CF">
            <w:pPr>
              <w:jc w:val="center"/>
              <w:rPr>
                <w:rFonts w:ascii="Arial" w:hAnsi="Arial" w:cs="Arial"/>
                <w:b/>
                <w:sz w:val="16"/>
                <w:szCs w:val="16"/>
                <w:lang w:val="es-MX" w:eastAsia="es-MX"/>
              </w:rPr>
            </w:pPr>
            <w:r>
              <w:rPr>
                <w:rFonts w:ascii="Arial" w:hAnsi="Arial" w:cs="Arial"/>
                <w:b/>
                <w:sz w:val="16"/>
                <w:szCs w:val="16"/>
                <w:lang w:val="es-MX" w:eastAsia="es-MX"/>
              </w:rPr>
              <w:t>2</w:t>
            </w:r>
            <w:r w:rsidR="003142CF">
              <w:rPr>
                <w:rFonts w:ascii="Arial" w:hAnsi="Arial" w:cs="Arial"/>
                <w:b/>
                <w:sz w:val="16"/>
                <w:szCs w:val="16"/>
                <w:lang w:val="es-MX" w:eastAsia="es-MX"/>
              </w:rPr>
              <w:t>6</w:t>
            </w:r>
            <w:r w:rsidR="00642E92" w:rsidRPr="00B34911">
              <w:rPr>
                <w:rFonts w:ascii="Arial" w:hAnsi="Arial" w:cs="Arial"/>
                <w:b/>
                <w:sz w:val="16"/>
                <w:szCs w:val="16"/>
                <w:lang w:val="es-MX" w:eastAsia="es-MX"/>
              </w:rPr>
              <w:t xml:space="preserve"> de </w:t>
            </w:r>
            <w:r w:rsidR="003142CF">
              <w:rPr>
                <w:rFonts w:ascii="Arial" w:hAnsi="Arial" w:cs="Arial"/>
                <w:b/>
                <w:sz w:val="16"/>
                <w:szCs w:val="16"/>
                <w:lang w:val="es-MX" w:eastAsia="es-MX"/>
              </w:rPr>
              <w:t>Julio</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1D44C6">
            <w:pPr>
              <w:jc w:val="center"/>
              <w:rPr>
                <w:rFonts w:ascii="Arial" w:hAnsi="Arial" w:cs="Arial"/>
                <w:b/>
                <w:sz w:val="16"/>
                <w:szCs w:val="16"/>
                <w:lang w:eastAsia="es-MX"/>
              </w:rPr>
            </w:pPr>
            <w:r w:rsidRPr="00B34911">
              <w:rPr>
                <w:rFonts w:ascii="Arial" w:hAnsi="Arial" w:cs="Arial"/>
                <w:b/>
                <w:sz w:val="16"/>
                <w:szCs w:val="16"/>
                <w:lang w:eastAsia="es-MX"/>
              </w:rPr>
              <w:t>1</w:t>
            </w:r>
            <w:r w:rsidR="001D44C6">
              <w:rPr>
                <w:rFonts w:ascii="Arial" w:hAnsi="Arial" w:cs="Arial"/>
                <w:b/>
                <w:sz w:val="16"/>
                <w:szCs w:val="16"/>
                <w:lang w:eastAsia="es-MX"/>
              </w:rPr>
              <w:t>4</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1D44C6" w:rsidP="003142CF">
            <w:pPr>
              <w:jc w:val="center"/>
              <w:rPr>
                <w:rFonts w:ascii="Arial" w:hAnsi="Arial" w:cs="Arial"/>
                <w:b/>
                <w:sz w:val="16"/>
                <w:szCs w:val="16"/>
                <w:lang w:val="es-MX" w:eastAsia="es-MX"/>
              </w:rPr>
            </w:pPr>
            <w:r>
              <w:rPr>
                <w:rFonts w:ascii="Arial" w:hAnsi="Arial" w:cs="Arial"/>
                <w:b/>
                <w:sz w:val="16"/>
                <w:szCs w:val="16"/>
                <w:lang w:val="es-MX" w:eastAsia="es-MX"/>
              </w:rPr>
              <w:t>2</w:t>
            </w:r>
            <w:r w:rsidR="003142CF">
              <w:rPr>
                <w:rFonts w:ascii="Arial" w:hAnsi="Arial" w:cs="Arial"/>
                <w:b/>
                <w:sz w:val="16"/>
                <w:szCs w:val="16"/>
                <w:lang w:val="es-MX" w:eastAsia="es-MX"/>
              </w:rPr>
              <w:t>6</w:t>
            </w:r>
            <w:r w:rsidR="00642E92" w:rsidRPr="00B34911">
              <w:rPr>
                <w:rFonts w:ascii="Arial" w:hAnsi="Arial" w:cs="Arial"/>
                <w:b/>
                <w:sz w:val="16"/>
                <w:szCs w:val="16"/>
                <w:lang w:val="es-MX" w:eastAsia="es-MX"/>
              </w:rPr>
              <w:t xml:space="preserve"> de </w:t>
            </w:r>
            <w:r w:rsidR="003142CF">
              <w:rPr>
                <w:rFonts w:ascii="Arial" w:hAnsi="Arial" w:cs="Arial"/>
                <w:b/>
                <w:sz w:val="16"/>
                <w:szCs w:val="16"/>
                <w:lang w:val="es-MX" w:eastAsia="es-MX"/>
              </w:rPr>
              <w:t xml:space="preserve">Julio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Artículo 2do, </w:t>
      </w:r>
      <w:proofErr w:type="spellStart"/>
      <w:r w:rsidRPr="002D04B9">
        <w:rPr>
          <w:rFonts w:ascii="Arial" w:eastAsiaTheme="minorEastAsia" w:hAnsi="Arial" w:cs="Arial"/>
          <w:bCs/>
          <w:sz w:val="24"/>
          <w:szCs w:val="24"/>
          <w:lang w:val="es-ES_tradnl"/>
        </w:rPr>
        <w:t>gracción</w:t>
      </w:r>
      <w:proofErr w:type="spellEnd"/>
      <w:r w:rsidRPr="002D04B9">
        <w:rPr>
          <w:rFonts w:ascii="Arial" w:eastAsiaTheme="minorEastAsia" w:hAnsi="Arial" w:cs="Arial"/>
          <w:bCs/>
          <w:sz w:val="24"/>
          <w:szCs w:val="24"/>
          <w:lang w:val="es-ES_tradnl"/>
        </w:rPr>
        <w:t xml:space="preserve"> X, Artículo 26, sexto </w:t>
      </w:r>
      <w:proofErr w:type="spellStart"/>
      <w:r w:rsidRPr="002D04B9">
        <w:rPr>
          <w:rFonts w:ascii="Arial" w:eastAsiaTheme="minorEastAsia" w:hAnsi="Arial" w:cs="Arial"/>
          <w:bCs/>
          <w:sz w:val="24"/>
          <w:szCs w:val="24"/>
          <w:lang w:val="es-ES_tradnl"/>
        </w:rPr>
        <w:t>párrado</w:t>
      </w:r>
      <w:proofErr w:type="spellEnd"/>
      <w:r w:rsidRPr="002D04B9">
        <w:rPr>
          <w:rFonts w:ascii="Arial" w:eastAsiaTheme="minorEastAsia" w:hAnsi="Arial" w:cs="Arial"/>
          <w:bCs/>
          <w:sz w:val="24"/>
          <w:szCs w:val="24"/>
          <w:lang w:val="es-ES_tradnl"/>
        </w:rPr>
        <w:t xml:space="preserve">,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w:t>
      </w:r>
      <w:proofErr w:type="spellStart"/>
      <w:r w:rsidRPr="002D04B9">
        <w:rPr>
          <w:rFonts w:ascii="Arial" w:eastAsiaTheme="minorEastAsia" w:hAnsi="Arial" w:cs="Arial"/>
          <w:bCs/>
          <w:sz w:val="24"/>
          <w:szCs w:val="24"/>
          <w:lang w:val="es-ES_tradnl"/>
        </w:rPr>
        <w:t>Pólítias</w:t>
      </w:r>
      <w:proofErr w:type="spellEnd"/>
      <w:r w:rsidRPr="002D04B9">
        <w:rPr>
          <w:rFonts w:ascii="Arial" w:eastAsiaTheme="minorEastAsia" w:hAnsi="Arial" w:cs="Arial"/>
          <w:bCs/>
          <w:sz w:val="24"/>
          <w:szCs w:val="24"/>
          <w:lang w:val="es-ES_tradnl"/>
        </w:rPr>
        <w:t xml:space="preserve"> Bases y Lineamientos en </w:t>
      </w:r>
      <w:proofErr w:type="spellStart"/>
      <w:r w:rsidRPr="002D04B9">
        <w:rPr>
          <w:rFonts w:ascii="Arial" w:eastAsiaTheme="minorEastAsia" w:hAnsi="Arial" w:cs="Arial"/>
          <w:bCs/>
          <w:sz w:val="24"/>
          <w:szCs w:val="24"/>
          <w:lang w:val="es-ES_tradnl"/>
        </w:rPr>
        <w:t>mateiral</w:t>
      </w:r>
      <w:proofErr w:type="spellEnd"/>
      <w:r w:rsidRPr="002D04B9">
        <w:rPr>
          <w:rFonts w:ascii="Arial" w:eastAsiaTheme="minorEastAsia" w:hAnsi="Arial" w:cs="Arial"/>
          <w:bCs/>
          <w:sz w:val="24"/>
          <w:szCs w:val="24"/>
          <w:lang w:val="es-ES_tradnl"/>
        </w:rPr>
        <w:t xml:space="preserve">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34911">
        <w:rPr>
          <w:rFonts w:ascii="Arial" w:eastAsia="Calibri" w:hAnsi="Arial" w:cs="Arial"/>
          <w:color w:val="auto"/>
          <w:sz w:val="24"/>
          <w:szCs w:val="24"/>
          <w:lang w:val="es-MX"/>
        </w:rPr>
        <w:t>Millenium</w:t>
      </w:r>
      <w:proofErr w:type="spellEnd"/>
      <w:r w:rsidRPr="00B34911">
        <w:rPr>
          <w:rFonts w:ascii="Arial" w:eastAsia="Calibri" w:hAnsi="Arial" w:cs="Arial"/>
          <w:color w:val="auto"/>
          <w:sz w:val="24"/>
          <w:szCs w:val="24"/>
          <w:lang w:val="es-MX"/>
        </w:rPr>
        <w:t xml:space="preserve">.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3142CF">
        <w:rPr>
          <w:rFonts w:ascii="Arial" w:hAnsi="Arial" w:cs="Arial"/>
          <w:lang w:val="es-MX"/>
        </w:rPr>
        <w:t>obternerla</w:t>
      </w:r>
      <w:proofErr w:type="spellEnd"/>
      <w:r w:rsidR="000F52A7" w:rsidRPr="003142CF">
        <w:rPr>
          <w:rFonts w:ascii="Arial" w:hAnsi="Arial" w:cs="Arial"/>
          <w:lang w:val="es-MX"/>
        </w:rPr>
        <w:t xml:space="preserve">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3142CF">
        <w:rPr>
          <w:rFonts w:ascii="Arial" w:hAnsi="Arial" w:cs="Arial"/>
          <w:lang w:val="es-MX"/>
        </w:rPr>
        <w:t>Contancia</w:t>
      </w:r>
      <w:proofErr w:type="spellEnd"/>
      <w:r w:rsidRPr="003142CF">
        <w:rPr>
          <w:rFonts w:ascii="Arial" w:hAnsi="Arial" w:cs="Arial"/>
          <w:lang w:val="es-MX"/>
        </w:rPr>
        <w:t xml:space="preserve">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detallando:</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proofErr w:type="spellStart"/>
      <w:r w:rsidR="00942690" w:rsidRPr="00B34911">
        <w:rPr>
          <w:rFonts w:ascii="Arial" w:hAnsi="Arial" w:cs="Arial"/>
          <w:color w:val="auto"/>
          <w:sz w:val="24"/>
          <w:szCs w:val="24"/>
        </w:rPr>
        <w:t>CompraNet</w:t>
      </w:r>
      <w:proofErr w:type="spellEnd"/>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w:t>
      </w:r>
      <w:proofErr w:type="spellStart"/>
      <w:r w:rsidR="00355370" w:rsidRPr="00B34911">
        <w:rPr>
          <w:rFonts w:ascii="Arial" w:hAnsi="Arial" w:cs="Arial"/>
          <w:color w:val="auto"/>
          <w:sz w:val="24"/>
          <w:szCs w:val="24"/>
        </w:rPr>
        <w:t>CompraNet</w:t>
      </w:r>
      <w:proofErr w:type="spellEnd"/>
      <w:r w:rsidR="00355370" w:rsidRPr="00B34911">
        <w:rPr>
          <w:rFonts w:ascii="Arial" w:hAnsi="Arial" w:cs="Arial"/>
          <w:color w:val="auto"/>
          <w:sz w:val="24"/>
          <w:szCs w:val="24"/>
        </w:rPr>
        <w:t xml:space="preserve">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FC64AC">
        <w:rPr>
          <w:rFonts w:ascii="Arial" w:hAnsi="Arial" w:cs="Arial"/>
          <w:color w:val="auto"/>
          <w:sz w:val="24"/>
          <w:szCs w:val="24"/>
        </w:rPr>
        <w:t>ADJUDICACIÓN DIRECTA</w:t>
      </w:r>
      <w:r w:rsidRPr="00B34911">
        <w:rPr>
          <w:rFonts w:ascii="Arial" w:hAnsi="Arial" w:cs="Arial"/>
          <w:color w:val="auto"/>
          <w:sz w:val="24"/>
          <w:szCs w:val="24"/>
        </w:rPr>
        <w:t xml:space="preserve">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w:t>
      </w:r>
      <w:r w:rsidR="00FC64AC">
        <w:rPr>
          <w:rFonts w:ascii="Arial" w:hAnsi="Arial" w:cs="Arial"/>
          <w:color w:val="auto"/>
          <w:sz w:val="24"/>
          <w:szCs w:val="24"/>
        </w:rPr>
        <w:t>ADJUDICACIÓN DIRECTA</w:t>
      </w:r>
      <w:r w:rsidRPr="00B34911">
        <w:rPr>
          <w:rFonts w:ascii="Arial" w:hAnsi="Arial" w:cs="Arial"/>
          <w:color w:val="auto"/>
          <w:sz w:val="24"/>
          <w:szCs w:val="24"/>
        </w:rPr>
        <w:t xml:space="preserve">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B34911">
        <w:rPr>
          <w:rFonts w:ascii="Arial" w:hAnsi="Arial" w:cs="Arial"/>
          <w:sz w:val="24"/>
          <w:szCs w:val="24"/>
        </w:rPr>
        <w:t>publicada</w:t>
      </w:r>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B34911">
        <w:rPr>
          <w:rFonts w:ascii="Arial" w:hAnsi="Arial" w:cs="Arial"/>
          <w:sz w:val="24"/>
          <w:szCs w:val="24"/>
        </w:rPr>
        <w:t>fracción</w:t>
      </w:r>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FC64AC">
        <w:rPr>
          <w:rFonts w:ascii="Arial" w:hAnsi="Arial" w:cs="Arial"/>
          <w:sz w:val="24"/>
          <w:szCs w:val="24"/>
        </w:rPr>
        <w:t>ADJUDICACIÓN DIRECTA</w:t>
      </w:r>
      <w:r w:rsidR="00840D8B" w:rsidRPr="00B34911">
        <w:rPr>
          <w:rFonts w:ascii="Arial" w:hAnsi="Arial" w:cs="Arial"/>
          <w:sz w:val="24"/>
          <w:szCs w:val="24"/>
        </w:rPr>
        <w:t xml:space="preserve">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B34911">
        <w:rPr>
          <w:rFonts w:ascii="Arial" w:hAnsi="Arial" w:cs="Arial"/>
          <w:sz w:val="24"/>
          <w:szCs w:val="24"/>
        </w:rPr>
        <w:t>CompraNet</w:t>
      </w:r>
      <w:proofErr w:type="spellEnd"/>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 ...</w:t>
      </w:r>
      <w:r w:rsidRPr="00B34911">
        <w:rPr>
          <w:rFonts w:ascii="Arial" w:hAnsi="Arial" w:cs="Arial"/>
          <w:sz w:val="22"/>
          <w:szCs w:val="18"/>
        </w:rPr>
        <w:t>.</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FC64AC">
        <w:rPr>
          <w:rFonts w:ascii="Arial" w:hAnsi="Arial" w:cs="Arial"/>
        </w:rPr>
        <w:t>ADJUDICACIÓN DIRECTA</w:t>
      </w:r>
      <w:r w:rsidR="00840D8B" w:rsidRPr="00B34911">
        <w:rPr>
          <w:rFonts w:ascii="Arial" w:hAnsi="Arial" w:cs="Arial"/>
        </w:rPr>
        <w:t xml:space="preserve">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FC64AC">
        <w:rPr>
          <w:rFonts w:ascii="Arial" w:hAnsi="Arial" w:cs="Arial"/>
          <w:color w:val="auto"/>
          <w:sz w:val="24"/>
          <w:szCs w:val="24"/>
        </w:rPr>
        <w:t>ADJUDICACIÓN DIRECTA</w:t>
      </w:r>
      <w:r w:rsidR="00974981" w:rsidRPr="00B34911">
        <w:rPr>
          <w:rFonts w:ascii="Arial" w:hAnsi="Arial" w:cs="Arial"/>
          <w:color w:val="auto"/>
          <w:sz w:val="24"/>
          <w:szCs w:val="24"/>
        </w:rPr>
        <w:t>,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A700BE"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No se solicitará garantía de cumplimento debido a que la entrega del material será en un plazo de 10 días </w:t>
      </w:r>
      <w:r w:rsidR="00281726" w:rsidRPr="00B34911">
        <w:rPr>
          <w:rFonts w:ascii="Arial" w:hAnsi="Arial" w:cs="Arial"/>
          <w:color w:val="auto"/>
          <w:sz w:val="24"/>
          <w:szCs w:val="24"/>
        </w:rPr>
        <w:t>naturales</w:t>
      </w:r>
      <w:r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Pr="00B34911">
        <w:rPr>
          <w:rFonts w:ascii="Arial" w:hAnsi="Arial" w:cs="Arial"/>
          <w:color w:val="auto"/>
          <w:sz w:val="24"/>
          <w:szCs w:val="24"/>
        </w:rPr>
        <w:t>.</w:t>
      </w:r>
      <w:r w:rsidR="00237EA1" w:rsidRPr="00B34911">
        <w:rPr>
          <w:rFonts w:ascii="Arial" w:hAnsi="Arial" w:cs="Arial"/>
          <w:color w:val="auto"/>
          <w:sz w:val="24"/>
          <w:szCs w:val="24"/>
        </w:rPr>
        <w:t xml:space="preserve"> En caso de que la entrega se realice posterior a los 10 días </w:t>
      </w:r>
      <w:r w:rsidR="00281726" w:rsidRPr="00B34911">
        <w:rPr>
          <w:rFonts w:ascii="Arial" w:hAnsi="Arial" w:cs="Arial"/>
          <w:color w:val="auto"/>
          <w:sz w:val="24"/>
          <w:szCs w:val="24"/>
        </w:rPr>
        <w:t>naturales</w:t>
      </w:r>
      <w:r w:rsidR="00237EA1" w:rsidRPr="00B34911">
        <w:rPr>
          <w:rFonts w:ascii="Arial" w:hAnsi="Arial" w:cs="Arial"/>
          <w:color w:val="auto"/>
          <w:sz w:val="24"/>
          <w:szCs w:val="24"/>
        </w:rPr>
        <w:t>, se solicitará garantía de cumplimiento</w:t>
      </w:r>
      <w:r w:rsidR="00BB76C5" w:rsidRPr="00B34911">
        <w:rPr>
          <w:rFonts w:ascii="Arial" w:hAnsi="Arial" w:cs="Arial"/>
          <w:color w:val="auto"/>
          <w:sz w:val="24"/>
          <w:szCs w:val="24"/>
        </w:rPr>
        <w:t xml:space="preserve"> al momento de la entrega del material, </w:t>
      </w:r>
      <w:r w:rsidR="00237EA1" w:rsidRPr="00B34911">
        <w:rPr>
          <w:rFonts w:ascii="Arial" w:hAnsi="Arial" w:cs="Arial"/>
          <w:color w:val="auto"/>
          <w:sz w:val="24"/>
          <w:szCs w:val="24"/>
        </w:rPr>
        <w:t xml:space="preserve"> la cual corresponderá al 10% del valor del pedido sin IVA.</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237EA1">
      <w:pPr>
        <w:ind w:left="993"/>
        <w:rPr>
          <w:rFonts w:ascii="Arial" w:hAnsi="Arial" w:cs="Arial"/>
          <w:b/>
          <w:lang w:val="es-ES"/>
        </w:rPr>
      </w:pPr>
    </w:p>
    <w:p w:rsidR="00492F5B" w:rsidRPr="00B34911" w:rsidRDefault="00492F5B" w:rsidP="00237EA1">
      <w:pPr>
        <w:ind w:left="993"/>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B57E54">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presupuestaria </w:t>
      </w:r>
      <w:r w:rsidR="003142CF" w:rsidRPr="003142CF">
        <w:rPr>
          <w:rFonts w:ascii="Arial" w:hAnsi="Arial" w:cs="Arial"/>
          <w:sz w:val="24"/>
          <w:szCs w:val="24"/>
        </w:rPr>
        <w:t>0000244879-2024 y 0000244886-2024,  emitidos el 03 de Junio de 2024</w:t>
      </w:r>
      <w:r w:rsidR="000133AB" w:rsidRPr="00B34911">
        <w:rPr>
          <w:rFonts w:ascii="Arial" w:hAnsi="Arial" w:cs="Arial"/>
          <w:sz w:val="24"/>
          <w:szCs w:val="24"/>
        </w:rPr>
        <w:t xml:space="preserve">, </w:t>
      </w:r>
      <w:r w:rsidR="00CB58D2" w:rsidRPr="00B34911">
        <w:rPr>
          <w:rFonts w:ascii="Arial" w:hAnsi="Arial" w:cs="Arial"/>
          <w:sz w:val="24"/>
          <w:szCs w:val="24"/>
        </w:rPr>
        <w:t xml:space="preserve">en términos de lo señalado en numeral </w:t>
      </w:r>
      <w:r w:rsidR="000133AB" w:rsidRPr="00B34911">
        <w:rPr>
          <w:rFonts w:ascii="Arial" w:hAnsi="Arial" w:cs="Arial"/>
          <w:sz w:val="24"/>
          <w:szCs w:val="24"/>
        </w:rPr>
        <w:t xml:space="preserve">7.5.9.4 </w:t>
      </w:r>
      <w:r w:rsidR="00CB58D2" w:rsidRPr="00B34911">
        <w:rPr>
          <w:rFonts w:ascii="Arial" w:hAnsi="Arial" w:cs="Arial"/>
          <w:sz w:val="24"/>
          <w:szCs w:val="24"/>
        </w:rPr>
        <w:t>de la Norma Presupuestaria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w:t>
      </w:r>
      <w:proofErr w:type="spellStart"/>
      <w:r w:rsidRPr="00B34911">
        <w:rPr>
          <w:rFonts w:ascii="Arial" w:hAnsi="Arial" w:cs="Arial"/>
          <w:lang w:eastAsia="es-ES"/>
        </w:rPr>
        <w:t>CompraNet</w:t>
      </w:r>
      <w:proofErr w:type="spellEnd"/>
      <w:r w:rsidRPr="00B34911">
        <w:rPr>
          <w:rFonts w:ascii="Arial" w:hAnsi="Arial" w:cs="Arial"/>
          <w:lang w:eastAsia="es-ES"/>
        </w:rPr>
        <w:t xml:space="preserve">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lastRenderedPageBreak/>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B34911">
        <w:rPr>
          <w:rFonts w:ascii="Arial" w:hAnsi="Arial" w:cs="Arial"/>
          <w:color w:val="auto"/>
          <w:sz w:val="24"/>
          <w:szCs w:val="24"/>
          <w:lang w:eastAsia="es-ES"/>
        </w:rPr>
        <w:t>CompraNet</w:t>
      </w:r>
      <w:proofErr w:type="spellEnd"/>
      <w:r w:rsidR="005D0CC3" w:rsidRPr="00B34911">
        <w:rPr>
          <w:rFonts w:ascii="Arial" w:hAnsi="Arial" w:cs="Arial"/>
          <w:color w:val="auto"/>
          <w:sz w:val="24"/>
          <w:szCs w:val="24"/>
          <w:lang w:eastAsia="es-ES"/>
        </w:rPr>
        <w:t xml:space="preserve">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CF72CD" w:rsidRPr="00B34911" w:rsidRDefault="00CF72CD"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CF72CD" w:rsidRPr="00B34911" w:rsidRDefault="00CF72CD" w:rsidP="001A637F">
      <w:pPr>
        <w:jc w:val="both"/>
      </w:pPr>
    </w:p>
    <w:p w:rsidR="00D37405" w:rsidRPr="00B34911" w:rsidRDefault="00385A64"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5331" w:type="pct"/>
        <w:jc w:val="center"/>
        <w:tblInd w:w="-343" w:type="dxa"/>
        <w:tblLayout w:type="fixed"/>
        <w:tblCellMar>
          <w:left w:w="70" w:type="dxa"/>
          <w:right w:w="70" w:type="dxa"/>
        </w:tblCellMar>
        <w:tblLook w:val="04A0" w:firstRow="1" w:lastRow="0" w:firstColumn="1" w:lastColumn="0" w:noHBand="0" w:noVBand="1"/>
      </w:tblPr>
      <w:tblGrid>
        <w:gridCol w:w="538"/>
        <w:gridCol w:w="566"/>
        <w:gridCol w:w="455"/>
        <w:gridCol w:w="539"/>
        <w:gridCol w:w="425"/>
        <w:gridCol w:w="2576"/>
        <w:gridCol w:w="849"/>
        <w:gridCol w:w="993"/>
        <w:gridCol w:w="834"/>
        <w:gridCol w:w="1142"/>
        <w:gridCol w:w="740"/>
        <w:gridCol w:w="822"/>
      </w:tblGrid>
      <w:tr w:rsidR="00FC64AC" w:rsidRPr="00FC64AC" w:rsidTr="00FC64AC">
        <w:trPr>
          <w:trHeight w:val="330"/>
          <w:tblHeader/>
          <w:jc w:val="center"/>
        </w:trPr>
        <w:tc>
          <w:tcPr>
            <w:tcW w:w="25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GPO</w:t>
            </w:r>
          </w:p>
        </w:tc>
        <w:tc>
          <w:tcPr>
            <w:tcW w:w="270"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GEN</w:t>
            </w:r>
          </w:p>
        </w:tc>
        <w:tc>
          <w:tcPr>
            <w:tcW w:w="217"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ESP</w:t>
            </w:r>
          </w:p>
        </w:tc>
        <w:tc>
          <w:tcPr>
            <w:tcW w:w="257"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DIF</w:t>
            </w:r>
          </w:p>
        </w:tc>
        <w:tc>
          <w:tcPr>
            <w:tcW w:w="203"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VAR</w:t>
            </w:r>
          </w:p>
        </w:tc>
        <w:tc>
          <w:tcPr>
            <w:tcW w:w="1229"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DESCRIPCION</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PRESENTACION</w:t>
            </w:r>
          </w:p>
        </w:tc>
        <w:tc>
          <w:tcPr>
            <w:tcW w:w="474"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CANT._PRESENTACION</w:t>
            </w:r>
          </w:p>
        </w:tc>
        <w:tc>
          <w:tcPr>
            <w:tcW w:w="398"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TIPO_PRESENTACION</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REQUERIMIENTO</w:t>
            </w:r>
          </w:p>
        </w:tc>
        <w:tc>
          <w:tcPr>
            <w:tcW w:w="353"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PRECIO UNITARIO</w:t>
            </w:r>
          </w:p>
        </w:tc>
        <w:tc>
          <w:tcPr>
            <w:tcW w:w="392" w:type="pct"/>
            <w:tcBorders>
              <w:top w:val="single" w:sz="4" w:space="0" w:color="auto"/>
              <w:left w:val="nil"/>
              <w:bottom w:val="single" w:sz="4" w:space="0" w:color="auto"/>
              <w:right w:val="single" w:sz="4" w:space="0" w:color="auto"/>
            </w:tcBorders>
            <w:shd w:val="clear" w:color="000000" w:fill="D9D9D9"/>
            <w:vAlign w:val="center"/>
            <w:hideMark/>
          </w:tcPr>
          <w:p w:rsidR="00FC64AC" w:rsidRPr="00FC64AC" w:rsidRDefault="00FC64AC" w:rsidP="00FC64AC">
            <w:pPr>
              <w:jc w:val="center"/>
              <w:rPr>
                <w:rFonts w:ascii="Calibri" w:eastAsia="Times New Roman" w:hAnsi="Calibri" w:cs="Times New Roman"/>
                <w:b/>
                <w:bCs/>
                <w:color w:val="000000"/>
                <w:sz w:val="14"/>
                <w:szCs w:val="10"/>
                <w:lang w:val="es-MX" w:eastAsia="es-MX"/>
              </w:rPr>
            </w:pPr>
            <w:r w:rsidRPr="00FC64AC">
              <w:rPr>
                <w:rFonts w:ascii="Calibri" w:eastAsia="Times New Roman" w:hAnsi="Calibri" w:cs="Times New Roman"/>
                <w:b/>
                <w:bCs/>
                <w:color w:val="000000"/>
                <w:sz w:val="14"/>
                <w:szCs w:val="10"/>
                <w:lang w:val="es-MX" w:eastAsia="es-MX"/>
              </w:rPr>
              <w:t>TOTAL</w:t>
            </w:r>
          </w:p>
        </w:tc>
      </w:tr>
      <w:tr w:rsidR="00FC64AC" w:rsidRPr="00FC64AC" w:rsidTr="00FC64AC">
        <w:trPr>
          <w:trHeight w:val="675"/>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060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461</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0279</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02</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GUATAS. SINTETICA DE ACRILICO REPELENTE AL AGUA DE SECADO INSTANTANEO PARA COLOCARSE CON VENDA INMOVILIZADORA DE FIBRA DE VIDRIO. LONGITUD: 3 65 M ANCHO: 7.6 CM. PIEZA.</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78</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1005"/>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060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953</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3286</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02</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VENDAS. VENDA INMOVILIZADORA DE FIBRA DE VIDRIO CON RECUBRIMIENTO AHULADO EN TODAS SUS FIBRAS IMPREGNADA DE RESINA DE POLIURETANO QUE AL CONTACTO CON EL AGUA PROVOCA UNA REACCION QUIMICA DE FRAGUADO CON GUANTE DE HULE LONGITUD 3.65 M. ANCHO: 12.7 CM. PI</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100</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1005"/>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060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168</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8138</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11</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CANULAS. PARA TRAQUEOSTOMIA ADULTO DE CLORURO DE POLIVINILO CON BALON CURVADA CINTA DE FIJACION GLOBO DE BAJA PRESION Y ALTO VOLUMEN RADIOPACA CON ENDOCANULA PLACA DE RETENCION DE LA ENDOCANULA Y GUIA DE INSERCION. ESTERIL Y DESECHABLE. DIAMETRO INTERNO</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5</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51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060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830</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7070</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11</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SONDAS. PARA DRENAJE TORACICO DE ELASTOMERO DE SILICON RADIOPACA. LONGITUD: 45 A 51 CM. CALIBRE: 36 FR. PIEZA.</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14</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1005"/>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080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074</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0383</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11</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BRUCELLA ABORTUS.</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FCO</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FCO</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7</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84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060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166</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1903</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03</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4</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84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060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166</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1903</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03</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PZA</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4</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51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000</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2308</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FUROSEMIDA SOLUCION INYECTABLE CADA AMPOLLETA CONTIENE: FUROSEMIDA 20 MG ENVASE   CON 5 AMPOLLETAS DE 2 ML.</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ENV</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5</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AMP</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101</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56"/>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000</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3603</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 xml:space="preserve">GLUCOSA SOLUCION INYECTABLE AL 5% CADA 100 ML CONTIENEN: GLUCOSA ANHIDRA O  GLUCOSA 5 G O GLUCOSA MONOHIDRATADA EQUIVALENTE A 5.0 G DE GLUCOSA ENVASE CON  1 000 ML. </w:t>
            </w:r>
            <w:r w:rsidRPr="00FC64AC">
              <w:rPr>
                <w:rFonts w:ascii="Calibri" w:eastAsia="Times New Roman" w:hAnsi="Calibri" w:cs="Times New Roman"/>
                <w:color w:val="000000"/>
                <w:sz w:val="14"/>
                <w:szCs w:val="10"/>
                <w:lang w:val="es-MX" w:eastAsia="es-MX"/>
              </w:rPr>
              <w:lastRenderedPageBreak/>
              <w:t>CONTIENE: GLUCOSA 50.0 G.</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lastRenderedPageBreak/>
              <w:t>ENV</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1000</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ML.</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75</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675"/>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lastRenderedPageBreak/>
              <w:t>010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000</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3634</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02</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CLORURO DE SODIO SOLUCION INYECTABLE CADA 100 ML CONTIENEN: CLORURO DE SODIO  900 MG AGUA INYECTABLE 100 ML ENVASE CON BOLSA DE 100 ML Y ADAPTADOR PARA VIAL.</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ENV</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ENV</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9,030</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51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000</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1241</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METOCLOPRAMIDA SOLUCION INYECTABLE CADA AMPOLLETA CONTIENE: CLORHIDRATO DE  METOCLOPRAMIDA 10 MG ENVASE CON 6 AMPOLLETAS DE 2 ML.</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ENV</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6</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AMP</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235</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56"/>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010</w:t>
            </w:r>
          </w:p>
        </w:tc>
        <w:tc>
          <w:tcPr>
            <w:tcW w:w="270"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000</w:t>
            </w:r>
          </w:p>
        </w:tc>
        <w:tc>
          <w:tcPr>
            <w:tcW w:w="21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1927</w:t>
            </w:r>
          </w:p>
        </w:tc>
        <w:tc>
          <w:tcPr>
            <w:tcW w:w="257"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20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00</w:t>
            </w:r>
          </w:p>
        </w:tc>
        <w:tc>
          <w:tcPr>
            <w:tcW w:w="1229"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DICLOXACILINA SUSPENSION ORAL CADA 5 ML CONTIENEN: DICLOXACILINA SODICA 250 MG  ENVASE CON POLVO PARA 60 ML Y DOSIFICADOR.</w:t>
            </w:r>
          </w:p>
        </w:tc>
        <w:tc>
          <w:tcPr>
            <w:tcW w:w="40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ENV</w:t>
            </w:r>
          </w:p>
        </w:tc>
        <w:tc>
          <w:tcPr>
            <w:tcW w:w="474"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60</w:t>
            </w:r>
          </w:p>
        </w:tc>
        <w:tc>
          <w:tcPr>
            <w:tcW w:w="398"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ML.</w:t>
            </w:r>
          </w:p>
        </w:tc>
        <w:tc>
          <w:tcPr>
            <w:tcW w:w="545"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57</w:t>
            </w:r>
          </w:p>
        </w:tc>
        <w:tc>
          <w:tcPr>
            <w:tcW w:w="353"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240"/>
          <w:jc w:val="center"/>
        </w:trPr>
        <w:tc>
          <w:tcPr>
            <w:tcW w:w="25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70"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1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5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1229"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405"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474"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8"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545"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SUBTOTAL</w:t>
            </w: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240"/>
          <w:jc w:val="center"/>
        </w:trPr>
        <w:tc>
          <w:tcPr>
            <w:tcW w:w="25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70"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1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5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1229"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405"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474"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8"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545"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IVA</w:t>
            </w: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r w:rsidR="00FC64AC" w:rsidRPr="00FC64AC" w:rsidTr="00FC64AC">
        <w:trPr>
          <w:trHeight w:val="240"/>
          <w:jc w:val="center"/>
        </w:trPr>
        <w:tc>
          <w:tcPr>
            <w:tcW w:w="25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70"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1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57"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1229"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405"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474"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98"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545" w:type="pct"/>
            <w:tcBorders>
              <w:top w:val="nil"/>
              <w:left w:val="nil"/>
              <w:bottom w:val="nil"/>
              <w:right w:val="nil"/>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r w:rsidRPr="00FC64AC">
              <w:rPr>
                <w:rFonts w:ascii="Calibri" w:eastAsia="Times New Roman" w:hAnsi="Calibri" w:cs="Times New Roman"/>
                <w:color w:val="000000"/>
                <w:sz w:val="14"/>
                <w:szCs w:val="10"/>
                <w:lang w:val="es-MX" w:eastAsia="es-MX"/>
              </w:rPr>
              <w:t>TOTAL</w:t>
            </w:r>
          </w:p>
        </w:tc>
        <w:tc>
          <w:tcPr>
            <w:tcW w:w="392" w:type="pct"/>
            <w:tcBorders>
              <w:top w:val="nil"/>
              <w:left w:val="nil"/>
              <w:bottom w:val="single" w:sz="4" w:space="0" w:color="auto"/>
              <w:right w:val="single" w:sz="4" w:space="0" w:color="auto"/>
            </w:tcBorders>
            <w:shd w:val="clear" w:color="auto" w:fill="auto"/>
            <w:vAlign w:val="center"/>
            <w:hideMark/>
          </w:tcPr>
          <w:p w:rsidR="00FC64AC" w:rsidRPr="00FC64AC" w:rsidRDefault="00FC64AC" w:rsidP="00FC64AC">
            <w:pPr>
              <w:jc w:val="center"/>
              <w:rPr>
                <w:rFonts w:ascii="Calibri" w:eastAsia="Times New Roman" w:hAnsi="Calibri" w:cs="Times New Roman"/>
                <w:color w:val="000000"/>
                <w:sz w:val="14"/>
                <w:szCs w:val="10"/>
                <w:lang w:val="es-MX" w:eastAsia="es-MX"/>
              </w:rPr>
            </w:pP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6862F8">
      <w:pPr>
        <w:pStyle w:val="Ttulo1"/>
        <w:spacing w:before="0"/>
        <w:jc w:val="center"/>
        <w:rPr>
          <w:rFonts w:ascii="Arial" w:hAnsi="Arial" w:cs="Arial"/>
          <w:b/>
          <w:color w:val="auto"/>
          <w:sz w:val="22"/>
          <w:szCs w:val="24"/>
        </w:rPr>
      </w:pPr>
    </w:p>
    <w:p w:rsidR="00D37405" w:rsidRPr="00B34911" w:rsidRDefault="0007279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FC64AC">
        <w:rPr>
          <w:rFonts w:ascii="Arial" w:hAnsi="Arial" w:cs="Arial"/>
          <w:sz w:val="18"/>
          <w:szCs w:val="18"/>
        </w:rPr>
        <w:t>ADJUDICACIÓN DIRECTA</w:t>
      </w:r>
      <w:r w:rsidR="00840D8B" w:rsidRPr="00B34911">
        <w:rPr>
          <w:rFonts w:ascii="Arial" w:hAnsi="Arial" w:cs="Arial"/>
          <w:sz w:val="18"/>
          <w:szCs w:val="18"/>
        </w:rPr>
        <w:t xml:space="preserve">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FC64AC">
              <w:rPr>
                <w:rFonts w:ascii="Arial" w:eastAsia="Calibri" w:hAnsi="Arial" w:cs="Arial"/>
                <w:sz w:val="16"/>
                <w:szCs w:val="16"/>
                <w:lang w:val="es-MX"/>
              </w:rPr>
              <w:t>ADJUDICACIÓN DIRECTA</w:t>
            </w:r>
            <w:r w:rsidR="00840D8B" w:rsidRPr="00B34911">
              <w:rPr>
                <w:rFonts w:ascii="Arial" w:eastAsia="Calibri" w:hAnsi="Arial" w:cs="Arial"/>
                <w:sz w:val="16"/>
                <w:szCs w:val="16"/>
                <w:lang w:val="es-MX"/>
              </w:rPr>
              <w:t xml:space="preserve">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FC64AC">
              <w:rPr>
                <w:rFonts w:ascii="Arial" w:hAnsi="Arial"/>
                <w:sz w:val="18"/>
                <w:szCs w:val="18"/>
              </w:rPr>
              <w:t>ADJUDICACIÓN DIRECTA</w:t>
            </w:r>
            <w:r w:rsidR="00840D8B" w:rsidRPr="00B34911">
              <w:rPr>
                <w:rFonts w:ascii="Arial" w:hAnsi="Arial"/>
                <w:sz w:val="18"/>
                <w:szCs w:val="18"/>
              </w:rPr>
              <w:t xml:space="preserve">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   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FC64AC" w:rsidP="001A637F">
      <w:pPr>
        <w:spacing w:line="480" w:lineRule="auto"/>
        <w:jc w:val="both"/>
        <w:rPr>
          <w:rFonts w:ascii="Arial" w:hAnsi="Arial" w:cs="Arial"/>
          <w:b/>
          <w:sz w:val="18"/>
          <w:szCs w:val="18"/>
        </w:rPr>
      </w:pPr>
      <w:r>
        <w:rPr>
          <w:rFonts w:ascii="Arial" w:eastAsia="Calibri" w:hAnsi="Arial" w:cs="Arial"/>
          <w:sz w:val="22"/>
          <w:lang w:val="es-MX"/>
        </w:rPr>
        <w:t>ADJUDICACIÓN DIRECTA</w:t>
      </w:r>
      <w:r w:rsidR="00840D8B" w:rsidRPr="00B34911">
        <w:rPr>
          <w:rFonts w:ascii="Arial" w:eastAsia="Calibri" w:hAnsi="Arial" w:cs="Arial"/>
          <w:sz w:val="22"/>
          <w:lang w:val="es-MX"/>
        </w:rPr>
        <w:t xml:space="preserve"> de carácter internacional bajo cobertura de tratados</w:t>
      </w:r>
      <w:r w:rsidR="00385A64"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FC64AC">
        <w:rPr>
          <w:rFonts w:ascii="Arial" w:eastAsia="Calibri" w:hAnsi="Arial" w:cs="Arial"/>
          <w:sz w:val="22"/>
          <w:lang w:val="es-MX"/>
        </w:rPr>
        <w:t>ADJUDICACIÓN DIRECTA</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EBB88FC" wp14:editId="3B82FAE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D9FB58"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2AE00ABE" wp14:editId="7008F5E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5A2212" w:rsidRPr="00B34911" w:rsidRDefault="005A2212" w:rsidP="001A637F">
      <w:pPr>
        <w:jc w:val="both"/>
        <w:rPr>
          <w:rFonts w:ascii="Arial" w:hAnsi="Arial" w:cs="Arial"/>
          <w:b/>
          <w:sz w:val="20"/>
        </w:rPr>
      </w:pPr>
    </w:p>
    <w:p w:rsidR="005A2212" w:rsidRPr="00B34911" w:rsidRDefault="005A2212" w:rsidP="001A637F">
      <w:pPr>
        <w:jc w:val="both"/>
        <w:rPr>
          <w:rFonts w:ascii="Arial" w:hAnsi="Arial" w:cs="Arial"/>
          <w:b/>
          <w:sz w:val="20"/>
        </w:r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22CED226" wp14:editId="7360C1D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drawing>
          <wp:anchor distT="0" distB="0" distL="114300" distR="114300" simplePos="0" relativeHeight="251665408" behindDoc="1" locked="0" layoutInCell="1" allowOverlap="1" wp14:anchorId="61FA0EC1" wp14:editId="5114E970">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drawing>
          <wp:anchor distT="0" distB="0" distL="114300" distR="114300" simplePos="0" relativeHeight="251671552" behindDoc="1" locked="0" layoutInCell="1" allowOverlap="1" wp14:anchorId="2A4C5A09" wp14:editId="4E26D7C5">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drawing>
          <wp:anchor distT="0" distB="0" distL="114300" distR="114300" simplePos="0" relativeHeight="251673600" behindDoc="1" locked="0" layoutInCell="1" allowOverlap="1" wp14:anchorId="43308BDD" wp14:editId="38727B52">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CAE" w:rsidRDefault="00365CAE" w:rsidP="00984A99">
      <w:r>
        <w:separator/>
      </w:r>
    </w:p>
  </w:endnote>
  <w:endnote w:type="continuationSeparator" w:id="0">
    <w:p w:rsidR="00365CAE" w:rsidRDefault="00365CAE"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874E2D" w:rsidRDefault="00874E2D" w:rsidP="009B178F">
        <w:pPr>
          <w:pStyle w:val="Piedepgina"/>
          <w:jc w:val="right"/>
        </w:pPr>
        <w:r>
          <w:rPr>
            <w:noProof/>
            <w:lang w:eastAsia="es-MX"/>
          </w:rPr>
          <w:drawing>
            <wp:anchor distT="0" distB="0" distL="114300" distR="114300" simplePos="0" relativeHeight="251672576" behindDoc="1" locked="0" layoutInCell="1" allowOverlap="1" wp14:anchorId="3D86EE0D" wp14:editId="7C674422">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A93520" w:rsidRPr="00A93520">
          <w:rPr>
            <w:noProof/>
            <w:lang w:val="es-ES"/>
          </w:rPr>
          <w:t>40</w:t>
        </w:r>
        <w:r>
          <w:fldChar w:fldCharType="end"/>
        </w:r>
      </w:p>
    </w:sdtContent>
  </w:sdt>
  <w:p w:rsidR="00874E2D" w:rsidRDefault="00874E2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CAE" w:rsidRDefault="00365CAE" w:rsidP="00984A99">
      <w:r>
        <w:separator/>
      </w:r>
    </w:p>
  </w:footnote>
  <w:footnote w:type="continuationSeparator" w:id="0">
    <w:p w:rsidR="00365CAE" w:rsidRDefault="00365CAE"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2D" w:rsidRDefault="00874E2D"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22924FE5" wp14:editId="620FCAEC">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74E2D" w:rsidRPr="003B0B5C" w:rsidRDefault="00874E2D"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874E2D" w:rsidRPr="003B0B5C" w:rsidRDefault="00874E2D"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874E2D" w:rsidRDefault="00874E2D" w:rsidP="009B178F">
                          <w:pPr>
                            <w:jc w:val="right"/>
                            <w:rPr>
                              <w:rFonts w:ascii="Arial" w:hAnsi="Arial" w:cs="Arial"/>
                              <w:sz w:val="14"/>
                              <w:szCs w:val="14"/>
                            </w:rPr>
                          </w:pPr>
                          <w:r w:rsidRPr="003B0B5C">
                            <w:rPr>
                              <w:rFonts w:ascii="Arial" w:hAnsi="Arial" w:cs="Arial"/>
                              <w:sz w:val="14"/>
                              <w:szCs w:val="14"/>
                            </w:rPr>
                            <w:t>DIRECCIÓN ADMINISTRATIVA</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CONVOCATORIA</w:t>
                          </w:r>
                        </w:p>
                        <w:p w:rsidR="00874E2D" w:rsidRDefault="001D44C6" w:rsidP="009B178F">
                          <w:pPr>
                            <w:ind w:right="50"/>
                            <w:jc w:val="right"/>
                            <w:rPr>
                              <w:rFonts w:ascii="Arial" w:hAnsi="Arial" w:cs="Arial"/>
                              <w:sz w:val="14"/>
                              <w:szCs w:val="14"/>
                            </w:rPr>
                          </w:pPr>
                          <w:r>
                            <w:rPr>
                              <w:rFonts w:ascii="Arial" w:hAnsi="Arial" w:cs="Arial"/>
                              <w:sz w:val="14"/>
                              <w:szCs w:val="14"/>
                            </w:rPr>
                            <w:t>ADJUDICACIÓN DIRECTA</w:t>
                          </w:r>
                        </w:p>
                        <w:p w:rsidR="001D44C6" w:rsidRDefault="00874E2D" w:rsidP="009B178F">
                          <w:pPr>
                            <w:ind w:right="50"/>
                            <w:jc w:val="right"/>
                            <w:rPr>
                              <w:rFonts w:ascii="Arial" w:hAnsi="Arial" w:cs="Arial"/>
                              <w:sz w:val="14"/>
                              <w:szCs w:val="14"/>
                            </w:rPr>
                          </w:pPr>
                          <w:r>
                            <w:rPr>
                              <w:rFonts w:ascii="Arial" w:hAnsi="Arial" w:cs="Arial"/>
                              <w:sz w:val="14"/>
                              <w:szCs w:val="14"/>
                            </w:rPr>
                            <w:t>EXPEDIENTE</w:t>
                          </w:r>
                          <w:r>
                            <w:t xml:space="preserve"> </w:t>
                          </w:r>
                          <w:r w:rsidR="001D44C6" w:rsidRPr="001D44C6">
                            <w:rPr>
                              <w:rFonts w:ascii="Arial" w:hAnsi="Arial" w:cs="Arial"/>
                              <w:sz w:val="14"/>
                              <w:szCs w:val="14"/>
                            </w:rPr>
                            <w:t>E-2024-00080845</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874E2D" w:rsidRDefault="00874E2D"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Pr="003B0B5C" w:rsidRDefault="00874E2D"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874E2D" w:rsidRPr="003B0B5C" w:rsidRDefault="00874E2D"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874E2D" w:rsidRPr="003B0B5C" w:rsidRDefault="00874E2D"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874E2D" w:rsidRDefault="00874E2D" w:rsidP="009B178F">
                    <w:pPr>
                      <w:jc w:val="right"/>
                      <w:rPr>
                        <w:rFonts w:ascii="Arial" w:hAnsi="Arial" w:cs="Arial"/>
                        <w:sz w:val="14"/>
                        <w:szCs w:val="14"/>
                      </w:rPr>
                    </w:pPr>
                    <w:r w:rsidRPr="003B0B5C">
                      <w:rPr>
                        <w:rFonts w:ascii="Arial" w:hAnsi="Arial" w:cs="Arial"/>
                        <w:sz w:val="14"/>
                        <w:szCs w:val="14"/>
                      </w:rPr>
                      <w:t>DIRECCIÓN ADMINISTRATIVA</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CONVOCATORIA</w:t>
                    </w:r>
                  </w:p>
                  <w:p w:rsidR="00874E2D" w:rsidRDefault="001D44C6" w:rsidP="009B178F">
                    <w:pPr>
                      <w:ind w:right="50"/>
                      <w:jc w:val="right"/>
                      <w:rPr>
                        <w:rFonts w:ascii="Arial" w:hAnsi="Arial" w:cs="Arial"/>
                        <w:sz w:val="14"/>
                        <w:szCs w:val="14"/>
                      </w:rPr>
                    </w:pPr>
                    <w:r>
                      <w:rPr>
                        <w:rFonts w:ascii="Arial" w:hAnsi="Arial" w:cs="Arial"/>
                        <w:sz w:val="14"/>
                        <w:szCs w:val="14"/>
                      </w:rPr>
                      <w:t>ADJUDICACIÓN DIRECTA</w:t>
                    </w:r>
                  </w:p>
                  <w:p w:rsidR="001D44C6" w:rsidRDefault="00874E2D" w:rsidP="009B178F">
                    <w:pPr>
                      <w:ind w:right="50"/>
                      <w:jc w:val="right"/>
                      <w:rPr>
                        <w:rFonts w:ascii="Arial" w:hAnsi="Arial" w:cs="Arial"/>
                        <w:sz w:val="14"/>
                        <w:szCs w:val="14"/>
                      </w:rPr>
                    </w:pPr>
                    <w:r>
                      <w:rPr>
                        <w:rFonts w:ascii="Arial" w:hAnsi="Arial" w:cs="Arial"/>
                        <w:sz w:val="14"/>
                        <w:szCs w:val="14"/>
                      </w:rPr>
                      <w:t>EXPEDIENTE</w:t>
                    </w:r>
                    <w:r>
                      <w:t xml:space="preserve"> </w:t>
                    </w:r>
                    <w:r w:rsidR="001D44C6" w:rsidRPr="001D44C6">
                      <w:rPr>
                        <w:rFonts w:ascii="Arial" w:hAnsi="Arial" w:cs="Arial"/>
                        <w:sz w:val="14"/>
                        <w:szCs w:val="14"/>
                      </w:rPr>
                      <w:t>E-2024-00080845</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874E2D" w:rsidRDefault="00874E2D"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Pr="003B0B5C" w:rsidRDefault="00874E2D"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874E2D" w:rsidRDefault="00874E2D" w:rsidP="00206240">
    <w:pPr>
      <w:pStyle w:val="Encabezado"/>
    </w:pPr>
  </w:p>
  <w:p w:rsidR="00874E2D" w:rsidRDefault="00874E2D" w:rsidP="00206240">
    <w:pPr>
      <w:pStyle w:val="Encabezado"/>
    </w:pPr>
    <w:r>
      <w:rPr>
        <w:noProof/>
        <w:lang w:eastAsia="es-MX"/>
      </w:rPr>
      <w:drawing>
        <wp:anchor distT="0" distB="0" distL="114300" distR="114300" simplePos="0" relativeHeight="251676672" behindDoc="0" locked="0" layoutInCell="1" allowOverlap="1" wp14:anchorId="12E8AB8F" wp14:editId="030A4F0A">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3">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4">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5">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6">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7">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8">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9">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2">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14">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5">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16">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7">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2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2">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num w:numId="1">
    <w:abstractNumId w:val="0"/>
  </w:num>
  <w:num w:numId="2">
    <w:abstractNumId w:val="9"/>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4"/>
  </w:num>
  <w:num w:numId="8">
    <w:abstractNumId w:val="6"/>
  </w:num>
  <w:num w:numId="9">
    <w:abstractNumId w:val="3"/>
  </w:num>
  <w:num w:numId="10">
    <w:abstractNumId w:val="22"/>
  </w:num>
  <w:num w:numId="11">
    <w:abstractNumId w:val="16"/>
  </w:num>
  <w:num w:numId="12">
    <w:abstractNumId w:val="15"/>
  </w:num>
  <w:num w:numId="13">
    <w:abstractNumId w:val="5"/>
  </w:num>
  <w:num w:numId="14">
    <w:abstractNumId w:val="1"/>
  </w:num>
  <w:num w:numId="15">
    <w:abstractNumId w:val="21"/>
  </w:num>
  <w:num w:numId="16">
    <w:abstractNumId w:val="12"/>
  </w:num>
  <w:num w:numId="17">
    <w:abstractNumId w:val="11"/>
  </w:num>
  <w:num w:numId="18">
    <w:abstractNumId w:val="2"/>
  </w:num>
  <w:num w:numId="19">
    <w:abstractNumId w:val="7"/>
  </w:num>
  <w:num w:numId="20">
    <w:abstractNumId w:val="13"/>
  </w:num>
  <w:num w:numId="21">
    <w:abstractNumId w:val="19"/>
  </w:num>
  <w:num w:numId="22">
    <w:abstractNumId w:val="20"/>
  </w:num>
  <w:num w:numId="23">
    <w:abstractNumId w:val="14"/>
  </w:num>
  <w:num w:numId="2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2A7"/>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51A"/>
    <w:rsid w:val="001C6BB7"/>
    <w:rsid w:val="001D2160"/>
    <w:rsid w:val="001D2798"/>
    <w:rsid w:val="001D44C6"/>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CAE"/>
    <w:rsid w:val="00365F3B"/>
    <w:rsid w:val="00366474"/>
    <w:rsid w:val="00366C71"/>
    <w:rsid w:val="003710A1"/>
    <w:rsid w:val="00372CF1"/>
    <w:rsid w:val="00383621"/>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51A"/>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3520"/>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52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C64AC"/>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4250357">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AEDDF-5263-4987-A28F-16B74F7E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41</Pages>
  <Words>12533</Words>
  <Characters>68933</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39</cp:revision>
  <cp:lastPrinted>2022-11-01T20:04:00Z</cp:lastPrinted>
  <dcterms:created xsi:type="dcterms:W3CDTF">2024-04-22T14:36:00Z</dcterms:created>
  <dcterms:modified xsi:type="dcterms:W3CDTF">2024-07-19T19:50:00Z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