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1A003" w14:textId="1805897C" w:rsidR="00DC5F9E" w:rsidRDefault="00DC5F9E">
      <w:pPr>
        <w:pStyle w:val="TtuloTDC"/>
        <w:rPr>
          <w:rFonts w:ascii="Montserrat" w:hAnsi="Montserrat"/>
          <w:b/>
          <w:color w:val="C00000"/>
          <w:spacing w:val="-10"/>
          <w:kern w:val="28"/>
          <w:sz w:val="20"/>
          <w:szCs w:val="96"/>
          <w:lang w:val="es-ES_tradnl" w:eastAsia="en-US"/>
        </w:rPr>
      </w:pPr>
      <w:r w:rsidRPr="00DC5F9E">
        <w:rPr>
          <w:rFonts w:ascii="Montserrat" w:hAnsi="Montserrat"/>
          <w:b/>
          <w:color w:val="C00000"/>
          <w:spacing w:val="-10"/>
          <w:kern w:val="28"/>
          <w:sz w:val="20"/>
          <w:szCs w:val="96"/>
          <w:lang w:val="es-ES_tradnl" w:eastAsia="en-US"/>
        </w:rPr>
        <w:t xml:space="preserve">Servicio de Mantenimiento de Mobiliario </w:t>
      </w:r>
      <w:r w:rsidRPr="00DC5F9E">
        <w:rPr>
          <w:rFonts w:ascii="Montserrat" w:hAnsi="Montserrat"/>
          <w:b/>
          <w:color w:val="C00000"/>
          <w:spacing w:val="-10"/>
          <w:kern w:val="28"/>
          <w:sz w:val="20"/>
          <w:szCs w:val="96"/>
          <w:lang w:val="es-ES_tradnl" w:eastAsia="en-US"/>
        </w:rPr>
        <w:t>Metálico</w:t>
      </w:r>
      <w:r w:rsidRPr="00DC5F9E">
        <w:rPr>
          <w:rFonts w:ascii="Montserrat" w:hAnsi="Montserrat"/>
          <w:b/>
          <w:color w:val="C00000"/>
          <w:spacing w:val="-10"/>
          <w:kern w:val="28"/>
          <w:sz w:val="20"/>
          <w:szCs w:val="96"/>
          <w:lang w:val="es-ES_tradnl" w:eastAsia="en-US"/>
        </w:rPr>
        <w:t xml:space="preserve"> de </w:t>
      </w:r>
      <w:r w:rsidRPr="00DC5F9E">
        <w:rPr>
          <w:rFonts w:ascii="Montserrat" w:hAnsi="Montserrat"/>
          <w:b/>
          <w:color w:val="C00000"/>
          <w:spacing w:val="-10"/>
          <w:kern w:val="28"/>
          <w:sz w:val="20"/>
          <w:szCs w:val="96"/>
          <w:lang w:val="es-ES_tradnl" w:eastAsia="en-US"/>
        </w:rPr>
        <w:t>Quirófano</w:t>
      </w:r>
      <w:r w:rsidRPr="00DC5F9E">
        <w:rPr>
          <w:rFonts w:ascii="Montserrat" w:hAnsi="Montserrat"/>
          <w:b/>
          <w:color w:val="C00000"/>
          <w:spacing w:val="-10"/>
          <w:kern w:val="28"/>
          <w:sz w:val="20"/>
          <w:szCs w:val="96"/>
          <w:lang w:val="es-ES_tradnl" w:eastAsia="en-US"/>
        </w:rPr>
        <w:t xml:space="preserve">, Laboratorio y </w:t>
      </w:r>
      <w:r w:rsidRPr="00DC5F9E">
        <w:rPr>
          <w:rFonts w:ascii="Montserrat" w:hAnsi="Montserrat"/>
          <w:b/>
          <w:color w:val="C00000"/>
          <w:spacing w:val="-10"/>
          <w:kern w:val="28"/>
          <w:sz w:val="20"/>
          <w:szCs w:val="96"/>
          <w:lang w:val="es-ES_tradnl" w:eastAsia="en-US"/>
        </w:rPr>
        <w:t>Área</w:t>
      </w:r>
      <w:r w:rsidRPr="00DC5F9E">
        <w:rPr>
          <w:rFonts w:ascii="Montserrat" w:hAnsi="Montserrat"/>
          <w:b/>
          <w:color w:val="C00000"/>
          <w:spacing w:val="-10"/>
          <w:kern w:val="28"/>
          <w:sz w:val="20"/>
          <w:szCs w:val="96"/>
          <w:lang w:val="es-ES_tradnl" w:eastAsia="en-US"/>
        </w:rPr>
        <w:t xml:space="preserve"> de Quemados.</w:t>
      </w:r>
    </w:p>
    <w:sdt>
      <w:sdtPr>
        <w:rPr>
          <w:rFonts w:ascii="Montserrat" w:eastAsiaTheme="minorEastAsia" w:hAnsi="Montserrat" w:cstheme="minorBidi"/>
          <w:color w:val="auto"/>
          <w:sz w:val="40"/>
          <w:szCs w:val="40"/>
          <w:lang w:val="es-ES" w:eastAsia="en-US"/>
        </w:rPr>
        <w:id w:val="-1319564708"/>
        <w:docPartObj>
          <w:docPartGallery w:val="Table of Contents"/>
          <w:docPartUnique/>
        </w:docPartObj>
      </w:sdtPr>
      <w:sdtEndPr>
        <w:rPr>
          <w:b/>
          <w:bCs/>
          <w:sz w:val="20"/>
          <w:szCs w:val="32"/>
        </w:rPr>
      </w:sdtEndPr>
      <w:sdtContent>
        <w:p w14:paraId="1E4037AE" w14:textId="3A804847" w:rsidR="00D34426" w:rsidRPr="00146E26" w:rsidRDefault="00D34426">
          <w:pPr>
            <w:pStyle w:val="TtuloTDC"/>
            <w:rPr>
              <w:rFonts w:ascii="Montserrat" w:hAnsi="Montserrat"/>
              <w:sz w:val="40"/>
              <w:szCs w:val="40"/>
            </w:rPr>
          </w:pPr>
          <w:r w:rsidRPr="00146E26">
            <w:rPr>
              <w:rFonts w:ascii="Montserrat" w:hAnsi="Montserrat"/>
              <w:sz w:val="40"/>
              <w:szCs w:val="40"/>
              <w:lang w:val="es-ES"/>
            </w:rPr>
            <w:t>Contenido</w:t>
          </w:r>
        </w:p>
        <w:p w14:paraId="7239D022" w14:textId="330A124B" w:rsidR="00147C1B" w:rsidRDefault="00D34426">
          <w:pPr>
            <w:pStyle w:val="TDC1"/>
            <w:tabs>
              <w:tab w:val="right" w:leader="dot" w:pos="9678"/>
            </w:tabs>
            <w:rPr>
              <w:rFonts w:asciiTheme="minorHAnsi" w:hAnsiTheme="minorHAnsi"/>
              <w:noProof/>
              <w:kern w:val="2"/>
              <w:sz w:val="24"/>
              <w:lang w:val="es-MX" w:eastAsia="es-MX"/>
              <w14:ligatures w14:val="standardContextual"/>
            </w:rPr>
          </w:pPr>
          <w:r w:rsidRPr="006C3380">
            <w:rPr>
              <w:sz w:val="20"/>
              <w:szCs w:val="32"/>
            </w:rPr>
            <w:fldChar w:fldCharType="begin"/>
          </w:r>
          <w:r w:rsidRPr="006C3380">
            <w:rPr>
              <w:sz w:val="20"/>
              <w:szCs w:val="32"/>
            </w:rPr>
            <w:instrText xml:space="preserve"> TOC \o "1-3" \h \z \u </w:instrText>
          </w:r>
          <w:r w:rsidRPr="006C3380">
            <w:rPr>
              <w:sz w:val="20"/>
              <w:szCs w:val="32"/>
            </w:rPr>
            <w:fldChar w:fldCharType="separate"/>
          </w:r>
          <w:hyperlink w:anchor="_Toc178424527" w:history="1">
            <w:r w:rsidR="00147C1B" w:rsidRPr="00A22A0C">
              <w:rPr>
                <w:rStyle w:val="Hipervnculo"/>
                <w:noProof/>
              </w:rPr>
              <w:t>Requerimiento Técnico</w:t>
            </w:r>
            <w:r w:rsidR="00147C1B">
              <w:rPr>
                <w:noProof/>
                <w:webHidden/>
              </w:rPr>
              <w:tab/>
            </w:r>
            <w:r w:rsidR="00147C1B">
              <w:rPr>
                <w:noProof/>
                <w:webHidden/>
              </w:rPr>
              <w:fldChar w:fldCharType="begin"/>
            </w:r>
            <w:r w:rsidR="00147C1B">
              <w:rPr>
                <w:noProof/>
                <w:webHidden/>
              </w:rPr>
              <w:instrText xml:space="preserve"> PAGEREF _Toc178424527 \h </w:instrText>
            </w:r>
            <w:r w:rsidR="00147C1B">
              <w:rPr>
                <w:noProof/>
                <w:webHidden/>
              </w:rPr>
            </w:r>
            <w:r w:rsidR="00147C1B">
              <w:rPr>
                <w:noProof/>
                <w:webHidden/>
              </w:rPr>
              <w:fldChar w:fldCharType="separate"/>
            </w:r>
            <w:r w:rsidR="00147C1B">
              <w:rPr>
                <w:noProof/>
                <w:webHidden/>
              </w:rPr>
              <w:t>2</w:t>
            </w:r>
            <w:r w:rsidR="00147C1B">
              <w:rPr>
                <w:noProof/>
                <w:webHidden/>
              </w:rPr>
              <w:fldChar w:fldCharType="end"/>
            </w:r>
          </w:hyperlink>
        </w:p>
        <w:p w14:paraId="2EF298AC" w14:textId="6733ADEB" w:rsidR="00147C1B" w:rsidRDefault="00147C1B">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424528" w:history="1">
            <w:r w:rsidRPr="00A22A0C">
              <w:rPr>
                <w:rStyle w:val="Hipervnculo"/>
                <w:noProof/>
              </w:rPr>
              <w:t>1.</w:t>
            </w:r>
            <w:r>
              <w:rPr>
                <w:rFonts w:asciiTheme="minorHAnsi" w:hAnsiTheme="minorHAnsi"/>
                <w:noProof/>
                <w:kern w:val="2"/>
                <w:sz w:val="24"/>
                <w:lang w:val="es-MX" w:eastAsia="es-MX"/>
                <w14:ligatures w14:val="standardContextual"/>
              </w:rPr>
              <w:tab/>
            </w:r>
            <w:r w:rsidRPr="00A22A0C">
              <w:rPr>
                <w:rStyle w:val="Hipervnculo"/>
                <w:noProof/>
              </w:rPr>
              <w:t>Descripción de los Bienes o Servicios.</w:t>
            </w:r>
            <w:r>
              <w:rPr>
                <w:noProof/>
                <w:webHidden/>
              </w:rPr>
              <w:tab/>
            </w:r>
            <w:r>
              <w:rPr>
                <w:noProof/>
                <w:webHidden/>
              </w:rPr>
              <w:fldChar w:fldCharType="begin"/>
            </w:r>
            <w:r>
              <w:rPr>
                <w:noProof/>
                <w:webHidden/>
              </w:rPr>
              <w:instrText xml:space="preserve"> PAGEREF _Toc178424528 \h </w:instrText>
            </w:r>
            <w:r>
              <w:rPr>
                <w:noProof/>
                <w:webHidden/>
              </w:rPr>
            </w:r>
            <w:r>
              <w:rPr>
                <w:noProof/>
                <w:webHidden/>
              </w:rPr>
              <w:fldChar w:fldCharType="separate"/>
            </w:r>
            <w:r>
              <w:rPr>
                <w:noProof/>
                <w:webHidden/>
              </w:rPr>
              <w:t>2</w:t>
            </w:r>
            <w:r>
              <w:rPr>
                <w:noProof/>
                <w:webHidden/>
              </w:rPr>
              <w:fldChar w:fldCharType="end"/>
            </w:r>
          </w:hyperlink>
        </w:p>
        <w:p w14:paraId="2BD7BCC0" w14:textId="218E000A" w:rsidR="00147C1B" w:rsidRDefault="00147C1B">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424529" w:history="1">
            <w:r w:rsidRPr="00A22A0C">
              <w:rPr>
                <w:rStyle w:val="Hipervnculo"/>
                <w:noProof/>
              </w:rPr>
              <w:t>2.</w:t>
            </w:r>
            <w:r>
              <w:rPr>
                <w:rFonts w:asciiTheme="minorHAnsi" w:hAnsiTheme="minorHAnsi"/>
                <w:noProof/>
                <w:kern w:val="2"/>
                <w:sz w:val="24"/>
                <w:lang w:val="es-MX" w:eastAsia="es-MX"/>
                <w14:ligatures w14:val="standardContextual"/>
              </w:rPr>
              <w:tab/>
            </w:r>
            <w:r w:rsidRPr="00A22A0C">
              <w:rPr>
                <w:rStyle w:val="Hipervnculo"/>
                <w:noProof/>
              </w:rPr>
              <w:t>Características Técnicas del Servicio.</w:t>
            </w:r>
            <w:r>
              <w:rPr>
                <w:noProof/>
                <w:webHidden/>
              </w:rPr>
              <w:tab/>
            </w:r>
            <w:r>
              <w:rPr>
                <w:noProof/>
                <w:webHidden/>
              </w:rPr>
              <w:fldChar w:fldCharType="begin"/>
            </w:r>
            <w:r>
              <w:rPr>
                <w:noProof/>
                <w:webHidden/>
              </w:rPr>
              <w:instrText xml:space="preserve"> PAGEREF _Toc178424529 \h </w:instrText>
            </w:r>
            <w:r>
              <w:rPr>
                <w:noProof/>
                <w:webHidden/>
              </w:rPr>
            </w:r>
            <w:r>
              <w:rPr>
                <w:noProof/>
                <w:webHidden/>
              </w:rPr>
              <w:fldChar w:fldCharType="separate"/>
            </w:r>
            <w:r>
              <w:rPr>
                <w:noProof/>
                <w:webHidden/>
              </w:rPr>
              <w:t>3</w:t>
            </w:r>
            <w:r>
              <w:rPr>
                <w:noProof/>
                <w:webHidden/>
              </w:rPr>
              <w:fldChar w:fldCharType="end"/>
            </w:r>
          </w:hyperlink>
        </w:p>
        <w:p w14:paraId="0E70E96B" w14:textId="5C605894" w:rsidR="00147C1B" w:rsidRDefault="00147C1B">
          <w:pPr>
            <w:pStyle w:val="TDC1"/>
            <w:tabs>
              <w:tab w:val="right" w:leader="dot" w:pos="9678"/>
            </w:tabs>
            <w:rPr>
              <w:rFonts w:asciiTheme="minorHAnsi" w:hAnsiTheme="minorHAnsi"/>
              <w:noProof/>
              <w:kern w:val="2"/>
              <w:sz w:val="24"/>
              <w:lang w:val="es-MX" w:eastAsia="es-MX"/>
              <w14:ligatures w14:val="standardContextual"/>
            </w:rPr>
          </w:pPr>
          <w:hyperlink w:anchor="_Toc178424530" w:history="1">
            <w:r w:rsidRPr="00A22A0C">
              <w:rPr>
                <w:rStyle w:val="Hipervnculo"/>
                <w:noProof/>
                <w:lang w:eastAsia="ar-SA"/>
              </w:rPr>
              <w:t>Lugar, Plazos y Condiciones.</w:t>
            </w:r>
            <w:r>
              <w:rPr>
                <w:noProof/>
                <w:webHidden/>
              </w:rPr>
              <w:tab/>
            </w:r>
            <w:r>
              <w:rPr>
                <w:noProof/>
                <w:webHidden/>
              </w:rPr>
              <w:fldChar w:fldCharType="begin"/>
            </w:r>
            <w:r>
              <w:rPr>
                <w:noProof/>
                <w:webHidden/>
              </w:rPr>
              <w:instrText xml:space="preserve"> PAGEREF _Toc178424530 \h </w:instrText>
            </w:r>
            <w:r>
              <w:rPr>
                <w:noProof/>
                <w:webHidden/>
              </w:rPr>
            </w:r>
            <w:r>
              <w:rPr>
                <w:noProof/>
                <w:webHidden/>
              </w:rPr>
              <w:fldChar w:fldCharType="separate"/>
            </w:r>
            <w:r>
              <w:rPr>
                <w:noProof/>
                <w:webHidden/>
              </w:rPr>
              <w:t>3</w:t>
            </w:r>
            <w:r>
              <w:rPr>
                <w:noProof/>
                <w:webHidden/>
              </w:rPr>
              <w:fldChar w:fldCharType="end"/>
            </w:r>
          </w:hyperlink>
        </w:p>
        <w:p w14:paraId="1CB77548" w14:textId="7A48690B" w:rsidR="00147C1B" w:rsidRDefault="00147C1B">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424531" w:history="1">
            <w:r w:rsidRPr="00A22A0C">
              <w:rPr>
                <w:rStyle w:val="Hipervnculo"/>
                <w:noProof/>
              </w:rPr>
              <w:t>1.</w:t>
            </w:r>
            <w:r>
              <w:rPr>
                <w:rFonts w:asciiTheme="minorHAnsi" w:hAnsiTheme="minorHAnsi"/>
                <w:noProof/>
                <w:kern w:val="2"/>
                <w:sz w:val="24"/>
                <w:lang w:val="es-MX" w:eastAsia="es-MX"/>
                <w14:ligatures w14:val="standardContextual"/>
              </w:rPr>
              <w:tab/>
            </w:r>
            <w:r w:rsidRPr="00A22A0C">
              <w:rPr>
                <w:rStyle w:val="Hipervnculo"/>
                <w:noProof/>
              </w:rPr>
              <w:t>Lugar</w:t>
            </w:r>
            <w:r>
              <w:rPr>
                <w:noProof/>
                <w:webHidden/>
              </w:rPr>
              <w:tab/>
            </w:r>
            <w:r>
              <w:rPr>
                <w:noProof/>
                <w:webHidden/>
              </w:rPr>
              <w:fldChar w:fldCharType="begin"/>
            </w:r>
            <w:r>
              <w:rPr>
                <w:noProof/>
                <w:webHidden/>
              </w:rPr>
              <w:instrText xml:space="preserve"> PAGEREF _Toc178424531 \h </w:instrText>
            </w:r>
            <w:r>
              <w:rPr>
                <w:noProof/>
                <w:webHidden/>
              </w:rPr>
            </w:r>
            <w:r>
              <w:rPr>
                <w:noProof/>
                <w:webHidden/>
              </w:rPr>
              <w:fldChar w:fldCharType="separate"/>
            </w:r>
            <w:r>
              <w:rPr>
                <w:noProof/>
                <w:webHidden/>
              </w:rPr>
              <w:t>3</w:t>
            </w:r>
            <w:r>
              <w:rPr>
                <w:noProof/>
                <w:webHidden/>
              </w:rPr>
              <w:fldChar w:fldCharType="end"/>
            </w:r>
          </w:hyperlink>
        </w:p>
        <w:p w14:paraId="451B029A" w14:textId="58A4D1FA" w:rsidR="00147C1B" w:rsidRDefault="00147C1B">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424532" w:history="1">
            <w:r w:rsidRPr="00A22A0C">
              <w:rPr>
                <w:rStyle w:val="Hipervnculo"/>
                <w:noProof/>
              </w:rPr>
              <w:t>2.</w:t>
            </w:r>
            <w:r>
              <w:rPr>
                <w:rFonts w:asciiTheme="minorHAnsi" w:hAnsiTheme="minorHAnsi"/>
                <w:noProof/>
                <w:kern w:val="2"/>
                <w:sz w:val="24"/>
                <w:lang w:val="es-MX" w:eastAsia="es-MX"/>
                <w14:ligatures w14:val="standardContextual"/>
              </w:rPr>
              <w:tab/>
            </w:r>
            <w:r w:rsidRPr="00A22A0C">
              <w:rPr>
                <w:rStyle w:val="Hipervnculo"/>
                <w:noProof/>
              </w:rPr>
              <w:t>Plazos</w:t>
            </w:r>
            <w:r>
              <w:rPr>
                <w:noProof/>
                <w:webHidden/>
              </w:rPr>
              <w:tab/>
            </w:r>
            <w:r>
              <w:rPr>
                <w:noProof/>
                <w:webHidden/>
              </w:rPr>
              <w:fldChar w:fldCharType="begin"/>
            </w:r>
            <w:r>
              <w:rPr>
                <w:noProof/>
                <w:webHidden/>
              </w:rPr>
              <w:instrText xml:space="preserve"> PAGEREF _Toc178424532 \h </w:instrText>
            </w:r>
            <w:r>
              <w:rPr>
                <w:noProof/>
                <w:webHidden/>
              </w:rPr>
            </w:r>
            <w:r>
              <w:rPr>
                <w:noProof/>
                <w:webHidden/>
              </w:rPr>
              <w:fldChar w:fldCharType="separate"/>
            </w:r>
            <w:r>
              <w:rPr>
                <w:noProof/>
                <w:webHidden/>
              </w:rPr>
              <w:t>4</w:t>
            </w:r>
            <w:r>
              <w:rPr>
                <w:noProof/>
                <w:webHidden/>
              </w:rPr>
              <w:fldChar w:fldCharType="end"/>
            </w:r>
          </w:hyperlink>
        </w:p>
        <w:p w14:paraId="383FB7AC" w14:textId="3DC6B241" w:rsidR="00147C1B" w:rsidRDefault="00147C1B">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424533" w:history="1">
            <w:r w:rsidRPr="00A22A0C">
              <w:rPr>
                <w:rStyle w:val="Hipervnculo"/>
                <w:noProof/>
              </w:rPr>
              <w:t>3.</w:t>
            </w:r>
            <w:r>
              <w:rPr>
                <w:rFonts w:asciiTheme="minorHAnsi" w:hAnsiTheme="minorHAnsi"/>
                <w:noProof/>
                <w:kern w:val="2"/>
                <w:sz w:val="24"/>
                <w:lang w:val="es-MX" w:eastAsia="es-MX"/>
                <w14:ligatures w14:val="standardContextual"/>
              </w:rPr>
              <w:tab/>
            </w:r>
            <w:r w:rsidRPr="00A22A0C">
              <w:rPr>
                <w:rStyle w:val="Hipervnculo"/>
                <w:noProof/>
              </w:rPr>
              <w:t>Condiciones</w:t>
            </w:r>
            <w:r>
              <w:rPr>
                <w:noProof/>
                <w:webHidden/>
              </w:rPr>
              <w:tab/>
            </w:r>
            <w:r>
              <w:rPr>
                <w:noProof/>
                <w:webHidden/>
              </w:rPr>
              <w:fldChar w:fldCharType="begin"/>
            </w:r>
            <w:r>
              <w:rPr>
                <w:noProof/>
                <w:webHidden/>
              </w:rPr>
              <w:instrText xml:space="preserve"> PAGEREF _Toc178424533 \h </w:instrText>
            </w:r>
            <w:r>
              <w:rPr>
                <w:noProof/>
                <w:webHidden/>
              </w:rPr>
            </w:r>
            <w:r>
              <w:rPr>
                <w:noProof/>
                <w:webHidden/>
              </w:rPr>
              <w:fldChar w:fldCharType="separate"/>
            </w:r>
            <w:r>
              <w:rPr>
                <w:noProof/>
                <w:webHidden/>
              </w:rPr>
              <w:t>5</w:t>
            </w:r>
            <w:r>
              <w:rPr>
                <w:noProof/>
                <w:webHidden/>
              </w:rPr>
              <w:fldChar w:fldCharType="end"/>
            </w:r>
          </w:hyperlink>
        </w:p>
        <w:p w14:paraId="7F760045" w14:textId="45BE4957" w:rsidR="00147C1B" w:rsidRDefault="00147C1B">
          <w:pPr>
            <w:pStyle w:val="TDC3"/>
            <w:tabs>
              <w:tab w:val="right" w:leader="dot" w:pos="9678"/>
            </w:tabs>
            <w:rPr>
              <w:rFonts w:asciiTheme="minorHAnsi" w:hAnsiTheme="minorHAnsi"/>
              <w:noProof/>
              <w:kern w:val="2"/>
              <w:sz w:val="24"/>
              <w:lang w:val="es-MX" w:eastAsia="es-MX"/>
              <w14:ligatures w14:val="standardContextual"/>
            </w:rPr>
          </w:pPr>
          <w:hyperlink w:anchor="_Toc178424534" w:history="1">
            <w:r w:rsidRPr="00A22A0C">
              <w:rPr>
                <w:rStyle w:val="Hipervnculo"/>
                <w:noProof/>
              </w:rPr>
              <w:t>Ejecución de los servicios</w:t>
            </w:r>
            <w:r>
              <w:rPr>
                <w:noProof/>
                <w:webHidden/>
              </w:rPr>
              <w:tab/>
            </w:r>
            <w:r>
              <w:rPr>
                <w:noProof/>
                <w:webHidden/>
              </w:rPr>
              <w:fldChar w:fldCharType="begin"/>
            </w:r>
            <w:r>
              <w:rPr>
                <w:noProof/>
                <w:webHidden/>
              </w:rPr>
              <w:instrText xml:space="preserve"> PAGEREF _Toc178424534 \h </w:instrText>
            </w:r>
            <w:r>
              <w:rPr>
                <w:noProof/>
                <w:webHidden/>
              </w:rPr>
            </w:r>
            <w:r>
              <w:rPr>
                <w:noProof/>
                <w:webHidden/>
              </w:rPr>
              <w:fldChar w:fldCharType="separate"/>
            </w:r>
            <w:r>
              <w:rPr>
                <w:noProof/>
                <w:webHidden/>
              </w:rPr>
              <w:t>5</w:t>
            </w:r>
            <w:r>
              <w:rPr>
                <w:noProof/>
                <w:webHidden/>
              </w:rPr>
              <w:fldChar w:fldCharType="end"/>
            </w:r>
          </w:hyperlink>
        </w:p>
        <w:p w14:paraId="6CF55F82" w14:textId="026BE94A" w:rsidR="00147C1B" w:rsidRDefault="00147C1B">
          <w:pPr>
            <w:pStyle w:val="TDC3"/>
            <w:tabs>
              <w:tab w:val="right" w:leader="dot" w:pos="9678"/>
            </w:tabs>
            <w:rPr>
              <w:rFonts w:asciiTheme="minorHAnsi" w:hAnsiTheme="minorHAnsi"/>
              <w:noProof/>
              <w:kern w:val="2"/>
              <w:sz w:val="24"/>
              <w:lang w:val="es-MX" w:eastAsia="es-MX"/>
              <w14:ligatures w14:val="standardContextual"/>
            </w:rPr>
          </w:pPr>
          <w:hyperlink w:anchor="_Toc178424535" w:history="1">
            <w:r w:rsidRPr="00A22A0C">
              <w:rPr>
                <w:rStyle w:val="Hipervnculo"/>
                <w:noProof/>
              </w:rPr>
              <w:t>Recepción de los servicios</w:t>
            </w:r>
            <w:r>
              <w:rPr>
                <w:noProof/>
                <w:webHidden/>
              </w:rPr>
              <w:tab/>
            </w:r>
            <w:r>
              <w:rPr>
                <w:noProof/>
                <w:webHidden/>
              </w:rPr>
              <w:fldChar w:fldCharType="begin"/>
            </w:r>
            <w:r>
              <w:rPr>
                <w:noProof/>
                <w:webHidden/>
              </w:rPr>
              <w:instrText xml:space="preserve"> PAGEREF _Toc178424535 \h </w:instrText>
            </w:r>
            <w:r>
              <w:rPr>
                <w:noProof/>
                <w:webHidden/>
              </w:rPr>
            </w:r>
            <w:r>
              <w:rPr>
                <w:noProof/>
                <w:webHidden/>
              </w:rPr>
              <w:fldChar w:fldCharType="separate"/>
            </w:r>
            <w:r>
              <w:rPr>
                <w:noProof/>
                <w:webHidden/>
              </w:rPr>
              <w:t>5</w:t>
            </w:r>
            <w:r>
              <w:rPr>
                <w:noProof/>
                <w:webHidden/>
              </w:rPr>
              <w:fldChar w:fldCharType="end"/>
            </w:r>
          </w:hyperlink>
        </w:p>
        <w:p w14:paraId="1C5DF597" w14:textId="67E00878" w:rsidR="00147C1B" w:rsidRDefault="00147C1B">
          <w:pPr>
            <w:pStyle w:val="TDC1"/>
            <w:tabs>
              <w:tab w:val="right" w:leader="dot" w:pos="9678"/>
            </w:tabs>
            <w:rPr>
              <w:rFonts w:asciiTheme="minorHAnsi" w:hAnsiTheme="minorHAnsi"/>
              <w:noProof/>
              <w:kern w:val="2"/>
              <w:sz w:val="24"/>
              <w:lang w:val="es-MX" w:eastAsia="es-MX"/>
              <w14:ligatures w14:val="standardContextual"/>
            </w:rPr>
          </w:pPr>
          <w:hyperlink w:anchor="_Toc178424536" w:history="1">
            <w:r w:rsidRPr="00A22A0C">
              <w:rPr>
                <w:rStyle w:val="Hipervnculo"/>
                <w:noProof/>
                <w:lang w:eastAsia="ar-SA"/>
              </w:rPr>
              <w:t>Términos de la Contratación.</w:t>
            </w:r>
            <w:r>
              <w:rPr>
                <w:noProof/>
                <w:webHidden/>
              </w:rPr>
              <w:tab/>
            </w:r>
            <w:r>
              <w:rPr>
                <w:noProof/>
                <w:webHidden/>
              </w:rPr>
              <w:fldChar w:fldCharType="begin"/>
            </w:r>
            <w:r>
              <w:rPr>
                <w:noProof/>
                <w:webHidden/>
              </w:rPr>
              <w:instrText xml:space="preserve"> PAGEREF _Toc178424536 \h </w:instrText>
            </w:r>
            <w:r>
              <w:rPr>
                <w:noProof/>
                <w:webHidden/>
              </w:rPr>
            </w:r>
            <w:r>
              <w:rPr>
                <w:noProof/>
                <w:webHidden/>
              </w:rPr>
              <w:fldChar w:fldCharType="separate"/>
            </w:r>
            <w:r>
              <w:rPr>
                <w:noProof/>
                <w:webHidden/>
              </w:rPr>
              <w:t>6</w:t>
            </w:r>
            <w:r>
              <w:rPr>
                <w:noProof/>
                <w:webHidden/>
              </w:rPr>
              <w:fldChar w:fldCharType="end"/>
            </w:r>
          </w:hyperlink>
        </w:p>
        <w:p w14:paraId="5BA362F7" w14:textId="3B3FE6FE" w:rsidR="00147C1B" w:rsidRDefault="00147C1B">
          <w:pPr>
            <w:pStyle w:val="TDC2"/>
            <w:tabs>
              <w:tab w:val="right" w:leader="dot" w:pos="9678"/>
            </w:tabs>
            <w:rPr>
              <w:rFonts w:asciiTheme="minorHAnsi" w:hAnsiTheme="minorHAnsi"/>
              <w:noProof/>
              <w:kern w:val="2"/>
              <w:sz w:val="24"/>
              <w:lang w:val="es-MX" w:eastAsia="es-MX"/>
              <w14:ligatures w14:val="standardContextual"/>
            </w:rPr>
          </w:pPr>
          <w:hyperlink w:anchor="_Toc178424537" w:history="1">
            <w:r w:rsidRPr="00A22A0C">
              <w:rPr>
                <w:rStyle w:val="Hipervnculo"/>
                <w:noProof/>
              </w:rPr>
              <w:t>Vigencia</w:t>
            </w:r>
            <w:r>
              <w:rPr>
                <w:noProof/>
                <w:webHidden/>
              </w:rPr>
              <w:tab/>
            </w:r>
            <w:r>
              <w:rPr>
                <w:noProof/>
                <w:webHidden/>
              </w:rPr>
              <w:fldChar w:fldCharType="begin"/>
            </w:r>
            <w:r>
              <w:rPr>
                <w:noProof/>
                <w:webHidden/>
              </w:rPr>
              <w:instrText xml:space="preserve"> PAGEREF _Toc178424537 \h </w:instrText>
            </w:r>
            <w:r>
              <w:rPr>
                <w:noProof/>
                <w:webHidden/>
              </w:rPr>
            </w:r>
            <w:r>
              <w:rPr>
                <w:noProof/>
                <w:webHidden/>
              </w:rPr>
              <w:fldChar w:fldCharType="separate"/>
            </w:r>
            <w:r>
              <w:rPr>
                <w:noProof/>
                <w:webHidden/>
              </w:rPr>
              <w:t>6</w:t>
            </w:r>
            <w:r>
              <w:rPr>
                <w:noProof/>
                <w:webHidden/>
              </w:rPr>
              <w:fldChar w:fldCharType="end"/>
            </w:r>
          </w:hyperlink>
        </w:p>
        <w:p w14:paraId="26189804" w14:textId="049FFA27" w:rsidR="00147C1B" w:rsidRDefault="00147C1B">
          <w:pPr>
            <w:pStyle w:val="TDC2"/>
            <w:tabs>
              <w:tab w:val="right" w:leader="dot" w:pos="9678"/>
            </w:tabs>
            <w:rPr>
              <w:rFonts w:asciiTheme="minorHAnsi" w:hAnsiTheme="minorHAnsi"/>
              <w:noProof/>
              <w:kern w:val="2"/>
              <w:sz w:val="24"/>
              <w:lang w:val="es-MX" w:eastAsia="es-MX"/>
              <w14:ligatures w14:val="standardContextual"/>
            </w:rPr>
          </w:pPr>
          <w:hyperlink w:anchor="_Toc178424538" w:history="1">
            <w:r w:rsidRPr="00A22A0C">
              <w:rPr>
                <w:rStyle w:val="Hipervnculo"/>
                <w:noProof/>
              </w:rPr>
              <w:t>Garantía de Cumplimiento de Contrato</w:t>
            </w:r>
            <w:r>
              <w:rPr>
                <w:noProof/>
                <w:webHidden/>
              </w:rPr>
              <w:tab/>
            </w:r>
            <w:r>
              <w:rPr>
                <w:noProof/>
                <w:webHidden/>
              </w:rPr>
              <w:fldChar w:fldCharType="begin"/>
            </w:r>
            <w:r>
              <w:rPr>
                <w:noProof/>
                <w:webHidden/>
              </w:rPr>
              <w:instrText xml:space="preserve"> PAGEREF _Toc178424538 \h </w:instrText>
            </w:r>
            <w:r>
              <w:rPr>
                <w:noProof/>
                <w:webHidden/>
              </w:rPr>
            </w:r>
            <w:r>
              <w:rPr>
                <w:noProof/>
                <w:webHidden/>
              </w:rPr>
              <w:fldChar w:fldCharType="separate"/>
            </w:r>
            <w:r>
              <w:rPr>
                <w:noProof/>
                <w:webHidden/>
              </w:rPr>
              <w:t>6</w:t>
            </w:r>
            <w:r>
              <w:rPr>
                <w:noProof/>
                <w:webHidden/>
              </w:rPr>
              <w:fldChar w:fldCharType="end"/>
            </w:r>
          </w:hyperlink>
        </w:p>
        <w:p w14:paraId="188C95B7" w14:textId="44988ADF" w:rsidR="00147C1B" w:rsidRDefault="00147C1B">
          <w:pPr>
            <w:pStyle w:val="TDC2"/>
            <w:tabs>
              <w:tab w:val="right" w:leader="dot" w:pos="9678"/>
            </w:tabs>
            <w:rPr>
              <w:rFonts w:asciiTheme="minorHAnsi" w:hAnsiTheme="minorHAnsi"/>
              <w:noProof/>
              <w:kern w:val="2"/>
              <w:sz w:val="24"/>
              <w:lang w:val="es-MX" w:eastAsia="es-MX"/>
              <w14:ligatures w14:val="standardContextual"/>
            </w:rPr>
          </w:pPr>
          <w:hyperlink w:anchor="_Toc178424539" w:history="1">
            <w:r w:rsidRPr="00A22A0C">
              <w:rPr>
                <w:rStyle w:val="Hipervnculo"/>
                <w:noProof/>
              </w:rPr>
              <w:t>Obligaciones del Proveedor</w:t>
            </w:r>
            <w:r>
              <w:rPr>
                <w:noProof/>
                <w:webHidden/>
              </w:rPr>
              <w:tab/>
            </w:r>
            <w:r>
              <w:rPr>
                <w:noProof/>
                <w:webHidden/>
              </w:rPr>
              <w:fldChar w:fldCharType="begin"/>
            </w:r>
            <w:r>
              <w:rPr>
                <w:noProof/>
                <w:webHidden/>
              </w:rPr>
              <w:instrText xml:space="preserve"> PAGEREF _Toc178424539 \h </w:instrText>
            </w:r>
            <w:r>
              <w:rPr>
                <w:noProof/>
                <w:webHidden/>
              </w:rPr>
            </w:r>
            <w:r>
              <w:rPr>
                <w:noProof/>
                <w:webHidden/>
              </w:rPr>
              <w:fldChar w:fldCharType="separate"/>
            </w:r>
            <w:r>
              <w:rPr>
                <w:noProof/>
                <w:webHidden/>
              </w:rPr>
              <w:t>6</w:t>
            </w:r>
            <w:r>
              <w:rPr>
                <w:noProof/>
                <w:webHidden/>
              </w:rPr>
              <w:fldChar w:fldCharType="end"/>
            </w:r>
          </w:hyperlink>
        </w:p>
        <w:p w14:paraId="64585329" w14:textId="25D3C70A" w:rsidR="00147C1B" w:rsidRDefault="00147C1B">
          <w:pPr>
            <w:pStyle w:val="TDC2"/>
            <w:tabs>
              <w:tab w:val="right" w:leader="dot" w:pos="9678"/>
            </w:tabs>
            <w:rPr>
              <w:rFonts w:asciiTheme="minorHAnsi" w:hAnsiTheme="minorHAnsi"/>
              <w:noProof/>
              <w:kern w:val="2"/>
              <w:sz w:val="24"/>
              <w:lang w:val="es-MX" w:eastAsia="es-MX"/>
              <w14:ligatures w14:val="standardContextual"/>
            </w:rPr>
          </w:pPr>
          <w:hyperlink w:anchor="_Toc178424540" w:history="1">
            <w:r w:rsidRPr="00A22A0C">
              <w:rPr>
                <w:rStyle w:val="Hipervnculo"/>
                <w:noProof/>
              </w:rPr>
              <w:t>Garantía de Cumplimiento de Contrato.</w:t>
            </w:r>
            <w:r>
              <w:rPr>
                <w:noProof/>
                <w:webHidden/>
              </w:rPr>
              <w:tab/>
            </w:r>
            <w:r>
              <w:rPr>
                <w:noProof/>
                <w:webHidden/>
              </w:rPr>
              <w:fldChar w:fldCharType="begin"/>
            </w:r>
            <w:r>
              <w:rPr>
                <w:noProof/>
                <w:webHidden/>
              </w:rPr>
              <w:instrText xml:space="preserve"> PAGEREF _Toc178424540 \h </w:instrText>
            </w:r>
            <w:r>
              <w:rPr>
                <w:noProof/>
                <w:webHidden/>
              </w:rPr>
            </w:r>
            <w:r>
              <w:rPr>
                <w:noProof/>
                <w:webHidden/>
              </w:rPr>
              <w:fldChar w:fldCharType="separate"/>
            </w:r>
            <w:r>
              <w:rPr>
                <w:noProof/>
                <w:webHidden/>
              </w:rPr>
              <w:t>6</w:t>
            </w:r>
            <w:r>
              <w:rPr>
                <w:noProof/>
                <w:webHidden/>
              </w:rPr>
              <w:fldChar w:fldCharType="end"/>
            </w:r>
          </w:hyperlink>
        </w:p>
        <w:p w14:paraId="2B7B4940" w14:textId="63628AD0" w:rsidR="00147C1B" w:rsidRDefault="00147C1B">
          <w:pPr>
            <w:pStyle w:val="TDC2"/>
            <w:tabs>
              <w:tab w:val="right" w:leader="dot" w:pos="9678"/>
            </w:tabs>
            <w:rPr>
              <w:rFonts w:asciiTheme="minorHAnsi" w:hAnsiTheme="minorHAnsi"/>
              <w:noProof/>
              <w:kern w:val="2"/>
              <w:sz w:val="24"/>
              <w:lang w:val="es-MX" w:eastAsia="es-MX"/>
              <w14:ligatures w14:val="standardContextual"/>
            </w:rPr>
          </w:pPr>
          <w:hyperlink w:anchor="_Toc178424541" w:history="1">
            <w:r w:rsidRPr="00A22A0C">
              <w:rPr>
                <w:rStyle w:val="Hipervnculo"/>
                <w:noProof/>
              </w:rPr>
              <w:t>Pago.</w:t>
            </w:r>
            <w:r>
              <w:rPr>
                <w:noProof/>
                <w:webHidden/>
              </w:rPr>
              <w:tab/>
            </w:r>
            <w:r>
              <w:rPr>
                <w:noProof/>
                <w:webHidden/>
              </w:rPr>
              <w:fldChar w:fldCharType="begin"/>
            </w:r>
            <w:r>
              <w:rPr>
                <w:noProof/>
                <w:webHidden/>
              </w:rPr>
              <w:instrText xml:space="preserve"> PAGEREF _Toc178424541 \h </w:instrText>
            </w:r>
            <w:r>
              <w:rPr>
                <w:noProof/>
                <w:webHidden/>
              </w:rPr>
            </w:r>
            <w:r>
              <w:rPr>
                <w:noProof/>
                <w:webHidden/>
              </w:rPr>
              <w:fldChar w:fldCharType="separate"/>
            </w:r>
            <w:r>
              <w:rPr>
                <w:noProof/>
                <w:webHidden/>
              </w:rPr>
              <w:t>6</w:t>
            </w:r>
            <w:r>
              <w:rPr>
                <w:noProof/>
                <w:webHidden/>
              </w:rPr>
              <w:fldChar w:fldCharType="end"/>
            </w:r>
          </w:hyperlink>
        </w:p>
        <w:p w14:paraId="20A4DF6F" w14:textId="33B5F1AB" w:rsidR="00D34426" w:rsidRPr="006C3380" w:rsidRDefault="00D34426">
          <w:pPr>
            <w:rPr>
              <w:sz w:val="20"/>
              <w:szCs w:val="32"/>
            </w:rPr>
          </w:pPr>
          <w:r w:rsidRPr="006C3380">
            <w:rPr>
              <w:b/>
              <w:bCs/>
              <w:sz w:val="20"/>
              <w:szCs w:val="32"/>
              <w:lang w:val="es-ES"/>
            </w:rPr>
            <w:fldChar w:fldCharType="end"/>
          </w:r>
        </w:p>
      </w:sdtContent>
    </w:sdt>
    <w:p w14:paraId="110934A5" w14:textId="77777777" w:rsidR="00BE3A67" w:rsidRPr="006C3380" w:rsidRDefault="00BE3A67" w:rsidP="00BE3A67">
      <w:pPr>
        <w:rPr>
          <w:sz w:val="20"/>
          <w:szCs w:val="32"/>
        </w:rPr>
      </w:pPr>
    </w:p>
    <w:p w14:paraId="3A20480E" w14:textId="77777777" w:rsidR="00D34426" w:rsidRPr="006C3380" w:rsidRDefault="00D34426" w:rsidP="00BE3A67">
      <w:pPr>
        <w:rPr>
          <w:sz w:val="20"/>
          <w:szCs w:val="32"/>
        </w:rPr>
      </w:pPr>
    </w:p>
    <w:p w14:paraId="6EF98425" w14:textId="77777777" w:rsidR="00D34426" w:rsidRPr="006C3380" w:rsidRDefault="00D34426" w:rsidP="00BE3A67">
      <w:pPr>
        <w:rPr>
          <w:sz w:val="20"/>
          <w:szCs w:val="32"/>
        </w:rPr>
      </w:pPr>
    </w:p>
    <w:p w14:paraId="10218BEC" w14:textId="77777777" w:rsidR="00D34426" w:rsidRPr="006C3380" w:rsidRDefault="00D34426" w:rsidP="00BE3A67">
      <w:pPr>
        <w:rPr>
          <w:sz w:val="20"/>
          <w:szCs w:val="32"/>
        </w:rPr>
      </w:pPr>
    </w:p>
    <w:p w14:paraId="68218844" w14:textId="77777777" w:rsidR="00D34426" w:rsidRPr="006C3380" w:rsidRDefault="00D34426" w:rsidP="00BE3A67">
      <w:pPr>
        <w:rPr>
          <w:sz w:val="20"/>
          <w:szCs w:val="32"/>
        </w:rPr>
      </w:pPr>
    </w:p>
    <w:p w14:paraId="10AEBF5C" w14:textId="77777777" w:rsidR="00D34426" w:rsidRPr="006C3380" w:rsidRDefault="00D34426" w:rsidP="00BE3A67">
      <w:pPr>
        <w:rPr>
          <w:sz w:val="20"/>
          <w:szCs w:val="32"/>
        </w:rPr>
      </w:pPr>
    </w:p>
    <w:p w14:paraId="4DA02DF8" w14:textId="77777777" w:rsidR="00D34426" w:rsidRPr="006C3380" w:rsidRDefault="00D34426" w:rsidP="00BE3A67">
      <w:pPr>
        <w:rPr>
          <w:sz w:val="20"/>
          <w:szCs w:val="32"/>
        </w:rPr>
      </w:pPr>
    </w:p>
    <w:p w14:paraId="45D9A312" w14:textId="77777777" w:rsidR="00D34426" w:rsidRPr="006C3380" w:rsidRDefault="00D34426" w:rsidP="00BE3A67">
      <w:pPr>
        <w:rPr>
          <w:sz w:val="20"/>
          <w:szCs w:val="32"/>
        </w:rPr>
      </w:pPr>
    </w:p>
    <w:p w14:paraId="46EDDD66" w14:textId="77777777" w:rsidR="00D34426" w:rsidRPr="006C3380" w:rsidRDefault="00D34426" w:rsidP="00BE3A67">
      <w:pPr>
        <w:rPr>
          <w:sz w:val="20"/>
          <w:szCs w:val="32"/>
        </w:rPr>
      </w:pPr>
    </w:p>
    <w:p w14:paraId="0F4B7F0F" w14:textId="77777777" w:rsidR="00D34426" w:rsidRPr="006C3380" w:rsidRDefault="00D34426" w:rsidP="00BE3A67">
      <w:pPr>
        <w:rPr>
          <w:sz w:val="20"/>
          <w:szCs w:val="32"/>
        </w:rPr>
      </w:pPr>
    </w:p>
    <w:p w14:paraId="5ABD5544" w14:textId="77777777" w:rsidR="00D34426" w:rsidRDefault="00D34426" w:rsidP="00BE3A67"/>
    <w:p w14:paraId="46A74262" w14:textId="77777777" w:rsidR="00D34426" w:rsidRDefault="00D34426" w:rsidP="00BE3A67"/>
    <w:p w14:paraId="69E747E2" w14:textId="77777777" w:rsidR="00D34426" w:rsidRDefault="00D34426" w:rsidP="00BE3A67"/>
    <w:p w14:paraId="1E94B060" w14:textId="77777777" w:rsidR="00D34426" w:rsidRDefault="00D34426" w:rsidP="00BE3A67"/>
    <w:p w14:paraId="60F75992" w14:textId="77777777" w:rsidR="00D34426" w:rsidRDefault="00D34426" w:rsidP="00BE3A67"/>
    <w:p w14:paraId="16311E55" w14:textId="77777777" w:rsidR="00D34426" w:rsidRDefault="00D34426" w:rsidP="00BE3A67"/>
    <w:p w14:paraId="26364081" w14:textId="77777777" w:rsidR="00D34426" w:rsidRDefault="00D34426" w:rsidP="00BE3A67"/>
    <w:p w14:paraId="0020F67C" w14:textId="77777777" w:rsidR="00D34426" w:rsidRDefault="00D34426" w:rsidP="00BE3A67"/>
    <w:p w14:paraId="502DFD0D" w14:textId="77777777" w:rsidR="00D34426" w:rsidRDefault="00D34426" w:rsidP="00BE3A67"/>
    <w:p w14:paraId="09A3594C" w14:textId="77777777" w:rsidR="00D34426" w:rsidRDefault="00D34426" w:rsidP="00BE3A67"/>
    <w:p w14:paraId="52544DB5" w14:textId="77777777" w:rsidR="00D34426" w:rsidRDefault="00D34426" w:rsidP="00BE3A67"/>
    <w:p w14:paraId="1C93BF0F" w14:textId="77777777" w:rsidR="00D34426" w:rsidRDefault="00D34426" w:rsidP="00BE3A67"/>
    <w:p w14:paraId="1D355928" w14:textId="77777777" w:rsidR="00D34426" w:rsidRDefault="00D34426" w:rsidP="00BE3A67"/>
    <w:p w14:paraId="164D5B5D" w14:textId="77777777" w:rsidR="00D34426" w:rsidRDefault="00D34426" w:rsidP="00BE3A67"/>
    <w:p w14:paraId="58D28ADF" w14:textId="77777777" w:rsidR="00D34426" w:rsidRDefault="00D34426" w:rsidP="00BE3A67"/>
    <w:p w14:paraId="630C545D" w14:textId="77777777" w:rsidR="00D34426" w:rsidRDefault="00D34426" w:rsidP="00BE3A67"/>
    <w:p w14:paraId="39A2BDB3" w14:textId="77777777" w:rsidR="00D34426" w:rsidRDefault="00D34426" w:rsidP="00BE3A67"/>
    <w:p w14:paraId="0AE95B5B" w14:textId="77777777" w:rsidR="00D34426" w:rsidRDefault="00D34426" w:rsidP="00BE3A67"/>
    <w:p w14:paraId="06B92894" w14:textId="53DE869D" w:rsidR="00CA3AC5" w:rsidRDefault="00D34426" w:rsidP="00CF2449">
      <w:pPr>
        <w:pStyle w:val="Ttulo1"/>
      </w:pPr>
      <w:bookmarkStart w:id="0" w:name="_Toc178424527"/>
      <w:r>
        <w:t>R</w:t>
      </w:r>
      <w:r w:rsidR="005D233F">
        <w:t>equerimiento Técnico</w:t>
      </w:r>
      <w:bookmarkEnd w:id="0"/>
    </w:p>
    <w:p w14:paraId="3A369DB1" w14:textId="77777777" w:rsidR="009E3BBF" w:rsidRDefault="009E3BBF" w:rsidP="009E3BBF"/>
    <w:p w14:paraId="0A183275" w14:textId="1FCA9D8A" w:rsidR="00432E17" w:rsidRDefault="009E3BBF" w:rsidP="00432E17">
      <w:pPr>
        <w:pStyle w:val="Ttulo2"/>
        <w:numPr>
          <w:ilvl w:val="0"/>
          <w:numId w:val="3"/>
        </w:numPr>
      </w:pPr>
      <w:bookmarkStart w:id="1" w:name="_Toc178424528"/>
      <w:r w:rsidRPr="009E3BBF">
        <w:t>Descripción de los Bienes o Servicios</w:t>
      </w:r>
      <w:r w:rsidR="002B525C">
        <w:t>.</w:t>
      </w:r>
      <w:bookmarkEnd w:id="1"/>
      <w:r w:rsidR="002B525C">
        <w:t xml:space="preserve"> </w:t>
      </w:r>
    </w:p>
    <w:p w14:paraId="4FBA630D" w14:textId="77777777" w:rsidR="00B373FD" w:rsidRPr="00B373FD" w:rsidRDefault="00B373FD" w:rsidP="00B373F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
        <w:gridCol w:w="6562"/>
        <w:gridCol w:w="1417"/>
        <w:gridCol w:w="1307"/>
      </w:tblGrid>
      <w:tr w:rsidR="00343A27" w:rsidRPr="00511F6A" w14:paraId="48DF558B" w14:textId="77777777" w:rsidTr="00343A27">
        <w:trPr>
          <w:trHeight w:val="225"/>
        </w:trPr>
        <w:tc>
          <w:tcPr>
            <w:tcW w:w="203" w:type="pct"/>
            <w:shd w:val="clear" w:color="000000" w:fill="BFBFBF"/>
            <w:vAlign w:val="center"/>
            <w:hideMark/>
          </w:tcPr>
          <w:p w14:paraId="5E1D286C" w14:textId="77777777" w:rsidR="00511F6A" w:rsidRPr="00511F6A" w:rsidRDefault="00511F6A" w:rsidP="00511F6A">
            <w:pPr>
              <w:jc w:val="center"/>
              <w:rPr>
                <w:rFonts w:eastAsia="Times New Roman" w:cs="Calibri"/>
                <w:b/>
                <w:bCs/>
                <w:color w:val="000000"/>
                <w:szCs w:val="16"/>
                <w:lang w:val="es-MX" w:eastAsia="es-MX"/>
              </w:rPr>
            </w:pPr>
            <w:r w:rsidRPr="00511F6A">
              <w:rPr>
                <w:rFonts w:eastAsia="Times New Roman" w:cs="Calibri"/>
                <w:b/>
                <w:bCs/>
                <w:color w:val="000000"/>
                <w:szCs w:val="16"/>
                <w:lang w:val="es-MX" w:eastAsia="es-MX"/>
              </w:rPr>
              <w:t xml:space="preserve">       </w:t>
            </w:r>
          </w:p>
        </w:tc>
        <w:tc>
          <w:tcPr>
            <w:tcW w:w="3390" w:type="pct"/>
            <w:shd w:val="clear" w:color="000000" w:fill="BFBFBF"/>
            <w:vAlign w:val="center"/>
            <w:hideMark/>
          </w:tcPr>
          <w:p w14:paraId="1FA495B9" w14:textId="77777777" w:rsidR="00511F6A" w:rsidRPr="00511F6A" w:rsidRDefault="00511F6A" w:rsidP="00511F6A">
            <w:pPr>
              <w:jc w:val="center"/>
              <w:rPr>
                <w:rFonts w:eastAsia="Times New Roman" w:cs="Calibri"/>
                <w:b/>
                <w:bCs/>
                <w:color w:val="000000"/>
                <w:szCs w:val="16"/>
                <w:lang w:val="es-MX" w:eastAsia="es-MX"/>
              </w:rPr>
            </w:pPr>
            <w:r w:rsidRPr="00511F6A">
              <w:rPr>
                <w:rFonts w:eastAsia="Times New Roman" w:cs="Calibri"/>
                <w:b/>
                <w:bCs/>
                <w:color w:val="000000"/>
                <w:szCs w:val="16"/>
                <w:lang w:val="es-MX" w:eastAsia="es-MX"/>
              </w:rPr>
              <w:t>CONCEPTO</w:t>
            </w:r>
          </w:p>
        </w:tc>
        <w:tc>
          <w:tcPr>
            <w:tcW w:w="732" w:type="pct"/>
            <w:shd w:val="clear" w:color="000000" w:fill="BFBFBF"/>
            <w:vAlign w:val="center"/>
            <w:hideMark/>
          </w:tcPr>
          <w:p w14:paraId="08108F8F" w14:textId="77777777" w:rsidR="00511F6A" w:rsidRPr="00511F6A" w:rsidRDefault="00511F6A" w:rsidP="00511F6A">
            <w:pPr>
              <w:jc w:val="center"/>
              <w:rPr>
                <w:rFonts w:eastAsia="Times New Roman" w:cs="Calibri"/>
                <w:b/>
                <w:bCs/>
                <w:color w:val="000000"/>
                <w:szCs w:val="16"/>
                <w:lang w:val="es-MX" w:eastAsia="es-MX"/>
              </w:rPr>
            </w:pPr>
            <w:r w:rsidRPr="00511F6A">
              <w:rPr>
                <w:rFonts w:eastAsia="Times New Roman" w:cs="Calibri"/>
                <w:b/>
                <w:bCs/>
                <w:color w:val="000000"/>
                <w:szCs w:val="16"/>
                <w:lang w:val="es-MX" w:eastAsia="es-MX"/>
              </w:rPr>
              <w:t>UNIDAD MEDIDA</w:t>
            </w:r>
          </w:p>
        </w:tc>
        <w:tc>
          <w:tcPr>
            <w:tcW w:w="676" w:type="pct"/>
            <w:shd w:val="clear" w:color="000000" w:fill="BFBFBF"/>
            <w:noWrap/>
            <w:vAlign w:val="center"/>
            <w:hideMark/>
          </w:tcPr>
          <w:p w14:paraId="7E602102" w14:textId="77777777" w:rsidR="00511F6A" w:rsidRPr="00511F6A" w:rsidRDefault="00511F6A" w:rsidP="00511F6A">
            <w:pPr>
              <w:jc w:val="center"/>
              <w:rPr>
                <w:rFonts w:eastAsia="Times New Roman" w:cs="Calibri"/>
                <w:b/>
                <w:bCs/>
                <w:color w:val="000000"/>
                <w:szCs w:val="16"/>
                <w:lang w:val="es-MX" w:eastAsia="es-MX"/>
              </w:rPr>
            </w:pPr>
            <w:r w:rsidRPr="00511F6A">
              <w:rPr>
                <w:rFonts w:eastAsia="Times New Roman" w:cs="Calibri"/>
                <w:b/>
                <w:bCs/>
                <w:color w:val="000000"/>
                <w:szCs w:val="16"/>
                <w:lang w:val="es-MX" w:eastAsia="es-MX"/>
              </w:rPr>
              <w:t xml:space="preserve">CANTIDAD </w:t>
            </w:r>
          </w:p>
        </w:tc>
      </w:tr>
      <w:tr w:rsidR="00511F6A" w:rsidRPr="00511F6A" w14:paraId="5F513F72" w14:textId="77777777" w:rsidTr="00343A27">
        <w:trPr>
          <w:trHeight w:val="1435"/>
        </w:trPr>
        <w:tc>
          <w:tcPr>
            <w:tcW w:w="203" w:type="pct"/>
            <w:shd w:val="clear" w:color="auto" w:fill="auto"/>
            <w:vAlign w:val="center"/>
            <w:hideMark/>
          </w:tcPr>
          <w:p w14:paraId="3AE18D3D" w14:textId="77777777" w:rsidR="00511F6A" w:rsidRPr="00511F6A" w:rsidRDefault="00511F6A" w:rsidP="00511F6A">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511F6A">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1</w:t>
            </w:r>
          </w:p>
        </w:tc>
        <w:tc>
          <w:tcPr>
            <w:tcW w:w="3390" w:type="pct"/>
            <w:shd w:val="clear" w:color="auto" w:fill="auto"/>
            <w:vAlign w:val="center"/>
            <w:hideMark/>
          </w:tcPr>
          <w:p w14:paraId="79F42B88" w14:textId="4A031C26" w:rsidR="00511F6A" w:rsidRPr="00511F6A" w:rsidRDefault="00511F6A" w:rsidP="00511F6A">
            <w:pPr>
              <w:rPr>
                <w:lang w:val="es-MX" w:eastAsia="es-MX"/>
              </w:rPr>
            </w:pPr>
            <w:r w:rsidRPr="00511F6A">
              <w:rPr>
                <w:lang w:val="es-MX" w:eastAsia="es-MX"/>
              </w:rPr>
              <w:t>Servicio de habilitado de mesa riñón el servicio consiste: fabricación de mesa en acero inoxidable con tubular calibre 16 de diámetro acabado satinado, y cubiertas de acero inoxidable de 18 mm acabado pulido, con un barandal de acero inoxidable de 9.5 mm de diámetro, con rodajas de tipo colson de 4" el servicio incluye materiales, mano de obra, herramienta, equipo y todo lo necesario para su correcta ejecución.</w:t>
            </w:r>
          </w:p>
        </w:tc>
        <w:tc>
          <w:tcPr>
            <w:tcW w:w="732" w:type="pct"/>
            <w:shd w:val="clear" w:color="auto" w:fill="auto"/>
            <w:vAlign w:val="center"/>
            <w:hideMark/>
          </w:tcPr>
          <w:p w14:paraId="27370076" w14:textId="77777777" w:rsidR="00511F6A" w:rsidRPr="00511F6A" w:rsidRDefault="00511F6A" w:rsidP="00511F6A">
            <w:pPr>
              <w:jc w:val="center"/>
              <w:rPr>
                <w:rFonts w:eastAsia="Times New Roman" w:cs="Calibri"/>
                <w:color w:val="000000"/>
                <w:sz w:val="14"/>
                <w:szCs w:val="14"/>
                <w:lang w:val="es-MX" w:eastAsia="es-MX"/>
              </w:rPr>
            </w:pPr>
            <w:r w:rsidRPr="00511F6A">
              <w:rPr>
                <w:rFonts w:eastAsia="Times New Roman" w:cs="Calibri"/>
                <w:color w:val="000000"/>
                <w:sz w:val="14"/>
                <w:szCs w:val="14"/>
                <w:lang w:val="es-MX" w:eastAsia="es-MX"/>
              </w:rPr>
              <w:t>servicio</w:t>
            </w:r>
          </w:p>
        </w:tc>
        <w:tc>
          <w:tcPr>
            <w:tcW w:w="676" w:type="pct"/>
            <w:shd w:val="clear" w:color="auto" w:fill="auto"/>
            <w:vAlign w:val="center"/>
            <w:hideMark/>
          </w:tcPr>
          <w:p w14:paraId="041972AE" w14:textId="77777777" w:rsidR="00511F6A" w:rsidRPr="00511F6A" w:rsidRDefault="00511F6A" w:rsidP="00511F6A">
            <w:pPr>
              <w:jc w:val="center"/>
              <w:rPr>
                <w:rFonts w:eastAsia="Times New Roman" w:cs="Calibri"/>
                <w:szCs w:val="16"/>
                <w:lang w:val="es-MX" w:eastAsia="es-MX"/>
              </w:rPr>
            </w:pPr>
            <w:r w:rsidRPr="00511F6A">
              <w:rPr>
                <w:rFonts w:eastAsia="Times New Roman" w:cs="Calibri"/>
                <w:szCs w:val="16"/>
                <w:lang w:val="es-MX" w:eastAsia="es-MX"/>
              </w:rPr>
              <w:t>2</w:t>
            </w:r>
          </w:p>
        </w:tc>
      </w:tr>
      <w:tr w:rsidR="00511F6A" w:rsidRPr="00511F6A" w14:paraId="3998C483" w14:textId="77777777" w:rsidTr="00343A27">
        <w:trPr>
          <w:trHeight w:val="1422"/>
        </w:trPr>
        <w:tc>
          <w:tcPr>
            <w:tcW w:w="203" w:type="pct"/>
            <w:shd w:val="clear" w:color="auto" w:fill="auto"/>
            <w:vAlign w:val="center"/>
            <w:hideMark/>
          </w:tcPr>
          <w:p w14:paraId="4AFBE822" w14:textId="77777777" w:rsidR="00511F6A" w:rsidRPr="00511F6A" w:rsidRDefault="00511F6A" w:rsidP="00511F6A">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511F6A">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2</w:t>
            </w:r>
          </w:p>
        </w:tc>
        <w:tc>
          <w:tcPr>
            <w:tcW w:w="3390" w:type="pct"/>
            <w:shd w:val="clear" w:color="auto" w:fill="auto"/>
            <w:vAlign w:val="center"/>
            <w:hideMark/>
          </w:tcPr>
          <w:p w14:paraId="3D053386" w14:textId="00C8AA44" w:rsidR="00511F6A" w:rsidRPr="00511F6A" w:rsidRDefault="00511F6A" w:rsidP="00511F6A">
            <w:pPr>
              <w:rPr>
                <w:lang w:val="es-MX" w:eastAsia="es-MX"/>
              </w:rPr>
            </w:pPr>
            <w:r w:rsidRPr="00511F6A">
              <w:rPr>
                <w:lang w:val="es-MX" w:eastAsia="es-MX"/>
              </w:rPr>
              <w:t>Servicio de habilitado de mesa mayo el servicio consiste:  en fabricación de mesa en acero inoxidable en estructura de acero inoxidable cedula 10 acabado satinado, colocación de perilla para ajuste de altura, barra de extensión de 1" de diámetro acabado satinado, rodajas tipos colson de 1 1/4" el servicio incluye materiales, mano de obra, herramienta, equipo y todo lo necesario para su correcta ejecución.</w:t>
            </w:r>
          </w:p>
        </w:tc>
        <w:tc>
          <w:tcPr>
            <w:tcW w:w="732" w:type="pct"/>
            <w:shd w:val="clear" w:color="auto" w:fill="auto"/>
            <w:vAlign w:val="center"/>
            <w:hideMark/>
          </w:tcPr>
          <w:p w14:paraId="0B9666FC" w14:textId="77777777" w:rsidR="00511F6A" w:rsidRPr="00511F6A" w:rsidRDefault="00511F6A" w:rsidP="00511F6A">
            <w:pPr>
              <w:jc w:val="center"/>
              <w:rPr>
                <w:rFonts w:eastAsia="Times New Roman" w:cs="Calibri"/>
                <w:color w:val="000000"/>
                <w:sz w:val="14"/>
                <w:szCs w:val="14"/>
                <w:lang w:val="es-MX" w:eastAsia="es-MX"/>
              </w:rPr>
            </w:pPr>
            <w:r w:rsidRPr="00511F6A">
              <w:rPr>
                <w:rFonts w:eastAsia="Times New Roman" w:cs="Calibri"/>
                <w:color w:val="000000"/>
                <w:sz w:val="14"/>
                <w:szCs w:val="14"/>
                <w:lang w:val="es-MX" w:eastAsia="es-MX"/>
              </w:rPr>
              <w:t>servicio</w:t>
            </w:r>
          </w:p>
        </w:tc>
        <w:tc>
          <w:tcPr>
            <w:tcW w:w="676" w:type="pct"/>
            <w:shd w:val="clear" w:color="auto" w:fill="auto"/>
            <w:vAlign w:val="center"/>
            <w:hideMark/>
          </w:tcPr>
          <w:p w14:paraId="23F99A14" w14:textId="77777777" w:rsidR="00511F6A" w:rsidRPr="00511F6A" w:rsidRDefault="00511F6A" w:rsidP="00511F6A">
            <w:pPr>
              <w:jc w:val="center"/>
              <w:rPr>
                <w:rFonts w:eastAsia="Times New Roman" w:cs="Calibri"/>
                <w:szCs w:val="16"/>
                <w:lang w:val="es-MX" w:eastAsia="es-MX"/>
              </w:rPr>
            </w:pPr>
            <w:r w:rsidRPr="00511F6A">
              <w:rPr>
                <w:rFonts w:eastAsia="Times New Roman" w:cs="Calibri"/>
                <w:szCs w:val="16"/>
                <w:lang w:val="es-MX" w:eastAsia="es-MX"/>
              </w:rPr>
              <w:t>2</w:t>
            </w:r>
          </w:p>
        </w:tc>
      </w:tr>
      <w:tr w:rsidR="00511F6A" w:rsidRPr="00511F6A" w14:paraId="692AD13B" w14:textId="77777777" w:rsidTr="00343A27">
        <w:trPr>
          <w:trHeight w:val="1543"/>
        </w:trPr>
        <w:tc>
          <w:tcPr>
            <w:tcW w:w="203" w:type="pct"/>
            <w:shd w:val="clear" w:color="auto" w:fill="auto"/>
            <w:vAlign w:val="center"/>
            <w:hideMark/>
          </w:tcPr>
          <w:p w14:paraId="34B7A7DD" w14:textId="77777777" w:rsidR="00511F6A" w:rsidRPr="00511F6A" w:rsidRDefault="00511F6A" w:rsidP="00511F6A">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511F6A">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3</w:t>
            </w:r>
          </w:p>
        </w:tc>
        <w:tc>
          <w:tcPr>
            <w:tcW w:w="3390" w:type="pct"/>
            <w:shd w:val="clear" w:color="auto" w:fill="auto"/>
            <w:vAlign w:val="center"/>
            <w:hideMark/>
          </w:tcPr>
          <w:p w14:paraId="04AF8DB3" w14:textId="674A1ED2" w:rsidR="00511F6A" w:rsidRPr="00511F6A" w:rsidRDefault="00511F6A" w:rsidP="00511F6A">
            <w:pPr>
              <w:rPr>
                <w:lang w:val="es-MX" w:eastAsia="es-MX"/>
              </w:rPr>
            </w:pPr>
            <w:r w:rsidRPr="00511F6A">
              <w:rPr>
                <w:lang w:val="es-MX" w:eastAsia="es-MX"/>
              </w:rPr>
              <w:t>Servicio de habilitado de mesa porta lebrillo el servicio consiste en: fabricación de mesa en estructura tubular de acero inoxidable de 1" de diámetro calibre 18 acabado en cromo de 86 x 70 x 37 cm, colocación de dos aros de acero inoxidable de 1/2" para soportar lebrillos de hasta 5 litros, rodajas tipo colson de 2" de diámetro el servicio incluye materiales, mano de obra, herramienta, equipo y todo lo necesario para su correcta ejecución</w:t>
            </w:r>
          </w:p>
        </w:tc>
        <w:tc>
          <w:tcPr>
            <w:tcW w:w="732" w:type="pct"/>
            <w:shd w:val="clear" w:color="auto" w:fill="auto"/>
            <w:vAlign w:val="center"/>
            <w:hideMark/>
          </w:tcPr>
          <w:p w14:paraId="5DDBB948" w14:textId="77777777" w:rsidR="00511F6A" w:rsidRPr="00511F6A" w:rsidRDefault="00511F6A" w:rsidP="00511F6A">
            <w:pPr>
              <w:jc w:val="center"/>
              <w:rPr>
                <w:rFonts w:eastAsia="Times New Roman" w:cs="Calibri"/>
                <w:color w:val="000000"/>
                <w:sz w:val="14"/>
                <w:szCs w:val="14"/>
                <w:lang w:val="es-MX" w:eastAsia="es-MX"/>
              </w:rPr>
            </w:pPr>
            <w:r w:rsidRPr="00511F6A">
              <w:rPr>
                <w:rFonts w:eastAsia="Times New Roman" w:cs="Calibri"/>
                <w:color w:val="000000"/>
                <w:sz w:val="14"/>
                <w:szCs w:val="14"/>
                <w:lang w:val="es-MX" w:eastAsia="es-MX"/>
              </w:rPr>
              <w:t>servicio</w:t>
            </w:r>
          </w:p>
        </w:tc>
        <w:tc>
          <w:tcPr>
            <w:tcW w:w="676" w:type="pct"/>
            <w:shd w:val="clear" w:color="auto" w:fill="auto"/>
            <w:vAlign w:val="center"/>
            <w:hideMark/>
          </w:tcPr>
          <w:p w14:paraId="515FF445" w14:textId="77777777" w:rsidR="00511F6A" w:rsidRPr="00511F6A" w:rsidRDefault="00511F6A" w:rsidP="00511F6A">
            <w:pPr>
              <w:jc w:val="center"/>
              <w:rPr>
                <w:rFonts w:eastAsia="Times New Roman" w:cs="Calibri"/>
                <w:szCs w:val="16"/>
                <w:lang w:val="es-MX" w:eastAsia="es-MX"/>
              </w:rPr>
            </w:pPr>
            <w:r w:rsidRPr="00511F6A">
              <w:rPr>
                <w:rFonts w:eastAsia="Times New Roman" w:cs="Calibri"/>
                <w:szCs w:val="16"/>
                <w:lang w:val="es-MX" w:eastAsia="es-MX"/>
              </w:rPr>
              <w:t>2</w:t>
            </w:r>
          </w:p>
        </w:tc>
      </w:tr>
      <w:tr w:rsidR="00511F6A" w:rsidRPr="00511F6A" w14:paraId="707AA15E" w14:textId="77777777" w:rsidTr="00343A27">
        <w:trPr>
          <w:trHeight w:val="1696"/>
        </w:trPr>
        <w:tc>
          <w:tcPr>
            <w:tcW w:w="203" w:type="pct"/>
            <w:shd w:val="clear" w:color="auto" w:fill="auto"/>
            <w:vAlign w:val="center"/>
            <w:hideMark/>
          </w:tcPr>
          <w:p w14:paraId="2AA9C04B" w14:textId="77777777" w:rsidR="00511F6A" w:rsidRPr="00511F6A" w:rsidRDefault="00511F6A" w:rsidP="00511F6A">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511F6A">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4</w:t>
            </w:r>
          </w:p>
        </w:tc>
        <w:tc>
          <w:tcPr>
            <w:tcW w:w="3390" w:type="pct"/>
            <w:shd w:val="clear" w:color="auto" w:fill="auto"/>
            <w:vAlign w:val="center"/>
            <w:hideMark/>
          </w:tcPr>
          <w:p w14:paraId="4D42BA63" w14:textId="1904D2CA" w:rsidR="00511F6A" w:rsidRPr="00511F6A" w:rsidRDefault="00511F6A" w:rsidP="00511F6A">
            <w:pPr>
              <w:rPr>
                <w:lang w:val="es-MX" w:eastAsia="es-MX"/>
              </w:rPr>
            </w:pPr>
            <w:r w:rsidRPr="00511F6A">
              <w:rPr>
                <w:lang w:val="es-MX" w:eastAsia="es-MX"/>
              </w:rPr>
              <w:t>Servicio de mantenimiento y habilitado de Mesa de acero inoxidable de área de nutrición el servicio consiste; en cambiar tubos de acero comercial a acero inoxidable, de 1 1/4 medidas 90 x 140 x 95 cm,</w:t>
            </w:r>
            <w:r>
              <w:rPr>
                <w:lang w:val="es-MX" w:eastAsia="es-MX"/>
              </w:rPr>
              <w:t xml:space="preserve"> </w:t>
            </w:r>
            <w:r w:rsidRPr="00511F6A">
              <w:rPr>
                <w:lang w:val="es-MX" w:eastAsia="es-MX"/>
              </w:rPr>
              <w:t>con entrepaños 90 x 140 x 35cm. de láminas de acero inoxidable, colocación de marco para puerta con bisagras, colocación de patas de aluminio de 5 cm con esparrago de 1/2" con tuercas de 1/2" incluye materiales, mano de obra, herramienta, equipo y todo lo necesario para su correcta ejecución.</w:t>
            </w:r>
          </w:p>
        </w:tc>
        <w:tc>
          <w:tcPr>
            <w:tcW w:w="732" w:type="pct"/>
            <w:shd w:val="clear" w:color="auto" w:fill="auto"/>
            <w:vAlign w:val="center"/>
            <w:hideMark/>
          </w:tcPr>
          <w:p w14:paraId="13F54A33" w14:textId="77777777" w:rsidR="00511F6A" w:rsidRPr="00511F6A" w:rsidRDefault="00511F6A" w:rsidP="00511F6A">
            <w:pPr>
              <w:jc w:val="center"/>
              <w:rPr>
                <w:rFonts w:eastAsia="Times New Roman" w:cs="Calibri"/>
                <w:color w:val="000000"/>
                <w:sz w:val="14"/>
                <w:szCs w:val="14"/>
                <w:lang w:val="es-MX" w:eastAsia="es-MX"/>
              </w:rPr>
            </w:pPr>
            <w:r w:rsidRPr="00511F6A">
              <w:rPr>
                <w:rFonts w:eastAsia="Times New Roman" w:cs="Calibri"/>
                <w:color w:val="000000"/>
                <w:sz w:val="14"/>
                <w:szCs w:val="14"/>
                <w:lang w:val="es-MX" w:eastAsia="es-MX"/>
              </w:rPr>
              <w:t>SERVICIO</w:t>
            </w:r>
          </w:p>
        </w:tc>
        <w:tc>
          <w:tcPr>
            <w:tcW w:w="676" w:type="pct"/>
            <w:shd w:val="clear" w:color="auto" w:fill="auto"/>
            <w:vAlign w:val="center"/>
            <w:hideMark/>
          </w:tcPr>
          <w:p w14:paraId="442C3F06" w14:textId="77777777" w:rsidR="00511F6A" w:rsidRPr="00511F6A" w:rsidRDefault="00511F6A" w:rsidP="00511F6A">
            <w:pPr>
              <w:jc w:val="center"/>
              <w:rPr>
                <w:rFonts w:eastAsia="Times New Roman" w:cs="Calibri"/>
                <w:szCs w:val="16"/>
                <w:lang w:val="es-MX" w:eastAsia="es-MX"/>
              </w:rPr>
            </w:pPr>
            <w:r w:rsidRPr="00511F6A">
              <w:rPr>
                <w:rFonts w:eastAsia="Times New Roman" w:cs="Calibri"/>
                <w:szCs w:val="16"/>
                <w:lang w:val="es-MX" w:eastAsia="es-MX"/>
              </w:rPr>
              <w:t>1</w:t>
            </w:r>
          </w:p>
        </w:tc>
      </w:tr>
      <w:tr w:rsidR="00511F6A" w:rsidRPr="00511F6A" w14:paraId="683E8C6E" w14:textId="77777777" w:rsidTr="00343A27">
        <w:trPr>
          <w:trHeight w:val="1689"/>
        </w:trPr>
        <w:tc>
          <w:tcPr>
            <w:tcW w:w="203" w:type="pct"/>
            <w:shd w:val="clear" w:color="auto" w:fill="auto"/>
            <w:vAlign w:val="center"/>
            <w:hideMark/>
          </w:tcPr>
          <w:p w14:paraId="2B8D8B56" w14:textId="77777777" w:rsidR="00511F6A" w:rsidRPr="00511F6A" w:rsidRDefault="00511F6A" w:rsidP="00511F6A">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511F6A">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5</w:t>
            </w:r>
          </w:p>
        </w:tc>
        <w:tc>
          <w:tcPr>
            <w:tcW w:w="3390" w:type="pct"/>
            <w:shd w:val="clear" w:color="auto" w:fill="auto"/>
            <w:vAlign w:val="center"/>
            <w:hideMark/>
          </w:tcPr>
          <w:p w14:paraId="70272334" w14:textId="2407E36B" w:rsidR="00511F6A" w:rsidRPr="00511F6A" w:rsidRDefault="00511F6A" w:rsidP="00511F6A">
            <w:pPr>
              <w:rPr>
                <w:lang w:val="es-MX" w:eastAsia="es-MX"/>
              </w:rPr>
            </w:pPr>
            <w:r w:rsidRPr="00511F6A">
              <w:rPr>
                <w:lang w:val="es-MX" w:eastAsia="es-MX"/>
              </w:rPr>
              <w:t xml:space="preserve">Servicio de mantenimiento y habilitado de Mesa de acero inoxidable de área de nutrición el servicio consiste en cambio de tubos de acero comercial por tubulares de acero inoxidable de 1 1/2" x 90 cm, colocación de lámina de 90 x160 cm terminación satinada, colocación de cuatro patas de aluminio de 1 1/2" x 6 cm y esparrago de 1/2"con tuercas de 1/2" y remaches de 1/8 acabado </w:t>
            </w:r>
            <w:r w:rsidR="00343A27" w:rsidRPr="00511F6A">
              <w:rPr>
                <w:lang w:val="es-MX" w:eastAsia="es-MX"/>
              </w:rPr>
              <w:t>satinado, incluye</w:t>
            </w:r>
            <w:r w:rsidRPr="00511F6A">
              <w:rPr>
                <w:lang w:val="es-MX" w:eastAsia="es-MX"/>
              </w:rPr>
              <w:t xml:space="preserve"> materiales, mano de obra, herramienta, equipo y todo lo necesario para su correcta ejecución.</w:t>
            </w:r>
          </w:p>
        </w:tc>
        <w:tc>
          <w:tcPr>
            <w:tcW w:w="732" w:type="pct"/>
            <w:shd w:val="clear" w:color="auto" w:fill="auto"/>
            <w:vAlign w:val="center"/>
            <w:hideMark/>
          </w:tcPr>
          <w:p w14:paraId="287E6E3D" w14:textId="77777777" w:rsidR="00511F6A" w:rsidRPr="00511F6A" w:rsidRDefault="00511F6A" w:rsidP="00511F6A">
            <w:pPr>
              <w:jc w:val="center"/>
              <w:rPr>
                <w:rFonts w:eastAsia="Times New Roman" w:cs="Calibri"/>
                <w:color w:val="000000"/>
                <w:sz w:val="14"/>
                <w:szCs w:val="14"/>
                <w:lang w:val="es-MX" w:eastAsia="es-MX"/>
              </w:rPr>
            </w:pPr>
            <w:r w:rsidRPr="00511F6A">
              <w:rPr>
                <w:rFonts w:eastAsia="Times New Roman" w:cs="Calibri"/>
                <w:color w:val="000000"/>
                <w:sz w:val="14"/>
                <w:szCs w:val="14"/>
                <w:lang w:val="es-MX" w:eastAsia="es-MX"/>
              </w:rPr>
              <w:t>SERVICIO</w:t>
            </w:r>
          </w:p>
        </w:tc>
        <w:tc>
          <w:tcPr>
            <w:tcW w:w="676" w:type="pct"/>
            <w:shd w:val="clear" w:color="auto" w:fill="auto"/>
            <w:vAlign w:val="center"/>
            <w:hideMark/>
          </w:tcPr>
          <w:p w14:paraId="1557E6D1" w14:textId="77777777" w:rsidR="00511F6A" w:rsidRPr="00511F6A" w:rsidRDefault="00511F6A" w:rsidP="00511F6A">
            <w:pPr>
              <w:jc w:val="center"/>
              <w:rPr>
                <w:rFonts w:eastAsia="Times New Roman" w:cs="Calibri"/>
                <w:szCs w:val="16"/>
                <w:lang w:val="es-MX" w:eastAsia="es-MX"/>
              </w:rPr>
            </w:pPr>
            <w:r w:rsidRPr="00511F6A">
              <w:rPr>
                <w:rFonts w:eastAsia="Times New Roman" w:cs="Calibri"/>
                <w:szCs w:val="16"/>
                <w:lang w:val="es-MX" w:eastAsia="es-MX"/>
              </w:rPr>
              <w:t>1</w:t>
            </w:r>
          </w:p>
        </w:tc>
      </w:tr>
      <w:tr w:rsidR="00511F6A" w:rsidRPr="00511F6A" w14:paraId="5D65C10F" w14:textId="77777777" w:rsidTr="00343A27">
        <w:trPr>
          <w:trHeight w:val="1436"/>
        </w:trPr>
        <w:tc>
          <w:tcPr>
            <w:tcW w:w="203" w:type="pct"/>
            <w:shd w:val="clear" w:color="auto" w:fill="auto"/>
            <w:vAlign w:val="center"/>
            <w:hideMark/>
          </w:tcPr>
          <w:p w14:paraId="429E541E" w14:textId="77777777" w:rsidR="00511F6A" w:rsidRPr="00511F6A" w:rsidRDefault="00511F6A" w:rsidP="00511F6A">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511F6A">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6</w:t>
            </w:r>
          </w:p>
        </w:tc>
        <w:tc>
          <w:tcPr>
            <w:tcW w:w="3390" w:type="pct"/>
            <w:shd w:val="clear" w:color="auto" w:fill="auto"/>
            <w:vAlign w:val="center"/>
            <w:hideMark/>
          </w:tcPr>
          <w:p w14:paraId="4F0DDBEA" w14:textId="02F477FE" w:rsidR="00511F6A" w:rsidRPr="00511F6A" w:rsidRDefault="00511F6A" w:rsidP="00511F6A">
            <w:pPr>
              <w:rPr>
                <w:lang w:val="es-MX" w:eastAsia="es-MX"/>
              </w:rPr>
            </w:pPr>
            <w:r w:rsidRPr="00511F6A">
              <w:rPr>
                <w:lang w:val="es-MX" w:eastAsia="es-MX"/>
              </w:rPr>
              <w:t>Servicio de mantenimiento y habilitado de Mesa de trabajo de área de quemados el servicio consiste: colocación de lámina de acero inoxidable</w:t>
            </w:r>
            <w:r>
              <w:rPr>
                <w:lang w:val="es-MX" w:eastAsia="es-MX"/>
              </w:rPr>
              <w:t xml:space="preserve"> </w:t>
            </w:r>
            <w:r w:rsidRPr="00511F6A">
              <w:rPr>
                <w:lang w:val="es-MX" w:eastAsia="es-MX"/>
              </w:rPr>
              <w:t>de calibre 18 y dos tubos de 1 1/4" calibre 16 x 90 x 180 cm de acero inoxidable, colocación de cuatro patas de aluminio con esparrago de 1/2" x 10 cm con tuercas de 1/2" terminación satinada, incluye materiales, mano de obra, herramienta, equipo y todo lo necesario para su correcta ejecución.</w:t>
            </w:r>
          </w:p>
        </w:tc>
        <w:tc>
          <w:tcPr>
            <w:tcW w:w="732" w:type="pct"/>
            <w:shd w:val="clear" w:color="auto" w:fill="auto"/>
            <w:vAlign w:val="center"/>
            <w:hideMark/>
          </w:tcPr>
          <w:p w14:paraId="61BA71C1" w14:textId="77777777" w:rsidR="00511F6A" w:rsidRPr="00511F6A" w:rsidRDefault="00511F6A" w:rsidP="00511F6A">
            <w:pPr>
              <w:jc w:val="center"/>
              <w:rPr>
                <w:rFonts w:eastAsia="Times New Roman" w:cs="Calibri"/>
                <w:color w:val="000000"/>
                <w:sz w:val="14"/>
                <w:szCs w:val="14"/>
                <w:lang w:val="es-MX" w:eastAsia="es-MX"/>
              </w:rPr>
            </w:pPr>
            <w:r w:rsidRPr="00511F6A">
              <w:rPr>
                <w:rFonts w:eastAsia="Times New Roman" w:cs="Calibri"/>
                <w:color w:val="000000"/>
                <w:sz w:val="14"/>
                <w:szCs w:val="14"/>
                <w:lang w:val="es-MX" w:eastAsia="es-MX"/>
              </w:rPr>
              <w:t>SERVICIO</w:t>
            </w:r>
          </w:p>
        </w:tc>
        <w:tc>
          <w:tcPr>
            <w:tcW w:w="676" w:type="pct"/>
            <w:shd w:val="clear" w:color="auto" w:fill="auto"/>
            <w:vAlign w:val="center"/>
            <w:hideMark/>
          </w:tcPr>
          <w:p w14:paraId="48AAD979" w14:textId="77777777" w:rsidR="00511F6A" w:rsidRPr="00511F6A" w:rsidRDefault="00511F6A" w:rsidP="00511F6A">
            <w:pPr>
              <w:jc w:val="center"/>
              <w:rPr>
                <w:rFonts w:eastAsia="Times New Roman" w:cs="Calibri"/>
                <w:szCs w:val="16"/>
                <w:lang w:val="es-MX" w:eastAsia="es-MX"/>
              </w:rPr>
            </w:pPr>
            <w:r w:rsidRPr="00511F6A">
              <w:rPr>
                <w:rFonts w:eastAsia="Times New Roman" w:cs="Calibri"/>
                <w:szCs w:val="16"/>
                <w:lang w:val="es-MX" w:eastAsia="es-MX"/>
              </w:rPr>
              <w:t>1</w:t>
            </w:r>
          </w:p>
        </w:tc>
      </w:tr>
      <w:tr w:rsidR="00511F6A" w:rsidRPr="00511F6A" w14:paraId="6CB92F82" w14:textId="77777777" w:rsidTr="00343A27">
        <w:trPr>
          <w:trHeight w:val="973"/>
        </w:trPr>
        <w:tc>
          <w:tcPr>
            <w:tcW w:w="203" w:type="pct"/>
            <w:shd w:val="clear" w:color="auto" w:fill="auto"/>
            <w:vAlign w:val="center"/>
            <w:hideMark/>
          </w:tcPr>
          <w:p w14:paraId="23AC4EF1" w14:textId="77777777" w:rsidR="00511F6A" w:rsidRPr="00511F6A" w:rsidRDefault="00511F6A" w:rsidP="00511F6A">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511F6A">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lastRenderedPageBreak/>
              <w:t>7</w:t>
            </w:r>
          </w:p>
        </w:tc>
        <w:tc>
          <w:tcPr>
            <w:tcW w:w="3390" w:type="pct"/>
            <w:shd w:val="clear" w:color="auto" w:fill="auto"/>
            <w:vAlign w:val="center"/>
            <w:hideMark/>
          </w:tcPr>
          <w:p w14:paraId="245D3C02" w14:textId="2D0D9C04" w:rsidR="00511F6A" w:rsidRPr="00511F6A" w:rsidRDefault="00511F6A" w:rsidP="00511F6A">
            <w:pPr>
              <w:rPr>
                <w:lang w:val="es-MX" w:eastAsia="es-MX"/>
              </w:rPr>
            </w:pPr>
            <w:r w:rsidRPr="00511F6A">
              <w:rPr>
                <w:lang w:val="es-MX" w:eastAsia="es-MX"/>
              </w:rPr>
              <w:t>Mantenimiento de pulido y satinado de tarja de control en área de quemados; consiste en lavar y desinfectar, quitar sarro con fibra industrial y colocación de pasivado, incluye materiales, mano de obra, herramienta, equipo y todo lo necesario para su correcta ejecución.</w:t>
            </w:r>
          </w:p>
        </w:tc>
        <w:tc>
          <w:tcPr>
            <w:tcW w:w="732" w:type="pct"/>
            <w:shd w:val="clear" w:color="auto" w:fill="auto"/>
            <w:vAlign w:val="center"/>
            <w:hideMark/>
          </w:tcPr>
          <w:p w14:paraId="27D3E501" w14:textId="77777777" w:rsidR="00511F6A" w:rsidRPr="00511F6A" w:rsidRDefault="00511F6A" w:rsidP="00511F6A">
            <w:pPr>
              <w:jc w:val="center"/>
              <w:rPr>
                <w:rFonts w:eastAsia="Times New Roman" w:cs="Calibri"/>
                <w:color w:val="000000"/>
                <w:sz w:val="14"/>
                <w:szCs w:val="14"/>
                <w:lang w:val="es-MX" w:eastAsia="es-MX"/>
              </w:rPr>
            </w:pPr>
            <w:r w:rsidRPr="00511F6A">
              <w:rPr>
                <w:rFonts w:eastAsia="Times New Roman" w:cs="Calibri"/>
                <w:color w:val="000000"/>
                <w:sz w:val="14"/>
                <w:szCs w:val="14"/>
                <w:lang w:val="es-MX" w:eastAsia="es-MX"/>
              </w:rPr>
              <w:t>SERVICIO</w:t>
            </w:r>
          </w:p>
        </w:tc>
        <w:tc>
          <w:tcPr>
            <w:tcW w:w="676" w:type="pct"/>
            <w:shd w:val="clear" w:color="auto" w:fill="auto"/>
            <w:vAlign w:val="center"/>
            <w:hideMark/>
          </w:tcPr>
          <w:p w14:paraId="07052DC2" w14:textId="77777777" w:rsidR="00511F6A" w:rsidRPr="00511F6A" w:rsidRDefault="00511F6A" w:rsidP="00511F6A">
            <w:pPr>
              <w:jc w:val="center"/>
              <w:rPr>
                <w:rFonts w:eastAsia="Times New Roman" w:cs="Calibri"/>
                <w:szCs w:val="16"/>
                <w:lang w:val="es-MX" w:eastAsia="es-MX"/>
              </w:rPr>
            </w:pPr>
            <w:r w:rsidRPr="00511F6A">
              <w:rPr>
                <w:rFonts w:eastAsia="Times New Roman" w:cs="Calibri"/>
                <w:szCs w:val="16"/>
                <w:lang w:val="es-MX" w:eastAsia="es-MX"/>
              </w:rPr>
              <w:t>1</w:t>
            </w:r>
          </w:p>
        </w:tc>
      </w:tr>
      <w:tr w:rsidR="00511F6A" w:rsidRPr="00511F6A" w14:paraId="78EA9F29" w14:textId="77777777" w:rsidTr="00343A27">
        <w:trPr>
          <w:trHeight w:val="1412"/>
        </w:trPr>
        <w:tc>
          <w:tcPr>
            <w:tcW w:w="203" w:type="pct"/>
            <w:shd w:val="clear" w:color="auto" w:fill="auto"/>
            <w:vAlign w:val="center"/>
            <w:hideMark/>
          </w:tcPr>
          <w:p w14:paraId="17608BBC" w14:textId="77777777" w:rsidR="00511F6A" w:rsidRPr="00511F6A" w:rsidRDefault="00511F6A" w:rsidP="00511F6A">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511F6A">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8</w:t>
            </w:r>
          </w:p>
        </w:tc>
        <w:tc>
          <w:tcPr>
            <w:tcW w:w="3390" w:type="pct"/>
            <w:shd w:val="clear" w:color="auto" w:fill="auto"/>
            <w:vAlign w:val="center"/>
            <w:hideMark/>
          </w:tcPr>
          <w:p w14:paraId="6DDD685C" w14:textId="639CB5D5" w:rsidR="00511F6A" w:rsidRPr="00511F6A" w:rsidRDefault="00511F6A" w:rsidP="00511F6A">
            <w:pPr>
              <w:rPr>
                <w:lang w:val="es-MX" w:eastAsia="es-MX"/>
              </w:rPr>
            </w:pPr>
            <w:r w:rsidRPr="00511F6A">
              <w:rPr>
                <w:lang w:val="es-MX" w:eastAsia="es-MX"/>
              </w:rPr>
              <w:t>Servicio de mantenimiento y habilitado de tarja del área de Laboratorio el servicio consiste:  el cambio de tubulares de acero comercial por tubular cuadrado de 1 1/2" x 90 x 160 cm en acero inoxidable, colocación de lámina de 90 x 180 cm terminación satinada. colocación de cuatro patas de aluminio de 1 1/2" x 5 cm con esparrago de 1/2 con tuercas y remaches, incluye materiales, mano de obra, herramienta, equipo y todo lo necesario para su correcta ejecución.</w:t>
            </w:r>
          </w:p>
        </w:tc>
        <w:tc>
          <w:tcPr>
            <w:tcW w:w="732" w:type="pct"/>
            <w:shd w:val="clear" w:color="auto" w:fill="auto"/>
            <w:vAlign w:val="center"/>
            <w:hideMark/>
          </w:tcPr>
          <w:p w14:paraId="61F9930C" w14:textId="77777777" w:rsidR="00511F6A" w:rsidRPr="00511F6A" w:rsidRDefault="00511F6A" w:rsidP="00511F6A">
            <w:pPr>
              <w:jc w:val="center"/>
              <w:rPr>
                <w:rFonts w:eastAsia="Times New Roman" w:cs="Calibri"/>
                <w:color w:val="000000"/>
                <w:sz w:val="14"/>
                <w:szCs w:val="14"/>
                <w:lang w:val="es-MX" w:eastAsia="es-MX"/>
              </w:rPr>
            </w:pPr>
            <w:r w:rsidRPr="00511F6A">
              <w:rPr>
                <w:rFonts w:eastAsia="Times New Roman" w:cs="Calibri"/>
                <w:color w:val="000000"/>
                <w:sz w:val="14"/>
                <w:szCs w:val="14"/>
                <w:lang w:val="es-MX" w:eastAsia="es-MX"/>
              </w:rPr>
              <w:t>SERVICIO</w:t>
            </w:r>
          </w:p>
        </w:tc>
        <w:tc>
          <w:tcPr>
            <w:tcW w:w="676" w:type="pct"/>
            <w:shd w:val="clear" w:color="auto" w:fill="auto"/>
            <w:vAlign w:val="center"/>
            <w:hideMark/>
          </w:tcPr>
          <w:p w14:paraId="3E8B167D" w14:textId="77777777" w:rsidR="00511F6A" w:rsidRPr="00511F6A" w:rsidRDefault="00511F6A" w:rsidP="00511F6A">
            <w:pPr>
              <w:jc w:val="center"/>
              <w:rPr>
                <w:rFonts w:eastAsia="Times New Roman" w:cs="Calibri"/>
                <w:szCs w:val="16"/>
                <w:lang w:val="es-MX" w:eastAsia="es-MX"/>
              </w:rPr>
            </w:pPr>
            <w:r w:rsidRPr="00511F6A">
              <w:rPr>
                <w:rFonts w:eastAsia="Times New Roman" w:cs="Calibri"/>
                <w:szCs w:val="16"/>
                <w:lang w:val="es-MX" w:eastAsia="es-MX"/>
              </w:rPr>
              <w:t>1</w:t>
            </w:r>
          </w:p>
        </w:tc>
      </w:tr>
      <w:tr w:rsidR="00511F6A" w:rsidRPr="00511F6A" w14:paraId="62F92594" w14:textId="77777777" w:rsidTr="00343A27">
        <w:trPr>
          <w:trHeight w:val="1441"/>
        </w:trPr>
        <w:tc>
          <w:tcPr>
            <w:tcW w:w="203" w:type="pct"/>
            <w:shd w:val="clear" w:color="auto" w:fill="auto"/>
            <w:vAlign w:val="center"/>
            <w:hideMark/>
          </w:tcPr>
          <w:p w14:paraId="5BE8DB5C" w14:textId="77777777" w:rsidR="00511F6A" w:rsidRPr="00511F6A" w:rsidRDefault="00511F6A" w:rsidP="00511F6A">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511F6A">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9</w:t>
            </w:r>
          </w:p>
        </w:tc>
        <w:tc>
          <w:tcPr>
            <w:tcW w:w="3390" w:type="pct"/>
            <w:shd w:val="clear" w:color="auto" w:fill="auto"/>
            <w:vAlign w:val="center"/>
            <w:hideMark/>
          </w:tcPr>
          <w:p w14:paraId="0F342ED1" w14:textId="38C958C5" w:rsidR="00511F6A" w:rsidRPr="00511F6A" w:rsidRDefault="00511F6A" w:rsidP="00511F6A">
            <w:pPr>
              <w:rPr>
                <w:lang w:val="es-MX" w:eastAsia="es-MX"/>
              </w:rPr>
            </w:pPr>
            <w:r w:rsidRPr="00511F6A">
              <w:rPr>
                <w:lang w:val="es-MX" w:eastAsia="es-MX"/>
              </w:rPr>
              <w:t>Servicio de mantenimiento y habilitado de mesa de trabajo de laboratorio el servicio consiste: en cambio de tubulares de acero comercial por tubulares cuadrados de 1 1/2" x 90x 160 cm de acero inoxidable, colocación de lámina de 90 x 150 cm terminación satinada, colocación de cuatro patas de aluminio de 1 1/2" x 5 cm con esparrago de 1/2 con tuercas y remaches incluye materiales, mano de obra, herramienta, equipo y todo lo necesario para su correcta ejecución.</w:t>
            </w:r>
          </w:p>
        </w:tc>
        <w:tc>
          <w:tcPr>
            <w:tcW w:w="732" w:type="pct"/>
            <w:shd w:val="clear" w:color="auto" w:fill="auto"/>
            <w:vAlign w:val="center"/>
            <w:hideMark/>
          </w:tcPr>
          <w:p w14:paraId="5FF4CBF6" w14:textId="77777777" w:rsidR="00511F6A" w:rsidRPr="00511F6A" w:rsidRDefault="00511F6A" w:rsidP="00511F6A">
            <w:pPr>
              <w:jc w:val="center"/>
              <w:rPr>
                <w:rFonts w:eastAsia="Times New Roman" w:cs="Calibri"/>
                <w:color w:val="000000"/>
                <w:sz w:val="14"/>
                <w:szCs w:val="14"/>
                <w:lang w:val="es-MX" w:eastAsia="es-MX"/>
              </w:rPr>
            </w:pPr>
            <w:r w:rsidRPr="00511F6A">
              <w:rPr>
                <w:rFonts w:eastAsia="Times New Roman" w:cs="Calibri"/>
                <w:color w:val="000000"/>
                <w:sz w:val="14"/>
                <w:szCs w:val="14"/>
                <w:lang w:val="es-MX" w:eastAsia="es-MX"/>
              </w:rPr>
              <w:t>SERVICIO</w:t>
            </w:r>
          </w:p>
        </w:tc>
        <w:tc>
          <w:tcPr>
            <w:tcW w:w="676" w:type="pct"/>
            <w:shd w:val="clear" w:color="auto" w:fill="auto"/>
            <w:vAlign w:val="center"/>
            <w:hideMark/>
          </w:tcPr>
          <w:p w14:paraId="4D417382" w14:textId="77777777" w:rsidR="00511F6A" w:rsidRPr="00511F6A" w:rsidRDefault="00511F6A" w:rsidP="00511F6A">
            <w:pPr>
              <w:jc w:val="center"/>
              <w:rPr>
                <w:rFonts w:eastAsia="Times New Roman" w:cs="Calibri"/>
                <w:szCs w:val="16"/>
                <w:lang w:val="es-MX" w:eastAsia="es-MX"/>
              </w:rPr>
            </w:pPr>
            <w:r w:rsidRPr="00511F6A">
              <w:rPr>
                <w:rFonts w:eastAsia="Times New Roman" w:cs="Calibri"/>
                <w:szCs w:val="16"/>
                <w:lang w:val="es-MX" w:eastAsia="es-MX"/>
              </w:rPr>
              <w:t>2</w:t>
            </w:r>
          </w:p>
        </w:tc>
      </w:tr>
      <w:tr w:rsidR="00511F6A" w:rsidRPr="00511F6A" w14:paraId="3DE37DCF" w14:textId="77777777" w:rsidTr="00343A27">
        <w:trPr>
          <w:trHeight w:val="1682"/>
        </w:trPr>
        <w:tc>
          <w:tcPr>
            <w:tcW w:w="203" w:type="pct"/>
            <w:shd w:val="clear" w:color="auto" w:fill="auto"/>
            <w:vAlign w:val="center"/>
            <w:hideMark/>
          </w:tcPr>
          <w:p w14:paraId="0B23996D" w14:textId="77777777" w:rsidR="00511F6A" w:rsidRPr="00511F6A" w:rsidRDefault="00511F6A" w:rsidP="00511F6A">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511F6A">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10</w:t>
            </w:r>
          </w:p>
        </w:tc>
        <w:tc>
          <w:tcPr>
            <w:tcW w:w="3390" w:type="pct"/>
            <w:shd w:val="clear" w:color="auto" w:fill="auto"/>
            <w:vAlign w:val="center"/>
            <w:hideMark/>
          </w:tcPr>
          <w:p w14:paraId="6FC1AB55" w14:textId="65095A27" w:rsidR="00511F6A" w:rsidRPr="00511F6A" w:rsidRDefault="00511F6A" w:rsidP="00511F6A">
            <w:pPr>
              <w:rPr>
                <w:lang w:val="es-MX" w:eastAsia="es-MX"/>
              </w:rPr>
            </w:pPr>
            <w:r w:rsidRPr="00511F6A">
              <w:rPr>
                <w:lang w:val="es-MX" w:eastAsia="es-MX"/>
              </w:rPr>
              <w:t>Servicio de mantenimiento y habilitado mesa de trabajo de laboratorio el servicio consiste:  en retiro de tubulares y láminas de acero comercial, colocación de tubulares cuadrados de 1 1/2" x 90 x 160 cm en acero inoxidable,  colocación de entrepaño de lámina de 90 x 180 cm de acero inoxidable, colocación de dos puertas corredizas con riel y chapas marca philips terminación satinada, colocación de patas de aluminio de 1 1/2" x 5 cm con esparrago de 1/2 y tuercas terminación pulido, incluye materiales, mano de obra, herramienta, equipo y todo lo necesario para su correcta ejecución.</w:t>
            </w:r>
          </w:p>
        </w:tc>
        <w:tc>
          <w:tcPr>
            <w:tcW w:w="732" w:type="pct"/>
            <w:shd w:val="clear" w:color="auto" w:fill="auto"/>
            <w:vAlign w:val="center"/>
            <w:hideMark/>
          </w:tcPr>
          <w:p w14:paraId="73D6D9AE" w14:textId="77777777" w:rsidR="00511F6A" w:rsidRPr="00511F6A" w:rsidRDefault="00511F6A" w:rsidP="00511F6A">
            <w:pPr>
              <w:jc w:val="center"/>
              <w:rPr>
                <w:rFonts w:eastAsia="Times New Roman" w:cs="Calibri"/>
                <w:color w:val="000000"/>
                <w:sz w:val="14"/>
                <w:szCs w:val="14"/>
                <w:lang w:val="es-MX" w:eastAsia="es-MX"/>
              </w:rPr>
            </w:pPr>
            <w:r w:rsidRPr="00511F6A">
              <w:rPr>
                <w:rFonts w:eastAsia="Times New Roman" w:cs="Calibri"/>
                <w:color w:val="000000"/>
                <w:sz w:val="14"/>
                <w:szCs w:val="14"/>
                <w:lang w:val="es-MX" w:eastAsia="es-MX"/>
              </w:rPr>
              <w:t>SERVICIO</w:t>
            </w:r>
          </w:p>
        </w:tc>
        <w:tc>
          <w:tcPr>
            <w:tcW w:w="676" w:type="pct"/>
            <w:shd w:val="clear" w:color="auto" w:fill="auto"/>
            <w:vAlign w:val="center"/>
            <w:hideMark/>
          </w:tcPr>
          <w:p w14:paraId="1469E784" w14:textId="77777777" w:rsidR="00511F6A" w:rsidRPr="00511F6A" w:rsidRDefault="00511F6A" w:rsidP="00511F6A">
            <w:pPr>
              <w:jc w:val="center"/>
              <w:rPr>
                <w:rFonts w:eastAsia="Times New Roman" w:cs="Calibri"/>
                <w:szCs w:val="16"/>
                <w:lang w:val="es-MX" w:eastAsia="es-MX"/>
              </w:rPr>
            </w:pPr>
            <w:r w:rsidRPr="00511F6A">
              <w:rPr>
                <w:rFonts w:eastAsia="Times New Roman" w:cs="Calibri"/>
                <w:szCs w:val="16"/>
                <w:lang w:val="es-MX" w:eastAsia="es-MX"/>
              </w:rPr>
              <w:t>1</w:t>
            </w:r>
          </w:p>
        </w:tc>
      </w:tr>
    </w:tbl>
    <w:p w14:paraId="1963B773" w14:textId="77777777" w:rsidR="00432E17" w:rsidRDefault="00432E17" w:rsidP="00432E17"/>
    <w:p w14:paraId="0017ABC9" w14:textId="77777777" w:rsidR="00432E17" w:rsidRDefault="00432E17" w:rsidP="00432E17"/>
    <w:p w14:paraId="578E326C" w14:textId="761BACC2" w:rsidR="00F12F6B" w:rsidRDefault="002B525C" w:rsidP="00F12F6B">
      <w:pPr>
        <w:pStyle w:val="Ttulo2"/>
        <w:numPr>
          <w:ilvl w:val="0"/>
          <w:numId w:val="3"/>
        </w:numPr>
      </w:pPr>
      <w:bookmarkStart w:id="2" w:name="_Toc178424529"/>
      <w:r>
        <w:t>Características Técnicas del Servicio.</w:t>
      </w:r>
      <w:bookmarkEnd w:id="2"/>
    </w:p>
    <w:p w14:paraId="02C6B36D" w14:textId="77777777" w:rsidR="00743089" w:rsidRPr="00743089" w:rsidRDefault="00743089" w:rsidP="00743089"/>
    <w:p w14:paraId="7939F657" w14:textId="77777777" w:rsidR="00A17171" w:rsidRDefault="00A17171" w:rsidP="00A17171">
      <w:pPr>
        <w:tabs>
          <w:tab w:val="left" w:pos="284"/>
          <w:tab w:val="left" w:pos="567"/>
        </w:tabs>
        <w:rPr>
          <w:rFonts w:cs="Arial"/>
          <w:color w:val="C00000"/>
          <w:szCs w:val="16"/>
        </w:rPr>
      </w:pPr>
    </w:p>
    <w:p w14:paraId="5BAF7845" w14:textId="24840ED6" w:rsidR="00A17171" w:rsidRDefault="00A17171" w:rsidP="00A17171">
      <w:pPr>
        <w:tabs>
          <w:tab w:val="left" w:pos="284"/>
          <w:tab w:val="left" w:pos="567"/>
        </w:tabs>
        <w:rPr>
          <w:rFonts w:cs="Arial"/>
          <w:color w:val="C00000"/>
          <w:szCs w:val="16"/>
        </w:rPr>
      </w:pPr>
      <w:r w:rsidRPr="00A17171">
        <w:rPr>
          <w:rFonts w:cs="Arial"/>
          <w:color w:val="C00000"/>
          <w:szCs w:val="16"/>
        </w:rPr>
        <w:t>El servicio deberá de deberá de realizarse de conformidad con las especificaciones del presente anexo y este será supervisado por el Administrador del Contrato o por su Auxiliar verificando que este se ejecute con las características. tiempos de ejecución y especificaciones solicitadas</w:t>
      </w:r>
      <w:r>
        <w:rPr>
          <w:rFonts w:cs="Arial"/>
          <w:color w:val="C00000"/>
          <w:szCs w:val="16"/>
        </w:rPr>
        <w:t>.</w:t>
      </w:r>
    </w:p>
    <w:p w14:paraId="7C9154FB" w14:textId="3203ED32" w:rsidR="00A17171" w:rsidRPr="00A17171" w:rsidRDefault="00A17171" w:rsidP="00A17171">
      <w:pPr>
        <w:tabs>
          <w:tab w:val="left" w:pos="284"/>
          <w:tab w:val="left" w:pos="567"/>
        </w:tabs>
        <w:rPr>
          <w:rFonts w:cs="Arial"/>
          <w:color w:val="C00000"/>
          <w:szCs w:val="16"/>
        </w:rPr>
      </w:pPr>
      <w:r w:rsidRPr="00A17171">
        <w:rPr>
          <w:rFonts w:cs="Arial"/>
          <w:color w:val="C00000"/>
          <w:szCs w:val="16"/>
        </w:rPr>
        <w:t xml:space="preserve"> </w:t>
      </w: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6E761F96" w14:textId="7A15132B" w:rsidR="00A17171" w:rsidRPr="00A17171" w:rsidRDefault="00A17171" w:rsidP="00A17171">
      <w:pPr>
        <w:tabs>
          <w:tab w:val="left" w:pos="284"/>
          <w:tab w:val="left" w:pos="567"/>
        </w:tabs>
        <w:rPr>
          <w:rFonts w:cs="Arial"/>
          <w:color w:val="C00000"/>
          <w:szCs w:val="16"/>
        </w:rPr>
      </w:pPr>
      <w:r w:rsidRPr="00A17171">
        <w:rPr>
          <w:rFonts w:cs="Arial"/>
          <w:color w:val="C00000"/>
          <w:szCs w:val="16"/>
        </w:rPr>
        <w:t xml:space="preserve">El proveedor se presentará en las fechas establecidas en el calendario de ejecución en las Unidad y se </w:t>
      </w:r>
      <w:r w:rsidR="000C156D" w:rsidRPr="00A17171">
        <w:rPr>
          <w:rFonts w:cs="Arial"/>
          <w:color w:val="C00000"/>
          <w:szCs w:val="16"/>
        </w:rPr>
        <w:t>presentará</w:t>
      </w:r>
      <w:r w:rsidRPr="00A17171">
        <w:rPr>
          <w:rFonts w:cs="Arial"/>
          <w:color w:val="C00000"/>
          <w:szCs w:val="16"/>
        </w:rPr>
        <w:t xml:space="preserve"> con el material y personal para realizar los servicios en las oficinas del Departamento de Conservación y Servicios Generales, de la UMAE y previa autorización iniciar los trabajos en las áreas indicadas por el </w:t>
      </w:r>
      <w:r w:rsidR="00343A27" w:rsidRPr="00A17171">
        <w:rPr>
          <w:rFonts w:cs="Arial"/>
          <w:color w:val="C00000"/>
          <w:szCs w:val="16"/>
        </w:rPr>
        <w:t>jefe</w:t>
      </w:r>
      <w:r w:rsidRPr="00A17171">
        <w:rPr>
          <w:rFonts w:cs="Arial"/>
          <w:color w:val="C00000"/>
          <w:szCs w:val="16"/>
        </w:rPr>
        <w:t xml:space="preserve"> de la Oficina de Conservación</w:t>
      </w:r>
      <w:r>
        <w:rPr>
          <w:rFonts w:cs="Arial"/>
          <w:color w:val="C00000"/>
          <w:szCs w:val="16"/>
        </w:rPr>
        <w:t>.</w:t>
      </w: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1E62EB92" w14:textId="77777777" w:rsidR="00A17171" w:rsidRDefault="00A17171" w:rsidP="00A17171">
      <w:pPr>
        <w:tabs>
          <w:tab w:val="left" w:pos="284"/>
          <w:tab w:val="left" w:pos="567"/>
        </w:tabs>
        <w:rPr>
          <w:rFonts w:cs="Arial"/>
          <w:color w:val="C00000"/>
          <w:szCs w:val="16"/>
        </w:rPr>
      </w:pPr>
      <w:r w:rsidRPr="00A17171">
        <w:rPr>
          <w:rFonts w:cs="Arial"/>
          <w:color w:val="C00000"/>
          <w:szCs w:val="16"/>
        </w:rPr>
        <w:t>Hoja de servicio en donde se relacionen los conceptos y total de servicios realizados, firmado y avalado por el Administrador del contrato o de su Auxiliar.</w:t>
      </w:r>
      <w:r w:rsidRPr="00A17171">
        <w:rPr>
          <w:rFonts w:cs="Arial"/>
          <w:color w:val="C00000"/>
          <w:szCs w:val="16"/>
        </w:rPr>
        <w:tab/>
      </w:r>
    </w:p>
    <w:p w14:paraId="4880CD2C" w14:textId="2F9C6888"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p>
    <w:p w14:paraId="530DE6E3" w14:textId="4B4D6B1F" w:rsidR="00A17171" w:rsidRDefault="00A17171" w:rsidP="00A17171">
      <w:pPr>
        <w:tabs>
          <w:tab w:val="left" w:pos="284"/>
          <w:tab w:val="left" w:pos="567"/>
        </w:tabs>
        <w:rPr>
          <w:rFonts w:cs="Arial"/>
          <w:color w:val="C00000"/>
          <w:szCs w:val="16"/>
        </w:rPr>
      </w:pPr>
      <w:r w:rsidRPr="00A17171">
        <w:rPr>
          <w:rFonts w:cs="Arial"/>
          <w:color w:val="C00000"/>
          <w:szCs w:val="16"/>
        </w:rPr>
        <w:t xml:space="preserve">El servicio deberá de ser entregado al jefe de la oficina de conservación y administrador del contrato dentro del periodo establecido para la entrega y se deberá de firmar acta entrega recepción. </w:t>
      </w:r>
    </w:p>
    <w:p w14:paraId="104BFF6F" w14:textId="53F4026D"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14A8A505" w14:textId="709704B1" w:rsidR="00CE79CF" w:rsidRPr="00072540" w:rsidRDefault="00A015E6" w:rsidP="00A17171">
      <w:pPr>
        <w:tabs>
          <w:tab w:val="left" w:pos="284"/>
          <w:tab w:val="left" w:pos="567"/>
        </w:tabs>
        <w:rPr>
          <w:rFonts w:cs="Arial"/>
          <w:color w:val="C00000"/>
          <w:szCs w:val="16"/>
        </w:rPr>
      </w:pPr>
      <w:r w:rsidRPr="00A015E6">
        <w:rPr>
          <w:rFonts w:cs="Arial"/>
          <w:color w:val="C00000"/>
          <w:szCs w:val="16"/>
        </w:rPr>
        <w:t>Se deberá de entregar reporte fotográfico en donde se aprecie el proceso de realización del servicio en sus tres etapas (ANTES, DURANTE y DESPUES)</w:t>
      </w:r>
      <w:r w:rsidR="00A17171" w:rsidRPr="00A17171">
        <w:rPr>
          <w:rFonts w:cs="Arial"/>
          <w:color w:val="C00000"/>
          <w:szCs w:val="16"/>
        </w:rPr>
        <w:t>.</w:t>
      </w:r>
      <w:r w:rsidR="00A17171" w:rsidRPr="00A17171">
        <w:rPr>
          <w:rFonts w:cs="Arial"/>
          <w:color w:val="C00000"/>
          <w:szCs w:val="16"/>
        </w:rPr>
        <w:tab/>
      </w:r>
      <w:r w:rsidR="00A17171" w:rsidRPr="00A17171">
        <w:rPr>
          <w:rFonts w:cs="Arial"/>
          <w:color w:val="C00000"/>
          <w:szCs w:val="16"/>
        </w:rPr>
        <w:tab/>
      </w:r>
      <w:r w:rsidR="00A17171" w:rsidRPr="00A17171">
        <w:rPr>
          <w:rFonts w:cs="Arial"/>
          <w:color w:val="C00000"/>
          <w:szCs w:val="16"/>
        </w:rPr>
        <w:tab/>
      </w:r>
      <w:r w:rsidR="00A17171" w:rsidRPr="00A17171">
        <w:rPr>
          <w:rFonts w:cs="Arial"/>
          <w:color w:val="C00000"/>
          <w:szCs w:val="16"/>
        </w:rPr>
        <w:tab/>
      </w:r>
    </w:p>
    <w:p w14:paraId="6721A94C" w14:textId="227BAC56" w:rsidR="000E50DD" w:rsidRPr="00072540" w:rsidRDefault="000E50DD" w:rsidP="000E50DD">
      <w:pPr>
        <w:tabs>
          <w:tab w:val="left" w:pos="284"/>
          <w:tab w:val="left" w:pos="567"/>
        </w:tabs>
        <w:rPr>
          <w:rFonts w:cs="Arial"/>
          <w:color w:val="C00000"/>
          <w:szCs w:val="16"/>
        </w:rPr>
      </w:pPr>
      <w:r w:rsidRPr="00072540">
        <w:rPr>
          <w:rFonts w:cs="Arial"/>
          <w:color w:val="C00000"/>
          <w:szCs w:val="16"/>
        </w:rPr>
        <w:tab/>
      </w:r>
      <w:r w:rsidRPr="00072540">
        <w:rPr>
          <w:rFonts w:cs="Arial"/>
          <w:color w:val="C00000"/>
          <w:szCs w:val="16"/>
        </w:rPr>
        <w:tab/>
      </w:r>
      <w:r w:rsidRPr="00072540">
        <w:rPr>
          <w:rFonts w:cs="Arial"/>
          <w:color w:val="C00000"/>
          <w:szCs w:val="16"/>
        </w:rPr>
        <w:tab/>
      </w:r>
    </w:p>
    <w:p w14:paraId="3916E6E3" w14:textId="4D847818" w:rsidR="00320F28" w:rsidRDefault="005D233F" w:rsidP="00320F28">
      <w:pPr>
        <w:pStyle w:val="Ttulo1"/>
        <w:rPr>
          <w:lang w:eastAsia="ar-SA"/>
        </w:rPr>
      </w:pPr>
      <w:bookmarkStart w:id="3" w:name="_Toc178424530"/>
      <w:r>
        <w:rPr>
          <w:lang w:eastAsia="ar-SA"/>
        </w:rPr>
        <w:t xml:space="preserve">Lugar, Plazos </w:t>
      </w:r>
      <w:r w:rsidR="004E35EF">
        <w:rPr>
          <w:lang w:eastAsia="ar-SA"/>
        </w:rPr>
        <w:t>y Condiciones</w:t>
      </w:r>
      <w:r w:rsidR="00320F28">
        <w:rPr>
          <w:lang w:eastAsia="ar-SA"/>
        </w:rPr>
        <w:t>.</w:t>
      </w:r>
      <w:bookmarkEnd w:id="3"/>
    </w:p>
    <w:p w14:paraId="0C5C9E50" w14:textId="77777777" w:rsidR="00E93B19" w:rsidRDefault="00E93B19" w:rsidP="00E93B19">
      <w:pPr>
        <w:tabs>
          <w:tab w:val="left" w:pos="284"/>
          <w:tab w:val="left" w:pos="567"/>
        </w:tabs>
        <w:rPr>
          <w:rFonts w:cs="Arial"/>
          <w:szCs w:val="16"/>
          <w:lang w:eastAsia="ar-SA"/>
        </w:rPr>
      </w:pPr>
    </w:p>
    <w:p w14:paraId="54C27EBE" w14:textId="311F903C" w:rsidR="00690BC2" w:rsidRDefault="00690BC2" w:rsidP="006C6CAE">
      <w:pPr>
        <w:pStyle w:val="Ttulo2"/>
        <w:numPr>
          <w:ilvl w:val="0"/>
          <w:numId w:val="6"/>
        </w:numPr>
      </w:pPr>
      <w:bookmarkStart w:id="4" w:name="_Toc178424531"/>
      <w:r>
        <w:t>Lugar</w:t>
      </w:r>
      <w:bookmarkEnd w:id="4"/>
    </w:p>
    <w:p w14:paraId="1BA963FB" w14:textId="77777777" w:rsidR="003A0041" w:rsidRDefault="003A0041" w:rsidP="003A0041">
      <w:pPr>
        <w:tabs>
          <w:tab w:val="left" w:pos="284"/>
          <w:tab w:val="left" w:pos="567"/>
        </w:tabs>
        <w:rPr>
          <w:rFonts w:cs="Arial"/>
          <w:szCs w:val="16"/>
          <w:lang w:eastAsia="ar-SA"/>
        </w:rPr>
      </w:pPr>
    </w:p>
    <w:p w14:paraId="238BB08D" w14:textId="688897DE" w:rsidR="003A0041" w:rsidRPr="003A0041" w:rsidRDefault="003A0041" w:rsidP="003A0041">
      <w:pPr>
        <w:tabs>
          <w:tab w:val="left" w:pos="284"/>
          <w:tab w:val="left" w:pos="567"/>
        </w:tabs>
        <w:rPr>
          <w:rFonts w:cs="Arial"/>
          <w:szCs w:val="16"/>
          <w:lang w:eastAsia="ar-SA"/>
        </w:rPr>
      </w:pPr>
      <w:r w:rsidRPr="003A0041">
        <w:rPr>
          <w:rFonts w:cs="Arial"/>
          <w:szCs w:val="16"/>
          <w:lang w:eastAsia="ar-SA"/>
        </w:rPr>
        <w:t>El servicio se deberá de realizar en el domicilio de esta   Unidad Médica de Alta Especialidad, Hospital de Traumatología y Ortopedia, CMN. “Manuel Ávila Camacho” el cual es Diagonal Defensores de la Republica y 6 Poniente, sin número, colonia amor, código postal 72140</w:t>
      </w:r>
      <w:r w:rsidR="0082089C">
        <w:rPr>
          <w:rFonts w:cs="Arial"/>
          <w:szCs w:val="16"/>
          <w:lang w:eastAsia="ar-SA"/>
        </w:rPr>
        <w:t>.</w:t>
      </w:r>
    </w:p>
    <w:p w14:paraId="576C0414" w14:textId="77777777" w:rsidR="003A0041" w:rsidRDefault="003A0041" w:rsidP="003A0041"/>
    <w:p w14:paraId="50F1B647" w14:textId="3CD8986A" w:rsidR="003A0041" w:rsidRDefault="003A0041" w:rsidP="003A0041">
      <w:pPr>
        <w:pStyle w:val="Ttulo2"/>
        <w:numPr>
          <w:ilvl w:val="0"/>
          <w:numId w:val="6"/>
        </w:numPr>
      </w:pPr>
      <w:bookmarkStart w:id="5" w:name="_Toc178424532"/>
      <w:r>
        <w:lastRenderedPageBreak/>
        <w:t>Plazos</w:t>
      </w:r>
      <w:bookmarkEnd w:id="5"/>
      <w:r>
        <w:t xml:space="preserve"> </w:t>
      </w:r>
    </w:p>
    <w:p w14:paraId="7ECD31AB" w14:textId="77777777" w:rsidR="002B7777" w:rsidRDefault="002B7777" w:rsidP="003A0041"/>
    <w:p w14:paraId="73CEE9BD" w14:textId="57FF78E1" w:rsidR="00FC4E1A" w:rsidRDefault="00FC4E1A" w:rsidP="003A0041">
      <w:r>
        <w:t>El servicio deberá de realizarse de conformidad con el siguiente calendario</w:t>
      </w:r>
      <w:r w:rsidR="00436F93">
        <w:t>:</w:t>
      </w:r>
    </w:p>
    <w:p w14:paraId="4E77114B" w14:textId="77777777" w:rsidR="004E35EF" w:rsidRDefault="004E35EF" w:rsidP="003A0041"/>
    <w:tbl>
      <w:tblPr>
        <w:tblW w:w="10000" w:type="dxa"/>
        <w:tblCellMar>
          <w:left w:w="70" w:type="dxa"/>
          <w:right w:w="70" w:type="dxa"/>
        </w:tblCellMar>
        <w:tblLook w:val="04A0" w:firstRow="1" w:lastRow="0" w:firstColumn="1" w:lastColumn="0" w:noHBand="0" w:noVBand="1"/>
      </w:tblPr>
      <w:tblGrid>
        <w:gridCol w:w="620"/>
        <w:gridCol w:w="5720"/>
        <w:gridCol w:w="1240"/>
        <w:gridCol w:w="1180"/>
        <w:gridCol w:w="1240"/>
      </w:tblGrid>
      <w:tr w:rsidR="00F96BFF" w:rsidRPr="00F96BFF" w14:paraId="09F87D3C" w14:textId="77777777" w:rsidTr="00F96BFF">
        <w:trPr>
          <w:trHeight w:val="300"/>
        </w:trPr>
        <w:tc>
          <w:tcPr>
            <w:tcW w:w="620"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2A2C8DA2" w14:textId="77777777" w:rsidR="00F96BFF" w:rsidRPr="00F96BFF" w:rsidRDefault="00F96BFF" w:rsidP="00F96BFF">
            <w:pPr>
              <w:jc w:val="center"/>
              <w:rPr>
                <w:rFonts w:eastAsia="Times New Roman" w:cs="Calibri"/>
                <w:b/>
                <w:bCs/>
                <w:color w:val="000000"/>
                <w:szCs w:val="16"/>
                <w:lang w:val="es-MX" w:eastAsia="es-MX"/>
              </w:rPr>
            </w:pPr>
            <w:r w:rsidRPr="00F96BFF">
              <w:rPr>
                <w:rFonts w:eastAsia="Times New Roman" w:cs="Calibri"/>
                <w:b/>
                <w:bCs/>
                <w:color w:val="000000"/>
                <w:szCs w:val="16"/>
                <w:lang w:val="es-MX" w:eastAsia="es-MX"/>
              </w:rPr>
              <w:t>No.</w:t>
            </w:r>
          </w:p>
        </w:tc>
        <w:tc>
          <w:tcPr>
            <w:tcW w:w="5720" w:type="dxa"/>
            <w:tcBorders>
              <w:top w:val="single" w:sz="8" w:space="0" w:color="auto"/>
              <w:left w:val="nil"/>
              <w:bottom w:val="single" w:sz="8" w:space="0" w:color="auto"/>
              <w:right w:val="nil"/>
            </w:tcBorders>
            <w:shd w:val="clear" w:color="000000" w:fill="BFBFBF"/>
            <w:vAlign w:val="center"/>
            <w:hideMark/>
          </w:tcPr>
          <w:p w14:paraId="0A4245FD" w14:textId="77777777" w:rsidR="00F96BFF" w:rsidRPr="00F96BFF" w:rsidRDefault="00F96BFF" w:rsidP="00F96BFF">
            <w:pPr>
              <w:jc w:val="center"/>
              <w:rPr>
                <w:rFonts w:eastAsia="Times New Roman" w:cs="Calibri"/>
                <w:b/>
                <w:bCs/>
                <w:color w:val="000000"/>
                <w:szCs w:val="16"/>
                <w:lang w:val="es-MX" w:eastAsia="es-MX"/>
              </w:rPr>
            </w:pPr>
            <w:r w:rsidRPr="00F96BFF">
              <w:rPr>
                <w:rFonts w:eastAsia="Times New Roman" w:cs="Calibri"/>
                <w:b/>
                <w:bCs/>
                <w:color w:val="000000"/>
                <w:szCs w:val="16"/>
                <w:lang w:val="es-MX" w:eastAsia="es-MX"/>
              </w:rPr>
              <w:t>CONCEPTO</w:t>
            </w:r>
          </w:p>
        </w:tc>
        <w:tc>
          <w:tcPr>
            <w:tcW w:w="1240" w:type="dxa"/>
            <w:tcBorders>
              <w:top w:val="single" w:sz="8" w:space="0" w:color="auto"/>
              <w:left w:val="single" w:sz="4" w:space="0" w:color="auto"/>
              <w:bottom w:val="single" w:sz="8" w:space="0" w:color="auto"/>
              <w:right w:val="single" w:sz="4" w:space="0" w:color="auto"/>
            </w:tcBorders>
            <w:shd w:val="clear" w:color="000000" w:fill="BFBFBF"/>
            <w:vAlign w:val="center"/>
            <w:hideMark/>
          </w:tcPr>
          <w:p w14:paraId="2B83AEFD" w14:textId="77777777" w:rsidR="00F96BFF" w:rsidRPr="00F96BFF" w:rsidRDefault="00F96BFF" w:rsidP="00F96BFF">
            <w:pPr>
              <w:jc w:val="center"/>
              <w:rPr>
                <w:rFonts w:eastAsia="Times New Roman" w:cs="Calibri"/>
                <w:b/>
                <w:bCs/>
                <w:color w:val="000000"/>
                <w:szCs w:val="16"/>
                <w:lang w:val="es-MX" w:eastAsia="es-MX"/>
              </w:rPr>
            </w:pPr>
            <w:r w:rsidRPr="00F96BFF">
              <w:rPr>
                <w:rFonts w:eastAsia="Times New Roman" w:cs="Calibri"/>
                <w:b/>
                <w:bCs/>
                <w:color w:val="000000"/>
                <w:szCs w:val="16"/>
                <w:lang w:val="es-MX" w:eastAsia="es-MX"/>
              </w:rPr>
              <w:t>Servicio</w:t>
            </w:r>
          </w:p>
        </w:tc>
        <w:tc>
          <w:tcPr>
            <w:tcW w:w="1180" w:type="dxa"/>
            <w:tcBorders>
              <w:top w:val="single" w:sz="8" w:space="0" w:color="auto"/>
              <w:left w:val="nil"/>
              <w:bottom w:val="single" w:sz="8" w:space="0" w:color="auto"/>
              <w:right w:val="single" w:sz="4" w:space="0" w:color="auto"/>
            </w:tcBorders>
            <w:shd w:val="clear" w:color="000000" w:fill="BFBFBF"/>
            <w:vAlign w:val="center"/>
            <w:hideMark/>
          </w:tcPr>
          <w:p w14:paraId="75DCDC99" w14:textId="77777777" w:rsidR="00F96BFF" w:rsidRPr="00F96BFF" w:rsidRDefault="00F96BFF" w:rsidP="00F96BFF">
            <w:pPr>
              <w:jc w:val="center"/>
              <w:rPr>
                <w:rFonts w:eastAsia="Times New Roman" w:cs="Calibri"/>
                <w:b/>
                <w:bCs/>
                <w:color w:val="000000"/>
                <w:szCs w:val="16"/>
                <w:lang w:val="es-MX" w:eastAsia="es-MX"/>
              </w:rPr>
            </w:pPr>
            <w:r w:rsidRPr="00F96BFF">
              <w:rPr>
                <w:rFonts w:eastAsia="Times New Roman" w:cs="Calibri"/>
                <w:b/>
                <w:bCs/>
                <w:color w:val="000000"/>
                <w:szCs w:val="16"/>
                <w:lang w:val="es-MX" w:eastAsia="es-MX"/>
              </w:rPr>
              <w:t>Cantidad</w:t>
            </w:r>
          </w:p>
        </w:tc>
        <w:tc>
          <w:tcPr>
            <w:tcW w:w="1240" w:type="dxa"/>
            <w:tcBorders>
              <w:top w:val="single" w:sz="8" w:space="0" w:color="auto"/>
              <w:left w:val="nil"/>
              <w:bottom w:val="single" w:sz="8" w:space="0" w:color="auto"/>
              <w:right w:val="single" w:sz="8" w:space="0" w:color="auto"/>
            </w:tcBorders>
            <w:shd w:val="clear" w:color="000000" w:fill="BFBFBF"/>
            <w:vAlign w:val="center"/>
            <w:hideMark/>
          </w:tcPr>
          <w:p w14:paraId="3507DEBB" w14:textId="77777777" w:rsidR="00F96BFF" w:rsidRPr="00F96BFF" w:rsidRDefault="00F96BFF" w:rsidP="00F96BFF">
            <w:pPr>
              <w:jc w:val="center"/>
              <w:rPr>
                <w:rFonts w:eastAsia="Times New Roman" w:cs="Calibri"/>
                <w:b/>
                <w:bCs/>
                <w:color w:val="000000"/>
                <w:szCs w:val="16"/>
                <w:lang w:val="es-MX" w:eastAsia="es-MX"/>
              </w:rPr>
            </w:pPr>
            <w:r w:rsidRPr="00F96BFF">
              <w:rPr>
                <w:rFonts w:eastAsia="Times New Roman" w:cs="Calibri"/>
                <w:b/>
                <w:bCs/>
                <w:color w:val="000000"/>
                <w:szCs w:val="16"/>
                <w:lang w:val="es-MX" w:eastAsia="es-MX"/>
              </w:rPr>
              <w:t>Periodo</w:t>
            </w:r>
          </w:p>
        </w:tc>
      </w:tr>
      <w:tr w:rsidR="00F96BFF" w:rsidRPr="00F96BFF" w14:paraId="0A6966FA" w14:textId="77777777" w:rsidTr="00343A27">
        <w:trPr>
          <w:trHeight w:val="1313"/>
        </w:trPr>
        <w:tc>
          <w:tcPr>
            <w:tcW w:w="620" w:type="dxa"/>
            <w:tcBorders>
              <w:top w:val="single" w:sz="4" w:space="0" w:color="auto"/>
              <w:left w:val="single" w:sz="8" w:space="0" w:color="auto"/>
              <w:bottom w:val="single" w:sz="8" w:space="0" w:color="auto"/>
              <w:right w:val="nil"/>
            </w:tcBorders>
            <w:shd w:val="clear" w:color="auto" w:fill="auto"/>
            <w:vAlign w:val="center"/>
            <w:hideMark/>
          </w:tcPr>
          <w:p w14:paraId="1CE91D59" w14:textId="77777777" w:rsidR="00F96BFF" w:rsidRPr="00F96BFF" w:rsidRDefault="00F96BFF" w:rsidP="00F96BFF">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F96BFF">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1</w:t>
            </w:r>
          </w:p>
        </w:tc>
        <w:tc>
          <w:tcPr>
            <w:tcW w:w="572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6179BCD" w14:textId="78C0E017" w:rsidR="00F96BFF" w:rsidRPr="00C71B4E" w:rsidRDefault="00F96BFF" w:rsidP="00C71B4E">
            <w:pPr>
              <w:rPr>
                <w:lang w:val="es-MX" w:eastAsia="es-MX"/>
              </w:rPr>
            </w:pPr>
            <w:r w:rsidRPr="00C71B4E">
              <w:rPr>
                <w:lang w:val="es-MX" w:eastAsia="es-MX"/>
              </w:rPr>
              <w:t xml:space="preserve">Servicio de habilitado de mesa </w:t>
            </w:r>
            <w:r w:rsidR="00C71B4E" w:rsidRPr="00C71B4E">
              <w:rPr>
                <w:lang w:val="es-MX" w:eastAsia="es-MX"/>
              </w:rPr>
              <w:t>riñón</w:t>
            </w:r>
            <w:r w:rsidRPr="00C71B4E">
              <w:rPr>
                <w:lang w:val="es-MX" w:eastAsia="es-MX"/>
              </w:rPr>
              <w:t xml:space="preserve"> el servicio consiste: </w:t>
            </w:r>
            <w:r w:rsidR="00C71B4E" w:rsidRPr="00C71B4E">
              <w:rPr>
                <w:lang w:val="es-MX" w:eastAsia="es-MX"/>
              </w:rPr>
              <w:t>fabricación</w:t>
            </w:r>
            <w:r w:rsidRPr="00C71B4E">
              <w:rPr>
                <w:lang w:val="es-MX" w:eastAsia="es-MX"/>
              </w:rPr>
              <w:t xml:space="preserve"> de mesa en acero inoxidable con tubular calibre 16 de </w:t>
            </w:r>
            <w:r w:rsidR="00C71B4E" w:rsidRPr="00C71B4E">
              <w:rPr>
                <w:lang w:val="es-MX" w:eastAsia="es-MX"/>
              </w:rPr>
              <w:t>diámetro</w:t>
            </w:r>
            <w:r w:rsidRPr="00C71B4E">
              <w:rPr>
                <w:lang w:val="es-MX" w:eastAsia="es-MX"/>
              </w:rPr>
              <w:t xml:space="preserve"> acabado satinado, y cubiertas de acero inoxidable de 18 mm acabado pulido, con un barandal de acero inoxidable de 9.5 mm de </w:t>
            </w:r>
            <w:r w:rsidR="00C71B4E" w:rsidRPr="00C71B4E">
              <w:rPr>
                <w:lang w:val="es-MX" w:eastAsia="es-MX"/>
              </w:rPr>
              <w:t>diámetro</w:t>
            </w:r>
            <w:r w:rsidRPr="00C71B4E">
              <w:rPr>
                <w:lang w:val="es-MX" w:eastAsia="es-MX"/>
              </w:rPr>
              <w:t xml:space="preserve">, con rodajas de tipo colson de 4" el servicio incluye materiales, mano de obra, herramienta, equipo y todo lo necesario para su correcta </w:t>
            </w:r>
            <w:r w:rsidR="00C71B4E" w:rsidRPr="00C71B4E">
              <w:rPr>
                <w:lang w:val="es-MX" w:eastAsia="es-MX"/>
              </w:rPr>
              <w:t>ejecución</w:t>
            </w:r>
            <w:r w:rsidRPr="00C71B4E">
              <w:rPr>
                <w:lang w:val="es-MX" w:eastAsia="es-MX"/>
              </w:rPr>
              <w: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2C0D15A" w14:textId="77777777" w:rsidR="00F96BFF" w:rsidRPr="00F96BFF" w:rsidRDefault="00F96BFF" w:rsidP="00F96BFF">
            <w:pPr>
              <w:jc w:val="center"/>
              <w:rPr>
                <w:rFonts w:eastAsia="Times New Roman" w:cs="Calibri"/>
                <w:color w:val="000000"/>
                <w:sz w:val="14"/>
                <w:szCs w:val="14"/>
                <w:lang w:val="es-MX" w:eastAsia="es-MX"/>
              </w:rPr>
            </w:pPr>
            <w:r w:rsidRPr="00F96BFF">
              <w:rPr>
                <w:rFonts w:eastAsia="Times New Roman" w:cs="Calibri"/>
                <w:color w:val="000000"/>
                <w:sz w:val="14"/>
                <w:szCs w:val="14"/>
                <w:lang w:val="es-MX" w:eastAsia="es-MX"/>
              </w:rPr>
              <w:t>servicio</w:t>
            </w:r>
          </w:p>
        </w:tc>
        <w:tc>
          <w:tcPr>
            <w:tcW w:w="1180" w:type="dxa"/>
            <w:tcBorders>
              <w:top w:val="single" w:sz="4" w:space="0" w:color="auto"/>
              <w:left w:val="nil"/>
              <w:bottom w:val="single" w:sz="8" w:space="0" w:color="auto"/>
              <w:right w:val="nil"/>
            </w:tcBorders>
            <w:shd w:val="clear" w:color="auto" w:fill="auto"/>
            <w:vAlign w:val="center"/>
            <w:hideMark/>
          </w:tcPr>
          <w:p w14:paraId="7A2C4747"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2</w:t>
            </w:r>
          </w:p>
        </w:tc>
        <w:tc>
          <w:tcPr>
            <w:tcW w:w="124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0FB769FA"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30/09/2024 al 09/10/2024</w:t>
            </w:r>
          </w:p>
        </w:tc>
      </w:tr>
      <w:tr w:rsidR="00F96BFF" w:rsidRPr="00F96BFF" w14:paraId="70A2B779" w14:textId="77777777" w:rsidTr="00343A27">
        <w:trPr>
          <w:trHeight w:val="1630"/>
        </w:trPr>
        <w:tc>
          <w:tcPr>
            <w:tcW w:w="620" w:type="dxa"/>
            <w:tcBorders>
              <w:top w:val="single" w:sz="4" w:space="0" w:color="auto"/>
              <w:left w:val="single" w:sz="8" w:space="0" w:color="auto"/>
              <w:bottom w:val="single" w:sz="8" w:space="0" w:color="auto"/>
              <w:right w:val="nil"/>
            </w:tcBorders>
            <w:shd w:val="clear" w:color="auto" w:fill="auto"/>
            <w:vAlign w:val="center"/>
            <w:hideMark/>
          </w:tcPr>
          <w:p w14:paraId="08A03F6B" w14:textId="77777777" w:rsidR="00F96BFF" w:rsidRPr="00F96BFF" w:rsidRDefault="00F96BFF" w:rsidP="00F96BFF">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F96BFF">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2</w:t>
            </w:r>
          </w:p>
        </w:tc>
        <w:tc>
          <w:tcPr>
            <w:tcW w:w="572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6ADA100" w14:textId="482E6BFB" w:rsidR="00F96BFF" w:rsidRPr="00C71B4E" w:rsidRDefault="00F96BFF" w:rsidP="00C71B4E">
            <w:pPr>
              <w:rPr>
                <w:lang w:val="es-MX" w:eastAsia="es-MX"/>
              </w:rPr>
            </w:pPr>
            <w:r w:rsidRPr="00C71B4E">
              <w:rPr>
                <w:lang w:val="es-MX" w:eastAsia="es-MX"/>
              </w:rPr>
              <w:t xml:space="preserve">Servicio de habilitado de mesa mayo el servicio consiste:  en </w:t>
            </w:r>
            <w:r w:rsidR="00C71B4E" w:rsidRPr="00C71B4E">
              <w:rPr>
                <w:lang w:val="es-MX" w:eastAsia="es-MX"/>
              </w:rPr>
              <w:t>fabricación</w:t>
            </w:r>
            <w:r w:rsidRPr="00C71B4E">
              <w:rPr>
                <w:lang w:val="es-MX" w:eastAsia="es-MX"/>
              </w:rPr>
              <w:t xml:space="preserve"> de mesa en acero inoxidable en estructura de acero inoxidable cedula 10 acabado satinado, </w:t>
            </w:r>
            <w:r w:rsidR="00C71B4E" w:rsidRPr="00C71B4E">
              <w:rPr>
                <w:lang w:val="es-MX" w:eastAsia="es-MX"/>
              </w:rPr>
              <w:t>colocación</w:t>
            </w:r>
            <w:r w:rsidRPr="00C71B4E">
              <w:rPr>
                <w:lang w:val="es-MX" w:eastAsia="es-MX"/>
              </w:rPr>
              <w:t xml:space="preserve"> de perilla para ajuste de altura, barra de </w:t>
            </w:r>
            <w:r w:rsidR="00A21F64" w:rsidRPr="00C71B4E">
              <w:rPr>
                <w:lang w:val="es-MX" w:eastAsia="es-MX"/>
              </w:rPr>
              <w:t>extensión</w:t>
            </w:r>
            <w:r w:rsidRPr="00C71B4E">
              <w:rPr>
                <w:lang w:val="es-MX" w:eastAsia="es-MX"/>
              </w:rPr>
              <w:t xml:space="preserve"> de 1" de </w:t>
            </w:r>
            <w:r w:rsidR="00C71B4E" w:rsidRPr="00C71B4E">
              <w:rPr>
                <w:lang w:val="es-MX" w:eastAsia="es-MX"/>
              </w:rPr>
              <w:t>diámetro</w:t>
            </w:r>
            <w:r w:rsidRPr="00C71B4E">
              <w:rPr>
                <w:lang w:val="es-MX" w:eastAsia="es-MX"/>
              </w:rPr>
              <w:t xml:space="preserve"> acabado satinado, rodajas tipos colson de 1 1/4" el servicio incluye materiales, mano de obra, herramienta, equipo y todo lo necesario para su correcta </w:t>
            </w:r>
            <w:r w:rsidR="00C71B4E" w:rsidRPr="00C71B4E">
              <w:rPr>
                <w:lang w:val="es-MX" w:eastAsia="es-MX"/>
              </w:rPr>
              <w:t>ejecución</w:t>
            </w:r>
            <w:r w:rsidRPr="00C71B4E">
              <w:rPr>
                <w:lang w:val="es-MX" w:eastAsia="es-MX"/>
              </w:rPr>
              <w:t>.</w:t>
            </w:r>
          </w:p>
        </w:tc>
        <w:tc>
          <w:tcPr>
            <w:tcW w:w="1240" w:type="dxa"/>
            <w:tcBorders>
              <w:top w:val="nil"/>
              <w:left w:val="nil"/>
              <w:bottom w:val="single" w:sz="4" w:space="0" w:color="auto"/>
              <w:right w:val="single" w:sz="4" w:space="0" w:color="auto"/>
            </w:tcBorders>
            <w:shd w:val="clear" w:color="auto" w:fill="auto"/>
            <w:vAlign w:val="center"/>
            <w:hideMark/>
          </w:tcPr>
          <w:p w14:paraId="4E062828" w14:textId="77777777" w:rsidR="00F96BFF" w:rsidRPr="00F96BFF" w:rsidRDefault="00F96BFF" w:rsidP="00F96BFF">
            <w:pPr>
              <w:jc w:val="center"/>
              <w:rPr>
                <w:rFonts w:eastAsia="Times New Roman" w:cs="Calibri"/>
                <w:color w:val="000000"/>
                <w:sz w:val="14"/>
                <w:szCs w:val="14"/>
                <w:lang w:val="es-MX" w:eastAsia="es-MX"/>
              </w:rPr>
            </w:pPr>
            <w:r w:rsidRPr="00F96BFF">
              <w:rPr>
                <w:rFonts w:eastAsia="Times New Roman" w:cs="Calibri"/>
                <w:color w:val="000000"/>
                <w:sz w:val="14"/>
                <w:szCs w:val="14"/>
                <w:lang w:val="es-MX" w:eastAsia="es-MX"/>
              </w:rPr>
              <w:t>servicio</w:t>
            </w:r>
          </w:p>
        </w:tc>
        <w:tc>
          <w:tcPr>
            <w:tcW w:w="1180" w:type="dxa"/>
            <w:tcBorders>
              <w:top w:val="single" w:sz="4" w:space="0" w:color="auto"/>
              <w:left w:val="nil"/>
              <w:bottom w:val="single" w:sz="8" w:space="0" w:color="auto"/>
              <w:right w:val="nil"/>
            </w:tcBorders>
            <w:shd w:val="clear" w:color="auto" w:fill="auto"/>
            <w:vAlign w:val="center"/>
            <w:hideMark/>
          </w:tcPr>
          <w:p w14:paraId="5D3F7859"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2</w:t>
            </w:r>
          </w:p>
        </w:tc>
        <w:tc>
          <w:tcPr>
            <w:tcW w:w="124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66F8C4CC"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30/09/2024 al 09/10/2024</w:t>
            </w:r>
          </w:p>
        </w:tc>
      </w:tr>
      <w:tr w:rsidR="00F96BFF" w:rsidRPr="00F96BFF" w14:paraId="025CC77B" w14:textId="77777777" w:rsidTr="00343A27">
        <w:trPr>
          <w:trHeight w:val="1526"/>
        </w:trPr>
        <w:tc>
          <w:tcPr>
            <w:tcW w:w="620" w:type="dxa"/>
            <w:tcBorders>
              <w:top w:val="single" w:sz="4" w:space="0" w:color="auto"/>
              <w:left w:val="single" w:sz="8" w:space="0" w:color="auto"/>
              <w:bottom w:val="single" w:sz="8" w:space="0" w:color="auto"/>
              <w:right w:val="nil"/>
            </w:tcBorders>
            <w:shd w:val="clear" w:color="auto" w:fill="auto"/>
            <w:vAlign w:val="center"/>
            <w:hideMark/>
          </w:tcPr>
          <w:p w14:paraId="2D659658" w14:textId="77777777" w:rsidR="00F96BFF" w:rsidRPr="00F96BFF" w:rsidRDefault="00F96BFF" w:rsidP="00F96BFF">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F96BFF">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3</w:t>
            </w:r>
          </w:p>
        </w:tc>
        <w:tc>
          <w:tcPr>
            <w:tcW w:w="572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D456B56" w14:textId="3B4D8596" w:rsidR="00F96BFF" w:rsidRPr="00C71B4E" w:rsidRDefault="00F96BFF" w:rsidP="00C71B4E">
            <w:pPr>
              <w:rPr>
                <w:lang w:val="es-MX" w:eastAsia="es-MX"/>
              </w:rPr>
            </w:pPr>
            <w:r w:rsidRPr="00C71B4E">
              <w:rPr>
                <w:lang w:val="es-MX" w:eastAsia="es-MX"/>
              </w:rPr>
              <w:t xml:space="preserve">Servicio de habilitado de mesa porta lebrillo el servicio consiste en: </w:t>
            </w:r>
            <w:r w:rsidR="00C71B4E" w:rsidRPr="00C71B4E">
              <w:rPr>
                <w:lang w:val="es-MX" w:eastAsia="es-MX"/>
              </w:rPr>
              <w:t>fabricación</w:t>
            </w:r>
            <w:r w:rsidRPr="00C71B4E">
              <w:rPr>
                <w:lang w:val="es-MX" w:eastAsia="es-MX"/>
              </w:rPr>
              <w:t xml:space="preserve"> de mesa en estructura tubular de acero inoxidable de 1" de </w:t>
            </w:r>
            <w:r w:rsidR="00C71B4E" w:rsidRPr="00C71B4E">
              <w:rPr>
                <w:lang w:val="es-MX" w:eastAsia="es-MX"/>
              </w:rPr>
              <w:t>diámetro</w:t>
            </w:r>
            <w:r w:rsidRPr="00C71B4E">
              <w:rPr>
                <w:lang w:val="es-MX" w:eastAsia="es-MX"/>
              </w:rPr>
              <w:t xml:space="preserve"> calibre 18 acabado en cromo de 86 x 70 x 37 cm, </w:t>
            </w:r>
            <w:r w:rsidR="00C71B4E" w:rsidRPr="00C71B4E">
              <w:rPr>
                <w:lang w:val="es-MX" w:eastAsia="es-MX"/>
              </w:rPr>
              <w:t>colocación</w:t>
            </w:r>
            <w:r w:rsidRPr="00C71B4E">
              <w:rPr>
                <w:lang w:val="es-MX" w:eastAsia="es-MX"/>
              </w:rPr>
              <w:t xml:space="preserve"> de dos aros de acero inoxidable de 1/2" para </w:t>
            </w:r>
            <w:r w:rsidR="00A21F64" w:rsidRPr="00C71B4E">
              <w:rPr>
                <w:lang w:val="es-MX" w:eastAsia="es-MX"/>
              </w:rPr>
              <w:t>soportar</w:t>
            </w:r>
            <w:r w:rsidRPr="00C71B4E">
              <w:rPr>
                <w:lang w:val="es-MX" w:eastAsia="es-MX"/>
              </w:rPr>
              <w:t xml:space="preserve"> lebrillos de hasta 5 litros, rodajas tipo colson de 2" de </w:t>
            </w:r>
            <w:r w:rsidR="00C71B4E" w:rsidRPr="00C71B4E">
              <w:rPr>
                <w:lang w:val="es-MX" w:eastAsia="es-MX"/>
              </w:rPr>
              <w:t>diámetro</w:t>
            </w:r>
            <w:r w:rsidRPr="00C71B4E">
              <w:rPr>
                <w:lang w:val="es-MX" w:eastAsia="es-MX"/>
              </w:rPr>
              <w:t xml:space="preserve"> el servicio incluye materiales, mano de obra, herramienta, equipo y todo lo necesario para su correcta </w:t>
            </w:r>
            <w:r w:rsidR="00C71B4E" w:rsidRPr="00C71B4E">
              <w:rPr>
                <w:lang w:val="es-MX" w:eastAsia="es-MX"/>
              </w:rPr>
              <w:t>ejecución</w:t>
            </w:r>
          </w:p>
        </w:tc>
        <w:tc>
          <w:tcPr>
            <w:tcW w:w="1240" w:type="dxa"/>
            <w:tcBorders>
              <w:top w:val="nil"/>
              <w:left w:val="nil"/>
              <w:bottom w:val="single" w:sz="4" w:space="0" w:color="auto"/>
              <w:right w:val="single" w:sz="4" w:space="0" w:color="auto"/>
            </w:tcBorders>
            <w:shd w:val="clear" w:color="auto" w:fill="auto"/>
            <w:vAlign w:val="center"/>
            <w:hideMark/>
          </w:tcPr>
          <w:p w14:paraId="5B339303" w14:textId="77777777" w:rsidR="00F96BFF" w:rsidRPr="00F96BFF" w:rsidRDefault="00F96BFF" w:rsidP="00F96BFF">
            <w:pPr>
              <w:jc w:val="center"/>
              <w:rPr>
                <w:rFonts w:eastAsia="Times New Roman" w:cs="Calibri"/>
                <w:color w:val="000000"/>
                <w:sz w:val="14"/>
                <w:szCs w:val="14"/>
                <w:lang w:val="es-MX" w:eastAsia="es-MX"/>
              </w:rPr>
            </w:pPr>
            <w:r w:rsidRPr="00F96BFF">
              <w:rPr>
                <w:rFonts w:eastAsia="Times New Roman" w:cs="Calibri"/>
                <w:color w:val="000000"/>
                <w:sz w:val="14"/>
                <w:szCs w:val="14"/>
                <w:lang w:val="es-MX" w:eastAsia="es-MX"/>
              </w:rPr>
              <w:t>servicio</w:t>
            </w:r>
          </w:p>
        </w:tc>
        <w:tc>
          <w:tcPr>
            <w:tcW w:w="1180" w:type="dxa"/>
            <w:tcBorders>
              <w:top w:val="single" w:sz="4" w:space="0" w:color="auto"/>
              <w:left w:val="nil"/>
              <w:bottom w:val="single" w:sz="8" w:space="0" w:color="auto"/>
              <w:right w:val="nil"/>
            </w:tcBorders>
            <w:shd w:val="clear" w:color="auto" w:fill="auto"/>
            <w:vAlign w:val="center"/>
            <w:hideMark/>
          </w:tcPr>
          <w:p w14:paraId="649BD2F3"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2</w:t>
            </w:r>
          </w:p>
        </w:tc>
        <w:tc>
          <w:tcPr>
            <w:tcW w:w="124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48F88D97"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30/09/2024 al 09/10/2024</w:t>
            </w:r>
          </w:p>
        </w:tc>
      </w:tr>
      <w:tr w:rsidR="00F96BFF" w:rsidRPr="00F96BFF" w14:paraId="4E458BA7" w14:textId="77777777" w:rsidTr="00343A27">
        <w:trPr>
          <w:trHeight w:val="1562"/>
        </w:trPr>
        <w:tc>
          <w:tcPr>
            <w:tcW w:w="620" w:type="dxa"/>
            <w:tcBorders>
              <w:top w:val="single" w:sz="4" w:space="0" w:color="auto"/>
              <w:left w:val="single" w:sz="8" w:space="0" w:color="auto"/>
              <w:bottom w:val="single" w:sz="8" w:space="0" w:color="auto"/>
              <w:right w:val="nil"/>
            </w:tcBorders>
            <w:shd w:val="clear" w:color="auto" w:fill="auto"/>
            <w:vAlign w:val="center"/>
            <w:hideMark/>
          </w:tcPr>
          <w:p w14:paraId="3C5D6332" w14:textId="77777777" w:rsidR="00F96BFF" w:rsidRPr="00F96BFF" w:rsidRDefault="00F96BFF" w:rsidP="00F96BFF">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F96BFF">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4</w:t>
            </w:r>
          </w:p>
        </w:tc>
        <w:tc>
          <w:tcPr>
            <w:tcW w:w="572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65B340C4" w14:textId="6E1CBDED" w:rsidR="00F96BFF" w:rsidRPr="00C71B4E" w:rsidRDefault="00F96BFF" w:rsidP="00C71B4E">
            <w:pPr>
              <w:rPr>
                <w:lang w:val="es-MX" w:eastAsia="es-MX"/>
              </w:rPr>
            </w:pPr>
            <w:r w:rsidRPr="00C71B4E">
              <w:rPr>
                <w:lang w:val="es-MX" w:eastAsia="es-MX"/>
              </w:rPr>
              <w:t xml:space="preserve">Servicio de mantenimiento y habilitado de Mesa de acero inoxidable de </w:t>
            </w:r>
            <w:r w:rsidR="00A21F64" w:rsidRPr="00C71B4E">
              <w:rPr>
                <w:lang w:val="es-MX" w:eastAsia="es-MX"/>
              </w:rPr>
              <w:t>área</w:t>
            </w:r>
            <w:r w:rsidRPr="00C71B4E">
              <w:rPr>
                <w:lang w:val="es-MX" w:eastAsia="es-MX"/>
              </w:rPr>
              <w:t xml:space="preserve"> de </w:t>
            </w:r>
            <w:r w:rsidR="00A21F64" w:rsidRPr="00C71B4E">
              <w:rPr>
                <w:lang w:val="es-MX" w:eastAsia="es-MX"/>
              </w:rPr>
              <w:t>nutrición</w:t>
            </w:r>
            <w:r w:rsidRPr="00C71B4E">
              <w:rPr>
                <w:lang w:val="es-MX" w:eastAsia="es-MX"/>
              </w:rPr>
              <w:t xml:space="preserve"> el servicio </w:t>
            </w:r>
            <w:r w:rsidR="00A21F64" w:rsidRPr="00C71B4E">
              <w:rPr>
                <w:lang w:val="es-MX" w:eastAsia="es-MX"/>
              </w:rPr>
              <w:t>consiste</w:t>
            </w:r>
            <w:r w:rsidRPr="00C71B4E">
              <w:rPr>
                <w:lang w:val="es-MX" w:eastAsia="es-MX"/>
              </w:rPr>
              <w:t xml:space="preserve">; en cambiar tubos de acero comercial a acero </w:t>
            </w:r>
            <w:r w:rsidR="00372696" w:rsidRPr="00C71B4E">
              <w:rPr>
                <w:lang w:val="es-MX" w:eastAsia="es-MX"/>
              </w:rPr>
              <w:t>inoxidable, dé</w:t>
            </w:r>
            <w:r w:rsidRPr="00C71B4E">
              <w:rPr>
                <w:lang w:val="es-MX" w:eastAsia="es-MX"/>
              </w:rPr>
              <w:t xml:space="preserve"> 1 1/4 medidas 90 x 140 x 95 cm,</w:t>
            </w:r>
            <w:r w:rsidR="00372696">
              <w:rPr>
                <w:lang w:val="es-MX" w:eastAsia="es-MX"/>
              </w:rPr>
              <w:t xml:space="preserve"> </w:t>
            </w:r>
            <w:r w:rsidRPr="00C71B4E">
              <w:rPr>
                <w:lang w:val="es-MX" w:eastAsia="es-MX"/>
              </w:rPr>
              <w:t xml:space="preserve">con entrepaños 90 x 140 x 35cm. de </w:t>
            </w:r>
            <w:r w:rsidR="00343A27" w:rsidRPr="00C71B4E">
              <w:rPr>
                <w:lang w:val="es-MX" w:eastAsia="es-MX"/>
              </w:rPr>
              <w:t>láminas</w:t>
            </w:r>
            <w:r w:rsidRPr="00C71B4E">
              <w:rPr>
                <w:lang w:val="es-MX" w:eastAsia="es-MX"/>
              </w:rPr>
              <w:t xml:space="preserve"> de acero inoxidable, </w:t>
            </w:r>
            <w:r w:rsidR="00C71B4E" w:rsidRPr="00C71B4E">
              <w:rPr>
                <w:lang w:val="es-MX" w:eastAsia="es-MX"/>
              </w:rPr>
              <w:t>colocación</w:t>
            </w:r>
            <w:r w:rsidRPr="00C71B4E">
              <w:rPr>
                <w:lang w:val="es-MX" w:eastAsia="es-MX"/>
              </w:rPr>
              <w:t xml:space="preserve"> de marco para puerta con bisagras, </w:t>
            </w:r>
            <w:r w:rsidR="00C71B4E" w:rsidRPr="00C71B4E">
              <w:rPr>
                <w:lang w:val="es-MX" w:eastAsia="es-MX"/>
              </w:rPr>
              <w:t>colocación</w:t>
            </w:r>
            <w:r w:rsidRPr="00C71B4E">
              <w:rPr>
                <w:lang w:val="es-MX" w:eastAsia="es-MX"/>
              </w:rPr>
              <w:t xml:space="preserve"> de patas de aluminio de 5 cm con esparrago de 1/2" con tuercas de 1/2" </w:t>
            </w:r>
            <w:r w:rsidR="00343A27" w:rsidRPr="00C71B4E">
              <w:rPr>
                <w:lang w:val="es-MX" w:eastAsia="es-MX"/>
              </w:rPr>
              <w:t>incluye</w:t>
            </w:r>
            <w:r w:rsidRPr="00C71B4E">
              <w:rPr>
                <w:lang w:val="es-MX" w:eastAsia="es-MX"/>
              </w:rPr>
              <w:t xml:space="preserve"> materiales, mano de obra, herramienta, equipo y todo lo necesario para su correcta </w:t>
            </w:r>
            <w:r w:rsidR="00C71B4E" w:rsidRPr="00C71B4E">
              <w:rPr>
                <w:lang w:val="es-MX" w:eastAsia="es-MX"/>
              </w:rPr>
              <w:t>ejecución</w:t>
            </w:r>
            <w:r w:rsidRPr="00C71B4E">
              <w:rPr>
                <w:lang w:val="es-MX" w:eastAsia="es-MX"/>
              </w:rPr>
              <w:t>.</w:t>
            </w:r>
          </w:p>
        </w:tc>
        <w:tc>
          <w:tcPr>
            <w:tcW w:w="1240" w:type="dxa"/>
            <w:tcBorders>
              <w:top w:val="nil"/>
              <w:left w:val="nil"/>
              <w:bottom w:val="single" w:sz="4" w:space="0" w:color="auto"/>
              <w:right w:val="single" w:sz="4" w:space="0" w:color="auto"/>
            </w:tcBorders>
            <w:shd w:val="clear" w:color="auto" w:fill="auto"/>
            <w:vAlign w:val="center"/>
            <w:hideMark/>
          </w:tcPr>
          <w:p w14:paraId="28C89A9D" w14:textId="77777777" w:rsidR="00F96BFF" w:rsidRPr="00F96BFF" w:rsidRDefault="00F96BFF" w:rsidP="00F96BFF">
            <w:pPr>
              <w:jc w:val="center"/>
              <w:rPr>
                <w:rFonts w:eastAsia="Times New Roman" w:cs="Calibri"/>
                <w:color w:val="000000"/>
                <w:sz w:val="14"/>
                <w:szCs w:val="14"/>
                <w:lang w:val="es-MX" w:eastAsia="es-MX"/>
              </w:rPr>
            </w:pPr>
            <w:r w:rsidRPr="00F96BFF">
              <w:rPr>
                <w:rFonts w:eastAsia="Times New Roman" w:cs="Calibri"/>
                <w:color w:val="000000"/>
                <w:sz w:val="14"/>
                <w:szCs w:val="14"/>
                <w:lang w:val="es-MX" w:eastAsia="es-MX"/>
              </w:rPr>
              <w:t>SERVICIO</w:t>
            </w:r>
          </w:p>
        </w:tc>
        <w:tc>
          <w:tcPr>
            <w:tcW w:w="1180" w:type="dxa"/>
            <w:tcBorders>
              <w:top w:val="single" w:sz="4" w:space="0" w:color="auto"/>
              <w:left w:val="nil"/>
              <w:bottom w:val="single" w:sz="8" w:space="0" w:color="auto"/>
              <w:right w:val="nil"/>
            </w:tcBorders>
            <w:shd w:val="clear" w:color="auto" w:fill="auto"/>
            <w:vAlign w:val="center"/>
            <w:hideMark/>
          </w:tcPr>
          <w:p w14:paraId="32E032BB"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1</w:t>
            </w:r>
          </w:p>
        </w:tc>
        <w:tc>
          <w:tcPr>
            <w:tcW w:w="124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5E070487"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30/09/2024 al 09/10/2024</w:t>
            </w:r>
          </w:p>
        </w:tc>
      </w:tr>
      <w:tr w:rsidR="00F96BFF" w:rsidRPr="00F96BFF" w14:paraId="4F3ECC08" w14:textId="77777777" w:rsidTr="00343A27">
        <w:trPr>
          <w:trHeight w:val="1671"/>
        </w:trPr>
        <w:tc>
          <w:tcPr>
            <w:tcW w:w="620" w:type="dxa"/>
            <w:tcBorders>
              <w:top w:val="single" w:sz="4" w:space="0" w:color="auto"/>
              <w:left w:val="single" w:sz="8" w:space="0" w:color="auto"/>
              <w:bottom w:val="single" w:sz="8" w:space="0" w:color="auto"/>
              <w:right w:val="nil"/>
            </w:tcBorders>
            <w:shd w:val="clear" w:color="auto" w:fill="auto"/>
            <w:vAlign w:val="center"/>
            <w:hideMark/>
          </w:tcPr>
          <w:p w14:paraId="5D0B72FD" w14:textId="77777777" w:rsidR="00F96BFF" w:rsidRPr="00F96BFF" w:rsidRDefault="00F96BFF" w:rsidP="00F96BFF">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F96BFF">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5</w:t>
            </w:r>
          </w:p>
        </w:tc>
        <w:tc>
          <w:tcPr>
            <w:tcW w:w="572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B472E47" w14:textId="20BAA1B0" w:rsidR="00F96BFF" w:rsidRPr="00C71B4E" w:rsidRDefault="00F96BFF" w:rsidP="00C71B4E">
            <w:pPr>
              <w:rPr>
                <w:lang w:val="es-MX" w:eastAsia="es-MX"/>
              </w:rPr>
            </w:pPr>
            <w:r w:rsidRPr="00C71B4E">
              <w:rPr>
                <w:lang w:val="es-MX" w:eastAsia="es-MX"/>
              </w:rPr>
              <w:t xml:space="preserve">Servicio de mantenimiento y habilitado de Mesa de acero inoxidable de </w:t>
            </w:r>
            <w:r w:rsidR="00A21F64" w:rsidRPr="00C71B4E">
              <w:rPr>
                <w:lang w:val="es-MX" w:eastAsia="es-MX"/>
              </w:rPr>
              <w:t>área</w:t>
            </w:r>
            <w:r w:rsidRPr="00C71B4E">
              <w:rPr>
                <w:lang w:val="es-MX" w:eastAsia="es-MX"/>
              </w:rPr>
              <w:t xml:space="preserve"> de </w:t>
            </w:r>
            <w:r w:rsidR="00A21F64" w:rsidRPr="00C71B4E">
              <w:rPr>
                <w:lang w:val="es-MX" w:eastAsia="es-MX"/>
              </w:rPr>
              <w:t>nutrición</w:t>
            </w:r>
            <w:r w:rsidRPr="00C71B4E">
              <w:rPr>
                <w:lang w:val="es-MX" w:eastAsia="es-MX"/>
              </w:rPr>
              <w:t xml:space="preserve"> el servicio </w:t>
            </w:r>
            <w:r w:rsidR="00A21F64" w:rsidRPr="00C71B4E">
              <w:rPr>
                <w:lang w:val="es-MX" w:eastAsia="es-MX"/>
              </w:rPr>
              <w:t>consiste</w:t>
            </w:r>
            <w:r w:rsidRPr="00C71B4E">
              <w:rPr>
                <w:lang w:val="es-MX" w:eastAsia="es-MX"/>
              </w:rPr>
              <w:t xml:space="preserve"> en cambio de tubos de acero comercial por tubulares de acero inoxidable de 1 1/2" x 90 </w:t>
            </w:r>
            <w:r w:rsidR="00343A27" w:rsidRPr="00C71B4E">
              <w:rPr>
                <w:lang w:val="es-MX" w:eastAsia="es-MX"/>
              </w:rPr>
              <w:t>cm, colocación</w:t>
            </w:r>
            <w:r w:rsidRPr="00C71B4E">
              <w:rPr>
                <w:lang w:val="es-MX" w:eastAsia="es-MX"/>
              </w:rPr>
              <w:t xml:space="preserve"> de </w:t>
            </w:r>
            <w:r w:rsidR="00343A27" w:rsidRPr="00C71B4E">
              <w:rPr>
                <w:lang w:val="es-MX" w:eastAsia="es-MX"/>
              </w:rPr>
              <w:t>lámina</w:t>
            </w:r>
            <w:r w:rsidRPr="00C71B4E">
              <w:rPr>
                <w:lang w:val="es-MX" w:eastAsia="es-MX"/>
              </w:rPr>
              <w:t xml:space="preserve"> de 90 x160 </w:t>
            </w:r>
            <w:r w:rsidR="00343A27" w:rsidRPr="00C71B4E">
              <w:rPr>
                <w:lang w:val="es-MX" w:eastAsia="es-MX"/>
              </w:rPr>
              <w:t>cm terminación</w:t>
            </w:r>
            <w:r w:rsidRPr="00C71B4E">
              <w:rPr>
                <w:lang w:val="es-MX" w:eastAsia="es-MX"/>
              </w:rPr>
              <w:t xml:space="preserve"> satinada, </w:t>
            </w:r>
            <w:r w:rsidR="00C71B4E" w:rsidRPr="00C71B4E">
              <w:rPr>
                <w:lang w:val="es-MX" w:eastAsia="es-MX"/>
              </w:rPr>
              <w:t>colocación</w:t>
            </w:r>
            <w:r w:rsidRPr="00C71B4E">
              <w:rPr>
                <w:lang w:val="es-MX" w:eastAsia="es-MX"/>
              </w:rPr>
              <w:t xml:space="preserve"> de cuatro patas de aluminio de 1 1/2" x 6 cm y esparrago de 1/2"con tuercas de 1/2" y remaches de 1/8 acabado </w:t>
            </w:r>
            <w:r w:rsidR="00343A27" w:rsidRPr="00C71B4E">
              <w:rPr>
                <w:lang w:val="es-MX" w:eastAsia="es-MX"/>
              </w:rPr>
              <w:t>satinado, incluye</w:t>
            </w:r>
            <w:r w:rsidRPr="00C71B4E">
              <w:rPr>
                <w:lang w:val="es-MX" w:eastAsia="es-MX"/>
              </w:rPr>
              <w:t xml:space="preserve"> materiales, mano de obra, herramienta, equipo y todo lo necesario para su correcta </w:t>
            </w:r>
            <w:r w:rsidR="00C71B4E" w:rsidRPr="00C71B4E">
              <w:rPr>
                <w:lang w:val="es-MX" w:eastAsia="es-MX"/>
              </w:rPr>
              <w:t>ejecución</w:t>
            </w:r>
            <w:r w:rsidRPr="00C71B4E">
              <w:rPr>
                <w:lang w:val="es-MX" w:eastAsia="es-MX"/>
              </w:rPr>
              <w:t>.</w:t>
            </w:r>
          </w:p>
        </w:tc>
        <w:tc>
          <w:tcPr>
            <w:tcW w:w="1240" w:type="dxa"/>
            <w:tcBorders>
              <w:top w:val="nil"/>
              <w:left w:val="nil"/>
              <w:bottom w:val="single" w:sz="4" w:space="0" w:color="auto"/>
              <w:right w:val="single" w:sz="4" w:space="0" w:color="auto"/>
            </w:tcBorders>
            <w:shd w:val="clear" w:color="auto" w:fill="auto"/>
            <w:vAlign w:val="center"/>
            <w:hideMark/>
          </w:tcPr>
          <w:p w14:paraId="14C70F85" w14:textId="77777777" w:rsidR="00F96BFF" w:rsidRPr="00F96BFF" w:rsidRDefault="00F96BFF" w:rsidP="00F96BFF">
            <w:pPr>
              <w:jc w:val="center"/>
              <w:rPr>
                <w:rFonts w:eastAsia="Times New Roman" w:cs="Calibri"/>
                <w:color w:val="000000"/>
                <w:sz w:val="14"/>
                <w:szCs w:val="14"/>
                <w:lang w:val="es-MX" w:eastAsia="es-MX"/>
              </w:rPr>
            </w:pPr>
            <w:r w:rsidRPr="00F96BFF">
              <w:rPr>
                <w:rFonts w:eastAsia="Times New Roman" w:cs="Calibri"/>
                <w:color w:val="000000"/>
                <w:sz w:val="14"/>
                <w:szCs w:val="14"/>
                <w:lang w:val="es-MX" w:eastAsia="es-MX"/>
              </w:rPr>
              <w:t>SERVICIO</w:t>
            </w:r>
          </w:p>
        </w:tc>
        <w:tc>
          <w:tcPr>
            <w:tcW w:w="1180" w:type="dxa"/>
            <w:tcBorders>
              <w:top w:val="single" w:sz="4" w:space="0" w:color="auto"/>
              <w:left w:val="nil"/>
              <w:bottom w:val="single" w:sz="8" w:space="0" w:color="auto"/>
              <w:right w:val="nil"/>
            </w:tcBorders>
            <w:shd w:val="clear" w:color="auto" w:fill="auto"/>
            <w:vAlign w:val="center"/>
            <w:hideMark/>
          </w:tcPr>
          <w:p w14:paraId="33AB1DDC"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1</w:t>
            </w:r>
          </w:p>
        </w:tc>
        <w:tc>
          <w:tcPr>
            <w:tcW w:w="124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46A551C5"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30/09/2024 al 09/10/2024</w:t>
            </w:r>
          </w:p>
        </w:tc>
      </w:tr>
      <w:tr w:rsidR="00F96BFF" w:rsidRPr="00F96BFF" w14:paraId="19A9BDB5" w14:textId="77777777" w:rsidTr="00343A27">
        <w:trPr>
          <w:trHeight w:val="1396"/>
        </w:trPr>
        <w:tc>
          <w:tcPr>
            <w:tcW w:w="620" w:type="dxa"/>
            <w:tcBorders>
              <w:top w:val="single" w:sz="4" w:space="0" w:color="auto"/>
              <w:left w:val="single" w:sz="8" w:space="0" w:color="auto"/>
              <w:bottom w:val="single" w:sz="8" w:space="0" w:color="auto"/>
              <w:right w:val="nil"/>
            </w:tcBorders>
            <w:shd w:val="clear" w:color="auto" w:fill="auto"/>
            <w:vAlign w:val="center"/>
            <w:hideMark/>
          </w:tcPr>
          <w:p w14:paraId="3726241A" w14:textId="77777777" w:rsidR="00F96BFF" w:rsidRPr="00F96BFF" w:rsidRDefault="00F96BFF" w:rsidP="00F96BFF">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F96BFF">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6</w:t>
            </w:r>
          </w:p>
        </w:tc>
        <w:tc>
          <w:tcPr>
            <w:tcW w:w="572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D43C114" w14:textId="6FAAF481" w:rsidR="00F96BFF" w:rsidRPr="00C71B4E" w:rsidRDefault="00F96BFF" w:rsidP="00C71B4E">
            <w:pPr>
              <w:rPr>
                <w:lang w:val="es-MX" w:eastAsia="es-MX"/>
              </w:rPr>
            </w:pPr>
            <w:r w:rsidRPr="00C71B4E">
              <w:rPr>
                <w:lang w:val="es-MX" w:eastAsia="es-MX"/>
              </w:rPr>
              <w:t xml:space="preserve">Servicio de mantenimiento y habilitado de Mesa de trabajo de área de quemados el servicio consiste: </w:t>
            </w:r>
            <w:r w:rsidR="00C71B4E" w:rsidRPr="00C71B4E">
              <w:rPr>
                <w:lang w:val="es-MX" w:eastAsia="es-MX"/>
              </w:rPr>
              <w:t>colocación</w:t>
            </w:r>
            <w:r w:rsidRPr="00C71B4E">
              <w:rPr>
                <w:lang w:val="es-MX" w:eastAsia="es-MX"/>
              </w:rPr>
              <w:t xml:space="preserve"> de lámina de acero </w:t>
            </w:r>
            <w:r w:rsidR="00343A27" w:rsidRPr="00C71B4E">
              <w:rPr>
                <w:lang w:val="es-MX" w:eastAsia="es-MX"/>
              </w:rPr>
              <w:t>inoxidable de</w:t>
            </w:r>
            <w:r w:rsidRPr="00C71B4E">
              <w:rPr>
                <w:lang w:val="es-MX" w:eastAsia="es-MX"/>
              </w:rPr>
              <w:t xml:space="preserve"> calibre </w:t>
            </w:r>
            <w:r w:rsidR="00343A27" w:rsidRPr="00C71B4E">
              <w:rPr>
                <w:lang w:val="es-MX" w:eastAsia="es-MX"/>
              </w:rPr>
              <w:t>18 y</w:t>
            </w:r>
            <w:r w:rsidRPr="00C71B4E">
              <w:rPr>
                <w:lang w:val="es-MX" w:eastAsia="es-MX"/>
              </w:rPr>
              <w:t xml:space="preserve"> dos tubos de 1 1/4" calibre 16 x 90 x 180 cm de acero inoxidable, </w:t>
            </w:r>
            <w:r w:rsidR="00C71B4E" w:rsidRPr="00C71B4E">
              <w:rPr>
                <w:lang w:val="es-MX" w:eastAsia="es-MX"/>
              </w:rPr>
              <w:t>colocación</w:t>
            </w:r>
            <w:r w:rsidRPr="00C71B4E">
              <w:rPr>
                <w:lang w:val="es-MX" w:eastAsia="es-MX"/>
              </w:rPr>
              <w:t xml:space="preserve"> de cuatro patas de aluminio con esparrago de 1/2" x 10 cm con tuercas de 1/2" </w:t>
            </w:r>
            <w:r w:rsidR="00343A27" w:rsidRPr="00C71B4E">
              <w:rPr>
                <w:lang w:val="es-MX" w:eastAsia="es-MX"/>
              </w:rPr>
              <w:t>terminación</w:t>
            </w:r>
            <w:r w:rsidRPr="00C71B4E">
              <w:rPr>
                <w:lang w:val="es-MX" w:eastAsia="es-MX"/>
              </w:rPr>
              <w:t xml:space="preserve"> </w:t>
            </w:r>
            <w:r w:rsidR="00343A27" w:rsidRPr="00C71B4E">
              <w:rPr>
                <w:lang w:val="es-MX" w:eastAsia="es-MX"/>
              </w:rPr>
              <w:t>satinada, incluye</w:t>
            </w:r>
            <w:r w:rsidRPr="00C71B4E">
              <w:rPr>
                <w:lang w:val="es-MX" w:eastAsia="es-MX"/>
              </w:rPr>
              <w:t xml:space="preserve"> materiales, mano de obra, herramienta, equipo y todo lo necesario para su correcta </w:t>
            </w:r>
            <w:r w:rsidR="00C71B4E" w:rsidRPr="00C71B4E">
              <w:rPr>
                <w:lang w:val="es-MX" w:eastAsia="es-MX"/>
              </w:rPr>
              <w:t>ejecución</w:t>
            </w:r>
            <w:r w:rsidRPr="00C71B4E">
              <w:rPr>
                <w:lang w:val="es-MX" w:eastAsia="es-MX"/>
              </w:rPr>
              <w:t>.</w:t>
            </w:r>
          </w:p>
        </w:tc>
        <w:tc>
          <w:tcPr>
            <w:tcW w:w="1240" w:type="dxa"/>
            <w:tcBorders>
              <w:top w:val="nil"/>
              <w:left w:val="nil"/>
              <w:bottom w:val="single" w:sz="4" w:space="0" w:color="auto"/>
              <w:right w:val="single" w:sz="4" w:space="0" w:color="auto"/>
            </w:tcBorders>
            <w:shd w:val="clear" w:color="auto" w:fill="auto"/>
            <w:vAlign w:val="center"/>
            <w:hideMark/>
          </w:tcPr>
          <w:p w14:paraId="3B52E89E" w14:textId="77777777" w:rsidR="00F96BFF" w:rsidRPr="00F96BFF" w:rsidRDefault="00F96BFF" w:rsidP="00F96BFF">
            <w:pPr>
              <w:jc w:val="center"/>
              <w:rPr>
                <w:rFonts w:eastAsia="Times New Roman" w:cs="Calibri"/>
                <w:color w:val="000000"/>
                <w:sz w:val="14"/>
                <w:szCs w:val="14"/>
                <w:lang w:val="es-MX" w:eastAsia="es-MX"/>
              </w:rPr>
            </w:pPr>
            <w:r w:rsidRPr="00F96BFF">
              <w:rPr>
                <w:rFonts w:eastAsia="Times New Roman" w:cs="Calibri"/>
                <w:color w:val="000000"/>
                <w:sz w:val="14"/>
                <w:szCs w:val="14"/>
                <w:lang w:val="es-MX" w:eastAsia="es-MX"/>
              </w:rPr>
              <w:t>SERVICIO</w:t>
            </w:r>
          </w:p>
        </w:tc>
        <w:tc>
          <w:tcPr>
            <w:tcW w:w="1180" w:type="dxa"/>
            <w:tcBorders>
              <w:top w:val="single" w:sz="4" w:space="0" w:color="auto"/>
              <w:left w:val="nil"/>
              <w:bottom w:val="single" w:sz="8" w:space="0" w:color="auto"/>
              <w:right w:val="nil"/>
            </w:tcBorders>
            <w:shd w:val="clear" w:color="auto" w:fill="auto"/>
            <w:vAlign w:val="center"/>
            <w:hideMark/>
          </w:tcPr>
          <w:p w14:paraId="76B2D2C2"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1</w:t>
            </w:r>
          </w:p>
        </w:tc>
        <w:tc>
          <w:tcPr>
            <w:tcW w:w="124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454C42C1"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30/09/2024 al 09/10/2024</w:t>
            </w:r>
          </w:p>
        </w:tc>
      </w:tr>
      <w:tr w:rsidR="00F96BFF" w:rsidRPr="00F96BFF" w14:paraId="56B28270" w14:textId="77777777" w:rsidTr="00343A27">
        <w:trPr>
          <w:trHeight w:val="1000"/>
        </w:trPr>
        <w:tc>
          <w:tcPr>
            <w:tcW w:w="620" w:type="dxa"/>
            <w:tcBorders>
              <w:top w:val="single" w:sz="4" w:space="0" w:color="auto"/>
              <w:left w:val="single" w:sz="8" w:space="0" w:color="auto"/>
              <w:bottom w:val="single" w:sz="8" w:space="0" w:color="auto"/>
              <w:right w:val="nil"/>
            </w:tcBorders>
            <w:shd w:val="clear" w:color="auto" w:fill="auto"/>
            <w:vAlign w:val="center"/>
            <w:hideMark/>
          </w:tcPr>
          <w:p w14:paraId="1FDF8932" w14:textId="77777777" w:rsidR="00F96BFF" w:rsidRPr="00F96BFF" w:rsidRDefault="00F96BFF" w:rsidP="00F96BFF">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F96BFF">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7</w:t>
            </w:r>
          </w:p>
        </w:tc>
        <w:tc>
          <w:tcPr>
            <w:tcW w:w="572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5D9EFEBB" w14:textId="5245D948" w:rsidR="00F96BFF" w:rsidRPr="00C71B4E" w:rsidRDefault="00F96BFF" w:rsidP="00C71B4E">
            <w:pPr>
              <w:rPr>
                <w:lang w:val="es-MX" w:eastAsia="es-MX"/>
              </w:rPr>
            </w:pPr>
            <w:r w:rsidRPr="00C71B4E">
              <w:rPr>
                <w:lang w:val="es-MX" w:eastAsia="es-MX"/>
              </w:rPr>
              <w:t xml:space="preserve">Mantenimiento de pulido y satinado de tarja de control en área de quemados; consiste en lavar y desinfectar, quitar sarro con fibra industrial y </w:t>
            </w:r>
            <w:r w:rsidR="00C71B4E" w:rsidRPr="00C71B4E">
              <w:rPr>
                <w:lang w:val="es-MX" w:eastAsia="es-MX"/>
              </w:rPr>
              <w:t>colocación</w:t>
            </w:r>
            <w:r w:rsidRPr="00C71B4E">
              <w:rPr>
                <w:lang w:val="es-MX" w:eastAsia="es-MX"/>
              </w:rPr>
              <w:t xml:space="preserve"> de </w:t>
            </w:r>
            <w:r w:rsidR="00343A27" w:rsidRPr="00C71B4E">
              <w:rPr>
                <w:lang w:val="es-MX" w:eastAsia="es-MX"/>
              </w:rPr>
              <w:t>pasivado, incluye</w:t>
            </w:r>
            <w:r w:rsidRPr="00C71B4E">
              <w:rPr>
                <w:lang w:val="es-MX" w:eastAsia="es-MX"/>
              </w:rPr>
              <w:t xml:space="preserve"> materiales, mano de obra, herramienta, equipo y todo lo necesario para su correcta </w:t>
            </w:r>
            <w:r w:rsidR="00343A27" w:rsidRPr="00C71B4E">
              <w:rPr>
                <w:lang w:val="es-MX" w:eastAsia="es-MX"/>
              </w:rPr>
              <w:t>ejecución.</w:t>
            </w:r>
          </w:p>
        </w:tc>
        <w:tc>
          <w:tcPr>
            <w:tcW w:w="1240" w:type="dxa"/>
            <w:tcBorders>
              <w:top w:val="nil"/>
              <w:left w:val="nil"/>
              <w:bottom w:val="single" w:sz="4" w:space="0" w:color="auto"/>
              <w:right w:val="single" w:sz="4" w:space="0" w:color="auto"/>
            </w:tcBorders>
            <w:shd w:val="clear" w:color="auto" w:fill="auto"/>
            <w:vAlign w:val="center"/>
            <w:hideMark/>
          </w:tcPr>
          <w:p w14:paraId="379F3549" w14:textId="77777777" w:rsidR="00F96BFF" w:rsidRPr="00F96BFF" w:rsidRDefault="00F96BFF" w:rsidP="00F96BFF">
            <w:pPr>
              <w:jc w:val="center"/>
              <w:rPr>
                <w:rFonts w:eastAsia="Times New Roman" w:cs="Calibri"/>
                <w:color w:val="000000"/>
                <w:sz w:val="14"/>
                <w:szCs w:val="14"/>
                <w:lang w:val="es-MX" w:eastAsia="es-MX"/>
              </w:rPr>
            </w:pPr>
            <w:r w:rsidRPr="00F96BFF">
              <w:rPr>
                <w:rFonts w:eastAsia="Times New Roman" w:cs="Calibri"/>
                <w:color w:val="000000"/>
                <w:sz w:val="14"/>
                <w:szCs w:val="14"/>
                <w:lang w:val="es-MX" w:eastAsia="es-MX"/>
              </w:rPr>
              <w:t>SERVICIO</w:t>
            </w:r>
          </w:p>
        </w:tc>
        <w:tc>
          <w:tcPr>
            <w:tcW w:w="1180" w:type="dxa"/>
            <w:tcBorders>
              <w:top w:val="single" w:sz="4" w:space="0" w:color="auto"/>
              <w:left w:val="nil"/>
              <w:bottom w:val="single" w:sz="8" w:space="0" w:color="auto"/>
              <w:right w:val="nil"/>
            </w:tcBorders>
            <w:shd w:val="clear" w:color="auto" w:fill="auto"/>
            <w:vAlign w:val="center"/>
            <w:hideMark/>
          </w:tcPr>
          <w:p w14:paraId="71CBF3D4"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1</w:t>
            </w:r>
          </w:p>
        </w:tc>
        <w:tc>
          <w:tcPr>
            <w:tcW w:w="124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385602B4"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30/09/2024 al 09/10/2024</w:t>
            </w:r>
          </w:p>
        </w:tc>
      </w:tr>
      <w:tr w:rsidR="00F96BFF" w:rsidRPr="00F96BFF" w14:paraId="5DFDACC4" w14:textId="77777777" w:rsidTr="00343A27">
        <w:trPr>
          <w:trHeight w:val="1426"/>
        </w:trPr>
        <w:tc>
          <w:tcPr>
            <w:tcW w:w="620" w:type="dxa"/>
            <w:tcBorders>
              <w:top w:val="single" w:sz="4" w:space="0" w:color="auto"/>
              <w:left w:val="single" w:sz="8" w:space="0" w:color="auto"/>
              <w:bottom w:val="single" w:sz="8" w:space="0" w:color="auto"/>
              <w:right w:val="nil"/>
            </w:tcBorders>
            <w:shd w:val="clear" w:color="auto" w:fill="auto"/>
            <w:vAlign w:val="center"/>
            <w:hideMark/>
          </w:tcPr>
          <w:p w14:paraId="1942F4BB" w14:textId="77777777" w:rsidR="00F96BFF" w:rsidRPr="00F96BFF" w:rsidRDefault="00F96BFF" w:rsidP="00F96BFF">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F96BFF">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lastRenderedPageBreak/>
              <w:t>8</w:t>
            </w:r>
          </w:p>
        </w:tc>
        <w:tc>
          <w:tcPr>
            <w:tcW w:w="572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8B36EF1" w14:textId="65478B47" w:rsidR="00F96BFF" w:rsidRPr="00C71B4E" w:rsidRDefault="00F96BFF" w:rsidP="00C71B4E">
            <w:pPr>
              <w:rPr>
                <w:lang w:val="es-MX" w:eastAsia="es-MX"/>
              </w:rPr>
            </w:pPr>
            <w:r w:rsidRPr="00C71B4E">
              <w:rPr>
                <w:lang w:val="es-MX" w:eastAsia="es-MX"/>
              </w:rPr>
              <w:t xml:space="preserve">Servicio de mantenimiento y habilitado de tarja del </w:t>
            </w:r>
            <w:r w:rsidR="00A21F64" w:rsidRPr="00C71B4E">
              <w:rPr>
                <w:lang w:val="es-MX" w:eastAsia="es-MX"/>
              </w:rPr>
              <w:t>área</w:t>
            </w:r>
            <w:r w:rsidRPr="00C71B4E">
              <w:rPr>
                <w:lang w:val="es-MX" w:eastAsia="es-MX"/>
              </w:rPr>
              <w:t xml:space="preserve"> de Laboratorio el servicio consiste:  el cambio de tubulares de acero comercial por tubular cuadrado de 1 1/2" x 90 x 160 cm en acero inoxidable, </w:t>
            </w:r>
            <w:r w:rsidR="00C71B4E" w:rsidRPr="00C71B4E">
              <w:rPr>
                <w:lang w:val="es-MX" w:eastAsia="es-MX"/>
              </w:rPr>
              <w:t>colocación</w:t>
            </w:r>
            <w:r w:rsidRPr="00C71B4E">
              <w:rPr>
                <w:lang w:val="es-MX" w:eastAsia="es-MX"/>
              </w:rPr>
              <w:t xml:space="preserve"> de </w:t>
            </w:r>
            <w:r w:rsidR="00343A27" w:rsidRPr="00C71B4E">
              <w:rPr>
                <w:lang w:val="es-MX" w:eastAsia="es-MX"/>
              </w:rPr>
              <w:t>lámina</w:t>
            </w:r>
            <w:r w:rsidRPr="00C71B4E">
              <w:rPr>
                <w:lang w:val="es-MX" w:eastAsia="es-MX"/>
              </w:rPr>
              <w:t xml:space="preserve"> de 90 x 180 </w:t>
            </w:r>
            <w:r w:rsidR="00343A27" w:rsidRPr="00C71B4E">
              <w:rPr>
                <w:lang w:val="es-MX" w:eastAsia="es-MX"/>
              </w:rPr>
              <w:t>cm terminación</w:t>
            </w:r>
            <w:r w:rsidRPr="00C71B4E">
              <w:rPr>
                <w:lang w:val="es-MX" w:eastAsia="es-MX"/>
              </w:rPr>
              <w:t xml:space="preserve"> satinada. </w:t>
            </w:r>
            <w:r w:rsidR="00C71B4E" w:rsidRPr="00C71B4E">
              <w:rPr>
                <w:lang w:val="es-MX" w:eastAsia="es-MX"/>
              </w:rPr>
              <w:t>colocación</w:t>
            </w:r>
            <w:r w:rsidRPr="00C71B4E">
              <w:rPr>
                <w:lang w:val="es-MX" w:eastAsia="es-MX"/>
              </w:rPr>
              <w:t xml:space="preserve"> de cuatro patas de aluminio de 1 1/2" x 5 cm con esparrago de 1/2 con tuercas y </w:t>
            </w:r>
            <w:r w:rsidR="00343A27" w:rsidRPr="00C71B4E">
              <w:rPr>
                <w:lang w:val="es-MX" w:eastAsia="es-MX"/>
              </w:rPr>
              <w:t>remaches, incluye</w:t>
            </w:r>
            <w:r w:rsidRPr="00C71B4E">
              <w:rPr>
                <w:lang w:val="es-MX" w:eastAsia="es-MX"/>
              </w:rPr>
              <w:t xml:space="preserve"> materiales, mano de obra, herramienta, equipo y todo lo necesario para su correcta </w:t>
            </w:r>
            <w:r w:rsidR="00C71B4E" w:rsidRPr="00C71B4E">
              <w:rPr>
                <w:lang w:val="es-MX" w:eastAsia="es-MX"/>
              </w:rPr>
              <w:t>ejecución</w:t>
            </w:r>
            <w:r w:rsidRPr="00C71B4E">
              <w:rPr>
                <w:lang w:val="es-MX" w:eastAsia="es-MX"/>
              </w:rPr>
              <w:t>.</w:t>
            </w:r>
          </w:p>
        </w:tc>
        <w:tc>
          <w:tcPr>
            <w:tcW w:w="1240" w:type="dxa"/>
            <w:tcBorders>
              <w:top w:val="nil"/>
              <w:left w:val="nil"/>
              <w:bottom w:val="single" w:sz="4" w:space="0" w:color="auto"/>
              <w:right w:val="single" w:sz="4" w:space="0" w:color="auto"/>
            </w:tcBorders>
            <w:shd w:val="clear" w:color="auto" w:fill="auto"/>
            <w:vAlign w:val="center"/>
            <w:hideMark/>
          </w:tcPr>
          <w:p w14:paraId="56B3F88E" w14:textId="77777777" w:rsidR="00F96BFF" w:rsidRPr="00F96BFF" w:rsidRDefault="00F96BFF" w:rsidP="00F96BFF">
            <w:pPr>
              <w:jc w:val="center"/>
              <w:rPr>
                <w:rFonts w:eastAsia="Times New Roman" w:cs="Calibri"/>
                <w:color w:val="000000"/>
                <w:sz w:val="14"/>
                <w:szCs w:val="14"/>
                <w:lang w:val="es-MX" w:eastAsia="es-MX"/>
              </w:rPr>
            </w:pPr>
            <w:r w:rsidRPr="00F96BFF">
              <w:rPr>
                <w:rFonts w:eastAsia="Times New Roman" w:cs="Calibri"/>
                <w:color w:val="000000"/>
                <w:sz w:val="14"/>
                <w:szCs w:val="14"/>
                <w:lang w:val="es-MX" w:eastAsia="es-MX"/>
              </w:rPr>
              <w:t>SERVICIO</w:t>
            </w:r>
          </w:p>
        </w:tc>
        <w:tc>
          <w:tcPr>
            <w:tcW w:w="1180" w:type="dxa"/>
            <w:tcBorders>
              <w:top w:val="single" w:sz="4" w:space="0" w:color="auto"/>
              <w:left w:val="nil"/>
              <w:bottom w:val="single" w:sz="8" w:space="0" w:color="auto"/>
              <w:right w:val="nil"/>
            </w:tcBorders>
            <w:shd w:val="clear" w:color="auto" w:fill="auto"/>
            <w:vAlign w:val="center"/>
            <w:hideMark/>
          </w:tcPr>
          <w:p w14:paraId="515333BB"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1</w:t>
            </w:r>
          </w:p>
        </w:tc>
        <w:tc>
          <w:tcPr>
            <w:tcW w:w="124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7FF46618"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30/09/2024 al 09/10/2024</w:t>
            </w:r>
          </w:p>
        </w:tc>
      </w:tr>
      <w:tr w:rsidR="00F96BFF" w:rsidRPr="00F96BFF" w14:paraId="028CE440" w14:textId="77777777" w:rsidTr="00343A27">
        <w:trPr>
          <w:trHeight w:val="1544"/>
        </w:trPr>
        <w:tc>
          <w:tcPr>
            <w:tcW w:w="620" w:type="dxa"/>
            <w:tcBorders>
              <w:top w:val="single" w:sz="4" w:space="0" w:color="auto"/>
              <w:left w:val="single" w:sz="8" w:space="0" w:color="auto"/>
              <w:bottom w:val="single" w:sz="8" w:space="0" w:color="auto"/>
              <w:right w:val="nil"/>
            </w:tcBorders>
            <w:shd w:val="clear" w:color="auto" w:fill="auto"/>
            <w:vAlign w:val="center"/>
            <w:hideMark/>
          </w:tcPr>
          <w:p w14:paraId="67D9B364" w14:textId="77777777" w:rsidR="00F96BFF" w:rsidRPr="00F96BFF" w:rsidRDefault="00F96BFF" w:rsidP="00F96BFF">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F96BFF">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9</w:t>
            </w:r>
          </w:p>
        </w:tc>
        <w:tc>
          <w:tcPr>
            <w:tcW w:w="572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5C3FB84" w14:textId="4F74F06F" w:rsidR="00F96BFF" w:rsidRPr="00C71B4E" w:rsidRDefault="00F96BFF" w:rsidP="00C71B4E">
            <w:pPr>
              <w:rPr>
                <w:lang w:val="es-MX" w:eastAsia="es-MX"/>
              </w:rPr>
            </w:pPr>
            <w:r w:rsidRPr="00C71B4E">
              <w:rPr>
                <w:lang w:val="es-MX" w:eastAsia="es-MX"/>
              </w:rPr>
              <w:t xml:space="preserve">Servicio de mantenimiento y habilitado de mesa de trabajo de laboratorio el servicio consiste: en cambio de tubulares de acero comercial por tubulares cuadrados de 1 1/2" x 90x 160 cm de acero inoxidable, </w:t>
            </w:r>
            <w:r w:rsidR="00C71B4E" w:rsidRPr="00C71B4E">
              <w:rPr>
                <w:lang w:val="es-MX" w:eastAsia="es-MX"/>
              </w:rPr>
              <w:t>colocación</w:t>
            </w:r>
            <w:r w:rsidRPr="00C71B4E">
              <w:rPr>
                <w:lang w:val="es-MX" w:eastAsia="es-MX"/>
              </w:rPr>
              <w:t xml:space="preserve"> de </w:t>
            </w:r>
            <w:r w:rsidR="00343A27" w:rsidRPr="00C71B4E">
              <w:rPr>
                <w:lang w:val="es-MX" w:eastAsia="es-MX"/>
              </w:rPr>
              <w:t>lámina</w:t>
            </w:r>
            <w:r w:rsidRPr="00C71B4E">
              <w:rPr>
                <w:lang w:val="es-MX" w:eastAsia="es-MX"/>
              </w:rPr>
              <w:t xml:space="preserve"> de 90 x 150 </w:t>
            </w:r>
            <w:r w:rsidR="00343A27" w:rsidRPr="00C71B4E">
              <w:rPr>
                <w:lang w:val="es-MX" w:eastAsia="es-MX"/>
              </w:rPr>
              <w:t>cm terminación</w:t>
            </w:r>
            <w:r w:rsidRPr="00C71B4E">
              <w:rPr>
                <w:lang w:val="es-MX" w:eastAsia="es-MX"/>
              </w:rPr>
              <w:t xml:space="preserve"> satinada, </w:t>
            </w:r>
            <w:r w:rsidR="00C71B4E" w:rsidRPr="00C71B4E">
              <w:rPr>
                <w:lang w:val="es-MX" w:eastAsia="es-MX"/>
              </w:rPr>
              <w:t>colocación</w:t>
            </w:r>
            <w:r w:rsidRPr="00C71B4E">
              <w:rPr>
                <w:lang w:val="es-MX" w:eastAsia="es-MX"/>
              </w:rPr>
              <w:t xml:space="preserve"> de cuatro patas de aluminio de 1 1/2" x 5 cm con esparrago de 1/2 con tuercas y remaches </w:t>
            </w:r>
            <w:r w:rsidR="00343A27" w:rsidRPr="00C71B4E">
              <w:rPr>
                <w:lang w:val="es-MX" w:eastAsia="es-MX"/>
              </w:rPr>
              <w:t>incluye</w:t>
            </w:r>
            <w:r w:rsidRPr="00C71B4E">
              <w:rPr>
                <w:lang w:val="es-MX" w:eastAsia="es-MX"/>
              </w:rPr>
              <w:t xml:space="preserve"> materiales, mano de obra, herramienta, equipo y todo lo necesario para su correcta </w:t>
            </w:r>
            <w:r w:rsidR="00C71B4E" w:rsidRPr="00C71B4E">
              <w:rPr>
                <w:lang w:val="es-MX" w:eastAsia="es-MX"/>
              </w:rPr>
              <w:t>ejecución</w:t>
            </w:r>
            <w:r w:rsidRPr="00C71B4E">
              <w:rPr>
                <w:lang w:val="es-MX" w:eastAsia="es-MX"/>
              </w:rPr>
              <w:t>.</w:t>
            </w:r>
          </w:p>
        </w:tc>
        <w:tc>
          <w:tcPr>
            <w:tcW w:w="1240" w:type="dxa"/>
            <w:tcBorders>
              <w:top w:val="nil"/>
              <w:left w:val="nil"/>
              <w:bottom w:val="single" w:sz="4" w:space="0" w:color="auto"/>
              <w:right w:val="single" w:sz="4" w:space="0" w:color="auto"/>
            </w:tcBorders>
            <w:shd w:val="clear" w:color="auto" w:fill="auto"/>
            <w:vAlign w:val="center"/>
            <w:hideMark/>
          </w:tcPr>
          <w:p w14:paraId="6A94B7EA" w14:textId="77777777" w:rsidR="00F96BFF" w:rsidRPr="00F96BFF" w:rsidRDefault="00F96BFF" w:rsidP="00F96BFF">
            <w:pPr>
              <w:jc w:val="center"/>
              <w:rPr>
                <w:rFonts w:eastAsia="Times New Roman" w:cs="Calibri"/>
                <w:color w:val="000000"/>
                <w:sz w:val="14"/>
                <w:szCs w:val="14"/>
                <w:lang w:val="es-MX" w:eastAsia="es-MX"/>
              </w:rPr>
            </w:pPr>
            <w:r w:rsidRPr="00F96BFF">
              <w:rPr>
                <w:rFonts w:eastAsia="Times New Roman" w:cs="Calibri"/>
                <w:color w:val="000000"/>
                <w:sz w:val="14"/>
                <w:szCs w:val="14"/>
                <w:lang w:val="es-MX" w:eastAsia="es-MX"/>
              </w:rPr>
              <w:t>SERVICIO</w:t>
            </w:r>
          </w:p>
        </w:tc>
        <w:tc>
          <w:tcPr>
            <w:tcW w:w="1180" w:type="dxa"/>
            <w:tcBorders>
              <w:top w:val="single" w:sz="4" w:space="0" w:color="auto"/>
              <w:left w:val="nil"/>
              <w:bottom w:val="single" w:sz="8" w:space="0" w:color="auto"/>
              <w:right w:val="nil"/>
            </w:tcBorders>
            <w:shd w:val="clear" w:color="auto" w:fill="auto"/>
            <w:vAlign w:val="center"/>
            <w:hideMark/>
          </w:tcPr>
          <w:p w14:paraId="6660785A"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2</w:t>
            </w:r>
          </w:p>
        </w:tc>
        <w:tc>
          <w:tcPr>
            <w:tcW w:w="124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1DF60790"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30/09/2024 al 09/10/2024</w:t>
            </w:r>
          </w:p>
        </w:tc>
      </w:tr>
      <w:tr w:rsidR="00F96BFF" w:rsidRPr="00F96BFF" w14:paraId="4F7D2069" w14:textId="77777777" w:rsidTr="00343A27">
        <w:trPr>
          <w:trHeight w:val="1822"/>
        </w:trPr>
        <w:tc>
          <w:tcPr>
            <w:tcW w:w="620" w:type="dxa"/>
            <w:tcBorders>
              <w:top w:val="single" w:sz="4" w:space="0" w:color="auto"/>
              <w:left w:val="single" w:sz="8" w:space="0" w:color="auto"/>
              <w:bottom w:val="single" w:sz="8" w:space="0" w:color="auto"/>
              <w:right w:val="nil"/>
            </w:tcBorders>
            <w:shd w:val="clear" w:color="auto" w:fill="auto"/>
            <w:vAlign w:val="center"/>
            <w:hideMark/>
          </w:tcPr>
          <w:p w14:paraId="721D22EB" w14:textId="77777777" w:rsidR="00F96BFF" w:rsidRPr="00F96BFF" w:rsidRDefault="00F96BFF" w:rsidP="00F96BFF">
            <w:pPr>
              <w:jc w:val="center"/>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pPr>
            <w:r w:rsidRPr="00F96BFF">
              <w:rPr>
                <w:rFonts w:eastAsia="Times New Roman" w:cs="Calibri"/>
                <w:outline/>
                <w:sz w:val="18"/>
                <w:szCs w:val="18"/>
                <w:lang w:val="es-MX" w:eastAsia="es-MX"/>
                <w14:textOutline w14:w="9525" w14:cap="flat" w14:cmpd="sng" w14:algn="ctr">
                  <w14:solidFill>
                    <w14:srgbClr w14:val="000000"/>
                  </w14:solidFill>
                  <w14:prstDash w14:val="solid"/>
                  <w14:round/>
                </w14:textOutline>
                <w14:textFill>
                  <w14:noFill/>
                </w14:textFill>
              </w:rPr>
              <w:t>10</w:t>
            </w:r>
          </w:p>
        </w:tc>
        <w:tc>
          <w:tcPr>
            <w:tcW w:w="572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62D19000" w14:textId="4C12EBA1" w:rsidR="00F96BFF" w:rsidRPr="00C71B4E" w:rsidRDefault="00F96BFF" w:rsidP="00C71B4E">
            <w:pPr>
              <w:rPr>
                <w:lang w:val="es-MX" w:eastAsia="es-MX"/>
              </w:rPr>
            </w:pPr>
            <w:r w:rsidRPr="00C71B4E">
              <w:rPr>
                <w:lang w:val="es-MX" w:eastAsia="es-MX"/>
              </w:rPr>
              <w:t xml:space="preserve">Servicio de mantenimiento y habilitado mesa de trabajo de laboratorio el servicio consiste:  en retiro de tubulares y </w:t>
            </w:r>
            <w:r w:rsidR="00343A27" w:rsidRPr="00C71B4E">
              <w:rPr>
                <w:lang w:val="es-MX" w:eastAsia="es-MX"/>
              </w:rPr>
              <w:t>láminas</w:t>
            </w:r>
            <w:r w:rsidRPr="00C71B4E">
              <w:rPr>
                <w:lang w:val="es-MX" w:eastAsia="es-MX"/>
              </w:rPr>
              <w:t xml:space="preserve"> de acero comercial, </w:t>
            </w:r>
            <w:r w:rsidR="00C71B4E" w:rsidRPr="00C71B4E">
              <w:rPr>
                <w:lang w:val="es-MX" w:eastAsia="es-MX"/>
              </w:rPr>
              <w:t>colocación</w:t>
            </w:r>
            <w:r w:rsidRPr="00C71B4E">
              <w:rPr>
                <w:lang w:val="es-MX" w:eastAsia="es-MX"/>
              </w:rPr>
              <w:t xml:space="preserve"> de tubulares cuadrados de 1 1/2" x 90 x 160 cm en acero inoxidable,  </w:t>
            </w:r>
            <w:r w:rsidR="00C71B4E" w:rsidRPr="00C71B4E">
              <w:rPr>
                <w:lang w:val="es-MX" w:eastAsia="es-MX"/>
              </w:rPr>
              <w:t>colocación</w:t>
            </w:r>
            <w:r w:rsidRPr="00C71B4E">
              <w:rPr>
                <w:lang w:val="es-MX" w:eastAsia="es-MX"/>
              </w:rPr>
              <w:t xml:space="preserve"> de entrepaño de </w:t>
            </w:r>
            <w:r w:rsidR="00343A27" w:rsidRPr="00C71B4E">
              <w:rPr>
                <w:lang w:val="es-MX" w:eastAsia="es-MX"/>
              </w:rPr>
              <w:t>lámina</w:t>
            </w:r>
            <w:r w:rsidRPr="00C71B4E">
              <w:rPr>
                <w:lang w:val="es-MX" w:eastAsia="es-MX"/>
              </w:rPr>
              <w:t xml:space="preserve"> de 90 x 180 cm de acero inoxidable, </w:t>
            </w:r>
            <w:r w:rsidR="00C71B4E" w:rsidRPr="00C71B4E">
              <w:rPr>
                <w:lang w:val="es-MX" w:eastAsia="es-MX"/>
              </w:rPr>
              <w:t>colocación</w:t>
            </w:r>
            <w:r w:rsidRPr="00C71B4E">
              <w:rPr>
                <w:lang w:val="es-MX" w:eastAsia="es-MX"/>
              </w:rPr>
              <w:t xml:space="preserve"> de dos puertas </w:t>
            </w:r>
            <w:r w:rsidR="00343A27" w:rsidRPr="00C71B4E">
              <w:rPr>
                <w:lang w:val="es-MX" w:eastAsia="es-MX"/>
              </w:rPr>
              <w:t>corredizas</w:t>
            </w:r>
            <w:r w:rsidRPr="00C71B4E">
              <w:rPr>
                <w:lang w:val="es-MX" w:eastAsia="es-MX"/>
              </w:rPr>
              <w:t xml:space="preserve"> con riel y chapas marca philips </w:t>
            </w:r>
            <w:r w:rsidR="00343A27" w:rsidRPr="00C71B4E">
              <w:rPr>
                <w:lang w:val="es-MX" w:eastAsia="es-MX"/>
              </w:rPr>
              <w:t>terminación</w:t>
            </w:r>
            <w:r w:rsidRPr="00C71B4E">
              <w:rPr>
                <w:lang w:val="es-MX" w:eastAsia="es-MX"/>
              </w:rPr>
              <w:t xml:space="preserve"> satinada, </w:t>
            </w:r>
            <w:r w:rsidR="00C71B4E" w:rsidRPr="00C71B4E">
              <w:rPr>
                <w:lang w:val="es-MX" w:eastAsia="es-MX"/>
              </w:rPr>
              <w:t>colocación</w:t>
            </w:r>
            <w:r w:rsidRPr="00C71B4E">
              <w:rPr>
                <w:lang w:val="es-MX" w:eastAsia="es-MX"/>
              </w:rPr>
              <w:t xml:space="preserve"> de patas de aluminio de 1 1/2" x 5 cm con esparrago de 1/2 y tuercas </w:t>
            </w:r>
            <w:r w:rsidR="00343A27" w:rsidRPr="00C71B4E">
              <w:rPr>
                <w:lang w:val="es-MX" w:eastAsia="es-MX"/>
              </w:rPr>
              <w:t>terminación</w:t>
            </w:r>
            <w:r w:rsidRPr="00C71B4E">
              <w:rPr>
                <w:lang w:val="es-MX" w:eastAsia="es-MX"/>
              </w:rPr>
              <w:t xml:space="preserve"> pulido, </w:t>
            </w:r>
            <w:r w:rsidR="00343A27" w:rsidRPr="00C71B4E">
              <w:rPr>
                <w:lang w:val="es-MX" w:eastAsia="es-MX"/>
              </w:rPr>
              <w:t>incluye</w:t>
            </w:r>
            <w:r w:rsidRPr="00C71B4E">
              <w:rPr>
                <w:lang w:val="es-MX" w:eastAsia="es-MX"/>
              </w:rPr>
              <w:t xml:space="preserve"> materiales, mano de obra, herramienta, equipo y todo lo necesario para su correcta </w:t>
            </w:r>
            <w:r w:rsidR="00C71B4E" w:rsidRPr="00C71B4E">
              <w:rPr>
                <w:lang w:val="es-MX" w:eastAsia="es-MX"/>
              </w:rPr>
              <w:t>ejecución</w:t>
            </w:r>
            <w:r w:rsidRPr="00C71B4E">
              <w:rPr>
                <w:lang w:val="es-MX" w:eastAsia="es-MX"/>
              </w:rPr>
              <w:t>.</w:t>
            </w:r>
          </w:p>
        </w:tc>
        <w:tc>
          <w:tcPr>
            <w:tcW w:w="1240" w:type="dxa"/>
            <w:tcBorders>
              <w:top w:val="nil"/>
              <w:left w:val="nil"/>
              <w:bottom w:val="single" w:sz="4" w:space="0" w:color="auto"/>
              <w:right w:val="single" w:sz="4" w:space="0" w:color="auto"/>
            </w:tcBorders>
            <w:shd w:val="clear" w:color="auto" w:fill="auto"/>
            <w:vAlign w:val="center"/>
            <w:hideMark/>
          </w:tcPr>
          <w:p w14:paraId="1C8E3FDF" w14:textId="77777777" w:rsidR="00F96BFF" w:rsidRPr="00F96BFF" w:rsidRDefault="00F96BFF" w:rsidP="00F96BFF">
            <w:pPr>
              <w:jc w:val="center"/>
              <w:rPr>
                <w:rFonts w:eastAsia="Times New Roman" w:cs="Calibri"/>
                <w:color w:val="000000"/>
                <w:sz w:val="14"/>
                <w:szCs w:val="14"/>
                <w:lang w:val="es-MX" w:eastAsia="es-MX"/>
              </w:rPr>
            </w:pPr>
            <w:r w:rsidRPr="00F96BFF">
              <w:rPr>
                <w:rFonts w:eastAsia="Times New Roman" w:cs="Calibri"/>
                <w:color w:val="000000"/>
                <w:sz w:val="14"/>
                <w:szCs w:val="14"/>
                <w:lang w:val="es-MX" w:eastAsia="es-MX"/>
              </w:rPr>
              <w:t>SERVICIO</w:t>
            </w:r>
          </w:p>
        </w:tc>
        <w:tc>
          <w:tcPr>
            <w:tcW w:w="1180" w:type="dxa"/>
            <w:tcBorders>
              <w:top w:val="single" w:sz="4" w:space="0" w:color="auto"/>
              <w:left w:val="nil"/>
              <w:bottom w:val="single" w:sz="8" w:space="0" w:color="auto"/>
              <w:right w:val="nil"/>
            </w:tcBorders>
            <w:shd w:val="clear" w:color="auto" w:fill="auto"/>
            <w:vAlign w:val="center"/>
            <w:hideMark/>
          </w:tcPr>
          <w:p w14:paraId="183508C2"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1</w:t>
            </w:r>
          </w:p>
        </w:tc>
        <w:tc>
          <w:tcPr>
            <w:tcW w:w="124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459DBD8A" w14:textId="77777777" w:rsidR="00F96BFF" w:rsidRPr="00F96BFF" w:rsidRDefault="00F96BFF" w:rsidP="00F96BFF">
            <w:pPr>
              <w:jc w:val="center"/>
              <w:rPr>
                <w:rFonts w:eastAsia="Times New Roman" w:cs="Calibri"/>
                <w:szCs w:val="16"/>
                <w:lang w:val="es-MX" w:eastAsia="es-MX"/>
              </w:rPr>
            </w:pPr>
            <w:r w:rsidRPr="00F96BFF">
              <w:rPr>
                <w:rFonts w:eastAsia="Times New Roman" w:cs="Calibri"/>
                <w:szCs w:val="16"/>
                <w:lang w:val="es-MX" w:eastAsia="es-MX"/>
              </w:rPr>
              <w:t>30/09/2024 al 09/10/2024</w:t>
            </w:r>
          </w:p>
        </w:tc>
      </w:tr>
    </w:tbl>
    <w:p w14:paraId="3B37CFA7" w14:textId="77777777" w:rsidR="004E35EF" w:rsidRDefault="004E35EF" w:rsidP="003A0041"/>
    <w:p w14:paraId="395EB32A" w14:textId="2A8588AC" w:rsidR="003A0041" w:rsidRDefault="003A0041" w:rsidP="003A0041">
      <w:pPr>
        <w:pStyle w:val="Ttulo2"/>
        <w:numPr>
          <w:ilvl w:val="0"/>
          <w:numId w:val="6"/>
        </w:numPr>
      </w:pPr>
      <w:bookmarkStart w:id="6" w:name="_Toc178424533"/>
      <w:r>
        <w:t>Condiciones</w:t>
      </w:r>
      <w:bookmarkEnd w:id="6"/>
    </w:p>
    <w:p w14:paraId="41FC3610" w14:textId="77777777" w:rsidR="00301E40" w:rsidRDefault="00301E40" w:rsidP="00301E40"/>
    <w:p w14:paraId="52C2D801" w14:textId="3AEA535C" w:rsidR="00CB2A6C" w:rsidRPr="00A90C2D" w:rsidRDefault="002A456F" w:rsidP="00C84204">
      <w:bookmarkStart w:id="7" w:name="_Toc178424534"/>
      <w:r w:rsidRPr="00041998">
        <w:rPr>
          <w:rStyle w:val="Ttulo3Car"/>
        </w:rPr>
        <w:t xml:space="preserve">Ejecución </w:t>
      </w:r>
      <w:r w:rsidR="00510AD6" w:rsidRPr="00041998">
        <w:rPr>
          <w:rStyle w:val="Ttulo3Car"/>
        </w:rPr>
        <w:t>de los servicios</w:t>
      </w:r>
      <w:bookmarkEnd w:id="7"/>
      <w:r w:rsidR="00DC184D" w:rsidRPr="00AE774F">
        <w:rPr>
          <w:b/>
          <w:bCs/>
        </w:rPr>
        <w:t>.</w:t>
      </w:r>
      <w:r w:rsidR="00510AD6" w:rsidRPr="00AE774F">
        <w:rPr>
          <w:b/>
          <w:bCs/>
        </w:rPr>
        <w:t xml:space="preserve"> </w:t>
      </w:r>
      <w:r w:rsidR="00A90C2D">
        <w:t>El proveedor para la ejecución de los servicios deberá de contemplar lo siguiente:</w:t>
      </w:r>
    </w:p>
    <w:p w14:paraId="5CB3ACDC" w14:textId="77777777" w:rsidR="00CB2A6C" w:rsidRDefault="00CB2A6C" w:rsidP="00DC184D">
      <w:pPr>
        <w:rPr>
          <w:b/>
          <w:bCs/>
        </w:rPr>
      </w:pPr>
    </w:p>
    <w:p w14:paraId="0AF162DE" w14:textId="3B28FF18" w:rsidR="00CB2A6C" w:rsidRDefault="00617964" w:rsidP="002A456F">
      <w:pPr>
        <w:pStyle w:val="Prrafodelista"/>
        <w:numPr>
          <w:ilvl w:val="0"/>
          <w:numId w:val="10"/>
        </w:numPr>
        <w:rPr>
          <w:sz w:val="16"/>
          <w:szCs w:val="16"/>
        </w:rPr>
      </w:pPr>
      <w:r w:rsidRPr="002A456F">
        <w:rPr>
          <w:sz w:val="16"/>
          <w:szCs w:val="16"/>
        </w:rPr>
        <w:t>El</w:t>
      </w:r>
      <w:r w:rsidR="004E1251" w:rsidRPr="002A456F">
        <w:rPr>
          <w:sz w:val="16"/>
          <w:szCs w:val="16"/>
        </w:rPr>
        <w:t xml:space="preserve"> proveedor deberá de presentarse en el lugar </w:t>
      </w:r>
      <w:r w:rsidR="002A456F" w:rsidRPr="002A456F">
        <w:rPr>
          <w:sz w:val="16"/>
          <w:szCs w:val="16"/>
        </w:rPr>
        <w:t>y fechas</w:t>
      </w:r>
      <w:r w:rsidR="004E1251" w:rsidRPr="002A456F">
        <w:rPr>
          <w:sz w:val="16"/>
          <w:szCs w:val="16"/>
        </w:rPr>
        <w:t xml:space="preserve"> establecidas para la ejecución de los servicios</w:t>
      </w:r>
      <w:r w:rsidR="00083E68">
        <w:rPr>
          <w:sz w:val="16"/>
          <w:szCs w:val="16"/>
        </w:rPr>
        <w:t>.</w:t>
      </w:r>
    </w:p>
    <w:p w14:paraId="1E53B8F7" w14:textId="77777777" w:rsidR="00C0639C" w:rsidRDefault="00C0639C" w:rsidP="00C0639C">
      <w:pPr>
        <w:pStyle w:val="Prrafodelista"/>
        <w:rPr>
          <w:sz w:val="16"/>
          <w:szCs w:val="16"/>
        </w:rPr>
      </w:pPr>
    </w:p>
    <w:p w14:paraId="3FEE145A" w14:textId="2F60596F" w:rsidR="00083E68" w:rsidRDefault="00CB2A6C" w:rsidP="00083E68">
      <w:pPr>
        <w:pStyle w:val="Prrafodelista"/>
        <w:numPr>
          <w:ilvl w:val="0"/>
          <w:numId w:val="10"/>
        </w:numPr>
        <w:rPr>
          <w:sz w:val="16"/>
          <w:szCs w:val="16"/>
        </w:rPr>
      </w:pPr>
      <w:r w:rsidRPr="002A456F">
        <w:rPr>
          <w:sz w:val="16"/>
          <w:szCs w:val="16"/>
        </w:rPr>
        <w:t xml:space="preserve">Previo a iniciar con la ejecución de los servicios deberá de </w:t>
      </w:r>
      <w:r w:rsidR="00DA3DA9" w:rsidRPr="002A456F">
        <w:rPr>
          <w:sz w:val="16"/>
          <w:szCs w:val="16"/>
        </w:rPr>
        <w:t xml:space="preserve">reportándose </w:t>
      </w:r>
      <w:r w:rsidRPr="002A456F">
        <w:rPr>
          <w:sz w:val="16"/>
          <w:szCs w:val="16"/>
        </w:rPr>
        <w:t xml:space="preserve">con el </w:t>
      </w:r>
      <w:proofErr w:type="gramStart"/>
      <w:r w:rsidRPr="002A456F">
        <w:rPr>
          <w:sz w:val="16"/>
          <w:szCs w:val="16"/>
        </w:rPr>
        <w:t>Jefe</w:t>
      </w:r>
      <w:proofErr w:type="gramEnd"/>
      <w:r w:rsidRPr="002A456F">
        <w:rPr>
          <w:sz w:val="16"/>
          <w:szCs w:val="16"/>
        </w:rPr>
        <w:t xml:space="preserve"> de Departamento de Conservación y Servicios Generales y/o Jefe de la Oficina de Conservación, para </w:t>
      </w:r>
      <w:r w:rsidR="002A456F">
        <w:rPr>
          <w:sz w:val="16"/>
          <w:szCs w:val="16"/>
        </w:rPr>
        <w:t>que se verifique</w:t>
      </w:r>
      <w:r w:rsidR="00522DA3">
        <w:rPr>
          <w:sz w:val="16"/>
          <w:szCs w:val="16"/>
        </w:rPr>
        <w:t xml:space="preserve"> que los</w:t>
      </w:r>
      <w:r w:rsidR="002A456F">
        <w:rPr>
          <w:sz w:val="16"/>
          <w:szCs w:val="16"/>
        </w:rPr>
        <w:t xml:space="preserve"> materiales, insumos, refacciones, </w:t>
      </w:r>
      <w:r w:rsidR="00522DA3">
        <w:rPr>
          <w:sz w:val="16"/>
          <w:szCs w:val="16"/>
        </w:rPr>
        <w:t>equipo de protección personal con los que realizara el servicio</w:t>
      </w:r>
      <w:r w:rsidR="00A90C2D">
        <w:rPr>
          <w:sz w:val="16"/>
          <w:szCs w:val="16"/>
        </w:rPr>
        <w:t xml:space="preserve"> y que estos </w:t>
      </w:r>
      <w:r w:rsidR="00522DA3">
        <w:rPr>
          <w:sz w:val="16"/>
          <w:szCs w:val="16"/>
        </w:rPr>
        <w:t xml:space="preserve">son los </w:t>
      </w:r>
      <w:r w:rsidR="00083E68">
        <w:rPr>
          <w:sz w:val="16"/>
          <w:szCs w:val="16"/>
        </w:rPr>
        <w:t xml:space="preserve">que se encuentran especificados </w:t>
      </w:r>
      <w:r w:rsidR="00522DA3">
        <w:rPr>
          <w:sz w:val="16"/>
          <w:szCs w:val="16"/>
        </w:rPr>
        <w:t>en la</w:t>
      </w:r>
      <w:r w:rsidR="00083E68">
        <w:rPr>
          <w:sz w:val="16"/>
          <w:szCs w:val="16"/>
        </w:rPr>
        <w:t xml:space="preserve"> </w:t>
      </w:r>
      <w:r w:rsidR="00522DA3">
        <w:rPr>
          <w:sz w:val="16"/>
          <w:szCs w:val="16"/>
        </w:rPr>
        <w:t>Descripción Técni</w:t>
      </w:r>
      <w:r w:rsidR="00083E68">
        <w:rPr>
          <w:sz w:val="16"/>
          <w:szCs w:val="16"/>
        </w:rPr>
        <w:t>ca del Servicio.</w:t>
      </w:r>
    </w:p>
    <w:p w14:paraId="0CD4E192" w14:textId="77777777" w:rsidR="00083E68" w:rsidRDefault="00083E68" w:rsidP="00083E68">
      <w:pPr>
        <w:pStyle w:val="Prrafodelista"/>
        <w:rPr>
          <w:sz w:val="16"/>
          <w:szCs w:val="16"/>
        </w:rPr>
      </w:pPr>
    </w:p>
    <w:p w14:paraId="4A52C558" w14:textId="093195EC" w:rsidR="00083E68" w:rsidRDefault="00083E68" w:rsidP="00083E68">
      <w:pPr>
        <w:pStyle w:val="Prrafodelista"/>
        <w:numPr>
          <w:ilvl w:val="0"/>
          <w:numId w:val="10"/>
        </w:numPr>
        <w:rPr>
          <w:sz w:val="16"/>
          <w:szCs w:val="16"/>
        </w:rPr>
      </w:pPr>
      <w:r>
        <w:rPr>
          <w:sz w:val="16"/>
          <w:szCs w:val="16"/>
        </w:rPr>
        <w:t xml:space="preserve">El servicio deberá de realizarse </w:t>
      </w:r>
      <w:r w:rsidRPr="00083E68">
        <w:rPr>
          <w:sz w:val="16"/>
          <w:szCs w:val="16"/>
        </w:rPr>
        <w:t>de conformidad con la</w:t>
      </w:r>
      <w:r w:rsidRPr="00083E68">
        <w:t xml:space="preserve"> </w:t>
      </w:r>
      <w:r w:rsidRPr="00083E68">
        <w:rPr>
          <w:sz w:val="16"/>
          <w:szCs w:val="16"/>
        </w:rPr>
        <w:t>Descripción Técnica del Servicio</w:t>
      </w:r>
      <w:r>
        <w:rPr>
          <w:sz w:val="16"/>
          <w:szCs w:val="16"/>
        </w:rPr>
        <w:t xml:space="preserve"> </w:t>
      </w:r>
      <w:r w:rsidRPr="00083E68">
        <w:rPr>
          <w:sz w:val="16"/>
          <w:szCs w:val="16"/>
        </w:rPr>
        <w:t xml:space="preserve">y este será supervisado por el Administrador del Contrato o por su Auxiliar verificando que este se ejecute </w:t>
      </w:r>
      <w:proofErr w:type="gramStart"/>
      <w:r w:rsidRPr="00083E68">
        <w:rPr>
          <w:sz w:val="16"/>
          <w:szCs w:val="16"/>
        </w:rPr>
        <w:t>de acuerdo a</w:t>
      </w:r>
      <w:proofErr w:type="gramEnd"/>
      <w:r w:rsidRPr="00083E68">
        <w:rPr>
          <w:sz w:val="16"/>
          <w:szCs w:val="16"/>
        </w:rPr>
        <w:t xml:space="preserve"> las especificaciones solicitadas.</w:t>
      </w:r>
    </w:p>
    <w:p w14:paraId="69CB84DA" w14:textId="5D13B781" w:rsidR="00CD4881" w:rsidRDefault="00CD4881" w:rsidP="00714BB5">
      <w:pPr>
        <w:rPr>
          <w:szCs w:val="16"/>
        </w:rPr>
      </w:pPr>
      <w:r w:rsidRPr="00714BB5">
        <w:rPr>
          <w:szCs w:val="16"/>
        </w:rPr>
        <w:t>Una vez concluido la totalidad de los servicios se procederá a realizar Acta Entrega Recepción d</w:t>
      </w:r>
      <w:r w:rsidR="00215A1F" w:rsidRPr="00714BB5">
        <w:rPr>
          <w:szCs w:val="16"/>
        </w:rPr>
        <w:t xml:space="preserve">onde se </w:t>
      </w:r>
      <w:r w:rsidR="004B38FE">
        <w:rPr>
          <w:szCs w:val="16"/>
        </w:rPr>
        <w:t>señalará</w:t>
      </w:r>
      <w:r w:rsidR="00215A1F" w:rsidRPr="00714BB5">
        <w:rPr>
          <w:szCs w:val="16"/>
        </w:rPr>
        <w:t xml:space="preserve"> el periodo de inicio y termino de la ejecución de los servicios, cantidades realizadas </w:t>
      </w:r>
      <w:r w:rsidRPr="00714BB5">
        <w:rPr>
          <w:szCs w:val="16"/>
        </w:rPr>
        <w:t xml:space="preserve"> </w:t>
      </w:r>
      <w:r w:rsidR="00215A1F" w:rsidRPr="00714BB5">
        <w:rPr>
          <w:szCs w:val="16"/>
        </w:rPr>
        <w:t xml:space="preserve"> y será firmada por el personal </w:t>
      </w:r>
      <w:r w:rsidR="00766B1F" w:rsidRPr="00714BB5">
        <w:rPr>
          <w:szCs w:val="16"/>
        </w:rPr>
        <w:t>del</w:t>
      </w:r>
      <w:r w:rsidR="000B3765" w:rsidRPr="00714BB5">
        <w:rPr>
          <w:szCs w:val="16"/>
        </w:rPr>
        <w:t xml:space="preserve"> Proveedor y por el Administrador del Contrato y/o el Auxiliar del Administrador del Contrato.</w:t>
      </w:r>
      <w:r w:rsidR="00215A1F" w:rsidRPr="00714BB5">
        <w:rPr>
          <w:szCs w:val="16"/>
        </w:rPr>
        <w:t xml:space="preserve"> </w:t>
      </w:r>
    </w:p>
    <w:p w14:paraId="4747A02D" w14:textId="77777777" w:rsidR="00C0639C" w:rsidRDefault="00C0639C" w:rsidP="001F0AA1">
      <w:pPr>
        <w:rPr>
          <w:b/>
          <w:bCs/>
        </w:rPr>
      </w:pPr>
    </w:p>
    <w:p w14:paraId="7F8046D6" w14:textId="6C77B42A" w:rsidR="00F37C71" w:rsidRDefault="001F0AA1" w:rsidP="001F0AA1">
      <w:pPr>
        <w:rPr>
          <w:b/>
          <w:bCs/>
        </w:rPr>
      </w:pPr>
      <w:bookmarkStart w:id="8" w:name="_Toc178424535"/>
      <w:r w:rsidRPr="00041998">
        <w:rPr>
          <w:rStyle w:val="Ttulo3Car"/>
        </w:rPr>
        <w:t>Recepción de los servicios</w:t>
      </w:r>
      <w:bookmarkEnd w:id="8"/>
      <w:r>
        <w:rPr>
          <w:b/>
          <w:bCs/>
        </w:rPr>
        <w:t xml:space="preserve">.  </w:t>
      </w:r>
      <w:r w:rsidR="00714BB5" w:rsidRPr="00F37C71">
        <w:t>Los responsables de la recepción de los servicios en la unidad serán</w:t>
      </w:r>
      <w:r w:rsidR="00F37C71">
        <w:t xml:space="preserve"> el</w:t>
      </w:r>
      <w:r w:rsidR="00714BB5" w:rsidRPr="00F37C71">
        <w:t xml:space="preserve"> Administrador del Contrato, y/o Auxiliar del Administrador del contrato, </w:t>
      </w:r>
      <w:r w:rsidR="00C0639C">
        <w:t>por lo que el proveedor deberá de presentar la siguiente documentación:</w:t>
      </w:r>
    </w:p>
    <w:p w14:paraId="6C9D67C5" w14:textId="77777777" w:rsidR="001F0AA1" w:rsidRDefault="001F0AA1" w:rsidP="001F0AA1"/>
    <w:p w14:paraId="6919357C" w14:textId="380196F6" w:rsidR="001F0AA1" w:rsidRPr="001F0AA1" w:rsidRDefault="00111B89" w:rsidP="001F0AA1">
      <w:pPr>
        <w:pStyle w:val="Prrafodelista"/>
        <w:numPr>
          <w:ilvl w:val="0"/>
          <w:numId w:val="10"/>
        </w:numPr>
        <w:rPr>
          <w:sz w:val="16"/>
          <w:szCs w:val="16"/>
        </w:rPr>
      </w:pPr>
      <w:r>
        <w:rPr>
          <w:sz w:val="16"/>
          <w:szCs w:val="16"/>
        </w:rPr>
        <w:t>F</w:t>
      </w:r>
      <w:r w:rsidR="001F0AA1" w:rsidRPr="001F0AA1">
        <w:rPr>
          <w:sz w:val="16"/>
          <w:szCs w:val="16"/>
        </w:rPr>
        <w:t xml:space="preserve">actura de los servicios realizados, esta deberá de contener la descripción completa de los conceptos de servicio de conformidad con el contrato y se deberá de establecer el </w:t>
      </w:r>
      <w:r w:rsidR="003F0B21" w:rsidRPr="001F0AA1">
        <w:rPr>
          <w:sz w:val="16"/>
          <w:szCs w:val="16"/>
        </w:rPr>
        <w:t>número</w:t>
      </w:r>
      <w:r w:rsidR="001F0AA1" w:rsidRPr="001F0AA1">
        <w:rPr>
          <w:sz w:val="16"/>
          <w:szCs w:val="16"/>
        </w:rPr>
        <w:t xml:space="preserve"> de fianza o garantía de cumplimiento </w:t>
      </w:r>
      <w:r>
        <w:rPr>
          <w:sz w:val="16"/>
          <w:szCs w:val="16"/>
        </w:rPr>
        <w:t>entregada</w:t>
      </w:r>
      <w:r w:rsidR="001F0AA1" w:rsidRPr="001F0AA1">
        <w:rPr>
          <w:sz w:val="16"/>
          <w:szCs w:val="16"/>
        </w:rPr>
        <w:t>, nombre de la afianzadora, numero de contrato, numero de proveedor</w:t>
      </w:r>
      <w:r w:rsidR="00C84204">
        <w:rPr>
          <w:sz w:val="16"/>
          <w:szCs w:val="16"/>
        </w:rPr>
        <w:t>.</w:t>
      </w:r>
      <w:r w:rsidR="001F0AA1" w:rsidRPr="001F0AA1">
        <w:rPr>
          <w:sz w:val="16"/>
          <w:szCs w:val="16"/>
        </w:rPr>
        <w:t xml:space="preserve"> </w:t>
      </w:r>
      <w:r w:rsidR="001F0AA1" w:rsidRPr="001F0AA1">
        <w:rPr>
          <w:sz w:val="16"/>
          <w:szCs w:val="16"/>
        </w:rPr>
        <w:tab/>
      </w:r>
      <w:r w:rsidR="001F0AA1" w:rsidRPr="001F0AA1">
        <w:rPr>
          <w:sz w:val="16"/>
          <w:szCs w:val="16"/>
        </w:rPr>
        <w:tab/>
      </w:r>
    </w:p>
    <w:p w14:paraId="0725B369" w14:textId="30091A16" w:rsidR="001F0AA1" w:rsidRPr="001F0AA1" w:rsidRDefault="003F0B21" w:rsidP="001F0AA1">
      <w:pPr>
        <w:pStyle w:val="Prrafodelista"/>
        <w:numPr>
          <w:ilvl w:val="0"/>
          <w:numId w:val="10"/>
        </w:numPr>
        <w:rPr>
          <w:sz w:val="16"/>
          <w:szCs w:val="16"/>
        </w:rPr>
      </w:pPr>
      <w:r>
        <w:rPr>
          <w:sz w:val="16"/>
          <w:szCs w:val="16"/>
        </w:rPr>
        <w:t>A</w:t>
      </w:r>
      <w:r w:rsidR="001F0AA1" w:rsidRPr="001F0AA1">
        <w:rPr>
          <w:sz w:val="16"/>
          <w:szCs w:val="16"/>
        </w:rPr>
        <w:t xml:space="preserve">cuse de carga de factura en el portal de proveedores </w:t>
      </w:r>
      <w:r w:rsidRPr="001F0AA1">
        <w:rPr>
          <w:sz w:val="16"/>
          <w:szCs w:val="16"/>
        </w:rPr>
        <w:t>IMSS</w:t>
      </w:r>
      <w:r w:rsidR="00C84204">
        <w:rPr>
          <w:sz w:val="16"/>
          <w:szCs w:val="16"/>
        </w:rPr>
        <w:t>.</w:t>
      </w:r>
      <w:r w:rsidR="001F0AA1" w:rsidRPr="001F0AA1">
        <w:rPr>
          <w:sz w:val="16"/>
          <w:szCs w:val="16"/>
        </w:rPr>
        <w:tab/>
      </w:r>
      <w:r w:rsidR="001F0AA1" w:rsidRPr="001F0AA1">
        <w:rPr>
          <w:sz w:val="16"/>
          <w:szCs w:val="16"/>
        </w:rPr>
        <w:tab/>
      </w:r>
      <w:r w:rsidR="001F0AA1" w:rsidRPr="001F0AA1">
        <w:rPr>
          <w:sz w:val="16"/>
          <w:szCs w:val="16"/>
        </w:rPr>
        <w:tab/>
      </w:r>
      <w:r w:rsidR="001F0AA1" w:rsidRPr="001F0AA1">
        <w:rPr>
          <w:sz w:val="16"/>
          <w:szCs w:val="16"/>
        </w:rPr>
        <w:tab/>
      </w:r>
    </w:p>
    <w:p w14:paraId="4C60830F" w14:textId="683A89BE" w:rsidR="001F0AA1" w:rsidRPr="001F0AA1" w:rsidRDefault="001F0AA1" w:rsidP="001F0AA1">
      <w:pPr>
        <w:pStyle w:val="Prrafodelista"/>
        <w:numPr>
          <w:ilvl w:val="0"/>
          <w:numId w:val="10"/>
        </w:numPr>
        <w:rPr>
          <w:sz w:val="16"/>
          <w:szCs w:val="16"/>
        </w:rPr>
      </w:pPr>
      <w:r w:rsidRPr="001F0AA1">
        <w:rPr>
          <w:sz w:val="16"/>
          <w:szCs w:val="16"/>
        </w:rPr>
        <w:t>“</w:t>
      </w:r>
      <w:r w:rsidR="003F0B21">
        <w:rPr>
          <w:sz w:val="16"/>
          <w:szCs w:val="16"/>
        </w:rPr>
        <w:t>O</w:t>
      </w:r>
      <w:r w:rsidRPr="001F0AA1">
        <w:rPr>
          <w:sz w:val="16"/>
          <w:szCs w:val="16"/>
        </w:rPr>
        <w:t>pinión de cumplimiento de obligaciones fiscales en materia de seguridad social” vigente y positiva a la fecha de entrega de la facturación</w:t>
      </w:r>
      <w:r w:rsidR="00C84204">
        <w:rPr>
          <w:sz w:val="16"/>
          <w:szCs w:val="16"/>
        </w:rPr>
        <w:t>.</w:t>
      </w:r>
      <w:r w:rsidRPr="001F0AA1">
        <w:rPr>
          <w:sz w:val="16"/>
          <w:szCs w:val="16"/>
        </w:rPr>
        <w:tab/>
      </w:r>
      <w:r w:rsidRPr="001F0AA1">
        <w:rPr>
          <w:sz w:val="16"/>
          <w:szCs w:val="16"/>
        </w:rPr>
        <w:tab/>
      </w:r>
      <w:r w:rsidRPr="001F0AA1">
        <w:rPr>
          <w:sz w:val="16"/>
          <w:szCs w:val="16"/>
        </w:rPr>
        <w:tab/>
      </w:r>
      <w:r w:rsidRPr="001F0AA1">
        <w:rPr>
          <w:sz w:val="16"/>
          <w:szCs w:val="16"/>
        </w:rPr>
        <w:tab/>
      </w:r>
    </w:p>
    <w:p w14:paraId="1B351671" w14:textId="28C3305E" w:rsidR="00AF5228" w:rsidRDefault="001F0AA1" w:rsidP="001F0AA1">
      <w:pPr>
        <w:pStyle w:val="Prrafodelista"/>
        <w:numPr>
          <w:ilvl w:val="0"/>
          <w:numId w:val="10"/>
        </w:numPr>
        <w:rPr>
          <w:sz w:val="16"/>
          <w:szCs w:val="16"/>
        </w:rPr>
      </w:pPr>
      <w:r w:rsidRPr="001F0AA1">
        <w:rPr>
          <w:sz w:val="16"/>
          <w:szCs w:val="16"/>
        </w:rPr>
        <w:t>“</w:t>
      </w:r>
      <w:r w:rsidR="003F0B21">
        <w:rPr>
          <w:sz w:val="16"/>
          <w:szCs w:val="16"/>
        </w:rPr>
        <w:t>C</w:t>
      </w:r>
      <w:r w:rsidRPr="001F0AA1">
        <w:rPr>
          <w:sz w:val="16"/>
          <w:szCs w:val="16"/>
        </w:rPr>
        <w:t>onstancia de situación fiscal en materia de aportaciones patronales y entero de descuentos”, emitida por Infonavit” vigente y positiva a la fecha de entrega de la facturación</w:t>
      </w:r>
      <w:r w:rsidR="00C84204">
        <w:rPr>
          <w:sz w:val="16"/>
          <w:szCs w:val="16"/>
        </w:rPr>
        <w:t>.</w:t>
      </w:r>
      <w:r w:rsidRPr="001F0AA1">
        <w:rPr>
          <w:sz w:val="16"/>
          <w:szCs w:val="16"/>
        </w:rPr>
        <w:tab/>
      </w:r>
    </w:p>
    <w:p w14:paraId="0E85CA44" w14:textId="77777777" w:rsidR="00714BB5" w:rsidRDefault="00AF5228" w:rsidP="00FD503F">
      <w:pPr>
        <w:pStyle w:val="Prrafodelista"/>
        <w:numPr>
          <w:ilvl w:val="0"/>
          <w:numId w:val="10"/>
        </w:numPr>
        <w:rPr>
          <w:sz w:val="16"/>
          <w:szCs w:val="16"/>
        </w:rPr>
      </w:pPr>
      <w:r w:rsidRPr="00AF5228">
        <w:rPr>
          <w:sz w:val="16"/>
          <w:szCs w:val="16"/>
        </w:rPr>
        <w:t>“</w:t>
      </w:r>
      <w:r w:rsidR="003F0B21">
        <w:rPr>
          <w:sz w:val="16"/>
          <w:szCs w:val="16"/>
        </w:rPr>
        <w:t>O</w:t>
      </w:r>
      <w:r w:rsidRPr="00AF5228">
        <w:rPr>
          <w:sz w:val="16"/>
          <w:szCs w:val="16"/>
        </w:rPr>
        <w:t xml:space="preserve">pinión de cumplimiento de obligaciones fiscales” vigente y </w:t>
      </w:r>
      <w:r w:rsidR="003F0B21" w:rsidRPr="00AF5228">
        <w:rPr>
          <w:sz w:val="16"/>
          <w:szCs w:val="16"/>
        </w:rPr>
        <w:t>positiva a</w:t>
      </w:r>
      <w:r w:rsidRPr="00AF5228">
        <w:rPr>
          <w:sz w:val="16"/>
          <w:szCs w:val="16"/>
        </w:rPr>
        <w:t xml:space="preserve"> la fecha de entrega de la facturación</w:t>
      </w:r>
    </w:p>
    <w:p w14:paraId="6133D486" w14:textId="7EEE1418" w:rsidR="001F0AA1" w:rsidRPr="00C84204" w:rsidRDefault="001F0AA1" w:rsidP="00714BB5">
      <w:pPr>
        <w:pStyle w:val="Prrafodelista"/>
        <w:rPr>
          <w:sz w:val="16"/>
          <w:szCs w:val="16"/>
        </w:rPr>
      </w:pPr>
      <w:r w:rsidRPr="001F0AA1">
        <w:rPr>
          <w:sz w:val="16"/>
          <w:szCs w:val="16"/>
        </w:rPr>
        <w:tab/>
      </w:r>
      <w:r w:rsidRPr="00AF5228">
        <w:rPr>
          <w:sz w:val="16"/>
          <w:szCs w:val="16"/>
        </w:rPr>
        <w:tab/>
      </w:r>
      <w:r>
        <w:tab/>
      </w:r>
      <w:r>
        <w:tab/>
      </w:r>
      <w:r>
        <w:tab/>
      </w:r>
    </w:p>
    <w:p w14:paraId="6A479B9B" w14:textId="38D265F2" w:rsidR="00B47F9F" w:rsidRDefault="005D233F" w:rsidP="00B47F9F">
      <w:pPr>
        <w:pStyle w:val="Ttulo1"/>
        <w:rPr>
          <w:lang w:eastAsia="ar-SA"/>
        </w:rPr>
      </w:pPr>
      <w:bookmarkStart w:id="9" w:name="_Toc178424536"/>
      <w:r>
        <w:rPr>
          <w:lang w:eastAsia="ar-SA"/>
        </w:rPr>
        <w:lastRenderedPageBreak/>
        <w:t>Términos de la Contratación</w:t>
      </w:r>
      <w:r w:rsidR="00B47F9F">
        <w:rPr>
          <w:lang w:eastAsia="ar-SA"/>
        </w:rPr>
        <w:t>.</w:t>
      </w:r>
      <w:bookmarkEnd w:id="9"/>
    </w:p>
    <w:p w14:paraId="4D6317A6" w14:textId="77777777" w:rsidR="00020701" w:rsidRPr="00020701" w:rsidRDefault="00020701" w:rsidP="00020701">
      <w:pPr>
        <w:rPr>
          <w:lang w:eastAsia="ar-SA"/>
        </w:rPr>
      </w:pPr>
    </w:p>
    <w:p w14:paraId="0F5742C1" w14:textId="498F366A" w:rsidR="003752CE" w:rsidRPr="00020701" w:rsidRDefault="00317350" w:rsidP="003752CE">
      <w:pPr>
        <w:rPr>
          <w:b/>
          <w:bCs/>
        </w:rPr>
      </w:pPr>
      <w:bookmarkStart w:id="10" w:name="_Toc178424537"/>
      <w:r>
        <w:rPr>
          <w:rStyle w:val="Ttulo2Car"/>
        </w:rPr>
        <w:t>Vigencia</w:t>
      </w:r>
      <w:bookmarkEnd w:id="10"/>
      <w:r w:rsidR="003752CE" w:rsidRPr="00020701">
        <w:rPr>
          <w:b/>
          <w:bCs/>
        </w:rPr>
        <w:t>.</w:t>
      </w:r>
      <w:r w:rsidR="003752CE">
        <w:rPr>
          <w:b/>
          <w:bCs/>
        </w:rPr>
        <w:t xml:space="preserve"> </w:t>
      </w:r>
      <w:r>
        <w:t xml:space="preserve"> La vigencia de la contratación iniciará a partir de la fecha de notificación de la adjudicación del contrato al </w:t>
      </w:r>
      <w:r w:rsidR="000C156D">
        <w:rPr>
          <w:color w:val="C00000"/>
        </w:rPr>
        <w:t>09</w:t>
      </w:r>
      <w:r w:rsidRPr="00317350">
        <w:rPr>
          <w:color w:val="C00000"/>
        </w:rPr>
        <w:t xml:space="preserve"> de </w:t>
      </w:r>
      <w:r w:rsidR="00343A27">
        <w:rPr>
          <w:color w:val="C00000"/>
        </w:rPr>
        <w:t>octubre</w:t>
      </w:r>
      <w:r w:rsidRPr="00317350">
        <w:rPr>
          <w:color w:val="C00000"/>
        </w:rPr>
        <w:t xml:space="preserve"> del año 2024 </w:t>
      </w:r>
    </w:p>
    <w:p w14:paraId="131DDD9D" w14:textId="77777777" w:rsidR="003752CE" w:rsidRDefault="003752CE" w:rsidP="00020701">
      <w:pPr>
        <w:rPr>
          <w:b/>
          <w:bCs/>
        </w:rPr>
      </w:pPr>
    </w:p>
    <w:p w14:paraId="71C496B1" w14:textId="5C192008" w:rsidR="00B117C7" w:rsidRPr="00B117C7" w:rsidRDefault="004F5EAD" w:rsidP="00B117C7">
      <w:bookmarkStart w:id="11" w:name="_Toc178424538"/>
      <w:r w:rsidRPr="00B117C7">
        <w:rPr>
          <w:rStyle w:val="Ttulo2Car"/>
        </w:rPr>
        <w:t>Garantía de Cumplimiento de Contrato</w:t>
      </w:r>
      <w:bookmarkEnd w:id="11"/>
      <w:r w:rsidR="00EA4474" w:rsidRPr="00020701">
        <w:rPr>
          <w:b/>
          <w:bCs/>
        </w:rPr>
        <w:t>.</w:t>
      </w:r>
      <w:r w:rsidR="00B117C7">
        <w:rPr>
          <w:b/>
          <w:bCs/>
        </w:rPr>
        <w:t xml:space="preserve"> </w:t>
      </w:r>
      <w:r w:rsidR="00EA4474">
        <w:rPr>
          <w:b/>
          <w:bCs/>
        </w:rPr>
        <w:t xml:space="preserve"> </w:t>
      </w:r>
      <w:r w:rsidR="00B117C7" w:rsidRPr="00B117C7">
        <w:t>E</w:t>
      </w:r>
      <w:r w:rsidR="00B117C7">
        <w:t xml:space="preserve">l proveedor se </w:t>
      </w:r>
      <w:r w:rsidR="00B117C7" w:rsidRPr="00B117C7">
        <w:t xml:space="preserve">obliga a entregar a favor de “el Instituto” </w:t>
      </w:r>
      <w:r w:rsidR="009406FD">
        <w:t xml:space="preserve">un garantía de cumplimiento de contrato mediante </w:t>
      </w:r>
      <w:r w:rsidR="00B117C7" w:rsidRPr="00B117C7">
        <w:t xml:space="preserve">Cheque certificado o de caja,  Fianza,  seguro de caución o carta de crédito irrevocable, por el equivalente al 10% del monto total adjudicado antes del impuesto al valor agregado dicha cantidad como consecuencia de la totalidad de las partidas adjudicadas,  de conformidad con el </w:t>
      </w:r>
      <w:r w:rsidR="00A945C8" w:rsidRPr="00B117C7">
        <w:t>Artículo</w:t>
      </w:r>
      <w:r w:rsidR="00B117C7" w:rsidRPr="00B117C7">
        <w:t xml:space="preserve"> 103 del Reglamento de la Ley de Adquisiciones Arrendamientos y Servicios del Sector Público, publicado en el Diario Oficial de la Federación  el 15 de Septiembre de 2022. </w:t>
      </w:r>
    </w:p>
    <w:p w14:paraId="7070588F" w14:textId="1DD5E5A3" w:rsidR="00EA4474" w:rsidRPr="00020701" w:rsidRDefault="00EA4474" w:rsidP="00EA4474">
      <w:pPr>
        <w:rPr>
          <w:b/>
          <w:bCs/>
        </w:rPr>
      </w:pPr>
    </w:p>
    <w:p w14:paraId="0FC094AF" w14:textId="14273500" w:rsidR="00457F10" w:rsidRDefault="00E30674" w:rsidP="00501AF2">
      <w:bookmarkStart w:id="12" w:name="_Toc178424539"/>
      <w:r>
        <w:rPr>
          <w:rStyle w:val="Ttulo2Car"/>
        </w:rPr>
        <w:t>Obligaciones del Proveedor</w:t>
      </w:r>
      <w:bookmarkEnd w:id="12"/>
      <w:r w:rsidRPr="00020701">
        <w:rPr>
          <w:b/>
          <w:bCs/>
        </w:rPr>
        <w:t>.</w:t>
      </w:r>
      <w:r>
        <w:rPr>
          <w:b/>
          <w:bCs/>
        </w:rPr>
        <w:t xml:space="preserve">  </w:t>
      </w:r>
      <w:r w:rsidRPr="00B117C7">
        <w:t>E</w:t>
      </w:r>
      <w:r>
        <w:t xml:space="preserve">l proveedor se </w:t>
      </w:r>
      <w:r w:rsidRPr="00B117C7">
        <w:t xml:space="preserve">obliga </w:t>
      </w:r>
      <w:proofErr w:type="gramStart"/>
      <w:r w:rsidRPr="00B117C7">
        <w:t xml:space="preserve">a </w:t>
      </w:r>
      <w:r w:rsidR="00323CA5">
        <w:t>:</w:t>
      </w:r>
      <w:proofErr w:type="gramEnd"/>
    </w:p>
    <w:p w14:paraId="35F5FB9D" w14:textId="77777777" w:rsidR="00457F10" w:rsidRDefault="00457F10" w:rsidP="00501AF2"/>
    <w:p w14:paraId="2C44C9C5" w14:textId="234B5CD8" w:rsidR="00501AF2" w:rsidRPr="00685A10" w:rsidRDefault="00501AF2" w:rsidP="00685A10">
      <w:pPr>
        <w:pStyle w:val="Prrafodelista"/>
        <w:numPr>
          <w:ilvl w:val="0"/>
          <w:numId w:val="12"/>
        </w:numPr>
        <w:rPr>
          <w:sz w:val="16"/>
          <w:szCs w:val="16"/>
        </w:rPr>
      </w:pPr>
      <w:r w:rsidRPr="00685A10">
        <w:rPr>
          <w:sz w:val="16"/>
          <w:szCs w:val="16"/>
        </w:rPr>
        <w:t>Prestar los servicios en las fechas o plazos y lugares establecidos conforme a lo pactado en el presente contrato y anexos respectivos.</w:t>
      </w:r>
    </w:p>
    <w:p w14:paraId="65FD4502" w14:textId="1D359925" w:rsidR="00501AF2" w:rsidRPr="00685A10" w:rsidRDefault="00501AF2" w:rsidP="00685A10">
      <w:pPr>
        <w:pStyle w:val="Prrafodelista"/>
        <w:numPr>
          <w:ilvl w:val="0"/>
          <w:numId w:val="12"/>
        </w:numPr>
        <w:rPr>
          <w:sz w:val="16"/>
          <w:szCs w:val="16"/>
        </w:rPr>
      </w:pPr>
      <w:r w:rsidRPr="00685A10">
        <w:rPr>
          <w:sz w:val="16"/>
          <w:szCs w:val="16"/>
        </w:rPr>
        <w:t>Cumplir con las especificaciones técnicas, de calidad y demás condiciones establecidas en el presente contrato y sus respectivos anexos.</w:t>
      </w:r>
    </w:p>
    <w:p w14:paraId="404D51A4" w14:textId="2C40EFA4" w:rsidR="00501AF2" w:rsidRPr="00685A10" w:rsidRDefault="00501AF2" w:rsidP="00685A10">
      <w:pPr>
        <w:pStyle w:val="Prrafodelista"/>
        <w:numPr>
          <w:ilvl w:val="0"/>
          <w:numId w:val="12"/>
        </w:numPr>
        <w:rPr>
          <w:sz w:val="16"/>
          <w:szCs w:val="16"/>
        </w:rPr>
      </w:pPr>
      <w:r w:rsidRPr="00685A10">
        <w:rPr>
          <w:sz w:val="16"/>
          <w:szCs w:val="16"/>
        </w:rPr>
        <w:t>Asumir la responsabilidad de cualquier daño que llegue a ocasionar a “EL INSTITUTO” o a terceros con motivo de la ejecución y cumplimiento del presente contrato.</w:t>
      </w:r>
    </w:p>
    <w:p w14:paraId="7141DA57" w14:textId="52364031" w:rsidR="00501AF2" w:rsidRPr="00685A10" w:rsidRDefault="00501AF2" w:rsidP="00685A10">
      <w:pPr>
        <w:pStyle w:val="Prrafodelista"/>
        <w:numPr>
          <w:ilvl w:val="0"/>
          <w:numId w:val="12"/>
        </w:numPr>
        <w:rPr>
          <w:sz w:val="16"/>
          <w:szCs w:val="16"/>
        </w:rPr>
      </w:pPr>
      <w:r w:rsidRPr="00685A10">
        <w:rPr>
          <w:sz w:val="16"/>
          <w:szCs w:val="16"/>
        </w:rPr>
        <w:t xml:space="preserve">Proporcionar la información que le sea requerida por la Secretaría de la Función Pública y el Órgano Interno de Control, de conformidad con el artículo 107 del Reglamento de la “LAASSP”. </w:t>
      </w:r>
    </w:p>
    <w:p w14:paraId="2609A2FB" w14:textId="0362D147" w:rsidR="002609D2" w:rsidRPr="00C74126" w:rsidRDefault="00501AF2" w:rsidP="00C74126">
      <w:pPr>
        <w:pStyle w:val="Prrafodelista"/>
        <w:numPr>
          <w:ilvl w:val="0"/>
          <w:numId w:val="12"/>
        </w:numPr>
        <w:rPr>
          <w:sz w:val="16"/>
          <w:szCs w:val="16"/>
        </w:rPr>
      </w:pPr>
      <w:r w:rsidRPr="00685A10">
        <w:rPr>
          <w:sz w:val="16"/>
          <w:szCs w:val="16"/>
        </w:rPr>
        <w:t>Entregar bimestralmente, las constancias de cumplimiento de la inscripción y pago de cuotas al Instituto Mexicano del Seguro Social del personal que utilice para la prestación de los servicios.</w:t>
      </w:r>
    </w:p>
    <w:p w14:paraId="4A476157" w14:textId="0AB1F705" w:rsidR="003752CE" w:rsidRDefault="002609D2" w:rsidP="002609D2">
      <w:bookmarkStart w:id="13" w:name="_Toc178424540"/>
      <w:r w:rsidRPr="002609D2">
        <w:rPr>
          <w:rStyle w:val="Ttulo2Car"/>
        </w:rPr>
        <w:t>Garantía de Cumplimiento de Contrato.</w:t>
      </w:r>
      <w:bookmarkEnd w:id="13"/>
      <w:r w:rsidRPr="002609D2">
        <w:rPr>
          <w:b/>
          <w:bCs/>
        </w:rPr>
        <w:t xml:space="preserve"> </w:t>
      </w:r>
      <w:r w:rsidR="00C65F4C" w:rsidRPr="00C65F4C">
        <w:t xml:space="preserve">De </w:t>
      </w:r>
      <w:r w:rsidR="00C65F4C">
        <w:t>conformidad</w:t>
      </w:r>
      <w:r w:rsidR="00C65F4C" w:rsidRPr="00C65F4C">
        <w:t xml:space="preserve"> lo estipulado en el artículo 48 segundo párrafo de la Ley de Adquisiciones, Arrendamientos y Servicios del Sector Público se </w:t>
      </w:r>
      <w:r w:rsidR="004E35EF" w:rsidRPr="00C65F4C">
        <w:t>exceptuar</w:t>
      </w:r>
      <w:r w:rsidR="004E35EF">
        <w:t>á</w:t>
      </w:r>
      <w:r w:rsidR="00C65F4C" w:rsidRPr="00C65F4C">
        <w:t xml:space="preserve"> a “EL PROVEEDOR” de la presentación de la garantía de cumplimiento del </w:t>
      </w:r>
      <w:r w:rsidR="00766B1F" w:rsidRPr="00C65F4C">
        <w:t xml:space="preserve">contrato </w:t>
      </w:r>
      <w:r w:rsidR="00766B1F">
        <w:t>derivado</w:t>
      </w:r>
      <w:r w:rsidR="00C65F4C">
        <w:t xml:space="preserve"> que el calendario de ejecución de los </w:t>
      </w:r>
      <w:r w:rsidR="00C65F4C" w:rsidRPr="00C65F4C">
        <w:t xml:space="preserve">Servicios se </w:t>
      </w:r>
      <w:proofErr w:type="gramStart"/>
      <w:r w:rsidR="002576A3">
        <w:t>realizara</w:t>
      </w:r>
      <w:proofErr w:type="gramEnd"/>
      <w:r w:rsidR="002576A3">
        <w:t xml:space="preserve"> </w:t>
      </w:r>
      <w:r w:rsidR="002576A3" w:rsidRPr="00C65F4C">
        <w:t>dentro</w:t>
      </w:r>
      <w:r w:rsidR="00C65F4C" w:rsidRPr="00C65F4C">
        <w:t xml:space="preserve"> de los diez primeros días naturales siguientes a la firma del contrato.</w:t>
      </w:r>
    </w:p>
    <w:p w14:paraId="2C72A306" w14:textId="77777777" w:rsidR="003752CE" w:rsidRDefault="003752CE" w:rsidP="00020701">
      <w:pPr>
        <w:rPr>
          <w:b/>
          <w:bCs/>
        </w:rPr>
      </w:pPr>
    </w:p>
    <w:p w14:paraId="19C772C8" w14:textId="00FD3B18" w:rsidR="00314BBB" w:rsidRPr="00314BBB" w:rsidRDefault="00020701" w:rsidP="00314BBB">
      <w:r w:rsidRPr="00020701">
        <w:rPr>
          <w:b/>
          <w:bCs/>
        </w:rPr>
        <w:t>Prohibición de cesión de derechos y obligaciones.</w:t>
      </w:r>
      <w:r>
        <w:rPr>
          <w:b/>
          <w:bCs/>
        </w:rPr>
        <w:t xml:space="preserve"> </w:t>
      </w:r>
      <w:r>
        <w:t>El proveedor adjudicado se obliga a no ceder en forma parcial ni total, a favor de cualquier otra persona física o moral, los derechos y obligaciones que se deriven de este procedimiento de contratación</w:t>
      </w:r>
      <w:r w:rsidR="00314BBB">
        <w:t xml:space="preserve">, </w:t>
      </w:r>
      <w:r w:rsidR="00314BBB" w:rsidRPr="00314BBB">
        <w:t xml:space="preserve">La </w:t>
      </w:r>
      <w:r w:rsidR="00314BBB">
        <w:t xml:space="preserve">garantía de cumplimento </w:t>
      </w:r>
      <w:r w:rsidR="00314BBB" w:rsidRPr="00314BBB">
        <w:t xml:space="preserve">deberá entregarse dentro de los 10 días naturales siguientes a la firma del </w:t>
      </w:r>
      <w:r w:rsidR="00314BBB">
        <w:t>contrato</w:t>
      </w:r>
      <w:r w:rsidR="00314BBB" w:rsidRPr="00314BBB">
        <w:t>,</w:t>
      </w:r>
    </w:p>
    <w:p w14:paraId="2CB4718B" w14:textId="138B1B88" w:rsidR="00020701" w:rsidRPr="00020701" w:rsidRDefault="00020701" w:rsidP="00020701">
      <w:pPr>
        <w:rPr>
          <w:b/>
          <w:bCs/>
        </w:rPr>
      </w:pPr>
    </w:p>
    <w:p w14:paraId="3623D0DD" w14:textId="42DAA6B1" w:rsidR="00D34B6C" w:rsidRPr="00D34B6C" w:rsidRDefault="00D34B6C" w:rsidP="00D34B6C">
      <w:pPr>
        <w:rPr>
          <w:rFonts w:eastAsia="Times New Roman" w:cs="Open Sans"/>
          <w:b/>
          <w:bCs/>
          <w:color w:val="000000"/>
          <w:szCs w:val="16"/>
          <w:lang w:val="es-MX" w:eastAsia="es-MX"/>
        </w:rPr>
      </w:pPr>
      <w:bookmarkStart w:id="14" w:name="_Toc178424541"/>
      <w:r>
        <w:rPr>
          <w:rStyle w:val="Ttulo2Car"/>
        </w:rPr>
        <w:t>Pago</w:t>
      </w:r>
      <w:r w:rsidRPr="002609D2">
        <w:rPr>
          <w:rStyle w:val="Ttulo2Car"/>
        </w:rPr>
        <w:t>.</w:t>
      </w:r>
      <w:bookmarkEnd w:id="14"/>
      <w:r w:rsidRPr="002609D2">
        <w:rPr>
          <w:b/>
          <w:bCs/>
        </w:rPr>
        <w:t xml:space="preserve">  </w:t>
      </w:r>
      <w:r w:rsidRPr="00D34B6C">
        <w:t xml:space="preserve">El pago se realizará en pesos mexicanos, o en su caso se especificará la moneda extranjera, en los plazos normados por la </w:t>
      </w:r>
      <w:r>
        <w:t>Dirección de Finanzas, del Instituto Mexicano del Seguro Social</w:t>
      </w:r>
      <w:r w:rsidRPr="00D34B6C">
        <w:t>, de acuerdo al “Procedimiento para la recepción, glosa y aprobación de documentos presentados para trámite de pago y la constitución, modificación, cancelación, operación y control de fondos fijos” sin que éste rebase los 20 días naturales posteriores a aquel en que el proveedor presente en las ventanillas de Trámite de Erogaciones, en forma impresa el CFDI, siempre y cuando se cuente con la suficiencia presupuestal, así como con la documentación comprobatoria que acredite la entrega de los bienes y/o prestación de los servicios</w:t>
      </w:r>
      <w:bookmarkStart w:id="15" w:name="_Hlk161391744"/>
      <w:r>
        <w:t>.</w:t>
      </w:r>
    </w:p>
    <w:bookmarkEnd w:id="15"/>
    <w:p w14:paraId="0E5B93F3" w14:textId="0DEF0694" w:rsidR="00B47F9F" w:rsidRDefault="00B47F9F" w:rsidP="00FD503F">
      <w:pPr>
        <w:rPr>
          <w:rFonts w:eastAsia="Times New Roman" w:cs="Open Sans"/>
          <w:b/>
          <w:bCs/>
          <w:color w:val="000000"/>
          <w:szCs w:val="16"/>
          <w:lang w:val="es-MX" w:eastAsia="es-MX"/>
        </w:rPr>
      </w:pPr>
    </w:p>
    <w:p w14:paraId="2463D6DD" w14:textId="77777777" w:rsidR="00596D5B" w:rsidRPr="00CE79CF" w:rsidRDefault="00596D5B" w:rsidP="00FD503F">
      <w:pPr>
        <w:rPr>
          <w:rFonts w:eastAsia="Times New Roman" w:cs="Open Sans"/>
          <w:b/>
          <w:bCs/>
          <w:color w:val="000000"/>
          <w:szCs w:val="16"/>
          <w:lang w:val="es-MX" w:eastAsia="es-MX"/>
        </w:rPr>
      </w:pPr>
    </w:p>
    <w:sectPr w:rsidR="00596D5B" w:rsidRPr="00CE79CF" w:rsidSect="002270F2">
      <w:headerReference w:type="even" r:id="rId11"/>
      <w:headerReference w:type="default" r:id="rId12"/>
      <w:footerReference w:type="even" r:id="rId13"/>
      <w:footerReference w:type="default" r:id="rId14"/>
      <w:headerReference w:type="first" r:id="rId15"/>
      <w:footerReference w:type="first" r:id="rId16"/>
      <w:pgSz w:w="12240" w:h="15840"/>
      <w:pgMar w:top="1702"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33529" w14:textId="77777777" w:rsidR="0033060F" w:rsidRDefault="0033060F" w:rsidP="00984A99">
      <w:r>
        <w:separator/>
      </w:r>
    </w:p>
  </w:endnote>
  <w:endnote w:type="continuationSeparator" w:id="0">
    <w:p w14:paraId="28B93C3E" w14:textId="77777777" w:rsidR="0033060F" w:rsidRDefault="0033060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ontserrat Medium">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93BC7" w14:textId="77777777" w:rsidR="00DB0806" w:rsidRDefault="00DB08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EE8D4" w14:textId="4F97DDBA" w:rsidR="004D4FC4" w:rsidRDefault="008B2526" w:rsidP="000D31E3">
    <w:pPr>
      <w:pStyle w:val="Piedepgina"/>
      <w:ind w:left="-1276"/>
    </w:pPr>
    <w:r>
      <w:rPr>
        <w:noProof/>
        <w:lang w:val="en-US"/>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" filled="f" stroked="f">
              <v:textbo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v:textbox>
            </v:shape>
          </w:pict>
        </mc:Fallback>
      </mc:AlternateContent>
    </w:r>
    <w:r>
      <w:rPr>
        <w:noProof/>
        <w:lang w:val="en-US"/>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638491569"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FC498" w14:textId="77777777" w:rsidR="00DB0806" w:rsidRDefault="00DB08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4FC76" w14:textId="77777777" w:rsidR="0033060F" w:rsidRDefault="0033060F" w:rsidP="00984A99">
      <w:r>
        <w:separator/>
      </w:r>
    </w:p>
  </w:footnote>
  <w:footnote w:type="continuationSeparator" w:id="0">
    <w:p w14:paraId="09726C43" w14:textId="77777777" w:rsidR="0033060F" w:rsidRDefault="0033060F"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DDE91" w14:textId="77777777" w:rsidR="00DB0806" w:rsidRDefault="00DB08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7403" w14:textId="379005AD" w:rsidR="004D4FC4" w:rsidRDefault="00E76A95" w:rsidP="00DF294F">
    <w:pPr>
      <w:pStyle w:val="Encabezado"/>
    </w:pPr>
    <w:r>
      <w:rPr>
        <w:noProof/>
        <w:lang w:val="en-US"/>
      </w:rPr>
      <w:drawing>
        <wp:anchor distT="0" distB="0" distL="114300" distR="114300" simplePos="0" relativeHeight="251656704" behindDoc="0" locked="0" layoutInCell="1" allowOverlap="1" wp14:anchorId="7982B5DC" wp14:editId="4BA78DA1">
          <wp:simplePos x="0" y="0"/>
          <wp:positionH relativeFrom="column">
            <wp:posOffset>-197740</wp:posOffset>
          </wp:positionH>
          <wp:positionV relativeFrom="paragraph">
            <wp:posOffset>276812</wp:posOffset>
          </wp:positionV>
          <wp:extent cx="2919047" cy="731078"/>
          <wp:effectExtent l="0" t="0" r="0" b="0"/>
          <wp:wrapNone/>
          <wp:docPr id="1313150959"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822" t="37444" r="54861" b="22843"/>
                  <a:stretch/>
                </pic:blipFill>
                <pic:spPr bwMode="auto">
                  <a:xfrm>
                    <a:off x="0" y="0"/>
                    <a:ext cx="2919047" cy="7310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BCC6" w14:textId="2B3696DD" w:rsidR="00DF294F" w:rsidRDefault="00DF294F" w:rsidP="00DF294F">
    <w:pPr>
      <w:pStyle w:val="Encabezado"/>
    </w:pPr>
    <w:r w:rsidRPr="00A2257C">
      <w:rPr>
        <w:noProof/>
        <w:lang w:val="en-US"/>
      </w:rPr>
      <mc:AlternateContent>
        <mc:Choice Requires="wps">
          <w:drawing>
            <wp:anchor distT="0" distB="0" distL="114300" distR="114300" simplePos="0" relativeHeight="251658752" behindDoc="0" locked="0" layoutInCell="1" allowOverlap="1" wp14:anchorId="3FFC6AFD" wp14:editId="74909CD5">
              <wp:simplePos x="0" y="0"/>
              <wp:positionH relativeFrom="column">
                <wp:posOffset>2963741</wp:posOffset>
              </wp:positionH>
              <wp:positionV relativeFrom="paragraph">
                <wp:posOffset>29943</wp:posOffset>
              </wp:positionV>
              <wp:extent cx="3479800" cy="704215"/>
              <wp:effectExtent l="0" t="0" r="6350" b="63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42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33.35pt;margin-top:2.35pt;width:274pt;height:5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" filled="f" stroked="f">
              <v:textbox inset="0,0,0,0">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v:textbox>
              <w10:wrap type="square"/>
            </v:shape>
          </w:pict>
        </mc:Fallback>
      </mc:AlternateContent>
    </w:r>
  </w:p>
  <w:p w14:paraId="3E9A9413" w14:textId="77777777" w:rsidR="00DF294F" w:rsidRDefault="00DF294F" w:rsidP="00DF294F">
    <w:pPr>
      <w:pStyle w:val="Encabezado"/>
    </w:pPr>
  </w:p>
  <w:p w14:paraId="746465CA" w14:textId="77777777" w:rsidR="00DF294F" w:rsidRDefault="00DF294F" w:rsidP="00DF294F">
    <w:pPr>
      <w:pStyle w:val="Encabezado"/>
    </w:pPr>
  </w:p>
  <w:p w14:paraId="43667FB0" w14:textId="77777777" w:rsidR="00DF294F" w:rsidRDefault="00DF294F" w:rsidP="00DF294F">
    <w:pPr>
      <w:pStyle w:val="Encabezado"/>
    </w:pPr>
  </w:p>
  <w:p w14:paraId="24C39CF5" w14:textId="77777777" w:rsidR="00DF294F" w:rsidRDefault="00DF294F" w:rsidP="00DF294F">
    <w:pPr>
      <w:pStyle w:val="Encabezado"/>
    </w:pPr>
  </w:p>
  <w:p w14:paraId="0DC96826" w14:textId="77777777" w:rsidR="00DF294F" w:rsidRPr="00783B4B" w:rsidRDefault="00DF294F" w:rsidP="00DF294F">
    <w:pPr>
      <w:jc w:val="center"/>
      <w:rPr>
        <w:rFonts w:cs="Arial"/>
        <w:b/>
        <w:bCs/>
        <w:noProof/>
        <w:color w:val="000000" w:themeColor="text1"/>
        <w:sz w:val="22"/>
        <w:szCs w:val="22"/>
        <w:u w:val="single"/>
        <w:lang w:val="es-MX"/>
      </w:rPr>
    </w:pPr>
    <w:r w:rsidRPr="00783B4B">
      <w:rPr>
        <w:rFonts w:cs="Arial"/>
        <w:b/>
        <w:bCs/>
        <w:noProof/>
        <w:color w:val="000000" w:themeColor="text1"/>
        <w:sz w:val="22"/>
        <w:szCs w:val="22"/>
        <w:u w:val="single"/>
        <w:lang w:val="es-MX"/>
      </w:rPr>
      <w:t>Anexo 1 (uno)</w:t>
    </w:r>
  </w:p>
  <w:p w14:paraId="02AD3886" w14:textId="2D235694" w:rsidR="00DF294F" w:rsidRPr="00DF294F" w:rsidRDefault="00DF294F" w:rsidP="00DF294F">
    <w:pPr>
      <w:jc w:val="center"/>
      <w:rPr>
        <w:rFonts w:cs="Arial"/>
        <w:b/>
        <w:bCs/>
        <w:noProof/>
        <w:color w:val="000000" w:themeColor="text1"/>
        <w:sz w:val="18"/>
        <w:szCs w:val="18"/>
        <w:lang w:val="es-MX"/>
      </w:rPr>
    </w:pPr>
    <w:r w:rsidRPr="00DF294F">
      <w:rPr>
        <w:rFonts w:cs="Arial"/>
        <w:b/>
        <w:bCs/>
        <w:noProof/>
        <w:color w:val="000000" w:themeColor="text1"/>
        <w:sz w:val="18"/>
        <w:szCs w:val="18"/>
        <w:lang w:val="es-MX"/>
      </w:rPr>
      <w:t>Requerimiento Técnico, Lugar, Plazos, Condiciones</w:t>
    </w:r>
    <w:r w:rsidR="00F37AE8">
      <w:rPr>
        <w:rFonts w:cs="Arial"/>
        <w:b/>
        <w:bCs/>
        <w:noProof/>
        <w:color w:val="000000" w:themeColor="text1"/>
        <w:sz w:val="18"/>
        <w:szCs w:val="18"/>
        <w:lang w:val="es-MX"/>
      </w:rPr>
      <w:t xml:space="preserve"> y</w:t>
    </w:r>
    <w:r w:rsidRPr="00DF294F">
      <w:rPr>
        <w:rFonts w:cs="Arial"/>
        <w:b/>
        <w:bCs/>
        <w:noProof/>
        <w:color w:val="000000" w:themeColor="text1"/>
        <w:sz w:val="18"/>
        <w:szCs w:val="18"/>
        <w:lang w:val="es-MX"/>
      </w:rPr>
      <w:t xml:space="preserve"> Terminos de </w:t>
    </w:r>
    <w:r w:rsidR="00F37AE8">
      <w:rPr>
        <w:rFonts w:cs="Arial"/>
        <w:b/>
        <w:bCs/>
        <w:noProof/>
        <w:color w:val="000000" w:themeColor="text1"/>
        <w:sz w:val="18"/>
        <w:szCs w:val="18"/>
        <w:lang w:val="es-MX"/>
      </w:rPr>
      <w:t>Contratación</w:t>
    </w:r>
  </w:p>
  <w:p w14:paraId="054A486E" w14:textId="77777777" w:rsidR="00DF294F" w:rsidRDefault="00DF294F" w:rsidP="00DF294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D6B34" w14:textId="77777777" w:rsidR="00DB0806" w:rsidRDefault="00DB08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6231"/>
    <w:multiLevelType w:val="hybridMultilevel"/>
    <w:tmpl w:val="7CFC5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C3020"/>
    <w:multiLevelType w:val="hybridMultilevel"/>
    <w:tmpl w:val="168A0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515325"/>
    <w:multiLevelType w:val="hybridMultilevel"/>
    <w:tmpl w:val="0082F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3E5288"/>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8E46D8"/>
    <w:multiLevelType w:val="hybridMultilevel"/>
    <w:tmpl w:val="0FB01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43077A"/>
    <w:multiLevelType w:val="hybridMultilevel"/>
    <w:tmpl w:val="27AC7E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405B93"/>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9734DB"/>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8B3483"/>
    <w:multiLevelType w:val="hybridMultilevel"/>
    <w:tmpl w:val="A98019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BC0305"/>
    <w:multiLevelType w:val="hybridMultilevel"/>
    <w:tmpl w:val="0AEC5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66736409">
    <w:abstractNumId w:val="9"/>
  </w:num>
  <w:num w:numId="2" w16cid:durableId="1750535684">
    <w:abstractNumId w:val="1"/>
  </w:num>
  <w:num w:numId="3" w16cid:durableId="904997913">
    <w:abstractNumId w:val="10"/>
  </w:num>
  <w:num w:numId="4" w16cid:durableId="1647978184">
    <w:abstractNumId w:val="7"/>
  </w:num>
  <w:num w:numId="5" w16cid:durableId="2142381314">
    <w:abstractNumId w:val="4"/>
  </w:num>
  <w:num w:numId="6" w16cid:durableId="1846826324">
    <w:abstractNumId w:val="8"/>
  </w:num>
  <w:num w:numId="7" w16cid:durableId="970205159">
    <w:abstractNumId w:val="3"/>
  </w:num>
  <w:num w:numId="8" w16cid:durableId="950012778">
    <w:abstractNumId w:val="5"/>
  </w:num>
  <w:num w:numId="9" w16cid:durableId="15351641">
    <w:abstractNumId w:val="11"/>
  </w:num>
  <w:num w:numId="10" w16cid:durableId="1567253310">
    <w:abstractNumId w:val="2"/>
  </w:num>
  <w:num w:numId="11" w16cid:durableId="1840004908">
    <w:abstractNumId w:val="6"/>
  </w:num>
  <w:num w:numId="12" w16cid:durableId="115063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99"/>
    <w:rsid w:val="00004642"/>
    <w:rsid w:val="00020701"/>
    <w:rsid w:val="000257B6"/>
    <w:rsid w:val="000316BF"/>
    <w:rsid w:val="00041998"/>
    <w:rsid w:val="00060FEC"/>
    <w:rsid w:val="00061F4F"/>
    <w:rsid w:val="00072540"/>
    <w:rsid w:val="00083E68"/>
    <w:rsid w:val="00085F29"/>
    <w:rsid w:val="00086E14"/>
    <w:rsid w:val="00092D3E"/>
    <w:rsid w:val="0009378C"/>
    <w:rsid w:val="000A377D"/>
    <w:rsid w:val="000A3C56"/>
    <w:rsid w:val="000B3765"/>
    <w:rsid w:val="000C156D"/>
    <w:rsid w:val="000D31E3"/>
    <w:rsid w:val="000E50DD"/>
    <w:rsid w:val="000F2241"/>
    <w:rsid w:val="00101B9E"/>
    <w:rsid w:val="00111B89"/>
    <w:rsid w:val="00114EBC"/>
    <w:rsid w:val="00117072"/>
    <w:rsid w:val="00134167"/>
    <w:rsid w:val="001375F6"/>
    <w:rsid w:val="00146C68"/>
    <w:rsid w:val="00146E26"/>
    <w:rsid w:val="00147C1B"/>
    <w:rsid w:val="00155FAA"/>
    <w:rsid w:val="00161564"/>
    <w:rsid w:val="00161B35"/>
    <w:rsid w:val="00170F07"/>
    <w:rsid w:val="00173F73"/>
    <w:rsid w:val="00174C77"/>
    <w:rsid w:val="0017773D"/>
    <w:rsid w:val="00186198"/>
    <w:rsid w:val="00192E4E"/>
    <w:rsid w:val="001A1C35"/>
    <w:rsid w:val="001D45E6"/>
    <w:rsid w:val="001D61ED"/>
    <w:rsid w:val="001F0AA1"/>
    <w:rsid w:val="00201CC3"/>
    <w:rsid w:val="002040FA"/>
    <w:rsid w:val="00206BFA"/>
    <w:rsid w:val="0020709D"/>
    <w:rsid w:val="00212B06"/>
    <w:rsid w:val="00213C3B"/>
    <w:rsid w:val="00214BC3"/>
    <w:rsid w:val="00215A1F"/>
    <w:rsid w:val="0022086A"/>
    <w:rsid w:val="00223D3F"/>
    <w:rsid w:val="002270F2"/>
    <w:rsid w:val="00230481"/>
    <w:rsid w:val="00235D91"/>
    <w:rsid w:val="00243144"/>
    <w:rsid w:val="00253115"/>
    <w:rsid w:val="002576A3"/>
    <w:rsid w:val="002609D2"/>
    <w:rsid w:val="00267D00"/>
    <w:rsid w:val="0028462B"/>
    <w:rsid w:val="00296F29"/>
    <w:rsid w:val="002A0FDD"/>
    <w:rsid w:val="002A456F"/>
    <w:rsid w:val="002B525C"/>
    <w:rsid w:val="002B70AB"/>
    <w:rsid w:val="002B7777"/>
    <w:rsid w:val="002C4052"/>
    <w:rsid w:val="002D2C86"/>
    <w:rsid w:val="00301E40"/>
    <w:rsid w:val="00312830"/>
    <w:rsid w:val="00313CCC"/>
    <w:rsid w:val="00314BBB"/>
    <w:rsid w:val="00315AAC"/>
    <w:rsid w:val="00317350"/>
    <w:rsid w:val="00320F28"/>
    <w:rsid w:val="003231A2"/>
    <w:rsid w:val="00323CA5"/>
    <w:rsid w:val="0033060F"/>
    <w:rsid w:val="00343A27"/>
    <w:rsid w:val="00344B80"/>
    <w:rsid w:val="00344E6A"/>
    <w:rsid w:val="003455A5"/>
    <w:rsid w:val="00347C10"/>
    <w:rsid w:val="00351063"/>
    <w:rsid w:val="003556DE"/>
    <w:rsid w:val="003561E0"/>
    <w:rsid w:val="00365F3B"/>
    <w:rsid w:val="0037048C"/>
    <w:rsid w:val="003723F5"/>
    <w:rsid w:val="00372696"/>
    <w:rsid w:val="003752CE"/>
    <w:rsid w:val="003753D9"/>
    <w:rsid w:val="00376113"/>
    <w:rsid w:val="00397FD5"/>
    <w:rsid w:val="003A0041"/>
    <w:rsid w:val="003F090E"/>
    <w:rsid w:val="003F0B21"/>
    <w:rsid w:val="003F50AB"/>
    <w:rsid w:val="00413094"/>
    <w:rsid w:val="004155B7"/>
    <w:rsid w:val="00420FF2"/>
    <w:rsid w:val="00421AC3"/>
    <w:rsid w:val="00432E17"/>
    <w:rsid w:val="00436F93"/>
    <w:rsid w:val="00447ADC"/>
    <w:rsid w:val="00455708"/>
    <w:rsid w:val="00456F2C"/>
    <w:rsid w:val="00457F10"/>
    <w:rsid w:val="00467062"/>
    <w:rsid w:val="00492F1E"/>
    <w:rsid w:val="004A06BC"/>
    <w:rsid w:val="004B38FE"/>
    <w:rsid w:val="004C1131"/>
    <w:rsid w:val="004D4FC4"/>
    <w:rsid w:val="004D6635"/>
    <w:rsid w:val="004E1251"/>
    <w:rsid w:val="004E35EF"/>
    <w:rsid w:val="004E410B"/>
    <w:rsid w:val="004E5DB0"/>
    <w:rsid w:val="004F1478"/>
    <w:rsid w:val="004F5EAD"/>
    <w:rsid w:val="004F6150"/>
    <w:rsid w:val="00501AF2"/>
    <w:rsid w:val="00510AD6"/>
    <w:rsid w:val="00511F6A"/>
    <w:rsid w:val="00513022"/>
    <w:rsid w:val="00522DA3"/>
    <w:rsid w:val="005230E8"/>
    <w:rsid w:val="00552D7F"/>
    <w:rsid w:val="00564B4F"/>
    <w:rsid w:val="00570363"/>
    <w:rsid w:val="0057480C"/>
    <w:rsid w:val="005950B0"/>
    <w:rsid w:val="00596D5B"/>
    <w:rsid w:val="005A5A49"/>
    <w:rsid w:val="005B681D"/>
    <w:rsid w:val="005C79F6"/>
    <w:rsid w:val="005D233F"/>
    <w:rsid w:val="005D3211"/>
    <w:rsid w:val="005E2755"/>
    <w:rsid w:val="005F0159"/>
    <w:rsid w:val="005F7946"/>
    <w:rsid w:val="00606BA6"/>
    <w:rsid w:val="00617964"/>
    <w:rsid w:val="00623C5E"/>
    <w:rsid w:val="00624BB4"/>
    <w:rsid w:val="0065000A"/>
    <w:rsid w:val="00684CB1"/>
    <w:rsid w:val="00685A10"/>
    <w:rsid w:val="00690BC2"/>
    <w:rsid w:val="006922A2"/>
    <w:rsid w:val="00694981"/>
    <w:rsid w:val="006A790A"/>
    <w:rsid w:val="006C2855"/>
    <w:rsid w:val="006C29D0"/>
    <w:rsid w:val="006C3380"/>
    <w:rsid w:val="006D554C"/>
    <w:rsid w:val="006E5577"/>
    <w:rsid w:val="006F45A4"/>
    <w:rsid w:val="00700D78"/>
    <w:rsid w:val="00706951"/>
    <w:rsid w:val="00714BB5"/>
    <w:rsid w:val="00714F8A"/>
    <w:rsid w:val="00725778"/>
    <w:rsid w:val="00740508"/>
    <w:rsid w:val="00740C39"/>
    <w:rsid w:val="00742A0D"/>
    <w:rsid w:val="00743089"/>
    <w:rsid w:val="007516DC"/>
    <w:rsid w:val="007569F1"/>
    <w:rsid w:val="007621ED"/>
    <w:rsid w:val="00765027"/>
    <w:rsid w:val="00766B1F"/>
    <w:rsid w:val="0076798C"/>
    <w:rsid w:val="007734B4"/>
    <w:rsid w:val="00783B4B"/>
    <w:rsid w:val="007A3437"/>
    <w:rsid w:val="007A5C1B"/>
    <w:rsid w:val="007B3E21"/>
    <w:rsid w:val="007B6100"/>
    <w:rsid w:val="007C0A97"/>
    <w:rsid w:val="007C12F8"/>
    <w:rsid w:val="007F17E8"/>
    <w:rsid w:val="008001E6"/>
    <w:rsid w:val="00804AE1"/>
    <w:rsid w:val="00813CFE"/>
    <w:rsid w:val="0082089C"/>
    <w:rsid w:val="00870F70"/>
    <w:rsid w:val="008800A6"/>
    <w:rsid w:val="00882F95"/>
    <w:rsid w:val="0088701C"/>
    <w:rsid w:val="0088751F"/>
    <w:rsid w:val="008A3A2B"/>
    <w:rsid w:val="008A5F8D"/>
    <w:rsid w:val="008B2526"/>
    <w:rsid w:val="008C00C0"/>
    <w:rsid w:val="008D1BBB"/>
    <w:rsid w:val="009023A4"/>
    <w:rsid w:val="00904F8E"/>
    <w:rsid w:val="0090564A"/>
    <w:rsid w:val="00905A76"/>
    <w:rsid w:val="009075A9"/>
    <w:rsid w:val="00911725"/>
    <w:rsid w:val="009134E7"/>
    <w:rsid w:val="009219B6"/>
    <w:rsid w:val="00921F8B"/>
    <w:rsid w:val="00934404"/>
    <w:rsid w:val="009379AE"/>
    <w:rsid w:val="009406FD"/>
    <w:rsid w:val="00953D50"/>
    <w:rsid w:val="00956EC5"/>
    <w:rsid w:val="0097465A"/>
    <w:rsid w:val="00976C62"/>
    <w:rsid w:val="00976F6C"/>
    <w:rsid w:val="00984A99"/>
    <w:rsid w:val="009A1514"/>
    <w:rsid w:val="009A2B42"/>
    <w:rsid w:val="009C5B21"/>
    <w:rsid w:val="009D0F24"/>
    <w:rsid w:val="009E32BF"/>
    <w:rsid w:val="009E3BBF"/>
    <w:rsid w:val="009E3C1E"/>
    <w:rsid w:val="009F0134"/>
    <w:rsid w:val="009F095F"/>
    <w:rsid w:val="009F1919"/>
    <w:rsid w:val="009F7EDC"/>
    <w:rsid w:val="00A002DA"/>
    <w:rsid w:val="00A015E6"/>
    <w:rsid w:val="00A16EA9"/>
    <w:rsid w:val="00A17171"/>
    <w:rsid w:val="00A21F64"/>
    <w:rsid w:val="00A24B0C"/>
    <w:rsid w:val="00A3322D"/>
    <w:rsid w:val="00A36835"/>
    <w:rsid w:val="00A36AD5"/>
    <w:rsid w:val="00A42DA2"/>
    <w:rsid w:val="00A45688"/>
    <w:rsid w:val="00A54B6F"/>
    <w:rsid w:val="00A60000"/>
    <w:rsid w:val="00A60DC1"/>
    <w:rsid w:val="00A82773"/>
    <w:rsid w:val="00A90C2D"/>
    <w:rsid w:val="00A945C8"/>
    <w:rsid w:val="00AA4CC8"/>
    <w:rsid w:val="00AB43BB"/>
    <w:rsid w:val="00AD1C4C"/>
    <w:rsid w:val="00AE774F"/>
    <w:rsid w:val="00AF3D90"/>
    <w:rsid w:val="00AF5228"/>
    <w:rsid w:val="00AF5286"/>
    <w:rsid w:val="00B000DD"/>
    <w:rsid w:val="00B02A37"/>
    <w:rsid w:val="00B06A0B"/>
    <w:rsid w:val="00B117C7"/>
    <w:rsid w:val="00B167F5"/>
    <w:rsid w:val="00B24D1C"/>
    <w:rsid w:val="00B26078"/>
    <w:rsid w:val="00B373FD"/>
    <w:rsid w:val="00B47F9F"/>
    <w:rsid w:val="00B55917"/>
    <w:rsid w:val="00B56DB6"/>
    <w:rsid w:val="00B61F12"/>
    <w:rsid w:val="00B846C5"/>
    <w:rsid w:val="00B9269A"/>
    <w:rsid w:val="00B95CA5"/>
    <w:rsid w:val="00B96FEA"/>
    <w:rsid w:val="00BA322B"/>
    <w:rsid w:val="00BA3537"/>
    <w:rsid w:val="00BA582F"/>
    <w:rsid w:val="00BA6CB5"/>
    <w:rsid w:val="00BD7E6F"/>
    <w:rsid w:val="00BE1B80"/>
    <w:rsid w:val="00BE3A67"/>
    <w:rsid w:val="00BE7230"/>
    <w:rsid w:val="00BF1BF1"/>
    <w:rsid w:val="00C0639C"/>
    <w:rsid w:val="00C128D9"/>
    <w:rsid w:val="00C26875"/>
    <w:rsid w:val="00C47D1E"/>
    <w:rsid w:val="00C65F4C"/>
    <w:rsid w:val="00C71B4E"/>
    <w:rsid w:val="00C74126"/>
    <w:rsid w:val="00C81B79"/>
    <w:rsid w:val="00C838AD"/>
    <w:rsid w:val="00C84204"/>
    <w:rsid w:val="00C858F1"/>
    <w:rsid w:val="00C90275"/>
    <w:rsid w:val="00C96A31"/>
    <w:rsid w:val="00CA14A6"/>
    <w:rsid w:val="00CA3AC5"/>
    <w:rsid w:val="00CA3E4B"/>
    <w:rsid w:val="00CA66B9"/>
    <w:rsid w:val="00CB2A6C"/>
    <w:rsid w:val="00CC362D"/>
    <w:rsid w:val="00CD0615"/>
    <w:rsid w:val="00CD4881"/>
    <w:rsid w:val="00CE295D"/>
    <w:rsid w:val="00CE3636"/>
    <w:rsid w:val="00CE79CF"/>
    <w:rsid w:val="00CF2449"/>
    <w:rsid w:val="00CF5896"/>
    <w:rsid w:val="00D34426"/>
    <w:rsid w:val="00D34B6C"/>
    <w:rsid w:val="00D44587"/>
    <w:rsid w:val="00D52960"/>
    <w:rsid w:val="00D61379"/>
    <w:rsid w:val="00D614A2"/>
    <w:rsid w:val="00D70805"/>
    <w:rsid w:val="00D764CE"/>
    <w:rsid w:val="00D77A2C"/>
    <w:rsid w:val="00D90AC7"/>
    <w:rsid w:val="00DA3DA9"/>
    <w:rsid w:val="00DB0806"/>
    <w:rsid w:val="00DB34A0"/>
    <w:rsid w:val="00DB75A7"/>
    <w:rsid w:val="00DC184D"/>
    <w:rsid w:val="00DC24D3"/>
    <w:rsid w:val="00DC5F9E"/>
    <w:rsid w:val="00DD161D"/>
    <w:rsid w:val="00DD7881"/>
    <w:rsid w:val="00DE2321"/>
    <w:rsid w:val="00DE571C"/>
    <w:rsid w:val="00DF0792"/>
    <w:rsid w:val="00DF294F"/>
    <w:rsid w:val="00E16AFE"/>
    <w:rsid w:val="00E300EE"/>
    <w:rsid w:val="00E30674"/>
    <w:rsid w:val="00E500C0"/>
    <w:rsid w:val="00E53148"/>
    <w:rsid w:val="00E5340A"/>
    <w:rsid w:val="00E62404"/>
    <w:rsid w:val="00E669D0"/>
    <w:rsid w:val="00E76A95"/>
    <w:rsid w:val="00E90280"/>
    <w:rsid w:val="00E93A57"/>
    <w:rsid w:val="00E93B19"/>
    <w:rsid w:val="00E942DF"/>
    <w:rsid w:val="00EA4474"/>
    <w:rsid w:val="00EB62B5"/>
    <w:rsid w:val="00EC4EF1"/>
    <w:rsid w:val="00EE06C4"/>
    <w:rsid w:val="00EE2F94"/>
    <w:rsid w:val="00EF6D50"/>
    <w:rsid w:val="00F02900"/>
    <w:rsid w:val="00F12F6B"/>
    <w:rsid w:val="00F130A9"/>
    <w:rsid w:val="00F2342F"/>
    <w:rsid w:val="00F36F4A"/>
    <w:rsid w:val="00F37AE8"/>
    <w:rsid w:val="00F37C71"/>
    <w:rsid w:val="00F670BA"/>
    <w:rsid w:val="00F6777B"/>
    <w:rsid w:val="00F810DA"/>
    <w:rsid w:val="00F8132C"/>
    <w:rsid w:val="00F858AA"/>
    <w:rsid w:val="00F962FC"/>
    <w:rsid w:val="00F96BFF"/>
    <w:rsid w:val="00FB4585"/>
    <w:rsid w:val="00FC3196"/>
    <w:rsid w:val="00FC4754"/>
    <w:rsid w:val="00FC4E1A"/>
    <w:rsid w:val="00FD3FE7"/>
    <w:rsid w:val="00FD503F"/>
    <w:rsid w:val="00FD595D"/>
    <w:rsid w:val="00FD7BD1"/>
    <w:rsid w:val="00FE0DCB"/>
    <w:rsid w:val="00FE69DA"/>
    <w:rsid w:val="00FE6BF0"/>
    <w:rsid w:val="00FE74BB"/>
    <w:rsid w:val="00FF57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279F02"/>
  <w15:docId w15:val="{51AB575E-3D4B-4931-AC0A-64A3BCF0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41"/>
    <w:pPr>
      <w:spacing w:after="0" w:line="240" w:lineRule="auto"/>
      <w:jc w:val="both"/>
    </w:pPr>
    <w:rPr>
      <w:rFonts w:ascii="Montserrat" w:eastAsiaTheme="minorEastAsia" w:hAnsi="Montserrat"/>
      <w:sz w:val="16"/>
      <w:szCs w:val="24"/>
      <w:lang w:val="es-ES_tradnl"/>
    </w:rPr>
  </w:style>
  <w:style w:type="paragraph" w:styleId="Ttulo1">
    <w:name w:val="heading 1"/>
    <w:basedOn w:val="Normal"/>
    <w:next w:val="Normal"/>
    <w:link w:val="Ttulo1Car"/>
    <w:uiPriority w:val="9"/>
    <w:qFormat/>
    <w:rsid w:val="00CF2449"/>
    <w:pPr>
      <w:keepNext/>
      <w:keepLines/>
      <w:spacing w:before="240"/>
      <w:outlineLvl w:val="0"/>
    </w:pPr>
    <w:rPr>
      <w:rFonts w:eastAsiaTheme="majorEastAsia" w:cstheme="majorBidi"/>
      <w:b/>
      <w:color w:val="365F91" w:themeColor="accent1" w:themeShade="BF"/>
      <w:sz w:val="18"/>
      <w:szCs w:val="32"/>
    </w:rPr>
  </w:style>
  <w:style w:type="paragraph" w:styleId="Ttulo2">
    <w:name w:val="heading 2"/>
    <w:basedOn w:val="Normal"/>
    <w:next w:val="Normal"/>
    <w:link w:val="Ttulo2Car"/>
    <w:uiPriority w:val="9"/>
    <w:unhideWhenUsed/>
    <w:qFormat/>
    <w:rsid w:val="00CF2449"/>
    <w:pPr>
      <w:keepNext/>
      <w:keepLines/>
      <w:spacing w:before="40"/>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C84204"/>
    <w:pPr>
      <w:keepNext/>
      <w:keepLines/>
      <w:spacing w:before="40"/>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F670BA"/>
    <w:rPr>
      <w:color w:val="0000FF" w:themeColor="hyperlink"/>
      <w:u w:val="single"/>
    </w:rPr>
  </w:style>
  <w:style w:type="character" w:styleId="Mencinsinresolver">
    <w:name w:val="Unresolved Mention"/>
    <w:basedOn w:val="Fuentedeprrafopredeter"/>
    <w:uiPriority w:val="99"/>
    <w:semiHidden/>
    <w:unhideWhenUsed/>
    <w:rsid w:val="00F670BA"/>
    <w:rPr>
      <w:color w:val="605E5C"/>
      <w:shd w:val="clear" w:color="auto" w:fill="E1DFDD"/>
    </w:rPr>
  </w:style>
  <w:style w:type="paragraph" w:styleId="Ttulo">
    <w:name w:val="Title"/>
    <w:basedOn w:val="Normal"/>
    <w:next w:val="Normal"/>
    <w:link w:val="TtuloCar"/>
    <w:uiPriority w:val="10"/>
    <w:qFormat/>
    <w:rsid w:val="00320F28"/>
    <w:pPr>
      <w:contextualSpacing/>
      <w:jc w:val="center"/>
    </w:pPr>
    <w:rPr>
      <w:rFonts w:eastAsiaTheme="majorEastAsia" w:cstheme="majorBidi"/>
      <w:b/>
      <w:color w:val="C00000"/>
      <w:spacing w:val="-10"/>
      <w:kern w:val="28"/>
      <w:szCs w:val="56"/>
    </w:rPr>
  </w:style>
  <w:style w:type="character" w:customStyle="1" w:styleId="TtuloCar">
    <w:name w:val="Título Car"/>
    <w:basedOn w:val="Fuentedeprrafopredeter"/>
    <w:link w:val="Ttulo"/>
    <w:uiPriority w:val="10"/>
    <w:rsid w:val="00320F28"/>
    <w:rPr>
      <w:rFonts w:ascii="Montserrat" w:eastAsiaTheme="majorEastAsia" w:hAnsi="Montserrat" w:cstheme="majorBidi"/>
      <w:b/>
      <w:color w:val="C00000"/>
      <w:spacing w:val="-10"/>
      <w:kern w:val="28"/>
      <w:sz w:val="24"/>
      <w:szCs w:val="56"/>
      <w:lang w:val="es-ES_tradnl"/>
    </w:rPr>
  </w:style>
  <w:style w:type="character" w:customStyle="1" w:styleId="Ttulo1Car">
    <w:name w:val="Título 1 Car"/>
    <w:basedOn w:val="Fuentedeprrafopredeter"/>
    <w:link w:val="Ttulo1"/>
    <w:uiPriority w:val="9"/>
    <w:rsid w:val="00CF2449"/>
    <w:rPr>
      <w:rFonts w:ascii="Montserrat" w:eastAsiaTheme="majorEastAsia" w:hAnsi="Montserrat" w:cstheme="majorBidi"/>
      <w:b/>
      <w:color w:val="365F91" w:themeColor="accent1" w:themeShade="BF"/>
      <w:sz w:val="18"/>
      <w:szCs w:val="32"/>
      <w:lang w:val="es-ES_tradnl"/>
    </w:rPr>
  </w:style>
  <w:style w:type="character" w:customStyle="1" w:styleId="Ttulo2Car">
    <w:name w:val="Título 2 Car"/>
    <w:basedOn w:val="Fuentedeprrafopredeter"/>
    <w:link w:val="Ttulo2"/>
    <w:uiPriority w:val="9"/>
    <w:rsid w:val="00CF2449"/>
    <w:rPr>
      <w:rFonts w:ascii="Montserrat" w:eastAsiaTheme="majorEastAsia" w:hAnsi="Montserrat" w:cstheme="majorBidi"/>
      <w:b/>
      <w:color w:val="000000" w:themeColor="text1"/>
      <w:sz w:val="16"/>
      <w:szCs w:val="26"/>
      <w:lang w:val="es-ES_tradnl"/>
    </w:rPr>
  </w:style>
  <w:style w:type="paragraph" w:styleId="TtuloTDC">
    <w:name w:val="TOC Heading"/>
    <w:basedOn w:val="Ttulo1"/>
    <w:next w:val="Normal"/>
    <w:uiPriority w:val="39"/>
    <w:unhideWhenUsed/>
    <w:qFormat/>
    <w:rsid w:val="00D34426"/>
    <w:pPr>
      <w:spacing w:line="259" w:lineRule="auto"/>
      <w:jc w:val="left"/>
      <w:outlineLvl w:val="9"/>
    </w:pPr>
    <w:rPr>
      <w:rFonts w:asciiTheme="majorHAnsi" w:hAnsiTheme="majorHAnsi"/>
      <w:b w:val="0"/>
      <w:sz w:val="32"/>
      <w:lang w:val="es-MX" w:eastAsia="es-MX"/>
    </w:rPr>
  </w:style>
  <w:style w:type="paragraph" w:styleId="TDC1">
    <w:name w:val="toc 1"/>
    <w:basedOn w:val="Normal"/>
    <w:next w:val="Normal"/>
    <w:autoRedefine/>
    <w:uiPriority w:val="39"/>
    <w:unhideWhenUsed/>
    <w:rsid w:val="00D34426"/>
    <w:pPr>
      <w:spacing w:after="100"/>
    </w:pPr>
  </w:style>
  <w:style w:type="paragraph" w:styleId="TDC2">
    <w:name w:val="toc 2"/>
    <w:basedOn w:val="Normal"/>
    <w:next w:val="Normal"/>
    <w:autoRedefine/>
    <w:uiPriority w:val="39"/>
    <w:unhideWhenUsed/>
    <w:rsid w:val="00D34426"/>
    <w:pPr>
      <w:spacing w:after="100"/>
      <w:ind w:left="160"/>
    </w:pPr>
  </w:style>
  <w:style w:type="character" w:customStyle="1" w:styleId="Ttulo3Car">
    <w:name w:val="Título 3 Car"/>
    <w:basedOn w:val="Fuentedeprrafopredeter"/>
    <w:link w:val="Ttulo3"/>
    <w:uiPriority w:val="9"/>
    <w:rsid w:val="00C84204"/>
    <w:rPr>
      <w:rFonts w:ascii="Montserrat" w:eastAsiaTheme="majorEastAsia" w:hAnsi="Montserrat" w:cstheme="majorBidi"/>
      <w:b/>
      <w:sz w:val="16"/>
      <w:szCs w:val="24"/>
      <w:lang w:val="es-ES_tradnl"/>
    </w:rPr>
  </w:style>
  <w:style w:type="paragraph" w:styleId="TDC3">
    <w:name w:val="toc 3"/>
    <w:basedOn w:val="Normal"/>
    <w:next w:val="Normal"/>
    <w:autoRedefine/>
    <w:uiPriority w:val="39"/>
    <w:unhideWhenUsed/>
    <w:rsid w:val="00041998"/>
    <w:pPr>
      <w:spacing w:after="10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03113">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53838710">
      <w:bodyDiv w:val="1"/>
      <w:marLeft w:val="0"/>
      <w:marRight w:val="0"/>
      <w:marTop w:val="0"/>
      <w:marBottom w:val="0"/>
      <w:divBdr>
        <w:top w:val="none" w:sz="0" w:space="0" w:color="auto"/>
        <w:left w:val="none" w:sz="0" w:space="0" w:color="auto"/>
        <w:bottom w:val="none" w:sz="0" w:space="0" w:color="auto"/>
        <w:right w:val="none" w:sz="0" w:space="0" w:color="auto"/>
      </w:divBdr>
    </w:div>
    <w:div w:id="182788937">
      <w:bodyDiv w:val="1"/>
      <w:marLeft w:val="0"/>
      <w:marRight w:val="0"/>
      <w:marTop w:val="0"/>
      <w:marBottom w:val="0"/>
      <w:divBdr>
        <w:top w:val="none" w:sz="0" w:space="0" w:color="auto"/>
        <w:left w:val="none" w:sz="0" w:space="0" w:color="auto"/>
        <w:bottom w:val="none" w:sz="0" w:space="0" w:color="auto"/>
        <w:right w:val="none" w:sz="0" w:space="0" w:color="auto"/>
      </w:divBdr>
    </w:div>
    <w:div w:id="195704611">
      <w:bodyDiv w:val="1"/>
      <w:marLeft w:val="0"/>
      <w:marRight w:val="0"/>
      <w:marTop w:val="0"/>
      <w:marBottom w:val="0"/>
      <w:divBdr>
        <w:top w:val="none" w:sz="0" w:space="0" w:color="auto"/>
        <w:left w:val="none" w:sz="0" w:space="0" w:color="auto"/>
        <w:bottom w:val="none" w:sz="0" w:space="0" w:color="auto"/>
        <w:right w:val="none" w:sz="0" w:space="0" w:color="auto"/>
      </w:divBdr>
    </w:div>
    <w:div w:id="355230149">
      <w:bodyDiv w:val="1"/>
      <w:marLeft w:val="0"/>
      <w:marRight w:val="0"/>
      <w:marTop w:val="0"/>
      <w:marBottom w:val="0"/>
      <w:divBdr>
        <w:top w:val="none" w:sz="0" w:space="0" w:color="auto"/>
        <w:left w:val="none" w:sz="0" w:space="0" w:color="auto"/>
        <w:bottom w:val="none" w:sz="0" w:space="0" w:color="auto"/>
        <w:right w:val="none" w:sz="0" w:space="0" w:color="auto"/>
      </w:divBdr>
    </w:div>
    <w:div w:id="367682704">
      <w:bodyDiv w:val="1"/>
      <w:marLeft w:val="0"/>
      <w:marRight w:val="0"/>
      <w:marTop w:val="0"/>
      <w:marBottom w:val="0"/>
      <w:divBdr>
        <w:top w:val="none" w:sz="0" w:space="0" w:color="auto"/>
        <w:left w:val="none" w:sz="0" w:space="0" w:color="auto"/>
        <w:bottom w:val="none" w:sz="0" w:space="0" w:color="auto"/>
        <w:right w:val="none" w:sz="0" w:space="0" w:color="auto"/>
      </w:divBdr>
    </w:div>
    <w:div w:id="398209707">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63743061">
      <w:bodyDiv w:val="1"/>
      <w:marLeft w:val="0"/>
      <w:marRight w:val="0"/>
      <w:marTop w:val="0"/>
      <w:marBottom w:val="0"/>
      <w:divBdr>
        <w:top w:val="none" w:sz="0" w:space="0" w:color="auto"/>
        <w:left w:val="none" w:sz="0" w:space="0" w:color="auto"/>
        <w:bottom w:val="none" w:sz="0" w:space="0" w:color="auto"/>
        <w:right w:val="none" w:sz="0" w:space="0" w:color="auto"/>
      </w:divBdr>
    </w:div>
    <w:div w:id="478231392">
      <w:bodyDiv w:val="1"/>
      <w:marLeft w:val="0"/>
      <w:marRight w:val="0"/>
      <w:marTop w:val="0"/>
      <w:marBottom w:val="0"/>
      <w:divBdr>
        <w:top w:val="none" w:sz="0" w:space="0" w:color="auto"/>
        <w:left w:val="none" w:sz="0" w:space="0" w:color="auto"/>
        <w:bottom w:val="none" w:sz="0" w:space="0" w:color="auto"/>
        <w:right w:val="none" w:sz="0" w:space="0" w:color="auto"/>
      </w:divBdr>
    </w:div>
    <w:div w:id="484901091">
      <w:bodyDiv w:val="1"/>
      <w:marLeft w:val="0"/>
      <w:marRight w:val="0"/>
      <w:marTop w:val="0"/>
      <w:marBottom w:val="0"/>
      <w:divBdr>
        <w:top w:val="none" w:sz="0" w:space="0" w:color="auto"/>
        <w:left w:val="none" w:sz="0" w:space="0" w:color="auto"/>
        <w:bottom w:val="none" w:sz="0" w:space="0" w:color="auto"/>
        <w:right w:val="none" w:sz="0" w:space="0" w:color="auto"/>
      </w:divBdr>
    </w:div>
    <w:div w:id="747732404">
      <w:bodyDiv w:val="1"/>
      <w:marLeft w:val="0"/>
      <w:marRight w:val="0"/>
      <w:marTop w:val="0"/>
      <w:marBottom w:val="0"/>
      <w:divBdr>
        <w:top w:val="none" w:sz="0" w:space="0" w:color="auto"/>
        <w:left w:val="none" w:sz="0" w:space="0" w:color="auto"/>
        <w:bottom w:val="none" w:sz="0" w:space="0" w:color="auto"/>
        <w:right w:val="none" w:sz="0" w:space="0" w:color="auto"/>
      </w:divBdr>
    </w:div>
    <w:div w:id="845511884">
      <w:bodyDiv w:val="1"/>
      <w:marLeft w:val="0"/>
      <w:marRight w:val="0"/>
      <w:marTop w:val="0"/>
      <w:marBottom w:val="0"/>
      <w:divBdr>
        <w:top w:val="none" w:sz="0" w:space="0" w:color="auto"/>
        <w:left w:val="none" w:sz="0" w:space="0" w:color="auto"/>
        <w:bottom w:val="none" w:sz="0" w:space="0" w:color="auto"/>
        <w:right w:val="none" w:sz="0" w:space="0" w:color="auto"/>
      </w:divBdr>
    </w:div>
    <w:div w:id="887910030">
      <w:bodyDiv w:val="1"/>
      <w:marLeft w:val="0"/>
      <w:marRight w:val="0"/>
      <w:marTop w:val="0"/>
      <w:marBottom w:val="0"/>
      <w:divBdr>
        <w:top w:val="none" w:sz="0" w:space="0" w:color="auto"/>
        <w:left w:val="none" w:sz="0" w:space="0" w:color="auto"/>
        <w:bottom w:val="none" w:sz="0" w:space="0" w:color="auto"/>
        <w:right w:val="none" w:sz="0" w:space="0" w:color="auto"/>
      </w:divBdr>
    </w:div>
    <w:div w:id="906767780">
      <w:bodyDiv w:val="1"/>
      <w:marLeft w:val="0"/>
      <w:marRight w:val="0"/>
      <w:marTop w:val="0"/>
      <w:marBottom w:val="0"/>
      <w:divBdr>
        <w:top w:val="none" w:sz="0" w:space="0" w:color="auto"/>
        <w:left w:val="none" w:sz="0" w:space="0" w:color="auto"/>
        <w:bottom w:val="none" w:sz="0" w:space="0" w:color="auto"/>
        <w:right w:val="none" w:sz="0" w:space="0" w:color="auto"/>
      </w:divBdr>
    </w:div>
    <w:div w:id="1309476382">
      <w:bodyDiv w:val="1"/>
      <w:marLeft w:val="0"/>
      <w:marRight w:val="0"/>
      <w:marTop w:val="0"/>
      <w:marBottom w:val="0"/>
      <w:divBdr>
        <w:top w:val="none" w:sz="0" w:space="0" w:color="auto"/>
        <w:left w:val="none" w:sz="0" w:space="0" w:color="auto"/>
        <w:bottom w:val="none" w:sz="0" w:space="0" w:color="auto"/>
        <w:right w:val="none" w:sz="0" w:space="0" w:color="auto"/>
      </w:divBdr>
    </w:div>
    <w:div w:id="1312175723">
      <w:bodyDiv w:val="1"/>
      <w:marLeft w:val="0"/>
      <w:marRight w:val="0"/>
      <w:marTop w:val="0"/>
      <w:marBottom w:val="0"/>
      <w:divBdr>
        <w:top w:val="none" w:sz="0" w:space="0" w:color="auto"/>
        <w:left w:val="none" w:sz="0" w:space="0" w:color="auto"/>
        <w:bottom w:val="none" w:sz="0" w:space="0" w:color="auto"/>
        <w:right w:val="none" w:sz="0" w:space="0" w:color="auto"/>
      </w:divBdr>
    </w:div>
    <w:div w:id="1321620927">
      <w:bodyDiv w:val="1"/>
      <w:marLeft w:val="0"/>
      <w:marRight w:val="0"/>
      <w:marTop w:val="0"/>
      <w:marBottom w:val="0"/>
      <w:divBdr>
        <w:top w:val="none" w:sz="0" w:space="0" w:color="auto"/>
        <w:left w:val="none" w:sz="0" w:space="0" w:color="auto"/>
        <w:bottom w:val="none" w:sz="0" w:space="0" w:color="auto"/>
        <w:right w:val="none" w:sz="0" w:space="0" w:color="auto"/>
      </w:divBdr>
    </w:div>
    <w:div w:id="1329944056">
      <w:bodyDiv w:val="1"/>
      <w:marLeft w:val="0"/>
      <w:marRight w:val="0"/>
      <w:marTop w:val="0"/>
      <w:marBottom w:val="0"/>
      <w:divBdr>
        <w:top w:val="none" w:sz="0" w:space="0" w:color="auto"/>
        <w:left w:val="none" w:sz="0" w:space="0" w:color="auto"/>
        <w:bottom w:val="none" w:sz="0" w:space="0" w:color="auto"/>
        <w:right w:val="none" w:sz="0" w:space="0" w:color="auto"/>
      </w:divBdr>
    </w:div>
    <w:div w:id="1332296217">
      <w:bodyDiv w:val="1"/>
      <w:marLeft w:val="0"/>
      <w:marRight w:val="0"/>
      <w:marTop w:val="0"/>
      <w:marBottom w:val="0"/>
      <w:divBdr>
        <w:top w:val="none" w:sz="0" w:space="0" w:color="auto"/>
        <w:left w:val="none" w:sz="0" w:space="0" w:color="auto"/>
        <w:bottom w:val="none" w:sz="0" w:space="0" w:color="auto"/>
        <w:right w:val="none" w:sz="0" w:space="0" w:color="auto"/>
      </w:divBdr>
    </w:div>
    <w:div w:id="1419476807">
      <w:bodyDiv w:val="1"/>
      <w:marLeft w:val="0"/>
      <w:marRight w:val="0"/>
      <w:marTop w:val="0"/>
      <w:marBottom w:val="0"/>
      <w:divBdr>
        <w:top w:val="none" w:sz="0" w:space="0" w:color="auto"/>
        <w:left w:val="none" w:sz="0" w:space="0" w:color="auto"/>
        <w:bottom w:val="none" w:sz="0" w:space="0" w:color="auto"/>
        <w:right w:val="none" w:sz="0" w:space="0" w:color="auto"/>
      </w:divBdr>
    </w:div>
    <w:div w:id="1422220045">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767285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8752">
      <w:bodyDiv w:val="1"/>
      <w:marLeft w:val="0"/>
      <w:marRight w:val="0"/>
      <w:marTop w:val="0"/>
      <w:marBottom w:val="0"/>
      <w:divBdr>
        <w:top w:val="none" w:sz="0" w:space="0" w:color="auto"/>
        <w:left w:val="none" w:sz="0" w:space="0" w:color="auto"/>
        <w:bottom w:val="none" w:sz="0" w:space="0" w:color="auto"/>
        <w:right w:val="none" w:sz="0" w:space="0" w:color="auto"/>
      </w:divBdr>
    </w:div>
    <w:div w:id="1646817108">
      <w:bodyDiv w:val="1"/>
      <w:marLeft w:val="0"/>
      <w:marRight w:val="0"/>
      <w:marTop w:val="0"/>
      <w:marBottom w:val="0"/>
      <w:divBdr>
        <w:top w:val="none" w:sz="0" w:space="0" w:color="auto"/>
        <w:left w:val="none" w:sz="0" w:space="0" w:color="auto"/>
        <w:bottom w:val="none" w:sz="0" w:space="0" w:color="auto"/>
        <w:right w:val="none" w:sz="0" w:space="0" w:color="auto"/>
      </w:divBdr>
    </w:div>
    <w:div w:id="167222382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586711">
      <w:bodyDiv w:val="1"/>
      <w:marLeft w:val="0"/>
      <w:marRight w:val="0"/>
      <w:marTop w:val="0"/>
      <w:marBottom w:val="0"/>
      <w:divBdr>
        <w:top w:val="none" w:sz="0" w:space="0" w:color="auto"/>
        <w:left w:val="none" w:sz="0" w:space="0" w:color="auto"/>
        <w:bottom w:val="none" w:sz="0" w:space="0" w:color="auto"/>
        <w:right w:val="none" w:sz="0" w:space="0" w:color="auto"/>
      </w:divBdr>
    </w:div>
    <w:div w:id="1849516775">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46956521">
      <w:bodyDiv w:val="1"/>
      <w:marLeft w:val="0"/>
      <w:marRight w:val="0"/>
      <w:marTop w:val="0"/>
      <w:marBottom w:val="0"/>
      <w:divBdr>
        <w:top w:val="none" w:sz="0" w:space="0" w:color="auto"/>
        <w:left w:val="none" w:sz="0" w:space="0" w:color="auto"/>
        <w:bottom w:val="none" w:sz="0" w:space="0" w:color="auto"/>
        <w:right w:val="none" w:sz="0" w:space="0" w:color="auto"/>
      </w:divBdr>
    </w:div>
    <w:div w:id="1956977871">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776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95BE10F-21BE-4927-B6E0-2F8E337DCACA}">
  <ds:schemaRefs>
    <ds:schemaRef ds:uri="http://schemas.openxmlformats.org/officeDocument/2006/bibliography"/>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2802</Words>
  <Characters>15416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Hector Hidalgo</cp:lastModifiedBy>
  <cp:revision>17</cp:revision>
  <cp:lastPrinted>2024-04-05T17:04:00Z</cp:lastPrinted>
  <dcterms:created xsi:type="dcterms:W3CDTF">2024-05-24T21:25:00Z</dcterms:created>
  <dcterms:modified xsi:type="dcterms:W3CDTF">2024-09-28T20:01:00Z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