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A6BC" w14:textId="66AC8232" w:rsidR="00A015E6" w:rsidRDefault="007C121D">
      <w:pPr>
        <w:pStyle w:val="TtuloTDC"/>
        <w:rPr>
          <w:rFonts w:ascii="Montserrat" w:hAnsi="Montserrat"/>
          <w:b/>
          <w:color w:val="C00000"/>
          <w:spacing w:val="-10"/>
          <w:kern w:val="28"/>
          <w:sz w:val="20"/>
          <w:szCs w:val="96"/>
          <w:lang w:val="es-ES_tradnl" w:eastAsia="en-US"/>
        </w:rPr>
      </w:pPr>
      <w:bookmarkStart w:id="0" w:name="_Hlk167812846"/>
      <w:r w:rsidRPr="007C121D">
        <w:rPr>
          <w:rFonts w:ascii="Montserrat" w:hAnsi="Montserrat"/>
          <w:b/>
          <w:color w:val="C00000"/>
          <w:spacing w:val="-10"/>
          <w:kern w:val="28"/>
          <w:sz w:val="20"/>
          <w:szCs w:val="96"/>
          <w:lang w:val="es-ES_tradnl" w:eastAsia="en-US"/>
        </w:rPr>
        <w:t>Servicio de mantenimiento preventivo y correctivo a equipos de rayos x fijos.</w:t>
      </w:r>
      <w:r w:rsidR="00A015E6" w:rsidRPr="00A015E6">
        <w:rPr>
          <w:rFonts w:ascii="Montserrat" w:hAnsi="Montserrat"/>
          <w:b/>
          <w:color w:val="C00000"/>
          <w:spacing w:val="-10"/>
          <w:kern w:val="28"/>
          <w:sz w:val="20"/>
          <w:szCs w:val="96"/>
          <w:lang w:val="es-ES_tradnl" w:eastAsia="en-US"/>
        </w:rPr>
        <w:t xml:space="preserve"> </w:t>
      </w:r>
    </w:p>
    <w:bookmarkEnd w:id="0" w:displacedByCustomXml="next"/>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3163F1D8"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4375147E" w14:textId="0F84ACF2" w:rsidR="002332D9"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6259358" w:history="1">
            <w:r w:rsidR="002332D9" w:rsidRPr="009B71FF">
              <w:rPr>
                <w:rStyle w:val="Hipervnculo"/>
                <w:noProof/>
              </w:rPr>
              <w:t>Requerimiento Técnico</w:t>
            </w:r>
            <w:r w:rsidR="002332D9">
              <w:rPr>
                <w:noProof/>
                <w:webHidden/>
              </w:rPr>
              <w:tab/>
            </w:r>
            <w:r w:rsidR="002332D9">
              <w:rPr>
                <w:noProof/>
                <w:webHidden/>
              </w:rPr>
              <w:fldChar w:fldCharType="begin"/>
            </w:r>
            <w:r w:rsidR="002332D9">
              <w:rPr>
                <w:noProof/>
                <w:webHidden/>
              </w:rPr>
              <w:instrText xml:space="preserve"> PAGEREF _Toc176259358 \h </w:instrText>
            </w:r>
            <w:r w:rsidR="002332D9">
              <w:rPr>
                <w:noProof/>
                <w:webHidden/>
              </w:rPr>
            </w:r>
            <w:r w:rsidR="002332D9">
              <w:rPr>
                <w:noProof/>
                <w:webHidden/>
              </w:rPr>
              <w:fldChar w:fldCharType="separate"/>
            </w:r>
            <w:r w:rsidR="002332D9">
              <w:rPr>
                <w:noProof/>
                <w:webHidden/>
              </w:rPr>
              <w:t>2</w:t>
            </w:r>
            <w:r w:rsidR="002332D9">
              <w:rPr>
                <w:noProof/>
                <w:webHidden/>
              </w:rPr>
              <w:fldChar w:fldCharType="end"/>
            </w:r>
          </w:hyperlink>
        </w:p>
        <w:p w14:paraId="7DA0103E" w14:textId="22CF36FD" w:rsidR="002332D9" w:rsidRDefault="00676D7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6259359" w:history="1">
            <w:r w:rsidR="002332D9" w:rsidRPr="009B71FF">
              <w:rPr>
                <w:rStyle w:val="Hipervnculo"/>
                <w:noProof/>
              </w:rPr>
              <w:t>1.</w:t>
            </w:r>
            <w:r w:rsidR="002332D9">
              <w:rPr>
                <w:rFonts w:asciiTheme="minorHAnsi" w:hAnsiTheme="minorHAnsi"/>
                <w:noProof/>
                <w:kern w:val="2"/>
                <w:sz w:val="24"/>
                <w:lang w:val="es-MX" w:eastAsia="es-MX"/>
                <w14:ligatures w14:val="standardContextual"/>
              </w:rPr>
              <w:tab/>
            </w:r>
            <w:r w:rsidR="002332D9" w:rsidRPr="009B71FF">
              <w:rPr>
                <w:rStyle w:val="Hipervnculo"/>
                <w:noProof/>
              </w:rPr>
              <w:t>Descripción de los Bienes o Servicios.</w:t>
            </w:r>
            <w:r w:rsidR="002332D9">
              <w:rPr>
                <w:noProof/>
                <w:webHidden/>
              </w:rPr>
              <w:tab/>
            </w:r>
            <w:r w:rsidR="002332D9">
              <w:rPr>
                <w:noProof/>
                <w:webHidden/>
              </w:rPr>
              <w:fldChar w:fldCharType="begin"/>
            </w:r>
            <w:r w:rsidR="002332D9">
              <w:rPr>
                <w:noProof/>
                <w:webHidden/>
              </w:rPr>
              <w:instrText xml:space="preserve"> PAGEREF _Toc176259359 \h </w:instrText>
            </w:r>
            <w:r w:rsidR="002332D9">
              <w:rPr>
                <w:noProof/>
                <w:webHidden/>
              </w:rPr>
            </w:r>
            <w:r w:rsidR="002332D9">
              <w:rPr>
                <w:noProof/>
                <w:webHidden/>
              </w:rPr>
              <w:fldChar w:fldCharType="separate"/>
            </w:r>
            <w:r w:rsidR="002332D9">
              <w:rPr>
                <w:noProof/>
                <w:webHidden/>
              </w:rPr>
              <w:t>2</w:t>
            </w:r>
            <w:r w:rsidR="002332D9">
              <w:rPr>
                <w:noProof/>
                <w:webHidden/>
              </w:rPr>
              <w:fldChar w:fldCharType="end"/>
            </w:r>
          </w:hyperlink>
        </w:p>
        <w:p w14:paraId="009C1F00" w14:textId="004DB56B" w:rsidR="002332D9" w:rsidRDefault="00676D7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6259360" w:history="1">
            <w:r w:rsidR="002332D9" w:rsidRPr="009B71FF">
              <w:rPr>
                <w:rStyle w:val="Hipervnculo"/>
                <w:noProof/>
              </w:rPr>
              <w:t>2.</w:t>
            </w:r>
            <w:r w:rsidR="002332D9">
              <w:rPr>
                <w:rFonts w:asciiTheme="minorHAnsi" w:hAnsiTheme="minorHAnsi"/>
                <w:noProof/>
                <w:kern w:val="2"/>
                <w:sz w:val="24"/>
                <w:lang w:val="es-MX" w:eastAsia="es-MX"/>
                <w14:ligatures w14:val="standardContextual"/>
              </w:rPr>
              <w:tab/>
            </w:r>
            <w:r w:rsidR="002332D9" w:rsidRPr="009B71FF">
              <w:rPr>
                <w:rStyle w:val="Hipervnculo"/>
                <w:noProof/>
              </w:rPr>
              <w:t>Características Técnicas del Servicio.</w:t>
            </w:r>
            <w:r w:rsidR="002332D9">
              <w:rPr>
                <w:noProof/>
                <w:webHidden/>
              </w:rPr>
              <w:tab/>
            </w:r>
            <w:r w:rsidR="002332D9">
              <w:rPr>
                <w:noProof/>
                <w:webHidden/>
              </w:rPr>
              <w:fldChar w:fldCharType="begin"/>
            </w:r>
            <w:r w:rsidR="002332D9">
              <w:rPr>
                <w:noProof/>
                <w:webHidden/>
              </w:rPr>
              <w:instrText xml:space="preserve"> PAGEREF _Toc176259360 \h </w:instrText>
            </w:r>
            <w:r w:rsidR="002332D9">
              <w:rPr>
                <w:noProof/>
                <w:webHidden/>
              </w:rPr>
            </w:r>
            <w:r w:rsidR="002332D9">
              <w:rPr>
                <w:noProof/>
                <w:webHidden/>
              </w:rPr>
              <w:fldChar w:fldCharType="separate"/>
            </w:r>
            <w:r w:rsidR="002332D9">
              <w:rPr>
                <w:noProof/>
                <w:webHidden/>
              </w:rPr>
              <w:t>2</w:t>
            </w:r>
            <w:r w:rsidR="002332D9">
              <w:rPr>
                <w:noProof/>
                <w:webHidden/>
              </w:rPr>
              <w:fldChar w:fldCharType="end"/>
            </w:r>
          </w:hyperlink>
        </w:p>
        <w:p w14:paraId="005DFBE0" w14:textId="644B767F" w:rsidR="002332D9" w:rsidRDefault="00676D78">
          <w:pPr>
            <w:pStyle w:val="TDC3"/>
            <w:tabs>
              <w:tab w:val="left" w:pos="720"/>
              <w:tab w:val="right" w:leader="dot" w:pos="9678"/>
            </w:tabs>
            <w:rPr>
              <w:rFonts w:asciiTheme="minorHAnsi" w:hAnsiTheme="minorHAnsi"/>
              <w:noProof/>
              <w:kern w:val="2"/>
              <w:sz w:val="24"/>
              <w:lang w:val="es-MX" w:eastAsia="es-MX"/>
              <w14:ligatures w14:val="standardContextual"/>
            </w:rPr>
          </w:pPr>
          <w:hyperlink w:anchor="_Toc176259361" w:history="1">
            <w:r w:rsidR="002332D9" w:rsidRPr="009B71FF">
              <w:rPr>
                <w:rStyle w:val="Hipervnculo"/>
                <w:noProof/>
                <w:lang w:eastAsia="ar-SA"/>
              </w:rPr>
              <w:t>a.</w:t>
            </w:r>
            <w:r w:rsidR="002332D9">
              <w:rPr>
                <w:rFonts w:asciiTheme="minorHAnsi" w:hAnsiTheme="minorHAnsi"/>
                <w:noProof/>
                <w:kern w:val="2"/>
                <w:sz w:val="24"/>
                <w:lang w:val="es-MX" w:eastAsia="es-MX"/>
                <w14:ligatures w14:val="standardContextual"/>
              </w:rPr>
              <w:tab/>
            </w:r>
            <w:r w:rsidR="002332D9" w:rsidRPr="009B71FF">
              <w:rPr>
                <w:rStyle w:val="Hipervnculo"/>
                <w:noProof/>
                <w:lang w:eastAsia="ar-SA"/>
              </w:rPr>
              <w:t>De los servicios de mantenimiento</w:t>
            </w:r>
            <w:r w:rsidR="002332D9">
              <w:rPr>
                <w:noProof/>
                <w:webHidden/>
              </w:rPr>
              <w:tab/>
            </w:r>
            <w:r w:rsidR="002332D9">
              <w:rPr>
                <w:noProof/>
                <w:webHidden/>
              </w:rPr>
              <w:fldChar w:fldCharType="begin"/>
            </w:r>
            <w:r w:rsidR="002332D9">
              <w:rPr>
                <w:noProof/>
                <w:webHidden/>
              </w:rPr>
              <w:instrText xml:space="preserve"> PAGEREF _Toc176259361 \h </w:instrText>
            </w:r>
            <w:r w:rsidR="002332D9">
              <w:rPr>
                <w:noProof/>
                <w:webHidden/>
              </w:rPr>
            </w:r>
            <w:r w:rsidR="002332D9">
              <w:rPr>
                <w:noProof/>
                <w:webHidden/>
              </w:rPr>
              <w:fldChar w:fldCharType="separate"/>
            </w:r>
            <w:r w:rsidR="002332D9">
              <w:rPr>
                <w:noProof/>
                <w:webHidden/>
              </w:rPr>
              <w:t>2</w:t>
            </w:r>
            <w:r w:rsidR="002332D9">
              <w:rPr>
                <w:noProof/>
                <w:webHidden/>
              </w:rPr>
              <w:fldChar w:fldCharType="end"/>
            </w:r>
          </w:hyperlink>
        </w:p>
        <w:p w14:paraId="30946EAF" w14:textId="0015B4EB" w:rsidR="002332D9" w:rsidRDefault="00676D78">
          <w:pPr>
            <w:pStyle w:val="TDC3"/>
            <w:tabs>
              <w:tab w:val="left" w:pos="720"/>
              <w:tab w:val="right" w:leader="dot" w:pos="9678"/>
            </w:tabs>
            <w:rPr>
              <w:rFonts w:asciiTheme="minorHAnsi" w:hAnsiTheme="minorHAnsi"/>
              <w:noProof/>
              <w:kern w:val="2"/>
              <w:sz w:val="24"/>
              <w:lang w:val="es-MX" w:eastAsia="es-MX"/>
              <w14:ligatures w14:val="standardContextual"/>
            </w:rPr>
          </w:pPr>
          <w:hyperlink w:anchor="_Toc176259362" w:history="1">
            <w:r w:rsidR="002332D9" w:rsidRPr="009B71FF">
              <w:rPr>
                <w:rStyle w:val="Hipervnculo"/>
                <w:bCs/>
                <w:iCs/>
                <w:noProof/>
                <w:lang w:eastAsia="ar-SA"/>
              </w:rPr>
              <w:t>b.</w:t>
            </w:r>
            <w:r w:rsidR="002332D9">
              <w:rPr>
                <w:rFonts w:asciiTheme="minorHAnsi" w:hAnsiTheme="minorHAnsi"/>
                <w:noProof/>
                <w:kern w:val="2"/>
                <w:sz w:val="24"/>
                <w:lang w:val="es-MX" w:eastAsia="es-MX"/>
                <w14:ligatures w14:val="standardContextual"/>
              </w:rPr>
              <w:tab/>
            </w:r>
            <w:r w:rsidR="002332D9" w:rsidRPr="009B71FF">
              <w:rPr>
                <w:rStyle w:val="Hipervnculo"/>
                <w:noProof/>
                <w:lang w:eastAsia="ar-SA"/>
              </w:rPr>
              <w:t>Servicio de mantenimiento preventivo.</w:t>
            </w:r>
            <w:r w:rsidR="002332D9">
              <w:rPr>
                <w:noProof/>
                <w:webHidden/>
              </w:rPr>
              <w:tab/>
            </w:r>
            <w:r w:rsidR="002332D9">
              <w:rPr>
                <w:noProof/>
                <w:webHidden/>
              </w:rPr>
              <w:fldChar w:fldCharType="begin"/>
            </w:r>
            <w:r w:rsidR="002332D9">
              <w:rPr>
                <w:noProof/>
                <w:webHidden/>
              </w:rPr>
              <w:instrText xml:space="preserve"> PAGEREF _Toc176259362 \h </w:instrText>
            </w:r>
            <w:r w:rsidR="002332D9">
              <w:rPr>
                <w:noProof/>
                <w:webHidden/>
              </w:rPr>
            </w:r>
            <w:r w:rsidR="002332D9">
              <w:rPr>
                <w:noProof/>
                <w:webHidden/>
              </w:rPr>
              <w:fldChar w:fldCharType="separate"/>
            </w:r>
            <w:r w:rsidR="002332D9">
              <w:rPr>
                <w:noProof/>
                <w:webHidden/>
              </w:rPr>
              <w:t>3</w:t>
            </w:r>
            <w:r w:rsidR="002332D9">
              <w:rPr>
                <w:noProof/>
                <w:webHidden/>
              </w:rPr>
              <w:fldChar w:fldCharType="end"/>
            </w:r>
          </w:hyperlink>
        </w:p>
        <w:p w14:paraId="4966F84A" w14:textId="722AE098" w:rsidR="002332D9" w:rsidRDefault="00676D78">
          <w:pPr>
            <w:pStyle w:val="TDC3"/>
            <w:tabs>
              <w:tab w:val="left" w:pos="720"/>
              <w:tab w:val="right" w:leader="dot" w:pos="9678"/>
            </w:tabs>
            <w:rPr>
              <w:rFonts w:asciiTheme="minorHAnsi" w:hAnsiTheme="minorHAnsi"/>
              <w:noProof/>
              <w:kern w:val="2"/>
              <w:sz w:val="24"/>
              <w:lang w:val="es-MX" w:eastAsia="es-MX"/>
              <w14:ligatures w14:val="standardContextual"/>
            </w:rPr>
          </w:pPr>
          <w:hyperlink w:anchor="_Toc176259363" w:history="1">
            <w:r w:rsidR="002332D9" w:rsidRPr="009B71FF">
              <w:rPr>
                <w:rStyle w:val="Hipervnculo"/>
                <w:noProof/>
                <w:lang w:eastAsia="ar-SA"/>
              </w:rPr>
              <w:t>c.</w:t>
            </w:r>
            <w:r w:rsidR="002332D9">
              <w:rPr>
                <w:rFonts w:asciiTheme="minorHAnsi" w:hAnsiTheme="minorHAnsi"/>
                <w:noProof/>
                <w:kern w:val="2"/>
                <w:sz w:val="24"/>
                <w:lang w:val="es-MX" w:eastAsia="es-MX"/>
                <w14:ligatures w14:val="standardContextual"/>
              </w:rPr>
              <w:tab/>
            </w:r>
            <w:r w:rsidR="002332D9" w:rsidRPr="009B71FF">
              <w:rPr>
                <w:rStyle w:val="Hipervnculo"/>
                <w:noProof/>
                <w:lang w:eastAsia="ar-SA"/>
              </w:rPr>
              <w:t>Servicios de mantenimiento correctivo</w:t>
            </w:r>
            <w:r w:rsidR="002332D9">
              <w:rPr>
                <w:noProof/>
                <w:webHidden/>
              </w:rPr>
              <w:tab/>
            </w:r>
            <w:r w:rsidR="002332D9">
              <w:rPr>
                <w:noProof/>
                <w:webHidden/>
              </w:rPr>
              <w:fldChar w:fldCharType="begin"/>
            </w:r>
            <w:r w:rsidR="002332D9">
              <w:rPr>
                <w:noProof/>
                <w:webHidden/>
              </w:rPr>
              <w:instrText xml:space="preserve"> PAGEREF _Toc176259363 \h </w:instrText>
            </w:r>
            <w:r w:rsidR="002332D9">
              <w:rPr>
                <w:noProof/>
                <w:webHidden/>
              </w:rPr>
            </w:r>
            <w:r w:rsidR="002332D9">
              <w:rPr>
                <w:noProof/>
                <w:webHidden/>
              </w:rPr>
              <w:fldChar w:fldCharType="separate"/>
            </w:r>
            <w:r w:rsidR="002332D9">
              <w:rPr>
                <w:noProof/>
                <w:webHidden/>
              </w:rPr>
              <w:t>3</w:t>
            </w:r>
            <w:r w:rsidR="002332D9">
              <w:rPr>
                <w:noProof/>
                <w:webHidden/>
              </w:rPr>
              <w:fldChar w:fldCharType="end"/>
            </w:r>
          </w:hyperlink>
        </w:p>
        <w:p w14:paraId="0E50129E" w14:textId="7C446BCB" w:rsidR="002332D9" w:rsidRDefault="00676D78">
          <w:pPr>
            <w:pStyle w:val="TDC1"/>
            <w:tabs>
              <w:tab w:val="right" w:leader="dot" w:pos="9678"/>
            </w:tabs>
            <w:rPr>
              <w:rFonts w:asciiTheme="minorHAnsi" w:hAnsiTheme="minorHAnsi"/>
              <w:noProof/>
              <w:kern w:val="2"/>
              <w:sz w:val="24"/>
              <w:lang w:val="es-MX" w:eastAsia="es-MX"/>
              <w14:ligatures w14:val="standardContextual"/>
            </w:rPr>
          </w:pPr>
          <w:hyperlink w:anchor="_Toc176259364" w:history="1">
            <w:r w:rsidR="002332D9" w:rsidRPr="009B71FF">
              <w:rPr>
                <w:rStyle w:val="Hipervnculo"/>
                <w:noProof/>
                <w:lang w:eastAsia="ar-SA"/>
              </w:rPr>
              <w:t>Lugar, Plazos y Condiciones.</w:t>
            </w:r>
            <w:r w:rsidR="002332D9">
              <w:rPr>
                <w:noProof/>
                <w:webHidden/>
              </w:rPr>
              <w:tab/>
            </w:r>
            <w:r w:rsidR="002332D9">
              <w:rPr>
                <w:noProof/>
                <w:webHidden/>
              </w:rPr>
              <w:fldChar w:fldCharType="begin"/>
            </w:r>
            <w:r w:rsidR="002332D9">
              <w:rPr>
                <w:noProof/>
                <w:webHidden/>
              </w:rPr>
              <w:instrText xml:space="preserve"> PAGEREF _Toc176259364 \h </w:instrText>
            </w:r>
            <w:r w:rsidR="002332D9">
              <w:rPr>
                <w:noProof/>
                <w:webHidden/>
              </w:rPr>
            </w:r>
            <w:r w:rsidR="002332D9">
              <w:rPr>
                <w:noProof/>
                <w:webHidden/>
              </w:rPr>
              <w:fldChar w:fldCharType="separate"/>
            </w:r>
            <w:r w:rsidR="002332D9">
              <w:rPr>
                <w:noProof/>
                <w:webHidden/>
              </w:rPr>
              <w:t>3</w:t>
            </w:r>
            <w:r w:rsidR="002332D9">
              <w:rPr>
                <w:noProof/>
                <w:webHidden/>
              </w:rPr>
              <w:fldChar w:fldCharType="end"/>
            </w:r>
          </w:hyperlink>
        </w:p>
        <w:p w14:paraId="30E6E1CF" w14:textId="2CCA4323" w:rsidR="002332D9" w:rsidRDefault="00676D7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6259365" w:history="1">
            <w:r w:rsidR="002332D9" w:rsidRPr="009B71FF">
              <w:rPr>
                <w:rStyle w:val="Hipervnculo"/>
                <w:noProof/>
              </w:rPr>
              <w:t>1.</w:t>
            </w:r>
            <w:r w:rsidR="002332D9">
              <w:rPr>
                <w:rFonts w:asciiTheme="minorHAnsi" w:hAnsiTheme="minorHAnsi"/>
                <w:noProof/>
                <w:kern w:val="2"/>
                <w:sz w:val="24"/>
                <w:lang w:val="es-MX" w:eastAsia="es-MX"/>
                <w14:ligatures w14:val="standardContextual"/>
              </w:rPr>
              <w:tab/>
            </w:r>
            <w:r w:rsidR="002332D9" w:rsidRPr="009B71FF">
              <w:rPr>
                <w:rStyle w:val="Hipervnculo"/>
                <w:noProof/>
              </w:rPr>
              <w:t>Lugar</w:t>
            </w:r>
            <w:r w:rsidR="002332D9">
              <w:rPr>
                <w:noProof/>
                <w:webHidden/>
              </w:rPr>
              <w:tab/>
            </w:r>
            <w:r w:rsidR="002332D9">
              <w:rPr>
                <w:noProof/>
                <w:webHidden/>
              </w:rPr>
              <w:fldChar w:fldCharType="begin"/>
            </w:r>
            <w:r w:rsidR="002332D9">
              <w:rPr>
                <w:noProof/>
                <w:webHidden/>
              </w:rPr>
              <w:instrText xml:space="preserve"> PAGEREF _Toc176259365 \h </w:instrText>
            </w:r>
            <w:r w:rsidR="002332D9">
              <w:rPr>
                <w:noProof/>
                <w:webHidden/>
              </w:rPr>
            </w:r>
            <w:r w:rsidR="002332D9">
              <w:rPr>
                <w:noProof/>
                <w:webHidden/>
              </w:rPr>
              <w:fldChar w:fldCharType="separate"/>
            </w:r>
            <w:r w:rsidR="002332D9">
              <w:rPr>
                <w:noProof/>
                <w:webHidden/>
              </w:rPr>
              <w:t>3</w:t>
            </w:r>
            <w:r w:rsidR="002332D9">
              <w:rPr>
                <w:noProof/>
                <w:webHidden/>
              </w:rPr>
              <w:fldChar w:fldCharType="end"/>
            </w:r>
          </w:hyperlink>
        </w:p>
        <w:p w14:paraId="247194B3" w14:textId="12C17E06" w:rsidR="002332D9" w:rsidRDefault="00676D7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6259366" w:history="1">
            <w:r w:rsidR="002332D9" w:rsidRPr="009B71FF">
              <w:rPr>
                <w:rStyle w:val="Hipervnculo"/>
                <w:noProof/>
              </w:rPr>
              <w:t>2.</w:t>
            </w:r>
            <w:r w:rsidR="002332D9">
              <w:rPr>
                <w:rFonts w:asciiTheme="minorHAnsi" w:hAnsiTheme="minorHAnsi"/>
                <w:noProof/>
                <w:kern w:val="2"/>
                <w:sz w:val="24"/>
                <w:lang w:val="es-MX" w:eastAsia="es-MX"/>
                <w14:ligatures w14:val="standardContextual"/>
              </w:rPr>
              <w:tab/>
            </w:r>
            <w:r w:rsidR="002332D9" w:rsidRPr="009B71FF">
              <w:rPr>
                <w:rStyle w:val="Hipervnculo"/>
                <w:noProof/>
              </w:rPr>
              <w:t>Plazos</w:t>
            </w:r>
            <w:r w:rsidR="002332D9">
              <w:rPr>
                <w:noProof/>
                <w:webHidden/>
              </w:rPr>
              <w:tab/>
            </w:r>
            <w:r w:rsidR="002332D9">
              <w:rPr>
                <w:noProof/>
                <w:webHidden/>
              </w:rPr>
              <w:fldChar w:fldCharType="begin"/>
            </w:r>
            <w:r w:rsidR="002332D9">
              <w:rPr>
                <w:noProof/>
                <w:webHidden/>
              </w:rPr>
              <w:instrText xml:space="preserve"> PAGEREF _Toc176259366 \h </w:instrText>
            </w:r>
            <w:r w:rsidR="002332D9">
              <w:rPr>
                <w:noProof/>
                <w:webHidden/>
              </w:rPr>
            </w:r>
            <w:r w:rsidR="002332D9">
              <w:rPr>
                <w:noProof/>
                <w:webHidden/>
              </w:rPr>
              <w:fldChar w:fldCharType="separate"/>
            </w:r>
            <w:r w:rsidR="002332D9">
              <w:rPr>
                <w:noProof/>
                <w:webHidden/>
              </w:rPr>
              <w:t>4</w:t>
            </w:r>
            <w:r w:rsidR="002332D9">
              <w:rPr>
                <w:noProof/>
                <w:webHidden/>
              </w:rPr>
              <w:fldChar w:fldCharType="end"/>
            </w:r>
          </w:hyperlink>
        </w:p>
        <w:p w14:paraId="346249FB" w14:textId="4873F207" w:rsidR="002332D9" w:rsidRDefault="00676D7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6259367" w:history="1">
            <w:r w:rsidR="002332D9" w:rsidRPr="009B71FF">
              <w:rPr>
                <w:rStyle w:val="Hipervnculo"/>
                <w:noProof/>
              </w:rPr>
              <w:t>3.</w:t>
            </w:r>
            <w:r w:rsidR="002332D9">
              <w:rPr>
                <w:rFonts w:asciiTheme="minorHAnsi" w:hAnsiTheme="minorHAnsi"/>
                <w:noProof/>
                <w:kern w:val="2"/>
                <w:sz w:val="24"/>
                <w:lang w:val="es-MX" w:eastAsia="es-MX"/>
                <w14:ligatures w14:val="standardContextual"/>
              </w:rPr>
              <w:tab/>
            </w:r>
            <w:r w:rsidR="002332D9" w:rsidRPr="009B71FF">
              <w:rPr>
                <w:rStyle w:val="Hipervnculo"/>
                <w:noProof/>
              </w:rPr>
              <w:t>Condiciones</w:t>
            </w:r>
            <w:r w:rsidR="002332D9">
              <w:rPr>
                <w:noProof/>
                <w:webHidden/>
              </w:rPr>
              <w:tab/>
            </w:r>
            <w:r w:rsidR="002332D9">
              <w:rPr>
                <w:noProof/>
                <w:webHidden/>
              </w:rPr>
              <w:fldChar w:fldCharType="begin"/>
            </w:r>
            <w:r w:rsidR="002332D9">
              <w:rPr>
                <w:noProof/>
                <w:webHidden/>
              </w:rPr>
              <w:instrText xml:space="preserve"> PAGEREF _Toc176259367 \h </w:instrText>
            </w:r>
            <w:r w:rsidR="002332D9">
              <w:rPr>
                <w:noProof/>
                <w:webHidden/>
              </w:rPr>
            </w:r>
            <w:r w:rsidR="002332D9">
              <w:rPr>
                <w:noProof/>
                <w:webHidden/>
              </w:rPr>
              <w:fldChar w:fldCharType="separate"/>
            </w:r>
            <w:r w:rsidR="002332D9">
              <w:rPr>
                <w:noProof/>
                <w:webHidden/>
              </w:rPr>
              <w:t>4</w:t>
            </w:r>
            <w:r w:rsidR="002332D9">
              <w:rPr>
                <w:noProof/>
                <w:webHidden/>
              </w:rPr>
              <w:fldChar w:fldCharType="end"/>
            </w:r>
          </w:hyperlink>
        </w:p>
        <w:p w14:paraId="39BCE971" w14:textId="79DF59F0" w:rsidR="002332D9" w:rsidRDefault="00676D78">
          <w:pPr>
            <w:pStyle w:val="TDC3"/>
            <w:tabs>
              <w:tab w:val="right" w:leader="dot" w:pos="9678"/>
            </w:tabs>
            <w:rPr>
              <w:rFonts w:asciiTheme="minorHAnsi" w:hAnsiTheme="minorHAnsi"/>
              <w:noProof/>
              <w:kern w:val="2"/>
              <w:sz w:val="24"/>
              <w:lang w:val="es-MX" w:eastAsia="es-MX"/>
              <w14:ligatures w14:val="standardContextual"/>
            </w:rPr>
          </w:pPr>
          <w:hyperlink w:anchor="_Toc176259368" w:history="1">
            <w:r w:rsidR="002332D9" w:rsidRPr="009B71FF">
              <w:rPr>
                <w:rStyle w:val="Hipervnculo"/>
                <w:noProof/>
              </w:rPr>
              <w:t>Ejecución de los servicios</w:t>
            </w:r>
            <w:r w:rsidR="002332D9">
              <w:rPr>
                <w:noProof/>
                <w:webHidden/>
              </w:rPr>
              <w:tab/>
            </w:r>
            <w:r w:rsidR="002332D9">
              <w:rPr>
                <w:noProof/>
                <w:webHidden/>
              </w:rPr>
              <w:fldChar w:fldCharType="begin"/>
            </w:r>
            <w:r w:rsidR="002332D9">
              <w:rPr>
                <w:noProof/>
                <w:webHidden/>
              </w:rPr>
              <w:instrText xml:space="preserve"> PAGEREF _Toc176259368 \h </w:instrText>
            </w:r>
            <w:r w:rsidR="002332D9">
              <w:rPr>
                <w:noProof/>
                <w:webHidden/>
              </w:rPr>
            </w:r>
            <w:r w:rsidR="002332D9">
              <w:rPr>
                <w:noProof/>
                <w:webHidden/>
              </w:rPr>
              <w:fldChar w:fldCharType="separate"/>
            </w:r>
            <w:r w:rsidR="002332D9">
              <w:rPr>
                <w:noProof/>
                <w:webHidden/>
              </w:rPr>
              <w:t>4</w:t>
            </w:r>
            <w:r w:rsidR="002332D9">
              <w:rPr>
                <w:noProof/>
                <w:webHidden/>
              </w:rPr>
              <w:fldChar w:fldCharType="end"/>
            </w:r>
          </w:hyperlink>
        </w:p>
        <w:p w14:paraId="1F5463ED" w14:textId="429A34F8" w:rsidR="002332D9" w:rsidRDefault="00676D78">
          <w:pPr>
            <w:pStyle w:val="TDC3"/>
            <w:tabs>
              <w:tab w:val="right" w:leader="dot" w:pos="9678"/>
            </w:tabs>
            <w:rPr>
              <w:rFonts w:asciiTheme="minorHAnsi" w:hAnsiTheme="minorHAnsi"/>
              <w:noProof/>
              <w:kern w:val="2"/>
              <w:sz w:val="24"/>
              <w:lang w:val="es-MX" w:eastAsia="es-MX"/>
              <w14:ligatures w14:val="standardContextual"/>
            </w:rPr>
          </w:pPr>
          <w:hyperlink w:anchor="_Toc176259369" w:history="1">
            <w:r w:rsidR="002332D9" w:rsidRPr="009B71FF">
              <w:rPr>
                <w:rStyle w:val="Hipervnculo"/>
                <w:noProof/>
              </w:rPr>
              <w:t>Recepción de los servicios</w:t>
            </w:r>
            <w:r w:rsidR="002332D9">
              <w:rPr>
                <w:noProof/>
                <w:webHidden/>
              </w:rPr>
              <w:tab/>
            </w:r>
            <w:r w:rsidR="002332D9">
              <w:rPr>
                <w:noProof/>
                <w:webHidden/>
              </w:rPr>
              <w:fldChar w:fldCharType="begin"/>
            </w:r>
            <w:r w:rsidR="002332D9">
              <w:rPr>
                <w:noProof/>
                <w:webHidden/>
              </w:rPr>
              <w:instrText xml:space="preserve"> PAGEREF _Toc176259369 \h </w:instrText>
            </w:r>
            <w:r w:rsidR="002332D9">
              <w:rPr>
                <w:noProof/>
                <w:webHidden/>
              </w:rPr>
            </w:r>
            <w:r w:rsidR="002332D9">
              <w:rPr>
                <w:noProof/>
                <w:webHidden/>
              </w:rPr>
              <w:fldChar w:fldCharType="separate"/>
            </w:r>
            <w:r w:rsidR="002332D9">
              <w:rPr>
                <w:noProof/>
                <w:webHidden/>
              </w:rPr>
              <w:t>4</w:t>
            </w:r>
            <w:r w:rsidR="002332D9">
              <w:rPr>
                <w:noProof/>
                <w:webHidden/>
              </w:rPr>
              <w:fldChar w:fldCharType="end"/>
            </w:r>
          </w:hyperlink>
        </w:p>
        <w:p w14:paraId="038A46B4" w14:textId="6C383D60" w:rsidR="002332D9" w:rsidRDefault="00676D78">
          <w:pPr>
            <w:pStyle w:val="TDC1"/>
            <w:tabs>
              <w:tab w:val="right" w:leader="dot" w:pos="9678"/>
            </w:tabs>
            <w:rPr>
              <w:rFonts w:asciiTheme="minorHAnsi" w:hAnsiTheme="minorHAnsi"/>
              <w:noProof/>
              <w:kern w:val="2"/>
              <w:sz w:val="24"/>
              <w:lang w:val="es-MX" w:eastAsia="es-MX"/>
              <w14:ligatures w14:val="standardContextual"/>
            </w:rPr>
          </w:pPr>
          <w:hyperlink w:anchor="_Toc176259370" w:history="1">
            <w:r w:rsidR="002332D9" w:rsidRPr="009B71FF">
              <w:rPr>
                <w:rStyle w:val="Hipervnculo"/>
                <w:noProof/>
                <w:lang w:eastAsia="ar-SA"/>
              </w:rPr>
              <w:t>Términos de la Contratación.</w:t>
            </w:r>
            <w:r w:rsidR="002332D9">
              <w:rPr>
                <w:noProof/>
                <w:webHidden/>
              </w:rPr>
              <w:tab/>
            </w:r>
            <w:r w:rsidR="002332D9">
              <w:rPr>
                <w:noProof/>
                <w:webHidden/>
              </w:rPr>
              <w:fldChar w:fldCharType="begin"/>
            </w:r>
            <w:r w:rsidR="002332D9">
              <w:rPr>
                <w:noProof/>
                <w:webHidden/>
              </w:rPr>
              <w:instrText xml:space="preserve"> PAGEREF _Toc176259370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6AC7256E" w14:textId="7C340D7C" w:rsidR="002332D9" w:rsidRDefault="00676D78">
          <w:pPr>
            <w:pStyle w:val="TDC2"/>
            <w:tabs>
              <w:tab w:val="right" w:leader="dot" w:pos="9678"/>
            </w:tabs>
            <w:rPr>
              <w:rFonts w:asciiTheme="minorHAnsi" w:hAnsiTheme="minorHAnsi"/>
              <w:noProof/>
              <w:kern w:val="2"/>
              <w:sz w:val="24"/>
              <w:lang w:val="es-MX" w:eastAsia="es-MX"/>
              <w14:ligatures w14:val="standardContextual"/>
            </w:rPr>
          </w:pPr>
          <w:hyperlink w:anchor="_Toc176259371" w:history="1">
            <w:r w:rsidR="002332D9" w:rsidRPr="009B71FF">
              <w:rPr>
                <w:rStyle w:val="Hipervnculo"/>
                <w:noProof/>
              </w:rPr>
              <w:t>Vigencia</w:t>
            </w:r>
            <w:r w:rsidR="002332D9">
              <w:rPr>
                <w:noProof/>
                <w:webHidden/>
              </w:rPr>
              <w:tab/>
            </w:r>
            <w:r w:rsidR="002332D9">
              <w:rPr>
                <w:noProof/>
                <w:webHidden/>
              </w:rPr>
              <w:fldChar w:fldCharType="begin"/>
            </w:r>
            <w:r w:rsidR="002332D9">
              <w:rPr>
                <w:noProof/>
                <w:webHidden/>
              </w:rPr>
              <w:instrText xml:space="preserve"> PAGEREF _Toc176259371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74F3D615" w14:textId="4BCE4DEB" w:rsidR="002332D9" w:rsidRDefault="00676D78">
          <w:pPr>
            <w:pStyle w:val="TDC2"/>
            <w:tabs>
              <w:tab w:val="right" w:leader="dot" w:pos="9678"/>
            </w:tabs>
            <w:rPr>
              <w:rFonts w:asciiTheme="minorHAnsi" w:hAnsiTheme="minorHAnsi"/>
              <w:noProof/>
              <w:kern w:val="2"/>
              <w:sz w:val="24"/>
              <w:lang w:val="es-MX" w:eastAsia="es-MX"/>
              <w14:ligatures w14:val="standardContextual"/>
            </w:rPr>
          </w:pPr>
          <w:hyperlink w:anchor="_Toc176259372" w:history="1">
            <w:r w:rsidR="002332D9" w:rsidRPr="009B71FF">
              <w:rPr>
                <w:rStyle w:val="Hipervnculo"/>
                <w:noProof/>
              </w:rPr>
              <w:t>Garantía de Cumplimiento de Contrato</w:t>
            </w:r>
            <w:r w:rsidR="002332D9">
              <w:rPr>
                <w:noProof/>
                <w:webHidden/>
              </w:rPr>
              <w:tab/>
            </w:r>
            <w:r w:rsidR="002332D9">
              <w:rPr>
                <w:noProof/>
                <w:webHidden/>
              </w:rPr>
              <w:fldChar w:fldCharType="begin"/>
            </w:r>
            <w:r w:rsidR="002332D9">
              <w:rPr>
                <w:noProof/>
                <w:webHidden/>
              </w:rPr>
              <w:instrText xml:space="preserve"> PAGEREF _Toc176259372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4968DDD6" w14:textId="6C053648" w:rsidR="002332D9" w:rsidRDefault="00676D78">
          <w:pPr>
            <w:pStyle w:val="TDC2"/>
            <w:tabs>
              <w:tab w:val="right" w:leader="dot" w:pos="9678"/>
            </w:tabs>
            <w:rPr>
              <w:rFonts w:asciiTheme="minorHAnsi" w:hAnsiTheme="minorHAnsi"/>
              <w:noProof/>
              <w:kern w:val="2"/>
              <w:sz w:val="24"/>
              <w:lang w:val="es-MX" w:eastAsia="es-MX"/>
              <w14:ligatures w14:val="standardContextual"/>
            </w:rPr>
          </w:pPr>
          <w:hyperlink w:anchor="_Toc176259373" w:history="1">
            <w:r w:rsidR="002332D9" w:rsidRPr="009B71FF">
              <w:rPr>
                <w:rStyle w:val="Hipervnculo"/>
                <w:noProof/>
              </w:rPr>
              <w:t>Obligaciones del Proveedor</w:t>
            </w:r>
            <w:r w:rsidR="002332D9">
              <w:rPr>
                <w:noProof/>
                <w:webHidden/>
              </w:rPr>
              <w:tab/>
            </w:r>
            <w:r w:rsidR="002332D9">
              <w:rPr>
                <w:noProof/>
                <w:webHidden/>
              </w:rPr>
              <w:fldChar w:fldCharType="begin"/>
            </w:r>
            <w:r w:rsidR="002332D9">
              <w:rPr>
                <w:noProof/>
                <w:webHidden/>
              </w:rPr>
              <w:instrText xml:space="preserve"> PAGEREF _Toc176259373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57133E78" w14:textId="1D62D701" w:rsidR="002332D9" w:rsidRDefault="00676D78">
          <w:pPr>
            <w:pStyle w:val="TDC2"/>
            <w:tabs>
              <w:tab w:val="right" w:leader="dot" w:pos="9678"/>
            </w:tabs>
            <w:rPr>
              <w:rFonts w:asciiTheme="minorHAnsi" w:hAnsiTheme="minorHAnsi"/>
              <w:noProof/>
              <w:kern w:val="2"/>
              <w:sz w:val="24"/>
              <w:lang w:val="es-MX" w:eastAsia="es-MX"/>
              <w14:ligatures w14:val="standardContextual"/>
            </w:rPr>
          </w:pPr>
          <w:hyperlink w:anchor="_Toc176259374" w:history="1">
            <w:r w:rsidR="002332D9" w:rsidRPr="009B71FF">
              <w:rPr>
                <w:rStyle w:val="Hipervnculo"/>
                <w:noProof/>
              </w:rPr>
              <w:t>Garantía de Cumplimiento de Contrato.</w:t>
            </w:r>
            <w:r w:rsidR="002332D9">
              <w:rPr>
                <w:noProof/>
                <w:webHidden/>
              </w:rPr>
              <w:tab/>
            </w:r>
            <w:r w:rsidR="002332D9">
              <w:rPr>
                <w:noProof/>
                <w:webHidden/>
              </w:rPr>
              <w:fldChar w:fldCharType="begin"/>
            </w:r>
            <w:r w:rsidR="002332D9">
              <w:rPr>
                <w:noProof/>
                <w:webHidden/>
              </w:rPr>
              <w:instrText xml:space="preserve"> PAGEREF _Toc176259374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185078BC" w14:textId="5F76C5F6" w:rsidR="002332D9" w:rsidRDefault="00676D78">
          <w:pPr>
            <w:pStyle w:val="TDC2"/>
            <w:tabs>
              <w:tab w:val="right" w:leader="dot" w:pos="9678"/>
            </w:tabs>
            <w:rPr>
              <w:rFonts w:asciiTheme="minorHAnsi" w:hAnsiTheme="minorHAnsi"/>
              <w:noProof/>
              <w:kern w:val="2"/>
              <w:sz w:val="24"/>
              <w:lang w:val="es-MX" w:eastAsia="es-MX"/>
              <w14:ligatures w14:val="standardContextual"/>
            </w:rPr>
          </w:pPr>
          <w:hyperlink w:anchor="_Toc176259375" w:history="1">
            <w:r w:rsidR="002332D9" w:rsidRPr="009B71FF">
              <w:rPr>
                <w:rStyle w:val="Hipervnculo"/>
                <w:noProof/>
              </w:rPr>
              <w:t>Pago.</w:t>
            </w:r>
            <w:r w:rsidR="002332D9">
              <w:rPr>
                <w:noProof/>
                <w:webHidden/>
              </w:rPr>
              <w:tab/>
            </w:r>
            <w:r w:rsidR="002332D9">
              <w:rPr>
                <w:noProof/>
                <w:webHidden/>
              </w:rPr>
              <w:fldChar w:fldCharType="begin"/>
            </w:r>
            <w:r w:rsidR="002332D9">
              <w:rPr>
                <w:noProof/>
                <w:webHidden/>
              </w:rPr>
              <w:instrText xml:space="preserve"> PAGEREF _Toc176259375 \h </w:instrText>
            </w:r>
            <w:r w:rsidR="002332D9">
              <w:rPr>
                <w:noProof/>
                <w:webHidden/>
              </w:rPr>
            </w:r>
            <w:r w:rsidR="002332D9">
              <w:rPr>
                <w:noProof/>
                <w:webHidden/>
              </w:rPr>
              <w:fldChar w:fldCharType="separate"/>
            </w:r>
            <w:r w:rsidR="002332D9">
              <w:rPr>
                <w:noProof/>
                <w:webHidden/>
              </w:rPr>
              <w:t>5</w:t>
            </w:r>
            <w:r w:rsidR="002332D9">
              <w:rPr>
                <w:noProof/>
                <w:webHidden/>
              </w:rPr>
              <w:fldChar w:fldCharType="end"/>
            </w:r>
          </w:hyperlink>
        </w:p>
        <w:p w14:paraId="20A4DF6F" w14:textId="6234706E"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06B92894" w14:textId="53DE869D" w:rsidR="00CA3AC5" w:rsidRDefault="00D34426" w:rsidP="00CF2449">
      <w:pPr>
        <w:pStyle w:val="Ttulo1"/>
      </w:pPr>
      <w:bookmarkStart w:id="1" w:name="_Toc176259358"/>
      <w:r>
        <w:lastRenderedPageBreak/>
        <w:t>R</w:t>
      </w:r>
      <w:r w:rsidR="005D233F">
        <w:t>equerimiento Técnico</w:t>
      </w:r>
      <w:bookmarkEnd w:id="1"/>
    </w:p>
    <w:p w14:paraId="3A369DB1" w14:textId="77777777" w:rsidR="009E3BBF" w:rsidRDefault="009E3BBF" w:rsidP="009E3BBF"/>
    <w:p w14:paraId="0A183275" w14:textId="1FCA9D8A" w:rsidR="00432E17" w:rsidRDefault="009E3BBF" w:rsidP="00432E17">
      <w:pPr>
        <w:pStyle w:val="Ttulo2"/>
        <w:numPr>
          <w:ilvl w:val="0"/>
          <w:numId w:val="3"/>
        </w:numPr>
      </w:pPr>
      <w:bookmarkStart w:id="2" w:name="_Toc176259359"/>
      <w:r w:rsidRPr="009E3BBF">
        <w:t>Descripción de los Bienes o Servicios</w:t>
      </w:r>
      <w:r w:rsidR="002B525C">
        <w:t>.</w:t>
      </w:r>
      <w:bookmarkEnd w:id="2"/>
      <w:r w:rsidR="002B525C">
        <w:t xml:space="preserve"> </w:t>
      </w:r>
    </w:p>
    <w:tbl>
      <w:tblPr>
        <w:tblW w:w="5000" w:type="pct"/>
        <w:tblCellMar>
          <w:left w:w="70" w:type="dxa"/>
          <w:right w:w="70" w:type="dxa"/>
        </w:tblCellMar>
        <w:tblLook w:val="04A0" w:firstRow="1" w:lastRow="0" w:firstColumn="1" w:lastColumn="0" w:noHBand="0" w:noVBand="1"/>
      </w:tblPr>
      <w:tblGrid>
        <w:gridCol w:w="343"/>
        <w:gridCol w:w="6554"/>
        <w:gridCol w:w="1302"/>
        <w:gridCol w:w="1474"/>
      </w:tblGrid>
      <w:tr w:rsidR="002124B1" w:rsidRPr="007C121D" w14:paraId="4F548D11" w14:textId="77777777" w:rsidTr="002124B1">
        <w:trPr>
          <w:trHeight w:val="225"/>
        </w:trPr>
        <w:tc>
          <w:tcPr>
            <w:tcW w:w="177" w:type="pct"/>
            <w:tcBorders>
              <w:top w:val="single" w:sz="8" w:space="0" w:color="auto"/>
              <w:left w:val="single" w:sz="8" w:space="0" w:color="auto"/>
              <w:bottom w:val="single" w:sz="8" w:space="0" w:color="auto"/>
              <w:right w:val="single" w:sz="4" w:space="0" w:color="auto"/>
            </w:tcBorders>
            <w:shd w:val="clear" w:color="000000" w:fill="BFBFBF"/>
            <w:vAlign w:val="center"/>
            <w:hideMark/>
          </w:tcPr>
          <w:p w14:paraId="553A9947" w14:textId="77777777" w:rsidR="002124B1" w:rsidRPr="007C121D" w:rsidRDefault="002124B1"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 xml:space="preserve">       </w:t>
            </w:r>
          </w:p>
        </w:tc>
        <w:tc>
          <w:tcPr>
            <w:tcW w:w="3388" w:type="pct"/>
            <w:tcBorders>
              <w:top w:val="single" w:sz="8" w:space="0" w:color="auto"/>
              <w:left w:val="nil"/>
              <w:bottom w:val="single" w:sz="8" w:space="0" w:color="auto"/>
              <w:right w:val="nil"/>
            </w:tcBorders>
            <w:shd w:val="clear" w:color="000000" w:fill="BFBFBF"/>
            <w:vAlign w:val="center"/>
            <w:hideMark/>
          </w:tcPr>
          <w:p w14:paraId="44171029" w14:textId="77777777" w:rsidR="002124B1" w:rsidRPr="007C121D" w:rsidRDefault="002124B1"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CONCEPTO</w:t>
            </w:r>
          </w:p>
        </w:tc>
        <w:tc>
          <w:tcPr>
            <w:tcW w:w="673"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43D3C6CB" w14:textId="77777777" w:rsidR="002124B1" w:rsidRPr="007C121D" w:rsidRDefault="002124B1"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UNIDAD MEDIDA</w:t>
            </w:r>
          </w:p>
        </w:tc>
        <w:tc>
          <w:tcPr>
            <w:tcW w:w="762" w:type="pct"/>
            <w:tcBorders>
              <w:top w:val="single" w:sz="8" w:space="0" w:color="auto"/>
              <w:left w:val="nil"/>
              <w:bottom w:val="single" w:sz="8" w:space="0" w:color="auto"/>
              <w:right w:val="single" w:sz="4" w:space="0" w:color="auto"/>
            </w:tcBorders>
            <w:shd w:val="clear" w:color="000000" w:fill="BFBFBF"/>
            <w:noWrap/>
            <w:vAlign w:val="center"/>
            <w:hideMark/>
          </w:tcPr>
          <w:p w14:paraId="2E7E21AE" w14:textId="77777777" w:rsidR="002124B1" w:rsidRPr="007C121D" w:rsidRDefault="002124B1"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 xml:space="preserve">CANTIDAD </w:t>
            </w:r>
          </w:p>
        </w:tc>
      </w:tr>
      <w:tr w:rsidR="002124B1" w:rsidRPr="007C121D" w14:paraId="76927D0B" w14:textId="77777777" w:rsidTr="002124B1">
        <w:trPr>
          <w:trHeight w:val="2016"/>
        </w:trPr>
        <w:tc>
          <w:tcPr>
            <w:tcW w:w="177" w:type="pct"/>
            <w:tcBorders>
              <w:top w:val="single" w:sz="4" w:space="0" w:color="auto"/>
              <w:left w:val="single" w:sz="4" w:space="0" w:color="auto"/>
              <w:bottom w:val="single" w:sz="4" w:space="0" w:color="auto"/>
              <w:right w:val="nil"/>
            </w:tcBorders>
            <w:shd w:val="clear" w:color="auto" w:fill="auto"/>
            <w:vAlign w:val="center"/>
            <w:hideMark/>
          </w:tcPr>
          <w:p w14:paraId="79B4B50A" w14:textId="77777777" w:rsidR="002124B1" w:rsidRPr="007C121D" w:rsidRDefault="002124B1" w:rsidP="007C121D">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7C121D">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3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481B" w14:textId="74C4F68D" w:rsidR="002124B1" w:rsidRPr="007C121D" w:rsidRDefault="002124B1" w:rsidP="007C121D">
            <w:pPr>
              <w:rPr>
                <w:lang w:val="es-MX" w:eastAsia="es-MX"/>
              </w:rPr>
            </w:pPr>
            <w:r w:rsidRPr="007C121D">
              <w:rPr>
                <w:b/>
                <w:bCs/>
                <w:lang w:val="es-MX" w:eastAsia="es-MX"/>
              </w:rPr>
              <w:t xml:space="preserve">Servicio de mantenimiento correctivo y preventivo a equipo de Rayos X fijo Marca </w:t>
            </w:r>
            <w:proofErr w:type="spellStart"/>
            <w:r w:rsidRPr="007C121D">
              <w:rPr>
                <w:b/>
                <w:bCs/>
                <w:lang w:val="es-MX" w:eastAsia="es-MX"/>
              </w:rPr>
              <w:t>Osko</w:t>
            </w:r>
            <w:proofErr w:type="spellEnd"/>
            <w:r w:rsidRPr="007C121D">
              <w:rPr>
                <w:b/>
                <w:bCs/>
                <w:lang w:val="es-MX" w:eastAsia="es-MX"/>
              </w:rPr>
              <w:t xml:space="preserve"> Modelo M-38 No. Serie 1616 el servicio incluye:</w:t>
            </w:r>
            <w:r w:rsidRPr="007C121D">
              <w:rPr>
                <w:lang w:val="es-MX" w:eastAsia="es-MX"/>
              </w:rPr>
              <w:t xml:space="preserve"> servicio de mesa, cambio de interruptores de desplazamiento de mesa, servicio a columna, servicio de Bucky de pared, generador de rayos X y sistema digital, calibración de parámetros de operación y todo lo necesario para su buen funcionamiento de acuerdo con el manual del fabricante.</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1AE4F6DF" w14:textId="77777777" w:rsidR="002124B1" w:rsidRPr="007C121D" w:rsidRDefault="002124B1" w:rsidP="007C121D">
            <w:pPr>
              <w:jc w:val="center"/>
              <w:rPr>
                <w:rFonts w:eastAsia="Times New Roman" w:cs="Calibri"/>
                <w:color w:val="000000"/>
                <w:sz w:val="14"/>
                <w:szCs w:val="14"/>
                <w:lang w:val="es-MX" w:eastAsia="es-MX"/>
              </w:rPr>
            </w:pPr>
            <w:r w:rsidRPr="007C121D">
              <w:rPr>
                <w:rFonts w:eastAsia="Times New Roman" w:cs="Calibri"/>
                <w:color w:val="000000"/>
                <w:sz w:val="14"/>
                <w:szCs w:val="14"/>
                <w:lang w:val="es-MX" w:eastAsia="es-MX"/>
              </w:rPr>
              <w:t>SERVICIO</w:t>
            </w:r>
          </w:p>
        </w:tc>
        <w:tc>
          <w:tcPr>
            <w:tcW w:w="762" w:type="pct"/>
            <w:tcBorders>
              <w:top w:val="single" w:sz="4" w:space="0" w:color="auto"/>
              <w:left w:val="nil"/>
              <w:bottom w:val="single" w:sz="4" w:space="0" w:color="auto"/>
              <w:right w:val="nil"/>
            </w:tcBorders>
            <w:shd w:val="clear" w:color="auto" w:fill="auto"/>
            <w:vAlign w:val="center"/>
            <w:hideMark/>
          </w:tcPr>
          <w:p w14:paraId="5CDF924A" w14:textId="77777777" w:rsidR="002124B1" w:rsidRPr="007C121D" w:rsidRDefault="002124B1" w:rsidP="007C121D">
            <w:pPr>
              <w:jc w:val="center"/>
              <w:rPr>
                <w:rFonts w:eastAsia="Times New Roman" w:cs="Calibri"/>
                <w:szCs w:val="16"/>
                <w:lang w:val="es-MX" w:eastAsia="es-MX"/>
              </w:rPr>
            </w:pPr>
            <w:r w:rsidRPr="007C121D">
              <w:rPr>
                <w:rFonts w:eastAsia="Times New Roman" w:cs="Calibri"/>
                <w:szCs w:val="16"/>
                <w:lang w:val="es-MX" w:eastAsia="es-MX"/>
              </w:rPr>
              <w:t>1</w:t>
            </w:r>
          </w:p>
        </w:tc>
      </w:tr>
      <w:tr w:rsidR="002124B1" w:rsidRPr="007C121D" w14:paraId="12B9BC0E" w14:textId="77777777" w:rsidTr="002124B1">
        <w:trPr>
          <w:trHeight w:val="2016"/>
        </w:trPr>
        <w:tc>
          <w:tcPr>
            <w:tcW w:w="177" w:type="pct"/>
            <w:tcBorders>
              <w:top w:val="nil"/>
              <w:left w:val="single" w:sz="4" w:space="0" w:color="auto"/>
              <w:bottom w:val="single" w:sz="4" w:space="0" w:color="auto"/>
              <w:right w:val="nil"/>
            </w:tcBorders>
            <w:shd w:val="clear" w:color="auto" w:fill="auto"/>
            <w:vAlign w:val="center"/>
            <w:hideMark/>
          </w:tcPr>
          <w:p w14:paraId="6CD40C33" w14:textId="77777777" w:rsidR="002124B1" w:rsidRPr="007C121D" w:rsidRDefault="002124B1" w:rsidP="007C121D">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7C121D">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3388" w:type="pct"/>
            <w:tcBorders>
              <w:top w:val="nil"/>
              <w:left w:val="single" w:sz="4" w:space="0" w:color="auto"/>
              <w:bottom w:val="single" w:sz="4" w:space="0" w:color="auto"/>
              <w:right w:val="single" w:sz="4" w:space="0" w:color="auto"/>
            </w:tcBorders>
            <w:shd w:val="clear" w:color="auto" w:fill="auto"/>
            <w:vAlign w:val="center"/>
            <w:hideMark/>
          </w:tcPr>
          <w:p w14:paraId="1DE4EE73" w14:textId="6266A14E" w:rsidR="002124B1" w:rsidRPr="007C121D" w:rsidRDefault="002124B1" w:rsidP="007C121D">
            <w:pPr>
              <w:rPr>
                <w:lang w:val="es-MX" w:eastAsia="es-MX"/>
              </w:rPr>
            </w:pPr>
            <w:r w:rsidRPr="007C121D">
              <w:rPr>
                <w:b/>
                <w:bCs/>
                <w:lang w:val="es-MX" w:eastAsia="es-MX"/>
              </w:rPr>
              <w:t xml:space="preserve">Servicio de mantenimiento correctivo y preventivo a equipo de rayos x fijo Marca Siemens Modelo </w:t>
            </w:r>
            <w:proofErr w:type="spellStart"/>
            <w:r w:rsidRPr="007C121D">
              <w:rPr>
                <w:b/>
                <w:bCs/>
                <w:lang w:val="es-MX" w:eastAsia="es-MX"/>
              </w:rPr>
              <w:t>Multiswing</w:t>
            </w:r>
            <w:proofErr w:type="spellEnd"/>
            <w:r w:rsidRPr="007C121D">
              <w:rPr>
                <w:b/>
                <w:bCs/>
                <w:lang w:val="es-MX" w:eastAsia="es-MX"/>
              </w:rPr>
              <w:t>, No. de Serie 1843 el servicio incluye:</w:t>
            </w:r>
            <w:r w:rsidRPr="007C121D">
              <w:rPr>
                <w:lang w:val="es-MX" w:eastAsia="es-MX"/>
              </w:rPr>
              <w:t xml:space="preserve"> Limpieza y ajuste de conectores de equipo, servicio a mesa, servicio a columna, servicio de Bucky de pared, generador de rayos x y sistemas digitales, calibración de parámetros de operación y todo lo necesario para su buen funcionamiento de acuerdo con el manual del fabricante.</w:t>
            </w:r>
          </w:p>
        </w:tc>
        <w:tc>
          <w:tcPr>
            <w:tcW w:w="673" w:type="pct"/>
            <w:tcBorders>
              <w:top w:val="nil"/>
              <w:left w:val="nil"/>
              <w:bottom w:val="single" w:sz="4" w:space="0" w:color="auto"/>
              <w:right w:val="single" w:sz="4" w:space="0" w:color="auto"/>
            </w:tcBorders>
            <w:shd w:val="clear" w:color="auto" w:fill="auto"/>
            <w:vAlign w:val="center"/>
            <w:hideMark/>
          </w:tcPr>
          <w:p w14:paraId="729C773C" w14:textId="77777777" w:rsidR="002124B1" w:rsidRPr="007C121D" w:rsidRDefault="002124B1" w:rsidP="007C121D">
            <w:pPr>
              <w:jc w:val="center"/>
              <w:rPr>
                <w:rFonts w:eastAsia="Times New Roman" w:cs="Calibri"/>
                <w:color w:val="000000"/>
                <w:sz w:val="14"/>
                <w:szCs w:val="14"/>
                <w:lang w:val="es-MX" w:eastAsia="es-MX"/>
              </w:rPr>
            </w:pPr>
            <w:r w:rsidRPr="007C121D">
              <w:rPr>
                <w:rFonts w:eastAsia="Times New Roman" w:cs="Calibri"/>
                <w:color w:val="000000"/>
                <w:sz w:val="14"/>
                <w:szCs w:val="14"/>
                <w:lang w:val="es-MX" w:eastAsia="es-MX"/>
              </w:rPr>
              <w:t>SERVICIO</w:t>
            </w:r>
          </w:p>
        </w:tc>
        <w:tc>
          <w:tcPr>
            <w:tcW w:w="762" w:type="pct"/>
            <w:tcBorders>
              <w:top w:val="nil"/>
              <w:left w:val="nil"/>
              <w:bottom w:val="single" w:sz="4" w:space="0" w:color="auto"/>
              <w:right w:val="nil"/>
            </w:tcBorders>
            <w:shd w:val="clear" w:color="auto" w:fill="auto"/>
            <w:vAlign w:val="center"/>
            <w:hideMark/>
          </w:tcPr>
          <w:p w14:paraId="7797213E" w14:textId="77777777" w:rsidR="002124B1" w:rsidRPr="007C121D" w:rsidRDefault="002124B1" w:rsidP="007C121D">
            <w:pPr>
              <w:jc w:val="center"/>
              <w:rPr>
                <w:rFonts w:eastAsia="Times New Roman" w:cs="Calibri"/>
                <w:szCs w:val="16"/>
                <w:lang w:val="es-MX" w:eastAsia="es-MX"/>
              </w:rPr>
            </w:pPr>
            <w:r w:rsidRPr="007C121D">
              <w:rPr>
                <w:rFonts w:eastAsia="Times New Roman" w:cs="Calibri"/>
                <w:szCs w:val="16"/>
                <w:lang w:val="es-MX" w:eastAsia="es-MX"/>
              </w:rPr>
              <w:t>1</w:t>
            </w:r>
          </w:p>
        </w:tc>
      </w:tr>
      <w:tr w:rsidR="002124B1" w:rsidRPr="007C121D" w14:paraId="0905D625" w14:textId="77777777" w:rsidTr="002124B1">
        <w:trPr>
          <w:trHeight w:val="270"/>
        </w:trPr>
        <w:tc>
          <w:tcPr>
            <w:tcW w:w="177" w:type="pct"/>
            <w:tcBorders>
              <w:top w:val="nil"/>
              <w:left w:val="nil"/>
              <w:bottom w:val="nil"/>
              <w:right w:val="nil"/>
            </w:tcBorders>
            <w:shd w:val="clear" w:color="auto" w:fill="auto"/>
            <w:vAlign w:val="center"/>
            <w:hideMark/>
          </w:tcPr>
          <w:p w14:paraId="2B14E6D0" w14:textId="77777777" w:rsidR="002124B1" w:rsidRPr="007C121D" w:rsidRDefault="002124B1" w:rsidP="007C121D">
            <w:pPr>
              <w:jc w:val="left"/>
              <w:rPr>
                <w:rFonts w:eastAsia="Times New Roman" w:cs="Calibri"/>
                <w:color w:val="000000"/>
                <w:szCs w:val="16"/>
                <w:lang w:val="es-MX" w:eastAsia="es-MX"/>
              </w:rPr>
            </w:pPr>
          </w:p>
        </w:tc>
        <w:tc>
          <w:tcPr>
            <w:tcW w:w="3388" w:type="pct"/>
            <w:tcBorders>
              <w:top w:val="nil"/>
              <w:left w:val="nil"/>
              <w:bottom w:val="nil"/>
              <w:right w:val="nil"/>
            </w:tcBorders>
            <w:shd w:val="clear" w:color="auto" w:fill="auto"/>
            <w:vAlign w:val="bottom"/>
            <w:hideMark/>
          </w:tcPr>
          <w:p w14:paraId="5BE776B4" w14:textId="77777777" w:rsidR="002124B1" w:rsidRPr="007C121D" w:rsidRDefault="002124B1" w:rsidP="007C121D">
            <w:pPr>
              <w:jc w:val="left"/>
              <w:rPr>
                <w:rFonts w:ascii="Times New Roman" w:eastAsia="Times New Roman" w:hAnsi="Times New Roman" w:cs="Times New Roman"/>
                <w:sz w:val="20"/>
                <w:szCs w:val="20"/>
                <w:lang w:val="es-MX" w:eastAsia="es-MX"/>
              </w:rPr>
            </w:pPr>
          </w:p>
        </w:tc>
        <w:tc>
          <w:tcPr>
            <w:tcW w:w="673" w:type="pct"/>
            <w:tcBorders>
              <w:top w:val="nil"/>
              <w:left w:val="nil"/>
              <w:bottom w:val="nil"/>
              <w:right w:val="nil"/>
            </w:tcBorders>
            <w:shd w:val="clear" w:color="auto" w:fill="auto"/>
            <w:noWrap/>
            <w:vAlign w:val="bottom"/>
            <w:hideMark/>
          </w:tcPr>
          <w:p w14:paraId="59C1B99F" w14:textId="77777777" w:rsidR="002124B1" w:rsidRPr="007C121D" w:rsidRDefault="002124B1" w:rsidP="007C121D">
            <w:pPr>
              <w:jc w:val="left"/>
              <w:rPr>
                <w:rFonts w:ascii="Times New Roman" w:eastAsia="Times New Roman" w:hAnsi="Times New Roman" w:cs="Times New Roman"/>
                <w:sz w:val="20"/>
                <w:szCs w:val="20"/>
                <w:lang w:val="es-MX" w:eastAsia="es-MX"/>
              </w:rPr>
            </w:pPr>
          </w:p>
        </w:tc>
        <w:tc>
          <w:tcPr>
            <w:tcW w:w="762" w:type="pct"/>
            <w:tcBorders>
              <w:top w:val="nil"/>
              <w:left w:val="nil"/>
              <w:bottom w:val="nil"/>
              <w:right w:val="nil"/>
            </w:tcBorders>
            <w:shd w:val="clear" w:color="auto" w:fill="auto"/>
            <w:noWrap/>
            <w:vAlign w:val="bottom"/>
            <w:hideMark/>
          </w:tcPr>
          <w:p w14:paraId="77FAE79E" w14:textId="77777777" w:rsidR="002124B1" w:rsidRPr="007C121D" w:rsidRDefault="002124B1" w:rsidP="007C121D">
            <w:pPr>
              <w:jc w:val="center"/>
              <w:rPr>
                <w:rFonts w:ascii="Times New Roman" w:eastAsia="Times New Roman" w:hAnsi="Times New Roman" w:cs="Times New Roman"/>
                <w:sz w:val="20"/>
                <w:szCs w:val="20"/>
                <w:lang w:val="es-MX" w:eastAsia="es-MX"/>
              </w:rPr>
            </w:pPr>
          </w:p>
        </w:tc>
      </w:tr>
    </w:tbl>
    <w:p w14:paraId="578E326C" w14:textId="761BACC2" w:rsidR="00F12F6B" w:rsidRDefault="002B525C" w:rsidP="00F12F6B">
      <w:pPr>
        <w:pStyle w:val="Ttulo2"/>
        <w:numPr>
          <w:ilvl w:val="0"/>
          <w:numId w:val="3"/>
        </w:numPr>
      </w:pPr>
      <w:bookmarkStart w:id="3" w:name="_Toc176259360"/>
      <w:r>
        <w:t>Características Técnicas del Servicio.</w:t>
      </w:r>
      <w:bookmarkEnd w:id="3"/>
    </w:p>
    <w:p w14:paraId="02C6B36D" w14:textId="77777777" w:rsidR="00743089" w:rsidRPr="00743089" w:rsidRDefault="00743089" w:rsidP="00743089"/>
    <w:p w14:paraId="1A5566B8" w14:textId="77777777" w:rsidR="002124B1" w:rsidRPr="002332D9" w:rsidRDefault="002124B1" w:rsidP="002124B1">
      <w:pPr>
        <w:tabs>
          <w:tab w:val="left" w:pos="284"/>
          <w:tab w:val="left" w:pos="567"/>
        </w:tabs>
        <w:rPr>
          <w:rFonts w:cs="Arial"/>
          <w:szCs w:val="16"/>
        </w:rPr>
      </w:pPr>
      <w:r w:rsidRPr="002332D9">
        <w:rPr>
          <w:rFonts w:cs="Arial"/>
          <w:szCs w:val="16"/>
        </w:rPr>
        <w:t>El servicio consiste en la realización de mantenimiento preventivo y correctivo a equipos médicos en base al manual del fabricante, el mantenimiento preventivo será programado por periodos y deberá considerar las actividades necesarias como limpieza general y rutina de mantenimiento preventivo determinada en el manual de servicio técnico de partes internas y externas, lubricación, ajuste y calibración de controles mecánicos, eléctricos y electrónicos.</w:t>
      </w:r>
    </w:p>
    <w:p w14:paraId="595261A8" w14:textId="77777777" w:rsidR="002124B1" w:rsidRPr="002332D9" w:rsidRDefault="002124B1" w:rsidP="002124B1">
      <w:pPr>
        <w:tabs>
          <w:tab w:val="left" w:pos="284"/>
          <w:tab w:val="left" w:pos="567"/>
        </w:tabs>
        <w:rPr>
          <w:rFonts w:cs="Arial"/>
          <w:szCs w:val="16"/>
        </w:rPr>
      </w:pPr>
    </w:p>
    <w:p w14:paraId="24CB1AB5" w14:textId="4E55529E" w:rsidR="002124B1" w:rsidRPr="002332D9" w:rsidRDefault="002124B1" w:rsidP="002124B1">
      <w:pPr>
        <w:tabs>
          <w:tab w:val="left" w:pos="284"/>
          <w:tab w:val="left" w:pos="567"/>
        </w:tabs>
        <w:rPr>
          <w:rFonts w:cs="Arial"/>
          <w:szCs w:val="16"/>
        </w:rPr>
      </w:pPr>
      <w:r w:rsidRPr="002332D9">
        <w:rPr>
          <w:rFonts w:cs="Arial"/>
          <w:szCs w:val="16"/>
        </w:rPr>
        <w:t>Los precios unitarios ofertados deberán considerar la mano de obra de las revisiones, reparaciones, lubricación, pruebas de buen funcionamiento, kit de mantenimiento preventivo de acuerdo con manual de fabricante, todo lo necesario para su correcto y seguro funcionamiento, mantenimientos correctivos ilimitados durante la vigencia del contrato.  Las refacciones que se diagnostiquen durante los mantenimientos correctivos que requieran de sustitución serán cotizadas y adquiridas en un procedimiento de contratación independiente.</w:t>
      </w:r>
    </w:p>
    <w:p w14:paraId="64D93188" w14:textId="77777777" w:rsidR="002332D9" w:rsidRPr="002332D9" w:rsidRDefault="002332D9" w:rsidP="002124B1">
      <w:pPr>
        <w:tabs>
          <w:tab w:val="left" w:pos="284"/>
          <w:tab w:val="left" w:pos="567"/>
        </w:tabs>
        <w:rPr>
          <w:rFonts w:cs="Arial"/>
          <w:szCs w:val="16"/>
        </w:rPr>
      </w:pPr>
    </w:p>
    <w:p w14:paraId="78863B67" w14:textId="77777777" w:rsidR="002332D9" w:rsidRPr="002332D9" w:rsidRDefault="002332D9" w:rsidP="002332D9">
      <w:pPr>
        <w:pStyle w:val="Ttulo3"/>
        <w:numPr>
          <w:ilvl w:val="0"/>
          <w:numId w:val="14"/>
        </w:numPr>
        <w:rPr>
          <w:lang w:eastAsia="ar-SA"/>
        </w:rPr>
      </w:pPr>
      <w:bookmarkStart w:id="4" w:name="_Toc176259361"/>
      <w:r w:rsidRPr="002332D9">
        <w:rPr>
          <w:lang w:eastAsia="ar-SA"/>
        </w:rPr>
        <w:t>De los servicios de mantenimiento</w:t>
      </w:r>
      <w:bookmarkEnd w:id="4"/>
    </w:p>
    <w:p w14:paraId="50A1D1E2" w14:textId="77777777" w:rsid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Consiste en las acciones encaminadas a la conservación, reparación y limpieza los equipos, comprendiendo todas las acciones, procedimientos, rutinas y los suministros de refacciones nuevas y originales, que resulten necesarios para su funcionamiento continuo e ininterrumpido, sin costo adicional para el Instituto con la finalidad de lograr su óptimo funcionamiento.</w:t>
      </w:r>
    </w:p>
    <w:p w14:paraId="6C69DE03"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p>
    <w:p w14:paraId="6AFDA17E" w14:textId="7D0A2FA9" w:rsid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En caso de anomalías en la ejecución de los servicios o faltantes de piezas, se deberá levantar un acta circunstanciada que firmará el Prestador del Servicio, el jefe de Conservación de Unidad y el Usuario del Equipo, asimismo se anotará en la bitácora del equipo las causas de las irregularidades, y se reprogramará la fecha de la recepción del servicio de mantenimiento.</w:t>
      </w:r>
    </w:p>
    <w:p w14:paraId="5596E0A6"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p>
    <w:p w14:paraId="1F29492D" w14:textId="237D9207" w:rsid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El Prestador del Servicio deberá asegurarse de que el mantenimiento preventivo y/o correctivo, se realice en cumplimiento de las normas oficiales mexicanas, normas mexicanas, y demás normas de seguridad y/o calidades aplicables a la materia de estos servicios.</w:t>
      </w:r>
    </w:p>
    <w:p w14:paraId="171E9366" w14:textId="77777777" w:rsidR="00264C80" w:rsidRPr="002332D9" w:rsidRDefault="00264C80" w:rsidP="002332D9">
      <w:pPr>
        <w:tabs>
          <w:tab w:val="left" w:pos="284"/>
          <w:tab w:val="left" w:pos="567"/>
        </w:tabs>
        <w:spacing w:after="160" w:line="259" w:lineRule="auto"/>
        <w:ind w:left="720"/>
        <w:contextualSpacing/>
        <w:rPr>
          <w:rFonts w:eastAsiaTheme="minorHAnsi" w:cs="Arial"/>
          <w:szCs w:val="16"/>
          <w:lang w:eastAsia="ar-SA"/>
        </w:rPr>
      </w:pPr>
    </w:p>
    <w:p w14:paraId="0DE8F421" w14:textId="2F255FDB" w:rsid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 xml:space="preserve">En caso de que el fabricante del equipo disponga medidas de seguridad, o de cualquier otra naturaleza, o bien actualice el software, que aplique a equipos, modelos y marcas incluidas en este universo de equipos y que lo </w:t>
      </w:r>
      <w:r w:rsidRPr="002332D9">
        <w:rPr>
          <w:rFonts w:eastAsiaTheme="minorHAnsi" w:cs="Arial"/>
          <w:szCs w:val="16"/>
          <w:lang w:eastAsia="ar-SA"/>
        </w:rPr>
        <w:lastRenderedPageBreak/>
        <w:t>requiera el equipo, es responsabilidad del proveedor ejecutar dichas medidas, además de informar al usuario del equipo y al jefe de Conservación de Unidad.</w:t>
      </w:r>
    </w:p>
    <w:p w14:paraId="48BFE909"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p>
    <w:p w14:paraId="3CEA52FB" w14:textId="77777777" w:rsid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El Prestador del Servicio será el único responsable por el atraso en la prestación de los servicios conforme los periodos establecidos para la atención de preventivos y solución de reportes de correctivos, por lo que el Instituto aplicará las penas convencionales o deductivas que correspondan.</w:t>
      </w:r>
    </w:p>
    <w:p w14:paraId="3AA49DDD"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p>
    <w:p w14:paraId="047E3B7B"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Una vez que el equipo opere satisfactoriamente, se asentara en la orden de servicio correspondiente y en la bitácora del equipo.</w:t>
      </w:r>
    </w:p>
    <w:p w14:paraId="54166CAD" w14:textId="77777777" w:rsidR="002332D9" w:rsidRPr="002332D9" w:rsidRDefault="002332D9" w:rsidP="002332D9">
      <w:pPr>
        <w:pStyle w:val="Ttulo3"/>
        <w:numPr>
          <w:ilvl w:val="0"/>
          <w:numId w:val="14"/>
        </w:numPr>
        <w:rPr>
          <w:b w:val="0"/>
          <w:bCs/>
          <w:iCs/>
          <w:lang w:eastAsia="ar-SA"/>
        </w:rPr>
      </w:pPr>
      <w:bookmarkStart w:id="5" w:name="_Toc176259362"/>
      <w:r w:rsidRPr="002332D9">
        <w:rPr>
          <w:lang w:eastAsia="ar-SA"/>
        </w:rPr>
        <w:t>Servicio de mantenimiento preventivo.</w:t>
      </w:r>
      <w:bookmarkEnd w:id="5"/>
    </w:p>
    <w:p w14:paraId="7B5401C9" w14:textId="360F0E65" w:rsidR="002332D9" w:rsidRPr="002332D9" w:rsidRDefault="002332D9" w:rsidP="002332D9">
      <w:pPr>
        <w:tabs>
          <w:tab w:val="left" w:pos="284"/>
          <w:tab w:val="left" w:pos="567"/>
        </w:tabs>
        <w:spacing w:after="160" w:line="259" w:lineRule="auto"/>
        <w:ind w:left="720"/>
        <w:contextualSpacing/>
        <w:rPr>
          <w:rFonts w:eastAsiaTheme="minorHAnsi" w:cs="Arial"/>
          <w:szCs w:val="16"/>
          <w:lang w:eastAsia="ar-SA"/>
        </w:rPr>
      </w:pPr>
      <w:r w:rsidRPr="002332D9">
        <w:rPr>
          <w:rFonts w:eastAsiaTheme="minorHAnsi" w:cs="Arial"/>
          <w:szCs w:val="16"/>
          <w:lang w:eastAsia="ar-SA"/>
        </w:rPr>
        <w:t>Consiste en las acciones que realice el Prestador del Servicio para conservar los equipos en condiciones óptimas de operación, de conformidad con las especificaciones técnicas y de diseño del fabricante, para prevenir fallas en su funcionamiento, considerando en su ejecución la totalidad de las actividades que establece la rutina de mantenimiento, conforme a la marca, modelo y especificación de este.</w:t>
      </w:r>
    </w:p>
    <w:p w14:paraId="76C9A285" w14:textId="77777777" w:rsidR="002332D9" w:rsidRPr="002332D9" w:rsidRDefault="002332D9" w:rsidP="002332D9">
      <w:pPr>
        <w:pStyle w:val="Ttulo3"/>
        <w:numPr>
          <w:ilvl w:val="0"/>
          <w:numId w:val="14"/>
        </w:numPr>
        <w:rPr>
          <w:lang w:eastAsia="ar-SA"/>
        </w:rPr>
      </w:pPr>
      <w:bookmarkStart w:id="6" w:name="_Toc176259363"/>
      <w:r w:rsidRPr="002332D9">
        <w:rPr>
          <w:lang w:eastAsia="ar-SA"/>
        </w:rPr>
        <w:t>Servicios de mantenimiento correctivo</w:t>
      </w:r>
      <w:bookmarkEnd w:id="6"/>
    </w:p>
    <w:p w14:paraId="306CC659" w14:textId="77777777" w:rsidR="002332D9" w:rsidRDefault="002332D9" w:rsidP="002332D9">
      <w:pPr>
        <w:tabs>
          <w:tab w:val="left" w:pos="284"/>
          <w:tab w:val="left" w:pos="567"/>
        </w:tabs>
        <w:spacing w:after="160" w:line="259" w:lineRule="auto"/>
        <w:ind w:left="720"/>
        <w:contextualSpacing/>
        <w:rPr>
          <w:rFonts w:eastAsiaTheme="minorHAnsi" w:cs="Arial"/>
          <w:szCs w:val="16"/>
          <w:lang w:val="es-MX" w:eastAsia="ar-SA"/>
        </w:rPr>
      </w:pPr>
      <w:r w:rsidRPr="002332D9">
        <w:rPr>
          <w:rFonts w:eastAsiaTheme="minorHAnsi" w:cs="Arial"/>
          <w:szCs w:val="16"/>
          <w:lang w:val="es-MX" w:eastAsia="ar-SA"/>
        </w:rPr>
        <w:t>Consiste en 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w:t>
      </w:r>
    </w:p>
    <w:p w14:paraId="00BD7CD5" w14:textId="77777777" w:rsidR="002332D9" w:rsidRPr="002332D9" w:rsidRDefault="002332D9" w:rsidP="002332D9">
      <w:pPr>
        <w:tabs>
          <w:tab w:val="left" w:pos="284"/>
          <w:tab w:val="left" w:pos="567"/>
        </w:tabs>
        <w:spacing w:after="160" w:line="259" w:lineRule="auto"/>
        <w:ind w:left="720"/>
        <w:contextualSpacing/>
        <w:rPr>
          <w:rFonts w:eastAsiaTheme="minorHAnsi" w:cs="Arial"/>
          <w:szCs w:val="16"/>
          <w:lang w:val="es-MX" w:eastAsia="ar-SA"/>
        </w:rPr>
      </w:pPr>
    </w:p>
    <w:p w14:paraId="618EEF36" w14:textId="15439B17" w:rsidR="002332D9" w:rsidRPr="002332D9" w:rsidRDefault="002332D9" w:rsidP="002332D9">
      <w:pPr>
        <w:tabs>
          <w:tab w:val="left" w:pos="284"/>
          <w:tab w:val="left" w:pos="567"/>
        </w:tabs>
        <w:spacing w:after="160" w:line="259" w:lineRule="auto"/>
        <w:ind w:left="720"/>
        <w:contextualSpacing/>
        <w:rPr>
          <w:rFonts w:eastAsiaTheme="minorHAnsi" w:cs="Arial"/>
          <w:szCs w:val="16"/>
          <w:lang w:val="es-MX" w:eastAsia="ar-SA"/>
        </w:rPr>
      </w:pPr>
      <w:r w:rsidRPr="002332D9">
        <w:rPr>
          <w:rFonts w:eastAsiaTheme="minorHAnsi" w:cs="Arial"/>
          <w:szCs w:val="16"/>
          <w:lang w:val="es-MX" w:eastAsia="ar-SA"/>
        </w:rPr>
        <w:t>El Prestador del Servicio proporcionará todos los mantenimientos correctivos necesarios durante la vigencia del contrato. El jefe de Conservación de Unidad hará llegar al Prestador de Servicios una solicitud de servicio de mantenimiento correctivo vía telefónica y/o mediante correo electrónico, en un horario de 08:00 a 19:00 horas de lunes a sábado.</w:t>
      </w:r>
    </w:p>
    <w:p w14:paraId="7DAD32E3" w14:textId="77777777" w:rsidR="002332D9" w:rsidRPr="002332D9" w:rsidRDefault="002332D9" w:rsidP="002124B1">
      <w:pPr>
        <w:tabs>
          <w:tab w:val="left" w:pos="284"/>
          <w:tab w:val="left" w:pos="567"/>
        </w:tabs>
        <w:rPr>
          <w:rFonts w:cs="Arial"/>
          <w:szCs w:val="16"/>
        </w:rPr>
      </w:pPr>
    </w:p>
    <w:p w14:paraId="46C6E17C" w14:textId="77777777" w:rsidR="002332D9" w:rsidRDefault="002332D9" w:rsidP="00A17171">
      <w:pPr>
        <w:tabs>
          <w:tab w:val="left" w:pos="284"/>
          <w:tab w:val="left" w:pos="567"/>
        </w:tabs>
        <w:rPr>
          <w:rFonts w:cs="Arial"/>
          <w:szCs w:val="16"/>
        </w:rPr>
      </w:pPr>
    </w:p>
    <w:p w14:paraId="5BAF7845" w14:textId="323C1A3A" w:rsidR="00A17171" w:rsidRPr="002332D9" w:rsidRDefault="00A17171" w:rsidP="00A17171">
      <w:pPr>
        <w:tabs>
          <w:tab w:val="left" w:pos="284"/>
          <w:tab w:val="left" w:pos="567"/>
        </w:tabs>
        <w:rPr>
          <w:rFonts w:cs="Arial"/>
          <w:szCs w:val="16"/>
        </w:rPr>
      </w:pPr>
      <w:r w:rsidRPr="002332D9">
        <w:rPr>
          <w:rFonts w:cs="Arial"/>
          <w:szCs w:val="16"/>
        </w:rPr>
        <w:t>El servicio deberá de realizarse de conformidad con las especificaciones del presente anexo y este será supervisado por el Administrador del Contrato o por su Auxiliar verificando que este se ejecute con las características. tiempos de ejecución y especificaciones solicitadas.</w:t>
      </w:r>
    </w:p>
    <w:p w14:paraId="7C9154FB" w14:textId="3203ED32" w:rsidR="00A17171" w:rsidRPr="002332D9" w:rsidRDefault="00A17171" w:rsidP="00A17171">
      <w:pPr>
        <w:tabs>
          <w:tab w:val="left" w:pos="284"/>
          <w:tab w:val="left" w:pos="567"/>
        </w:tabs>
        <w:rPr>
          <w:rFonts w:cs="Arial"/>
          <w:szCs w:val="16"/>
        </w:rPr>
      </w:pPr>
      <w:r w:rsidRPr="002332D9">
        <w:rPr>
          <w:rFonts w:cs="Arial"/>
          <w:szCs w:val="16"/>
        </w:rPr>
        <w:t xml:space="preserve"> </w:t>
      </w:r>
      <w:r w:rsidRPr="002332D9">
        <w:rPr>
          <w:rFonts w:cs="Arial"/>
          <w:szCs w:val="16"/>
        </w:rPr>
        <w:tab/>
      </w:r>
      <w:r w:rsidRPr="002332D9">
        <w:rPr>
          <w:rFonts w:cs="Arial"/>
          <w:szCs w:val="16"/>
        </w:rPr>
        <w:tab/>
      </w:r>
      <w:r w:rsidRPr="002332D9">
        <w:rPr>
          <w:rFonts w:cs="Arial"/>
          <w:szCs w:val="16"/>
        </w:rPr>
        <w:tab/>
      </w:r>
      <w:r w:rsidRPr="002332D9">
        <w:rPr>
          <w:rFonts w:cs="Arial"/>
          <w:szCs w:val="16"/>
        </w:rPr>
        <w:tab/>
      </w:r>
    </w:p>
    <w:p w14:paraId="1E62EB92" w14:textId="77777777" w:rsidR="00A17171" w:rsidRPr="002332D9" w:rsidRDefault="00A17171" w:rsidP="00A17171">
      <w:pPr>
        <w:tabs>
          <w:tab w:val="left" w:pos="284"/>
          <w:tab w:val="left" w:pos="567"/>
        </w:tabs>
        <w:rPr>
          <w:rFonts w:cs="Arial"/>
          <w:szCs w:val="16"/>
        </w:rPr>
      </w:pPr>
      <w:r w:rsidRPr="002332D9">
        <w:rPr>
          <w:rFonts w:cs="Arial"/>
          <w:szCs w:val="16"/>
        </w:rPr>
        <w:t>Hoja de servicio en donde se relacionen los conceptos y total de servicios realizados, firmado y avalado por el Administrador del contrato o de su Auxiliar.</w:t>
      </w:r>
      <w:r w:rsidRPr="002332D9">
        <w:rPr>
          <w:rFonts w:cs="Arial"/>
          <w:szCs w:val="16"/>
        </w:rPr>
        <w:tab/>
      </w:r>
    </w:p>
    <w:p w14:paraId="4880CD2C" w14:textId="2F9C6888" w:rsidR="00A17171" w:rsidRPr="002332D9" w:rsidRDefault="00A17171" w:rsidP="00A17171">
      <w:pPr>
        <w:tabs>
          <w:tab w:val="left" w:pos="284"/>
          <w:tab w:val="left" w:pos="567"/>
        </w:tabs>
        <w:rPr>
          <w:rFonts w:cs="Arial"/>
          <w:szCs w:val="16"/>
        </w:rPr>
      </w:pPr>
      <w:r w:rsidRPr="002332D9">
        <w:rPr>
          <w:rFonts w:cs="Arial"/>
          <w:szCs w:val="16"/>
        </w:rPr>
        <w:tab/>
      </w:r>
      <w:r w:rsidRPr="002332D9">
        <w:rPr>
          <w:rFonts w:cs="Arial"/>
          <w:szCs w:val="16"/>
        </w:rPr>
        <w:tab/>
      </w:r>
      <w:r w:rsidRPr="002332D9">
        <w:rPr>
          <w:rFonts w:cs="Arial"/>
          <w:szCs w:val="16"/>
        </w:rPr>
        <w:tab/>
      </w:r>
    </w:p>
    <w:p w14:paraId="530DE6E3" w14:textId="4B4D6B1F" w:rsidR="00A17171" w:rsidRPr="002332D9" w:rsidRDefault="00A17171" w:rsidP="00A17171">
      <w:pPr>
        <w:tabs>
          <w:tab w:val="left" w:pos="284"/>
          <w:tab w:val="left" w:pos="567"/>
        </w:tabs>
        <w:rPr>
          <w:rFonts w:cs="Arial"/>
          <w:szCs w:val="16"/>
        </w:rPr>
      </w:pPr>
      <w:r w:rsidRPr="002332D9">
        <w:rPr>
          <w:rFonts w:cs="Arial"/>
          <w:szCs w:val="16"/>
        </w:rPr>
        <w:t xml:space="preserve">El servicio deberá de ser entregado al jefe de la oficina de conservación y administrador del contrato dentro del periodo establecido para la entrega y se deberá de firmar acta entrega recepción. </w:t>
      </w:r>
    </w:p>
    <w:p w14:paraId="104BFF6F" w14:textId="53F4026D" w:rsidR="00A17171" w:rsidRPr="002332D9" w:rsidRDefault="00A17171" w:rsidP="00A17171">
      <w:pPr>
        <w:tabs>
          <w:tab w:val="left" w:pos="284"/>
          <w:tab w:val="left" w:pos="567"/>
        </w:tabs>
        <w:rPr>
          <w:rFonts w:cs="Arial"/>
          <w:szCs w:val="16"/>
        </w:rPr>
      </w:pPr>
      <w:r w:rsidRPr="002332D9">
        <w:rPr>
          <w:rFonts w:cs="Arial"/>
          <w:szCs w:val="16"/>
        </w:rPr>
        <w:tab/>
      </w:r>
      <w:r w:rsidRPr="002332D9">
        <w:rPr>
          <w:rFonts w:cs="Arial"/>
          <w:szCs w:val="16"/>
        </w:rPr>
        <w:tab/>
      </w:r>
      <w:r w:rsidRPr="002332D9">
        <w:rPr>
          <w:rFonts w:cs="Arial"/>
          <w:szCs w:val="16"/>
        </w:rPr>
        <w:tab/>
      </w:r>
      <w:r w:rsidRPr="002332D9">
        <w:rPr>
          <w:rFonts w:cs="Arial"/>
          <w:szCs w:val="16"/>
        </w:rPr>
        <w:tab/>
      </w:r>
    </w:p>
    <w:p w14:paraId="6721A94C" w14:textId="4328A9FA" w:rsidR="000E50DD" w:rsidRPr="002332D9" w:rsidRDefault="00A015E6" w:rsidP="000E50DD">
      <w:pPr>
        <w:tabs>
          <w:tab w:val="left" w:pos="284"/>
          <w:tab w:val="left" w:pos="567"/>
        </w:tabs>
        <w:rPr>
          <w:rFonts w:cs="Arial"/>
          <w:szCs w:val="16"/>
        </w:rPr>
      </w:pPr>
      <w:r w:rsidRPr="002332D9">
        <w:rPr>
          <w:rFonts w:cs="Arial"/>
          <w:szCs w:val="16"/>
        </w:rPr>
        <w:t>Se deberá de entregar reporte fotográfico en donde se aprecie el proceso de realización del servicio en sus tres etapas (ANTES, DURANTE y DESPUES)</w:t>
      </w:r>
      <w:r w:rsidR="00A17171" w:rsidRPr="002332D9">
        <w:rPr>
          <w:rFonts w:cs="Arial"/>
          <w:szCs w:val="16"/>
        </w:rPr>
        <w:t>.</w:t>
      </w:r>
      <w:r w:rsidR="00A17171" w:rsidRPr="002332D9">
        <w:rPr>
          <w:rFonts w:cs="Arial"/>
          <w:szCs w:val="16"/>
        </w:rPr>
        <w:tab/>
      </w:r>
      <w:r w:rsidR="00A17171" w:rsidRPr="002332D9">
        <w:rPr>
          <w:rFonts w:cs="Arial"/>
          <w:szCs w:val="16"/>
        </w:rPr>
        <w:tab/>
      </w:r>
      <w:r w:rsidR="00A17171" w:rsidRPr="002332D9">
        <w:rPr>
          <w:rFonts w:cs="Arial"/>
          <w:szCs w:val="16"/>
        </w:rPr>
        <w:tab/>
      </w:r>
      <w:r w:rsidR="00A17171" w:rsidRPr="002332D9">
        <w:rPr>
          <w:rFonts w:cs="Arial"/>
          <w:szCs w:val="16"/>
        </w:rPr>
        <w:tab/>
      </w:r>
      <w:r w:rsidR="000E50DD" w:rsidRPr="002332D9">
        <w:rPr>
          <w:rFonts w:cs="Arial"/>
          <w:szCs w:val="16"/>
        </w:rPr>
        <w:tab/>
      </w:r>
      <w:r w:rsidR="000E50DD" w:rsidRPr="002332D9">
        <w:rPr>
          <w:rFonts w:cs="Arial"/>
          <w:szCs w:val="16"/>
        </w:rPr>
        <w:tab/>
      </w:r>
    </w:p>
    <w:p w14:paraId="3916E6E3" w14:textId="5DCD1229" w:rsidR="00320F28" w:rsidRDefault="005D233F" w:rsidP="00320F28">
      <w:pPr>
        <w:pStyle w:val="Ttulo1"/>
        <w:rPr>
          <w:lang w:eastAsia="ar-SA"/>
        </w:rPr>
      </w:pPr>
      <w:bookmarkStart w:id="7" w:name="_Toc176259364"/>
      <w:r>
        <w:rPr>
          <w:lang w:eastAsia="ar-SA"/>
        </w:rPr>
        <w:t xml:space="preserve">Lugar, Plazos </w:t>
      </w:r>
      <w:r w:rsidR="002124B1">
        <w:rPr>
          <w:lang w:eastAsia="ar-SA"/>
        </w:rPr>
        <w:t>y Condiciones</w:t>
      </w:r>
      <w:r w:rsidR="00320F28">
        <w:rPr>
          <w:lang w:eastAsia="ar-SA"/>
        </w:rPr>
        <w:t>.</w:t>
      </w:r>
      <w:bookmarkEnd w:id="7"/>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8" w:name="_Toc176259365"/>
      <w:r>
        <w:t>Lugar</w:t>
      </w:r>
      <w:bookmarkEnd w:id="8"/>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9" w:name="_Toc176259366"/>
      <w:r>
        <w:t>Plazos</w:t>
      </w:r>
      <w:bookmarkEnd w:id="9"/>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10620" w:type="dxa"/>
        <w:tblCellMar>
          <w:left w:w="70" w:type="dxa"/>
          <w:right w:w="70" w:type="dxa"/>
        </w:tblCellMar>
        <w:tblLook w:val="04A0" w:firstRow="1" w:lastRow="0" w:firstColumn="1" w:lastColumn="0" w:noHBand="0" w:noVBand="1"/>
      </w:tblPr>
      <w:tblGrid>
        <w:gridCol w:w="1240"/>
        <w:gridCol w:w="5720"/>
        <w:gridCol w:w="1240"/>
        <w:gridCol w:w="1180"/>
        <w:gridCol w:w="1240"/>
      </w:tblGrid>
      <w:tr w:rsidR="007C121D" w:rsidRPr="007C121D" w14:paraId="0767BB74" w14:textId="77777777" w:rsidTr="007C121D">
        <w:trPr>
          <w:trHeight w:val="492"/>
        </w:trPr>
        <w:tc>
          <w:tcPr>
            <w:tcW w:w="12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7C047A9F" w14:textId="77777777" w:rsidR="007C121D" w:rsidRPr="007C121D" w:rsidRDefault="007C121D"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 xml:space="preserve">       </w:t>
            </w:r>
          </w:p>
        </w:tc>
        <w:tc>
          <w:tcPr>
            <w:tcW w:w="5720" w:type="dxa"/>
            <w:tcBorders>
              <w:top w:val="single" w:sz="8" w:space="0" w:color="auto"/>
              <w:left w:val="nil"/>
              <w:bottom w:val="single" w:sz="8" w:space="0" w:color="auto"/>
              <w:right w:val="nil"/>
            </w:tcBorders>
            <w:shd w:val="clear" w:color="000000" w:fill="BFBFBF"/>
            <w:vAlign w:val="center"/>
            <w:hideMark/>
          </w:tcPr>
          <w:p w14:paraId="52E11268" w14:textId="77777777" w:rsidR="007C121D" w:rsidRPr="007C121D" w:rsidRDefault="007C121D"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CONCEPTO</w:t>
            </w:r>
          </w:p>
        </w:tc>
        <w:tc>
          <w:tcPr>
            <w:tcW w:w="1240"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1F8C084F" w14:textId="77777777" w:rsidR="007C121D" w:rsidRPr="007C121D" w:rsidRDefault="007C121D"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UNIDAD MEDIDA</w:t>
            </w:r>
          </w:p>
        </w:tc>
        <w:tc>
          <w:tcPr>
            <w:tcW w:w="1180" w:type="dxa"/>
            <w:tcBorders>
              <w:top w:val="single" w:sz="8" w:space="0" w:color="auto"/>
              <w:left w:val="nil"/>
              <w:bottom w:val="single" w:sz="8" w:space="0" w:color="auto"/>
              <w:right w:val="single" w:sz="4" w:space="0" w:color="auto"/>
            </w:tcBorders>
            <w:shd w:val="clear" w:color="000000" w:fill="BFBFBF"/>
            <w:vAlign w:val="center"/>
            <w:hideMark/>
          </w:tcPr>
          <w:p w14:paraId="5A278116" w14:textId="161A75E2" w:rsidR="007C121D" w:rsidRPr="007C121D" w:rsidRDefault="00EF5377"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Cantidad por realizar</w:t>
            </w: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38900049" w14:textId="77777777" w:rsidR="007C121D" w:rsidRPr="007C121D" w:rsidRDefault="007C121D" w:rsidP="007C121D">
            <w:pPr>
              <w:jc w:val="center"/>
              <w:rPr>
                <w:rFonts w:eastAsia="Times New Roman" w:cs="Calibri"/>
                <w:b/>
                <w:bCs/>
                <w:color w:val="000000"/>
                <w:szCs w:val="16"/>
                <w:lang w:val="es-MX" w:eastAsia="es-MX"/>
              </w:rPr>
            </w:pPr>
            <w:r w:rsidRPr="007C121D">
              <w:rPr>
                <w:rFonts w:eastAsia="Times New Roman" w:cs="Calibri"/>
                <w:b/>
                <w:bCs/>
                <w:color w:val="000000"/>
                <w:szCs w:val="16"/>
                <w:lang w:val="es-MX" w:eastAsia="es-MX"/>
              </w:rPr>
              <w:t>Plazo de Ejecución</w:t>
            </w:r>
          </w:p>
        </w:tc>
      </w:tr>
      <w:tr w:rsidR="007C121D" w:rsidRPr="007C121D" w14:paraId="7E0B2C7D" w14:textId="77777777" w:rsidTr="002332D9">
        <w:trPr>
          <w:trHeight w:val="1618"/>
        </w:trPr>
        <w:tc>
          <w:tcPr>
            <w:tcW w:w="1240" w:type="dxa"/>
            <w:tcBorders>
              <w:top w:val="single" w:sz="4" w:space="0" w:color="auto"/>
              <w:left w:val="single" w:sz="8" w:space="0" w:color="auto"/>
              <w:bottom w:val="single" w:sz="4" w:space="0" w:color="auto"/>
              <w:right w:val="nil"/>
            </w:tcBorders>
            <w:shd w:val="clear" w:color="auto" w:fill="auto"/>
            <w:vAlign w:val="center"/>
            <w:hideMark/>
          </w:tcPr>
          <w:p w14:paraId="318EF6D5" w14:textId="77777777" w:rsidR="007C121D" w:rsidRPr="007C121D" w:rsidRDefault="007C121D" w:rsidP="007C121D">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7C121D">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lastRenderedPageBreak/>
              <w:t>1</w:t>
            </w:r>
          </w:p>
        </w:tc>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00ADE" w14:textId="264CDE06" w:rsidR="007C121D" w:rsidRPr="007C121D" w:rsidRDefault="007C121D" w:rsidP="007C121D">
            <w:pPr>
              <w:rPr>
                <w:lang w:val="es-MX" w:eastAsia="es-MX"/>
              </w:rPr>
            </w:pPr>
            <w:r w:rsidRPr="007C121D">
              <w:rPr>
                <w:lang w:val="es-MX" w:eastAsia="es-MX"/>
              </w:rPr>
              <w:t xml:space="preserve">Servicio de mantenimiento correctivo y preventivo a equipo de Rayos X fijo Marca </w:t>
            </w:r>
            <w:proofErr w:type="spellStart"/>
            <w:r w:rsidRPr="007C121D">
              <w:rPr>
                <w:lang w:val="es-MX" w:eastAsia="es-MX"/>
              </w:rPr>
              <w:t>Osko</w:t>
            </w:r>
            <w:proofErr w:type="spellEnd"/>
            <w:r w:rsidRPr="007C121D">
              <w:rPr>
                <w:lang w:val="es-MX" w:eastAsia="es-MX"/>
              </w:rPr>
              <w:t xml:space="preserve"> Modelo M-38 No. Serie 1616 el servicio incluye: servicio de mesa, cambio de interruptores de desplazamiento de mesa, servicio a columna, servicio de Bucky de pared, generador de rayos X y sistema digital, calibración de parámetros de operación y todo lo necesario para su buen funcionamiento de acuerdo con el manual del fabricante.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ACDB70D" w14:textId="77777777" w:rsidR="007C121D" w:rsidRPr="007C121D" w:rsidRDefault="007C121D" w:rsidP="007C121D">
            <w:pPr>
              <w:jc w:val="center"/>
              <w:rPr>
                <w:rFonts w:eastAsia="Times New Roman" w:cs="Calibri"/>
                <w:color w:val="000000"/>
                <w:sz w:val="14"/>
                <w:szCs w:val="14"/>
                <w:lang w:val="es-MX" w:eastAsia="es-MX"/>
              </w:rPr>
            </w:pPr>
            <w:r w:rsidRPr="007C121D">
              <w:rPr>
                <w:rFonts w:eastAsia="Times New Roman" w:cs="Calibri"/>
                <w:color w:val="000000"/>
                <w:sz w:val="14"/>
                <w:szCs w:val="14"/>
                <w:lang w:val="es-MX" w:eastAsia="es-MX"/>
              </w:rPr>
              <w:t>SERVICIO</w:t>
            </w:r>
          </w:p>
        </w:tc>
        <w:tc>
          <w:tcPr>
            <w:tcW w:w="1180" w:type="dxa"/>
            <w:tcBorders>
              <w:top w:val="single" w:sz="4" w:space="0" w:color="auto"/>
              <w:left w:val="nil"/>
              <w:bottom w:val="single" w:sz="4" w:space="0" w:color="auto"/>
              <w:right w:val="nil"/>
            </w:tcBorders>
            <w:shd w:val="clear" w:color="auto" w:fill="auto"/>
            <w:vAlign w:val="center"/>
            <w:hideMark/>
          </w:tcPr>
          <w:p w14:paraId="60F41D60" w14:textId="77777777" w:rsidR="007C121D" w:rsidRPr="007C121D" w:rsidRDefault="007C121D" w:rsidP="007C121D">
            <w:pPr>
              <w:jc w:val="center"/>
              <w:rPr>
                <w:rFonts w:eastAsia="Times New Roman" w:cs="Calibri"/>
                <w:szCs w:val="16"/>
                <w:lang w:val="es-MX" w:eastAsia="es-MX"/>
              </w:rPr>
            </w:pPr>
            <w:r w:rsidRPr="007C121D">
              <w:rPr>
                <w:rFonts w:eastAsia="Times New Roman" w:cs="Calibri"/>
                <w:szCs w:val="16"/>
                <w:lang w:val="es-MX" w:eastAsia="es-MX"/>
              </w:rPr>
              <w:t>1</w:t>
            </w:r>
          </w:p>
        </w:tc>
        <w:tc>
          <w:tcPr>
            <w:tcW w:w="124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017D9CC" w14:textId="3EFA1249" w:rsidR="007C121D" w:rsidRPr="007C121D" w:rsidRDefault="007C121D" w:rsidP="007C121D">
            <w:pPr>
              <w:jc w:val="left"/>
              <w:rPr>
                <w:rFonts w:eastAsia="Times New Roman" w:cs="Calibri"/>
                <w:color w:val="000000"/>
                <w:szCs w:val="16"/>
                <w:lang w:val="es-MX" w:eastAsia="es-MX"/>
              </w:rPr>
            </w:pPr>
            <w:r w:rsidRPr="007C121D">
              <w:rPr>
                <w:rFonts w:eastAsia="Times New Roman" w:cs="Calibri"/>
                <w:color w:val="000000"/>
                <w:szCs w:val="16"/>
                <w:lang w:val="es-MX" w:eastAsia="es-MX"/>
              </w:rPr>
              <w:t xml:space="preserve"> </w:t>
            </w:r>
            <w:r w:rsidR="00676D78">
              <w:rPr>
                <w:rFonts w:eastAsia="Times New Roman" w:cs="Calibri"/>
                <w:color w:val="000000"/>
                <w:szCs w:val="16"/>
                <w:lang w:val="es-MX" w:eastAsia="es-MX"/>
              </w:rPr>
              <w:t>12</w:t>
            </w:r>
            <w:r w:rsidRPr="007C121D">
              <w:rPr>
                <w:rFonts w:eastAsia="Times New Roman" w:cs="Calibri"/>
                <w:color w:val="000000"/>
                <w:szCs w:val="16"/>
                <w:lang w:val="es-MX" w:eastAsia="es-MX"/>
              </w:rPr>
              <w:t>/09/2024 al 2</w:t>
            </w:r>
            <w:r w:rsidR="00E84AD7">
              <w:rPr>
                <w:rFonts w:eastAsia="Times New Roman" w:cs="Calibri"/>
                <w:color w:val="000000"/>
                <w:szCs w:val="16"/>
                <w:lang w:val="es-MX" w:eastAsia="es-MX"/>
              </w:rPr>
              <w:t>6</w:t>
            </w:r>
            <w:r w:rsidRPr="007C121D">
              <w:rPr>
                <w:rFonts w:eastAsia="Times New Roman" w:cs="Calibri"/>
                <w:color w:val="000000"/>
                <w:szCs w:val="16"/>
                <w:lang w:val="es-MX" w:eastAsia="es-MX"/>
              </w:rPr>
              <w:t xml:space="preserve">/09/2024 </w:t>
            </w:r>
          </w:p>
        </w:tc>
      </w:tr>
      <w:tr w:rsidR="007C121D" w:rsidRPr="007C121D" w14:paraId="47739D0C" w14:textId="77777777" w:rsidTr="002332D9">
        <w:trPr>
          <w:trHeight w:val="1550"/>
        </w:trPr>
        <w:tc>
          <w:tcPr>
            <w:tcW w:w="1240" w:type="dxa"/>
            <w:tcBorders>
              <w:top w:val="nil"/>
              <w:left w:val="single" w:sz="8" w:space="0" w:color="auto"/>
              <w:bottom w:val="single" w:sz="4" w:space="0" w:color="auto"/>
              <w:right w:val="nil"/>
            </w:tcBorders>
            <w:shd w:val="clear" w:color="auto" w:fill="auto"/>
            <w:vAlign w:val="center"/>
            <w:hideMark/>
          </w:tcPr>
          <w:p w14:paraId="0DB6BF42" w14:textId="77777777" w:rsidR="007C121D" w:rsidRPr="007C121D" w:rsidRDefault="007C121D" w:rsidP="007C121D">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7C121D">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5720" w:type="dxa"/>
            <w:tcBorders>
              <w:top w:val="nil"/>
              <w:left w:val="single" w:sz="4" w:space="0" w:color="auto"/>
              <w:bottom w:val="single" w:sz="4" w:space="0" w:color="auto"/>
              <w:right w:val="single" w:sz="4" w:space="0" w:color="auto"/>
            </w:tcBorders>
            <w:shd w:val="clear" w:color="auto" w:fill="auto"/>
            <w:vAlign w:val="center"/>
            <w:hideMark/>
          </w:tcPr>
          <w:p w14:paraId="36D40697" w14:textId="326DB5F9" w:rsidR="007C121D" w:rsidRPr="007C121D" w:rsidRDefault="007C121D" w:rsidP="007C121D">
            <w:pPr>
              <w:rPr>
                <w:lang w:val="es-MX" w:eastAsia="es-MX"/>
              </w:rPr>
            </w:pPr>
            <w:r w:rsidRPr="007C121D">
              <w:rPr>
                <w:lang w:val="es-MX" w:eastAsia="es-MX"/>
              </w:rPr>
              <w:t xml:space="preserve">Servicio de mantenimiento correctivo y preventivo a equipo de rayos x fijo Marca Siemens Modelo </w:t>
            </w:r>
            <w:proofErr w:type="spellStart"/>
            <w:r w:rsidRPr="007C121D">
              <w:rPr>
                <w:lang w:val="es-MX" w:eastAsia="es-MX"/>
              </w:rPr>
              <w:t>Multiswing</w:t>
            </w:r>
            <w:proofErr w:type="spellEnd"/>
            <w:r w:rsidRPr="007C121D">
              <w:rPr>
                <w:lang w:val="es-MX" w:eastAsia="es-MX"/>
              </w:rPr>
              <w:t>, No. de Serie 1843 el servicio incluye: Limpieza y ajuste de conectores de equipo, servicio a mesa, servicio a columna, servicio de Bucky de pared, generador de rayos x y sistemas digitales, calibración de parámetros de operación y todo lo necesario para su buen funcionamiento de acuerdo con el manual del fabricante.</w:t>
            </w:r>
          </w:p>
        </w:tc>
        <w:tc>
          <w:tcPr>
            <w:tcW w:w="1240" w:type="dxa"/>
            <w:tcBorders>
              <w:top w:val="nil"/>
              <w:left w:val="nil"/>
              <w:bottom w:val="single" w:sz="4" w:space="0" w:color="auto"/>
              <w:right w:val="single" w:sz="4" w:space="0" w:color="auto"/>
            </w:tcBorders>
            <w:shd w:val="clear" w:color="auto" w:fill="auto"/>
            <w:vAlign w:val="center"/>
            <w:hideMark/>
          </w:tcPr>
          <w:p w14:paraId="7F0DB0DC" w14:textId="77777777" w:rsidR="007C121D" w:rsidRPr="007C121D" w:rsidRDefault="007C121D" w:rsidP="007C121D">
            <w:pPr>
              <w:jc w:val="center"/>
              <w:rPr>
                <w:rFonts w:eastAsia="Times New Roman" w:cs="Calibri"/>
                <w:color w:val="000000"/>
                <w:sz w:val="14"/>
                <w:szCs w:val="14"/>
                <w:lang w:val="es-MX" w:eastAsia="es-MX"/>
              </w:rPr>
            </w:pPr>
            <w:r w:rsidRPr="007C121D">
              <w:rPr>
                <w:rFonts w:eastAsia="Times New Roman" w:cs="Calibri"/>
                <w:color w:val="000000"/>
                <w:sz w:val="14"/>
                <w:szCs w:val="14"/>
                <w:lang w:val="es-MX" w:eastAsia="es-MX"/>
              </w:rPr>
              <w:t>SERVICIO</w:t>
            </w:r>
          </w:p>
        </w:tc>
        <w:tc>
          <w:tcPr>
            <w:tcW w:w="1180" w:type="dxa"/>
            <w:tcBorders>
              <w:top w:val="nil"/>
              <w:left w:val="nil"/>
              <w:bottom w:val="single" w:sz="4" w:space="0" w:color="auto"/>
              <w:right w:val="nil"/>
            </w:tcBorders>
            <w:shd w:val="clear" w:color="auto" w:fill="auto"/>
            <w:vAlign w:val="center"/>
            <w:hideMark/>
          </w:tcPr>
          <w:p w14:paraId="4B46D83D" w14:textId="77777777" w:rsidR="007C121D" w:rsidRPr="007C121D" w:rsidRDefault="007C121D" w:rsidP="007C121D">
            <w:pPr>
              <w:jc w:val="center"/>
              <w:rPr>
                <w:rFonts w:eastAsia="Times New Roman" w:cs="Calibri"/>
                <w:szCs w:val="16"/>
                <w:lang w:val="es-MX" w:eastAsia="es-MX"/>
              </w:rPr>
            </w:pPr>
            <w:r w:rsidRPr="007C121D">
              <w:rPr>
                <w:rFonts w:eastAsia="Times New Roman" w:cs="Calibri"/>
                <w:szCs w:val="16"/>
                <w:lang w:val="es-MX" w:eastAsia="es-MX"/>
              </w:rPr>
              <w:t>1</w:t>
            </w:r>
          </w:p>
        </w:tc>
        <w:tc>
          <w:tcPr>
            <w:tcW w:w="1240" w:type="dxa"/>
            <w:tcBorders>
              <w:top w:val="nil"/>
              <w:left w:val="single" w:sz="4" w:space="0" w:color="auto"/>
              <w:bottom w:val="single" w:sz="4" w:space="0" w:color="auto"/>
              <w:right w:val="single" w:sz="8" w:space="0" w:color="auto"/>
            </w:tcBorders>
            <w:shd w:val="clear" w:color="auto" w:fill="auto"/>
            <w:vAlign w:val="center"/>
            <w:hideMark/>
          </w:tcPr>
          <w:p w14:paraId="77E280C9" w14:textId="4F86E4C9" w:rsidR="007C121D" w:rsidRPr="007C121D" w:rsidRDefault="007C121D" w:rsidP="007C121D">
            <w:pPr>
              <w:jc w:val="left"/>
              <w:rPr>
                <w:rFonts w:eastAsia="Times New Roman" w:cs="Calibri"/>
                <w:color w:val="000000"/>
                <w:szCs w:val="16"/>
                <w:lang w:val="es-MX" w:eastAsia="es-MX"/>
              </w:rPr>
            </w:pPr>
            <w:r w:rsidRPr="007C121D">
              <w:rPr>
                <w:rFonts w:eastAsia="Times New Roman" w:cs="Calibri"/>
                <w:color w:val="000000"/>
                <w:szCs w:val="16"/>
                <w:lang w:val="es-MX" w:eastAsia="es-MX"/>
              </w:rPr>
              <w:t xml:space="preserve"> </w:t>
            </w:r>
            <w:r w:rsidR="00676D78">
              <w:rPr>
                <w:rFonts w:eastAsia="Times New Roman" w:cs="Calibri"/>
                <w:color w:val="000000"/>
                <w:szCs w:val="16"/>
                <w:lang w:val="es-MX" w:eastAsia="es-MX"/>
              </w:rPr>
              <w:t>12</w:t>
            </w:r>
            <w:r w:rsidRPr="007C121D">
              <w:rPr>
                <w:rFonts w:eastAsia="Times New Roman" w:cs="Calibri"/>
                <w:color w:val="000000"/>
                <w:szCs w:val="16"/>
                <w:lang w:val="es-MX" w:eastAsia="es-MX"/>
              </w:rPr>
              <w:t>/09/2024 al 2</w:t>
            </w:r>
            <w:r w:rsidR="00E84AD7">
              <w:rPr>
                <w:rFonts w:eastAsia="Times New Roman" w:cs="Calibri"/>
                <w:color w:val="000000"/>
                <w:szCs w:val="16"/>
                <w:lang w:val="es-MX" w:eastAsia="es-MX"/>
              </w:rPr>
              <w:t>6</w:t>
            </w:r>
            <w:r w:rsidRPr="007C121D">
              <w:rPr>
                <w:rFonts w:eastAsia="Times New Roman" w:cs="Calibri"/>
                <w:color w:val="000000"/>
                <w:szCs w:val="16"/>
                <w:lang w:val="es-MX" w:eastAsia="es-MX"/>
              </w:rPr>
              <w:t xml:space="preserve">/09/2024 </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10" w:name="_Toc176259367"/>
      <w:r>
        <w:t>Condiciones</w:t>
      </w:r>
      <w:bookmarkEnd w:id="10"/>
    </w:p>
    <w:p w14:paraId="41FC3610" w14:textId="77777777" w:rsidR="00301E40" w:rsidRDefault="00301E40" w:rsidP="00301E40"/>
    <w:p w14:paraId="52C2D801" w14:textId="3AEA535C" w:rsidR="00CB2A6C" w:rsidRPr="00A90C2D" w:rsidRDefault="002A456F" w:rsidP="00C84204">
      <w:bookmarkStart w:id="11" w:name="_Toc176259368"/>
      <w:r w:rsidRPr="00041998">
        <w:rPr>
          <w:rStyle w:val="Ttulo3Car"/>
        </w:rPr>
        <w:t xml:space="preserve">Ejecución </w:t>
      </w:r>
      <w:r w:rsidR="00510AD6" w:rsidRPr="00041998">
        <w:rPr>
          <w:rStyle w:val="Ttulo3Car"/>
        </w:rPr>
        <w:t>de los servicios</w:t>
      </w:r>
      <w:bookmarkEnd w:id="11"/>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5D2EFA47"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w:t>
      </w:r>
      <w:r w:rsidR="007E4217">
        <w:rPr>
          <w:sz w:val="16"/>
          <w:szCs w:val="16"/>
        </w:rPr>
        <w:t xml:space="preserve">Administrador del contrato </w:t>
      </w:r>
      <w:r w:rsidR="004A7CD0">
        <w:rPr>
          <w:sz w:val="16"/>
          <w:szCs w:val="16"/>
        </w:rPr>
        <w:t xml:space="preserve">y/o el Auxiliar del </w:t>
      </w:r>
      <w:r w:rsidR="00A86361">
        <w:rPr>
          <w:sz w:val="16"/>
          <w:szCs w:val="16"/>
        </w:rPr>
        <w:t>A</w:t>
      </w:r>
      <w:r w:rsidR="004A7CD0">
        <w:rPr>
          <w:sz w:val="16"/>
          <w:szCs w:val="16"/>
        </w:rPr>
        <w:t>dministrador del contrato</w:t>
      </w:r>
      <w:r w:rsidRPr="002A456F">
        <w:rPr>
          <w:sz w:val="16"/>
          <w:szCs w:val="16"/>
        </w:rPr>
        <w:t xml:space="preserve">,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y este será supervisado por el Administrador del Contrato o por su Auxiliar verificando que este se ejecute de acuerdo a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12" w:name="_Toc176259369"/>
      <w:r w:rsidRPr="00041998">
        <w:rPr>
          <w:rStyle w:val="Ttulo3Car"/>
        </w:rPr>
        <w:t>Recepción de los servicios</w:t>
      </w:r>
      <w:bookmarkEnd w:id="12"/>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6133D486" w14:textId="5C165946" w:rsidR="001F0AA1" w:rsidRPr="002D7812" w:rsidRDefault="00AF5228" w:rsidP="002D7812">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r w:rsidR="001F0AA1" w:rsidRPr="002D7812">
        <w:rPr>
          <w:sz w:val="16"/>
          <w:szCs w:val="16"/>
        </w:rPr>
        <w:tab/>
      </w:r>
      <w:r w:rsidR="001F0AA1">
        <w:tab/>
      </w:r>
      <w:r w:rsidR="001F0AA1">
        <w:tab/>
      </w:r>
      <w:r w:rsidR="001F0AA1">
        <w:tab/>
      </w:r>
    </w:p>
    <w:p w14:paraId="6A479B9B" w14:textId="38D265F2" w:rsidR="00B47F9F" w:rsidRDefault="005D233F" w:rsidP="00B47F9F">
      <w:pPr>
        <w:pStyle w:val="Ttulo1"/>
        <w:rPr>
          <w:lang w:eastAsia="ar-SA"/>
        </w:rPr>
      </w:pPr>
      <w:bookmarkStart w:id="13" w:name="_Toc176259370"/>
      <w:r>
        <w:rPr>
          <w:lang w:eastAsia="ar-SA"/>
        </w:rPr>
        <w:t>Términos de la Contratación</w:t>
      </w:r>
      <w:r w:rsidR="00B47F9F">
        <w:rPr>
          <w:lang w:eastAsia="ar-SA"/>
        </w:rPr>
        <w:t>.</w:t>
      </w:r>
      <w:bookmarkEnd w:id="13"/>
    </w:p>
    <w:p w14:paraId="3C484051" w14:textId="77777777" w:rsidR="003752CE" w:rsidRDefault="003752CE" w:rsidP="00020701">
      <w:pPr>
        <w:rPr>
          <w:b/>
          <w:bCs/>
        </w:rPr>
      </w:pPr>
    </w:p>
    <w:p w14:paraId="0F5742C1" w14:textId="298077C4" w:rsidR="003752CE" w:rsidRPr="00020701" w:rsidRDefault="00317350" w:rsidP="003752CE">
      <w:pPr>
        <w:rPr>
          <w:b/>
          <w:bCs/>
        </w:rPr>
      </w:pPr>
      <w:bookmarkStart w:id="14" w:name="_Toc176259371"/>
      <w:r>
        <w:rPr>
          <w:rStyle w:val="Ttulo2Car"/>
        </w:rPr>
        <w:t>Vigencia</w:t>
      </w:r>
      <w:bookmarkEnd w:id="14"/>
      <w:r w:rsidR="003752CE" w:rsidRPr="00020701">
        <w:rPr>
          <w:b/>
          <w:bCs/>
        </w:rPr>
        <w:t>.</w:t>
      </w:r>
      <w:r w:rsidR="003752CE">
        <w:rPr>
          <w:b/>
          <w:bCs/>
        </w:rPr>
        <w:t xml:space="preserve"> </w:t>
      </w:r>
      <w:r>
        <w:t xml:space="preserve"> La vigencia de la contratación iniciará a partir de la fecha de notificación de la adjudicación del contrato al </w:t>
      </w:r>
      <w:r w:rsidRPr="00317350">
        <w:rPr>
          <w:color w:val="C00000"/>
        </w:rPr>
        <w:t xml:space="preserve">31 de Diciembre del año 2024 </w:t>
      </w:r>
    </w:p>
    <w:p w14:paraId="131DDD9D" w14:textId="77777777" w:rsidR="003752CE" w:rsidRDefault="003752CE" w:rsidP="00020701">
      <w:pPr>
        <w:rPr>
          <w:b/>
          <w:bCs/>
        </w:rPr>
      </w:pPr>
    </w:p>
    <w:p w14:paraId="71C496B1" w14:textId="5C192008" w:rsidR="00B117C7" w:rsidRPr="00B117C7" w:rsidRDefault="004F5EAD" w:rsidP="00B117C7">
      <w:bookmarkStart w:id="15" w:name="_Toc176259372"/>
      <w:r w:rsidRPr="00B117C7">
        <w:rPr>
          <w:rStyle w:val="Ttulo2Car"/>
        </w:rPr>
        <w:lastRenderedPageBreak/>
        <w:t>Garantía de Cumplimiento de Contrato</w:t>
      </w:r>
      <w:bookmarkEnd w:id="15"/>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21153E34" w:rsidR="00457F10" w:rsidRDefault="00E30674" w:rsidP="00501AF2">
      <w:bookmarkStart w:id="16" w:name="_Toc176259373"/>
      <w:r>
        <w:rPr>
          <w:rStyle w:val="Ttulo2Car"/>
        </w:rPr>
        <w:t>Obligaciones del Proveedor</w:t>
      </w:r>
      <w:bookmarkEnd w:id="16"/>
      <w:r w:rsidRPr="00020701">
        <w:rPr>
          <w:b/>
          <w:bCs/>
        </w:rPr>
        <w:t>.</w:t>
      </w:r>
      <w:r>
        <w:rPr>
          <w:b/>
          <w:bCs/>
        </w:rPr>
        <w:t xml:space="preserve">  </w:t>
      </w:r>
      <w:r w:rsidRPr="00B117C7">
        <w:t>E</w:t>
      </w:r>
      <w:r>
        <w:t xml:space="preserve">l proveedor se </w:t>
      </w:r>
      <w:r w:rsidRPr="00B117C7">
        <w:t xml:space="preserve">obliga </w:t>
      </w:r>
      <w:r w:rsidR="002D7812" w:rsidRPr="00B117C7">
        <w:t>a:</w:t>
      </w:r>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1896DCC2" w:rsidR="003752CE" w:rsidRDefault="002609D2" w:rsidP="002609D2">
      <w:bookmarkStart w:id="17" w:name="_Toc176259374"/>
      <w:r w:rsidRPr="002609D2">
        <w:rPr>
          <w:rStyle w:val="Ttulo2Car"/>
        </w:rPr>
        <w:t>Garantía de Cumplimiento de Contrato.</w:t>
      </w:r>
      <w:bookmarkEnd w:id="17"/>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805A10" w:rsidRPr="00C65F4C">
        <w:t>exceptuar</w:t>
      </w:r>
      <w:r w:rsidR="00805A10">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2332D9">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755C2DFE"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2332D9">
        <w:t>.</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8" w:name="_Toc176259375"/>
      <w:r>
        <w:rPr>
          <w:rStyle w:val="Ttulo2Car"/>
        </w:rPr>
        <w:t>Pago</w:t>
      </w:r>
      <w:r w:rsidRPr="002609D2">
        <w:rPr>
          <w:rStyle w:val="Ttulo2Car"/>
        </w:rPr>
        <w:t>.</w:t>
      </w:r>
      <w:bookmarkEnd w:id="18"/>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9" w:name="_Hlk161391744"/>
      <w:r>
        <w:t>.</w:t>
      </w:r>
    </w:p>
    <w:bookmarkEnd w:id="19"/>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default" r:id="rId11"/>
      <w:footerReference w:type="default" r:id="rId12"/>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C310" w14:textId="77777777" w:rsidR="006A3B14" w:rsidRDefault="006A3B14" w:rsidP="00984A99">
      <w:r>
        <w:separator/>
      </w:r>
    </w:p>
  </w:endnote>
  <w:endnote w:type="continuationSeparator" w:id="0">
    <w:p w14:paraId="0EB936BB" w14:textId="77777777" w:rsidR="006A3B14" w:rsidRDefault="006A3B1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BFC7" w14:textId="77777777" w:rsidR="006A3B14" w:rsidRDefault="006A3B14" w:rsidP="00984A99">
      <w:r>
        <w:separator/>
      </w:r>
    </w:p>
  </w:footnote>
  <w:footnote w:type="continuationSeparator" w:id="0">
    <w:p w14:paraId="7753E9F4" w14:textId="77777777" w:rsidR="006A3B14" w:rsidRDefault="006A3B14"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du="http://schemas.microsoft.com/office/word/2023/wordml/word16du"/>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36E93"/>
    <w:multiLevelType w:val="hybridMultilevel"/>
    <w:tmpl w:val="73D064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373F31"/>
    <w:multiLevelType w:val="hybridMultilevel"/>
    <w:tmpl w:val="E7868F1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11"/>
  </w:num>
  <w:num w:numId="2" w16cid:durableId="1750535684">
    <w:abstractNumId w:val="1"/>
  </w:num>
  <w:num w:numId="3" w16cid:durableId="904997913">
    <w:abstractNumId w:val="12"/>
  </w:num>
  <w:num w:numId="4" w16cid:durableId="1647978184">
    <w:abstractNumId w:val="9"/>
  </w:num>
  <w:num w:numId="5" w16cid:durableId="2142381314">
    <w:abstractNumId w:val="4"/>
  </w:num>
  <w:num w:numId="6" w16cid:durableId="1846826324">
    <w:abstractNumId w:val="10"/>
  </w:num>
  <w:num w:numId="7" w16cid:durableId="970205159">
    <w:abstractNumId w:val="3"/>
  </w:num>
  <w:num w:numId="8" w16cid:durableId="950012778">
    <w:abstractNumId w:val="6"/>
  </w:num>
  <w:num w:numId="9" w16cid:durableId="15351641">
    <w:abstractNumId w:val="13"/>
  </w:num>
  <w:num w:numId="10" w16cid:durableId="1567253310">
    <w:abstractNumId w:val="2"/>
  </w:num>
  <w:num w:numId="11" w16cid:durableId="1840004908">
    <w:abstractNumId w:val="7"/>
  </w:num>
  <w:num w:numId="12" w16cid:durableId="1150636474">
    <w:abstractNumId w:val="0"/>
  </w:num>
  <w:num w:numId="13" w16cid:durableId="1664316885">
    <w:abstractNumId w:val="8"/>
  </w:num>
  <w:num w:numId="14" w16cid:durableId="304705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60FEC"/>
    <w:rsid w:val="00061F4F"/>
    <w:rsid w:val="00072540"/>
    <w:rsid w:val="00083E68"/>
    <w:rsid w:val="00085F29"/>
    <w:rsid w:val="00092D3E"/>
    <w:rsid w:val="0009378C"/>
    <w:rsid w:val="000A377D"/>
    <w:rsid w:val="000A3C56"/>
    <w:rsid w:val="000B3765"/>
    <w:rsid w:val="000D31E3"/>
    <w:rsid w:val="000E50DD"/>
    <w:rsid w:val="000F2241"/>
    <w:rsid w:val="00101B9E"/>
    <w:rsid w:val="00111B89"/>
    <w:rsid w:val="00114EBC"/>
    <w:rsid w:val="00117072"/>
    <w:rsid w:val="00134167"/>
    <w:rsid w:val="001375F6"/>
    <w:rsid w:val="00146C68"/>
    <w:rsid w:val="00146E26"/>
    <w:rsid w:val="00155FAA"/>
    <w:rsid w:val="00161564"/>
    <w:rsid w:val="00161B35"/>
    <w:rsid w:val="00170F07"/>
    <w:rsid w:val="00173F73"/>
    <w:rsid w:val="00174C77"/>
    <w:rsid w:val="001757D3"/>
    <w:rsid w:val="0017773D"/>
    <w:rsid w:val="00186198"/>
    <w:rsid w:val="00192E4E"/>
    <w:rsid w:val="001A1C35"/>
    <w:rsid w:val="001D45E6"/>
    <w:rsid w:val="001D61ED"/>
    <w:rsid w:val="001F0AA1"/>
    <w:rsid w:val="001F5524"/>
    <w:rsid w:val="00201CC3"/>
    <w:rsid w:val="002040FA"/>
    <w:rsid w:val="00206BFA"/>
    <w:rsid w:val="0020709D"/>
    <w:rsid w:val="002124B1"/>
    <w:rsid w:val="00212B06"/>
    <w:rsid w:val="00213C3B"/>
    <w:rsid w:val="00214BC3"/>
    <w:rsid w:val="00215A1F"/>
    <w:rsid w:val="0022086A"/>
    <w:rsid w:val="00223D3F"/>
    <w:rsid w:val="002270F2"/>
    <w:rsid w:val="00230481"/>
    <w:rsid w:val="002332D9"/>
    <w:rsid w:val="00235D91"/>
    <w:rsid w:val="00243144"/>
    <w:rsid w:val="00253115"/>
    <w:rsid w:val="002576A3"/>
    <w:rsid w:val="002609D2"/>
    <w:rsid w:val="00264C80"/>
    <w:rsid w:val="00267D00"/>
    <w:rsid w:val="0028462B"/>
    <w:rsid w:val="00296F29"/>
    <w:rsid w:val="002A0FDD"/>
    <w:rsid w:val="002A456F"/>
    <w:rsid w:val="002B525C"/>
    <w:rsid w:val="002B70AB"/>
    <w:rsid w:val="002B7777"/>
    <w:rsid w:val="002C4052"/>
    <w:rsid w:val="002D1855"/>
    <w:rsid w:val="002D2C86"/>
    <w:rsid w:val="002D7812"/>
    <w:rsid w:val="00301E40"/>
    <w:rsid w:val="00312830"/>
    <w:rsid w:val="00313CCC"/>
    <w:rsid w:val="00314BBB"/>
    <w:rsid w:val="00315AAC"/>
    <w:rsid w:val="00317350"/>
    <w:rsid w:val="00320F28"/>
    <w:rsid w:val="003231A2"/>
    <w:rsid w:val="00323CA5"/>
    <w:rsid w:val="00344B80"/>
    <w:rsid w:val="00344E6A"/>
    <w:rsid w:val="003455A5"/>
    <w:rsid w:val="00347C10"/>
    <w:rsid w:val="00351063"/>
    <w:rsid w:val="003556DE"/>
    <w:rsid w:val="00365F3B"/>
    <w:rsid w:val="0037048C"/>
    <w:rsid w:val="003723F5"/>
    <w:rsid w:val="003752CE"/>
    <w:rsid w:val="003753D9"/>
    <w:rsid w:val="00376113"/>
    <w:rsid w:val="00397FD5"/>
    <w:rsid w:val="003A0041"/>
    <w:rsid w:val="003F090E"/>
    <w:rsid w:val="003F0B21"/>
    <w:rsid w:val="003F50AB"/>
    <w:rsid w:val="00413094"/>
    <w:rsid w:val="004155B7"/>
    <w:rsid w:val="00420FF2"/>
    <w:rsid w:val="00421AC3"/>
    <w:rsid w:val="00432E17"/>
    <w:rsid w:val="00436F93"/>
    <w:rsid w:val="00447ADC"/>
    <w:rsid w:val="00455708"/>
    <w:rsid w:val="00456F2C"/>
    <w:rsid w:val="00457F10"/>
    <w:rsid w:val="00467062"/>
    <w:rsid w:val="00492F1E"/>
    <w:rsid w:val="00496E2A"/>
    <w:rsid w:val="004A06BC"/>
    <w:rsid w:val="004A7CD0"/>
    <w:rsid w:val="004B38FE"/>
    <w:rsid w:val="004C1131"/>
    <w:rsid w:val="004D4FC4"/>
    <w:rsid w:val="004D6635"/>
    <w:rsid w:val="004E1251"/>
    <w:rsid w:val="004E410B"/>
    <w:rsid w:val="004E5DB0"/>
    <w:rsid w:val="004F1478"/>
    <w:rsid w:val="004F5EAD"/>
    <w:rsid w:val="004F6150"/>
    <w:rsid w:val="00501AF2"/>
    <w:rsid w:val="00510AD6"/>
    <w:rsid w:val="00513022"/>
    <w:rsid w:val="00522DA3"/>
    <w:rsid w:val="005230E8"/>
    <w:rsid w:val="00550636"/>
    <w:rsid w:val="00552D7F"/>
    <w:rsid w:val="00564B4F"/>
    <w:rsid w:val="00570363"/>
    <w:rsid w:val="0057480C"/>
    <w:rsid w:val="005950B0"/>
    <w:rsid w:val="00596D5B"/>
    <w:rsid w:val="005A5A49"/>
    <w:rsid w:val="005C79F6"/>
    <w:rsid w:val="005D233F"/>
    <w:rsid w:val="005D3211"/>
    <w:rsid w:val="005E2755"/>
    <w:rsid w:val="005F0159"/>
    <w:rsid w:val="005F7946"/>
    <w:rsid w:val="00606692"/>
    <w:rsid w:val="00606BA6"/>
    <w:rsid w:val="00617964"/>
    <w:rsid w:val="00623C5E"/>
    <w:rsid w:val="00624BB4"/>
    <w:rsid w:val="0065000A"/>
    <w:rsid w:val="00676D78"/>
    <w:rsid w:val="00684CB1"/>
    <w:rsid w:val="00685A10"/>
    <w:rsid w:val="00690BC2"/>
    <w:rsid w:val="006922A2"/>
    <w:rsid w:val="00694981"/>
    <w:rsid w:val="006A3B14"/>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B1F"/>
    <w:rsid w:val="0076798C"/>
    <w:rsid w:val="007734B4"/>
    <w:rsid w:val="00783B4B"/>
    <w:rsid w:val="007A3437"/>
    <w:rsid w:val="007A5C1B"/>
    <w:rsid w:val="007B3E21"/>
    <w:rsid w:val="007B6100"/>
    <w:rsid w:val="007C0A97"/>
    <w:rsid w:val="007C121D"/>
    <w:rsid w:val="007C12F8"/>
    <w:rsid w:val="007E4217"/>
    <w:rsid w:val="007F17E8"/>
    <w:rsid w:val="008001E6"/>
    <w:rsid w:val="00804AE1"/>
    <w:rsid w:val="00805A10"/>
    <w:rsid w:val="008126C3"/>
    <w:rsid w:val="00813CFE"/>
    <w:rsid w:val="0082089C"/>
    <w:rsid w:val="00870F70"/>
    <w:rsid w:val="008800A6"/>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70999"/>
    <w:rsid w:val="0097465A"/>
    <w:rsid w:val="00976C62"/>
    <w:rsid w:val="00976F6C"/>
    <w:rsid w:val="00984A99"/>
    <w:rsid w:val="009A1514"/>
    <w:rsid w:val="009A2B42"/>
    <w:rsid w:val="009C5B21"/>
    <w:rsid w:val="009D0F24"/>
    <w:rsid w:val="009E32BF"/>
    <w:rsid w:val="009E3BBF"/>
    <w:rsid w:val="009E3C1E"/>
    <w:rsid w:val="009F0134"/>
    <w:rsid w:val="009F095F"/>
    <w:rsid w:val="009F1919"/>
    <w:rsid w:val="009F7EDC"/>
    <w:rsid w:val="00A002DA"/>
    <w:rsid w:val="00A015E6"/>
    <w:rsid w:val="00A17171"/>
    <w:rsid w:val="00A24B0C"/>
    <w:rsid w:val="00A3322D"/>
    <w:rsid w:val="00A36835"/>
    <w:rsid w:val="00A36AD5"/>
    <w:rsid w:val="00A42DA2"/>
    <w:rsid w:val="00A45688"/>
    <w:rsid w:val="00A54B6F"/>
    <w:rsid w:val="00A60000"/>
    <w:rsid w:val="00A60DC1"/>
    <w:rsid w:val="00A82773"/>
    <w:rsid w:val="00A86361"/>
    <w:rsid w:val="00A90C2D"/>
    <w:rsid w:val="00A945C8"/>
    <w:rsid w:val="00AA4CC8"/>
    <w:rsid w:val="00AB43BB"/>
    <w:rsid w:val="00AD1C4C"/>
    <w:rsid w:val="00AE774F"/>
    <w:rsid w:val="00AF3D90"/>
    <w:rsid w:val="00AF5228"/>
    <w:rsid w:val="00AF5286"/>
    <w:rsid w:val="00B000DD"/>
    <w:rsid w:val="00B02A37"/>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7230"/>
    <w:rsid w:val="00BF1BF1"/>
    <w:rsid w:val="00C0639C"/>
    <w:rsid w:val="00C128D9"/>
    <w:rsid w:val="00C47D1E"/>
    <w:rsid w:val="00C65F4C"/>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34426"/>
    <w:rsid w:val="00D34B6C"/>
    <w:rsid w:val="00D44587"/>
    <w:rsid w:val="00D52960"/>
    <w:rsid w:val="00D61379"/>
    <w:rsid w:val="00D614A2"/>
    <w:rsid w:val="00D70805"/>
    <w:rsid w:val="00D764CE"/>
    <w:rsid w:val="00D77A2C"/>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84AD7"/>
    <w:rsid w:val="00E90280"/>
    <w:rsid w:val="00E93A57"/>
    <w:rsid w:val="00E93B19"/>
    <w:rsid w:val="00E942DF"/>
    <w:rsid w:val="00EA4474"/>
    <w:rsid w:val="00EB62B5"/>
    <w:rsid w:val="00EC4EF1"/>
    <w:rsid w:val="00EE06C4"/>
    <w:rsid w:val="00EE2F94"/>
    <w:rsid w:val="00EF5377"/>
    <w:rsid w:val="00EF6D50"/>
    <w:rsid w:val="00F02900"/>
    <w:rsid w:val="00F12F6B"/>
    <w:rsid w:val="00F130A9"/>
    <w:rsid w:val="00F2342F"/>
    <w:rsid w:val="00F36F4A"/>
    <w:rsid w:val="00F37AE8"/>
    <w:rsid w:val="00F37C71"/>
    <w:rsid w:val="00F65638"/>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paragraph" w:styleId="Ttulo4">
    <w:name w:val="heading 4"/>
    <w:basedOn w:val="Normal"/>
    <w:next w:val="Normal"/>
    <w:link w:val="Ttulo4Car"/>
    <w:uiPriority w:val="9"/>
    <w:semiHidden/>
    <w:unhideWhenUsed/>
    <w:qFormat/>
    <w:rsid w:val="002332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 w:type="character" w:customStyle="1" w:styleId="Ttulo4Car">
    <w:name w:val="Título 4 Car"/>
    <w:basedOn w:val="Fuentedeprrafopredeter"/>
    <w:link w:val="Ttulo4"/>
    <w:uiPriority w:val="9"/>
    <w:semiHidden/>
    <w:rsid w:val="002332D9"/>
    <w:rPr>
      <w:rFonts w:asciiTheme="majorHAnsi" w:eastAsiaTheme="majorEastAsia" w:hAnsiTheme="majorHAnsi" w:cstheme="majorBidi"/>
      <w:i/>
      <w:iCs/>
      <w:color w:val="365F91" w:themeColor="accent1" w:themeShade="BF"/>
      <w:sz w:val="16"/>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1194073821">
      <w:bodyDiv w:val="1"/>
      <w:marLeft w:val="0"/>
      <w:marRight w:val="0"/>
      <w:marTop w:val="0"/>
      <w:marBottom w:val="0"/>
      <w:divBdr>
        <w:top w:val="none" w:sz="0" w:space="0" w:color="auto"/>
        <w:left w:val="none" w:sz="0" w:space="0" w:color="auto"/>
        <w:bottom w:val="none" w:sz="0" w:space="0" w:color="auto"/>
        <w:right w:val="none" w:sz="0" w:space="0" w:color="auto"/>
      </w:divBdr>
    </w:div>
    <w:div w:id="1299073950">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2226</Words>
  <Characters>12248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18</cp:revision>
  <cp:lastPrinted>2024-09-02T23:04:00Z</cp:lastPrinted>
  <dcterms:created xsi:type="dcterms:W3CDTF">2024-05-24T21:25:00Z</dcterms:created>
  <dcterms:modified xsi:type="dcterms:W3CDTF">2024-09-30T17:57:00Z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