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r w:rsidRPr="005E7C55">
        <w:rPr>
          <w:rFonts w:ascii="Arial" w:hAnsi="Arial" w:cs="Arial"/>
          <w:b/>
        </w:rPr>
        <w:t xml:space="preserve">Puebla, Puebla a </w:t>
      </w:r>
      <w:r w:rsidR="002939BE">
        <w:rPr>
          <w:rFonts w:ascii="Arial" w:hAnsi="Arial" w:cs="Arial"/>
          <w:b/>
        </w:rPr>
        <w:t>11</w:t>
      </w:r>
      <w:r w:rsidRPr="005E7C55">
        <w:rPr>
          <w:rFonts w:ascii="Arial" w:hAnsi="Arial" w:cs="Arial"/>
          <w:b/>
        </w:rPr>
        <w:t xml:space="preserve"> de </w:t>
      </w:r>
      <w:r w:rsidR="002939BE">
        <w:rPr>
          <w:rFonts w:ascii="Arial" w:hAnsi="Arial" w:cs="Arial"/>
          <w:b/>
        </w:rPr>
        <w:t>Abril</w:t>
      </w:r>
      <w:r w:rsidR="000B3D72" w:rsidRPr="005E7C55">
        <w:rPr>
          <w:rFonts w:ascii="Arial" w:hAnsi="Arial" w:cs="Arial"/>
          <w:b/>
        </w:rPr>
        <w:t xml:space="preserve"> </w:t>
      </w:r>
      <w:r w:rsidRPr="005E7C55">
        <w:rPr>
          <w:rFonts w:ascii="Arial" w:hAnsi="Arial" w:cs="Arial"/>
          <w:b/>
        </w:rPr>
        <w:t>del 202</w:t>
      </w:r>
      <w:r w:rsidR="007D6472">
        <w:rPr>
          <w:rFonts w:ascii="Arial" w:hAnsi="Arial" w:cs="Arial"/>
          <w:b/>
        </w:rPr>
        <w:t>4</w:t>
      </w:r>
      <w:r w:rsidRPr="005E7C55">
        <w:rPr>
          <w:rFonts w:ascii="Arial" w:hAnsi="Arial" w:cs="Arial"/>
          <w:b/>
        </w:rPr>
        <w:t xml:space="preserve">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w:t>
      </w:r>
      <w:r w:rsidRPr="0022540E">
        <w:rPr>
          <w:rFonts w:ascii="Arial" w:hAnsi="Arial" w:cs="Arial"/>
        </w:rPr>
        <w:t xml:space="preserve">conducto me permito invitar a Usted a participar en el procedimiento de compra de carácter </w:t>
      </w:r>
      <w:r w:rsidRPr="0022540E">
        <w:rPr>
          <w:rFonts w:ascii="Arial" w:hAnsi="Arial" w:cs="Arial"/>
          <w:b/>
        </w:rPr>
        <w:t xml:space="preserve">INTERNACIONAL BAJO COBERTURA </w:t>
      </w:r>
      <w:r w:rsidRPr="0022540E">
        <w:rPr>
          <w:rFonts w:ascii="Arial" w:eastAsia="Calibri" w:hAnsi="Arial" w:cs="Arial"/>
          <w:sz w:val="22"/>
          <w:lang w:val="es-MX"/>
        </w:rPr>
        <w:t>(Artículo 28 Fracción II, de la LAASSP)</w:t>
      </w:r>
      <w:r w:rsidRPr="0022540E">
        <w:rPr>
          <w:rFonts w:ascii="Arial" w:hAnsi="Arial" w:cs="Arial"/>
        </w:rPr>
        <w:t xml:space="preserve"> en su modalidad de </w:t>
      </w:r>
      <w:r w:rsidR="002939BE">
        <w:rPr>
          <w:rFonts w:ascii="Arial" w:hAnsi="Arial" w:cs="Arial"/>
          <w:b/>
        </w:rPr>
        <w:t>ADJUDICACIÓN DIRECTA</w:t>
      </w:r>
      <w:r w:rsidRPr="0022540E">
        <w:rPr>
          <w:rFonts w:ascii="Arial" w:hAnsi="Arial" w:cs="Arial"/>
        </w:rPr>
        <w:t xml:space="preserve"> </w:t>
      </w:r>
      <w:r w:rsidR="00237EA1" w:rsidRPr="0022540E">
        <w:rPr>
          <w:rFonts w:ascii="Arial" w:hAnsi="Arial" w:cs="Arial"/>
          <w:b/>
        </w:rPr>
        <w:t xml:space="preserve">Expediente </w:t>
      </w:r>
      <w:r w:rsidR="002939BE" w:rsidRPr="002939BE">
        <w:rPr>
          <w:rFonts w:ascii="Arial" w:hAnsi="Arial" w:cs="Arial"/>
          <w:b/>
        </w:rPr>
        <w:t>E-2024-00035621</w:t>
      </w:r>
      <w:r w:rsidR="00DB086D" w:rsidRPr="0022540E">
        <w:rPr>
          <w:rFonts w:ascii="Arial" w:hAnsi="Arial" w:cs="Arial"/>
          <w:b/>
        </w:rPr>
        <w:t xml:space="preserve">, </w:t>
      </w:r>
      <w:r w:rsidRPr="0022540E">
        <w:rPr>
          <w:rFonts w:ascii="Arial" w:hAnsi="Arial" w:cs="Arial"/>
        </w:rPr>
        <w:t xml:space="preserve">para la Adquisición de </w:t>
      </w:r>
      <w:r w:rsidR="00236105" w:rsidRPr="00236105">
        <w:rPr>
          <w:rFonts w:ascii="Arial" w:hAnsi="Arial" w:cs="Arial"/>
          <w:b/>
        </w:rPr>
        <w:t xml:space="preserve">MATERIAL DE CURACIÓN, </w:t>
      </w:r>
      <w:r w:rsidR="007754FB" w:rsidRPr="0022540E">
        <w:rPr>
          <w:rFonts w:ascii="Arial" w:hAnsi="Arial" w:cs="Arial"/>
          <w:b/>
        </w:rPr>
        <w:t>MEDICAMENTO</w:t>
      </w:r>
      <w:r w:rsidR="00236105">
        <w:rPr>
          <w:rFonts w:ascii="Arial" w:hAnsi="Arial" w:cs="Arial"/>
          <w:b/>
        </w:rPr>
        <w:t xml:space="preserve"> Y LABORATORIO</w:t>
      </w:r>
      <w:r w:rsidR="00C60D4B" w:rsidRPr="0022540E">
        <w:rPr>
          <w:rFonts w:ascii="Arial" w:hAnsi="Arial" w:cs="Arial"/>
          <w:b/>
        </w:rPr>
        <w:t xml:space="preserve"> </w:t>
      </w:r>
      <w:r w:rsidR="00C60D4B" w:rsidRPr="0022540E">
        <w:rPr>
          <w:rFonts w:ascii="Arial" w:hAnsi="Arial" w:cs="Arial"/>
        </w:rPr>
        <w:t>para la población derechohabiente</w:t>
      </w:r>
      <w:r w:rsidRPr="0022540E">
        <w:rPr>
          <w:rFonts w:ascii="Arial" w:hAnsi="Arial" w:cs="Arial"/>
          <w:b/>
        </w:rPr>
        <w:t xml:space="preserve">, </w:t>
      </w:r>
      <w:r w:rsidRPr="0022540E">
        <w:rPr>
          <w:rFonts w:ascii="Arial" w:hAnsi="Arial" w:cs="Arial"/>
        </w:rPr>
        <w:t xml:space="preserve">solicitado por la oficina de control del abasto </w:t>
      </w:r>
      <w:r w:rsidRPr="00647F9E">
        <w:rPr>
          <w:rFonts w:ascii="Arial" w:hAnsi="Arial" w:cs="Arial"/>
        </w:rPr>
        <w:t xml:space="preserve">bajo </w:t>
      </w:r>
      <w:r w:rsidR="002431E2" w:rsidRPr="00647F9E">
        <w:rPr>
          <w:rFonts w:ascii="Arial" w:hAnsi="Arial" w:cs="Arial"/>
        </w:rPr>
        <w:t>el</w:t>
      </w:r>
      <w:r w:rsidRPr="00647F9E">
        <w:rPr>
          <w:rFonts w:ascii="Arial" w:hAnsi="Arial" w:cs="Arial"/>
        </w:rPr>
        <w:t xml:space="preserve"> requerimiento</w:t>
      </w:r>
      <w:r w:rsidR="00076820" w:rsidRPr="00647F9E">
        <w:rPr>
          <w:rFonts w:ascii="Arial" w:hAnsi="Arial" w:cs="Arial"/>
        </w:rPr>
        <w:t xml:space="preserve"> </w:t>
      </w:r>
      <w:r w:rsidRPr="00647F9E">
        <w:rPr>
          <w:rFonts w:ascii="Arial" w:hAnsi="Arial" w:cs="Arial"/>
        </w:rPr>
        <w:t>número</w:t>
      </w:r>
      <w:r w:rsidRPr="0022540E">
        <w:rPr>
          <w:rFonts w:ascii="Arial" w:hAnsi="Arial" w:cs="Arial"/>
        </w:rPr>
        <w:t xml:space="preserve"> </w:t>
      </w:r>
      <w:r w:rsidR="000B3D72" w:rsidRPr="0022540E">
        <w:rPr>
          <w:rFonts w:ascii="Arial" w:hAnsi="Arial" w:cs="Arial"/>
          <w:b/>
        </w:rPr>
        <w:t>CntrAbst-00</w:t>
      </w:r>
      <w:r w:rsidR="00236105">
        <w:rPr>
          <w:rFonts w:ascii="Arial" w:hAnsi="Arial" w:cs="Arial"/>
          <w:b/>
        </w:rPr>
        <w:t>1</w:t>
      </w:r>
      <w:r w:rsidR="004D13FF">
        <w:rPr>
          <w:rFonts w:ascii="Arial" w:hAnsi="Arial" w:cs="Arial"/>
          <w:b/>
        </w:rPr>
        <w:t>1</w:t>
      </w:r>
      <w:r w:rsidR="000B3D72" w:rsidRPr="0022540E">
        <w:rPr>
          <w:rFonts w:ascii="Arial" w:hAnsi="Arial" w:cs="Arial"/>
          <w:b/>
        </w:rPr>
        <w:t>-202</w:t>
      </w:r>
      <w:r w:rsidR="00247B7F" w:rsidRPr="0022540E">
        <w:rPr>
          <w:rFonts w:ascii="Arial" w:hAnsi="Arial" w:cs="Arial"/>
          <w:b/>
        </w:rPr>
        <w:t>4</w:t>
      </w:r>
      <w:r w:rsidR="000B3D72" w:rsidRPr="0022540E">
        <w:rPr>
          <w:rFonts w:ascii="Arial" w:hAnsi="Arial" w:cs="Arial"/>
          <w:b/>
        </w:rPr>
        <w:t xml:space="preserve"> </w:t>
      </w:r>
      <w:r w:rsidRPr="0022540E">
        <w:rPr>
          <w:rFonts w:ascii="Arial" w:hAnsi="Arial" w:cs="Arial"/>
        </w:rPr>
        <w:t xml:space="preserve">de fecha </w:t>
      </w:r>
      <w:r w:rsidR="00647F9E">
        <w:rPr>
          <w:rFonts w:ascii="Arial" w:hAnsi="Arial" w:cs="Arial"/>
          <w:b/>
        </w:rPr>
        <w:t>22</w:t>
      </w:r>
      <w:r w:rsidR="00810F52" w:rsidRPr="0022540E">
        <w:rPr>
          <w:rFonts w:ascii="Arial" w:hAnsi="Arial" w:cs="Arial"/>
          <w:b/>
        </w:rPr>
        <w:t xml:space="preserve"> </w:t>
      </w:r>
      <w:r w:rsidRPr="0022540E">
        <w:rPr>
          <w:rFonts w:ascii="Arial" w:hAnsi="Arial" w:cs="Arial"/>
          <w:b/>
        </w:rPr>
        <w:t xml:space="preserve">de </w:t>
      </w:r>
      <w:r w:rsidR="00247B7F" w:rsidRPr="0022540E">
        <w:rPr>
          <w:rFonts w:ascii="Arial" w:hAnsi="Arial" w:cs="Arial"/>
          <w:b/>
        </w:rPr>
        <w:t>Marzo</w:t>
      </w:r>
      <w:r w:rsidRPr="0022540E">
        <w:rPr>
          <w:rFonts w:ascii="Arial" w:hAnsi="Arial" w:cs="Arial"/>
          <w:b/>
        </w:rPr>
        <w:t xml:space="preserve"> de 202</w:t>
      </w:r>
      <w:r w:rsidR="00247B7F" w:rsidRPr="0022540E">
        <w:rPr>
          <w:rFonts w:ascii="Arial" w:hAnsi="Arial" w:cs="Arial"/>
          <w:b/>
        </w:rPr>
        <w:t>4</w:t>
      </w:r>
      <w:r w:rsidR="005E7C55" w:rsidRPr="0022540E">
        <w:rPr>
          <w:rFonts w:ascii="Arial" w:hAnsi="Arial" w:cs="Arial"/>
          <w:b/>
        </w:rPr>
        <w:t xml:space="preserve">. </w:t>
      </w:r>
      <w:r w:rsidRPr="0022540E">
        <w:rPr>
          <w:rFonts w:ascii="Arial" w:hAnsi="Arial" w:cs="Arial"/>
        </w:rPr>
        <w:t>Claves</w:t>
      </w:r>
      <w:r w:rsidRPr="005E7C55">
        <w:rPr>
          <w:rFonts w:ascii="Arial" w:hAnsi="Arial" w:cs="Arial"/>
        </w:rPr>
        <w:t xml:space="preserve"> </w:t>
      </w:r>
      <w:r w:rsidRPr="002431E2">
        <w:rPr>
          <w:rFonts w:ascii="Arial" w:hAnsi="Arial" w:cs="Arial"/>
        </w:rPr>
        <w:t xml:space="preserve">autorizadas por el portal de autorización de compra perteneciente a la coordinación de control del abasto de nivel central, con suficiencia presupuestal con </w:t>
      </w:r>
      <w:r w:rsidR="00236105" w:rsidRPr="002431E2">
        <w:rPr>
          <w:rFonts w:ascii="Arial" w:hAnsi="Arial" w:cs="Arial"/>
        </w:rPr>
        <w:t>dictámenes con</w:t>
      </w:r>
      <w:r w:rsidR="00121505" w:rsidRPr="002431E2">
        <w:rPr>
          <w:rFonts w:ascii="Arial" w:hAnsi="Arial" w:cs="Arial"/>
        </w:rPr>
        <w:t xml:space="preserve"> </w:t>
      </w:r>
      <w:r w:rsidRPr="002431E2">
        <w:rPr>
          <w:rFonts w:ascii="Arial" w:hAnsi="Arial" w:cs="Arial"/>
        </w:rPr>
        <w:t xml:space="preserve">número </w:t>
      </w:r>
      <w:r w:rsidRPr="004B423A">
        <w:rPr>
          <w:rFonts w:ascii="Arial" w:hAnsi="Arial" w:cs="Arial"/>
        </w:rPr>
        <w:t xml:space="preserve">de folio </w:t>
      </w:r>
      <w:r w:rsidR="00247B7F" w:rsidRPr="004B423A">
        <w:rPr>
          <w:rFonts w:ascii="Arial" w:hAnsi="Arial" w:cs="Arial"/>
        </w:rPr>
        <w:t>0000002608</w:t>
      </w:r>
      <w:r w:rsidR="00660DE1" w:rsidRPr="004B423A">
        <w:rPr>
          <w:rFonts w:ascii="Arial" w:hAnsi="Arial" w:cs="Arial"/>
        </w:rPr>
        <w:t>-202</w:t>
      </w:r>
      <w:r w:rsidR="00247B7F" w:rsidRPr="004B423A">
        <w:rPr>
          <w:rFonts w:ascii="Arial" w:hAnsi="Arial" w:cs="Arial"/>
        </w:rPr>
        <w:t>4</w:t>
      </w:r>
      <w:r w:rsidR="00236105" w:rsidRPr="004B423A">
        <w:rPr>
          <w:rFonts w:ascii="Arial" w:hAnsi="Arial" w:cs="Arial"/>
        </w:rPr>
        <w:t xml:space="preserve"> y 0000002609-2024, </w:t>
      </w:r>
      <w:r w:rsidR="00247B7F" w:rsidRPr="004B423A">
        <w:rPr>
          <w:rFonts w:ascii="Arial" w:hAnsi="Arial" w:cs="Arial"/>
        </w:rPr>
        <w:t xml:space="preserve"> emitido</w:t>
      </w:r>
      <w:r w:rsidR="00236105" w:rsidRPr="004B423A">
        <w:rPr>
          <w:rFonts w:ascii="Arial" w:hAnsi="Arial" w:cs="Arial"/>
        </w:rPr>
        <w:t>s</w:t>
      </w:r>
      <w:r w:rsidR="00247B7F" w:rsidRPr="004B423A">
        <w:rPr>
          <w:rFonts w:ascii="Arial" w:hAnsi="Arial" w:cs="Arial"/>
        </w:rPr>
        <w:t xml:space="preserve"> el 02 de enero</w:t>
      </w:r>
      <w:r w:rsidR="00660DE1" w:rsidRPr="004B423A">
        <w:rPr>
          <w:rFonts w:ascii="Arial" w:hAnsi="Arial" w:cs="Arial"/>
        </w:rPr>
        <w:t xml:space="preserve"> de 202</w:t>
      </w:r>
      <w:r w:rsidR="00247B7F" w:rsidRPr="004B423A">
        <w:rPr>
          <w:rFonts w:ascii="Arial" w:hAnsi="Arial" w:cs="Arial"/>
        </w:rPr>
        <w:t>4</w:t>
      </w:r>
      <w:r w:rsidRPr="004B423A">
        <w:rPr>
          <w:rFonts w:ascii="Arial" w:hAnsi="Arial" w:cs="Arial"/>
          <w:b/>
        </w:rPr>
        <w:t xml:space="preserve"> </w:t>
      </w:r>
      <w:r w:rsidRPr="004B423A">
        <w:rPr>
          <w:rFonts w:ascii="Arial" w:hAnsi="Arial" w:cs="Arial"/>
        </w:rPr>
        <w:t>requerido para cubrir las necesidades de la</w:t>
      </w:r>
      <w:r w:rsidRPr="004B423A">
        <w:rPr>
          <w:rFonts w:ascii="Arial" w:hAnsi="Arial" w:cs="Arial"/>
          <w:b/>
        </w:rPr>
        <w:t xml:space="preserve"> </w:t>
      </w:r>
      <w:r w:rsidRPr="004B423A">
        <w:rPr>
          <w:rFonts w:ascii="Arial" w:hAnsi="Arial" w:cs="Arial"/>
        </w:rPr>
        <w:t>U</w:t>
      </w:r>
      <w:r w:rsidR="00576F33" w:rsidRPr="004B423A">
        <w:rPr>
          <w:rFonts w:ascii="Arial" w:hAnsi="Arial" w:cs="Arial"/>
        </w:rPr>
        <w:t xml:space="preserve">nidad </w:t>
      </w:r>
      <w:r w:rsidRPr="004B423A">
        <w:rPr>
          <w:rFonts w:ascii="Arial" w:hAnsi="Arial" w:cs="Arial"/>
        </w:rPr>
        <w:t>M</w:t>
      </w:r>
      <w:r w:rsidR="00576F33" w:rsidRPr="004B423A">
        <w:rPr>
          <w:rFonts w:ascii="Arial" w:hAnsi="Arial" w:cs="Arial"/>
        </w:rPr>
        <w:t xml:space="preserve">édica de </w:t>
      </w:r>
      <w:r w:rsidRPr="004B423A">
        <w:rPr>
          <w:rFonts w:ascii="Arial" w:hAnsi="Arial" w:cs="Arial"/>
        </w:rPr>
        <w:t>A</w:t>
      </w:r>
      <w:r w:rsidR="00576F33" w:rsidRPr="004B423A">
        <w:rPr>
          <w:rFonts w:ascii="Arial" w:hAnsi="Arial" w:cs="Arial"/>
        </w:rPr>
        <w:t xml:space="preserve">lta </w:t>
      </w:r>
      <w:r w:rsidRPr="004B423A">
        <w:rPr>
          <w:rFonts w:ascii="Arial" w:hAnsi="Arial" w:cs="Arial"/>
        </w:rPr>
        <w:t>E</w:t>
      </w:r>
      <w:r w:rsidR="00576F33" w:rsidRPr="004B423A">
        <w:rPr>
          <w:rFonts w:ascii="Arial" w:hAnsi="Arial" w:cs="Arial"/>
        </w:rPr>
        <w:t>specialidad</w:t>
      </w:r>
      <w:r w:rsidRPr="004B423A">
        <w:rPr>
          <w:rFonts w:ascii="Arial" w:hAnsi="Arial" w:cs="Arial"/>
        </w:rPr>
        <w:t xml:space="preserve"> Hospital de Traumatología y Ortopedia </w:t>
      </w:r>
      <w:r w:rsidR="00576F33" w:rsidRPr="004B423A">
        <w:rPr>
          <w:rFonts w:ascii="Arial" w:hAnsi="Arial" w:cs="Arial"/>
        </w:rPr>
        <w:t xml:space="preserve">del Centro Médico Nacional “Manuel Ávila Camacho” en </w:t>
      </w:r>
      <w:r w:rsidRPr="004B423A">
        <w:rPr>
          <w:rFonts w:ascii="Arial" w:hAnsi="Arial" w:cs="Arial"/>
        </w:rPr>
        <w:t>Puebla. Se lleva a cabo este tipo de procedimiento</w:t>
      </w:r>
      <w:r w:rsidRPr="005E7C55">
        <w:rPr>
          <w:rFonts w:ascii="Arial" w:hAnsi="Arial" w:cs="Arial"/>
        </w:rPr>
        <w:t xml:space="preserve">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w:t>
      </w:r>
      <w:r w:rsidRPr="004B423A">
        <w:rPr>
          <w:rFonts w:ascii="Arial" w:hAnsi="Arial" w:cs="Arial"/>
        </w:rPr>
        <w:t xml:space="preserve">día </w:t>
      </w:r>
      <w:r w:rsidR="002939BE" w:rsidRPr="002939BE">
        <w:rPr>
          <w:rFonts w:ascii="Arial" w:hAnsi="Arial" w:cs="Arial"/>
          <w:b/>
        </w:rPr>
        <w:t>22</w:t>
      </w:r>
      <w:r w:rsidR="006D0FC4" w:rsidRPr="004B423A">
        <w:rPr>
          <w:rFonts w:ascii="Arial" w:hAnsi="Arial" w:cs="Arial"/>
          <w:b/>
        </w:rPr>
        <w:t xml:space="preserve"> de </w:t>
      </w:r>
      <w:r w:rsidR="00236105" w:rsidRPr="004B423A">
        <w:rPr>
          <w:rFonts w:ascii="Arial" w:hAnsi="Arial" w:cs="Arial"/>
          <w:b/>
        </w:rPr>
        <w:t>abril</w:t>
      </w:r>
      <w:r w:rsidR="00247B7F" w:rsidRPr="004B423A">
        <w:rPr>
          <w:rFonts w:ascii="Arial" w:hAnsi="Arial" w:cs="Arial"/>
          <w:b/>
        </w:rPr>
        <w:t xml:space="preserve"> de 2024</w:t>
      </w:r>
      <w:r w:rsidR="00236105" w:rsidRPr="004B423A">
        <w:rPr>
          <w:rFonts w:ascii="Arial" w:hAnsi="Arial" w:cs="Arial"/>
          <w:b/>
        </w:rPr>
        <w:t>, antes de las 10</w:t>
      </w:r>
      <w:r w:rsidRPr="004B423A">
        <w:rPr>
          <w:rFonts w:ascii="Arial" w:hAnsi="Arial" w:cs="Arial"/>
          <w:b/>
        </w:rPr>
        <w:t>:00  horas</w:t>
      </w:r>
      <w:r w:rsidRPr="004B423A">
        <w:rPr>
          <w:rFonts w:ascii="Arial" w:hAnsi="Arial" w:cs="Arial"/>
        </w:rPr>
        <w:t>, a través del Sistema de Contrataciones Gubernamentales Compra</w:t>
      </w:r>
      <w:r w:rsidR="00942690" w:rsidRPr="004B423A">
        <w:rPr>
          <w:rFonts w:ascii="Arial" w:hAnsi="Arial" w:cs="Arial"/>
        </w:rPr>
        <w:t>N</w:t>
      </w:r>
      <w:r w:rsidRPr="004B423A">
        <w:rPr>
          <w:rFonts w:ascii="Arial" w:hAnsi="Arial" w:cs="Arial"/>
        </w:rPr>
        <w:t xml:space="preserve">et 2023 en la dirección electrónica </w:t>
      </w:r>
      <w:hyperlink r:id="rId12" w:history="1">
        <w:r w:rsidR="00B664B0" w:rsidRPr="004B423A">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1A637F">
      <w:pPr>
        <w:ind w:right="50"/>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lastRenderedPageBreak/>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A73D0F"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w:t>
      </w:r>
      <w:r w:rsidRPr="00A73D0F">
        <w:rPr>
          <w:rFonts w:ascii="Arial" w:hAnsi="Arial" w:cs="Arial"/>
        </w:rPr>
        <w:t xml:space="preserve">distintas a las establecidas en el </w:t>
      </w:r>
      <w:r w:rsidR="009A7BD1" w:rsidRPr="00A73D0F">
        <w:rPr>
          <w:rFonts w:ascii="Arial" w:hAnsi="Arial" w:cs="Arial"/>
        </w:rPr>
        <w:t>pedido</w:t>
      </w:r>
      <w:r w:rsidRPr="00A73D0F">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A73D0F" w:rsidRDefault="00053E10" w:rsidP="001A637F">
      <w:pPr>
        <w:overflowPunct w:val="0"/>
        <w:autoSpaceDE w:val="0"/>
        <w:ind w:right="51"/>
        <w:jc w:val="both"/>
        <w:textAlignment w:val="baseline"/>
        <w:rPr>
          <w:rFonts w:ascii="Arial" w:hAnsi="Arial" w:cs="Arial"/>
        </w:rPr>
      </w:pPr>
    </w:p>
    <w:p w:rsidR="00053E10" w:rsidRPr="00A73D0F" w:rsidRDefault="00053E10"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rPr>
        <w:t>CECOBAN:</w:t>
      </w:r>
      <w:r w:rsidRPr="00A73D0F">
        <w:rPr>
          <w:rFonts w:ascii="Arial" w:hAnsi="Arial" w:cs="Arial"/>
        </w:rPr>
        <w:t xml:space="preserve"> Centro de Compensación Bancaria.</w:t>
      </w:r>
    </w:p>
    <w:p w:rsidR="00245F34" w:rsidRPr="00A73D0F" w:rsidRDefault="00245F34" w:rsidP="00245F34">
      <w:pPr>
        <w:pStyle w:val="Prrafodelista"/>
        <w:rPr>
          <w:rFonts w:ascii="Arial" w:eastAsiaTheme="minorEastAsia" w:hAnsi="Arial" w:cs="Arial"/>
          <w:sz w:val="24"/>
          <w:szCs w:val="24"/>
          <w:lang w:val="es-ES_tradnl"/>
        </w:rPr>
      </w:pPr>
    </w:p>
    <w:p w:rsidR="00245F34" w:rsidRPr="00A73D0F" w:rsidRDefault="00245F34"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rPr>
        <w:t>CE</w:t>
      </w:r>
      <w:r w:rsidRPr="00A73D0F">
        <w:rPr>
          <w:rFonts w:ascii="Arial" w:hAnsi="Arial" w:cs="Arial"/>
        </w:rPr>
        <w:t>: certificado de conformidad del producto que avala los procedimientos seguidos por su fabricante e informa al consumidor sobre la idoneidad y seguridad del producto en su uso.</w:t>
      </w:r>
    </w:p>
    <w:p w:rsidR="00A900F3" w:rsidRPr="00A73D0F" w:rsidRDefault="00A900F3" w:rsidP="00A900F3">
      <w:pPr>
        <w:pStyle w:val="Prrafodelista"/>
        <w:rPr>
          <w:rFonts w:ascii="Arial" w:hAnsi="Arial" w:cs="Arial"/>
        </w:rPr>
      </w:pPr>
    </w:p>
    <w:p w:rsidR="00A900F3" w:rsidRPr="00A73D0F" w:rsidRDefault="00A900F3" w:rsidP="00A900F3">
      <w:pPr>
        <w:numPr>
          <w:ilvl w:val="0"/>
          <w:numId w:val="5"/>
        </w:numPr>
        <w:overflowPunct w:val="0"/>
        <w:autoSpaceDE w:val="0"/>
        <w:ind w:left="284" w:right="51" w:hanging="426"/>
        <w:jc w:val="both"/>
        <w:textAlignment w:val="baseline"/>
        <w:rPr>
          <w:rFonts w:ascii="Arial" w:hAnsi="Arial" w:cs="Arial"/>
        </w:rPr>
      </w:pPr>
      <w:proofErr w:type="spellStart"/>
      <w:r w:rsidRPr="00A73D0F">
        <w:rPr>
          <w:rFonts w:ascii="Arial" w:hAnsi="Arial" w:cs="Arial"/>
          <w:b/>
        </w:rPr>
        <w:lastRenderedPageBreak/>
        <w:t>cGMP</w:t>
      </w:r>
      <w:proofErr w:type="spellEnd"/>
      <w:r w:rsidRPr="00A73D0F">
        <w:rPr>
          <w:rFonts w:ascii="Arial" w:hAnsi="Arial" w:cs="Arial"/>
          <w:b/>
        </w:rPr>
        <w:t xml:space="preserve">: </w:t>
      </w:r>
      <w:r w:rsidRPr="00A73D0F">
        <w:rPr>
          <w:rFonts w:ascii="Arial" w:hAnsi="Arial" w:cs="Arial"/>
        </w:rPr>
        <w:t>Las prácticas recomendadas de fabricación vigentes (</w:t>
      </w:r>
      <w:proofErr w:type="spellStart"/>
      <w:r w:rsidRPr="00A73D0F">
        <w:rPr>
          <w:rFonts w:ascii="Arial" w:hAnsi="Arial" w:cs="Arial"/>
        </w:rPr>
        <w:t>Current</w:t>
      </w:r>
      <w:proofErr w:type="spellEnd"/>
      <w:r w:rsidRPr="00A73D0F">
        <w:rPr>
          <w:rFonts w:ascii="Arial" w:hAnsi="Arial" w:cs="Arial"/>
        </w:rPr>
        <w:t xml:space="preserve"> </w:t>
      </w:r>
      <w:proofErr w:type="spellStart"/>
      <w:r w:rsidRPr="00A73D0F">
        <w:rPr>
          <w:rFonts w:ascii="Arial" w:hAnsi="Arial" w:cs="Arial"/>
        </w:rPr>
        <w:t>Good</w:t>
      </w:r>
      <w:proofErr w:type="spellEnd"/>
      <w:r w:rsidRPr="00A73D0F">
        <w:rPr>
          <w:rFonts w:ascii="Arial" w:hAnsi="Arial" w:cs="Arial"/>
        </w:rPr>
        <w:t xml:space="preserve"> </w:t>
      </w:r>
      <w:proofErr w:type="spellStart"/>
      <w:r w:rsidRPr="00A73D0F">
        <w:rPr>
          <w:rFonts w:ascii="Arial" w:hAnsi="Arial" w:cs="Arial"/>
        </w:rPr>
        <w:t>Manufacturing</w:t>
      </w:r>
      <w:proofErr w:type="spellEnd"/>
      <w:r w:rsidRPr="00A73D0F">
        <w:rPr>
          <w:rFonts w:ascii="Arial" w:hAnsi="Arial" w:cs="Arial"/>
        </w:rPr>
        <w:t xml:space="preserve"> </w:t>
      </w:r>
      <w:proofErr w:type="spellStart"/>
      <w:r w:rsidRPr="00A73D0F">
        <w:rPr>
          <w:rFonts w:ascii="Arial" w:hAnsi="Arial" w:cs="Arial"/>
        </w:rPr>
        <w:t>Practices</w:t>
      </w:r>
      <w:proofErr w:type="spellEnd"/>
      <w:r w:rsidRPr="00A73D0F">
        <w:rPr>
          <w:rFonts w:ascii="Arial" w:hAnsi="Arial" w:cs="Arial"/>
        </w:rPr>
        <w:t xml:space="preserve">, </w:t>
      </w:r>
      <w:proofErr w:type="spellStart"/>
      <w:r w:rsidRPr="00A73D0F">
        <w:rPr>
          <w:rFonts w:ascii="Arial" w:hAnsi="Arial" w:cs="Arial"/>
        </w:rPr>
        <w:t>cGMP</w:t>
      </w:r>
      <w:proofErr w:type="spellEnd"/>
      <w:r w:rsidRPr="00A73D0F">
        <w:rPr>
          <w:rFonts w:ascii="Arial" w:hAnsi="Arial" w:cs="Arial"/>
        </w:rPr>
        <w:t>) son normas impuestas por la FDA para proteger a los consumidores.</w:t>
      </w:r>
    </w:p>
    <w:p w:rsidR="00D64EB6" w:rsidRPr="00A73D0F" w:rsidRDefault="00D64EB6" w:rsidP="00245F34">
      <w:pPr>
        <w:jc w:val="both"/>
        <w:rPr>
          <w:rFonts w:ascii="Arial" w:hAnsi="Arial" w:cs="Arial"/>
        </w:rPr>
      </w:pPr>
    </w:p>
    <w:p w:rsidR="00642DA2" w:rsidRPr="00A73D0F" w:rsidRDefault="00642DA2"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bCs/>
        </w:rPr>
        <w:t>COMPRANET</w:t>
      </w:r>
      <w:r w:rsidRPr="00A73D0F">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A73D0F">
        <w:rPr>
          <w:rFonts w:ascii="Arial" w:hAnsi="Arial" w:cs="Arial"/>
        </w:rPr>
        <w:t>,</w:t>
      </w:r>
      <w:r w:rsidR="001D2798" w:rsidRPr="00A73D0F">
        <w:rPr>
          <w:rFonts w:ascii="Arial" w:hAnsi="Arial" w:cs="Arial"/>
        </w:rPr>
        <w:t xml:space="preserve"> </w:t>
      </w:r>
      <w:hyperlink r:id="rId13" w:history="1">
        <w:r w:rsidR="00D64EB6" w:rsidRPr="00A73D0F">
          <w:rPr>
            <w:rStyle w:val="Hipervnculo"/>
            <w:rFonts w:ascii="Arial" w:hAnsi="Arial" w:cs="Arial"/>
            <w:color w:val="auto"/>
          </w:rPr>
          <w:t>https://upcp-compranet.hacienda.gob.mx</w:t>
        </w:r>
      </w:hyperlink>
      <w:r w:rsidR="00D64EB6" w:rsidRPr="00A73D0F">
        <w:rPr>
          <w:rFonts w:ascii="Arial" w:hAnsi="Arial" w:cs="Arial"/>
        </w:rPr>
        <w:t>.</w:t>
      </w:r>
    </w:p>
    <w:p w:rsidR="00A900F3" w:rsidRPr="00A73D0F" w:rsidRDefault="00A900F3" w:rsidP="00A900F3">
      <w:pPr>
        <w:overflowPunct w:val="0"/>
        <w:autoSpaceDE w:val="0"/>
        <w:ind w:right="51"/>
        <w:jc w:val="both"/>
        <w:textAlignment w:val="baseline"/>
        <w:rPr>
          <w:rFonts w:ascii="Arial" w:hAnsi="Arial" w:cs="Aria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CFDI:</w:t>
      </w:r>
      <w:r w:rsidRPr="00A73D0F">
        <w:rPr>
          <w:rFonts w:ascii="Arial" w:hAnsi="Arial" w:cs="Arial"/>
          <w:sz w:val="24"/>
          <w:szCs w:val="24"/>
        </w:rPr>
        <w:t xml:space="preserve"> </w:t>
      </w:r>
      <w:r w:rsidRPr="00A73D0F">
        <w:rPr>
          <w:rFonts w:ascii="Arial" w:hAnsi="Arial" w:cs="Arial"/>
          <w:sz w:val="24"/>
          <w:szCs w:val="24"/>
          <w:shd w:val="clear" w:color="auto" w:fill="FFFFFF"/>
        </w:rPr>
        <w:t>Comprobante Fiscal Digital por Internet.</w:t>
      </w:r>
    </w:p>
    <w:p w:rsidR="00053E10" w:rsidRPr="00A73D0F" w:rsidRDefault="00053E10" w:rsidP="001A637F">
      <w:pPr>
        <w:jc w:val="both"/>
        <w:rPr>
          <w:rFonts w:ascii="Arial" w:hAnsi="Arial" w:cs="Arial"/>
        </w:rPr>
      </w:pPr>
    </w:p>
    <w:p w:rsidR="00642DA2" w:rsidRPr="00A73D0F"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A73D0F">
        <w:rPr>
          <w:rFonts w:ascii="Arial" w:hAnsi="Arial" w:cs="Arial"/>
          <w:b/>
          <w:sz w:val="24"/>
          <w:szCs w:val="24"/>
        </w:rPr>
        <w:t>COCTI</w:t>
      </w:r>
      <w:r w:rsidRPr="00A73D0F">
        <w:rPr>
          <w:rFonts w:ascii="Arial" w:hAnsi="Arial" w:cs="Arial"/>
          <w:b/>
          <w:sz w:val="24"/>
          <w:szCs w:val="24"/>
          <w:shd w:val="clear" w:color="auto" w:fill="FFFFFF"/>
        </w:rPr>
        <w:t>:</w:t>
      </w:r>
      <w:r w:rsidRPr="00A73D0F">
        <w:rPr>
          <w:rFonts w:ascii="Arial" w:hAnsi="Arial" w:cs="Arial"/>
          <w:sz w:val="24"/>
          <w:szCs w:val="24"/>
          <w:shd w:val="clear" w:color="auto" w:fill="FFFFFF"/>
        </w:rPr>
        <w:t xml:space="preserve"> Coordinación de Control Técnico de Insumos.</w:t>
      </w:r>
      <w:r w:rsidR="00053E10" w:rsidRPr="00A73D0F">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A73D0F" w:rsidRDefault="00642DA2" w:rsidP="001A637F">
      <w:pPr>
        <w:pStyle w:val="Prrafodelista"/>
        <w:spacing w:after="0" w:line="240" w:lineRule="auto"/>
        <w:jc w:val="both"/>
        <w:rPr>
          <w:rFonts w:ascii="Arial" w:hAnsi="Arial" w:cs="Arial"/>
          <w:sz w:val="18"/>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COFEPRIS:</w:t>
      </w:r>
      <w:r w:rsidRPr="00A73D0F">
        <w:rPr>
          <w:rFonts w:ascii="Arial" w:hAnsi="Arial" w:cs="Arial"/>
          <w:sz w:val="24"/>
          <w:szCs w:val="24"/>
        </w:rPr>
        <w:t xml:space="preserve"> Comisión Federal para la Protección Contra Riesgos Sanitarios.</w:t>
      </w:r>
    </w:p>
    <w:p w:rsidR="00642DA2" w:rsidRPr="00A73D0F" w:rsidRDefault="00642DA2" w:rsidP="001A637F">
      <w:pPr>
        <w:jc w:val="both"/>
        <w:rPr>
          <w:rFonts w:ascii="Arial" w:hAnsi="Arial" w:cs="Arial"/>
        </w:rPr>
      </w:pPr>
    </w:p>
    <w:p w:rsidR="0064549B" w:rsidRPr="00A73D0F"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A73D0F">
        <w:rPr>
          <w:rFonts w:ascii="Arial" w:hAnsi="Arial" w:cs="Arial"/>
          <w:b/>
          <w:sz w:val="24"/>
        </w:rPr>
        <w:t xml:space="preserve">Clave: </w:t>
      </w:r>
      <w:r w:rsidRPr="00A73D0F">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A73D0F" w:rsidRDefault="0064549B" w:rsidP="001A637F">
      <w:pPr>
        <w:numPr>
          <w:ilvl w:val="0"/>
          <w:numId w:val="5"/>
        </w:numPr>
        <w:ind w:left="426"/>
        <w:jc w:val="both"/>
        <w:rPr>
          <w:rFonts w:ascii="Arial" w:hAnsi="Arial" w:cs="Arial"/>
        </w:rPr>
      </w:pPr>
      <w:r w:rsidRPr="00A73D0F">
        <w:rPr>
          <w:rFonts w:ascii="Arial" w:hAnsi="Arial" w:cs="Arial"/>
          <w:b/>
        </w:rPr>
        <w:t>Cuadro Básico Institucional</w:t>
      </w:r>
      <w:r w:rsidRPr="00A73D0F">
        <w:rPr>
          <w:rFonts w:ascii="Arial" w:hAnsi="Arial" w:cs="Arial"/>
        </w:rPr>
        <w:t xml:space="preserve"> </w:t>
      </w:r>
      <w:r w:rsidRPr="00A73D0F">
        <w:rPr>
          <w:rFonts w:ascii="Arial" w:hAnsi="Arial" w:cs="Arial"/>
          <w:b/>
          <w:bCs/>
        </w:rPr>
        <w:t xml:space="preserve">(CBI): </w:t>
      </w:r>
      <w:r w:rsidRPr="00A73D0F">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A73D0F" w:rsidRDefault="001D48EC" w:rsidP="001A637F">
      <w:pPr>
        <w:ind w:left="66"/>
        <w:jc w:val="both"/>
        <w:rPr>
          <w:rFonts w:ascii="Arial" w:hAnsi="Arial" w:cs="Arial"/>
        </w:rPr>
      </w:pPr>
    </w:p>
    <w:p w:rsidR="001D48EC" w:rsidRPr="00A73D0F" w:rsidRDefault="001D48EC" w:rsidP="001A637F">
      <w:pPr>
        <w:numPr>
          <w:ilvl w:val="0"/>
          <w:numId w:val="5"/>
        </w:numPr>
        <w:ind w:left="426"/>
        <w:jc w:val="both"/>
        <w:rPr>
          <w:rFonts w:ascii="Arial" w:hAnsi="Arial" w:cs="Arial"/>
          <w:sz w:val="20"/>
        </w:rPr>
      </w:pPr>
      <w:r w:rsidRPr="00A73D0F">
        <w:rPr>
          <w:rFonts w:ascii="Arial" w:hAnsi="Arial" w:cs="Arial"/>
          <w:b/>
        </w:rPr>
        <w:t>DOF</w:t>
      </w:r>
      <w:r w:rsidRPr="00A73D0F">
        <w:rPr>
          <w:rFonts w:ascii="Arial" w:hAnsi="Arial" w:cs="Arial"/>
        </w:rPr>
        <w:t>: Diario Oficial de la Federación</w:t>
      </w:r>
      <w:r w:rsidRPr="00A73D0F">
        <w:rPr>
          <w:rFonts w:ascii="Arial" w:hAnsi="Arial" w:cs="Arial"/>
          <w:sz w:val="20"/>
        </w:rPr>
        <w:t xml:space="preserve">. </w:t>
      </w:r>
    </w:p>
    <w:p w:rsidR="000C2EA7" w:rsidRPr="00A73D0F" w:rsidRDefault="000C2EA7" w:rsidP="000C2EA7">
      <w:pPr>
        <w:pStyle w:val="Prrafodelista"/>
        <w:rPr>
          <w:rFonts w:ascii="Arial" w:hAnsi="Arial" w:cs="Arial"/>
          <w:b/>
          <w:sz w:val="20"/>
        </w:rPr>
      </w:pPr>
    </w:p>
    <w:p w:rsidR="000C2EA7" w:rsidRPr="00A73D0F" w:rsidRDefault="000C2EA7" w:rsidP="000C2EA7">
      <w:pPr>
        <w:numPr>
          <w:ilvl w:val="0"/>
          <w:numId w:val="5"/>
        </w:numPr>
        <w:ind w:left="426"/>
        <w:jc w:val="both"/>
        <w:rPr>
          <w:rFonts w:ascii="Arial" w:hAnsi="Arial" w:cs="Arial"/>
          <w:b/>
          <w:bCs/>
        </w:rPr>
      </w:pPr>
      <w:r w:rsidRPr="00A73D0F">
        <w:rPr>
          <w:rFonts w:ascii="Arial" w:hAnsi="Arial" w:cs="Arial"/>
          <w:b/>
          <w:bCs/>
        </w:rPr>
        <w:t xml:space="preserve">EC </w:t>
      </w:r>
      <w:proofErr w:type="spellStart"/>
      <w:r w:rsidRPr="00A73D0F">
        <w:rPr>
          <w:rFonts w:ascii="Arial" w:hAnsi="Arial" w:cs="Arial"/>
          <w:b/>
          <w:bCs/>
        </w:rPr>
        <w:t>Design</w:t>
      </w:r>
      <w:proofErr w:type="spellEnd"/>
      <w:r w:rsidRPr="00A73D0F">
        <w:rPr>
          <w:rFonts w:ascii="Arial" w:hAnsi="Arial" w:cs="Arial"/>
          <w:b/>
          <w:bCs/>
        </w:rPr>
        <w:t xml:space="preserve"> </w:t>
      </w:r>
      <w:proofErr w:type="spellStart"/>
      <w:r w:rsidRPr="00A73D0F">
        <w:rPr>
          <w:rFonts w:ascii="Arial" w:hAnsi="Arial" w:cs="Arial"/>
          <w:b/>
          <w:bCs/>
        </w:rPr>
        <w:t>Examination</w:t>
      </w:r>
      <w:proofErr w:type="spellEnd"/>
      <w:r w:rsidRPr="00A73D0F">
        <w:rPr>
          <w:rFonts w:ascii="Arial" w:hAnsi="Arial" w:cs="Arial"/>
          <w:b/>
          <w:bCs/>
        </w:rPr>
        <w:t xml:space="preserve"> </w:t>
      </w:r>
      <w:proofErr w:type="spellStart"/>
      <w:r w:rsidRPr="00A73D0F">
        <w:rPr>
          <w:rFonts w:ascii="Arial" w:hAnsi="Arial" w:cs="Arial"/>
          <w:b/>
          <w:bCs/>
        </w:rPr>
        <w:t>Certificate</w:t>
      </w:r>
      <w:proofErr w:type="spellEnd"/>
      <w:r w:rsidRPr="00A73D0F">
        <w:rPr>
          <w:rFonts w:ascii="Arial" w:hAnsi="Arial" w:cs="Arial"/>
          <w:b/>
          <w:bCs/>
        </w:rPr>
        <w:t xml:space="preserve">: </w:t>
      </w:r>
      <w:r w:rsidRPr="00A73D0F">
        <w:rPr>
          <w:rFonts w:ascii="Arial" w:hAnsi="Arial" w:cs="Arial"/>
          <w:bCs/>
          <w:lang w:val="es-ES"/>
        </w:rPr>
        <w:t>Certificado de examen de diseño CE.</w:t>
      </w:r>
    </w:p>
    <w:p w:rsidR="001D48EC" w:rsidRPr="00A73D0F" w:rsidRDefault="001D48EC" w:rsidP="001A637F">
      <w:pPr>
        <w:jc w:val="both"/>
        <w:rPr>
          <w:rFonts w:ascii="Arial" w:hAnsi="Arial" w:cs="Arial"/>
          <w:sz w:val="20"/>
        </w:rPr>
      </w:pPr>
    </w:p>
    <w:p w:rsidR="001D48EC" w:rsidRPr="00A73D0F" w:rsidRDefault="001D48EC" w:rsidP="001A637F">
      <w:pPr>
        <w:numPr>
          <w:ilvl w:val="0"/>
          <w:numId w:val="5"/>
        </w:numPr>
        <w:overflowPunct w:val="0"/>
        <w:autoSpaceDE w:val="0"/>
        <w:ind w:left="426" w:right="51"/>
        <w:jc w:val="both"/>
        <w:textAlignment w:val="baseline"/>
        <w:rPr>
          <w:rFonts w:ascii="Arial" w:hAnsi="Arial" w:cs="Arial"/>
        </w:rPr>
      </w:pPr>
      <w:r w:rsidRPr="00A73D0F">
        <w:rPr>
          <w:rFonts w:ascii="Arial" w:hAnsi="Arial" w:cs="Arial"/>
          <w:b/>
        </w:rPr>
        <w:t xml:space="preserve">Escrito Libre: </w:t>
      </w:r>
      <w:r w:rsidRPr="00A73D0F">
        <w:rPr>
          <w:rFonts w:ascii="Arial" w:hAnsi="Arial" w:cs="Arial"/>
        </w:rPr>
        <w:t>Documento que deberá cumplir como mínimo con los datos requeridos en la Convocatoria, no importando el orden y/o ubicación del contenido.</w:t>
      </w:r>
    </w:p>
    <w:p w:rsidR="00AC56D5" w:rsidRPr="00A73D0F" w:rsidRDefault="00AC56D5" w:rsidP="00AC56D5">
      <w:pPr>
        <w:pStyle w:val="Prrafodelista"/>
        <w:rPr>
          <w:rFonts w:ascii="Arial" w:hAnsi="Arial" w:cs="Arial"/>
        </w:rPr>
      </w:pPr>
    </w:p>
    <w:p w:rsidR="00AC56D5" w:rsidRPr="00A73D0F" w:rsidRDefault="00AC56D5" w:rsidP="001A637F">
      <w:pPr>
        <w:numPr>
          <w:ilvl w:val="0"/>
          <w:numId w:val="5"/>
        </w:numPr>
        <w:overflowPunct w:val="0"/>
        <w:autoSpaceDE w:val="0"/>
        <w:ind w:left="426" w:right="51"/>
        <w:jc w:val="both"/>
        <w:textAlignment w:val="baseline"/>
        <w:rPr>
          <w:rFonts w:ascii="Arial" w:hAnsi="Arial" w:cs="Arial"/>
        </w:rPr>
      </w:pPr>
      <w:r w:rsidRPr="00A73D0F">
        <w:rPr>
          <w:rFonts w:ascii="Arial" w:hAnsi="Arial" w:cs="Arial"/>
          <w:b/>
        </w:rPr>
        <w:t xml:space="preserve">FDA 510k: </w:t>
      </w:r>
      <w:r w:rsidRPr="00A73D0F">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A73D0F" w:rsidRDefault="00642DA2" w:rsidP="001A637F">
      <w:pPr>
        <w:pStyle w:val="Prrafodelista"/>
        <w:spacing w:line="240" w:lineRule="auto"/>
        <w:ind w:left="426"/>
        <w:jc w:val="both"/>
        <w:rPr>
          <w:rFonts w:ascii="Arial" w:hAnsi="Arial" w:cs="Arial"/>
          <w:sz w:val="24"/>
          <w:szCs w:val="24"/>
          <w:lang w:val="es-ES_tradn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FIEL:</w:t>
      </w:r>
      <w:r w:rsidRPr="00A73D0F">
        <w:rPr>
          <w:rFonts w:ascii="Arial" w:hAnsi="Arial" w:cs="Arial"/>
          <w:sz w:val="24"/>
          <w:szCs w:val="24"/>
        </w:rPr>
        <w:t xml:space="preserve"> Firma Electrónica Avanzada.</w:t>
      </w:r>
    </w:p>
    <w:p w:rsidR="00642DA2" w:rsidRPr="00A73D0F" w:rsidRDefault="00642DA2" w:rsidP="001A637F">
      <w:pPr>
        <w:pStyle w:val="Prrafodelista"/>
        <w:spacing w:line="240" w:lineRule="auto"/>
        <w:jc w:val="both"/>
        <w:rPr>
          <w:rFonts w:ascii="Arial" w:hAnsi="Arial" w:cs="Arial"/>
          <w:b/>
          <w:sz w:val="24"/>
          <w:szCs w:val="24"/>
        </w:rPr>
      </w:pPr>
    </w:p>
    <w:p w:rsidR="00642DA2" w:rsidRPr="00A73D0F"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lastRenderedPageBreak/>
        <w:t>Instituto o IMSS</w:t>
      </w:r>
      <w:r w:rsidR="00642DA2" w:rsidRPr="00A73D0F">
        <w:rPr>
          <w:rFonts w:ascii="Arial" w:hAnsi="Arial" w:cs="Arial"/>
          <w:b/>
          <w:sz w:val="24"/>
          <w:szCs w:val="24"/>
        </w:rPr>
        <w:t>:</w:t>
      </w:r>
      <w:r w:rsidR="00642DA2" w:rsidRPr="00A73D0F">
        <w:rPr>
          <w:rFonts w:ascii="Arial" w:hAnsi="Arial" w:cs="Arial"/>
          <w:sz w:val="24"/>
          <w:szCs w:val="24"/>
        </w:rPr>
        <w:t xml:space="preserve"> Instituto Mexicano Del Seguro Social.</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Investigación de mercado</w:t>
      </w:r>
      <w:r w:rsidRPr="00A73D0F">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A73D0F" w:rsidRDefault="00642DA2" w:rsidP="001A637F">
      <w:pPr>
        <w:pStyle w:val="Prrafodelista"/>
        <w:spacing w:line="240" w:lineRule="auto"/>
        <w:jc w:val="both"/>
        <w:rPr>
          <w:rFonts w:ascii="Arial" w:hAnsi="Arial" w:cs="Arial"/>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INFONAVIT:</w:t>
      </w:r>
      <w:r w:rsidRPr="00A73D0F">
        <w:rPr>
          <w:rFonts w:ascii="Arial" w:hAnsi="Arial" w:cs="Arial"/>
          <w:sz w:val="24"/>
          <w:szCs w:val="24"/>
        </w:rPr>
        <w:t xml:space="preserve"> Instituto Del Fondo Nacional De La Vivienda Para Los Trabajadores.</w:t>
      </w:r>
    </w:p>
    <w:p w:rsidR="00366C71" w:rsidRPr="00A73D0F" w:rsidRDefault="00366C71" w:rsidP="00366C71">
      <w:pPr>
        <w:pStyle w:val="Prrafodelista"/>
        <w:rPr>
          <w:rFonts w:ascii="Arial" w:hAnsi="Arial" w:cs="Arial"/>
          <w:sz w:val="24"/>
          <w:szCs w:val="24"/>
        </w:rPr>
      </w:pPr>
    </w:p>
    <w:p w:rsidR="00366C71" w:rsidRPr="00A73D0F" w:rsidRDefault="00366C71" w:rsidP="001A637F">
      <w:pPr>
        <w:pStyle w:val="Prrafodelista"/>
        <w:numPr>
          <w:ilvl w:val="0"/>
          <w:numId w:val="5"/>
        </w:numPr>
        <w:spacing w:after="0" w:line="240" w:lineRule="auto"/>
        <w:ind w:left="426" w:hanging="426"/>
        <w:jc w:val="both"/>
        <w:rPr>
          <w:rFonts w:ascii="Arial" w:hAnsi="Arial" w:cs="Arial"/>
          <w:b/>
          <w:sz w:val="24"/>
          <w:szCs w:val="24"/>
        </w:rPr>
      </w:pPr>
      <w:r w:rsidRPr="00A73D0F">
        <w:rPr>
          <w:rFonts w:ascii="Arial" w:hAnsi="Arial" w:cs="Arial"/>
          <w:b/>
          <w:sz w:val="24"/>
          <w:szCs w:val="24"/>
        </w:rPr>
        <w:t xml:space="preserve">ISO: </w:t>
      </w:r>
      <w:r w:rsidRPr="00A73D0F">
        <w:rPr>
          <w:rFonts w:ascii="Arial" w:hAnsi="Arial" w:cs="Arial"/>
          <w:sz w:val="24"/>
          <w:szCs w:val="24"/>
          <w:lang w:val="es-ES_tradnl"/>
        </w:rPr>
        <w:t xml:space="preserve">“International </w:t>
      </w:r>
      <w:proofErr w:type="spellStart"/>
      <w:r w:rsidRPr="00A73D0F">
        <w:rPr>
          <w:rFonts w:ascii="Arial" w:hAnsi="Arial" w:cs="Arial"/>
          <w:sz w:val="24"/>
          <w:szCs w:val="24"/>
          <w:lang w:val="es-ES_tradnl"/>
        </w:rPr>
        <w:t>Organization</w:t>
      </w:r>
      <w:proofErr w:type="spellEnd"/>
      <w:r w:rsidRPr="00A73D0F">
        <w:rPr>
          <w:rFonts w:ascii="Arial" w:hAnsi="Arial" w:cs="Arial"/>
          <w:sz w:val="24"/>
          <w:szCs w:val="24"/>
          <w:lang w:val="es-ES_tradnl"/>
        </w:rPr>
        <w:t xml:space="preserve"> </w:t>
      </w:r>
      <w:proofErr w:type="spellStart"/>
      <w:r w:rsidRPr="00A73D0F">
        <w:rPr>
          <w:rFonts w:ascii="Arial" w:hAnsi="Arial" w:cs="Arial"/>
          <w:sz w:val="24"/>
          <w:szCs w:val="24"/>
          <w:lang w:val="es-ES_tradnl"/>
        </w:rPr>
        <w:t>for</w:t>
      </w:r>
      <w:proofErr w:type="spellEnd"/>
      <w:r w:rsidRPr="00A73D0F">
        <w:rPr>
          <w:rFonts w:ascii="Arial" w:hAnsi="Arial" w:cs="Arial"/>
          <w:sz w:val="24"/>
          <w:szCs w:val="24"/>
          <w:lang w:val="es-ES_tradnl"/>
        </w:rPr>
        <w:t xml:space="preserve"> </w:t>
      </w:r>
      <w:proofErr w:type="spellStart"/>
      <w:r w:rsidRPr="00A73D0F">
        <w:rPr>
          <w:rFonts w:ascii="Arial" w:hAnsi="Arial" w:cs="Arial"/>
          <w:sz w:val="24"/>
          <w:szCs w:val="24"/>
          <w:lang w:val="es-ES_tradnl"/>
        </w:rPr>
        <w:t>Standardization</w:t>
      </w:r>
      <w:proofErr w:type="spellEnd"/>
      <w:r w:rsidRPr="00A73D0F">
        <w:rPr>
          <w:rFonts w:ascii="Arial" w:hAnsi="Arial" w:cs="Arial"/>
          <w:sz w:val="24"/>
          <w:szCs w:val="24"/>
          <w:lang w:val="es-ES_tradnl"/>
        </w:rPr>
        <w:t>” u “Organización Internacional de Normalización”.</w:t>
      </w:r>
    </w:p>
    <w:p w:rsidR="00EF2601" w:rsidRPr="00A73D0F" w:rsidRDefault="00EF2601" w:rsidP="001A637F">
      <w:pPr>
        <w:pStyle w:val="Prrafodelista"/>
        <w:spacing w:line="240" w:lineRule="auto"/>
        <w:jc w:val="both"/>
        <w:rPr>
          <w:rFonts w:ascii="Arial" w:hAnsi="Arial" w:cs="Arial"/>
          <w:sz w:val="24"/>
          <w:szCs w:val="24"/>
        </w:rPr>
      </w:pPr>
    </w:p>
    <w:p w:rsidR="00EF2601" w:rsidRPr="00A73D0F"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A73D0F">
        <w:rPr>
          <w:rFonts w:ascii="Arial" w:hAnsi="Arial" w:cs="Arial"/>
          <w:b/>
          <w:sz w:val="24"/>
        </w:rPr>
        <w:t>IVA:</w:t>
      </w:r>
      <w:r w:rsidRPr="00A73D0F">
        <w:rPr>
          <w:rFonts w:ascii="Arial" w:hAnsi="Arial" w:cs="Arial"/>
          <w:sz w:val="24"/>
        </w:rPr>
        <w:t xml:space="preserve"> Impuesto al Valor Agregado</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LAASSP: </w:t>
      </w:r>
      <w:r w:rsidRPr="00A73D0F">
        <w:rPr>
          <w:rFonts w:ascii="Arial" w:hAnsi="Arial" w:cs="Arial"/>
          <w:sz w:val="24"/>
          <w:szCs w:val="24"/>
        </w:rPr>
        <w:t>Ley de Adquisiciones, Arrendamientos y Servicios del Sector Público.</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Licitante: </w:t>
      </w:r>
      <w:r w:rsidRPr="00A73D0F">
        <w:rPr>
          <w:rFonts w:ascii="Arial" w:hAnsi="Arial" w:cs="Arial"/>
          <w:sz w:val="24"/>
          <w:szCs w:val="24"/>
        </w:rPr>
        <w:t xml:space="preserve">La persona que participe en cualquier procedimiento de licitación pública o bien de invitación a cuando menos tres personas. </w:t>
      </w:r>
    </w:p>
    <w:p w:rsidR="00640621" w:rsidRPr="00A73D0F"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MIPYMES:</w:t>
      </w:r>
      <w:r w:rsidRPr="00A73D0F">
        <w:rPr>
          <w:rFonts w:cs="Arial"/>
          <w:b/>
          <w:sz w:val="24"/>
          <w:szCs w:val="24"/>
        </w:rPr>
        <w:t xml:space="preserve"> </w:t>
      </w:r>
      <w:r w:rsidRPr="00A73D0F">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A73D0F"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A73D0F"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A73D0F">
        <w:rPr>
          <w:rFonts w:cs="Arial"/>
          <w:b/>
          <w:sz w:val="24"/>
          <w:szCs w:val="24"/>
          <w:lang w:val="es-MX"/>
        </w:rPr>
        <w:t xml:space="preserve">NORMAS: </w:t>
      </w:r>
      <w:r w:rsidRPr="00A73D0F">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A73D0F" w:rsidRDefault="007E1BED" w:rsidP="001A637F">
      <w:pPr>
        <w:pStyle w:val="Prrafodelista"/>
        <w:spacing w:line="240" w:lineRule="auto"/>
        <w:jc w:val="both"/>
        <w:rPr>
          <w:rFonts w:eastAsia="Calibri" w:cs="Arial"/>
          <w:bCs/>
          <w:sz w:val="24"/>
          <w:szCs w:val="24"/>
        </w:rPr>
      </w:pPr>
    </w:p>
    <w:p w:rsidR="007E1BED" w:rsidRPr="00A73D0F"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A73D0F">
        <w:rPr>
          <w:rFonts w:ascii="Arial" w:hAnsi="Arial" w:cs="Arial"/>
          <w:b/>
          <w:sz w:val="24"/>
        </w:rPr>
        <w:t xml:space="preserve">Pedido: </w:t>
      </w:r>
      <w:r w:rsidRPr="00A73D0F">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A73D0F" w:rsidRDefault="009C4D75" w:rsidP="009C4D75">
      <w:pPr>
        <w:pStyle w:val="Prrafodelista"/>
        <w:rPr>
          <w:rFonts w:ascii="Arial" w:hAnsi="Arial" w:cs="Arial"/>
          <w:sz w:val="32"/>
          <w:szCs w:val="24"/>
        </w:rPr>
      </w:pPr>
    </w:p>
    <w:p w:rsidR="009C4D75" w:rsidRPr="00A73D0F" w:rsidRDefault="009C4D75" w:rsidP="009C4D75">
      <w:pPr>
        <w:pStyle w:val="Prrafodelista"/>
        <w:numPr>
          <w:ilvl w:val="0"/>
          <w:numId w:val="5"/>
        </w:numPr>
        <w:tabs>
          <w:tab w:val="left" w:pos="567"/>
        </w:tabs>
        <w:ind w:left="426" w:hanging="426"/>
        <w:rPr>
          <w:rFonts w:ascii="Arial" w:hAnsi="Arial" w:cs="Arial"/>
        </w:rPr>
      </w:pPr>
      <w:r w:rsidRPr="00A73D0F">
        <w:rPr>
          <w:rFonts w:ascii="Arial" w:hAnsi="Arial" w:cs="Arial"/>
          <w:b/>
          <w:sz w:val="24"/>
        </w:rPr>
        <w:t xml:space="preserve">PMA/510(k): </w:t>
      </w:r>
      <w:proofErr w:type="spellStart"/>
      <w:r w:rsidRPr="00A73D0F">
        <w:rPr>
          <w:rFonts w:ascii="Arial" w:hAnsi="Arial" w:cs="Arial"/>
        </w:rPr>
        <w:t>Premarket</w:t>
      </w:r>
      <w:proofErr w:type="spellEnd"/>
      <w:r w:rsidRPr="00A73D0F">
        <w:rPr>
          <w:rFonts w:ascii="Arial" w:hAnsi="Arial" w:cs="Arial"/>
        </w:rPr>
        <w:t xml:space="preserve"> </w:t>
      </w:r>
      <w:proofErr w:type="spellStart"/>
      <w:r w:rsidRPr="00A73D0F">
        <w:rPr>
          <w:rFonts w:ascii="Arial" w:hAnsi="Arial" w:cs="Arial"/>
        </w:rPr>
        <w:t>Approval</w:t>
      </w:r>
      <w:proofErr w:type="spellEnd"/>
      <w:r w:rsidRPr="00A73D0F">
        <w:rPr>
          <w:rFonts w:ascii="Arial" w:hAnsi="Arial" w:cs="Arial"/>
        </w:rPr>
        <w:t xml:space="preserve"> </w:t>
      </w:r>
      <w:proofErr w:type="spellStart"/>
      <w:r w:rsidRPr="00A73D0F">
        <w:rPr>
          <w:rFonts w:ascii="Arial" w:hAnsi="Arial" w:cs="Arial"/>
        </w:rPr>
        <w:t>Application</w:t>
      </w:r>
      <w:proofErr w:type="spellEnd"/>
      <w:r w:rsidRPr="00A73D0F">
        <w:rPr>
          <w:rFonts w:ascii="Arial" w:hAnsi="Arial" w:cs="Arial"/>
        </w:rPr>
        <w:t>, PMA, proceso requerido de revisión científica para garantizar la seguridad y efectividad de estos dispositivos.</w:t>
      </w:r>
    </w:p>
    <w:p w:rsidR="007E1BED" w:rsidRPr="00A73D0F" w:rsidRDefault="007E1BED" w:rsidP="001A637F">
      <w:pPr>
        <w:tabs>
          <w:tab w:val="left" w:pos="567"/>
        </w:tabs>
        <w:jc w:val="both"/>
        <w:rPr>
          <w:rFonts w:ascii="Arial" w:hAnsi="Arial" w:cs="Arial"/>
        </w:rPr>
      </w:pPr>
    </w:p>
    <w:p w:rsidR="007E1BED" w:rsidRPr="00A73D0F"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Precio no aceptable:</w:t>
      </w:r>
      <w:r w:rsidRPr="00A73D0F">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A73D0F"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A73D0F" w:rsidRDefault="007E1BED" w:rsidP="00A7180E">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Precio conveniente:</w:t>
      </w:r>
      <w:r w:rsidRPr="00A73D0F">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A73D0F"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A73D0F" w:rsidRDefault="007E1BED"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Proveedor:</w:t>
      </w:r>
      <w:r w:rsidRPr="00A73D0F">
        <w:rPr>
          <w:rFonts w:ascii="Arial" w:hAnsi="Arial" w:cs="Arial"/>
        </w:rPr>
        <w:t xml:space="preserve"> La persona que celebre </w:t>
      </w:r>
      <w:r w:rsidR="009A7BD1" w:rsidRPr="00A73D0F">
        <w:rPr>
          <w:rFonts w:ascii="Arial" w:hAnsi="Arial" w:cs="Arial"/>
        </w:rPr>
        <w:t>pedidos</w:t>
      </w:r>
      <w:r w:rsidRPr="00A73D0F">
        <w:rPr>
          <w:rFonts w:ascii="Arial" w:hAnsi="Arial" w:cs="Arial"/>
        </w:rPr>
        <w:t xml:space="preserve"> de adquisiciones, arrendamientos o servicios.</w:t>
      </w:r>
    </w:p>
    <w:p w:rsidR="00642DA2" w:rsidRPr="00A73D0F" w:rsidRDefault="00642DA2" w:rsidP="001A637F">
      <w:pPr>
        <w:jc w:val="both"/>
        <w:rPr>
          <w:rFonts w:ascii="Arial" w:hAnsi="Arial" w:cs="Arial"/>
        </w:rPr>
      </w:pPr>
    </w:p>
    <w:p w:rsidR="007E1BED"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RLAASSP: </w:t>
      </w:r>
      <w:r w:rsidRPr="00A73D0F">
        <w:rPr>
          <w:rFonts w:ascii="Arial" w:hAnsi="Arial" w:cs="Arial"/>
          <w:sz w:val="24"/>
          <w:szCs w:val="24"/>
        </w:rPr>
        <w:t>Reglamento de la Ley de Adquisiciones, Arrendamientos y Servicios del Sector Público.</w:t>
      </w:r>
    </w:p>
    <w:p w:rsidR="007E1BED" w:rsidRPr="00A73D0F" w:rsidRDefault="007E1BED" w:rsidP="001A637F">
      <w:pPr>
        <w:jc w:val="both"/>
        <w:rPr>
          <w:rFonts w:ascii="Arial" w:hAnsi="Arial" w:cs="Arial"/>
        </w:rPr>
      </w:pPr>
    </w:p>
    <w:p w:rsidR="007E1BED" w:rsidRPr="00A73D0F" w:rsidRDefault="007E1BED"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Registro Sanitario:</w:t>
      </w:r>
      <w:r w:rsidRPr="00A73D0F">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A73D0F">
        <w:rPr>
          <w:rFonts w:ascii="Arial" w:hAnsi="Arial" w:cs="Arial"/>
        </w:rPr>
        <w:t>así</w:t>
      </w:r>
      <w:r w:rsidRPr="00A73D0F">
        <w:rPr>
          <w:rFonts w:ascii="Arial" w:hAnsi="Arial" w:cs="Arial"/>
        </w:rPr>
        <w:t xml:space="preserve"> como los plaguicidas, nutrientes vegetales.</w:t>
      </w:r>
    </w:p>
    <w:p w:rsidR="00642DA2" w:rsidRPr="00A73D0F" w:rsidRDefault="00642DA2" w:rsidP="001A637F">
      <w:pPr>
        <w:pStyle w:val="Prrafodelista"/>
        <w:spacing w:after="0" w:line="240" w:lineRule="auto"/>
        <w:ind w:left="426"/>
        <w:jc w:val="both"/>
        <w:rPr>
          <w:rFonts w:ascii="Arial" w:hAnsi="Arial" w:cs="Arial"/>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RLFPRH</w:t>
      </w:r>
      <w:r w:rsidR="003A44B5" w:rsidRPr="00A73D0F">
        <w:rPr>
          <w:rFonts w:ascii="Arial" w:hAnsi="Arial" w:cs="Arial"/>
          <w:b/>
          <w:sz w:val="24"/>
          <w:szCs w:val="24"/>
        </w:rPr>
        <w:t xml:space="preserve"> o Reglamento</w:t>
      </w:r>
      <w:r w:rsidRPr="00A73D0F">
        <w:rPr>
          <w:rFonts w:ascii="Arial" w:hAnsi="Arial" w:cs="Arial"/>
          <w:b/>
          <w:sz w:val="24"/>
          <w:szCs w:val="24"/>
        </w:rPr>
        <w:t>:</w:t>
      </w:r>
      <w:r w:rsidR="00BF68FC" w:rsidRPr="00A73D0F">
        <w:rPr>
          <w:rFonts w:ascii="Arial" w:hAnsi="Arial" w:cs="Arial"/>
          <w:sz w:val="24"/>
          <w:szCs w:val="24"/>
        </w:rPr>
        <w:t xml:space="preserve"> Reglamento de l</w:t>
      </w:r>
      <w:r w:rsidRPr="00A73D0F">
        <w:rPr>
          <w:rFonts w:ascii="Arial" w:hAnsi="Arial" w:cs="Arial"/>
          <w:sz w:val="24"/>
          <w:szCs w:val="24"/>
        </w:rPr>
        <w:t xml:space="preserve">a Ley Federal De Presupuesto </w:t>
      </w:r>
      <w:r w:rsidR="00BF68FC" w:rsidRPr="00A73D0F">
        <w:rPr>
          <w:rFonts w:ascii="Arial" w:hAnsi="Arial" w:cs="Arial"/>
          <w:sz w:val="24"/>
          <w:szCs w:val="24"/>
        </w:rPr>
        <w:t>y</w:t>
      </w:r>
      <w:r w:rsidRPr="00A73D0F">
        <w:rPr>
          <w:rFonts w:ascii="Arial" w:hAnsi="Arial" w:cs="Arial"/>
          <w:sz w:val="24"/>
          <w:szCs w:val="24"/>
        </w:rPr>
        <w:t xml:space="preserve"> Responsabilidad Hacendaria.</w:t>
      </w:r>
    </w:p>
    <w:p w:rsidR="00A7180E" w:rsidRPr="00A73D0F" w:rsidRDefault="00A7180E" w:rsidP="00A7180E">
      <w:pPr>
        <w:jc w:val="both"/>
        <w:rPr>
          <w:rFonts w:ascii="Arial" w:hAnsi="Arial" w:cs="Aria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RFC:</w:t>
      </w:r>
      <w:r w:rsidRPr="00A73D0F">
        <w:rPr>
          <w:rFonts w:ascii="Arial" w:hAnsi="Arial" w:cs="Arial"/>
          <w:sz w:val="24"/>
          <w:szCs w:val="24"/>
        </w:rPr>
        <w:t xml:space="preserve"> Registro Federal De Contribuyentes.</w:t>
      </w:r>
    </w:p>
    <w:p w:rsidR="00D64EB6" w:rsidRPr="00A73D0F"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A73D0F"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Resolución Miscelánea:</w:t>
      </w:r>
      <w:r w:rsidRPr="00A73D0F">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A73D0F"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A73D0F" w:rsidRDefault="0002644E"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SAI:</w:t>
      </w:r>
      <w:r w:rsidRPr="00A73D0F">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A73D0F"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A73D0F"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SAT: </w:t>
      </w:r>
      <w:r w:rsidRPr="00A73D0F">
        <w:rPr>
          <w:rFonts w:ascii="Arial" w:hAnsi="Arial" w:cs="Arial"/>
          <w:sz w:val="24"/>
          <w:szCs w:val="24"/>
        </w:rPr>
        <w:t xml:space="preserve">Servicio de Administración Tributaria. </w:t>
      </w:r>
    </w:p>
    <w:p w:rsidR="00FA36E0" w:rsidRPr="00A73D0F" w:rsidRDefault="00FA36E0" w:rsidP="001A637F">
      <w:pPr>
        <w:tabs>
          <w:tab w:val="left" w:pos="567"/>
        </w:tabs>
        <w:jc w:val="both"/>
        <w:rPr>
          <w:rFonts w:ascii="Arial" w:hAnsi="Arial" w:cs="Arial"/>
        </w:rPr>
      </w:pPr>
    </w:p>
    <w:p w:rsidR="006A6FB5" w:rsidRPr="00A73D0F" w:rsidRDefault="006A6FB5"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SFP:</w:t>
      </w:r>
      <w:r w:rsidRPr="00A73D0F">
        <w:rPr>
          <w:rFonts w:ascii="Arial" w:hAnsi="Arial" w:cs="Arial"/>
        </w:rPr>
        <w:t xml:space="preserve"> Secretaría de la Función Pública.</w:t>
      </w:r>
    </w:p>
    <w:p w:rsidR="00FA36E0" w:rsidRPr="00A73D0F" w:rsidRDefault="00FA36E0" w:rsidP="001A637F">
      <w:pPr>
        <w:overflowPunct w:val="0"/>
        <w:autoSpaceDE w:val="0"/>
        <w:ind w:right="51"/>
        <w:jc w:val="both"/>
        <w:textAlignment w:val="baseline"/>
        <w:rPr>
          <w:rFonts w:ascii="Arial" w:hAnsi="Arial" w:cs="Arial"/>
        </w:rPr>
      </w:pPr>
    </w:p>
    <w:p w:rsidR="006E34F3" w:rsidRPr="00A73D0F" w:rsidRDefault="006E34F3"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SSA:</w:t>
      </w:r>
      <w:r w:rsidRPr="00A73D0F">
        <w:rPr>
          <w:rFonts w:ascii="Arial" w:hAnsi="Arial" w:cs="Arial"/>
        </w:rPr>
        <w:t xml:space="preserve"> Secretaría de Salud.</w:t>
      </w:r>
    </w:p>
    <w:p w:rsidR="006E34F3" w:rsidRPr="00A73D0F"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Tratados de Libre Comercio:</w:t>
      </w:r>
      <w:r w:rsidRPr="00A73D0F">
        <w:rPr>
          <w:rFonts w:ascii="Arial" w:hAnsi="Arial" w:cs="Arial"/>
        </w:rPr>
        <w:t xml:space="preserve"> Los Tratados Internacionales suscritos por los Estados Unidos Mexicanos que contengan disposic</w:t>
      </w:r>
      <w:r w:rsidRPr="005E7C55">
        <w:rPr>
          <w:rFonts w:ascii="Arial" w:hAnsi="Arial" w:cs="Arial"/>
        </w:rPr>
        <w:t xml:space="preserve">iones que regulen la participación de </w:t>
      </w:r>
      <w:r w:rsidRPr="005E7C55">
        <w:rPr>
          <w:rFonts w:ascii="Arial" w:hAnsi="Arial" w:cs="Arial"/>
        </w:rPr>
        <w:lastRenderedPageBreak/>
        <w:t>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97344E"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97344E">
        <w:rPr>
          <w:rFonts w:ascii="Arial" w:hAnsi="Arial" w:cs="Arial"/>
          <w:b/>
        </w:rPr>
        <w:t>UMAE</w:t>
      </w:r>
      <w:r w:rsidR="0097344E" w:rsidRPr="0097344E">
        <w:rPr>
          <w:rFonts w:ascii="Arial" w:hAnsi="Arial" w:cs="Arial"/>
          <w:b/>
        </w:rPr>
        <w:t xml:space="preserve"> HTOP</w:t>
      </w:r>
      <w:r w:rsidRPr="0097344E">
        <w:rPr>
          <w:rFonts w:ascii="Arial" w:hAnsi="Arial" w:cs="Arial"/>
          <w:b/>
        </w:rPr>
        <w:t xml:space="preserve"> o Unidad:</w:t>
      </w:r>
      <w:r w:rsidRPr="0097344E">
        <w:rPr>
          <w:rFonts w:ascii="Arial" w:hAnsi="Arial" w:cs="Arial"/>
        </w:rPr>
        <w:t xml:space="preserve"> Unidad Médica de Alta Especialidad del IMSS</w:t>
      </w:r>
      <w:r w:rsidR="0097344E" w:rsidRPr="0097344E">
        <w:rPr>
          <w:rFonts w:ascii="Arial" w:hAnsi="Arial" w:cs="Arial"/>
        </w:rPr>
        <w:t xml:space="preserve">, </w:t>
      </w:r>
      <w:r w:rsidR="0097344E" w:rsidRPr="005E7C55">
        <w:rPr>
          <w:rFonts w:ascii="Arial" w:hAnsi="Arial" w:cs="Arial"/>
        </w:rPr>
        <w:t>Hospital de Traumatología y Ortopedia del Centro Médico Nacional “Manuel Ávila Camacho” en Puebla</w:t>
      </w:r>
      <w:r w:rsidR="0097344E">
        <w:rPr>
          <w:rFonts w:ascii="Arial" w:hAnsi="Arial" w:cs="Arial"/>
        </w:rPr>
        <w:t>.</w:t>
      </w:r>
    </w:p>
    <w:p w:rsidR="00E52E14" w:rsidRDefault="00E52E1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Pr="005E7C55" w:rsidRDefault="00DD3C65"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lastRenderedPageBreak/>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La entrega </w:t>
      </w:r>
      <w:r w:rsidR="005C71A8" w:rsidRPr="00EA784A">
        <w:rPr>
          <w:rFonts w:ascii="Arial" w:eastAsia="Calibri" w:hAnsi="Arial" w:cs="Arial"/>
          <w:color w:val="auto"/>
          <w:sz w:val="20"/>
          <w:szCs w:val="20"/>
          <w:lang w:val="es-MX"/>
        </w:rPr>
        <w:t>será dentro de los</w:t>
      </w:r>
      <w:r w:rsidRPr="00EA784A">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EA784A" w:rsidRDefault="003C5060" w:rsidP="001A637F">
      <w:pPr>
        <w:pStyle w:val="Ttulo1"/>
        <w:spacing w:before="0"/>
        <w:ind w:left="792"/>
        <w:jc w:val="both"/>
        <w:rPr>
          <w:rFonts w:ascii="Arial" w:eastAsia="Calibri" w:hAnsi="Arial" w:cs="Arial"/>
          <w:color w:val="auto"/>
          <w:sz w:val="2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EA784A">
        <w:rPr>
          <w:rFonts w:ascii="Arial" w:eastAsia="Calibri" w:hAnsi="Arial" w:cs="Arial"/>
          <w:color w:val="auto"/>
          <w:sz w:val="20"/>
          <w:szCs w:val="20"/>
          <w:lang w:val="es-MX"/>
        </w:rPr>
        <w:t>emisión del fallo</w:t>
      </w:r>
      <w:r w:rsidRPr="00EA784A">
        <w:rPr>
          <w:rFonts w:ascii="Arial" w:eastAsia="Calibri" w:hAnsi="Arial" w:cs="Arial"/>
          <w:color w:val="auto"/>
          <w:sz w:val="20"/>
          <w:szCs w:val="20"/>
          <w:lang w:val="es-MX"/>
        </w:rPr>
        <w:t>.</w:t>
      </w:r>
    </w:p>
    <w:p w:rsidR="005C71A8" w:rsidRPr="00EA784A" w:rsidRDefault="005C71A8" w:rsidP="005C71A8">
      <w:pPr>
        <w:rPr>
          <w:sz w:val="10"/>
          <w:lang w:val="es-MX"/>
        </w:rPr>
      </w:pPr>
    </w:p>
    <w:p w:rsidR="00484CAF" w:rsidRPr="00EA784A" w:rsidRDefault="00484CAF" w:rsidP="001A637F">
      <w:pPr>
        <w:pStyle w:val="Ttulo1"/>
        <w:numPr>
          <w:ilvl w:val="0"/>
          <w:numId w:val="6"/>
        </w:numPr>
        <w:spacing w:before="0"/>
        <w:ind w:left="284" w:hanging="284"/>
        <w:jc w:val="both"/>
        <w:rPr>
          <w:rFonts w:ascii="Arial" w:hAnsi="Arial" w:cs="Arial"/>
          <w:b/>
          <w:color w:val="auto"/>
          <w:sz w:val="24"/>
          <w:szCs w:val="24"/>
        </w:rPr>
      </w:pPr>
      <w:bookmarkStart w:id="1" w:name="_Toc103330836"/>
      <w:r w:rsidRPr="00EA784A">
        <w:rPr>
          <w:rFonts w:ascii="Arial" w:hAnsi="Arial" w:cs="Arial"/>
          <w:b/>
          <w:color w:val="auto"/>
          <w:sz w:val="24"/>
          <w:szCs w:val="24"/>
        </w:rPr>
        <w:t>TIPO DE ABASTECIMIENTO</w:t>
      </w:r>
      <w:bookmarkEnd w:id="1"/>
    </w:p>
    <w:p w:rsidR="003C5060" w:rsidRPr="00EA784A" w:rsidRDefault="003C5060" w:rsidP="001A637F">
      <w:pPr>
        <w:pStyle w:val="Ttulo1"/>
        <w:spacing w:before="0"/>
        <w:ind w:left="792"/>
        <w:jc w:val="both"/>
        <w:rPr>
          <w:rFonts w:ascii="Arial" w:eastAsia="Calibri" w:hAnsi="Arial" w:cs="Arial"/>
          <w:color w:val="auto"/>
          <w:sz w:val="1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Para efectos de adquirir los bienes objeto de este procedimiento de </w:t>
      </w:r>
      <w:r w:rsidR="00840D8B" w:rsidRPr="00EA784A">
        <w:rPr>
          <w:rFonts w:ascii="Arial" w:eastAsia="Calibri" w:hAnsi="Arial" w:cs="Arial"/>
          <w:color w:val="auto"/>
          <w:sz w:val="20"/>
          <w:szCs w:val="20"/>
          <w:lang w:val="es-MX"/>
        </w:rPr>
        <w:t>Invitación a cuando menos tres personas de carácter internacional bajo cobertura de tratados</w:t>
      </w:r>
      <w:r w:rsidRPr="00EA784A">
        <w:rPr>
          <w:rFonts w:ascii="Arial" w:eastAsia="Calibri" w:hAnsi="Arial" w:cs="Arial"/>
          <w:color w:val="auto"/>
          <w:sz w:val="20"/>
          <w:szCs w:val="20"/>
          <w:lang w:val="es-MX"/>
        </w:rPr>
        <w:t>, se asignará el 100% de la cantidad requerida por partida a una sola fuente de abastecimiento.</w:t>
      </w:r>
    </w:p>
    <w:p w:rsidR="003C5060" w:rsidRPr="00EA784A"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Fecha, hora y domicilio de los eventos; medios</w:t>
      </w:r>
      <w:r w:rsidRPr="005E7C55">
        <w:rPr>
          <w:rFonts w:ascii="Arial" w:eastAsia="Calibri" w:hAnsi="Arial" w:cs="Arial"/>
          <w:color w:val="auto"/>
          <w:sz w:val="20"/>
          <w:szCs w:val="20"/>
          <w:lang w:val="es-MX"/>
        </w:rPr>
        <w:t xml:space="preserve">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2939BE" w:rsidP="009B4369">
            <w:pPr>
              <w:jc w:val="center"/>
              <w:rPr>
                <w:rFonts w:ascii="Arial" w:hAnsi="Arial" w:cs="Arial"/>
                <w:b/>
                <w:sz w:val="16"/>
                <w:szCs w:val="16"/>
              </w:rPr>
            </w:pPr>
            <w:r>
              <w:rPr>
                <w:rFonts w:ascii="Arial" w:hAnsi="Arial" w:cs="Arial"/>
                <w:b/>
                <w:sz w:val="16"/>
                <w:szCs w:val="16"/>
              </w:rPr>
              <w:t>ADJUDICACIÓN DIRECTA</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 xml:space="preserve">(Artículo 26 Fracción </w:t>
            </w:r>
            <w:r w:rsidR="002939BE">
              <w:rPr>
                <w:rFonts w:ascii="Arial" w:eastAsia="Calibri" w:hAnsi="Arial" w:cs="Arial"/>
                <w:sz w:val="16"/>
                <w:szCs w:val="16"/>
                <w:lang w:val="es-MX"/>
              </w:rPr>
              <w:t>I</w:t>
            </w:r>
            <w:r w:rsidRPr="005E7C55">
              <w:rPr>
                <w:rFonts w:ascii="Arial" w:eastAsia="Calibri" w:hAnsi="Arial" w:cs="Arial"/>
                <w:sz w:val="16"/>
                <w:szCs w:val="16"/>
                <w:lang w:val="es-MX"/>
              </w:rPr>
              <w:t>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2939BE" w:rsidP="002939BE">
            <w:pPr>
              <w:jc w:val="center"/>
              <w:rPr>
                <w:rFonts w:ascii="Arial" w:hAnsi="Arial" w:cs="Arial"/>
                <w:b/>
                <w:sz w:val="16"/>
                <w:szCs w:val="16"/>
                <w:lang w:eastAsia="es-MX"/>
              </w:rPr>
            </w:pPr>
            <w:r>
              <w:rPr>
                <w:rFonts w:ascii="Arial" w:hAnsi="Arial" w:cs="Arial"/>
                <w:b/>
                <w:sz w:val="16"/>
                <w:szCs w:val="16"/>
                <w:lang w:val="es-MX" w:eastAsia="es-MX"/>
              </w:rPr>
              <w:t>11</w:t>
            </w:r>
            <w:r w:rsidR="00642E92" w:rsidRPr="005E7C55">
              <w:rPr>
                <w:rFonts w:ascii="Arial" w:hAnsi="Arial" w:cs="Arial"/>
                <w:b/>
                <w:sz w:val="16"/>
                <w:szCs w:val="16"/>
                <w:lang w:val="es-MX" w:eastAsia="es-MX"/>
              </w:rPr>
              <w:t xml:space="preserve"> de </w:t>
            </w:r>
            <w:r>
              <w:rPr>
                <w:rFonts w:ascii="Arial" w:hAnsi="Arial" w:cs="Arial"/>
                <w:b/>
                <w:sz w:val="16"/>
                <w:szCs w:val="16"/>
                <w:lang w:val="es-MX" w:eastAsia="es-MX"/>
              </w:rPr>
              <w:t>Abril</w:t>
            </w:r>
            <w:r w:rsidR="00237EA1" w:rsidRPr="005E7C55">
              <w:rPr>
                <w:rFonts w:ascii="Arial" w:hAnsi="Arial" w:cs="Arial"/>
                <w:b/>
                <w:sz w:val="16"/>
                <w:szCs w:val="16"/>
                <w:lang w:val="es-MX" w:eastAsia="es-MX"/>
              </w:rPr>
              <w:t xml:space="preserve"> </w:t>
            </w:r>
            <w:r w:rsidR="00823317">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Le procedimiento de contratación se llevara a cabo mediante el Sistema de Contrataciones Gubernamentales CompraNet 2023, en la dirección electrónica</w:t>
            </w:r>
          </w:p>
          <w:p w:rsidR="00642E92" w:rsidRPr="005E7C55" w:rsidRDefault="0038379D"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 xml:space="preserve">Expediente </w:t>
            </w:r>
            <w:r w:rsidR="00236105" w:rsidRPr="00236105">
              <w:rPr>
                <w:rFonts w:ascii="Arial" w:hAnsi="Arial" w:cs="Arial"/>
                <w:b/>
                <w:sz w:val="16"/>
                <w:szCs w:val="16"/>
                <w:u w:val="single"/>
                <w:lang w:eastAsia="es-MX"/>
              </w:rPr>
              <w:t>E-2024-00025250</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2939BE" w:rsidP="009B4369">
            <w:pPr>
              <w:jc w:val="center"/>
              <w:rPr>
                <w:rFonts w:ascii="Arial" w:hAnsi="Arial" w:cs="Arial"/>
                <w:b/>
                <w:sz w:val="16"/>
                <w:szCs w:val="16"/>
                <w:lang w:eastAsia="es-MX"/>
              </w:rPr>
            </w:pPr>
            <w:r>
              <w:rPr>
                <w:rFonts w:ascii="Arial" w:hAnsi="Arial" w:cs="Arial"/>
                <w:b/>
                <w:sz w:val="16"/>
                <w:szCs w:val="16"/>
                <w:lang w:eastAsia="es-MX"/>
              </w:rPr>
              <w:t>24</w:t>
            </w:r>
            <w:r w:rsidR="00642E92" w:rsidRPr="005E7C55">
              <w:rPr>
                <w:rFonts w:ascii="Arial" w:hAnsi="Arial" w:cs="Arial"/>
                <w:b/>
                <w:sz w:val="16"/>
                <w:szCs w:val="16"/>
                <w:lang w:eastAsia="es-MX"/>
              </w:rPr>
              <w:t xml:space="preserve"> de </w:t>
            </w:r>
            <w:r w:rsidR="00236105">
              <w:rPr>
                <w:rFonts w:ascii="Arial" w:hAnsi="Arial" w:cs="Arial"/>
                <w:b/>
                <w:sz w:val="16"/>
                <w:szCs w:val="16"/>
                <w:lang w:eastAsia="es-MX"/>
              </w:rPr>
              <w:t>abril</w:t>
            </w:r>
            <w:r w:rsidR="00823317">
              <w:rPr>
                <w:rFonts w:ascii="Arial" w:hAnsi="Arial" w:cs="Arial"/>
                <w:b/>
                <w:sz w:val="16"/>
                <w:szCs w:val="16"/>
                <w:lang w:eastAsia="es-MX"/>
              </w:rPr>
              <w:t xml:space="preserve"> de 2024</w:t>
            </w: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al</w:t>
            </w:r>
          </w:p>
          <w:p w:rsidR="00642E92" w:rsidRPr="005E7C55" w:rsidRDefault="002939BE" w:rsidP="00236105">
            <w:pPr>
              <w:jc w:val="center"/>
              <w:rPr>
                <w:sz w:val="16"/>
                <w:szCs w:val="16"/>
              </w:rPr>
            </w:pPr>
            <w:r>
              <w:rPr>
                <w:rFonts w:ascii="Arial" w:hAnsi="Arial" w:cs="Arial"/>
                <w:b/>
                <w:sz w:val="16"/>
                <w:szCs w:val="16"/>
                <w:lang w:eastAsia="es-MX"/>
              </w:rPr>
              <w:t>26</w:t>
            </w:r>
            <w:r w:rsidR="00642E92" w:rsidRPr="005E7C55">
              <w:rPr>
                <w:rFonts w:ascii="Arial" w:hAnsi="Arial" w:cs="Arial"/>
                <w:b/>
                <w:sz w:val="16"/>
                <w:szCs w:val="16"/>
                <w:lang w:eastAsia="es-MX"/>
              </w:rPr>
              <w:t xml:space="preserve"> de </w:t>
            </w:r>
            <w:r w:rsidR="00236105">
              <w:rPr>
                <w:rFonts w:ascii="Arial" w:hAnsi="Arial" w:cs="Arial"/>
                <w:b/>
                <w:sz w:val="16"/>
                <w:szCs w:val="16"/>
                <w:lang w:eastAsia="es-MX"/>
              </w:rPr>
              <w:t>abril</w:t>
            </w:r>
            <w:r w:rsidR="00823317">
              <w:rPr>
                <w:rFonts w:ascii="Arial" w:hAnsi="Arial" w:cs="Arial"/>
                <w:b/>
                <w:sz w:val="16"/>
                <w:szCs w:val="16"/>
                <w:lang w:eastAsia="es-MX"/>
              </w:rPr>
              <w:t xml:space="preserve"> de 2024</w:t>
            </w:r>
          </w:p>
        </w:tc>
      </w:tr>
      <w:tr w:rsidR="003C5060" w:rsidRPr="005E7C55" w:rsidTr="009B4369">
        <w:trPr>
          <w:trHeight w:val="770"/>
        </w:trPr>
        <w:tc>
          <w:tcPr>
            <w:tcW w:w="973" w:type="pct"/>
            <w:shd w:val="clear" w:color="auto" w:fill="auto"/>
            <w:vAlign w:val="center"/>
          </w:tcPr>
          <w:p w:rsidR="003C5060" w:rsidRPr="005E7C55" w:rsidRDefault="003C5060" w:rsidP="009B4369">
            <w:pPr>
              <w:jc w:val="center"/>
              <w:rPr>
                <w:rFonts w:ascii="Arial" w:hAnsi="Arial" w:cs="Arial"/>
                <w:b/>
                <w:sz w:val="16"/>
                <w:szCs w:val="16"/>
                <w:lang w:eastAsia="es-MX"/>
              </w:rPr>
            </w:pPr>
            <w:r w:rsidRPr="005E7C55">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5E7C55" w:rsidRDefault="002939BE" w:rsidP="00384BC6">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5E7C55" w:rsidRDefault="002939BE"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236105" w:rsidRDefault="002939BE" w:rsidP="00236105">
            <w:pPr>
              <w:jc w:val="center"/>
              <w:rPr>
                <w:rFonts w:ascii="Arial" w:hAnsi="Arial" w:cs="Arial"/>
                <w:b/>
                <w:sz w:val="16"/>
                <w:szCs w:val="16"/>
                <w:lang w:val="es-MX" w:eastAsia="es-MX"/>
              </w:rPr>
            </w:pPr>
            <w:r>
              <w:rPr>
                <w:rFonts w:ascii="Arial" w:hAnsi="Arial" w:cs="Arial"/>
                <w:b/>
                <w:sz w:val="16"/>
                <w:szCs w:val="16"/>
                <w:lang w:val="es-MX" w:eastAsia="es-MX"/>
              </w:rPr>
              <w:t>22</w:t>
            </w:r>
            <w:r w:rsidR="00642E92" w:rsidRPr="00236105">
              <w:rPr>
                <w:rFonts w:ascii="Arial" w:hAnsi="Arial" w:cs="Arial"/>
                <w:b/>
                <w:sz w:val="16"/>
                <w:szCs w:val="16"/>
                <w:lang w:val="es-MX" w:eastAsia="es-MX"/>
              </w:rPr>
              <w:t xml:space="preserve"> de </w:t>
            </w:r>
            <w:r w:rsidR="00236105" w:rsidRPr="00236105">
              <w:rPr>
                <w:rFonts w:ascii="Arial" w:hAnsi="Arial" w:cs="Arial"/>
                <w:b/>
                <w:sz w:val="16"/>
                <w:szCs w:val="16"/>
                <w:lang w:val="es-MX" w:eastAsia="es-MX"/>
              </w:rPr>
              <w:t xml:space="preserve">Abril </w:t>
            </w:r>
            <w:r w:rsidR="00C83629" w:rsidRPr="00236105">
              <w:rPr>
                <w:rFonts w:ascii="Arial" w:hAnsi="Arial" w:cs="Arial"/>
                <w:b/>
                <w:sz w:val="16"/>
                <w:szCs w:val="16"/>
                <w:lang w:val="es-MX" w:eastAsia="es-MX"/>
              </w:rPr>
              <w:t xml:space="preserve"> </w:t>
            </w:r>
            <w:r w:rsidR="00823317" w:rsidRPr="00236105">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236105" w:rsidRDefault="00642E92" w:rsidP="00236105">
            <w:pPr>
              <w:jc w:val="center"/>
              <w:rPr>
                <w:rFonts w:ascii="Arial" w:hAnsi="Arial" w:cs="Arial"/>
                <w:b/>
                <w:sz w:val="16"/>
                <w:szCs w:val="16"/>
                <w:lang w:val="es-MX" w:eastAsia="es-MX"/>
              </w:rPr>
            </w:pPr>
            <w:r w:rsidRPr="00236105">
              <w:rPr>
                <w:rFonts w:ascii="Arial" w:hAnsi="Arial" w:cs="Arial"/>
                <w:b/>
                <w:sz w:val="16"/>
                <w:szCs w:val="16"/>
                <w:lang w:eastAsia="es-MX"/>
              </w:rPr>
              <w:t>1</w:t>
            </w:r>
            <w:r w:rsidR="00236105" w:rsidRPr="00236105">
              <w:rPr>
                <w:rFonts w:ascii="Arial" w:hAnsi="Arial" w:cs="Arial"/>
                <w:b/>
                <w:sz w:val="16"/>
                <w:szCs w:val="16"/>
                <w:lang w:eastAsia="es-MX"/>
              </w:rPr>
              <w:t>0</w:t>
            </w:r>
            <w:r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236105" w:rsidRDefault="002939BE" w:rsidP="00236105">
            <w:pPr>
              <w:jc w:val="center"/>
              <w:rPr>
                <w:rFonts w:ascii="Arial" w:hAnsi="Arial" w:cs="Arial"/>
                <w:b/>
                <w:sz w:val="16"/>
                <w:szCs w:val="16"/>
                <w:lang w:val="es-MX" w:eastAsia="es-MX"/>
              </w:rPr>
            </w:pPr>
            <w:r>
              <w:rPr>
                <w:rFonts w:ascii="Arial" w:hAnsi="Arial" w:cs="Arial"/>
                <w:b/>
                <w:sz w:val="16"/>
                <w:szCs w:val="16"/>
                <w:lang w:val="es-MX" w:eastAsia="es-MX"/>
              </w:rPr>
              <w:t>24</w:t>
            </w:r>
            <w:r w:rsidR="00642E92" w:rsidRPr="00236105">
              <w:rPr>
                <w:rFonts w:ascii="Arial" w:hAnsi="Arial" w:cs="Arial"/>
                <w:b/>
                <w:sz w:val="16"/>
                <w:szCs w:val="16"/>
                <w:lang w:val="es-MX" w:eastAsia="es-MX"/>
              </w:rPr>
              <w:t xml:space="preserve"> de </w:t>
            </w:r>
            <w:r w:rsidR="00236105" w:rsidRPr="00236105">
              <w:rPr>
                <w:rFonts w:ascii="Arial" w:hAnsi="Arial" w:cs="Arial"/>
                <w:b/>
                <w:sz w:val="16"/>
                <w:szCs w:val="16"/>
                <w:lang w:val="es-MX" w:eastAsia="es-MX"/>
              </w:rPr>
              <w:t>Abril</w:t>
            </w:r>
            <w:r w:rsidR="00823317" w:rsidRPr="00236105">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236105" w:rsidRDefault="00C83629" w:rsidP="00823317">
            <w:pPr>
              <w:jc w:val="center"/>
              <w:rPr>
                <w:rFonts w:ascii="Arial" w:hAnsi="Arial" w:cs="Arial"/>
                <w:b/>
                <w:sz w:val="16"/>
                <w:szCs w:val="16"/>
                <w:lang w:eastAsia="es-MX"/>
              </w:rPr>
            </w:pPr>
            <w:r w:rsidRPr="00236105">
              <w:rPr>
                <w:rFonts w:ascii="Arial" w:hAnsi="Arial" w:cs="Arial"/>
                <w:b/>
                <w:sz w:val="16"/>
                <w:szCs w:val="16"/>
                <w:lang w:eastAsia="es-MX"/>
              </w:rPr>
              <w:t>1</w:t>
            </w:r>
            <w:r w:rsidR="00823317" w:rsidRPr="00236105">
              <w:rPr>
                <w:rFonts w:ascii="Arial" w:hAnsi="Arial" w:cs="Arial"/>
                <w:b/>
                <w:sz w:val="16"/>
                <w:szCs w:val="16"/>
                <w:lang w:eastAsia="es-MX"/>
              </w:rPr>
              <w:t>2</w:t>
            </w:r>
            <w:r w:rsidR="00642E92"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236105" w:rsidRDefault="00642E92" w:rsidP="009B4369">
            <w:pPr>
              <w:jc w:val="center"/>
              <w:rPr>
                <w:rFonts w:ascii="Arial" w:hAnsi="Arial" w:cs="Arial"/>
                <w:b/>
                <w:sz w:val="16"/>
                <w:szCs w:val="16"/>
                <w:lang w:val="es-MX" w:eastAsia="es-MX"/>
              </w:rPr>
            </w:pPr>
          </w:p>
          <w:p w:rsidR="00642E92" w:rsidRPr="00236105" w:rsidRDefault="00642E92" w:rsidP="009B4369">
            <w:pPr>
              <w:jc w:val="center"/>
              <w:rPr>
                <w:rFonts w:ascii="Arial" w:hAnsi="Arial" w:cs="Arial"/>
                <w:b/>
                <w:sz w:val="16"/>
                <w:szCs w:val="16"/>
                <w:lang w:val="es-MX" w:eastAsia="es-MX"/>
              </w:rPr>
            </w:pPr>
          </w:p>
          <w:p w:rsidR="00642E92" w:rsidRPr="00236105" w:rsidRDefault="002939BE" w:rsidP="00236105">
            <w:pPr>
              <w:jc w:val="center"/>
              <w:rPr>
                <w:rFonts w:ascii="Arial" w:hAnsi="Arial" w:cs="Arial"/>
                <w:b/>
                <w:sz w:val="16"/>
                <w:szCs w:val="16"/>
                <w:lang w:val="es-MX" w:eastAsia="es-MX"/>
              </w:rPr>
            </w:pPr>
            <w:r>
              <w:rPr>
                <w:rFonts w:ascii="Arial" w:hAnsi="Arial" w:cs="Arial"/>
                <w:b/>
                <w:sz w:val="16"/>
                <w:szCs w:val="16"/>
                <w:lang w:val="es-MX" w:eastAsia="es-MX"/>
              </w:rPr>
              <w:t>24</w:t>
            </w:r>
            <w:r w:rsidR="00642E92" w:rsidRPr="00236105">
              <w:rPr>
                <w:rFonts w:ascii="Arial" w:hAnsi="Arial" w:cs="Arial"/>
                <w:b/>
                <w:sz w:val="16"/>
                <w:szCs w:val="16"/>
                <w:lang w:val="es-MX" w:eastAsia="es-MX"/>
              </w:rPr>
              <w:t xml:space="preserve"> de </w:t>
            </w:r>
            <w:r w:rsidR="00236105">
              <w:rPr>
                <w:rFonts w:ascii="Arial" w:hAnsi="Arial" w:cs="Arial"/>
                <w:b/>
                <w:sz w:val="16"/>
                <w:szCs w:val="16"/>
                <w:lang w:val="es-MX" w:eastAsia="es-MX"/>
              </w:rPr>
              <w:t>Abril</w:t>
            </w:r>
            <w:r w:rsidR="00823317" w:rsidRPr="00236105">
              <w:rPr>
                <w:rFonts w:ascii="Arial" w:hAnsi="Arial" w:cs="Arial"/>
                <w:b/>
                <w:sz w:val="16"/>
                <w:szCs w:val="16"/>
                <w:lang w:val="es-MX" w:eastAsia="es-MX"/>
              </w:rPr>
              <w:t xml:space="preserve"> de 2024</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237EA1" w:rsidP="009B4369">
            <w:pPr>
              <w:jc w:val="center"/>
              <w:rPr>
                <w:rFonts w:ascii="Arial" w:hAnsi="Arial" w:cs="Arial"/>
                <w:b/>
                <w:bCs/>
                <w:sz w:val="16"/>
                <w:szCs w:val="16"/>
                <w:lang w:val="es-MX" w:eastAsia="es-MX"/>
              </w:rPr>
            </w:pPr>
            <w:r w:rsidRPr="005E7C55">
              <w:rPr>
                <w:rFonts w:ascii="Arial" w:hAnsi="Arial" w:cs="Arial"/>
                <w:b/>
                <w:bCs/>
                <w:sz w:val="16"/>
                <w:szCs w:val="16"/>
                <w:lang w:val="es-MX" w:eastAsia="es-MX"/>
              </w:rPr>
              <w:t>NO</w:t>
            </w:r>
          </w:p>
        </w:tc>
        <w:tc>
          <w:tcPr>
            <w:tcW w:w="2531" w:type="pct"/>
            <w:shd w:val="clear" w:color="auto" w:fill="auto"/>
            <w:vAlign w:val="center"/>
            <w:hideMark/>
          </w:tcPr>
          <w:p w:rsidR="00383621" w:rsidRPr="005E7C55" w:rsidRDefault="00383621" w:rsidP="00457DE9">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INTERNACIONAL BAJO COBERTURA  (Artículo 28 Fracción II,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2"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3" w:name="_Toc103330838"/>
      <w:bookmarkEnd w:id="2"/>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3"/>
    </w:p>
    <w:p w:rsidR="001733EF" w:rsidRDefault="00385A64" w:rsidP="001733EF">
      <w:pPr>
        <w:pStyle w:val="Ttulo1"/>
        <w:numPr>
          <w:ilvl w:val="2"/>
          <w:numId w:val="2"/>
        </w:numPr>
        <w:jc w:val="both"/>
        <w:rPr>
          <w:rFonts w:ascii="Arial" w:hAnsi="Arial" w:cs="Arial"/>
          <w:color w:val="auto"/>
          <w:sz w:val="24"/>
          <w:szCs w:val="24"/>
        </w:rPr>
      </w:pPr>
      <w:r w:rsidRPr="005C7747">
        <w:rPr>
          <w:rFonts w:ascii="Arial" w:hAnsi="Arial" w:cs="Arial"/>
          <w:color w:val="auto"/>
          <w:sz w:val="24"/>
          <w:szCs w:val="24"/>
        </w:rPr>
        <w:t>La entrega de los bienes, deberá ser realizada como se describe</w:t>
      </w:r>
      <w:r w:rsidR="0039642C" w:rsidRPr="005C7747">
        <w:rPr>
          <w:rFonts w:ascii="Arial" w:hAnsi="Arial" w:cs="Arial"/>
          <w:color w:val="auto"/>
          <w:sz w:val="24"/>
          <w:szCs w:val="24"/>
        </w:rPr>
        <w:t xml:space="preserve"> a continuación</w:t>
      </w:r>
      <w:r w:rsidRPr="005C7747">
        <w:rPr>
          <w:rFonts w:ascii="Arial" w:hAnsi="Arial" w:cs="Arial"/>
          <w:color w:val="auto"/>
          <w:sz w:val="24"/>
          <w:szCs w:val="24"/>
        </w:rPr>
        <w:t>:</w:t>
      </w:r>
      <w:r w:rsidR="00086E86" w:rsidRPr="005C7747">
        <w:rPr>
          <w:rFonts w:ascii="Arial" w:hAnsi="Arial" w:cs="Arial"/>
          <w:color w:val="auto"/>
          <w:sz w:val="24"/>
          <w:szCs w:val="24"/>
        </w:rPr>
        <w:t xml:space="preserve"> </w:t>
      </w:r>
    </w:p>
    <w:p w:rsidR="005C7747" w:rsidRPr="005C7747" w:rsidRDefault="005C7747" w:rsidP="005C7747"/>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A73D0F"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TELEFONO</w:t>
            </w:r>
          </w:p>
        </w:tc>
      </w:tr>
      <w:tr w:rsidR="001733EF" w:rsidRPr="001733EF"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A73D0F" w:rsidRDefault="001733EF" w:rsidP="001733EF">
            <w:pPr>
              <w:rPr>
                <w:rFonts w:ascii="Arial" w:eastAsia="Times New Roman" w:hAnsi="Arial" w:cs="Arial"/>
                <w:color w:val="000000"/>
                <w:sz w:val="20"/>
                <w:szCs w:val="16"/>
                <w:lang w:val="es-MX" w:eastAsia="es-MX"/>
              </w:rPr>
            </w:pPr>
            <w:proofErr w:type="spellStart"/>
            <w:r w:rsidRPr="00A73D0F">
              <w:rPr>
                <w:rFonts w:ascii="Arial" w:eastAsia="Times New Roman" w:hAnsi="Arial" w:cs="Arial"/>
                <w:color w:val="000000"/>
                <w:sz w:val="20"/>
                <w:szCs w:val="16"/>
                <w:lang w:val="es-MX" w:eastAsia="es-MX"/>
              </w:rPr>
              <w:t>Almacen</w:t>
            </w:r>
            <w:proofErr w:type="spellEnd"/>
            <w:r w:rsidRPr="00A73D0F">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A73D0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A73D0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1733E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01 (222) 2-49-30-99 ext 210</w:t>
            </w:r>
          </w:p>
        </w:tc>
      </w:tr>
    </w:tbl>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4"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4"/>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5" w:name="_Toc103330840"/>
      <w:r w:rsidRPr="005E7C55">
        <w:rPr>
          <w:rFonts w:ascii="Arial" w:hAnsi="Arial" w:cs="Arial"/>
          <w:b/>
          <w:color w:val="auto"/>
          <w:sz w:val="20"/>
          <w:szCs w:val="24"/>
          <w:lang w:val="es-MX"/>
        </w:rPr>
        <w:lastRenderedPageBreak/>
        <w:t>C</w:t>
      </w:r>
      <w:bookmarkEnd w:id="5"/>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667709" w:rsidRPr="00E95471" w:rsidRDefault="00667709" w:rsidP="001A637F">
      <w:pPr>
        <w:pStyle w:val="Ttulo1"/>
        <w:numPr>
          <w:ilvl w:val="1"/>
          <w:numId w:val="2"/>
        </w:numPr>
        <w:ind w:left="567" w:hanging="283"/>
        <w:jc w:val="both"/>
        <w:rPr>
          <w:rFonts w:ascii="Arial" w:hAnsi="Arial" w:cs="Arial"/>
          <w:b/>
          <w:color w:val="auto"/>
          <w:sz w:val="20"/>
          <w:szCs w:val="24"/>
        </w:rPr>
      </w:pPr>
      <w:r w:rsidRPr="00E95471">
        <w:rPr>
          <w:rFonts w:ascii="Arial" w:hAnsi="Arial" w:cs="Arial"/>
          <w:b/>
          <w:color w:val="auto"/>
          <w:sz w:val="20"/>
          <w:szCs w:val="24"/>
        </w:rPr>
        <w:t>NORMAS DE CALIDAD</w:t>
      </w:r>
      <w:bookmarkEnd w:id="6"/>
    </w:p>
    <w:p w:rsidR="00667709" w:rsidRPr="0086535D" w:rsidRDefault="00CF704D" w:rsidP="001A637F">
      <w:pPr>
        <w:pStyle w:val="Ttulo1"/>
        <w:numPr>
          <w:ilvl w:val="2"/>
          <w:numId w:val="2"/>
        </w:numPr>
        <w:ind w:left="1276" w:hanging="567"/>
        <w:jc w:val="both"/>
        <w:rPr>
          <w:rFonts w:ascii="Arial" w:hAnsi="Arial" w:cs="Arial"/>
          <w:color w:val="auto"/>
          <w:sz w:val="24"/>
          <w:szCs w:val="24"/>
        </w:rPr>
      </w:pPr>
      <w:r w:rsidRPr="0086535D">
        <w:rPr>
          <w:rFonts w:ascii="Arial" w:eastAsiaTheme="minorEastAsia" w:hAnsi="Arial" w:cs="Arial"/>
          <w:bCs/>
          <w:color w:val="auto"/>
          <w:sz w:val="24"/>
          <w:szCs w:val="24"/>
        </w:rPr>
        <w:t>Documentación a presentar:</w:t>
      </w:r>
    </w:p>
    <w:p w:rsidR="00667709" w:rsidRPr="0086535D" w:rsidRDefault="00CF704D" w:rsidP="001A637F">
      <w:pPr>
        <w:pStyle w:val="Ttulo1"/>
        <w:numPr>
          <w:ilvl w:val="3"/>
          <w:numId w:val="2"/>
        </w:numPr>
        <w:ind w:left="1985" w:hanging="709"/>
        <w:jc w:val="both"/>
        <w:rPr>
          <w:rFonts w:ascii="Arial" w:hAnsi="Arial" w:cs="Arial"/>
          <w:color w:val="auto"/>
          <w:sz w:val="24"/>
          <w:szCs w:val="24"/>
        </w:rPr>
      </w:pPr>
      <w:r w:rsidRPr="0086535D">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86535D">
        <w:rPr>
          <w:rFonts w:ascii="Arial" w:eastAsiaTheme="minorEastAsia" w:hAnsi="Arial" w:cs="Arial"/>
          <w:bCs/>
          <w:color w:val="auto"/>
          <w:sz w:val="24"/>
          <w:szCs w:val="24"/>
        </w:rPr>
        <w:t xml:space="preserve"> </w:t>
      </w:r>
    </w:p>
    <w:p w:rsidR="00484CAF" w:rsidRPr="0086535D"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Manuales de o</w:t>
      </w:r>
      <w:r w:rsidR="00CF704D" w:rsidRPr="0086535D">
        <w:rPr>
          <w:rFonts w:ascii="Arial" w:eastAsiaTheme="minorEastAsia" w:hAnsi="Arial" w:cs="Arial"/>
          <w:bCs/>
          <w:color w:val="auto"/>
          <w:sz w:val="24"/>
          <w:szCs w:val="24"/>
        </w:rPr>
        <w:t>peración, catálogos y/o folletos en los casos que apliquen.</w:t>
      </w:r>
      <w:r w:rsidR="00484CAF" w:rsidRPr="0086535D">
        <w:rPr>
          <w:rFonts w:ascii="Arial" w:eastAsiaTheme="minorEastAsia" w:hAnsi="Arial" w:cs="Arial"/>
          <w:bCs/>
          <w:color w:val="auto"/>
          <w:sz w:val="24"/>
          <w:szCs w:val="24"/>
        </w:rPr>
        <w:t xml:space="preserve"> </w:t>
      </w:r>
      <w:r w:rsidR="00EA7732"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de buenas prácticas de fabricación de dispositivos médicos vigente. Para bienes nacionales.</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ISO 13485: 2003 o 2012 0 2016 Dispositivos Médicos o Equivalente en los casos que apliquen.</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 xml:space="preserve">Escrito en </w:t>
      </w:r>
      <w:r w:rsidR="00405913" w:rsidRPr="0086535D">
        <w:rPr>
          <w:rFonts w:ascii="Arial" w:eastAsiaTheme="minorEastAsia" w:hAnsi="Arial" w:cs="Arial"/>
          <w:bCs/>
          <w:color w:val="auto"/>
          <w:sz w:val="24"/>
          <w:szCs w:val="24"/>
        </w:rPr>
        <w:t>el que manifieste que el medicamento</w:t>
      </w:r>
      <w:r w:rsidRPr="0086535D">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w:t>
      </w:r>
      <w:r w:rsidRPr="005E7C55">
        <w:rPr>
          <w:rFonts w:ascii="Arial" w:eastAsiaTheme="minorEastAsia" w:hAnsi="Arial" w:cs="Arial"/>
          <w:bCs/>
          <w:color w:val="auto"/>
          <w:sz w:val="24"/>
          <w:szCs w:val="24"/>
        </w:rPr>
        <w:t xml:space="preserve"> que la emite,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w:t>
      </w:r>
      <w:r w:rsidRPr="00A73D0F">
        <w:rPr>
          <w:rFonts w:ascii="Arial" w:eastAsiaTheme="minorEastAsia" w:hAnsi="Arial" w:cs="Arial"/>
          <w:bCs/>
          <w:color w:val="auto"/>
          <w:sz w:val="24"/>
          <w:szCs w:val="24"/>
        </w:rPr>
        <w:t xml:space="preserve">acreditación de la calidad específico para fabricantes de dispositivos médicos como: CE, EC </w:t>
      </w:r>
      <w:proofErr w:type="spellStart"/>
      <w:r w:rsidRPr="00A73D0F">
        <w:rPr>
          <w:rFonts w:ascii="Arial" w:eastAsiaTheme="minorEastAsia" w:hAnsi="Arial" w:cs="Arial"/>
          <w:bCs/>
          <w:color w:val="auto"/>
          <w:sz w:val="24"/>
          <w:szCs w:val="24"/>
        </w:rPr>
        <w:t>Design</w:t>
      </w:r>
      <w:proofErr w:type="spellEnd"/>
      <w:r w:rsidRPr="00A73D0F">
        <w:rPr>
          <w:rFonts w:ascii="Arial" w:eastAsiaTheme="minorEastAsia" w:hAnsi="Arial" w:cs="Arial"/>
          <w:bCs/>
          <w:color w:val="auto"/>
          <w:sz w:val="24"/>
          <w:szCs w:val="24"/>
        </w:rPr>
        <w:t xml:space="preserve"> </w:t>
      </w:r>
      <w:proofErr w:type="spellStart"/>
      <w:r w:rsidRPr="00A73D0F">
        <w:rPr>
          <w:rFonts w:ascii="Arial" w:eastAsiaTheme="minorEastAsia" w:hAnsi="Arial" w:cs="Arial"/>
          <w:bCs/>
          <w:color w:val="auto"/>
          <w:sz w:val="24"/>
          <w:szCs w:val="24"/>
        </w:rPr>
        <w:t>Examination</w:t>
      </w:r>
      <w:proofErr w:type="spellEnd"/>
      <w:r w:rsidRPr="00A73D0F">
        <w:rPr>
          <w:rFonts w:ascii="Arial" w:eastAsiaTheme="minorEastAsia" w:hAnsi="Arial" w:cs="Arial"/>
          <w:bCs/>
          <w:color w:val="auto"/>
          <w:sz w:val="24"/>
          <w:szCs w:val="24"/>
        </w:rPr>
        <w:t xml:space="preserve"> </w:t>
      </w:r>
      <w:proofErr w:type="spellStart"/>
      <w:r w:rsidRPr="00A73D0F">
        <w:rPr>
          <w:rFonts w:ascii="Arial" w:eastAsiaTheme="minorEastAsia" w:hAnsi="Arial" w:cs="Arial"/>
          <w:bCs/>
          <w:color w:val="auto"/>
          <w:sz w:val="24"/>
          <w:szCs w:val="24"/>
        </w:rPr>
        <w:t>Certificate</w:t>
      </w:r>
      <w:proofErr w:type="spellEnd"/>
      <w:r w:rsidRPr="00A73D0F">
        <w:rPr>
          <w:rFonts w:ascii="Arial" w:eastAsiaTheme="minorEastAsia" w:hAnsi="Arial" w:cs="Arial"/>
          <w:bCs/>
          <w:color w:val="auto"/>
          <w:sz w:val="24"/>
          <w:szCs w:val="24"/>
        </w:rPr>
        <w:t>, FDA 510</w:t>
      </w:r>
      <w:r w:rsidR="009C4D75" w:rsidRPr="00A73D0F">
        <w:rPr>
          <w:rFonts w:ascii="Arial" w:eastAsiaTheme="minorEastAsia" w:hAnsi="Arial" w:cs="Arial"/>
          <w:bCs/>
          <w:color w:val="auto"/>
          <w:sz w:val="24"/>
          <w:szCs w:val="24"/>
        </w:rPr>
        <w:t>k</w:t>
      </w:r>
      <w:r w:rsidR="00366C71" w:rsidRPr="00A73D0F">
        <w:rPr>
          <w:rFonts w:ascii="Arial" w:eastAsiaTheme="minorEastAsia" w:hAnsi="Arial" w:cs="Arial"/>
          <w:bCs/>
          <w:color w:val="auto"/>
          <w:sz w:val="24"/>
          <w:szCs w:val="24"/>
        </w:rPr>
        <w:t xml:space="preserve">, PMA/510(k), </w:t>
      </w:r>
      <w:proofErr w:type="spellStart"/>
      <w:r w:rsidR="00366C71" w:rsidRPr="00A73D0F">
        <w:rPr>
          <w:rFonts w:ascii="Arial" w:eastAsiaTheme="minorEastAsia" w:hAnsi="Arial" w:cs="Arial"/>
          <w:bCs/>
          <w:color w:val="auto"/>
          <w:sz w:val="24"/>
          <w:szCs w:val="24"/>
        </w:rPr>
        <w:t>cGMP</w:t>
      </w:r>
      <w:proofErr w:type="spellEnd"/>
      <w:r w:rsidR="00366C71" w:rsidRPr="00A73D0F">
        <w:rPr>
          <w:rFonts w:ascii="Arial" w:eastAsiaTheme="minorEastAsia" w:hAnsi="Arial" w:cs="Arial"/>
          <w:bCs/>
          <w:color w:val="auto"/>
          <w:sz w:val="24"/>
          <w:szCs w:val="24"/>
        </w:rPr>
        <w:t>, ISO</w:t>
      </w:r>
      <w:r w:rsidRPr="00A73D0F">
        <w:rPr>
          <w:rFonts w:ascii="Arial" w:eastAsiaTheme="minorEastAsia" w:hAnsi="Arial" w:cs="Arial"/>
          <w:bCs/>
          <w:color w:val="auto"/>
          <w:sz w:val="24"/>
          <w:szCs w:val="24"/>
        </w:rPr>
        <w:t xml:space="preserve">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7"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7"/>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8"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8"/>
    </w:p>
    <w:p w:rsidR="00CF704D" w:rsidRPr="005E7C55" w:rsidRDefault="00866F0B" w:rsidP="001A637F">
      <w:pPr>
        <w:pStyle w:val="Ttulo1"/>
        <w:numPr>
          <w:ilvl w:val="1"/>
          <w:numId w:val="2"/>
        </w:numPr>
        <w:ind w:left="709" w:hanging="425"/>
        <w:jc w:val="both"/>
        <w:rPr>
          <w:rFonts w:ascii="Arial" w:eastAsiaTheme="minorEastAsia" w:hAnsi="Arial" w:cs="Arial"/>
          <w:color w:val="auto"/>
          <w:sz w:val="24"/>
          <w:szCs w:val="24"/>
        </w:rPr>
      </w:pPr>
      <w:r w:rsidRPr="00384BC6">
        <w:rPr>
          <w:rFonts w:ascii="Arial" w:eastAsiaTheme="minorEastAsia" w:hAnsi="Arial" w:cs="Arial"/>
          <w:color w:val="auto"/>
          <w:sz w:val="24"/>
          <w:szCs w:val="24"/>
        </w:rPr>
        <w:t>Con fundamento en el artículo 53 de la Ley de Adquisiciones, Arrendamientos y Servicios del Sector Público, e</w:t>
      </w:r>
      <w:r w:rsidR="00CF704D" w:rsidRPr="00384BC6">
        <w:rPr>
          <w:rFonts w:ascii="Arial" w:eastAsiaTheme="minorEastAsia" w:hAnsi="Arial" w:cs="Arial"/>
          <w:color w:val="auto"/>
          <w:sz w:val="24"/>
          <w:szCs w:val="24"/>
        </w:rPr>
        <w:t>n caso de incumplimiento al pedido generado en la fecha límite establecida para el efecto, se aplicará una pena convencional a razón del 2.5% por día natural</w:t>
      </w:r>
      <w:r w:rsidR="00CF704D" w:rsidRPr="005E7C55">
        <w:rPr>
          <w:rFonts w:ascii="Arial" w:eastAsiaTheme="minorEastAsia" w:hAnsi="Arial" w:cs="Arial"/>
          <w:color w:val="auto"/>
          <w:sz w:val="24"/>
          <w:szCs w:val="24"/>
        </w:rPr>
        <w:t xml:space="preserve"> de atraso sobre el importe total de lo incumplido. Al término de 4 días, si el proveedor aún no ha realizado la entrega, </w:t>
      </w:r>
      <w:r w:rsidR="003B3766" w:rsidRPr="005E7C55">
        <w:rPr>
          <w:rFonts w:ascii="Arial" w:eastAsiaTheme="minorEastAsia" w:hAnsi="Arial" w:cs="Arial"/>
          <w:color w:val="auto"/>
          <w:sz w:val="24"/>
          <w:szCs w:val="24"/>
        </w:rPr>
        <w:t>la UMAE HTOP</w:t>
      </w:r>
      <w:r w:rsidR="00CF704D" w:rsidRPr="005E7C55">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5E7C55" w:rsidRDefault="00756117" w:rsidP="001A637F">
      <w:pPr>
        <w:pStyle w:val="Ttulo1"/>
        <w:numPr>
          <w:ilvl w:val="0"/>
          <w:numId w:val="2"/>
        </w:numPr>
        <w:ind w:left="284" w:hanging="284"/>
        <w:jc w:val="both"/>
        <w:rPr>
          <w:rFonts w:ascii="Arial" w:hAnsi="Arial" w:cs="Arial"/>
          <w:b/>
          <w:color w:val="auto"/>
          <w:sz w:val="24"/>
          <w:szCs w:val="24"/>
        </w:rPr>
      </w:pPr>
      <w:bookmarkStart w:id="9" w:name="_Toc103330844"/>
      <w:r w:rsidRPr="005E7C55">
        <w:rPr>
          <w:rFonts w:ascii="Arial" w:hAnsi="Arial" w:cs="Arial"/>
          <w:b/>
          <w:color w:val="auto"/>
          <w:sz w:val="24"/>
          <w:szCs w:val="24"/>
        </w:rPr>
        <w:t>CONDICIONES DE PAGO</w:t>
      </w:r>
      <w:bookmarkEnd w:id="9"/>
    </w:p>
    <w:p w:rsidR="00E048E6" w:rsidRPr="00384BC6" w:rsidRDefault="00E048E6" w:rsidP="001A637F">
      <w:pPr>
        <w:pStyle w:val="Ttulo1"/>
        <w:numPr>
          <w:ilvl w:val="1"/>
          <w:numId w:val="2"/>
        </w:numPr>
        <w:jc w:val="both"/>
        <w:rPr>
          <w:rFonts w:ascii="Arial" w:eastAsia="Calibri" w:hAnsi="Arial" w:cs="Arial"/>
          <w:color w:val="auto"/>
          <w:sz w:val="24"/>
          <w:szCs w:val="24"/>
          <w:lang w:val="es-MX"/>
        </w:rPr>
      </w:pPr>
      <w:r w:rsidRPr="00384BC6">
        <w:rPr>
          <w:rFonts w:ascii="Arial" w:eastAsia="Calibri" w:hAnsi="Arial" w:cs="Arial"/>
          <w:color w:val="auto"/>
          <w:sz w:val="24"/>
          <w:szCs w:val="24"/>
          <w:lang w:val="es-MX"/>
        </w:rPr>
        <w:t>Con fundamento en los numerales 5.5 y 5.5.1 de las Políticas Bases y Lineamientos en Materia de Adquisiciones, Arrendam</w:t>
      </w:r>
      <w:r w:rsidR="00DA1A3F">
        <w:rPr>
          <w:rFonts w:ascii="Arial" w:eastAsia="Calibri" w:hAnsi="Arial" w:cs="Arial"/>
          <w:color w:val="auto"/>
          <w:sz w:val="24"/>
          <w:szCs w:val="24"/>
          <w:lang w:val="es-MX"/>
        </w:rPr>
        <w:t>ientos y Servicios del Instituto</w:t>
      </w:r>
      <w:r w:rsidRPr="00384BC6">
        <w:rPr>
          <w:rFonts w:ascii="Arial" w:eastAsia="Calibri" w:hAnsi="Arial" w:cs="Arial"/>
          <w:color w:val="auto"/>
          <w:sz w:val="24"/>
          <w:szCs w:val="24"/>
          <w:lang w:val="es-MX"/>
        </w:rPr>
        <w:t xml:space="preserve"> Mexicano del Seguro Social, las condiciones de pago serán las siguientes:</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384BC6">
        <w:rPr>
          <w:rFonts w:ascii="Arial" w:eastAsia="Calibri" w:hAnsi="Arial" w:cs="Arial"/>
          <w:color w:val="auto"/>
          <w:sz w:val="24"/>
          <w:szCs w:val="24"/>
          <w:lang w:val="es-MX"/>
        </w:rPr>
        <w:t>El pedido se generará por la (s) clave (s) en la (s) cual (es) haya participado y</w:t>
      </w:r>
      <w:r w:rsidRPr="005E7C55">
        <w:rPr>
          <w:rFonts w:ascii="Arial" w:eastAsia="Calibri" w:hAnsi="Arial" w:cs="Arial"/>
          <w:color w:val="auto"/>
          <w:sz w:val="24"/>
          <w:szCs w:val="24"/>
          <w:lang w:val="es-MX"/>
        </w:rPr>
        <w:t xml:space="preserve"> a su vez, haya resultado adjudicado, de conformidad con la clave presupuestal aplicable.</w:t>
      </w:r>
    </w:p>
    <w:p w:rsidR="00BA3F87" w:rsidRPr="005E7C55" w:rsidRDefault="005D755A" w:rsidP="001A637F">
      <w:pPr>
        <w:pStyle w:val="Ttulo1"/>
        <w:numPr>
          <w:ilvl w:val="1"/>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E</w:t>
      </w:r>
      <w:r w:rsidR="00CF704D" w:rsidRPr="005E7C55">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00CF704D"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conforme a la Normatividad de Pago del IMSS Vigente”.</w:t>
      </w:r>
    </w:p>
    <w:p w:rsidR="001050DB" w:rsidRDefault="00837B14" w:rsidP="001A637F">
      <w:pPr>
        <w:pStyle w:val="Ttulo1"/>
        <w:numPr>
          <w:ilvl w:val="2"/>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Representación impresa del comprobante fiscal digital por internet (</w:t>
      </w:r>
      <w:r w:rsidR="00EA0930" w:rsidRPr="005E7C55">
        <w:rPr>
          <w:rFonts w:ascii="Arial" w:eastAsia="Calibri" w:hAnsi="Arial" w:cs="Arial"/>
          <w:color w:val="auto"/>
          <w:sz w:val="24"/>
          <w:szCs w:val="24"/>
          <w:lang w:val="es-MX"/>
        </w:rPr>
        <w:t>CFDI</w:t>
      </w:r>
      <w:r>
        <w:rPr>
          <w:rFonts w:ascii="Arial" w:eastAsia="Calibri" w:hAnsi="Arial" w:cs="Arial"/>
          <w:color w:val="auto"/>
          <w:sz w:val="24"/>
          <w:szCs w:val="24"/>
          <w:lang w:val="es-MX"/>
        </w:rPr>
        <w:t xml:space="preserve">), que cumpla con los </w:t>
      </w:r>
      <w:proofErr w:type="spellStart"/>
      <w:r>
        <w:rPr>
          <w:rFonts w:ascii="Arial" w:eastAsia="Calibri" w:hAnsi="Arial" w:cs="Arial"/>
          <w:color w:val="auto"/>
          <w:sz w:val="24"/>
          <w:szCs w:val="24"/>
          <w:lang w:val="es-MX"/>
        </w:rPr>
        <w:t>requisitos</w:t>
      </w:r>
      <w:r w:rsidR="001050DB">
        <w:rPr>
          <w:rFonts w:ascii="Arial" w:eastAsia="Calibri" w:hAnsi="Arial" w:cs="Arial"/>
          <w:color w:val="auto"/>
          <w:sz w:val="24"/>
          <w:szCs w:val="24"/>
          <w:lang w:val="es-MX"/>
        </w:rPr>
        <w:t>establecidos</w:t>
      </w:r>
      <w:proofErr w:type="spellEnd"/>
      <w:r w:rsidR="001050DB">
        <w:rPr>
          <w:rFonts w:ascii="Arial" w:eastAsia="Calibri" w:hAnsi="Arial" w:cs="Arial"/>
          <w:color w:val="auto"/>
          <w:sz w:val="24"/>
          <w:szCs w:val="24"/>
          <w:lang w:val="es-MX"/>
        </w:rPr>
        <w:t xml:space="preserve"> en el Artículo 29-A</w:t>
      </w:r>
      <w:r w:rsidR="00CF704D" w:rsidRPr="005E7C55">
        <w:rPr>
          <w:rFonts w:ascii="Arial" w:eastAsia="Calibri" w:hAnsi="Arial" w:cs="Arial"/>
          <w:color w:val="auto"/>
          <w:sz w:val="24"/>
          <w:szCs w:val="24"/>
          <w:lang w:val="es-MX"/>
        </w:rPr>
        <w:t xml:space="preserve"> </w:t>
      </w:r>
      <w:r w:rsidR="001050DB">
        <w:rPr>
          <w:rFonts w:ascii="Arial" w:eastAsia="Calibri" w:hAnsi="Arial" w:cs="Arial"/>
          <w:color w:val="auto"/>
          <w:sz w:val="24"/>
          <w:szCs w:val="24"/>
          <w:lang w:val="es-MX"/>
        </w:rPr>
        <w:t>del Código Fiscal de la Federación, en el que se indique:</w:t>
      </w:r>
    </w:p>
    <w:p w:rsidR="001050DB" w:rsidRDefault="00CF704D" w:rsidP="001050DB">
      <w:pPr>
        <w:pStyle w:val="Ttulo1"/>
        <w:numPr>
          <w:ilvl w:val="3"/>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r w:rsidR="001050DB">
        <w:rPr>
          <w:rFonts w:ascii="Arial" w:eastAsia="Calibri" w:hAnsi="Arial" w:cs="Arial"/>
          <w:color w:val="auto"/>
          <w:sz w:val="24"/>
          <w:szCs w:val="24"/>
          <w:lang w:val="es-MX"/>
        </w:rPr>
        <w:t>.</w:t>
      </w:r>
    </w:p>
    <w:p w:rsidR="001050DB" w:rsidRDefault="001050DB" w:rsidP="001050DB">
      <w:pPr>
        <w:pStyle w:val="Ttulo1"/>
        <w:numPr>
          <w:ilvl w:val="3"/>
          <w:numId w:val="2"/>
        </w:numPr>
        <w:jc w:val="both"/>
        <w:rPr>
          <w:rFonts w:ascii="Arial" w:eastAsia="Calibri" w:hAnsi="Arial" w:cs="Arial"/>
          <w:color w:val="auto"/>
          <w:sz w:val="24"/>
          <w:szCs w:val="24"/>
          <w:lang w:val="es-MX"/>
        </w:rPr>
      </w:pPr>
      <w:r w:rsidRPr="001050DB">
        <w:rPr>
          <w:rFonts w:ascii="Arial" w:eastAsia="Calibri" w:hAnsi="Arial" w:cs="Arial"/>
          <w:color w:val="auto"/>
          <w:sz w:val="24"/>
          <w:szCs w:val="24"/>
          <w:lang w:val="es-MX"/>
        </w:rPr>
        <w:t>Número de Pedido</w:t>
      </w:r>
    </w:p>
    <w:p w:rsidR="001050DB" w:rsidRPr="001050DB" w:rsidRDefault="001050DB" w:rsidP="001050DB">
      <w:pPr>
        <w:pStyle w:val="Ttulo1"/>
        <w:numPr>
          <w:ilvl w:val="3"/>
          <w:numId w:val="2"/>
        </w:numPr>
        <w:jc w:val="both"/>
        <w:rPr>
          <w:rFonts w:ascii="Arial" w:eastAsia="Calibri" w:hAnsi="Arial" w:cs="Arial"/>
          <w:color w:val="auto"/>
          <w:sz w:val="24"/>
          <w:szCs w:val="24"/>
          <w:lang w:val="es-MX"/>
        </w:rPr>
      </w:pPr>
      <w:r w:rsidRPr="001050DB">
        <w:rPr>
          <w:rFonts w:ascii="Arial" w:eastAsia="Calibri" w:hAnsi="Arial" w:cs="Arial"/>
          <w:color w:val="auto"/>
          <w:sz w:val="24"/>
          <w:szCs w:val="24"/>
          <w:lang w:val="es-MX"/>
        </w:rPr>
        <w:t>Numero de alta de almacén; y,</w:t>
      </w:r>
    </w:p>
    <w:p w:rsidR="001050DB" w:rsidRPr="001050DB" w:rsidRDefault="001050DB" w:rsidP="00E4594F">
      <w:pPr>
        <w:pStyle w:val="Ttulo1"/>
        <w:numPr>
          <w:ilvl w:val="3"/>
          <w:numId w:val="2"/>
        </w:numPr>
        <w:jc w:val="both"/>
        <w:rPr>
          <w:lang w:val="es-MX"/>
        </w:rPr>
      </w:pPr>
      <w:r w:rsidRPr="001050DB">
        <w:rPr>
          <w:rFonts w:ascii="Arial" w:eastAsia="Calibri" w:hAnsi="Arial" w:cs="Arial"/>
          <w:color w:val="auto"/>
          <w:sz w:val="24"/>
          <w:szCs w:val="24"/>
          <w:lang w:val="es-MX"/>
        </w:rPr>
        <w:t>Número de finanza y denominación social de la afianzadora en caso de aplicar.</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D7272D" w:rsidRDefault="00D7272D" w:rsidP="001A637F">
      <w:pPr>
        <w:pStyle w:val="Ttulo1"/>
        <w:numPr>
          <w:ilvl w:val="1"/>
          <w:numId w:val="2"/>
        </w:numPr>
        <w:ind w:left="993" w:hanging="633"/>
        <w:jc w:val="both"/>
        <w:rPr>
          <w:rFonts w:ascii="Arial" w:eastAsia="Calibri" w:hAnsi="Arial" w:cs="Arial"/>
          <w:color w:val="auto"/>
          <w:sz w:val="24"/>
          <w:szCs w:val="24"/>
          <w:lang w:val="es-MX"/>
        </w:rPr>
      </w:pPr>
      <w:r>
        <w:rPr>
          <w:rFonts w:ascii="Arial" w:eastAsia="Calibri" w:hAnsi="Arial" w:cs="Arial"/>
          <w:color w:val="auto"/>
          <w:sz w:val="24"/>
          <w:szCs w:val="24"/>
          <w:lang w:val="es-MX"/>
        </w:rPr>
        <w:t>El proveedor deberá entregar las opiniones de obligaciones fiscales en materia de IMSS, SAT e INFONAVIT vigentes y positivas.</w:t>
      </w:r>
    </w:p>
    <w:p w:rsidR="00D7272D" w:rsidRPr="001050DB" w:rsidRDefault="00D73BD1" w:rsidP="009F137B">
      <w:pPr>
        <w:pStyle w:val="Ttulo1"/>
        <w:numPr>
          <w:ilvl w:val="1"/>
          <w:numId w:val="2"/>
        </w:numPr>
        <w:ind w:left="993" w:hanging="633"/>
        <w:jc w:val="both"/>
        <w:rPr>
          <w:lang w:val="es-MX"/>
        </w:rPr>
      </w:pPr>
      <w:r w:rsidRPr="001050DB">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9C70C4" w:rsidRPr="001050DB">
        <w:rPr>
          <w:rFonts w:ascii="Arial" w:eastAsia="Calibri" w:hAnsi="Arial" w:cs="Arial"/>
          <w:color w:val="auto"/>
          <w:sz w:val="24"/>
          <w:szCs w:val="24"/>
          <w:lang w:val="es-MX"/>
        </w:rPr>
        <w:t xml:space="preserve"> El a</w:t>
      </w:r>
      <w:r w:rsidR="00A75D23" w:rsidRPr="001050DB">
        <w:rPr>
          <w:rFonts w:ascii="Arial" w:eastAsia="Calibri" w:hAnsi="Arial" w:cs="Arial"/>
          <w:color w:val="auto"/>
          <w:sz w:val="24"/>
          <w:szCs w:val="24"/>
          <w:lang w:val="es-MX"/>
        </w:rPr>
        <w:t xml:space="preserve">dministrador de </w:t>
      </w:r>
      <w:r w:rsidR="009C70C4" w:rsidRPr="001050DB">
        <w:rPr>
          <w:rFonts w:ascii="Arial" w:eastAsia="Calibri" w:hAnsi="Arial" w:cs="Arial"/>
          <w:color w:val="auto"/>
          <w:sz w:val="24"/>
          <w:szCs w:val="24"/>
          <w:lang w:val="es-MX"/>
        </w:rPr>
        <w:t>p</w:t>
      </w:r>
      <w:r w:rsidR="009A7BD1" w:rsidRPr="001050DB">
        <w:rPr>
          <w:rFonts w:ascii="Arial" w:eastAsia="Calibri" w:hAnsi="Arial" w:cs="Arial"/>
          <w:color w:val="auto"/>
          <w:sz w:val="24"/>
          <w:szCs w:val="24"/>
          <w:lang w:val="es-MX"/>
        </w:rPr>
        <w:t>edido</w:t>
      </w:r>
      <w:r w:rsidR="00A75D23" w:rsidRPr="001050DB">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1050DB">
        <w:rPr>
          <w:rFonts w:ascii="Arial" w:eastAsia="Calibri" w:hAnsi="Arial" w:cs="Arial"/>
          <w:color w:val="auto"/>
          <w:sz w:val="24"/>
          <w:szCs w:val="24"/>
          <w:lang w:val="es-MX"/>
        </w:rPr>
        <w:t>pedido</w:t>
      </w:r>
      <w:r w:rsidR="00A75D23" w:rsidRPr="001050DB">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1050DB">
        <w:rPr>
          <w:rFonts w:ascii="Arial" w:eastAsia="Calibri" w:hAnsi="Arial" w:cs="Arial"/>
          <w:color w:val="auto"/>
          <w:sz w:val="24"/>
          <w:szCs w:val="24"/>
          <w:lang w:val="es-MX"/>
        </w:rPr>
        <w:t>etente, la recisión del pedido</w:t>
      </w:r>
      <w:r w:rsidR="00A75D23" w:rsidRPr="001050DB">
        <w:rPr>
          <w:rFonts w:ascii="Arial" w:eastAsia="Calibri" w:hAnsi="Arial" w:cs="Arial"/>
          <w:color w:val="auto"/>
          <w:sz w:val="24"/>
          <w:szCs w:val="24"/>
          <w:lang w:val="es-MX"/>
        </w:rPr>
        <w:t xml:space="preserve">, aportando </w:t>
      </w:r>
      <w:r w:rsidR="006C6F6A" w:rsidRPr="001050DB">
        <w:rPr>
          <w:rFonts w:ascii="Arial" w:eastAsia="Calibri" w:hAnsi="Arial" w:cs="Arial"/>
          <w:color w:val="auto"/>
          <w:sz w:val="24"/>
          <w:szCs w:val="24"/>
          <w:lang w:val="es-MX"/>
        </w:rPr>
        <w:t>los elementos cond</w:t>
      </w:r>
      <w:r w:rsidR="00541871" w:rsidRPr="001050DB">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1050DB">
        <w:rPr>
          <w:rFonts w:ascii="Arial" w:eastAsia="Calibri" w:hAnsi="Arial" w:cs="Arial"/>
          <w:color w:val="auto"/>
          <w:sz w:val="24"/>
          <w:szCs w:val="24"/>
          <w:lang w:val="es-MX"/>
        </w:rPr>
        <w:t>cial de la Federación el 15 de s</w:t>
      </w:r>
      <w:r w:rsidR="00541871" w:rsidRPr="001050DB">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224603" w:rsidRDefault="00EA0930" w:rsidP="00224603">
      <w:pPr>
        <w:pStyle w:val="Ttulo1"/>
        <w:numPr>
          <w:ilvl w:val="1"/>
          <w:numId w:val="2"/>
        </w:numPr>
        <w:ind w:left="993" w:hanging="633"/>
        <w:jc w:val="both"/>
        <w:rPr>
          <w:rFonts w:ascii="Arial" w:eastAsiaTheme="minorEastAsia" w:hAnsi="Arial" w:cs="Arial"/>
          <w:color w:val="auto"/>
          <w:sz w:val="24"/>
          <w:szCs w:val="24"/>
        </w:rPr>
      </w:pPr>
      <w:r w:rsidRPr="0086535D">
        <w:rPr>
          <w:rFonts w:ascii="Arial" w:eastAsia="Calibri" w:hAnsi="Arial" w:cs="Arial"/>
          <w:b/>
          <w:color w:val="auto"/>
          <w:sz w:val="22"/>
          <w:szCs w:val="24"/>
          <w:lang w:val="es-MX"/>
        </w:rPr>
        <w:t xml:space="preserve">CFDI </w:t>
      </w:r>
      <w:r w:rsidRPr="002431E2">
        <w:rPr>
          <w:rFonts w:ascii="Arial" w:eastAsia="Calibri" w:hAnsi="Arial" w:cs="Arial"/>
          <w:b/>
          <w:color w:val="auto"/>
          <w:sz w:val="22"/>
          <w:szCs w:val="24"/>
          <w:lang w:val="es-MX"/>
        </w:rPr>
        <w:t>ELECTRONICO</w:t>
      </w:r>
      <w:r w:rsidR="00224603">
        <w:rPr>
          <w:rFonts w:ascii="Arial" w:eastAsia="Calibri" w:hAnsi="Arial" w:cs="Arial"/>
          <w:b/>
          <w:color w:val="auto"/>
          <w:sz w:val="22"/>
          <w:szCs w:val="24"/>
          <w:lang w:val="es-MX"/>
        </w:rPr>
        <w:t>.</w:t>
      </w:r>
    </w:p>
    <w:p w:rsidR="00BE31EB" w:rsidRDefault="00BE31EB" w:rsidP="00BE31EB">
      <w:pPr>
        <w:pStyle w:val="Ttulo1"/>
        <w:spacing w:before="0"/>
        <w:ind w:left="1701"/>
        <w:jc w:val="both"/>
        <w:rPr>
          <w:rFonts w:ascii="Arial" w:eastAsiaTheme="minorEastAsia" w:hAnsi="Arial" w:cs="Arial"/>
          <w:color w:val="auto"/>
          <w:sz w:val="24"/>
          <w:szCs w:val="24"/>
        </w:rPr>
      </w:pPr>
    </w:p>
    <w:p w:rsidR="00FB2B2F" w:rsidRPr="005E7C55" w:rsidRDefault="00FB2B2F"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Cuando la proveeduría institucional elabore un CFDI </w:t>
      </w:r>
      <w:r w:rsidR="00224603">
        <w:rPr>
          <w:rFonts w:ascii="Arial" w:eastAsiaTheme="minorEastAsia" w:hAnsi="Arial" w:cs="Arial"/>
          <w:color w:val="auto"/>
          <w:sz w:val="24"/>
          <w:szCs w:val="24"/>
        </w:rPr>
        <w:t>deberá apegarse a lo establecido en el artículo 29-A del Código Fiscal de la Federación</w:t>
      </w:r>
      <w:r w:rsidRPr="005E7C55">
        <w:rPr>
          <w:rFonts w:ascii="Arial" w:eastAsiaTheme="minorEastAsia" w:hAnsi="Arial" w:cs="Arial"/>
          <w:color w:val="auto"/>
          <w:sz w:val="24"/>
          <w:szCs w:val="24"/>
        </w:rPr>
        <w:t>,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0" w:name="_Toc103330845"/>
      <w:r w:rsidRPr="005E7C55">
        <w:rPr>
          <w:rFonts w:ascii="Arial" w:hAnsi="Arial" w:cs="Arial"/>
          <w:color w:val="auto"/>
          <w:sz w:val="24"/>
          <w:szCs w:val="24"/>
        </w:rPr>
        <w:t>Requisitos para incorporación para pago por transferencia electrónica</w:t>
      </w:r>
      <w:bookmarkEnd w:id="10"/>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1"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1"/>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Default="00CF704D" w:rsidP="00EA784A">
      <w:pPr>
        <w:pStyle w:val="Ttulo1"/>
        <w:numPr>
          <w:ilvl w:val="2"/>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 anterior </w:t>
      </w:r>
      <w:r w:rsidRPr="00A73D0F">
        <w:rPr>
          <w:rFonts w:ascii="Arial" w:eastAsiaTheme="minorEastAsia" w:hAnsi="Arial" w:cs="Arial"/>
          <w:color w:val="auto"/>
          <w:sz w:val="24"/>
          <w:szCs w:val="24"/>
        </w:rPr>
        <w:t xml:space="preserve">deberá ser entregado en la oficina Trámite de Erogaciones,  ubicado en </w:t>
      </w:r>
      <w:r w:rsidR="00EA784A" w:rsidRPr="00A73D0F">
        <w:rPr>
          <w:rFonts w:ascii="Arial" w:eastAsiaTheme="minorEastAsia" w:hAnsi="Arial" w:cs="Arial"/>
          <w:color w:val="auto"/>
          <w:sz w:val="24"/>
          <w:szCs w:val="24"/>
        </w:rPr>
        <w:t xml:space="preserve">Calle 6 Poniente S/N, esquina con Diagonal Defensores de la Republica, Colonia Amor, C.P. 72140, en la ciudad de Puebla, Puebla, </w:t>
      </w:r>
      <w:r w:rsidRPr="00A73D0F">
        <w:rPr>
          <w:rFonts w:ascii="Arial" w:eastAsiaTheme="minorEastAsia" w:hAnsi="Arial" w:cs="Arial"/>
          <w:color w:val="auto"/>
          <w:sz w:val="24"/>
          <w:szCs w:val="24"/>
        </w:rPr>
        <w:t>en horario de 8:00 a 13:00 horas</w:t>
      </w:r>
      <w:r w:rsidRPr="005E7C55">
        <w:rPr>
          <w:rFonts w:ascii="Arial" w:eastAsiaTheme="minorEastAsia" w:hAnsi="Arial" w:cs="Arial"/>
          <w:color w:val="auto"/>
          <w:sz w:val="24"/>
          <w:szCs w:val="24"/>
        </w:rPr>
        <w:t xml:space="preserve"> de lunes a viernes</w:t>
      </w:r>
      <w:r w:rsidRPr="00405913">
        <w:rPr>
          <w:rFonts w:ascii="Arial" w:eastAsiaTheme="minorEastAsia" w:hAnsi="Arial" w:cs="Arial"/>
          <w:color w:val="auto"/>
          <w:sz w:val="24"/>
          <w:szCs w:val="24"/>
        </w:rPr>
        <w:t xml:space="preserve">, </w:t>
      </w:r>
      <w:r w:rsidR="00405913" w:rsidRPr="00405913">
        <w:rPr>
          <w:rFonts w:ascii="Arial" w:eastAsiaTheme="minorEastAsia" w:hAnsi="Arial" w:cs="Arial"/>
          <w:color w:val="auto"/>
          <w:sz w:val="24"/>
          <w:szCs w:val="24"/>
        </w:rPr>
        <w:t>teléfono</w:t>
      </w:r>
      <w:r w:rsidRPr="00405913">
        <w:rPr>
          <w:rFonts w:ascii="Arial" w:eastAsiaTheme="minorEastAsia" w:hAnsi="Arial" w:cs="Arial"/>
          <w:color w:val="auto"/>
          <w:sz w:val="24"/>
          <w:szCs w:val="24"/>
        </w:rPr>
        <w:t xml:space="preserve"> (222)2493099</w:t>
      </w:r>
      <w:r w:rsidRPr="005E7C55">
        <w:rPr>
          <w:rFonts w:ascii="Arial" w:eastAsiaTheme="minorEastAsia" w:hAnsi="Arial" w:cs="Arial"/>
          <w:color w:val="auto"/>
          <w:sz w:val="24"/>
          <w:szCs w:val="24"/>
        </w:rPr>
        <w:t xml:space="preserve">,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2939BE" w:rsidRPr="002939BE" w:rsidRDefault="002939BE" w:rsidP="002939BE"/>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lastRenderedPageBreak/>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t xml:space="preserve">Deberá presentar su oferta a través del Sistema de Contrataciones Gubernamentales </w:t>
      </w:r>
      <w:r w:rsidR="00942690" w:rsidRPr="005E7C55">
        <w:rPr>
          <w:rFonts w:ascii="Arial" w:hAnsi="Arial" w:cs="Arial"/>
          <w:color w:val="auto"/>
          <w:sz w:val="24"/>
          <w:szCs w:val="24"/>
        </w:rPr>
        <w:t>CompraNet</w:t>
      </w:r>
      <w:r w:rsidRPr="005E7C55">
        <w:rPr>
          <w:rFonts w:ascii="Arial" w:hAnsi="Arial" w:cs="Arial"/>
          <w:color w:val="auto"/>
          <w:sz w:val="24"/>
          <w:szCs w:val="24"/>
        </w:rPr>
        <w:t xml:space="preserve">, en la dirección electrónica </w:t>
      </w:r>
      <w:hyperlink r:id="rId15"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5E7C55"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007A63BE">
        <w:rPr>
          <w:rFonts w:ascii="Arial" w:hAnsi="Arial" w:cs="Arial"/>
          <w:color w:val="auto"/>
          <w:sz w:val="24"/>
          <w:szCs w:val="24"/>
        </w:rPr>
        <w:t xml:space="preserve"> supuesto establecido</w:t>
      </w:r>
      <w:r w:rsidR="007153B0" w:rsidRPr="005E7C55">
        <w:rPr>
          <w:rFonts w:ascii="Arial" w:hAnsi="Arial" w:cs="Arial"/>
          <w:color w:val="auto"/>
          <w:sz w:val="24"/>
          <w:szCs w:val="24"/>
        </w:rPr>
        <w:t xml:space="preserve">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5E7C55">
        <w:rPr>
          <w:rFonts w:ascii="Arial" w:hAnsi="Arial" w:cs="Arial"/>
          <w:b/>
          <w:color w:val="auto"/>
          <w:sz w:val="24"/>
          <w:szCs w:val="24"/>
        </w:rPr>
        <w:t>Anexo Número 3 (TRES</w:t>
      </w:r>
      <w:r w:rsidR="00167C72" w:rsidRPr="005E7C55">
        <w:rPr>
          <w:rFonts w:ascii="Arial" w:hAnsi="Arial" w:cs="Arial"/>
          <w:b/>
          <w:color w:val="auto"/>
          <w:sz w:val="24"/>
          <w:szCs w:val="24"/>
        </w:rPr>
        <w:t>)</w:t>
      </w:r>
    </w:p>
    <w:p w:rsidR="00DA1BA7" w:rsidRPr="005E7C55" w:rsidRDefault="00C5536D" w:rsidP="001A637F">
      <w:pPr>
        <w:pStyle w:val="Ttulo1"/>
        <w:numPr>
          <w:ilvl w:val="2"/>
          <w:numId w:val="2"/>
        </w:numPr>
        <w:ind w:left="1276" w:hanging="567"/>
        <w:jc w:val="both"/>
        <w:rPr>
          <w:rFonts w:ascii="Arial" w:hAnsi="Arial" w:cs="Arial"/>
          <w:color w:val="auto"/>
        </w:rPr>
      </w:pPr>
      <w:r w:rsidRPr="005E7C55">
        <w:rPr>
          <w:rFonts w:ascii="Arial" w:hAnsi="Arial" w:cs="Arial"/>
          <w:color w:val="auto"/>
          <w:sz w:val="24"/>
          <w:szCs w:val="24"/>
        </w:rPr>
        <w:t xml:space="preserve">Formato para la manifestación que deberán presentar los proveedores que participen en la </w:t>
      </w:r>
      <w:r w:rsidR="003D2543" w:rsidRPr="005E7C55">
        <w:rPr>
          <w:rFonts w:ascii="Arial" w:hAnsi="Arial" w:cs="Arial"/>
          <w:color w:val="auto"/>
          <w:sz w:val="24"/>
          <w:szCs w:val="24"/>
        </w:rPr>
        <w:t>invitación</w:t>
      </w:r>
      <w:r w:rsidRPr="005E7C55">
        <w:rPr>
          <w:rFonts w:ascii="Arial" w:hAnsi="Arial" w:cs="Arial"/>
          <w:color w:val="auto"/>
          <w:sz w:val="24"/>
          <w:szCs w:val="24"/>
        </w:rPr>
        <w:t xml:space="preserve"> a cuando menos tres personas de </w:t>
      </w:r>
      <w:r w:rsidR="00281A73" w:rsidRPr="005E7C55">
        <w:rPr>
          <w:rFonts w:ascii="Arial" w:hAnsi="Arial" w:cs="Arial"/>
          <w:color w:val="auto"/>
          <w:sz w:val="24"/>
          <w:szCs w:val="24"/>
        </w:rPr>
        <w:t>carácter</w:t>
      </w:r>
      <w:r w:rsidR="00475EAC" w:rsidRPr="005E7C55">
        <w:rPr>
          <w:rFonts w:ascii="Arial" w:hAnsi="Arial" w:cs="Arial"/>
          <w:color w:val="auto"/>
          <w:sz w:val="24"/>
          <w:szCs w:val="24"/>
        </w:rPr>
        <w:t xml:space="preserve"> nacional, </w:t>
      </w:r>
      <w:r w:rsidRPr="005E7C55">
        <w:rPr>
          <w:rFonts w:ascii="Arial" w:hAnsi="Arial" w:cs="Arial"/>
          <w:color w:val="auto"/>
          <w:sz w:val="24"/>
          <w:szCs w:val="24"/>
        </w:rPr>
        <w:t xml:space="preserve">para la adquisición de bienes, y dar cumplimiento a lo dispuesto en </w:t>
      </w:r>
      <w:r w:rsidR="00545413" w:rsidRPr="005E7C55">
        <w:rPr>
          <w:rFonts w:ascii="Arial" w:hAnsi="Arial" w:cs="Arial"/>
          <w:color w:val="auto"/>
          <w:sz w:val="24"/>
          <w:szCs w:val="24"/>
        </w:rPr>
        <w:t xml:space="preserve"> el Art</w:t>
      </w:r>
      <w:r w:rsidR="00CC3698" w:rsidRPr="005E7C55">
        <w:rPr>
          <w:rFonts w:ascii="Arial" w:hAnsi="Arial" w:cs="Arial"/>
          <w:color w:val="auto"/>
          <w:sz w:val="24"/>
          <w:szCs w:val="24"/>
        </w:rPr>
        <w:t>í</w:t>
      </w:r>
      <w:r w:rsidR="00545413" w:rsidRPr="005E7C55">
        <w:rPr>
          <w:rFonts w:ascii="Arial" w:hAnsi="Arial" w:cs="Arial"/>
          <w:color w:val="auto"/>
          <w:sz w:val="24"/>
          <w:szCs w:val="24"/>
        </w:rPr>
        <w:t>culo 35 del Reglamento de la LAASSP</w:t>
      </w:r>
      <w:r w:rsidR="00545413" w:rsidRPr="005E7C55">
        <w:rPr>
          <w:rFonts w:ascii="Arial" w:hAnsi="Arial" w:cs="Arial"/>
          <w:b/>
          <w:color w:val="auto"/>
          <w:sz w:val="24"/>
          <w:szCs w:val="24"/>
        </w:rPr>
        <w:t xml:space="preserve"> </w:t>
      </w:r>
      <w:r w:rsidR="00511F96" w:rsidRPr="005E7C55">
        <w:rPr>
          <w:rFonts w:ascii="Arial" w:hAnsi="Arial" w:cs="Arial"/>
          <w:b/>
          <w:color w:val="auto"/>
          <w:sz w:val="24"/>
          <w:szCs w:val="24"/>
        </w:rPr>
        <w:t xml:space="preserve">Anexo  </w:t>
      </w:r>
      <w:r w:rsidR="003F799C" w:rsidRPr="005E7C55">
        <w:rPr>
          <w:rFonts w:ascii="Arial" w:hAnsi="Arial" w:cs="Arial"/>
          <w:b/>
          <w:color w:val="auto"/>
          <w:sz w:val="24"/>
          <w:szCs w:val="24"/>
        </w:rPr>
        <w:t>4</w:t>
      </w:r>
      <w:r w:rsidR="00CF704D" w:rsidRPr="005E7C55">
        <w:rPr>
          <w:rFonts w:ascii="Arial" w:hAnsi="Arial" w:cs="Arial"/>
          <w:b/>
          <w:color w:val="auto"/>
          <w:sz w:val="24"/>
          <w:szCs w:val="24"/>
        </w:rPr>
        <w:t xml:space="preserve"> (</w:t>
      </w:r>
      <w:r w:rsidR="00511F96" w:rsidRPr="005E7C55">
        <w:rPr>
          <w:rFonts w:ascii="Arial" w:hAnsi="Arial" w:cs="Arial"/>
          <w:b/>
          <w:color w:val="auto"/>
          <w:sz w:val="24"/>
          <w:szCs w:val="24"/>
        </w:rPr>
        <w:t>Cuatro</w:t>
      </w:r>
      <w:r w:rsidR="00CF704D" w:rsidRPr="005E7C55">
        <w:rPr>
          <w:rFonts w:ascii="Arial" w:hAnsi="Arial" w:cs="Arial"/>
          <w:color w:val="auto"/>
          <w:sz w:val="24"/>
          <w:szCs w:val="24"/>
        </w:rPr>
        <w:t>).</w:t>
      </w:r>
      <w:r w:rsidR="00E66C89" w:rsidRPr="005E7C55">
        <w:rPr>
          <w:rFonts w:ascii="Arial" w:hAnsi="Arial" w:cs="Arial"/>
          <w:color w:val="auto"/>
          <w:sz w:val="24"/>
          <w:szCs w:val="24"/>
        </w:rPr>
        <w:t xml:space="preserve"> 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5E7C55" w:rsidRDefault="00DA1BA7"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lastRenderedPageBreak/>
        <w:t xml:space="preserve">Formato para la manifestación que deberán presentar los proveedores que participen en la invitación a cuando menos tres personas de carácter </w:t>
      </w:r>
      <w:r w:rsidR="00D03D16" w:rsidRPr="005E7C55">
        <w:rPr>
          <w:rFonts w:ascii="Arial" w:hAnsi="Arial" w:cs="Arial"/>
          <w:color w:val="auto"/>
          <w:sz w:val="24"/>
          <w:szCs w:val="24"/>
        </w:rPr>
        <w:t>internacional bajo cobertura</w:t>
      </w:r>
      <w:r w:rsidRPr="005E7C55">
        <w:rPr>
          <w:rFonts w:ascii="Arial" w:hAnsi="Arial" w:cs="Arial"/>
          <w:color w:val="auto"/>
          <w:sz w:val="24"/>
          <w:szCs w:val="24"/>
        </w:rPr>
        <w:t xml:space="preserve">, para la adquisición de bienes, y dar cumplimiento a lo dispuesto </w:t>
      </w:r>
      <w:r w:rsidR="00545413" w:rsidRPr="005E7C55">
        <w:rPr>
          <w:rFonts w:ascii="Arial" w:hAnsi="Arial" w:cs="Arial"/>
          <w:color w:val="auto"/>
          <w:sz w:val="24"/>
          <w:szCs w:val="24"/>
        </w:rPr>
        <w:t xml:space="preserve">en el segundo párrafo del </w:t>
      </w:r>
      <w:r w:rsidR="00CC3698" w:rsidRPr="005E7C55">
        <w:rPr>
          <w:rFonts w:ascii="Arial" w:hAnsi="Arial" w:cs="Arial"/>
          <w:color w:val="auto"/>
          <w:sz w:val="24"/>
          <w:szCs w:val="24"/>
        </w:rPr>
        <w:t>Artículo</w:t>
      </w:r>
      <w:r w:rsidR="00545413" w:rsidRPr="005E7C55">
        <w:rPr>
          <w:rFonts w:ascii="Arial" w:hAnsi="Arial" w:cs="Arial"/>
          <w:color w:val="auto"/>
          <w:sz w:val="24"/>
          <w:szCs w:val="24"/>
        </w:rPr>
        <w:t xml:space="preserve"> </w:t>
      </w:r>
      <w:r w:rsidR="00CC3698" w:rsidRPr="005E7C55">
        <w:rPr>
          <w:rFonts w:ascii="Arial" w:hAnsi="Arial" w:cs="Arial"/>
          <w:color w:val="auto"/>
          <w:sz w:val="24"/>
          <w:szCs w:val="24"/>
        </w:rPr>
        <w:t>37</w:t>
      </w:r>
      <w:r w:rsidR="00545413" w:rsidRPr="005E7C55">
        <w:rPr>
          <w:rFonts w:ascii="Arial" w:hAnsi="Arial" w:cs="Arial"/>
          <w:color w:val="auto"/>
          <w:sz w:val="24"/>
          <w:szCs w:val="24"/>
        </w:rPr>
        <w:t xml:space="preserve"> del Reglamento de la LAASSP</w:t>
      </w:r>
      <w:r w:rsidRPr="005E7C55">
        <w:rPr>
          <w:rFonts w:ascii="Arial" w:hAnsi="Arial" w:cs="Arial"/>
          <w:color w:val="auto"/>
          <w:sz w:val="24"/>
          <w:szCs w:val="24"/>
        </w:rPr>
        <w:t xml:space="preserve">. </w:t>
      </w:r>
      <w:r w:rsidRPr="005E7C55">
        <w:rPr>
          <w:rFonts w:ascii="Arial" w:hAnsi="Arial" w:cs="Arial"/>
          <w:b/>
          <w:color w:val="auto"/>
          <w:sz w:val="24"/>
          <w:szCs w:val="24"/>
        </w:rPr>
        <w:t>Anexo  4 Bis (Cuatro Bis).</w:t>
      </w:r>
      <w:r w:rsidR="00E66C89" w:rsidRPr="005E7C55">
        <w:rPr>
          <w:rFonts w:ascii="Arial" w:hAnsi="Arial" w:cs="Arial"/>
          <w:b/>
          <w:color w:val="auto"/>
          <w:sz w:val="24"/>
          <w:szCs w:val="24"/>
        </w:rPr>
        <w:t xml:space="preserve"> </w:t>
      </w:r>
      <w:r w:rsidR="00E66C89" w:rsidRPr="005E7C55">
        <w:rPr>
          <w:rFonts w:ascii="Arial" w:hAnsi="Arial" w:cs="Arial"/>
          <w:color w:val="auto"/>
          <w:sz w:val="24"/>
          <w:szCs w:val="24"/>
        </w:rPr>
        <w:t xml:space="preserve">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w:t>
      </w:r>
      <w:r w:rsidR="00F57880" w:rsidRPr="005E7C55">
        <w:rPr>
          <w:rFonts w:ascii="Arial" w:hAnsi="Arial" w:cs="Arial"/>
          <w:color w:val="auto"/>
          <w:sz w:val="24"/>
          <w:szCs w:val="24"/>
        </w:rPr>
        <w:t>federación</w:t>
      </w:r>
      <w:r w:rsidR="00E66C89" w:rsidRPr="005E7C55">
        <w:rPr>
          <w:rFonts w:ascii="Arial" w:hAnsi="Arial" w:cs="Arial"/>
          <w:color w:val="auto"/>
          <w:sz w:val="24"/>
          <w:szCs w:val="24"/>
        </w:rPr>
        <w:t xml:space="preserve"> de fecha 28 de diciembre 2010.</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Proposición técnico-económica,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5E7C55">
        <w:rPr>
          <w:rFonts w:ascii="Arial" w:hAnsi="Arial" w:cs="Arial"/>
          <w:color w:val="auto"/>
          <w:sz w:val="24"/>
          <w:szCs w:val="24"/>
        </w:rPr>
        <w:t>icro, pequeña o mediana empresa,</w:t>
      </w:r>
      <w:r w:rsidRPr="005E7C55">
        <w:rPr>
          <w:rFonts w:ascii="Arial" w:hAnsi="Arial" w:cs="Arial"/>
          <w:color w:val="auto"/>
          <w:sz w:val="24"/>
          <w:szCs w:val="24"/>
        </w:rPr>
        <w:t xml:space="preserve"> o bien un escrito en el cual manifiesten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que cuentan con ese carácter,</w:t>
      </w:r>
      <w:r w:rsidR="00AC2D22" w:rsidRPr="005E7C55">
        <w:rPr>
          <w:rFonts w:ascii="Arial" w:hAnsi="Arial" w:cs="Arial"/>
          <w:color w:val="auto"/>
          <w:sz w:val="24"/>
          <w:szCs w:val="24"/>
        </w:rPr>
        <w:t xml:space="preserve"> como se establece en el a</w:t>
      </w:r>
      <w:r w:rsidR="00DC614A" w:rsidRPr="005E7C55">
        <w:rPr>
          <w:rFonts w:ascii="Arial" w:hAnsi="Arial" w:cs="Arial"/>
          <w:color w:val="auto"/>
          <w:sz w:val="24"/>
          <w:szCs w:val="24"/>
        </w:rPr>
        <w:t>rtículo 34 del Reglamento de la LAASSP,</w:t>
      </w:r>
      <w:r w:rsidRPr="005E7C55">
        <w:rPr>
          <w:rFonts w:ascii="Arial" w:hAnsi="Arial" w:cs="Arial"/>
          <w:color w:val="auto"/>
          <w:sz w:val="24"/>
          <w:szCs w:val="24"/>
        </w:rPr>
        <w:t xml:space="preserve"> conforme al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6</w:t>
      </w:r>
      <w:r w:rsidRPr="005E7C55">
        <w:rPr>
          <w:rFonts w:ascii="Arial" w:hAnsi="Arial" w:cs="Arial"/>
          <w:b/>
          <w:color w:val="auto"/>
          <w:sz w:val="24"/>
          <w:szCs w:val="24"/>
        </w:rPr>
        <w:t xml:space="preserve"> (S</w:t>
      </w:r>
      <w:r w:rsidR="003F799C" w:rsidRPr="005E7C55">
        <w:rPr>
          <w:rFonts w:ascii="Arial" w:hAnsi="Arial" w:cs="Arial"/>
          <w:b/>
          <w:color w:val="auto"/>
          <w:sz w:val="24"/>
          <w:szCs w:val="24"/>
        </w:rPr>
        <w:t>EIS</w:t>
      </w:r>
      <w:r w:rsidR="00167C72" w:rsidRPr="005E7C55">
        <w:rPr>
          <w:rFonts w:ascii="Arial" w:hAnsi="Arial" w:cs="Arial"/>
          <w:b/>
          <w:color w:val="auto"/>
          <w:sz w:val="24"/>
          <w:szCs w:val="24"/>
        </w:rPr>
        <w:t>)</w:t>
      </w:r>
      <w:r w:rsidR="00DC614A" w:rsidRPr="005E7C55">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86535D"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presentado </w:t>
      </w:r>
      <w:r w:rsidRPr="0086535D">
        <w:rPr>
          <w:rFonts w:ascii="Arial" w:hAnsi="Arial" w:cs="Arial"/>
          <w:sz w:val="24"/>
          <w:szCs w:val="24"/>
        </w:rPr>
        <w:t>corresponde al producto sometido al trámite de prórroga de Registro Sanitario.</w:t>
      </w:r>
    </w:p>
    <w:p w:rsidR="00861DBD" w:rsidRPr="0086535D" w:rsidRDefault="00861DBD" w:rsidP="001A637F">
      <w:pPr>
        <w:pStyle w:val="Prrafodelista"/>
        <w:jc w:val="both"/>
        <w:rPr>
          <w:rFonts w:ascii="Arial" w:hAnsi="Arial" w:cs="Arial"/>
          <w:sz w:val="24"/>
          <w:szCs w:val="24"/>
        </w:rPr>
      </w:pPr>
    </w:p>
    <w:p w:rsidR="0097344E" w:rsidRPr="00EA784A" w:rsidRDefault="00D91F7B" w:rsidP="00EA784A">
      <w:pPr>
        <w:pStyle w:val="Prrafodelista"/>
        <w:numPr>
          <w:ilvl w:val="3"/>
          <w:numId w:val="27"/>
        </w:numPr>
        <w:tabs>
          <w:tab w:val="left" w:pos="1701"/>
        </w:tabs>
        <w:jc w:val="both"/>
        <w:rPr>
          <w:rFonts w:ascii="Arial" w:hAnsi="Arial" w:cs="Arial"/>
          <w:sz w:val="24"/>
          <w:szCs w:val="24"/>
        </w:rPr>
      </w:pPr>
      <w:r w:rsidRPr="0086535D">
        <w:rPr>
          <w:rFonts w:ascii="Arial" w:hAnsi="Arial" w:cs="Arial"/>
          <w:sz w:val="24"/>
          <w:szCs w:val="24"/>
        </w:rPr>
        <w:t xml:space="preserve">Cuente con </w:t>
      </w:r>
      <w:r w:rsidRPr="00A73D0F">
        <w:rPr>
          <w:rFonts w:ascii="Arial" w:hAnsi="Arial" w:cs="Arial"/>
          <w:sz w:val="24"/>
          <w:szCs w:val="24"/>
        </w:rPr>
        <w:t>Opiniones de cumplimiento positivas y vige</w:t>
      </w:r>
      <w:r w:rsidR="00541871" w:rsidRPr="00A73D0F">
        <w:rPr>
          <w:rFonts w:ascii="Arial" w:hAnsi="Arial" w:cs="Arial"/>
          <w:sz w:val="24"/>
          <w:szCs w:val="24"/>
        </w:rPr>
        <w:t>ntes del  IMSS,</w:t>
      </w:r>
      <w:r w:rsidR="00BE31EB" w:rsidRPr="00A73D0F">
        <w:rPr>
          <w:rFonts w:ascii="Arial" w:hAnsi="Arial" w:cs="Arial"/>
          <w:sz w:val="24"/>
          <w:szCs w:val="24"/>
        </w:rPr>
        <w:t xml:space="preserve"> </w:t>
      </w:r>
      <w:r w:rsidR="0097344E" w:rsidRPr="00A73D0F">
        <w:rPr>
          <w:rFonts w:ascii="Arial" w:hAnsi="Arial" w:cs="Arial"/>
          <w:sz w:val="24"/>
          <w:szCs w:val="24"/>
        </w:rPr>
        <w:t>de acuerdo a lo previsto en el “</w:t>
      </w:r>
      <w:r w:rsidR="00EA784A" w:rsidRPr="00A73D0F">
        <w:rPr>
          <w:rFonts w:ascii="Arial" w:hAnsi="Arial" w:cs="Arial"/>
          <w:sz w:val="24"/>
          <w:szCs w:val="24"/>
        </w:rPr>
        <w:t>Acuerdo ACDO.AS2.HCT.270224/34.P.DIR, dictado por el H. Consejo Técnico del Instituto Mexicano del Seguro Social en sesión ordinaria celebrada el 27 de febrero de 2024</w:t>
      </w:r>
      <w:r w:rsidR="00AB06E4" w:rsidRPr="00A73D0F">
        <w:rPr>
          <w:rFonts w:ascii="Arial" w:hAnsi="Arial" w:cs="Arial"/>
          <w:sz w:val="24"/>
          <w:szCs w:val="24"/>
        </w:rPr>
        <w:t>, publicado el 21 de Marzo en el Diario Oficial de la Federación</w:t>
      </w:r>
      <w:r w:rsidR="00EA784A" w:rsidRPr="00A73D0F">
        <w:rPr>
          <w:rFonts w:ascii="Arial" w:hAnsi="Arial" w:cs="Arial"/>
          <w:sz w:val="24"/>
          <w:szCs w:val="24"/>
        </w:rPr>
        <w:t>,</w:t>
      </w:r>
      <w:r w:rsidR="00EC3323" w:rsidRPr="00A73D0F">
        <w:rPr>
          <w:rFonts w:ascii="Arial" w:hAnsi="Arial" w:cs="Arial"/>
          <w:sz w:val="24"/>
          <w:szCs w:val="24"/>
        </w:rPr>
        <w:t xml:space="preserve"> </w:t>
      </w:r>
      <w:r w:rsidR="0097344E" w:rsidRPr="00A73D0F">
        <w:rPr>
          <w:rFonts w:ascii="Arial" w:hAnsi="Arial" w:cs="Arial"/>
          <w:sz w:val="24"/>
          <w:szCs w:val="24"/>
        </w:rPr>
        <w:t>relativo a las reglas para la obtención de la opinión d</w:t>
      </w:r>
      <w:r w:rsidR="0097344E" w:rsidRPr="00EA784A">
        <w:rPr>
          <w:rFonts w:ascii="Arial" w:hAnsi="Arial" w:cs="Arial"/>
          <w:sz w:val="24"/>
          <w:szCs w:val="24"/>
        </w:rPr>
        <w:t>e cumplimiento de obligaciones fiscales en materia de seguridad social” que establece el artículo 32D del Código Fiscal de la Federación y la Resolución Miscelánea Fiscal para 2024, publicada en el Diario Oficial de Federación</w:t>
      </w:r>
      <w:r w:rsidR="00021832" w:rsidRPr="00EA784A">
        <w:rPr>
          <w:rFonts w:ascii="Arial" w:hAnsi="Arial" w:cs="Arial"/>
          <w:sz w:val="24"/>
          <w:szCs w:val="24"/>
        </w:rPr>
        <w:t xml:space="preserve"> el 29 de diciembre de 2023</w:t>
      </w:r>
      <w:r w:rsidR="0097344E" w:rsidRPr="00EA784A">
        <w:rPr>
          <w:rFonts w:ascii="Arial" w:hAnsi="Arial" w:cs="Arial"/>
          <w:sz w:val="24"/>
          <w:szCs w:val="24"/>
        </w:rPr>
        <w:t>.</w:t>
      </w:r>
    </w:p>
    <w:p w:rsidR="0097344E" w:rsidRPr="0086535D" w:rsidRDefault="0097344E" w:rsidP="0097344E">
      <w:pPr>
        <w:pStyle w:val="Prrafodelista"/>
        <w:rPr>
          <w:rFonts w:ascii="Arial" w:hAnsi="Arial" w:cs="Arial"/>
          <w:sz w:val="24"/>
          <w:szCs w:val="24"/>
        </w:rPr>
      </w:pPr>
    </w:p>
    <w:p w:rsidR="0097344E" w:rsidRPr="0086535D" w:rsidRDefault="0097344E" w:rsidP="00783ADE">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 xml:space="preserve">Cuente con Opiniones de cumplimiento positivas y vigentes del  </w:t>
      </w:r>
      <w:r w:rsidR="00783ADE" w:rsidRPr="0086535D">
        <w:rPr>
          <w:rFonts w:ascii="Arial" w:hAnsi="Arial" w:cs="Arial"/>
          <w:sz w:val="24"/>
          <w:szCs w:val="24"/>
        </w:rPr>
        <w:t>INFONAVIT</w:t>
      </w:r>
      <w:r w:rsidRPr="0086535D">
        <w:rPr>
          <w:rFonts w:ascii="Arial" w:hAnsi="Arial" w:cs="Arial"/>
          <w:sz w:val="24"/>
          <w:szCs w:val="24"/>
        </w:rPr>
        <w:t>,</w:t>
      </w:r>
      <w:r w:rsidR="00783ADE" w:rsidRPr="0086535D">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86535D" w:rsidRDefault="0097344E" w:rsidP="0097344E">
      <w:pPr>
        <w:pStyle w:val="Prrafodelista"/>
        <w:rPr>
          <w:rFonts w:ascii="Arial" w:hAnsi="Arial" w:cs="Arial"/>
          <w:sz w:val="24"/>
          <w:szCs w:val="24"/>
        </w:rPr>
      </w:pPr>
    </w:p>
    <w:p w:rsidR="00783ADE" w:rsidRPr="0086535D" w:rsidRDefault="00541871" w:rsidP="00783ADE">
      <w:pPr>
        <w:pStyle w:val="Prrafodelista"/>
        <w:numPr>
          <w:ilvl w:val="3"/>
          <w:numId w:val="27"/>
        </w:numPr>
        <w:tabs>
          <w:tab w:val="left" w:pos="1701"/>
        </w:tabs>
        <w:ind w:left="1701" w:hanging="283"/>
        <w:jc w:val="both"/>
        <w:rPr>
          <w:rFonts w:ascii="Arial" w:hAnsi="Arial" w:cs="Arial"/>
          <w:sz w:val="24"/>
          <w:szCs w:val="24"/>
        </w:rPr>
      </w:pPr>
      <w:r w:rsidRPr="0086535D">
        <w:rPr>
          <w:rFonts w:ascii="Arial" w:hAnsi="Arial" w:cs="Arial"/>
          <w:sz w:val="24"/>
          <w:szCs w:val="24"/>
        </w:rPr>
        <w:lastRenderedPageBreak/>
        <w:t xml:space="preserve"> </w:t>
      </w:r>
      <w:r w:rsidR="00783ADE" w:rsidRPr="0086535D">
        <w:rPr>
          <w:rFonts w:ascii="Arial" w:hAnsi="Arial" w:cs="Arial"/>
          <w:sz w:val="24"/>
          <w:szCs w:val="24"/>
        </w:rPr>
        <w:t xml:space="preserve">Cuente con Opiniones de cumplimiento positivas y vigentes </w:t>
      </w:r>
      <w:r w:rsidR="00BE31EB" w:rsidRPr="0086535D">
        <w:rPr>
          <w:rFonts w:ascii="Arial" w:hAnsi="Arial" w:cs="Arial"/>
          <w:sz w:val="24"/>
          <w:szCs w:val="24"/>
        </w:rPr>
        <w:t>del SAT</w:t>
      </w:r>
      <w:r w:rsidR="00783ADE" w:rsidRPr="0086535D">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86535D">
        <w:rPr>
          <w:rFonts w:ascii="Arial" w:hAnsi="Arial" w:cs="Arial"/>
          <w:sz w:val="24"/>
          <w:szCs w:val="24"/>
        </w:rPr>
        <w:t>publicada</w:t>
      </w:r>
      <w:r w:rsidR="00783ADE" w:rsidRPr="0086535D">
        <w:rPr>
          <w:rFonts w:ascii="Arial" w:hAnsi="Arial" w:cs="Arial"/>
          <w:sz w:val="24"/>
          <w:szCs w:val="24"/>
        </w:rPr>
        <w:t xml:space="preserve"> en el Diario Oficial de la Federación el 29 de </w:t>
      </w:r>
      <w:r w:rsidR="00BE31EB" w:rsidRPr="0086535D">
        <w:rPr>
          <w:rFonts w:ascii="Arial" w:hAnsi="Arial" w:cs="Arial"/>
          <w:sz w:val="24"/>
          <w:szCs w:val="24"/>
        </w:rPr>
        <w:t>diciembre</w:t>
      </w:r>
      <w:r w:rsidR="00783ADE" w:rsidRPr="0086535D">
        <w:rPr>
          <w:rFonts w:ascii="Arial" w:hAnsi="Arial" w:cs="Arial"/>
          <w:sz w:val="24"/>
          <w:szCs w:val="24"/>
        </w:rPr>
        <w:t xml:space="preserve"> de 2023.</w:t>
      </w:r>
    </w:p>
    <w:p w:rsidR="00861DBD" w:rsidRPr="0086535D" w:rsidRDefault="00861DBD" w:rsidP="00405913">
      <w:pPr>
        <w:pStyle w:val="Prrafodelista"/>
        <w:tabs>
          <w:tab w:val="left" w:pos="1701"/>
        </w:tabs>
        <w:ind w:left="1701"/>
        <w:jc w:val="both"/>
        <w:rPr>
          <w:rFonts w:ascii="Arial" w:hAnsi="Arial" w:cs="Arial"/>
          <w:sz w:val="24"/>
          <w:szCs w:val="24"/>
        </w:rPr>
      </w:pPr>
    </w:p>
    <w:p w:rsidR="00861DBD" w:rsidRPr="00281726"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86535D">
        <w:rPr>
          <w:rFonts w:ascii="Arial" w:hAnsi="Arial" w:cs="Arial"/>
          <w:sz w:val="24"/>
          <w:szCs w:val="24"/>
        </w:rPr>
        <w:t>Escrito Bajo Protesta de Decir Verdad que</w:t>
      </w:r>
      <w:r w:rsidR="00A838BA" w:rsidRPr="0086535D">
        <w:rPr>
          <w:rFonts w:ascii="Arial" w:hAnsi="Arial" w:cs="Arial"/>
          <w:sz w:val="24"/>
          <w:szCs w:val="24"/>
        </w:rPr>
        <w:t xml:space="preserve"> </w:t>
      </w:r>
      <w:r w:rsidRPr="0086535D">
        <w:rPr>
          <w:rFonts w:ascii="Arial" w:hAnsi="Arial" w:cs="Arial"/>
          <w:sz w:val="24"/>
          <w:szCs w:val="24"/>
        </w:rPr>
        <w:t xml:space="preserve">no desempeña empleo, cargo o comisión en el servicio público o, en su caso, que a pesar de desempeñarlo, con la formalización del </w:t>
      </w:r>
      <w:r w:rsidR="009A7BD1" w:rsidRPr="0086535D">
        <w:rPr>
          <w:rFonts w:ascii="Arial" w:hAnsi="Arial" w:cs="Arial"/>
          <w:sz w:val="24"/>
          <w:szCs w:val="24"/>
        </w:rPr>
        <w:t>pedido</w:t>
      </w:r>
      <w:r w:rsidRPr="0086535D">
        <w:rPr>
          <w:rFonts w:ascii="Arial" w:hAnsi="Arial" w:cs="Arial"/>
          <w:sz w:val="24"/>
          <w:szCs w:val="24"/>
        </w:rPr>
        <w:t xml:space="preserve"> correspondiente no se actualiza un </w:t>
      </w:r>
      <w:r w:rsidR="00AC2D22" w:rsidRPr="0086535D">
        <w:rPr>
          <w:rFonts w:ascii="Arial" w:hAnsi="Arial" w:cs="Arial"/>
          <w:sz w:val="24"/>
          <w:szCs w:val="24"/>
        </w:rPr>
        <w:t>conflicto de interés</w:t>
      </w:r>
      <w:r w:rsidRPr="0086535D">
        <w:rPr>
          <w:rFonts w:ascii="Arial" w:hAnsi="Arial" w:cs="Arial"/>
          <w:sz w:val="24"/>
          <w:szCs w:val="24"/>
        </w:rPr>
        <w:t>, dicho escrito deberá ser en hoja membretada de la empresa</w:t>
      </w:r>
      <w:r w:rsidR="00A838BA" w:rsidRPr="0086535D">
        <w:rPr>
          <w:rFonts w:ascii="Arial" w:hAnsi="Arial" w:cs="Arial"/>
          <w:sz w:val="24"/>
          <w:szCs w:val="24"/>
        </w:rPr>
        <w:t>, en caso de que el licitante sea persona moral, dicha manifestación deberá presentarse respecto a  los socios o accionistas que ejerzan</w:t>
      </w:r>
      <w:r w:rsidR="00A838BA" w:rsidRPr="00281726">
        <w:rPr>
          <w:rFonts w:ascii="Arial" w:hAnsi="Arial" w:cs="Arial"/>
          <w:sz w:val="24"/>
          <w:szCs w:val="24"/>
        </w:rPr>
        <w:t xml:space="preserve"> control sobre la sociedad</w:t>
      </w:r>
      <w:r w:rsidRPr="00281726">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281726">
        <w:rPr>
          <w:rFonts w:ascii="Arial" w:hAnsi="Arial" w:cs="Arial"/>
          <w:sz w:val="24"/>
          <w:szCs w:val="24"/>
        </w:rPr>
        <w:t>fracción</w:t>
      </w:r>
      <w:r w:rsidRPr="00281726">
        <w:rPr>
          <w:rFonts w:ascii="Arial" w:hAnsi="Arial" w:cs="Arial"/>
          <w:sz w:val="24"/>
          <w:szCs w:val="24"/>
        </w:rPr>
        <w:t xml:space="preserve"> IX, de la Ley General de Responsabilidades Administrativas de los Servidores Públicos</w:t>
      </w:r>
      <w:r w:rsidR="00EC127F" w:rsidRPr="00281726">
        <w:rPr>
          <w:rFonts w:ascii="Arial" w:hAnsi="Arial" w:cs="Arial"/>
          <w:sz w:val="24"/>
          <w:szCs w:val="24"/>
        </w:rPr>
        <w:t>.</w:t>
      </w:r>
      <w:r w:rsidR="00A838BA" w:rsidRPr="00281726">
        <w:rPr>
          <w:rFonts w:ascii="Arial" w:hAnsi="Arial" w:cs="Arial"/>
          <w:sz w:val="24"/>
          <w:szCs w:val="24"/>
        </w:rPr>
        <w:t xml:space="preserve"> Dicho documento también puede ser presentado mediante la siguiente liga </w:t>
      </w:r>
      <w:hyperlink r:id="rId16" w:history="1">
        <w:r w:rsidR="00A838BA" w:rsidRPr="00281726">
          <w:rPr>
            <w:rStyle w:val="Hipervnculo"/>
            <w:rFonts w:ascii="Arial" w:hAnsi="Arial" w:cs="Arial"/>
            <w:color w:val="auto"/>
          </w:rPr>
          <w:t>https://manifiesto.funcionpublica.gob.mx/SMP-web/loginPage.jsf</w:t>
        </w:r>
      </w:hyperlink>
      <w:r w:rsidR="00A838BA" w:rsidRPr="00281726">
        <w:rPr>
          <w:rFonts w:ascii="Arial" w:hAnsi="Arial" w:cs="Arial"/>
        </w:rPr>
        <w:t xml:space="preserve">, </w:t>
      </w:r>
      <w:r w:rsidR="00A838BA" w:rsidRPr="00281726">
        <w:rPr>
          <w:rFonts w:ascii="Arial" w:hAnsi="Arial" w:cs="Arial"/>
          <w:sz w:val="24"/>
          <w:szCs w:val="24"/>
        </w:rPr>
        <w:t>el sistema generará un acuse de presentación del manifiesto, mismo que se podrá presenta como parte de la proposición.</w:t>
      </w:r>
      <w:r w:rsidR="00A838BA" w:rsidRPr="00281726">
        <w:rPr>
          <w:rFonts w:ascii="Arial" w:hAnsi="Arial" w:cs="Arial"/>
        </w:rPr>
        <w:t xml:space="preserve"> </w:t>
      </w:r>
    </w:p>
    <w:p w:rsidR="0070720F" w:rsidRPr="005E7C55" w:rsidRDefault="0070720F" w:rsidP="001A637F">
      <w:pPr>
        <w:pStyle w:val="Prrafodelista"/>
        <w:tabs>
          <w:tab w:val="left" w:pos="1701"/>
        </w:tabs>
        <w:ind w:left="1701"/>
        <w:jc w:val="both"/>
        <w:rPr>
          <w:rFonts w:ascii="Arial" w:hAnsi="Arial" w:cs="Arial"/>
          <w:sz w:val="24"/>
          <w:szCs w:val="24"/>
        </w:rPr>
      </w:pPr>
    </w:p>
    <w:p w:rsidR="000A107C" w:rsidRPr="001050DB" w:rsidRDefault="00B015B3"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eastAsiaTheme="minorEastAsia" w:hAnsi="Arial" w:cs="Arial"/>
          <w:sz w:val="24"/>
          <w:szCs w:val="24"/>
        </w:rPr>
        <w:t xml:space="preserve">Acta </w:t>
      </w:r>
      <w:r w:rsidR="00AC2D22" w:rsidRPr="005E7C55">
        <w:rPr>
          <w:rFonts w:ascii="Arial" w:eastAsiaTheme="minorEastAsia" w:hAnsi="Arial" w:cs="Arial"/>
          <w:sz w:val="24"/>
          <w:szCs w:val="24"/>
        </w:rPr>
        <w:t>constitutiva</w:t>
      </w:r>
      <w:r w:rsidRPr="005E7C55">
        <w:rPr>
          <w:rFonts w:ascii="Arial" w:eastAsiaTheme="minorEastAsia" w:hAnsi="Arial" w:cs="Arial"/>
          <w:sz w:val="24"/>
          <w:szCs w:val="24"/>
        </w:rPr>
        <w:t>,</w:t>
      </w:r>
      <w:r w:rsidR="000A107C" w:rsidRPr="005E7C55">
        <w:rPr>
          <w:rFonts w:ascii="Arial" w:eastAsiaTheme="minorEastAsia" w:hAnsi="Arial" w:cs="Arial"/>
          <w:sz w:val="24"/>
          <w:szCs w:val="24"/>
        </w:rPr>
        <w:t xml:space="preserve"> </w:t>
      </w:r>
      <w:r w:rsidR="00AC2D22" w:rsidRPr="005E7C55">
        <w:rPr>
          <w:rFonts w:ascii="Arial" w:eastAsiaTheme="minorEastAsia" w:hAnsi="Arial" w:cs="Arial"/>
          <w:sz w:val="24"/>
          <w:szCs w:val="24"/>
        </w:rPr>
        <w:t xml:space="preserve">poder notarial del representante legal </w:t>
      </w:r>
      <w:r w:rsidRPr="005E7C55">
        <w:rPr>
          <w:rFonts w:ascii="Arial" w:eastAsiaTheme="minorEastAsia" w:hAnsi="Arial" w:cs="Arial"/>
          <w:sz w:val="24"/>
          <w:szCs w:val="24"/>
        </w:rPr>
        <w:t>y copia de identificación del representante legal</w:t>
      </w:r>
      <w:r w:rsidR="000A107C" w:rsidRPr="005E7C55">
        <w:rPr>
          <w:rFonts w:ascii="Arial" w:eastAsiaTheme="minorEastAsia" w:hAnsi="Arial" w:cs="Arial"/>
          <w:sz w:val="24"/>
          <w:szCs w:val="24"/>
        </w:rPr>
        <w:t>, para actos de pleitos y cobranzas.</w:t>
      </w:r>
      <w:r w:rsidR="001050DB">
        <w:rPr>
          <w:rFonts w:ascii="Arial" w:eastAsiaTheme="minorEastAsia" w:hAnsi="Arial" w:cs="Arial"/>
          <w:sz w:val="24"/>
          <w:szCs w:val="24"/>
        </w:rPr>
        <w:t xml:space="preserve"> </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2" w:name="_Toc103330848"/>
      <w:r w:rsidRPr="005E7C55">
        <w:rPr>
          <w:rFonts w:ascii="Arial" w:hAnsi="Arial" w:cs="Arial"/>
          <w:color w:val="auto"/>
          <w:sz w:val="24"/>
          <w:szCs w:val="24"/>
        </w:rPr>
        <w:lastRenderedPageBreak/>
        <w:t>Licencias, Autorizaciones y Permisos</w:t>
      </w:r>
      <w:bookmarkEnd w:id="12"/>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DD019F" w:rsidRPr="005E7C55">
        <w:rPr>
          <w:rFonts w:ascii="Arial" w:hAnsi="Arial" w:cs="Arial"/>
          <w:color w:val="auto"/>
          <w:sz w:val="24"/>
          <w:szCs w:val="24"/>
        </w:rPr>
        <w:t>invit</w:t>
      </w:r>
      <w:r w:rsidR="00840D8B" w:rsidRPr="005E7C55">
        <w:rPr>
          <w:rFonts w:ascii="Arial" w:hAnsi="Arial" w:cs="Arial"/>
          <w:color w:val="auto"/>
          <w:sz w:val="24"/>
          <w:szCs w:val="24"/>
        </w:rPr>
        <w:t>ación a cuando menos tres personas 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3" w:name="_Toc103330849"/>
      <w:r w:rsidRPr="005E7C55">
        <w:rPr>
          <w:rFonts w:ascii="Arial" w:hAnsi="Arial" w:cs="Arial"/>
          <w:b/>
          <w:color w:val="auto"/>
          <w:sz w:val="24"/>
          <w:szCs w:val="24"/>
        </w:rPr>
        <w:t>CAUSAS DE DESECHAMIENTO</w:t>
      </w:r>
      <w:bookmarkEnd w:id="13"/>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5E7C55">
        <w:rPr>
          <w:rFonts w:ascii="Arial" w:hAnsi="Arial" w:cs="Arial"/>
          <w:color w:val="auto"/>
          <w:sz w:val="24"/>
          <w:szCs w:val="24"/>
        </w:rPr>
        <w:t>CompraNet</w:t>
      </w:r>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50"/>
      <w:r w:rsidRPr="005E7C55">
        <w:rPr>
          <w:rFonts w:ascii="Arial" w:hAnsi="Arial" w:cs="Arial"/>
          <w:b/>
          <w:color w:val="auto"/>
          <w:sz w:val="24"/>
          <w:szCs w:val="24"/>
        </w:rPr>
        <w:t>ACREDITACIÓN DE ENCONTRARSE AL CORRIENTE DE SUS OBLIGACIONES FISCALES</w:t>
      </w:r>
      <w:bookmarkEnd w:id="14"/>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86535D" w:rsidRDefault="005C43C4" w:rsidP="004F0748">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lastRenderedPageBreak/>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86535D">
        <w:rPr>
          <w:rFonts w:ascii="Arial" w:hAnsi="Arial" w:cs="Arial"/>
          <w:color w:val="auto"/>
          <w:sz w:val="24"/>
          <w:szCs w:val="24"/>
        </w:rPr>
        <w:t>conforme a la Resolución Miscelánea Fiscal para 2024, publicada en el Diario Oficial de la Federación el 29 de Diciembre de 2023.</w:t>
      </w:r>
    </w:p>
    <w:p w:rsidR="00F57880" w:rsidRPr="00A73D0F" w:rsidRDefault="00016130" w:rsidP="001A637F">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t xml:space="preserve">De acuerdo a </w:t>
      </w:r>
      <w:r w:rsidRPr="00A73D0F">
        <w:rPr>
          <w:rFonts w:ascii="Arial" w:hAnsi="Arial" w:cs="Arial"/>
          <w:color w:val="auto"/>
          <w:sz w:val="24"/>
          <w:szCs w:val="24"/>
        </w:rPr>
        <w:t xml:space="preserve">lo previsto </w:t>
      </w:r>
      <w:r w:rsidR="006079CC" w:rsidRPr="00A73D0F">
        <w:rPr>
          <w:rFonts w:ascii="Arial" w:hAnsi="Arial" w:cs="Arial"/>
          <w:color w:val="auto"/>
          <w:sz w:val="24"/>
          <w:szCs w:val="24"/>
        </w:rPr>
        <w:t xml:space="preserve">establecido en el </w:t>
      </w:r>
      <w:r w:rsidR="00AB06E4" w:rsidRPr="00A73D0F">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en el Diario Oficial de la Federación </w:t>
      </w:r>
      <w:r w:rsidR="005C43C4" w:rsidRPr="00A73D0F">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A73D0F">
        <w:rPr>
          <w:rFonts w:ascii="Arial" w:hAnsi="Arial" w:cs="Arial"/>
          <w:color w:val="auto"/>
          <w:sz w:val="24"/>
          <w:szCs w:val="24"/>
        </w:rPr>
        <w:t>4</w:t>
      </w:r>
      <w:r w:rsidR="005C43C4" w:rsidRPr="00A73D0F">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A73D0F">
        <w:rPr>
          <w:rFonts w:ascii="Arial" w:hAnsi="Arial" w:cs="Arial"/>
          <w:color w:val="auto"/>
          <w:sz w:val="24"/>
          <w:szCs w:val="24"/>
        </w:rPr>
        <w:t xml:space="preserve">, </w:t>
      </w:r>
      <w:r w:rsidR="00D91F7B" w:rsidRPr="00A73D0F">
        <w:rPr>
          <w:rFonts w:ascii="Arial" w:hAnsi="Arial" w:cs="Arial"/>
          <w:color w:val="auto"/>
          <w:sz w:val="24"/>
          <w:szCs w:val="24"/>
        </w:rPr>
        <w:t>conforme al siguiente procedimiento:</w:t>
      </w:r>
    </w:p>
    <w:p w:rsidR="00AB06E4" w:rsidRPr="00A73D0F" w:rsidRDefault="00AB06E4" w:rsidP="00AB06E4"/>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Reglas de carácter general para la obtención de la opinión del cumplimiento de obligaciones fiscales en materia de seguridad social</w:t>
      </w:r>
    </w:p>
    <w:p w:rsidR="00AB06E4" w:rsidRPr="00A73D0F" w:rsidRDefault="00AB06E4" w:rsidP="00AB06E4">
      <w:pPr>
        <w:autoSpaceDE w:val="0"/>
        <w:autoSpaceDN w:val="0"/>
        <w:adjustRightInd w:val="0"/>
        <w:ind w:left="1418"/>
        <w:jc w:val="both"/>
        <w:rPr>
          <w:rFonts w:ascii="Arial" w:hAnsi="Arial" w:cs="Arial"/>
          <w:b/>
          <w:bCs/>
          <w:sz w:val="22"/>
          <w:szCs w:val="18"/>
        </w:rPr>
      </w:pP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Objeto. ...</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Glosario de términos. ...</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Primera.- </w:t>
      </w:r>
      <w:r w:rsidRPr="00A73D0F">
        <w:rPr>
          <w:rFonts w:ascii="Arial" w:hAnsi="Arial" w:cs="Arial"/>
          <w:sz w:val="22"/>
          <w:szCs w:val="18"/>
        </w:rPr>
        <w:t xml:space="preserve">a </w:t>
      </w:r>
      <w:r w:rsidRPr="00A73D0F">
        <w:rPr>
          <w:rFonts w:ascii="Arial" w:hAnsi="Arial" w:cs="Arial"/>
          <w:b/>
          <w:bCs/>
          <w:sz w:val="22"/>
          <w:szCs w:val="18"/>
        </w:rPr>
        <w:t>Cuarta.</w:t>
      </w:r>
      <w:proofErr w:type="gramStart"/>
      <w:r w:rsidRPr="00A73D0F">
        <w:rPr>
          <w:rFonts w:ascii="Arial" w:hAnsi="Arial" w:cs="Arial"/>
          <w:b/>
          <w:bCs/>
          <w:sz w:val="22"/>
          <w:szCs w:val="18"/>
        </w:rPr>
        <w:t>- ...</w:t>
      </w:r>
      <w:r w:rsidRPr="00A73D0F">
        <w:rPr>
          <w:rFonts w:ascii="Arial" w:hAnsi="Arial" w:cs="Arial"/>
          <w:sz w:val="22"/>
          <w:szCs w:val="18"/>
        </w:rPr>
        <w:t>.</w:t>
      </w:r>
      <w:proofErr w:type="gramEnd"/>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Quinta.- Opinión generada por la persona titular de la Opinión del cumplimiento.</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A) En el Escritorio virtual:</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 xml:space="preserve">I. </w:t>
      </w:r>
      <w:r w:rsidRPr="00A73D0F">
        <w:rPr>
          <w:rFonts w:ascii="Arial" w:hAnsi="Arial" w:cs="Arial"/>
          <w:sz w:val="22"/>
          <w:szCs w:val="18"/>
        </w:rPr>
        <w:t xml:space="preserve">a </w:t>
      </w:r>
      <w:r w:rsidRPr="00A73D0F">
        <w:rPr>
          <w:rFonts w:ascii="Arial" w:hAnsi="Arial" w:cs="Arial"/>
          <w:b/>
          <w:bCs/>
          <w:sz w:val="22"/>
          <w:szCs w:val="18"/>
        </w:rPr>
        <w:t>III. ...</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B) En el Buzón IMSS:</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 </w:t>
      </w:r>
      <w:r w:rsidRPr="00A73D0F">
        <w:rPr>
          <w:rFonts w:ascii="Arial" w:hAnsi="Arial" w:cs="Arial"/>
          <w:sz w:val="22"/>
          <w:szCs w:val="18"/>
        </w:rPr>
        <w:t>Ingresar al Buzón IMSS por la página del Instituto www.imss.gob.mx/buzonimss, a través del medio de autenticación correspondiente;</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II. </w:t>
      </w:r>
      <w:r w:rsidRPr="00A73D0F">
        <w:rPr>
          <w:rFonts w:ascii="Arial" w:hAnsi="Arial" w:cs="Arial"/>
          <w:sz w:val="22"/>
          <w:szCs w:val="18"/>
        </w:rPr>
        <w:t>Del menú, seleccionar la opción “Cobranza”;</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III. </w:t>
      </w:r>
      <w:r w:rsidRPr="00A73D0F">
        <w:rPr>
          <w:rFonts w:ascii="Arial" w:hAnsi="Arial" w:cs="Arial"/>
          <w:sz w:val="22"/>
          <w:szCs w:val="18"/>
        </w:rPr>
        <w:t>Del menú, seleccionar la opción “32D Consultar Mi Opinión”, y</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lastRenderedPageBreak/>
        <w:t xml:space="preserve">IV. </w:t>
      </w:r>
      <w:r w:rsidRPr="00A73D0F">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A73D0F" w:rsidRDefault="00AB06E4" w:rsidP="00AB06E4">
      <w:pPr>
        <w:autoSpaceDE w:val="0"/>
        <w:autoSpaceDN w:val="0"/>
        <w:adjustRightInd w:val="0"/>
        <w:ind w:left="1418"/>
        <w:rPr>
          <w:rFonts w:ascii="Arial" w:hAnsi="Arial" w:cs="Arial"/>
        </w:rPr>
      </w:pPr>
    </w:p>
    <w:p w:rsidR="00AB06E4" w:rsidRPr="00A73D0F" w:rsidRDefault="00D91F7B" w:rsidP="00AB06E4">
      <w:pPr>
        <w:autoSpaceDE w:val="0"/>
        <w:autoSpaceDN w:val="0"/>
        <w:adjustRightInd w:val="0"/>
        <w:ind w:left="1418"/>
        <w:jc w:val="both"/>
        <w:rPr>
          <w:rFonts w:ascii="Arial" w:hAnsi="Arial" w:cs="Arial"/>
        </w:rPr>
      </w:pPr>
      <w:r w:rsidRPr="00A73D0F">
        <w:rPr>
          <w:rFonts w:ascii="Arial" w:hAnsi="Arial" w:cs="Arial"/>
        </w:rPr>
        <w:t>La multicitada opinión, se generará atendiendo a la situación fiscal en materia de seguridad social del particular en los siguientes sentidos:</w:t>
      </w:r>
    </w:p>
    <w:p w:rsidR="00AB06E4" w:rsidRPr="00A73D0F" w:rsidRDefault="00AB06E4" w:rsidP="00AB06E4">
      <w:pPr>
        <w:autoSpaceDE w:val="0"/>
        <w:autoSpaceDN w:val="0"/>
        <w:adjustRightInd w:val="0"/>
        <w:ind w:left="1418"/>
        <w:jc w:val="both"/>
        <w:rPr>
          <w:rFonts w:ascii="Arial" w:hAnsi="Arial" w:cs="Arial"/>
        </w:rPr>
      </w:pPr>
    </w:p>
    <w:p w:rsidR="00AB06E4" w:rsidRDefault="00E267F4" w:rsidP="00AB06E4">
      <w:pPr>
        <w:autoSpaceDE w:val="0"/>
        <w:autoSpaceDN w:val="0"/>
        <w:adjustRightInd w:val="0"/>
        <w:ind w:left="1418"/>
        <w:jc w:val="both"/>
        <w:rPr>
          <w:rFonts w:ascii="Arial" w:hAnsi="Arial" w:cs="Arial"/>
        </w:rPr>
      </w:pPr>
      <w:r w:rsidRPr="00A73D0F">
        <w:rPr>
          <w:rFonts w:ascii="Arial" w:eastAsia="Times New Roman" w:hAnsi="Arial" w:cs="Arial"/>
          <w:b/>
          <w:lang w:val="es-MX" w:eastAsia="ar-SA"/>
        </w:rPr>
        <w:t xml:space="preserve">Positiva.- </w:t>
      </w:r>
      <w:r w:rsidR="00D91F7B" w:rsidRPr="00A73D0F">
        <w:rPr>
          <w:rFonts w:ascii="Arial" w:hAnsi="Arial" w:cs="Arial"/>
        </w:rPr>
        <w:t>Cuando el licitante esté inscrito ante el Instituto y al corriente en el cumplimiento de las obligaciones que se c</w:t>
      </w:r>
      <w:r w:rsidR="00D91F7B" w:rsidRPr="005E7C55">
        <w:rPr>
          <w:rFonts w:ascii="Arial" w:hAnsi="Arial" w:cs="Arial"/>
        </w:rPr>
        <w:t>onsideran en los incisos a) y b) de este procedimiento.</w:t>
      </w:r>
    </w:p>
    <w:p w:rsidR="00AB06E4" w:rsidRDefault="00AB06E4" w:rsidP="00AB06E4">
      <w:pPr>
        <w:autoSpaceDE w:val="0"/>
        <w:autoSpaceDN w:val="0"/>
        <w:adjustRightInd w:val="0"/>
        <w:ind w:left="1418"/>
        <w:jc w:val="both"/>
        <w:rPr>
          <w:rFonts w:ascii="Arial" w:eastAsia="Times New Roman" w:hAnsi="Arial" w:cs="Arial"/>
          <w:b/>
          <w:lang w:val="es-MX" w:eastAsia="ar-SA"/>
        </w:rPr>
      </w:pPr>
    </w:p>
    <w:p w:rsidR="00AB06E4" w:rsidRDefault="00E267F4" w:rsidP="00AB06E4">
      <w:pPr>
        <w:autoSpaceDE w:val="0"/>
        <w:autoSpaceDN w:val="0"/>
        <w:adjustRightInd w:val="0"/>
        <w:ind w:left="1418"/>
        <w:jc w:val="both"/>
        <w:rPr>
          <w:rFonts w:ascii="Arial" w:eastAsia="Times New Roman" w:hAnsi="Arial" w:cs="Arial"/>
          <w:lang w:val="es-MX" w:eastAsia="ar-SA"/>
        </w:rPr>
      </w:pPr>
      <w:r w:rsidRPr="005E7C55">
        <w:rPr>
          <w:rFonts w:ascii="Arial" w:eastAsia="Times New Roman" w:hAnsi="Arial" w:cs="Arial"/>
          <w:b/>
          <w:lang w:val="es-MX" w:eastAsia="ar-SA"/>
        </w:rPr>
        <w:t xml:space="preserve">Negativa.- </w:t>
      </w:r>
      <w:r w:rsidR="00D91F7B" w:rsidRPr="005E7C55">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Default="00AB06E4" w:rsidP="00AB06E4">
      <w:pPr>
        <w:autoSpaceDE w:val="0"/>
        <w:autoSpaceDN w:val="0"/>
        <w:adjustRightInd w:val="0"/>
        <w:ind w:left="1418"/>
        <w:jc w:val="both"/>
        <w:rPr>
          <w:rFonts w:ascii="Arial" w:hAnsi="Arial" w:cs="Arial"/>
        </w:rPr>
      </w:pPr>
    </w:p>
    <w:p w:rsidR="00AB06E4" w:rsidRDefault="001E65C7" w:rsidP="00AB06E4">
      <w:pPr>
        <w:autoSpaceDE w:val="0"/>
        <w:autoSpaceDN w:val="0"/>
        <w:adjustRightInd w:val="0"/>
        <w:ind w:left="1418"/>
        <w:jc w:val="both"/>
        <w:rPr>
          <w:rFonts w:ascii="Arial" w:hAnsi="Arial" w:cs="Arial"/>
        </w:rPr>
      </w:pPr>
      <w:r w:rsidRPr="005E7C55">
        <w:rPr>
          <w:rFonts w:ascii="Arial" w:hAnsi="Arial" w:cs="Arial"/>
        </w:rPr>
        <w:t>El Licitante deberá encontrarse al corriente del pag</w:t>
      </w:r>
      <w:r w:rsidR="00BF68FC" w:rsidRPr="005E7C55">
        <w:rPr>
          <w:rFonts w:ascii="Arial" w:hAnsi="Arial" w:cs="Arial"/>
        </w:rPr>
        <w:t>o de sus obligaciones fiscales e</w:t>
      </w:r>
      <w:r w:rsidRPr="005E7C55">
        <w:rPr>
          <w:rFonts w:ascii="Arial" w:hAnsi="Arial" w:cs="Arial"/>
        </w:rPr>
        <w:t xml:space="preserve">n </w:t>
      </w:r>
      <w:r w:rsidR="00BF68FC" w:rsidRPr="005E7C55">
        <w:rPr>
          <w:rFonts w:ascii="Arial" w:hAnsi="Arial" w:cs="Arial"/>
        </w:rPr>
        <w:t>m</w:t>
      </w:r>
      <w:r w:rsidRPr="005E7C55">
        <w:rPr>
          <w:rFonts w:ascii="Arial" w:hAnsi="Arial" w:cs="Arial"/>
        </w:rPr>
        <w:t>ate</w:t>
      </w:r>
      <w:r w:rsidR="00981AD7" w:rsidRPr="005E7C55">
        <w:rPr>
          <w:rFonts w:ascii="Arial" w:hAnsi="Arial" w:cs="Arial"/>
        </w:rPr>
        <w:t xml:space="preserve">ria de </w:t>
      </w:r>
      <w:r w:rsidR="00BF68FC" w:rsidRPr="005E7C55">
        <w:rPr>
          <w:rFonts w:ascii="Arial" w:hAnsi="Arial" w:cs="Arial"/>
        </w:rPr>
        <w:t>a</w:t>
      </w:r>
      <w:r w:rsidR="00981AD7" w:rsidRPr="005E7C55">
        <w:rPr>
          <w:rFonts w:ascii="Arial" w:hAnsi="Arial" w:cs="Arial"/>
        </w:rPr>
        <w:t xml:space="preserve">portaciones </w:t>
      </w:r>
      <w:r w:rsidR="00BF68FC" w:rsidRPr="005E7C55">
        <w:rPr>
          <w:rFonts w:ascii="Arial" w:hAnsi="Arial" w:cs="Arial"/>
        </w:rPr>
        <w:t>p</w:t>
      </w:r>
      <w:r w:rsidR="00981AD7" w:rsidRPr="005E7C55">
        <w:rPr>
          <w:rFonts w:ascii="Arial" w:hAnsi="Arial" w:cs="Arial"/>
        </w:rPr>
        <w:t>atronales y</w:t>
      </w:r>
      <w:r w:rsidR="00BF68FC" w:rsidRPr="005E7C55">
        <w:rPr>
          <w:rFonts w:ascii="Arial" w:hAnsi="Arial" w:cs="Arial"/>
        </w:rPr>
        <w:t xml:space="preserve"> e</w:t>
      </w:r>
      <w:r w:rsidRPr="005E7C55">
        <w:rPr>
          <w:rFonts w:ascii="Arial" w:hAnsi="Arial" w:cs="Arial"/>
        </w:rPr>
        <w:t xml:space="preserve">ntero </w:t>
      </w:r>
      <w:r w:rsidR="00BF68FC" w:rsidRPr="005E7C55">
        <w:rPr>
          <w:rFonts w:ascii="Arial" w:hAnsi="Arial" w:cs="Arial"/>
        </w:rPr>
        <w:t>d</w:t>
      </w:r>
      <w:r w:rsidRPr="005E7C55">
        <w:rPr>
          <w:rFonts w:ascii="Arial" w:hAnsi="Arial" w:cs="Arial"/>
        </w:rPr>
        <w:t xml:space="preserve">e </w:t>
      </w:r>
      <w:r w:rsidR="00BF68FC" w:rsidRPr="005E7C55">
        <w:rPr>
          <w:rFonts w:ascii="Arial" w:hAnsi="Arial" w:cs="Arial"/>
        </w:rPr>
        <w:t>d</w:t>
      </w:r>
      <w:r w:rsidRPr="005E7C55">
        <w:rPr>
          <w:rFonts w:ascii="Arial" w:hAnsi="Arial" w:cs="Arial"/>
        </w:rPr>
        <w:t xml:space="preserve">escuentos, con el Instituto del Fondo Nacional de la Vivienda para los Trabajadores, en los términos del “ACUERDO del </w:t>
      </w:r>
      <w:r w:rsidRPr="005E7C55">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rPr>
        <w:t>. Deb</w:t>
      </w:r>
      <w:r w:rsidR="00A61F2C" w:rsidRPr="005E7C55">
        <w:rPr>
          <w:rFonts w:ascii="Arial" w:hAnsi="Arial" w:cs="Arial"/>
        </w:rPr>
        <w:t>iendo de presentar “Constancia de situación fiscal en materia de aportaciones patronales y entero de d</w:t>
      </w:r>
      <w:r w:rsidRPr="005E7C55">
        <w:rPr>
          <w:rFonts w:ascii="Arial" w:hAnsi="Arial" w:cs="Arial"/>
        </w:rPr>
        <w:t xml:space="preserve">escuentos”, </w:t>
      </w:r>
      <w:r w:rsidR="00A61F2C" w:rsidRPr="005E7C55">
        <w:rPr>
          <w:rFonts w:ascii="Arial" w:hAnsi="Arial" w:cs="Arial"/>
        </w:rPr>
        <w:t>emitida p</w:t>
      </w:r>
      <w:r w:rsidRPr="005E7C55">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5" w:name="_Toc103330852"/>
    </w:p>
    <w:p w:rsidR="00AB06E4" w:rsidRDefault="00AB06E4" w:rsidP="00AB06E4">
      <w:pPr>
        <w:autoSpaceDE w:val="0"/>
        <w:autoSpaceDN w:val="0"/>
        <w:adjustRightInd w:val="0"/>
        <w:ind w:left="1418"/>
        <w:jc w:val="both"/>
        <w:rPr>
          <w:rFonts w:ascii="Arial" w:hAnsi="Arial" w:cs="Arial"/>
        </w:rPr>
      </w:pPr>
    </w:p>
    <w:p w:rsidR="00AB06E4" w:rsidRDefault="00D91F7B" w:rsidP="00AB06E4">
      <w:pPr>
        <w:autoSpaceDE w:val="0"/>
        <w:autoSpaceDN w:val="0"/>
        <w:adjustRightInd w:val="0"/>
        <w:ind w:left="1418"/>
        <w:jc w:val="both"/>
        <w:rPr>
          <w:rFonts w:ascii="Arial" w:hAnsi="Arial" w:cs="Arial"/>
          <w:b/>
        </w:rPr>
      </w:pPr>
      <w:r w:rsidRPr="005E7C55">
        <w:rPr>
          <w:rFonts w:ascii="Arial" w:hAnsi="Arial" w:cs="Arial"/>
          <w:b/>
        </w:rPr>
        <w:t>UNA VEZ</w:t>
      </w:r>
      <w:r w:rsidR="00756117" w:rsidRPr="005E7C55">
        <w:rPr>
          <w:rFonts w:ascii="Arial" w:hAnsi="Arial" w:cs="Arial"/>
          <w:b/>
        </w:rPr>
        <w:t xml:space="preserve"> FORMALIZADO EL </w:t>
      </w:r>
      <w:bookmarkEnd w:id="15"/>
      <w:r w:rsidR="002C42D7" w:rsidRPr="005E7C55">
        <w:rPr>
          <w:rFonts w:ascii="Arial" w:hAnsi="Arial" w:cs="Arial"/>
          <w:b/>
        </w:rPr>
        <w:t>PEDIDO</w:t>
      </w:r>
    </w:p>
    <w:p w:rsidR="00AB06E4" w:rsidRDefault="00AB06E4" w:rsidP="00AB06E4">
      <w:pPr>
        <w:autoSpaceDE w:val="0"/>
        <w:autoSpaceDN w:val="0"/>
        <w:adjustRightInd w:val="0"/>
        <w:ind w:left="1418"/>
        <w:jc w:val="both"/>
        <w:rPr>
          <w:rFonts w:ascii="Arial" w:hAnsi="Arial" w:cs="Arial"/>
          <w:b/>
        </w:rPr>
      </w:pPr>
    </w:p>
    <w:p w:rsidR="00D91F7B" w:rsidRPr="005E7C55" w:rsidRDefault="00D91F7B" w:rsidP="00AB06E4">
      <w:pPr>
        <w:autoSpaceDE w:val="0"/>
        <w:autoSpaceDN w:val="0"/>
        <w:adjustRightInd w:val="0"/>
        <w:ind w:left="1418"/>
        <w:jc w:val="both"/>
        <w:rPr>
          <w:rFonts w:ascii="Arial" w:hAnsi="Arial" w:cs="Arial"/>
        </w:rPr>
      </w:pPr>
      <w:r w:rsidRPr="005E7C55">
        <w:rPr>
          <w:rFonts w:ascii="Arial" w:hAnsi="Arial" w:cs="Arial"/>
        </w:rPr>
        <w:t xml:space="preserve">En el supuesto de que el SAT, IMSS </w:t>
      </w:r>
      <w:r w:rsidR="004D70A8" w:rsidRPr="005E7C55">
        <w:rPr>
          <w:rFonts w:ascii="Arial" w:hAnsi="Arial" w:cs="Arial"/>
        </w:rPr>
        <w:t>o</w:t>
      </w:r>
      <w:r w:rsidRPr="005E7C55">
        <w:rPr>
          <w:rFonts w:ascii="Arial" w:hAnsi="Arial" w:cs="Arial"/>
        </w:rPr>
        <w:t xml:space="preserve"> INFONAVIT emita respuesta en sentido negativo o desfavorable para el (los) proveedor(es) </w:t>
      </w:r>
      <w:r w:rsidR="009E7F3A" w:rsidRPr="005E7C55">
        <w:rPr>
          <w:rFonts w:ascii="Arial" w:hAnsi="Arial" w:cs="Arial"/>
        </w:rPr>
        <w:t xml:space="preserve">esta Unidad Médica de Alta Especialidad se verá impedida para celebrar el pedido </w:t>
      </w:r>
      <w:r w:rsidR="00453EE8" w:rsidRPr="005E7C55">
        <w:rPr>
          <w:rFonts w:ascii="Arial" w:hAnsi="Arial" w:cs="Arial"/>
        </w:rPr>
        <w:t xml:space="preserve">derivado de este procedimiento de </w:t>
      </w:r>
      <w:r w:rsidR="00D7229B" w:rsidRPr="005E7C55">
        <w:rPr>
          <w:rFonts w:ascii="Arial" w:hAnsi="Arial" w:cs="Arial"/>
        </w:rPr>
        <w:t>invitación</w:t>
      </w:r>
      <w:r w:rsidR="00840D8B" w:rsidRPr="005E7C55">
        <w:rPr>
          <w:rFonts w:ascii="Arial" w:hAnsi="Arial" w:cs="Arial"/>
        </w:rPr>
        <w:t xml:space="preserve"> a cuando menos tres personas de carácter internacional bajo cobertura de tratados</w:t>
      </w:r>
      <w:r w:rsidRPr="005E7C55">
        <w:rPr>
          <w:rFonts w:ascii="Arial" w:hAnsi="Arial" w:cs="Arial"/>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lastRenderedPageBreak/>
        <w:t xml:space="preserve">Asimismo, </w:t>
      </w:r>
      <w:r w:rsidR="00016130" w:rsidRPr="005E7C55">
        <w:rPr>
          <w:rFonts w:ascii="Arial" w:hAnsi="Arial" w:cs="Arial"/>
          <w:color w:val="auto"/>
          <w:sz w:val="24"/>
          <w:szCs w:val="24"/>
        </w:rPr>
        <w:t xml:space="preserve">En términos del artículo 32-D del Código Fiscal de la Federación, así como del ACUERDO ACDO.AS2.HCT.270422/107.P.DIR, dictado por el H. Consejo Técnico en sesión ordinaria del 27 de Abril de 2022, mediante el cual se solicita modificar </w:t>
      </w:r>
      <w:r w:rsidR="00016130" w:rsidRPr="002404E8">
        <w:rPr>
          <w:rFonts w:ascii="Arial" w:hAnsi="Arial" w:cs="Arial"/>
          <w:color w:val="auto"/>
          <w:sz w:val="24"/>
          <w:szCs w:val="24"/>
        </w:rPr>
        <w:t>la Regla Primera y adicionar tres párrafos a la Regla Tercera de las Reglas para la obtención de la opinión</w:t>
      </w:r>
      <w:r w:rsidR="00016130" w:rsidRPr="005E7C55">
        <w:rPr>
          <w:rFonts w:ascii="Arial" w:hAnsi="Arial" w:cs="Arial"/>
          <w:color w:val="auto"/>
          <w:sz w:val="24"/>
          <w:szCs w:val="24"/>
        </w:rPr>
        <w:t xml:space="preserve">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 xml:space="preserve">Diagonal Defensores de la República, esquina </w:t>
      </w:r>
      <w:r w:rsidR="006041B6">
        <w:rPr>
          <w:rFonts w:ascii="Arial" w:hAnsi="Arial" w:cs="Arial"/>
          <w:color w:val="auto"/>
          <w:sz w:val="24"/>
          <w:szCs w:val="24"/>
        </w:rPr>
        <w:t xml:space="preserve">calle </w:t>
      </w:r>
      <w:r w:rsidR="00D7229B" w:rsidRPr="005E7C55">
        <w:rPr>
          <w:rFonts w:ascii="Arial" w:hAnsi="Arial" w:cs="Arial"/>
          <w:color w:val="auto"/>
          <w:sz w:val="24"/>
          <w:szCs w:val="24"/>
        </w:rPr>
        <w:t>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6" w:name="_Toc103330853"/>
      <w:bookmarkStart w:id="17" w:name="_Toc48545761"/>
      <w:bookmarkStart w:id="18" w:name="_Toc153874251"/>
      <w:bookmarkStart w:id="19" w:name="_Toc185934510"/>
      <w:bookmarkStart w:id="20"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6"/>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2404E8"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La determinación de dar por cancelada la adjudicación, partida(s) o conceptos </w:t>
      </w:r>
      <w:r w:rsidRPr="002404E8">
        <w:rPr>
          <w:rFonts w:ascii="Arial" w:hAnsi="Arial" w:cs="Arial"/>
          <w:color w:val="auto"/>
          <w:sz w:val="24"/>
          <w:szCs w:val="24"/>
        </w:rPr>
        <w:t>incluidos en ésta(s), deberá precisar el acontecimiento que motiva la decisión, la cual se hará del conocimiento de los oferentes</w:t>
      </w:r>
      <w:r w:rsidR="00BD5458" w:rsidRPr="002404E8">
        <w:rPr>
          <w:rFonts w:ascii="Arial" w:hAnsi="Arial" w:cs="Arial"/>
          <w:color w:val="auto"/>
          <w:sz w:val="24"/>
          <w:szCs w:val="24"/>
        </w:rPr>
        <w:t>.</w:t>
      </w:r>
    </w:p>
    <w:p w:rsidR="00E267F4" w:rsidRPr="002404E8" w:rsidRDefault="00CF704D" w:rsidP="001A637F">
      <w:pPr>
        <w:pStyle w:val="Ttulo1"/>
        <w:numPr>
          <w:ilvl w:val="0"/>
          <w:numId w:val="2"/>
        </w:numPr>
        <w:ind w:left="426" w:hanging="426"/>
        <w:jc w:val="both"/>
        <w:rPr>
          <w:rFonts w:ascii="Arial" w:hAnsi="Arial" w:cs="Arial"/>
          <w:b/>
          <w:color w:val="auto"/>
          <w:sz w:val="24"/>
          <w:szCs w:val="24"/>
        </w:rPr>
      </w:pPr>
      <w:bookmarkStart w:id="21" w:name="_Toc103330854"/>
      <w:bookmarkEnd w:id="17"/>
      <w:bookmarkEnd w:id="18"/>
      <w:bookmarkEnd w:id="19"/>
      <w:bookmarkEnd w:id="20"/>
      <w:r w:rsidRPr="002404E8">
        <w:rPr>
          <w:rFonts w:ascii="Arial" w:hAnsi="Arial" w:cs="Arial"/>
          <w:b/>
          <w:color w:val="auto"/>
          <w:sz w:val="24"/>
          <w:szCs w:val="24"/>
        </w:rPr>
        <w:t>MODELO DE PEDIDO</w:t>
      </w:r>
      <w:bookmarkEnd w:id="21"/>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2404E8">
        <w:rPr>
          <w:rFonts w:ascii="Arial" w:hAnsi="Arial" w:cs="Arial"/>
          <w:color w:val="auto"/>
          <w:sz w:val="24"/>
          <w:szCs w:val="24"/>
        </w:rPr>
        <w:t>Con fundamento en el artículo 29 fracción XVI de la Ley</w:t>
      </w:r>
      <w:r w:rsidR="00083ABD" w:rsidRPr="002404E8">
        <w:rPr>
          <w:rFonts w:ascii="Arial" w:hAnsi="Arial" w:cs="Arial"/>
          <w:color w:val="auto"/>
          <w:sz w:val="24"/>
          <w:szCs w:val="24"/>
        </w:rPr>
        <w:t xml:space="preserve"> de Adquisiciones, Arrendamientos y Servicios</w:t>
      </w:r>
      <w:r w:rsidR="009A7BD1" w:rsidRPr="002404E8">
        <w:rPr>
          <w:rFonts w:ascii="Arial" w:hAnsi="Arial" w:cs="Arial"/>
          <w:color w:val="auto"/>
          <w:sz w:val="24"/>
          <w:szCs w:val="24"/>
        </w:rPr>
        <w:t xml:space="preserve"> de Sector Público</w:t>
      </w:r>
      <w:r w:rsidR="00974981" w:rsidRPr="002404E8">
        <w:rPr>
          <w:rFonts w:ascii="Arial" w:hAnsi="Arial" w:cs="Arial"/>
          <w:color w:val="auto"/>
          <w:sz w:val="24"/>
          <w:szCs w:val="24"/>
        </w:rPr>
        <w:t>, se adjunta el modelo del p</w:t>
      </w:r>
      <w:r w:rsidRPr="002404E8">
        <w:rPr>
          <w:rFonts w:ascii="Arial" w:hAnsi="Arial" w:cs="Arial"/>
          <w:color w:val="auto"/>
          <w:sz w:val="24"/>
          <w:szCs w:val="24"/>
        </w:rPr>
        <w:t>edido que será empleado</w:t>
      </w:r>
      <w:r w:rsidRPr="005E7C55">
        <w:rPr>
          <w:rFonts w:ascii="Arial" w:hAnsi="Arial" w:cs="Arial"/>
          <w:color w:val="auto"/>
          <w:sz w:val="24"/>
          <w:szCs w:val="24"/>
        </w:rPr>
        <w:t xml:space="preserve">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974981" w:rsidRPr="005E7C55">
        <w:rPr>
          <w:rFonts w:ascii="Arial" w:hAnsi="Arial" w:cs="Arial"/>
          <w:color w:val="auto"/>
          <w:sz w:val="24"/>
          <w:szCs w:val="24"/>
        </w:rPr>
        <w:t>invitación a cuando menos tres personas,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w:t>
      </w:r>
      <w:r w:rsidR="00281726">
        <w:rPr>
          <w:rFonts w:ascii="Arial" w:hAnsi="Arial" w:cs="Arial"/>
          <w:color w:val="auto"/>
          <w:sz w:val="24"/>
          <w:szCs w:val="24"/>
        </w:rPr>
        <w:t>naturales</w:t>
      </w:r>
      <w:r w:rsidRPr="005E7C55">
        <w:rPr>
          <w:rFonts w:ascii="Arial" w:hAnsi="Arial" w:cs="Arial"/>
          <w:color w:val="auto"/>
          <w:sz w:val="24"/>
          <w:szCs w:val="24"/>
        </w:rPr>
        <w:t xml:space="preserve">,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w:t>
      </w:r>
      <w:r w:rsidR="00281726">
        <w:rPr>
          <w:rFonts w:ascii="Arial" w:hAnsi="Arial" w:cs="Arial"/>
          <w:color w:val="auto"/>
          <w:sz w:val="24"/>
          <w:szCs w:val="24"/>
        </w:rPr>
        <w:t>naturales</w:t>
      </w:r>
      <w:r w:rsidR="00237EA1" w:rsidRPr="005E7C55">
        <w:rPr>
          <w:rFonts w:ascii="Arial" w:hAnsi="Arial" w:cs="Arial"/>
          <w:color w:val="auto"/>
          <w:sz w:val="24"/>
          <w:szCs w:val="24"/>
        </w:rPr>
        <w:t>, se solicitará garantía de cumplimiento</w:t>
      </w:r>
      <w:r w:rsidR="00BB76C5">
        <w:rPr>
          <w:rFonts w:ascii="Arial" w:hAnsi="Arial" w:cs="Arial"/>
          <w:color w:val="auto"/>
          <w:sz w:val="24"/>
          <w:szCs w:val="24"/>
        </w:rPr>
        <w:t xml:space="preserve"> al momento de la entrega del material, </w:t>
      </w:r>
      <w:r w:rsidR="00237EA1" w:rsidRPr="005E7C55">
        <w:rPr>
          <w:rFonts w:ascii="Arial" w:hAnsi="Arial" w:cs="Arial"/>
          <w:color w:val="auto"/>
          <w:sz w:val="24"/>
          <w:szCs w:val="24"/>
        </w:rPr>
        <w:t xml:space="preserve">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 xml:space="preserve">En caso de que el proveedor adjudicado entregue posterior a los 10 días </w:t>
      </w:r>
      <w:r w:rsidR="00281726">
        <w:rPr>
          <w:rFonts w:ascii="Arial" w:eastAsiaTheme="majorEastAsia" w:hAnsi="Arial" w:cs="Arial"/>
        </w:rPr>
        <w:t xml:space="preserve">naturales a partir de la emisión del pedido </w:t>
      </w:r>
      <w:r w:rsidRPr="005E7C55">
        <w:rPr>
          <w:rFonts w:ascii="Arial" w:eastAsiaTheme="majorEastAsia" w:hAnsi="Arial" w:cs="Arial"/>
        </w:rPr>
        <w:t>y no presente garantía de cumplimiento, no se recibirá el material o en su caso procederá la devolución del mismo.</w:t>
      </w:r>
      <w:bookmarkStart w:id="22"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Default="00C765D2"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Pr="005E7C55" w:rsidRDefault="00492F5B" w:rsidP="00237EA1">
      <w:pPr>
        <w:ind w:left="993"/>
        <w:rPr>
          <w:rFonts w:ascii="Arial" w:hAnsi="Arial" w:cs="Arial"/>
          <w:b/>
          <w:lang w:val="es-ES"/>
        </w:rPr>
      </w:pPr>
    </w:p>
    <w:p w:rsidR="00ED0806" w:rsidRPr="002431E2" w:rsidRDefault="006C7D89" w:rsidP="00237EA1">
      <w:pPr>
        <w:ind w:left="993"/>
        <w:rPr>
          <w:rFonts w:ascii="Arial" w:hAnsi="Arial" w:cs="Arial"/>
          <w:b/>
          <w:lang w:eastAsia="es-ES"/>
        </w:rPr>
      </w:pPr>
      <w:r w:rsidRPr="002431E2">
        <w:rPr>
          <w:rFonts w:ascii="Arial" w:hAnsi="Arial" w:cs="Arial"/>
          <w:b/>
          <w:lang w:val="es-ES"/>
        </w:rPr>
        <w:t>DISPONIBILIDAD PRESUPUESTARIA</w:t>
      </w:r>
      <w:bookmarkEnd w:id="22"/>
    </w:p>
    <w:p w:rsidR="00A700BE" w:rsidRPr="002431E2" w:rsidRDefault="006C7D89"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 xml:space="preserve">Para llevar a cabo el presente procedimiento de contratación, el Instituto cuenta con </w:t>
      </w:r>
      <w:r w:rsidR="0086535D" w:rsidRPr="002431E2">
        <w:rPr>
          <w:rFonts w:ascii="Arial" w:hAnsi="Arial" w:cs="Arial"/>
          <w:color w:val="auto"/>
          <w:sz w:val="24"/>
          <w:szCs w:val="24"/>
        </w:rPr>
        <w:t>dictámenes</w:t>
      </w:r>
      <w:r w:rsidRPr="002431E2">
        <w:rPr>
          <w:rFonts w:ascii="Arial" w:hAnsi="Arial" w:cs="Arial"/>
          <w:color w:val="auto"/>
          <w:sz w:val="24"/>
          <w:szCs w:val="24"/>
        </w:rPr>
        <w:t xml:space="preserve"> de disponibilidad presupuestaria </w:t>
      </w:r>
      <w:r w:rsidR="00B857DA" w:rsidRPr="002431E2">
        <w:rPr>
          <w:rFonts w:ascii="Arial" w:hAnsi="Arial" w:cs="Arial"/>
          <w:color w:val="auto"/>
          <w:sz w:val="24"/>
          <w:szCs w:val="24"/>
        </w:rPr>
        <w:t>0000</w:t>
      </w:r>
      <w:r w:rsidR="00BB76C5" w:rsidRPr="002431E2">
        <w:rPr>
          <w:rFonts w:ascii="Arial" w:hAnsi="Arial" w:cs="Arial"/>
          <w:color w:val="auto"/>
          <w:sz w:val="24"/>
          <w:szCs w:val="24"/>
        </w:rPr>
        <w:t>002608</w:t>
      </w:r>
      <w:r w:rsidR="00B857DA" w:rsidRPr="002431E2">
        <w:rPr>
          <w:rFonts w:ascii="Arial" w:hAnsi="Arial" w:cs="Arial"/>
          <w:color w:val="auto"/>
          <w:sz w:val="24"/>
          <w:szCs w:val="24"/>
        </w:rPr>
        <w:t>-202</w:t>
      </w:r>
      <w:r w:rsidR="00BB76C5" w:rsidRPr="002431E2">
        <w:rPr>
          <w:rFonts w:ascii="Arial" w:hAnsi="Arial" w:cs="Arial"/>
          <w:color w:val="auto"/>
          <w:sz w:val="24"/>
          <w:szCs w:val="24"/>
        </w:rPr>
        <w:t>4</w:t>
      </w:r>
      <w:r w:rsidR="0086535D" w:rsidRPr="002431E2">
        <w:rPr>
          <w:rFonts w:ascii="Arial" w:hAnsi="Arial" w:cs="Arial"/>
          <w:color w:val="auto"/>
          <w:sz w:val="24"/>
          <w:szCs w:val="24"/>
        </w:rPr>
        <w:t xml:space="preserve"> y 0000002609-2024</w:t>
      </w:r>
      <w:r w:rsidR="00B857DA" w:rsidRPr="002431E2">
        <w:rPr>
          <w:rFonts w:ascii="Arial" w:hAnsi="Arial" w:cs="Arial"/>
          <w:color w:val="auto"/>
          <w:sz w:val="24"/>
          <w:szCs w:val="24"/>
        </w:rPr>
        <w:t>, emitido</w:t>
      </w:r>
      <w:r w:rsidR="0086535D" w:rsidRPr="002431E2">
        <w:rPr>
          <w:rFonts w:ascii="Arial" w:hAnsi="Arial" w:cs="Arial"/>
          <w:color w:val="auto"/>
          <w:sz w:val="24"/>
          <w:szCs w:val="24"/>
        </w:rPr>
        <w:t>s</w:t>
      </w:r>
      <w:r w:rsidR="00B857DA" w:rsidRPr="002431E2">
        <w:rPr>
          <w:rFonts w:ascii="Arial" w:hAnsi="Arial" w:cs="Arial"/>
          <w:color w:val="auto"/>
          <w:sz w:val="24"/>
          <w:szCs w:val="24"/>
        </w:rPr>
        <w:t xml:space="preserve"> el </w:t>
      </w:r>
      <w:r w:rsidR="00BB76C5" w:rsidRPr="002431E2">
        <w:rPr>
          <w:rFonts w:ascii="Arial" w:hAnsi="Arial" w:cs="Arial"/>
          <w:color w:val="auto"/>
          <w:sz w:val="24"/>
          <w:szCs w:val="24"/>
        </w:rPr>
        <w:t>02</w:t>
      </w:r>
      <w:r w:rsidR="00B857DA" w:rsidRPr="002431E2">
        <w:rPr>
          <w:rFonts w:ascii="Arial" w:hAnsi="Arial" w:cs="Arial"/>
          <w:color w:val="auto"/>
          <w:sz w:val="24"/>
          <w:szCs w:val="24"/>
        </w:rPr>
        <w:t xml:space="preserve"> de </w:t>
      </w:r>
      <w:r w:rsidR="00BB76C5" w:rsidRPr="002431E2">
        <w:rPr>
          <w:rFonts w:ascii="Arial" w:hAnsi="Arial" w:cs="Arial"/>
          <w:color w:val="auto"/>
          <w:sz w:val="24"/>
          <w:szCs w:val="24"/>
        </w:rPr>
        <w:t>enero</w:t>
      </w:r>
      <w:r w:rsidR="00B857DA" w:rsidRPr="002431E2">
        <w:rPr>
          <w:rFonts w:ascii="Arial" w:hAnsi="Arial" w:cs="Arial"/>
          <w:color w:val="auto"/>
          <w:sz w:val="24"/>
          <w:szCs w:val="24"/>
        </w:rPr>
        <w:t xml:space="preserve"> de 202</w:t>
      </w:r>
      <w:r w:rsidR="00BB76C5" w:rsidRPr="002431E2">
        <w:rPr>
          <w:rFonts w:ascii="Arial" w:hAnsi="Arial" w:cs="Arial"/>
          <w:color w:val="auto"/>
          <w:sz w:val="24"/>
          <w:szCs w:val="24"/>
        </w:rPr>
        <w:t>4</w:t>
      </w:r>
      <w:r w:rsidR="000133AB" w:rsidRPr="002431E2">
        <w:rPr>
          <w:rFonts w:ascii="Arial" w:hAnsi="Arial" w:cs="Arial"/>
          <w:color w:val="auto"/>
          <w:sz w:val="24"/>
          <w:szCs w:val="24"/>
        </w:rPr>
        <w:t xml:space="preserve">, </w:t>
      </w:r>
      <w:r w:rsidR="00CB58D2" w:rsidRPr="002431E2">
        <w:rPr>
          <w:rFonts w:ascii="Arial" w:hAnsi="Arial" w:cs="Arial"/>
          <w:color w:val="auto"/>
          <w:sz w:val="24"/>
          <w:szCs w:val="24"/>
        </w:rPr>
        <w:t xml:space="preserve"> en términos de lo señalado en numeral </w:t>
      </w:r>
      <w:r w:rsidR="000133AB" w:rsidRPr="002431E2">
        <w:rPr>
          <w:rFonts w:ascii="Arial" w:hAnsi="Arial" w:cs="Arial"/>
          <w:color w:val="auto"/>
          <w:sz w:val="24"/>
          <w:szCs w:val="24"/>
        </w:rPr>
        <w:t xml:space="preserve">7.5.9.4 </w:t>
      </w:r>
      <w:r w:rsidR="00CB58D2" w:rsidRPr="002431E2">
        <w:rPr>
          <w:rFonts w:ascii="Arial" w:hAnsi="Arial" w:cs="Arial"/>
          <w:color w:val="auto"/>
          <w:sz w:val="24"/>
          <w:szCs w:val="24"/>
        </w:rPr>
        <w:t>de la Norma Presupuestaria del Instituto Me</w:t>
      </w:r>
      <w:r w:rsidR="00830FC8" w:rsidRPr="002431E2">
        <w:rPr>
          <w:rFonts w:ascii="Arial" w:hAnsi="Arial" w:cs="Arial"/>
          <w:color w:val="auto"/>
          <w:sz w:val="24"/>
          <w:szCs w:val="24"/>
        </w:rPr>
        <w:t>xicano del Seguro Social (IMSS).</w:t>
      </w:r>
    </w:p>
    <w:p w:rsidR="00ED0806" w:rsidRPr="002431E2" w:rsidRDefault="00E629EA" w:rsidP="001A637F">
      <w:pPr>
        <w:pStyle w:val="Ttulo1"/>
        <w:numPr>
          <w:ilvl w:val="0"/>
          <w:numId w:val="2"/>
        </w:numPr>
        <w:ind w:left="426" w:hanging="426"/>
        <w:jc w:val="both"/>
        <w:rPr>
          <w:rFonts w:ascii="Arial" w:hAnsi="Arial" w:cs="Arial"/>
          <w:b/>
          <w:color w:val="auto"/>
          <w:sz w:val="24"/>
          <w:szCs w:val="24"/>
          <w:lang w:eastAsia="es-ES"/>
        </w:rPr>
      </w:pPr>
      <w:bookmarkStart w:id="23" w:name="_Toc103330856"/>
      <w:r w:rsidRPr="002431E2">
        <w:rPr>
          <w:rFonts w:ascii="Arial" w:hAnsi="Arial" w:cs="Arial"/>
          <w:b/>
          <w:color w:val="auto"/>
          <w:sz w:val="24"/>
          <w:szCs w:val="24"/>
          <w:lang w:eastAsia="es-ES"/>
        </w:rPr>
        <w:t xml:space="preserve"> </w:t>
      </w:r>
      <w:r w:rsidR="00F426AB" w:rsidRPr="002431E2">
        <w:rPr>
          <w:rFonts w:ascii="Arial" w:hAnsi="Arial" w:cs="Arial"/>
          <w:b/>
          <w:color w:val="auto"/>
          <w:sz w:val="24"/>
          <w:szCs w:val="24"/>
          <w:lang w:eastAsia="es-ES"/>
        </w:rPr>
        <w:t>ASIGNACION-FALLO</w:t>
      </w:r>
      <w:bookmarkEnd w:id="23"/>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2431E2">
        <w:rPr>
          <w:rFonts w:ascii="Arial" w:hAnsi="Arial" w:cs="Arial"/>
          <w:color w:val="auto"/>
          <w:sz w:val="24"/>
          <w:szCs w:val="24"/>
          <w:lang w:eastAsia="es-ES"/>
        </w:rPr>
        <w:t>Por tratarse de un procedimiento</w:t>
      </w:r>
      <w:r w:rsidRPr="005E7C55">
        <w:rPr>
          <w:rFonts w:ascii="Arial" w:hAnsi="Arial" w:cs="Arial"/>
          <w:color w:val="auto"/>
          <w:sz w:val="24"/>
          <w:szCs w:val="24"/>
          <w:lang w:eastAsia="es-ES"/>
        </w:rPr>
        <w:t xml:space="preserve">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CompraNet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4"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D72243" w:rsidRPr="005E7C55" w:rsidRDefault="00D72243" w:rsidP="001A637F">
      <w:pPr>
        <w:jc w:val="both"/>
      </w:pPr>
    </w:p>
    <w:p w:rsidR="00D72243" w:rsidRPr="005E7C55" w:rsidRDefault="00D72243" w:rsidP="001A637F">
      <w:pPr>
        <w:jc w:val="both"/>
      </w:pPr>
    </w:p>
    <w:p w:rsidR="00D72243" w:rsidRDefault="00D72243" w:rsidP="001A637F">
      <w:pPr>
        <w:jc w:val="both"/>
      </w:pPr>
    </w:p>
    <w:p w:rsidR="00CF72CD" w:rsidRDefault="00CF72CD" w:rsidP="001A637F">
      <w:pPr>
        <w:jc w:val="both"/>
      </w:pPr>
    </w:p>
    <w:p w:rsidR="00CF72CD" w:rsidRPr="005E7C55" w:rsidRDefault="00CF72CD"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5" w:name="_Toc103330858"/>
      <w:bookmarkEnd w:id="24"/>
    </w:p>
    <w:p w:rsidR="004A162F" w:rsidRPr="005E7C55" w:rsidRDefault="004A162F" w:rsidP="001A637F">
      <w:pPr>
        <w:jc w:val="both"/>
      </w:pPr>
    </w:p>
    <w:tbl>
      <w:tblPr>
        <w:tblW w:w="5084" w:type="pct"/>
        <w:jc w:val="center"/>
        <w:tblCellMar>
          <w:left w:w="70" w:type="dxa"/>
          <w:right w:w="70" w:type="dxa"/>
        </w:tblCellMar>
        <w:tblLook w:val="04A0" w:firstRow="1" w:lastRow="0" w:firstColumn="1" w:lastColumn="0" w:noHBand="0" w:noVBand="1"/>
      </w:tblPr>
      <w:tblGrid>
        <w:gridCol w:w="345"/>
        <w:gridCol w:w="399"/>
        <w:gridCol w:w="390"/>
        <w:gridCol w:w="424"/>
        <w:gridCol w:w="330"/>
        <w:gridCol w:w="388"/>
        <w:gridCol w:w="2412"/>
        <w:gridCol w:w="1041"/>
        <w:gridCol w:w="1041"/>
        <w:gridCol w:w="1041"/>
        <w:gridCol w:w="760"/>
        <w:gridCol w:w="740"/>
        <w:gridCol w:w="682"/>
      </w:tblGrid>
      <w:tr w:rsidR="00635CE4" w:rsidRPr="00635CE4" w:rsidTr="00635CE4">
        <w:trPr>
          <w:trHeight w:val="330"/>
          <w:tblHeader/>
          <w:jc w:val="center"/>
        </w:trPr>
        <w:tc>
          <w:tcPr>
            <w:tcW w:w="1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No.</w:t>
            </w:r>
          </w:p>
        </w:tc>
        <w:tc>
          <w:tcPr>
            <w:tcW w:w="200"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GPO</w:t>
            </w:r>
          </w:p>
        </w:tc>
        <w:tc>
          <w:tcPr>
            <w:tcW w:w="195"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GEN</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ESP</w:t>
            </w:r>
          </w:p>
        </w:tc>
        <w:tc>
          <w:tcPr>
            <w:tcW w:w="165"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DIF</w:t>
            </w:r>
          </w:p>
        </w:tc>
        <w:tc>
          <w:tcPr>
            <w:tcW w:w="194"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VAR</w:t>
            </w:r>
          </w:p>
        </w:tc>
        <w:tc>
          <w:tcPr>
            <w:tcW w:w="1207"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DESCRIPCION ARTICULO</w:t>
            </w:r>
          </w:p>
        </w:tc>
        <w:tc>
          <w:tcPr>
            <w:tcW w:w="521"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UNIDAD PRESENTACION</w:t>
            </w:r>
          </w:p>
        </w:tc>
        <w:tc>
          <w:tcPr>
            <w:tcW w:w="521"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CANTIDAD PRESENTACION</w:t>
            </w:r>
          </w:p>
        </w:tc>
        <w:tc>
          <w:tcPr>
            <w:tcW w:w="521"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TIPO PRESENTACION</w:t>
            </w:r>
          </w:p>
        </w:tc>
        <w:tc>
          <w:tcPr>
            <w:tcW w:w="380"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CANTIDAD</w:t>
            </w:r>
          </w:p>
        </w:tc>
        <w:tc>
          <w:tcPr>
            <w:tcW w:w="370"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PRECIO UNITARIO</w:t>
            </w:r>
          </w:p>
        </w:tc>
        <w:tc>
          <w:tcPr>
            <w:tcW w:w="342" w:type="pct"/>
            <w:tcBorders>
              <w:top w:val="single" w:sz="4" w:space="0" w:color="auto"/>
              <w:left w:val="nil"/>
              <w:bottom w:val="single" w:sz="4" w:space="0" w:color="auto"/>
              <w:right w:val="single" w:sz="4" w:space="0" w:color="auto"/>
            </w:tcBorders>
            <w:shd w:val="clear" w:color="000000" w:fill="D9D9D9"/>
            <w:vAlign w:val="center"/>
            <w:hideMark/>
          </w:tcPr>
          <w:p w:rsidR="00635CE4" w:rsidRPr="00635CE4" w:rsidRDefault="00635CE4" w:rsidP="00635CE4">
            <w:pPr>
              <w:jc w:val="center"/>
              <w:rPr>
                <w:rFonts w:ascii="Calibri" w:eastAsia="Times New Roman" w:hAnsi="Calibri" w:cs="Times New Roman"/>
                <w:b/>
                <w:bCs/>
                <w:sz w:val="14"/>
                <w:szCs w:val="10"/>
                <w:lang w:val="es-MX" w:eastAsia="es-MX"/>
              </w:rPr>
            </w:pPr>
            <w:r w:rsidRPr="00635CE4">
              <w:rPr>
                <w:rFonts w:ascii="Calibri" w:eastAsia="Times New Roman" w:hAnsi="Calibri" w:cs="Times New Roman"/>
                <w:b/>
                <w:bCs/>
                <w:sz w:val="14"/>
                <w:szCs w:val="10"/>
                <w:lang w:val="es-MX" w:eastAsia="es-MX"/>
              </w:rPr>
              <w:t>TOTAL</w:t>
            </w:r>
          </w:p>
        </w:tc>
      </w:tr>
      <w:tr w:rsidR="00635CE4" w:rsidRPr="00635CE4" w:rsidTr="00635CE4">
        <w:trPr>
          <w:trHeight w:val="33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000</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5721</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PARACETAMOL SOLUCION INYECTABLE CADA FRASCO CONTIENE: PARACETAMOL 1 G. ENVASE C ON CUATRO FRASCOS CON 100 ML.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ENV</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FCO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140</w:t>
            </w:r>
          </w:p>
        </w:tc>
        <w:tc>
          <w:tcPr>
            <w:tcW w:w="370" w:type="pct"/>
            <w:tcBorders>
              <w:top w:val="single" w:sz="4" w:space="0" w:color="auto"/>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single" w:sz="4" w:space="0" w:color="auto"/>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33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3</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040</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0790</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AGUJAS. PARA BIOPSIA DE HUESO. REESTERILIZABLE. TIPO: JAMSHIDI. LONGITUD: 10 CM. CALIBRE: 11 G. PIEZA.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16</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82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088</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0934</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APOSITOS. TRANSPARENTE ESTERIL DE POLIURETANO CON ADHESIVO HIPOALERGENICO LIBRE DE LATEX CON TECNOLOGIA DE CONFORT; EL FILM INTEGRA UNA ALMOHADILLA DE GEL TRANSPARENTE Y ABSORBENTE IMPREGNADA CON GLUCONATO DE CLORHEXIDINA AL 2%, CON BORDES REFORZADOS DE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CJA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25</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6</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82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5</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088</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1122</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MEMBRANA ABSORBIBLE PARA HERIDAS EPIDERMICAS Y DERMICAS. MEMBRANA SINTETICA MICROPOROSA, ABSORBIBLE, DE UN SOLO USO. FORMADA POR UN CO-POLIMERO (TER-POLIMERO) QUE CONSISTE DE ACIDOS POLIHIDROXICARBOXILICOS ALIFATICOS ABSORBIBLES Y UN POLICARBONATO ALIFA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ENV</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5</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82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7</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155</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0320</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CAMPOS QUIRURGICOS DE INCISION, IMPREGNADOS CON IODOPOVIDONA EN UNA DE SUS CARAS. COMPUESTO DE UNA PELICULA IMPERMEABLE; TRANSPARENTE, CON ADHESIVO GRADO MEDICO, AUTOADHERIBLES, HIPOALERGENICO. CON UNA SUPERFICIE DE IMPREGNACION DE: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ENV</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10</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14</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82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8</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155</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0338</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CAMPOS QUIRURGICOS DE INCISION, IMPREGNADOS CON IODOPOVIDONA EN UNA DE SUS CARAS. COMPUESTO DE UNA PELICULA IMPERMEABLE; TRANSPARENTE, CON ADHESIVO GRADO MEDICO, AUTOADHERIBLES, HIPOALERGENICO. CON UNA SUPERFICIE DE IMPREGNACION DE: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ENV</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10</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33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9</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166</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1648</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CANULAS PARA DRENAJE TORACICO. ANGULADA CON MARCA RADIOPACA. LONGITUD: 45 CM.CALIBRE: 36 FR. PIEZA.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66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10</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167</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0847</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CANULAS. PARA TRAQUEOSTOMIA. CONSTAN  DE CIERRE ROTATORIO CON TUBO INTERIOR INTERCAMBIABLE. </w:t>
            </w:r>
            <w:proofErr w:type="gramStart"/>
            <w:r w:rsidRPr="00635CE4">
              <w:rPr>
                <w:rFonts w:ascii="Calibri" w:eastAsia="Times New Roman" w:hAnsi="Calibri" w:cs="Times New Roman"/>
                <w:color w:val="000000"/>
                <w:sz w:val="14"/>
                <w:szCs w:val="10"/>
                <w:lang w:val="es-MX" w:eastAsia="es-MX"/>
              </w:rPr>
              <w:t>TUBO</w:t>
            </w:r>
            <w:proofErr w:type="gramEnd"/>
            <w:r w:rsidRPr="00635CE4">
              <w:rPr>
                <w:rFonts w:ascii="Calibri" w:eastAsia="Times New Roman" w:hAnsi="Calibri" w:cs="Times New Roman"/>
                <w:color w:val="000000"/>
                <w:sz w:val="14"/>
                <w:szCs w:val="10"/>
                <w:lang w:val="es-MX" w:eastAsia="es-MX"/>
              </w:rPr>
              <w:t xml:space="preserve"> EXTERIOR PILOTO Y TUBO INTERIOR CON VALVULA TUCKER DE PLATA. TIPO: JACKSON. CALIBRE: 5. PIEZA.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82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11</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168</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8138</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11</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CANULAS. PARA TRAQUEOSTOMIA ADULTO DE CLORURO DE POLIVINILO CON BALON CURVADA CINTA DE FIJACION GLOBO DE BAJA PRESION Y ALTO VOLUMEN RADIOPACA CON ENDOCANULA PLACA DE RETENCION </w:t>
            </w:r>
            <w:r w:rsidRPr="00635CE4">
              <w:rPr>
                <w:rFonts w:ascii="Calibri" w:eastAsia="Times New Roman" w:hAnsi="Calibri" w:cs="Times New Roman"/>
                <w:color w:val="000000"/>
                <w:sz w:val="14"/>
                <w:szCs w:val="10"/>
                <w:lang w:val="es-MX" w:eastAsia="es-MX"/>
              </w:rPr>
              <w:lastRenderedPageBreak/>
              <w:t xml:space="preserve">DE LA ENDOCANULA Y GUIA DE INSERCION. ESTERIL Y DESECHABLE. DIAMETRO INTERNO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lastRenderedPageBreak/>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49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lastRenderedPageBreak/>
              <w:t>16</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400</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0091</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EXPANSORES DE PIEL. EXPANSORES DE PIEL DE SILICON GRADO MEDICO. FORMA RECTANGULAR CON VALVULA REMOTA. VOLUMEN: 480-500 ML. PIEZA.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49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18</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461</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0287</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GUATAS. SINTETICA DE ACRILICO REPELENTE AL AGUA DE SECADO INSTANTANEO PARA COLOCARSE CON VENDA INMOVILIZADORA DE FIBRA DE VIDRIO. LONGITUD: 3.65 M ANCHO: 10.0 CM. PIEZA.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32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66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19</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841</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0858</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12</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SUTURAS. SINTETICAS ABSORBIBLES POLIMERO DE ACIDO GLICOLICO TRENZADO CON AGUJA. LONGITUD DE LA HEBRA: 67-70 CM CALIBRE DE LA SUTURA: 3-0 CARACTERISTICAS DE LA AGUJA: 1/2 CIRCULO AHUSADA (25-26 MM). ENVASE CON 12 PIEZAS.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ENV</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12</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10</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82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20</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879</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0218</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TERMOMETRO QUE PERMITE MEDIR LA TEMPERATURA DEL CUERPO HUMANO, A TRAVES DEL CANAL AUDITIVO. CONSTA DE: PANTALLA DIGITAL CON ILUMINACION. MECANISMO DE ENCENDIDO MANUAL O AUTOMATICO. DESPLIEGUE DE TEMPERATURA DE 34 A 42 GRADOS CENTIGRADOS. CON FUNDAS PROT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10</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82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21</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908</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0528</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04</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TUBOS. ENDOBRONQUIAL PARA INTUBACION DE BRONQUIO DERECHO DE PLASTICO GRADO MEDICO CON DISEÑO DEL GLOBO BRONQUIAL EN FORMA DE "S" Y UN ORIFICIO TIPO: MURPHY QUE SE ACOPLA CON LA ENTRADA DEL LOBULO SUPERIOR DERECHO CON MARCAS NUMERICAS PARA DETERMINAR LA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82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22</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066</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0872</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DETERGENTES O LIMPIADORES. DETERGENTE ENZIMATICO, CON ACTIVIDAD PROTEOLITICA. CONCENTRADO, PARA UTILIZARSE EN INSTRUMENTAL Y EQUIPO MEDICO. LIQUIDO: FRASCO CON 1 A 5 LITROS, DOSIFICADOR INTEGRADO O CON CAPACIDAD PARA INTEGRAR EL DOSIFICADOR. ENVASE CON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28</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49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23</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088</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0710</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APOSITOS. DE NYLON TRENZADO Y SELLADO AL CALOR QUE CONTIENE UN TEJIDO DE CARBON ACTIVADO IMPREGNADO CON PLATA. 10.5 X 10.5 CM. PIEZA.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80</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49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25</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833</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0346</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SOLUCION INTRA-ARTICULAR. SOLUCION ESTERIL ELASTO-VISCOSA DE APLICACION  INTRA-ARTICULAR. CADA ML. CONTIENE: HILANO 8.0 MG. ENVASE CON JERINGA DE 2 ML.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ENV</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JGA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246</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49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26</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025</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0052</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AGUJAS PARA TOMA Y RECOLECCION DE SANGRE SENCILLA Y/O MULTIPLE ESTERILES DESECHABLES. 21 G. X 38 MM. CAJA CON 100 PIEZAS.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CJA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100</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33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lastRenderedPageBreak/>
              <w:t>28</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081</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0244</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11</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SUSTANCIAS BIOLOGICAS. LECTINA ANTI H (FITOAGLUTININA). FRASCO CON 2 ML. RTC.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FCO</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FCO</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66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31</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610</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0079</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MEDIOS DE CULTIVO, MEDIOS ESPECIALES. MEDIO DE TRANSPORTE AGAR (STUART). PARA CONSERVAR ESPECIMENES PRINCIPALMENTE CUANDO SE SOSPECHA LA PRESENCIA DE GONOCOCO. FRASCO CON 450 G. TA.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FCO</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450</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GRO</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49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32</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610</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0129</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MEDIOS DE CULTIVO, AGAR. AGAR SAL Y MANITOL. PARA EL AISLAMIENTO DE STAPHYLOCOCCUS PATOGENOS. FRASCO CON 450 G. TA.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FCO</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450</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GRO</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49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33</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610</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1317</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MEDIOS DE CULTIVO, MEDIOS ESPECIALES. MEDIO INFUSION CEREBRO Y CORAZON. MEDIO ENRIQUECIDO PARA MICROORGANISMOS CON NUMEROSOS REQUERIMIENTOS NUTRITIVOS. FRASCO CON 450 G. TA.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FCO</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450</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GRO</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33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38</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431</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0159</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03</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FRASCOS. AMBAR, CON BOCA ANCHA Y TAPA DE ROSCA DE PLASTICO. CAPACIDAD: 115 ML. PIEZA.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60</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33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39</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080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829</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4342</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12</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REACTIVOS QUIMICOS. ALCOHOL ETILICO CON 96 GRADOS GL. TECNICO. ENVASE CON 18 LITROS. TA.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ENV</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18</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LTO</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49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40</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461</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0279</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GUATAS. SINTETICA DE ACRILICO REPELENTE AL AGUA DE SECADO INSTANTANEO PARA COLOCARSE CON VENDA INMOVILIZADORA DE FIBRA DE VIDRIO. LONGITUD: 3 65 M ANCHO: 7.6 CM. PIEZA.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25</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33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41</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456</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0391</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03</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GUANTES. PARA EXPLORACION AMBIDIESTRO ESTERILES. DE LATEX DESECHABLES. TAMAÑOS: MEDIANO. ENVASE CON 100 PIEZAS.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ENV</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100</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464</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33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42</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456</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0391</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03</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GUANTES. PARA EXPLORACION AMBIDIESTRO ESTERILES. DE LATEX DESECHABLES. TAMAÑOS: MEDIANO. ENVASE CON 100 PIEZAS.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ENV</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100</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694</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330"/>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43</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203</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0207</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04</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CINTAS. PARA ESTERILIZACION EN VAPOR A PRESION. TAMAÑO: 18 MM X 50 M. ROLLO.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RLL</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RLL</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41</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82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44</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231</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0641</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02</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BATAS QUIRURGICAS. BATA QUIRURGICA CON PUÑOS AJUSTABLES Y REFUERZO EN MANGAS Y PECHO. TELA NO TEJIDA DE POLIPROPILENO IMPERMEABLE A LA PENETRACION DE LIQUIDOS Y FLUIDOS; ANTIESTATICA Y RESISTENTE A LA TENSION. ESTERIL Y DESECHABLE. TAMAÑO: GRANDE PIEZA.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PZA</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41</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495"/>
          <w:jc w:val="center"/>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45</w:t>
            </w:r>
          </w:p>
        </w:tc>
        <w:tc>
          <w:tcPr>
            <w:tcW w:w="20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010</w:t>
            </w:r>
          </w:p>
        </w:tc>
        <w:tc>
          <w:tcPr>
            <w:tcW w:w="19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000</w:t>
            </w:r>
          </w:p>
        </w:tc>
        <w:tc>
          <w:tcPr>
            <w:tcW w:w="212"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1241</w:t>
            </w:r>
          </w:p>
        </w:tc>
        <w:tc>
          <w:tcPr>
            <w:tcW w:w="165"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94"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00</w:t>
            </w:r>
          </w:p>
        </w:tc>
        <w:tc>
          <w:tcPr>
            <w:tcW w:w="1207"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xml:space="preserve">METOCLOPRAMIDA SOLUCION INYECTABLE CADA AMPOLLETA CONTIENE: CLORHIDRATO DE  METOCLOPRAMIDA 10 MG ENVASE CON 6 AMPOLLETAS DE 2 ML.                                                                                                                             </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ENV</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6</w:t>
            </w:r>
          </w:p>
        </w:tc>
        <w:tc>
          <w:tcPr>
            <w:tcW w:w="521"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AMP</w:t>
            </w:r>
          </w:p>
        </w:tc>
        <w:tc>
          <w:tcPr>
            <w:tcW w:w="380" w:type="pct"/>
            <w:tcBorders>
              <w:top w:val="nil"/>
              <w:left w:val="nil"/>
              <w:bottom w:val="single" w:sz="4" w:space="0" w:color="auto"/>
              <w:right w:val="single" w:sz="4" w:space="0" w:color="auto"/>
            </w:tcBorders>
            <w:shd w:val="clear" w:color="auto" w:fill="auto"/>
            <w:vAlign w:val="center"/>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41</w:t>
            </w:r>
          </w:p>
        </w:tc>
        <w:tc>
          <w:tcPr>
            <w:tcW w:w="370"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300"/>
          <w:jc w:val="center"/>
        </w:trPr>
        <w:tc>
          <w:tcPr>
            <w:tcW w:w="173"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200"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95"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212"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65"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94"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207"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521"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521"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521"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380"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370" w:type="pct"/>
            <w:tcBorders>
              <w:top w:val="nil"/>
              <w:left w:val="single" w:sz="4" w:space="0" w:color="auto"/>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SUBTOTAL</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300"/>
          <w:jc w:val="center"/>
        </w:trPr>
        <w:tc>
          <w:tcPr>
            <w:tcW w:w="173"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200"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95"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212"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65"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94"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207"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521"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521"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521"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380"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370" w:type="pct"/>
            <w:tcBorders>
              <w:top w:val="nil"/>
              <w:left w:val="single" w:sz="4" w:space="0" w:color="auto"/>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IVA</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r w:rsidR="00635CE4" w:rsidRPr="00635CE4" w:rsidTr="00635CE4">
        <w:trPr>
          <w:trHeight w:val="300"/>
          <w:jc w:val="center"/>
        </w:trPr>
        <w:tc>
          <w:tcPr>
            <w:tcW w:w="173"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200"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95"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212"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65"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94"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1207"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521"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521"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521"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380" w:type="pct"/>
            <w:tcBorders>
              <w:top w:val="nil"/>
              <w:left w:val="nil"/>
              <w:bottom w:val="nil"/>
              <w:right w:val="nil"/>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p>
        </w:tc>
        <w:tc>
          <w:tcPr>
            <w:tcW w:w="370" w:type="pct"/>
            <w:tcBorders>
              <w:top w:val="nil"/>
              <w:left w:val="single" w:sz="4" w:space="0" w:color="auto"/>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TOTAL</w:t>
            </w:r>
          </w:p>
        </w:tc>
        <w:tc>
          <w:tcPr>
            <w:tcW w:w="342" w:type="pct"/>
            <w:tcBorders>
              <w:top w:val="nil"/>
              <w:left w:val="nil"/>
              <w:bottom w:val="single" w:sz="4" w:space="0" w:color="auto"/>
              <w:right w:val="single" w:sz="4" w:space="0" w:color="auto"/>
            </w:tcBorders>
            <w:shd w:val="clear" w:color="auto" w:fill="auto"/>
            <w:vAlign w:val="bottom"/>
            <w:hideMark/>
          </w:tcPr>
          <w:p w:rsidR="00635CE4" w:rsidRPr="00635CE4" w:rsidRDefault="00635CE4" w:rsidP="00635CE4">
            <w:pPr>
              <w:rPr>
                <w:rFonts w:ascii="Calibri" w:eastAsia="Times New Roman" w:hAnsi="Calibri" w:cs="Times New Roman"/>
                <w:color w:val="000000"/>
                <w:sz w:val="14"/>
                <w:szCs w:val="10"/>
                <w:lang w:val="es-MX" w:eastAsia="es-MX"/>
              </w:rPr>
            </w:pPr>
            <w:r w:rsidRPr="00635CE4">
              <w:rPr>
                <w:rFonts w:ascii="Calibri" w:eastAsia="Times New Roman" w:hAnsi="Calibri" w:cs="Times New Roman"/>
                <w:color w:val="000000"/>
                <w:sz w:val="14"/>
                <w:szCs w:val="10"/>
                <w:lang w:val="es-MX" w:eastAsia="es-MX"/>
              </w:rPr>
              <w:t> </w:t>
            </w:r>
          </w:p>
        </w:tc>
      </w:tr>
    </w:tbl>
    <w:p w:rsidR="00D37405" w:rsidRPr="005E7C55" w:rsidRDefault="00072795" w:rsidP="006862F8">
      <w:pPr>
        <w:pStyle w:val="Ttulo1"/>
        <w:spacing w:before="0"/>
        <w:jc w:val="center"/>
        <w:rPr>
          <w:rFonts w:ascii="Arial" w:hAnsi="Arial" w:cs="Arial"/>
          <w:b/>
          <w:color w:val="auto"/>
          <w:sz w:val="22"/>
          <w:szCs w:val="24"/>
        </w:rPr>
      </w:pPr>
      <w:bookmarkStart w:id="26" w:name="_GoBack"/>
      <w:bookmarkEnd w:id="26"/>
      <w:r w:rsidRPr="005E7C55">
        <w:rPr>
          <w:rFonts w:ascii="Arial" w:hAnsi="Arial" w:cs="Arial"/>
          <w:b/>
          <w:color w:val="auto"/>
          <w:sz w:val="22"/>
          <w:szCs w:val="24"/>
        </w:rPr>
        <w:lastRenderedPageBreak/>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5"/>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840D8B" w:rsidRPr="005E7C55">
        <w:rPr>
          <w:rFonts w:ascii="Arial" w:hAnsi="Arial" w:cs="Arial"/>
          <w:sz w:val="18"/>
          <w:szCs w:val="18"/>
        </w:rPr>
        <w:t>Invitación a cuando menos tres personas 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AB4DBC" w:rsidRDefault="00AB4DBC" w:rsidP="006862F8">
      <w:pPr>
        <w:pStyle w:val="Ttulo1"/>
        <w:spacing w:before="0"/>
        <w:jc w:val="center"/>
        <w:rPr>
          <w:rFonts w:ascii="Arial" w:hAnsi="Arial" w:cs="Arial"/>
          <w:b/>
          <w:color w:val="auto"/>
          <w:sz w:val="22"/>
          <w:szCs w:val="24"/>
        </w:rPr>
      </w:pPr>
    </w:p>
    <w:p w:rsidR="002431E2" w:rsidRPr="002431E2" w:rsidRDefault="002431E2" w:rsidP="002431E2"/>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   T E C N I C O  -  E C O N O M I C A</w:t>
      </w:r>
    </w:p>
    <w:p w:rsidR="00385A64" w:rsidRPr="005E7C55" w:rsidRDefault="00385A64" w:rsidP="001A637F">
      <w:pPr>
        <w:spacing w:line="480" w:lineRule="auto"/>
        <w:jc w:val="both"/>
        <w:rPr>
          <w:rFonts w:ascii="Arial" w:hAnsi="Arial" w:cs="Arial"/>
          <w:b/>
          <w:sz w:val="18"/>
          <w:szCs w:val="18"/>
        </w:rPr>
      </w:pPr>
    </w:p>
    <w:p w:rsidR="00385A64" w:rsidRPr="005E7C55" w:rsidRDefault="00385A64" w:rsidP="001A637F">
      <w:pPr>
        <w:spacing w:line="480" w:lineRule="auto"/>
        <w:jc w:val="both"/>
        <w:rPr>
          <w:rFonts w:ascii="Arial" w:hAnsi="Arial" w:cs="Arial"/>
          <w:b/>
          <w:sz w:val="18"/>
          <w:szCs w:val="18"/>
        </w:rPr>
      </w:pPr>
      <w:r w:rsidRPr="005E7C55">
        <w:rPr>
          <w:rFonts w:ascii="Arial" w:eastAsia="Calibri" w:hAnsi="Arial" w:cs="Arial"/>
          <w:sz w:val="22"/>
          <w:lang w:val="es-MX"/>
        </w:rPr>
        <w:t>Invitación a cuando menos tres personas</w:t>
      </w:r>
      <w:r w:rsidR="00840D8B" w:rsidRPr="005E7C55">
        <w:rPr>
          <w:rFonts w:ascii="Arial" w:eastAsia="Calibri" w:hAnsi="Arial" w:cs="Arial"/>
          <w:sz w:val="22"/>
          <w:lang w:val="es-MX"/>
        </w:rPr>
        <w:t xml:space="preserve"> de carácter internacional bajo cobertura de tratados</w:t>
      </w:r>
      <w:r w:rsidRPr="005E7C55">
        <w:rPr>
          <w:rFonts w:ascii="Arial" w:hAnsi="Arial" w:cs="Arial"/>
          <w:b/>
          <w:sz w:val="18"/>
          <w:szCs w:val="18"/>
        </w:rPr>
        <w:t xml:space="preserve"> 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2431E2" w:rsidRDefault="002431E2" w:rsidP="006862F8">
      <w:pPr>
        <w:pStyle w:val="Ttulo1"/>
        <w:spacing w:before="0"/>
        <w:jc w:val="center"/>
        <w:rPr>
          <w:rFonts w:ascii="Arial" w:hAnsi="Arial" w:cs="Arial"/>
          <w:b/>
          <w:color w:val="auto"/>
          <w:sz w:val="22"/>
          <w:szCs w:val="24"/>
        </w:rPr>
      </w:pPr>
      <w:bookmarkStart w:id="29" w:name="_Toc103330862"/>
    </w:p>
    <w:p w:rsidR="002431E2" w:rsidRDefault="002431E2" w:rsidP="006862F8">
      <w:pPr>
        <w:pStyle w:val="Ttulo1"/>
        <w:spacing w:before="0"/>
        <w:jc w:val="center"/>
        <w:rPr>
          <w:rFonts w:ascii="Arial" w:hAnsi="Arial" w:cs="Arial"/>
          <w:b/>
          <w:color w:val="auto"/>
          <w:sz w:val="22"/>
          <w:szCs w:val="24"/>
        </w:rPr>
      </w:pP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840D8B" w:rsidRPr="005E7C55">
        <w:rPr>
          <w:rFonts w:ascii="Arial" w:eastAsia="Calibri" w:hAnsi="Arial" w:cs="Arial"/>
          <w:sz w:val="22"/>
          <w:lang w:val="es-MX"/>
        </w:rPr>
        <w:t>INVITACIÓN A CUANDO MENOS TRES PERSONAS 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1FCFC2D7" wp14:editId="00726D87">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6C54DB"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40E08918" wp14:editId="00F82847">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8"/>
          <w:footerReference w:type="default" r:id="rId19"/>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4B2DE078" wp14:editId="3A0929AC">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lastRenderedPageBreak/>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0C9074C5" wp14:editId="1CDC4F68">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lastRenderedPageBreak/>
        <w:drawing>
          <wp:anchor distT="0" distB="0" distL="114300" distR="114300" simplePos="0" relativeHeight="251670528" behindDoc="1" locked="0" layoutInCell="1" allowOverlap="1" wp14:anchorId="4ADF1834" wp14:editId="6BB07168">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A64324"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6AFB9FE9" wp14:editId="523294AC">
            <wp:simplePos x="0" y="0"/>
            <wp:positionH relativeFrom="column">
              <wp:posOffset>306705</wp:posOffset>
            </wp:positionH>
            <wp:positionV relativeFrom="paragraph">
              <wp:posOffset>16510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79D" w:rsidRDefault="0038379D" w:rsidP="00984A99">
      <w:r>
        <w:separator/>
      </w:r>
    </w:p>
  </w:endnote>
  <w:endnote w:type="continuationSeparator" w:id="0">
    <w:p w:rsidR="0038379D" w:rsidRDefault="0038379D"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F14BAB" w:rsidRDefault="00F14BAB">
        <w:pPr>
          <w:pStyle w:val="Piedepgina"/>
        </w:pPr>
        <w:r>
          <w:fldChar w:fldCharType="begin"/>
        </w:r>
        <w:r>
          <w:instrText>PAGE   \* MERGEFORMAT</w:instrText>
        </w:r>
        <w:r>
          <w:fldChar w:fldCharType="separate"/>
        </w:r>
        <w:r w:rsidR="00635CE4" w:rsidRPr="00635CE4">
          <w:rPr>
            <w:noProof/>
            <w:lang w:val="es-ES"/>
          </w:rPr>
          <w:t>38</w:t>
        </w:r>
        <w:r>
          <w:fldChar w:fldCharType="end"/>
        </w:r>
        <w:r>
          <w:rPr>
            <w:noProof/>
            <w:lang w:eastAsia="es-MX"/>
          </w:rPr>
          <w:drawing>
            <wp:anchor distT="0" distB="0" distL="114300" distR="114300" simplePos="0" relativeHeight="251672576" behindDoc="1" locked="0" layoutInCell="1" allowOverlap="1" wp14:anchorId="1B560137" wp14:editId="4D794C0F">
              <wp:simplePos x="0" y="0"/>
              <wp:positionH relativeFrom="column">
                <wp:posOffset>-802005</wp:posOffset>
              </wp:positionH>
              <wp:positionV relativeFrom="paragraph">
                <wp:posOffset>-923290</wp:posOffset>
              </wp:positionV>
              <wp:extent cx="7802479" cy="1654089"/>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479" cy="1654089"/>
                      </a:xfrm>
                      <a:prstGeom prst="rect">
                        <a:avLst/>
                      </a:prstGeom>
                    </pic:spPr>
                  </pic:pic>
                </a:graphicData>
              </a:graphic>
              <wp14:sizeRelH relativeFrom="margin">
                <wp14:pctWidth>0</wp14:pctWidth>
              </wp14:sizeRelH>
              <wp14:sizeRelV relativeFrom="margin">
                <wp14:pctHeight>0</wp14:pctHeight>
              </wp14:sizeRelV>
            </wp:anchor>
          </w:drawing>
        </w:r>
      </w:p>
    </w:sdtContent>
  </w:sdt>
  <w:p w:rsidR="00F14BAB" w:rsidRDefault="00F14BAB"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79D" w:rsidRDefault="0038379D" w:rsidP="00984A99">
      <w:r>
        <w:separator/>
      </w:r>
    </w:p>
  </w:footnote>
  <w:footnote w:type="continuationSeparator" w:id="0">
    <w:p w:rsidR="0038379D" w:rsidRDefault="0038379D"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BAB" w:rsidRDefault="00F14BAB" w:rsidP="00206240">
    <w:pPr>
      <w:pStyle w:val="Encabezado"/>
      <w:rPr>
        <w:noProof/>
        <w:lang w:eastAsia="es-MX"/>
      </w:rPr>
    </w:pPr>
    <w:r>
      <w:rPr>
        <w:noProof/>
        <w:lang w:eastAsia="es-MX"/>
      </w:rPr>
      <w:drawing>
        <wp:anchor distT="0" distB="0" distL="114300" distR="114300" simplePos="0" relativeHeight="251674624" behindDoc="0" locked="0" layoutInCell="1" allowOverlap="1" wp14:anchorId="08BD8EC7" wp14:editId="6B1B0F41">
          <wp:simplePos x="0" y="0"/>
          <wp:positionH relativeFrom="column">
            <wp:posOffset>-468630</wp:posOffset>
          </wp:positionH>
          <wp:positionV relativeFrom="paragraph">
            <wp:posOffset>43180</wp:posOffset>
          </wp:positionV>
          <wp:extent cx="3131820" cy="1377950"/>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r="51325" b="8954"/>
                  <a:stretch/>
                </pic:blipFill>
                <pic:spPr bwMode="auto">
                  <a:xfrm>
                    <a:off x="0" y="0"/>
                    <a:ext cx="313182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BAB" w:rsidRDefault="00F14BAB"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08251BD7" wp14:editId="12A9B7E3">
              <wp:simplePos x="0" y="0"/>
              <wp:positionH relativeFrom="column">
                <wp:posOffset>-210820</wp:posOffset>
              </wp:positionH>
              <wp:positionV relativeFrom="paragraph">
                <wp:posOffset>749935</wp:posOffset>
              </wp:positionV>
              <wp:extent cx="6719570" cy="796925"/>
              <wp:effectExtent l="0" t="0" r="0" b="317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969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W w:w="10456" w:type="dxa"/>
                            <w:tblLook w:val="04A0" w:firstRow="1" w:lastRow="0" w:firstColumn="1" w:lastColumn="0" w:noHBand="0" w:noVBand="1"/>
                          </w:tblPr>
                          <w:tblGrid>
                            <w:gridCol w:w="4786"/>
                            <w:gridCol w:w="5670"/>
                          </w:tblGrid>
                          <w:tr w:rsidR="00F14BAB" w:rsidRPr="003B0B5C" w:rsidTr="00304F88">
                            <w:trPr>
                              <w:trHeight w:val="1276"/>
                            </w:trPr>
                            <w:tc>
                              <w:tcPr>
                                <w:tcW w:w="4786" w:type="dxa"/>
                              </w:tcPr>
                              <w:p w:rsidR="00F14BAB" w:rsidRPr="00315285" w:rsidRDefault="00F14BAB" w:rsidP="00F426AB">
                                <w:pPr>
                                  <w:ind w:right="50"/>
                                  <w:rPr>
                                    <w:rFonts w:ascii="Eras Medium ITC" w:hAnsi="Eras Medium ITC"/>
                                    <w:b/>
                                    <w:bCs/>
                                    <w:color w:val="000000"/>
                                    <w:sz w:val="14"/>
                                    <w:szCs w:val="16"/>
                                  </w:rPr>
                                </w:pPr>
                              </w:p>
                            </w:tc>
                            <w:tc>
                              <w:tcPr>
                                <w:tcW w:w="5670" w:type="dxa"/>
                              </w:tcPr>
                              <w:p w:rsidR="00F14BAB" w:rsidRPr="003B0B5C" w:rsidRDefault="00F14BAB" w:rsidP="00F426AB">
                                <w:pPr>
                                  <w:ind w:right="50"/>
                                  <w:jc w:val="right"/>
                                  <w:rPr>
                                    <w:rFonts w:ascii="Montserrat Medium" w:hAnsi="Montserrat Medium"/>
                                    <w:b/>
                                    <w:sz w:val="12"/>
                                    <w:szCs w:val="12"/>
                                  </w:rPr>
                                </w:pPr>
                              </w:p>
                              <w:p w:rsidR="00F14BAB" w:rsidRPr="003B0B5C" w:rsidRDefault="00F14BAB" w:rsidP="0067435D">
                                <w:pPr>
                                  <w:ind w:right="50"/>
                                  <w:jc w:val="right"/>
                                  <w:rPr>
                                    <w:rFonts w:ascii="Arial" w:hAnsi="Arial" w:cs="Arial"/>
                                    <w:sz w:val="14"/>
                                    <w:szCs w:val="14"/>
                                  </w:rPr>
                                </w:pPr>
                                <w:r w:rsidRPr="003B0B5C">
                                  <w:rPr>
                                    <w:rFonts w:ascii="Arial" w:hAnsi="Arial" w:cs="Arial"/>
                                    <w:sz w:val="14"/>
                                    <w:szCs w:val="14"/>
                                  </w:rPr>
                                  <w:t>CONVOCATORIA</w:t>
                                </w:r>
                              </w:p>
                              <w:p w:rsidR="00F14BAB" w:rsidRPr="003B0B5C" w:rsidRDefault="002939BE" w:rsidP="0067435D">
                                <w:pPr>
                                  <w:ind w:right="50"/>
                                  <w:jc w:val="right"/>
                                  <w:rPr>
                                    <w:rFonts w:ascii="Arial" w:hAnsi="Arial" w:cs="Arial"/>
                                    <w:sz w:val="14"/>
                                    <w:szCs w:val="14"/>
                                  </w:rPr>
                                </w:pPr>
                                <w:r>
                                  <w:rPr>
                                    <w:rFonts w:ascii="Arial" w:hAnsi="Arial" w:cs="Arial"/>
                                    <w:sz w:val="14"/>
                                    <w:szCs w:val="14"/>
                                  </w:rPr>
                                  <w:t>ADJUDICACIÓN DIRECTA</w:t>
                                </w:r>
                              </w:p>
                              <w:p w:rsidR="00F14BAB" w:rsidRDefault="00F14BAB"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F14BAB" w:rsidRPr="003B0B5C" w:rsidRDefault="00F14BAB" w:rsidP="0067435D">
                                <w:pPr>
                                  <w:ind w:right="50"/>
                                  <w:jc w:val="right"/>
                                  <w:rPr>
                                    <w:rFonts w:ascii="Arial" w:hAnsi="Arial" w:cs="Arial"/>
                                    <w:sz w:val="14"/>
                                    <w:szCs w:val="14"/>
                                  </w:rPr>
                                </w:pPr>
                                <w:r>
                                  <w:rPr>
                                    <w:rFonts w:ascii="Arial" w:hAnsi="Arial" w:cs="Arial"/>
                                    <w:sz w:val="14"/>
                                    <w:szCs w:val="14"/>
                                  </w:rPr>
                                  <w:t>EXPEDIENTE</w:t>
                                </w:r>
                                <w:r>
                                  <w:t xml:space="preserve"> </w:t>
                                </w:r>
                                <w:r w:rsidR="002939BE" w:rsidRPr="002939BE">
                                  <w:rPr>
                                    <w:rFonts w:ascii="Arial" w:hAnsi="Arial" w:cs="Arial"/>
                                    <w:sz w:val="14"/>
                                    <w:szCs w:val="14"/>
                                  </w:rPr>
                                  <w:t>E-2024-00035621</w:t>
                                </w:r>
                              </w:p>
                              <w:p w:rsidR="00F14BAB" w:rsidRPr="003B0B5C" w:rsidRDefault="00F14BAB"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F14BAB" w:rsidRPr="003B0B5C" w:rsidRDefault="00F14BAB"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11</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F14BAB" w:rsidRPr="003B0B5C" w:rsidRDefault="00F14BAB" w:rsidP="00810F52">
                                <w:pPr>
                                  <w:ind w:right="50"/>
                                  <w:jc w:val="right"/>
                                  <w:rPr>
                                    <w:rFonts w:ascii="Montserrat Medium" w:hAnsi="Montserrat Medium"/>
                                    <w:b/>
                                    <w:sz w:val="12"/>
                                    <w:szCs w:val="12"/>
                                  </w:rPr>
                                </w:pPr>
                              </w:p>
                            </w:tc>
                          </w:tr>
                        </w:tbl>
                        <w:p w:rsidR="00F14BAB" w:rsidRPr="00315285" w:rsidRDefault="00F14BAB"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59.05pt;width:529.1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F14BAB" w:rsidRPr="003B0B5C" w:rsidTr="00304F88">
                      <w:trPr>
                        <w:trHeight w:val="1276"/>
                      </w:trPr>
                      <w:tc>
                        <w:tcPr>
                          <w:tcW w:w="4786" w:type="dxa"/>
                        </w:tcPr>
                        <w:p w:rsidR="00F14BAB" w:rsidRPr="00315285" w:rsidRDefault="00F14BAB" w:rsidP="00F426AB">
                          <w:pPr>
                            <w:ind w:right="50"/>
                            <w:rPr>
                              <w:rFonts w:ascii="Eras Medium ITC" w:hAnsi="Eras Medium ITC"/>
                              <w:b/>
                              <w:bCs/>
                              <w:color w:val="000000"/>
                              <w:sz w:val="14"/>
                              <w:szCs w:val="16"/>
                            </w:rPr>
                          </w:pPr>
                        </w:p>
                      </w:tc>
                      <w:tc>
                        <w:tcPr>
                          <w:tcW w:w="5670" w:type="dxa"/>
                        </w:tcPr>
                        <w:p w:rsidR="00F14BAB" w:rsidRPr="003B0B5C" w:rsidRDefault="00F14BAB" w:rsidP="00F426AB">
                          <w:pPr>
                            <w:ind w:right="50"/>
                            <w:jc w:val="right"/>
                            <w:rPr>
                              <w:rFonts w:ascii="Montserrat Medium" w:hAnsi="Montserrat Medium"/>
                              <w:b/>
                              <w:sz w:val="12"/>
                              <w:szCs w:val="12"/>
                            </w:rPr>
                          </w:pPr>
                        </w:p>
                        <w:p w:rsidR="00F14BAB" w:rsidRPr="003B0B5C" w:rsidRDefault="00F14BAB" w:rsidP="0067435D">
                          <w:pPr>
                            <w:ind w:right="50"/>
                            <w:jc w:val="right"/>
                            <w:rPr>
                              <w:rFonts w:ascii="Arial" w:hAnsi="Arial" w:cs="Arial"/>
                              <w:sz w:val="14"/>
                              <w:szCs w:val="14"/>
                            </w:rPr>
                          </w:pPr>
                          <w:r w:rsidRPr="003B0B5C">
                            <w:rPr>
                              <w:rFonts w:ascii="Arial" w:hAnsi="Arial" w:cs="Arial"/>
                              <w:sz w:val="14"/>
                              <w:szCs w:val="14"/>
                            </w:rPr>
                            <w:t>CONVOCATORIA</w:t>
                          </w:r>
                        </w:p>
                        <w:p w:rsidR="00F14BAB" w:rsidRPr="003B0B5C" w:rsidRDefault="002939BE" w:rsidP="0067435D">
                          <w:pPr>
                            <w:ind w:right="50"/>
                            <w:jc w:val="right"/>
                            <w:rPr>
                              <w:rFonts w:ascii="Arial" w:hAnsi="Arial" w:cs="Arial"/>
                              <w:sz w:val="14"/>
                              <w:szCs w:val="14"/>
                            </w:rPr>
                          </w:pPr>
                          <w:r>
                            <w:rPr>
                              <w:rFonts w:ascii="Arial" w:hAnsi="Arial" w:cs="Arial"/>
                              <w:sz w:val="14"/>
                              <w:szCs w:val="14"/>
                            </w:rPr>
                            <w:t>ADJUDICACIÓN DIRECTA</w:t>
                          </w:r>
                        </w:p>
                        <w:p w:rsidR="00F14BAB" w:rsidRDefault="00F14BAB"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F14BAB" w:rsidRPr="003B0B5C" w:rsidRDefault="00F14BAB" w:rsidP="0067435D">
                          <w:pPr>
                            <w:ind w:right="50"/>
                            <w:jc w:val="right"/>
                            <w:rPr>
                              <w:rFonts w:ascii="Arial" w:hAnsi="Arial" w:cs="Arial"/>
                              <w:sz w:val="14"/>
                              <w:szCs w:val="14"/>
                            </w:rPr>
                          </w:pPr>
                          <w:r>
                            <w:rPr>
                              <w:rFonts w:ascii="Arial" w:hAnsi="Arial" w:cs="Arial"/>
                              <w:sz w:val="14"/>
                              <w:szCs w:val="14"/>
                            </w:rPr>
                            <w:t>EXPEDIENTE</w:t>
                          </w:r>
                          <w:r>
                            <w:t xml:space="preserve"> </w:t>
                          </w:r>
                          <w:r w:rsidR="002939BE" w:rsidRPr="002939BE">
                            <w:rPr>
                              <w:rFonts w:ascii="Arial" w:hAnsi="Arial" w:cs="Arial"/>
                              <w:sz w:val="14"/>
                              <w:szCs w:val="14"/>
                            </w:rPr>
                            <w:t>E-2024-00035621</w:t>
                          </w:r>
                        </w:p>
                        <w:p w:rsidR="00F14BAB" w:rsidRPr="003B0B5C" w:rsidRDefault="00F14BAB"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F14BAB" w:rsidRPr="003B0B5C" w:rsidRDefault="00F14BAB"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11</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F14BAB" w:rsidRPr="003B0B5C" w:rsidRDefault="00F14BAB" w:rsidP="00810F52">
                          <w:pPr>
                            <w:ind w:right="50"/>
                            <w:jc w:val="right"/>
                            <w:rPr>
                              <w:rFonts w:ascii="Montserrat Medium" w:hAnsi="Montserrat Medium"/>
                              <w:b/>
                              <w:sz w:val="12"/>
                              <w:szCs w:val="12"/>
                            </w:rPr>
                          </w:pPr>
                        </w:p>
                      </w:tc>
                    </w:tr>
                  </w:tbl>
                  <w:p w:rsidR="00F14BAB" w:rsidRPr="00315285" w:rsidRDefault="00F14BAB"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14003C76" wp14:editId="681C28CC">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4BAB" w:rsidRPr="003B0B5C" w:rsidRDefault="00F14BAB"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F14BAB" w:rsidRPr="003B0B5C" w:rsidRDefault="00F14BAB"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F14BAB" w:rsidRPr="003B0B5C" w:rsidRDefault="00F14BAB"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4003C76"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" filled="f" stroked="f">
              <v:textbox>
                <w:txbxContent>
                  <w:p w14:paraId="2690CAE7" w14:textId="77777777" w:rsidR="00F14BAB" w:rsidRPr="003B0B5C" w:rsidRDefault="00F14BAB"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14:paraId="1BC4D590" w14:textId="77777777" w:rsidR="00F14BAB" w:rsidRPr="003B0B5C" w:rsidRDefault="00F14BAB"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14:paraId="6941C063" w14:textId="77777777" w:rsidR="00F14BAB" w:rsidRPr="003B0B5C" w:rsidRDefault="00F14BAB"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3.45pt;height:13.45pt" o:bullet="t">
        <v:imagedata r:id="rId1" o:title="BD21329_"/>
      </v:shape>
    </w:pict>
  </w:numPicBullet>
  <w:numPicBullet w:numPicBulletId="1">
    <w:pict>
      <v:shape id="_x0000_i1066" type="#_x0000_t75" style="width:11.3pt;height:11.3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114"/>
    <w:rsid w:val="00092D3E"/>
    <w:rsid w:val="000A107C"/>
    <w:rsid w:val="000A162E"/>
    <w:rsid w:val="000A30A3"/>
    <w:rsid w:val="000A416A"/>
    <w:rsid w:val="000B12C7"/>
    <w:rsid w:val="000B33CA"/>
    <w:rsid w:val="000B36C1"/>
    <w:rsid w:val="000B3D72"/>
    <w:rsid w:val="000B5059"/>
    <w:rsid w:val="000C2EA7"/>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99"/>
    <w:rsid w:val="002605D9"/>
    <w:rsid w:val="002656D8"/>
    <w:rsid w:val="00273431"/>
    <w:rsid w:val="002747CF"/>
    <w:rsid w:val="002778BD"/>
    <w:rsid w:val="00281726"/>
    <w:rsid w:val="00281A73"/>
    <w:rsid w:val="002842A4"/>
    <w:rsid w:val="00287B81"/>
    <w:rsid w:val="002939BE"/>
    <w:rsid w:val="002947B1"/>
    <w:rsid w:val="002A0007"/>
    <w:rsid w:val="002A1394"/>
    <w:rsid w:val="002B3550"/>
    <w:rsid w:val="002B6A32"/>
    <w:rsid w:val="002B6E71"/>
    <w:rsid w:val="002C1A4D"/>
    <w:rsid w:val="002C42D7"/>
    <w:rsid w:val="002D4EF2"/>
    <w:rsid w:val="002F5E74"/>
    <w:rsid w:val="002F67D3"/>
    <w:rsid w:val="00304F88"/>
    <w:rsid w:val="00312CAC"/>
    <w:rsid w:val="003135E7"/>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66C71"/>
    <w:rsid w:val="003710A1"/>
    <w:rsid w:val="00372CF1"/>
    <w:rsid w:val="00383621"/>
    <w:rsid w:val="0038379D"/>
    <w:rsid w:val="00384BC6"/>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2C85"/>
    <w:rsid w:val="00443A34"/>
    <w:rsid w:val="004445B2"/>
    <w:rsid w:val="00446016"/>
    <w:rsid w:val="00447ADC"/>
    <w:rsid w:val="00453EE8"/>
    <w:rsid w:val="004568A5"/>
    <w:rsid w:val="00457DE9"/>
    <w:rsid w:val="00467062"/>
    <w:rsid w:val="00467D2B"/>
    <w:rsid w:val="0047003D"/>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B423A"/>
    <w:rsid w:val="004C05C0"/>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35CE4"/>
    <w:rsid w:val="00640621"/>
    <w:rsid w:val="00642DA2"/>
    <w:rsid w:val="00642E92"/>
    <w:rsid w:val="0064549B"/>
    <w:rsid w:val="00647F9E"/>
    <w:rsid w:val="00660DE1"/>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6F6787"/>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93421"/>
    <w:rsid w:val="00897F9F"/>
    <w:rsid w:val="008A0F75"/>
    <w:rsid w:val="008A45CE"/>
    <w:rsid w:val="008A5F8D"/>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7344E"/>
    <w:rsid w:val="00973453"/>
    <w:rsid w:val="00974981"/>
    <w:rsid w:val="00974A34"/>
    <w:rsid w:val="00976C62"/>
    <w:rsid w:val="00976F6C"/>
    <w:rsid w:val="00981AD7"/>
    <w:rsid w:val="00984A99"/>
    <w:rsid w:val="0099074E"/>
    <w:rsid w:val="0099076F"/>
    <w:rsid w:val="009916AE"/>
    <w:rsid w:val="00995414"/>
    <w:rsid w:val="009978C9"/>
    <w:rsid w:val="009A2B42"/>
    <w:rsid w:val="009A56DC"/>
    <w:rsid w:val="009A5BA5"/>
    <w:rsid w:val="009A7BD1"/>
    <w:rsid w:val="009B4369"/>
    <w:rsid w:val="009B58BC"/>
    <w:rsid w:val="009C25D9"/>
    <w:rsid w:val="009C4D75"/>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1F2C"/>
    <w:rsid w:val="00A64324"/>
    <w:rsid w:val="00A65C48"/>
    <w:rsid w:val="00A700BE"/>
    <w:rsid w:val="00A7180E"/>
    <w:rsid w:val="00A72B7E"/>
    <w:rsid w:val="00A73D0F"/>
    <w:rsid w:val="00A75D23"/>
    <w:rsid w:val="00A773D9"/>
    <w:rsid w:val="00A80DF3"/>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547B"/>
    <w:rsid w:val="00B26078"/>
    <w:rsid w:val="00B26E19"/>
    <w:rsid w:val="00B33480"/>
    <w:rsid w:val="00B35A58"/>
    <w:rsid w:val="00B3748F"/>
    <w:rsid w:val="00B41BA0"/>
    <w:rsid w:val="00B46EB0"/>
    <w:rsid w:val="00B47BB1"/>
    <w:rsid w:val="00B56977"/>
    <w:rsid w:val="00B579C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D01"/>
    <w:rsid w:val="00BC4B58"/>
    <w:rsid w:val="00BD5458"/>
    <w:rsid w:val="00BE31EB"/>
    <w:rsid w:val="00BE481F"/>
    <w:rsid w:val="00BE7230"/>
    <w:rsid w:val="00BF1BF1"/>
    <w:rsid w:val="00BF1EE3"/>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F7E"/>
    <w:rsid w:val="00DF02BC"/>
    <w:rsid w:val="00DF111C"/>
    <w:rsid w:val="00DF77C4"/>
    <w:rsid w:val="00DF7813"/>
    <w:rsid w:val="00E048E6"/>
    <w:rsid w:val="00E067BD"/>
    <w:rsid w:val="00E073D3"/>
    <w:rsid w:val="00E106FD"/>
    <w:rsid w:val="00E10897"/>
    <w:rsid w:val="00E11BE3"/>
    <w:rsid w:val="00E131F2"/>
    <w:rsid w:val="00E16AFE"/>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95471"/>
    <w:rsid w:val="00EA0930"/>
    <w:rsid w:val="00EA23FE"/>
    <w:rsid w:val="00EA7732"/>
    <w:rsid w:val="00EA784A"/>
    <w:rsid w:val="00EA7E38"/>
    <w:rsid w:val="00EB2D38"/>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90061"/>
    <w:rsid w:val="00F929EE"/>
    <w:rsid w:val="00F93800"/>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01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25327584">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8BFDE8-06F4-4BC3-9612-36A273FA0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49</Pages>
  <Words>13203</Words>
  <Characters>72617</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21</cp:revision>
  <cp:lastPrinted>2022-11-01T20:04:00Z</cp:lastPrinted>
  <dcterms:created xsi:type="dcterms:W3CDTF">2024-03-27T15:34:00Z</dcterms:created>
  <dcterms:modified xsi:type="dcterms:W3CDTF">2024-04-11T22:36:00Z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