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0A03A3">
        <w:rPr>
          <w:rFonts w:ascii="Arial" w:hAnsi="Arial" w:cs="Arial"/>
          <w:b/>
        </w:rPr>
        <w:t>05</w:t>
      </w:r>
      <w:r w:rsidRPr="005E7C55">
        <w:rPr>
          <w:rFonts w:ascii="Arial" w:hAnsi="Arial" w:cs="Arial"/>
          <w:b/>
        </w:rPr>
        <w:t xml:space="preserve"> de </w:t>
      </w:r>
      <w:r w:rsidR="000A03A3">
        <w:rPr>
          <w:rFonts w:ascii="Arial" w:hAnsi="Arial" w:cs="Arial"/>
          <w:b/>
        </w:rPr>
        <w:t>Abril</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w:t>
      </w:r>
      <w:r w:rsidR="000A03A3">
        <w:rPr>
          <w:rFonts w:ascii="Arial" w:hAnsi="Arial" w:cs="Arial"/>
          <w:b/>
        </w:rPr>
        <w:t>ABIERTA</w:t>
      </w:r>
      <w:r w:rsidRPr="0022540E">
        <w:rPr>
          <w:rFonts w:ascii="Arial" w:hAnsi="Arial" w:cs="Arial"/>
          <w:b/>
        </w:rPr>
        <w:t xml:space="preserve"> </w:t>
      </w:r>
      <w:r w:rsidRPr="0022540E">
        <w:rPr>
          <w:rFonts w:ascii="Arial" w:eastAsia="Calibri" w:hAnsi="Arial" w:cs="Arial"/>
          <w:sz w:val="22"/>
          <w:lang w:val="es-MX"/>
        </w:rPr>
        <w:t xml:space="preserve">(Artículo 28 Fracción </w:t>
      </w:r>
      <w:r w:rsidR="000A03A3">
        <w:rPr>
          <w:rFonts w:ascii="Arial" w:eastAsia="Calibri" w:hAnsi="Arial" w:cs="Arial"/>
          <w:sz w:val="22"/>
          <w:lang w:val="es-MX"/>
        </w:rPr>
        <w:t>I</w:t>
      </w:r>
      <w:r w:rsidRPr="0022540E">
        <w:rPr>
          <w:rFonts w:ascii="Arial" w:eastAsia="Calibri" w:hAnsi="Arial" w:cs="Arial"/>
          <w:sz w:val="22"/>
          <w:lang w:val="es-MX"/>
        </w:rPr>
        <w:t>II, de la LAASSP)</w:t>
      </w:r>
      <w:r w:rsidRPr="0022540E">
        <w:rPr>
          <w:rFonts w:ascii="Arial" w:hAnsi="Arial" w:cs="Arial"/>
        </w:rPr>
        <w:t xml:space="preserve"> en su modalidad de </w:t>
      </w:r>
      <w:r w:rsidR="000A03A3">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0A03A3" w:rsidRPr="000A03A3">
        <w:rPr>
          <w:rFonts w:ascii="Arial" w:hAnsi="Arial" w:cs="Arial"/>
          <w:b/>
        </w:rPr>
        <w:t>E-2024-00032767</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D12218">
        <w:rPr>
          <w:rFonts w:ascii="Arial" w:hAnsi="Arial" w:cs="Arial"/>
        </w:rPr>
        <w:t xml:space="preserve">bajo </w:t>
      </w:r>
      <w:r w:rsidR="002431E2" w:rsidRPr="00D12218">
        <w:rPr>
          <w:rFonts w:ascii="Arial" w:hAnsi="Arial" w:cs="Arial"/>
        </w:rPr>
        <w:t>el</w:t>
      </w:r>
      <w:r w:rsidRPr="00D12218">
        <w:rPr>
          <w:rFonts w:ascii="Arial" w:hAnsi="Arial" w:cs="Arial"/>
        </w:rPr>
        <w:t xml:space="preserve"> requerimiento</w:t>
      </w:r>
      <w:r w:rsidR="00076820" w:rsidRPr="00D12218">
        <w:rPr>
          <w:rFonts w:ascii="Arial" w:hAnsi="Arial" w:cs="Arial"/>
        </w:rPr>
        <w:t xml:space="preserve"> </w:t>
      </w:r>
      <w:r w:rsidRPr="00D12218">
        <w:rPr>
          <w:rFonts w:ascii="Arial" w:hAnsi="Arial" w:cs="Arial"/>
        </w:rPr>
        <w:t xml:space="preserve">número </w:t>
      </w:r>
      <w:r w:rsidR="000B3D72" w:rsidRPr="00D12218">
        <w:rPr>
          <w:rFonts w:ascii="Arial" w:hAnsi="Arial" w:cs="Arial"/>
          <w:b/>
        </w:rPr>
        <w:t>CntrAbst</w:t>
      </w:r>
      <w:r w:rsidR="000B3D72" w:rsidRPr="0022540E">
        <w:rPr>
          <w:rFonts w:ascii="Arial" w:hAnsi="Arial" w:cs="Arial"/>
          <w:b/>
        </w:rPr>
        <w:t>-00</w:t>
      </w:r>
      <w:r w:rsidR="00236105">
        <w:rPr>
          <w:rFonts w:ascii="Arial" w:hAnsi="Arial" w:cs="Arial"/>
          <w:b/>
        </w:rPr>
        <w:t>10</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36105">
        <w:rPr>
          <w:rFonts w:ascii="Arial" w:hAnsi="Arial" w:cs="Arial"/>
          <w:b/>
        </w:rPr>
        <w:t>12</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de folio </w:t>
      </w:r>
      <w:r w:rsidR="00247B7F" w:rsidRPr="002431E2">
        <w:rPr>
          <w:rFonts w:ascii="Arial" w:hAnsi="Arial" w:cs="Arial"/>
        </w:rPr>
        <w:t>0000002608</w:t>
      </w:r>
      <w:r w:rsidR="00660DE1" w:rsidRPr="002431E2">
        <w:rPr>
          <w:rFonts w:ascii="Arial" w:hAnsi="Arial" w:cs="Arial"/>
        </w:rPr>
        <w:t>-202</w:t>
      </w:r>
      <w:r w:rsidR="00247B7F" w:rsidRPr="002431E2">
        <w:rPr>
          <w:rFonts w:ascii="Arial" w:hAnsi="Arial" w:cs="Arial"/>
        </w:rPr>
        <w:t>4</w:t>
      </w:r>
      <w:r w:rsidR="00236105" w:rsidRPr="002431E2">
        <w:rPr>
          <w:rFonts w:ascii="Arial" w:hAnsi="Arial" w:cs="Arial"/>
        </w:rPr>
        <w:t xml:space="preserve"> y 0000002609-2024, </w:t>
      </w:r>
      <w:r w:rsidR="00247B7F" w:rsidRPr="002431E2">
        <w:rPr>
          <w:rFonts w:ascii="Arial" w:hAnsi="Arial" w:cs="Arial"/>
        </w:rPr>
        <w:t xml:space="preserve"> emitido</w:t>
      </w:r>
      <w:r w:rsidR="00236105" w:rsidRPr="002431E2">
        <w:rPr>
          <w:rFonts w:ascii="Arial" w:hAnsi="Arial" w:cs="Arial"/>
        </w:rPr>
        <w:t>s</w:t>
      </w:r>
      <w:r w:rsidR="00247B7F" w:rsidRPr="002431E2">
        <w:rPr>
          <w:rFonts w:ascii="Arial" w:hAnsi="Arial" w:cs="Arial"/>
        </w:rPr>
        <w:t xml:space="preserve"> el 02 de enero</w:t>
      </w:r>
      <w:r w:rsidR="00660DE1" w:rsidRPr="002431E2">
        <w:rPr>
          <w:rFonts w:ascii="Arial" w:hAnsi="Arial" w:cs="Arial"/>
        </w:rPr>
        <w:t xml:space="preserve"> de 202</w:t>
      </w:r>
      <w:r w:rsidR="00247B7F" w:rsidRPr="002431E2">
        <w:rPr>
          <w:rFonts w:ascii="Arial" w:hAnsi="Arial" w:cs="Arial"/>
        </w:rPr>
        <w:t>4</w:t>
      </w:r>
      <w:r w:rsidRPr="002431E2">
        <w:rPr>
          <w:rFonts w:ascii="Arial" w:hAnsi="Arial" w:cs="Arial"/>
          <w:b/>
        </w:rPr>
        <w:t xml:space="preserve"> </w:t>
      </w:r>
      <w:r w:rsidRPr="002431E2">
        <w:rPr>
          <w:rFonts w:ascii="Arial" w:hAnsi="Arial" w:cs="Arial"/>
        </w:rPr>
        <w:t>requerido para cubrir las necesidades de la</w:t>
      </w:r>
      <w:r w:rsidRPr="002431E2">
        <w:rPr>
          <w:rFonts w:ascii="Arial" w:hAnsi="Arial" w:cs="Arial"/>
          <w:b/>
        </w:rPr>
        <w:t xml:space="preserve"> </w:t>
      </w:r>
      <w:r w:rsidRPr="002431E2">
        <w:rPr>
          <w:rFonts w:ascii="Arial" w:hAnsi="Arial" w:cs="Arial"/>
        </w:rPr>
        <w:t>U</w:t>
      </w:r>
      <w:r w:rsidR="00576F33" w:rsidRPr="002431E2">
        <w:rPr>
          <w:rFonts w:ascii="Arial" w:hAnsi="Arial" w:cs="Arial"/>
        </w:rPr>
        <w:t xml:space="preserve">nidad </w:t>
      </w:r>
      <w:r w:rsidRPr="002431E2">
        <w:rPr>
          <w:rFonts w:ascii="Arial" w:hAnsi="Arial" w:cs="Arial"/>
        </w:rPr>
        <w:t>M</w:t>
      </w:r>
      <w:r w:rsidR="00576F33" w:rsidRPr="002431E2">
        <w:rPr>
          <w:rFonts w:ascii="Arial" w:hAnsi="Arial" w:cs="Arial"/>
        </w:rPr>
        <w:t xml:space="preserve">édica de </w:t>
      </w:r>
      <w:r w:rsidRPr="002431E2">
        <w:rPr>
          <w:rFonts w:ascii="Arial" w:hAnsi="Arial" w:cs="Arial"/>
        </w:rPr>
        <w:t>A</w:t>
      </w:r>
      <w:r w:rsidR="00576F33" w:rsidRPr="002431E2">
        <w:rPr>
          <w:rFonts w:ascii="Arial" w:hAnsi="Arial" w:cs="Arial"/>
        </w:rPr>
        <w:t xml:space="preserve">lta </w:t>
      </w:r>
      <w:r w:rsidRPr="002431E2">
        <w:rPr>
          <w:rFonts w:ascii="Arial" w:hAnsi="Arial" w:cs="Arial"/>
        </w:rPr>
        <w:t>E</w:t>
      </w:r>
      <w:r w:rsidR="00576F33" w:rsidRPr="002431E2">
        <w:rPr>
          <w:rFonts w:ascii="Arial" w:hAnsi="Arial" w:cs="Arial"/>
        </w:rPr>
        <w:t>specialidad</w:t>
      </w:r>
      <w:r w:rsidRPr="002431E2">
        <w:rPr>
          <w:rFonts w:ascii="Arial" w:hAnsi="Arial" w:cs="Arial"/>
        </w:rPr>
        <w:t xml:space="preserve"> Hospital de Traumatología y Ortopedia</w:t>
      </w:r>
      <w:r w:rsidRPr="005E7C55">
        <w:rPr>
          <w:rFonts w:ascii="Arial" w:hAnsi="Arial" w:cs="Arial"/>
        </w:rPr>
        <w:t xml:space="preserve">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236105">
        <w:rPr>
          <w:rFonts w:ascii="Arial" w:hAnsi="Arial" w:cs="Arial"/>
        </w:rPr>
        <w:t xml:space="preserve">día </w:t>
      </w:r>
      <w:r w:rsidR="000A03A3">
        <w:rPr>
          <w:rFonts w:ascii="Arial" w:hAnsi="Arial" w:cs="Arial"/>
          <w:b/>
        </w:rPr>
        <w:t>11</w:t>
      </w:r>
      <w:r w:rsidR="006D0FC4" w:rsidRPr="00236105">
        <w:rPr>
          <w:rFonts w:ascii="Arial" w:hAnsi="Arial" w:cs="Arial"/>
          <w:b/>
        </w:rPr>
        <w:t xml:space="preserve"> de </w:t>
      </w:r>
      <w:r w:rsidR="00236105" w:rsidRPr="00236105">
        <w:rPr>
          <w:rFonts w:ascii="Arial" w:hAnsi="Arial" w:cs="Arial"/>
          <w:b/>
        </w:rPr>
        <w:t>abril</w:t>
      </w:r>
      <w:r w:rsidR="00247B7F" w:rsidRPr="00236105">
        <w:rPr>
          <w:rFonts w:ascii="Arial" w:hAnsi="Arial" w:cs="Arial"/>
          <w:b/>
        </w:rPr>
        <w:t xml:space="preserve"> de 2024</w:t>
      </w:r>
      <w:r w:rsidR="00236105" w:rsidRPr="00236105">
        <w:rPr>
          <w:rFonts w:ascii="Arial" w:hAnsi="Arial" w:cs="Arial"/>
          <w:b/>
        </w:rPr>
        <w:t>, antes de las 10</w:t>
      </w:r>
      <w:r w:rsidRPr="00236105">
        <w:rPr>
          <w:rFonts w:ascii="Arial" w:hAnsi="Arial" w:cs="Arial"/>
          <w:b/>
        </w:rPr>
        <w:t>:00  horas</w:t>
      </w:r>
      <w:r w:rsidRPr="00236105">
        <w:rPr>
          <w:rFonts w:ascii="Arial" w:hAnsi="Arial" w:cs="Arial"/>
        </w:rPr>
        <w:t>, a través del Sistema de Contrata</w:t>
      </w:r>
      <w:r w:rsidRPr="005E7C55">
        <w:rPr>
          <w:rFonts w:ascii="Arial" w:hAnsi="Arial" w:cs="Arial"/>
        </w:rPr>
        <w:t>ciones Gubernamentales Compra</w:t>
      </w:r>
      <w:r w:rsidR="00942690" w:rsidRPr="005E7C55">
        <w:rPr>
          <w:rFonts w:ascii="Arial" w:hAnsi="Arial" w:cs="Arial"/>
        </w:rPr>
        <w:t>N</w:t>
      </w:r>
      <w:r w:rsidRPr="005E7C55">
        <w:rPr>
          <w:rFonts w:ascii="Arial" w:hAnsi="Arial" w:cs="Arial"/>
        </w:rPr>
        <w:t xml:space="preserve">et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Lic</w:t>
      </w:r>
      <w:bookmarkStart w:id="1" w:name="_GoBack"/>
      <w:bookmarkEnd w:id="1"/>
      <w:r w:rsidRPr="005E7C55">
        <w:rPr>
          <w:rFonts w:ascii="Arial" w:hAnsi="Arial" w:cs="Arial"/>
          <w:b/>
          <w:bCs/>
          <w:sz w:val="24"/>
          <w:szCs w:val="24"/>
        </w:rPr>
        <w:t xml:space="preserve">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lastRenderedPageBreak/>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2431E2" w:rsidRDefault="00484CAF" w:rsidP="001A637F">
      <w:pPr>
        <w:pStyle w:val="Ttulo1"/>
        <w:numPr>
          <w:ilvl w:val="1"/>
          <w:numId w:val="6"/>
        </w:numPr>
        <w:spacing w:before="0"/>
        <w:jc w:val="both"/>
        <w:rPr>
          <w:rFonts w:ascii="Arial" w:eastAsia="Calibri" w:hAnsi="Arial" w:cs="Arial"/>
          <w:color w:val="auto"/>
          <w:sz w:val="20"/>
          <w:szCs w:val="20"/>
          <w:lang w:val="es-MX"/>
        </w:rPr>
      </w:pPr>
      <w:r w:rsidRPr="002431E2">
        <w:rPr>
          <w:rFonts w:ascii="Arial" w:eastAsia="Calibri" w:hAnsi="Arial" w:cs="Arial"/>
          <w:color w:val="auto"/>
          <w:sz w:val="20"/>
          <w:szCs w:val="20"/>
          <w:lang w:val="es-MX"/>
        </w:rPr>
        <w:t xml:space="preserve">La entrega </w:t>
      </w:r>
      <w:r w:rsidR="005C71A8" w:rsidRPr="002431E2">
        <w:rPr>
          <w:rFonts w:ascii="Arial" w:eastAsia="Calibri" w:hAnsi="Arial" w:cs="Arial"/>
          <w:color w:val="auto"/>
          <w:sz w:val="20"/>
          <w:szCs w:val="20"/>
          <w:lang w:val="es-MX"/>
        </w:rPr>
        <w:t>será dentro de los</w:t>
      </w:r>
      <w:r w:rsidRPr="002431E2">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3A1200">
        <w:rPr>
          <w:rFonts w:ascii="Arial" w:eastAsia="Calibri" w:hAnsi="Arial" w:cs="Arial"/>
          <w:color w:val="auto"/>
          <w:sz w:val="20"/>
          <w:szCs w:val="20"/>
          <w:lang w:val="es-MX"/>
        </w:rPr>
        <w:t>adjudicación directa</w:t>
      </w:r>
      <w:r w:rsidR="00840D8B" w:rsidRPr="005E7C55">
        <w:rPr>
          <w:rFonts w:ascii="Arial" w:eastAsia="Calibri" w:hAnsi="Arial" w:cs="Arial"/>
          <w:color w:val="auto"/>
          <w:sz w:val="20"/>
          <w:szCs w:val="20"/>
          <w:lang w:val="es-MX"/>
        </w:rPr>
        <w:t xml:space="preserve">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0A03A3"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0A03A3">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0A03A3" w:rsidP="000A03A3">
            <w:pPr>
              <w:jc w:val="center"/>
              <w:rPr>
                <w:rFonts w:ascii="Arial" w:hAnsi="Arial" w:cs="Arial"/>
                <w:b/>
                <w:sz w:val="16"/>
                <w:szCs w:val="16"/>
                <w:lang w:eastAsia="es-MX"/>
              </w:rPr>
            </w:pPr>
            <w:r>
              <w:rPr>
                <w:rFonts w:ascii="Arial" w:hAnsi="Arial" w:cs="Arial"/>
                <w:b/>
                <w:sz w:val="16"/>
                <w:szCs w:val="16"/>
                <w:lang w:val="es-MX" w:eastAsia="es-MX"/>
              </w:rPr>
              <w:t>05</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Abril</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A93F6C"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0A03A3" w:rsidRPr="000A03A3">
              <w:rPr>
                <w:rFonts w:ascii="Arial" w:hAnsi="Arial" w:cs="Arial"/>
                <w:b/>
                <w:sz w:val="16"/>
                <w:szCs w:val="16"/>
                <w:u w:val="single"/>
                <w:lang w:eastAsia="es-MX"/>
              </w:rPr>
              <w:t>E-2024-00032767</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0A03A3" w:rsidP="009B4369">
            <w:pPr>
              <w:jc w:val="center"/>
              <w:rPr>
                <w:rFonts w:ascii="Arial" w:hAnsi="Arial" w:cs="Arial"/>
                <w:b/>
                <w:sz w:val="16"/>
                <w:szCs w:val="16"/>
                <w:lang w:eastAsia="es-MX"/>
              </w:rPr>
            </w:pPr>
            <w:r>
              <w:rPr>
                <w:rFonts w:ascii="Arial" w:hAnsi="Arial" w:cs="Arial"/>
                <w:b/>
                <w:sz w:val="16"/>
                <w:szCs w:val="16"/>
                <w:lang w:eastAsia="es-MX"/>
              </w:rPr>
              <w:t>12</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0A03A3" w:rsidP="00236105">
            <w:pPr>
              <w:jc w:val="center"/>
              <w:rPr>
                <w:sz w:val="16"/>
                <w:szCs w:val="16"/>
              </w:rPr>
            </w:pPr>
            <w:r>
              <w:rPr>
                <w:rFonts w:ascii="Arial" w:hAnsi="Arial" w:cs="Arial"/>
                <w:b/>
                <w:sz w:val="16"/>
                <w:szCs w:val="16"/>
                <w:lang w:eastAsia="es-MX"/>
              </w:rPr>
              <w:t>15</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3A1200">
            <w:pPr>
              <w:jc w:val="center"/>
              <w:rPr>
                <w:rFonts w:ascii="Arial" w:hAnsi="Arial" w:cs="Arial"/>
                <w:b/>
                <w:sz w:val="16"/>
                <w:szCs w:val="16"/>
                <w:lang w:eastAsia="es-MX"/>
              </w:rPr>
            </w:pPr>
            <w:r w:rsidRPr="005E7C55">
              <w:rPr>
                <w:rFonts w:ascii="Arial" w:hAnsi="Arial" w:cs="Arial"/>
                <w:b/>
                <w:sz w:val="16"/>
                <w:szCs w:val="16"/>
                <w:lang w:eastAsia="es-MX"/>
              </w:rPr>
              <w:t xml:space="preserve">Aclaraciones de dudas a la Convocatoria a la </w:t>
            </w:r>
            <w:r w:rsidR="003A1200">
              <w:rPr>
                <w:rFonts w:ascii="Arial" w:hAnsi="Arial" w:cs="Arial"/>
                <w:b/>
                <w:sz w:val="16"/>
                <w:szCs w:val="16"/>
                <w:lang w:eastAsia="es-MX"/>
              </w:rPr>
              <w:t>Adjudicación Directa</w:t>
            </w:r>
            <w:r w:rsidRPr="005E7C55">
              <w:rPr>
                <w:rFonts w:ascii="Arial" w:hAnsi="Arial" w:cs="Arial"/>
                <w:b/>
                <w:sz w:val="16"/>
                <w:szCs w:val="16"/>
                <w:lang w:eastAsia="es-MX"/>
              </w:rPr>
              <w:t>.</w:t>
            </w:r>
          </w:p>
        </w:tc>
        <w:tc>
          <w:tcPr>
            <w:tcW w:w="743" w:type="pct"/>
            <w:shd w:val="clear" w:color="auto" w:fill="auto"/>
            <w:vAlign w:val="center"/>
          </w:tcPr>
          <w:p w:rsidR="003C5060" w:rsidRPr="005E7C55" w:rsidRDefault="000A03A3" w:rsidP="00434B35">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0A03A3"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0A03A3" w:rsidP="00236105">
            <w:pPr>
              <w:jc w:val="center"/>
              <w:rPr>
                <w:rFonts w:ascii="Arial" w:hAnsi="Arial" w:cs="Arial"/>
                <w:b/>
                <w:sz w:val="16"/>
                <w:szCs w:val="16"/>
                <w:lang w:val="es-MX" w:eastAsia="es-MX"/>
              </w:rPr>
            </w:pPr>
            <w:r>
              <w:rPr>
                <w:rFonts w:ascii="Arial" w:hAnsi="Arial" w:cs="Arial"/>
                <w:b/>
                <w:sz w:val="16"/>
                <w:szCs w:val="16"/>
                <w:lang w:val="es-MX" w:eastAsia="es-MX"/>
              </w:rPr>
              <w:t>11</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 xml:space="preserve">Abril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0A03A3" w:rsidP="00236105">
            <w:pPr>
              <w:jc w:val="center"/>
              <w:rPr>
                <w:rFonts w:ascii="Arial" w:hAnsi="Arial" w:cs="Arial"/>
                <w:b/>
                <w:sz w:val="16"/>
                <w:szCs w:val="16"/>
                <w:lang w:val="es-MX" w:eastAsia="es-MX"/>
              </w:rPr>
            </w:pPr>
            <w:r>
              <w:rPr>
                <w:rFonts w:ascii="Arial" w:hAnsi="Arial" w:cs="Arial"/>
                <w:b/>
                <w:sz w:val="16"/>
                <w:szCs w:val="16"/>
                <w:lang w:val="es-MX" w:eastAsia="es-MX"/>
              </w:rPr>
              <w:t>12</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0A03A3" w:rsidP="00236105">
            <w:pPr>
              <w:jc w:val="center"/>
              <w:rPr>
                <w:rFonts w:ascii="Arial" w:hAnsi="Arial" w:cs="Arial"/>
                <w:b/>
                <w:sz w:val="16"/>
                <w:szCs w:val="16"/>
                <w:lang w:val="es-MX" w:eastAsia="es-MX"/>
              </w:rPr>
            </w:pPr>
            <w:r>
              <w:rPr>
                <w:rFonts w:ascii="Arial" w:hAnsi="Arial" w:cs="Arial"/>
                <w:b/>
                <w:sz w:val="16"/>
                <w:szCs w:val="16"/>
                <w:lang w:val="es-MX" w:eastAsia="es-MX"/>
              </w:rPr>
              <w:t>12</w:t>
            </w:r>
            <w:r w:rsidR="00642E92" w:rsidRPr="00236105">
              <w:rPr>
                <w:rFonts w:ascii="Arial" w:hAnsi="Arial" w:cs="Arial"/>
                <w:b/>
                <w:sz w:val="16"/>
                <w:szCs w:val="16"/>
                <w:lang w:val="es-MX" w:eastAsia="es-MX"/>
              </w:rPr>
              <w:t xml:space="preserve"> de </w:t>
            </w:r>
            <w:r w:rsid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0A03A3">
            <w:pPr>
              <w:jc w:val="center"/>
              <w:rPr>
                <w:rFonts w:ascii="Arial" w:hAnsi="Arial" w:cs="Arial"/>
                <w:sz w:val="16"/>
                <w:szCs w:val="16"/>
                <w:lang w:val="es-MX" w:eastAsia="es-MX"/>
              </w:rPr>
            </w:pPr>
            <w:r w:rsidRPr="005E7C55">
              <w:rPr>
                <w:rFonts w:ascii="Arial" w:eastAsia="Calibri" w:hAnsi="Arial" w:cs="Arial"/>
                <w:sz w:val="16"/>
                <w:szCs w:val="16"/>
                <w:lang w:val="es-MX"/>
              </w:rPr>
              <w:t xml:space="preserve">INTERNACIONAL </w:t>
            </w:r>
            <w:r w:rsidR="000A03A3">
              <w:rPr>
                <w:rFonts w:ascii="Arial" w:eastAsia="Calibri" w:hAnsi="Arial" w:cs="Arial"/>
                <w:sz w:val="16"/>
                <w:szCs w:val="16"/>
                <w:lang w:val="es-MX"/>
              </w:rPr>
              <w:t>ABIERTA</w:t>
            </w:r>
            <w:r w:rsidRPr="005E7C55">
              <w:rPr>
                <w:rFonts w:ascii="Arial" w:eastAsia="Calibri" w:hAnsi="Arial" w:cs="Arial"/>
                <w:sz w:val="16"/>
                <w:szCs w:val="16"/>
                <w:lang w:val="es-MX"/>
              </w:rPr>
              <w:t xml:space="preserve">  (Artículo 28 Fracción II</w:t>
            </w:r>
            <w:r w:rsidR="000A03A3">
              <w:rPr>
                <w:rFonts w:ascii="Arial" w:eastAsia="Calibri" w:hAnsi="Arial" w:cs="Arial"/>
                <w:sz w:val="16"/>
                <w:szCs w:val="16"/>
                <w:lang w:val="es-MX"/>
              </w:rPr>
              <w:t>I</w:t>
            </w:r>
            <w:r w:rsidRPr="005E7C55">
              <w:rPr>
                <w:rFonts w:ascii="Arial" w:eastAsia="Calibri" w:hAnsi="Arial" w:cs="Arial"/>
                <w:sz w:val="16"/>
                <w:szCs w:val="16"/>
                <w:lang w:val="es-MX"/>
              </w:rPr>
              <w:t>,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79C07E4B" wp14:editId="68B9F7A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D12218" w:rsidRDefault="00866F0B" w:rsidP="001A637F">
      <w:pPr>
        <w:pStyle w:val="Ttulo1"/>
        <w:numPr>
          <w:ilvl w:val="1"/>
          <w:numId w:val="2"/>
        </w:numPr>
        <w:ind w:left="709" w:hanging="425"/>
        <w:jc w:val="both"/>
        <w:rPr>
          <w:rFonts w:ascii="Arial" w:eastAsiaTheme="minorEastAsia" w:hAnsi="Arial" w:cs="Arial"/>
          <w:color w:val="auto"/>
          <w:sz w:val="24"/>
          <w:szCs w:val="24"/>
        </w:rPr>
      </w:pPr>
      <w:r w:rsidRPr="00D12218">
        <w:rPr>
          <w:rFonts w:ascii="Arial" w:eastAsiaTheme="minorEastAsia" w:hAnsi="Arial" w:cs="Arial"/>
          <w:color w:val="auto"/>
          <w:sz w:val="24"/>
          <w:szCs w:val="24"/>
        </w:rPr>
        <w:t>Con fundamento en el artículo 53 de la Ley de Adquisiciones, Arrendamientos y Servicios del Sector Público, e</w:t>
      </w:r>
      <w:r w:rsidR="00CF704D" w:rsidRPr="00D12218">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D12218">
        <w:rPr>
          <w:rFonts w:ascii="Arial" w:eastAsiaTheme="minorEastAsia" w:hAnsi="Arial" w:cs="Arial"/>
          <w:color w:val="auto"/>
          <w:sz w:val="24"/>
          <w:szCs w:val="24"/>
        </w:rPr>
        <w:t>la UMAE HTOP</w:t>
      </w:r>
      <w:r w:rsidR="00CF704D" w:rsidRPr="00D12218">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D12218"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D12218">
        <w:rPr>
          <w:rFonts w:ascii="Arial" w:hAnsi="Arial" w:cs="Arial"/>
          <w:b/>
          <w:color w:val="auto"/>
          <w:sz w:val="24"/>
          <w:szCs w:val="24"/>
        </w:rPr>
        <w:t>CONDICIONES DE PAGO</w:t>
      </w:r>
      <w:bookmarkEnd w:id="10"/>
    </w:p>
    <w:p w:rsidR="00E048E6" w:rsidRPr="00D12218" w:rsidRDefault="00E048E6"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 xml:space="preserve">Con fundamento en los numerales 5.5 y 5.5.1 de las Políticas Bases y Lineamientos en Materia de Adquisiciones, Arrendamientos y Servicios del </w:t>
      </w:r>
      <w:proofErr w:type="spellStart"/>
      <w:r w:rsidRPr="00D12218">
        <w:rPr>
          <w:rFonts w:ascii="Arial" w:eastAsia="Calibri" w:hAnsi="Arial" w:cs="Arial"/>
          <w:color w:val="auto"/>
          <w:sz w:val="24"/>
          <w:szCs w:val="24"/>
          <w:lang w:val="es-MX"/>
        </w:rPr>
        <w:t>Instituti</w:t>
      </w:r>
      <w:proofErr w:type="spellEnd"/>
      <w:r w:rsidRPr="00D12218">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El pedido se generará por la (s) clave (s) en la (s) cual (es) haya</w:t>
      </w:r>
      <w:r w:rsidRPr="005E7C55">
        <w:rPr>
          <w:rFonts w:ascii="Arial" w:eastAsia="Calibri" w:hAnsi="Arial" w:cs="Arial"/>
          <w:color w:val="auto"/>
          <w:sz w:val="24"/>
          <w:szCs w:val="24"/>
          <w:lang w:val="es-MX"/>
        </w:rPr>
        <w:t xml:space="preserve"> participado y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lastRenderedPageBreak/>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040B41"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040B41">
        <w:rPr>
          <w:rFonts w:ascii="Arial" w:hAnsi="Arial" w:cs="Arial"/>
          <w:b/>
          <w:color w:val="auto"/>
          <w:sz w:val="24"/>
          <w:szCs w:val="24"/>
        </w:rPr>
        <w:t>Anexo Número 3 (TRES</w:t>
      </w:r>
      <w:r w:rsidR="00167C72" w:rsidRPr="00040B41">
        <w:rPr>
          <w:rFonts w:ascii="Arial" w:hAnsi="Arial" w:cs="Arial"/>
          <w:b/>
          <w:color w:val="auto"/>
          <w:sz w:val="24"/>
          <w:szCs w:val="24"/>
        </w:rPr>
        <w:t>)</w:t>
      </w:r>
    </w:p>
    <w:p w:rsidR="00DA1BA7" w:rsidRPr="00040B41" w:rsidRDefault="00C5536D" w:rsidP="001A637F">
      <w:pPr>
        <w:pStyle w:val="Ttulo1"/>
        <w:numPr>
          <w:ilvl w:val="2"/>
          <w:numId w:val="2"/>
        </w:numPr>
        <w:ind w:left="1276" w:hanging="567"/>
        <w:jc w:val="both"/>
        <w:rPr>
          <w:rFonts w:ascii="Arial" w:hAnsi="Arial" w:cs="Arial"/>
          <w:color w:val="auto"/>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Pr="00040B41">
        <w:rPr>
          <w:rFonts w:ascii="Arial" w:hAnsi="Arial" w:cs="Arial"/>
          <w:color w:val="auto"/>
          <w:sz w:val="24"/>
          <w:szCs w:val="24"/>
        </w:rPr>
        <w:t xml:space="preserve"> de </w:t>
      </w:r>
      <w:r w:rsidR="00281A73" w:rsidRPr="00040B41">
        <w:rPr>
          <w:rFonts w:ascii="Arial" w:hAnsi="Arial" w:cs="Arial"/>
          <w:color w:val="auto"/>
          <w:sz w:val="24"/>
          <w:szCs w:val="24"/>
        </w:rPr>
        <w:t>carácter</w:t>
      </w:r>
      <w:r w:rsidR="00475EAC" w:rsidRPr="00040B41">
        <w:rPr>
          <w:rFonts w:ascii="Arial" w:hAnsi="Arial" w:cs="Arial"/>
          <w:color w:val="auto"/>
          <w:sz w:val="24"/>
          <w:szCs w:val="24"/>
        </w:rPr>
        <w:t xml:space="preserve"> nacional, </w:t>
      </w:r>
      <w:r w:rsidRPr="00040B41">
        <w:rPr>
          <w:rFonts w:ascii="Arial" w:hAnsi="Arial" w:cs="Arial"/>
          <w:color w:val="auto"/>
          <w:sz w:val="24"/>
          <w:szCs w:val="24"/>
        </w:rPr>
        <w:t xml:space="preserve">para la adquisición de bienes, y dar cumplimiento a lo dispuesto en </w:t>
      </w:r>
      <w:r w:rsidR="00545413" w:rsidRPr="00040B41">
        <w:rPr>
          <w:rFonts w:ascii="Arial" w:hAnsi="Arial" w:cs="Arial"/>
          <w:color w:val="auto"/>
          <w:sz w:val="24"/>
          <w:szCs w:val="24"/>
        </w:rPr>
        <w:t xml:space="preserve"> el Art</w:t>
      </w:r>
      <w:r w:rsidR="00CC3698" w:rsidRPr="00040B41">
        <w:rPr>
          <w:rFonts w:ascii="Arial" w:hAnsi="Arial" w:cs="Arial"/>
          <w:color w:val="auto"/>
          <w:sz w:val="24"/>
          <w:szCs w:val="24"/>
        </w:rPr>
        <w:t>í</w:t>
      </w:r>
      <w:r w:rsidR="00545413" w:rsidRPr="00040B41">
        <w:rPr>
          <w:rFonts w:ascii="Arial" w:hAnsi="Arial" w:cs="Arial"/>
          <w:color w:val="auto"/>
          <w:sz w:val="24"/>
          <w:szCs w:val="24"/>
        </w:rPr>
        <w:t>culo 35 del Reglamento de la LAASSP</w:t>
      </w:r>
      <w:r w:rsidR="00545413" w:rsidRPr="00040B41">
        <w:rPr>
          <w:rFonts w:ascii="Arial" w:hAnsi="Arial" w:cs="Arial"/>
          <w:b/>
          <w:color w:val="auto"/>
          <w:sz w:val="24"/>
          <w:szCs w:val="24"/>
        </w:rPr>
        <w:t xml:space="preserve"> </w:t>
      </w:r>
      <w:r w:rsidR="00511F96" w:rsidRPr="00040B41">
        <w:rPr>
          <w:rFonts w:ascii="Arial" w:hAnsi="Arial" w:cs="Arial"/>
          <w:b/>
          <w:color w:val="auto"/>
          <w:sz w:val="24"/>
          <w:szCs w:val="24"/>
        </w:rPr>
        <w:t xml:space="preserve">Anexo  </w:t>
      </w:r>
      <w:r w:rsidR="003F799C" w:rsidRPr="00040B41">
        <w:rPr>
          <w:rFonts w:ascii="Arial" w:hAnsi="Arial" w:cs="Arial"/>
          <w:b/>
          <w:color w:val="auto"/>
          <w:sz w:val="24"/>
          <w:szCs w:val="24"/>
        </w:rPr>
        <w:t>4</w:t>
      </w:r>
      <w:r w:rsidR="00CF704D" w:rsidRPr="00040B41">
        <w:rPr>
          <w:rFonts w:ascii="Arial" w:hAnsi="Arial" w:cs="Arial"/>
          <w:b/>
          <w:color w:val="auto"/>
          <w:sz w:val="24"/>
          <w:szCs w:val="24"/>
        </w:rPr>
        <w:t xml:space="preserve"> (</w:t>
      </w:r>
      <w:r w:rsidR="00511F96" w:rsidRPr="00040B41">
        <w:rPr>
          <w:rFonts w:ascii="Arial" w:hAnsi="Arial" w:cs="Arial"/>
          <w:b/>
          <w:color w:val="auto"/>
          <w:sz w:val="24"/>
          <w:szCs w:val="24"/>
        </w:rPr>
        <w:t>Cuatro</w:t>
      </w:r>
      <w:r w:rsidR="00CF704D" w:rsidRPr="00040B41">
        <w:rPr>
          <w:rFonts w:ascii="Arial" w:hAnsi="Arial" w:cs="Arial"/>
          <w:color w:val="auto"/>
          <w:sz w:val="24"/>
          <w:szCs w:val="24"/>
        </w:rPr>
        <w:t>).</w:t>
      </w:r>
      <w:r w:rsidR="00E66C89" w:rsidRPr="00040B41">
        <w:rPr>
          <w:rFonts w:ascii="Arial" w:hAnsi="Arial" w:cs="Arial"/>
          <w:color w:val="auto"/>
          <w:sz w:val="24"/>
          <w:szCs w:val="24"/>
        </w:rPr>
        <w:t xml:space="preserve"> 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federación de fecha 28 de diciembre 2010.</w:t>
      </w:r>
      <w:r w:rsidR="00040B41">
        <w:rPr>
          <w:rFonts w:ascii="Arial" w:hAnsi="Arial" w:cs="Arial"/>
          <w:color w:val="auto"/>
          <w:sz w:val="24"/>
          <w:szCs w:val="24"/>
        </w:rPr>
        <w:t>( En caso de aplicar )</w:t>
      </w:r>
    </w:p>
    <w:p w:rsidR="00DA1BA7" w:rsidRPr="00040B41" w:rsidRDefault="00DA1BA7"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Pr="00040B41">
        <w:rPr>
          <w:rFonts w:ascii="Arial" w:hAnsi="Arial" w:cs="Arial"/>
          <w:color w:val="auto"/>
          <w:sz w:val="24"/>
          <w:szCs w:val="24"/>
        </w:rPr>
        <w:t xml:space="preserve">de carácter </w:t>
      </w:r>
      <w:r w:rsidR="00D03D16" w:rsidRPr="00040B41">
        <w:rPr>
          <w:rFonts w:ascii="Arial" w:hAnsi="Arial" w:cs="Arial"/>
          <w:color w:val="auto"/>
          <w:sz w:val="24"/>
          <w:szCs w:val="24"/>
        </w:rPr>
        <w:t>internacional bajo cobertura</w:t>
      </w:r>
      <w:r w:rsidRPr="00040B41">
        <w:rPr>
          <w:rFonts w:ascii="Arial" w:hAnsi="Arial" w:cs="Arial"/>
          <w:color w:val="auto"/>
          <w:sz w:val="24"/>
          <w:szCs w:val="24"/>
        </w:rPr>
        <w:t xml:space="preserve">, para la adquisición de bienes, y dar cumplimiento a lo dispuesto </w:t>
      </w:r>
      <w:r w:rsidR="00545413" w:rsidRPr="00040B41">
        <w:rPr>
          <w:rFonts w:ascii="Arial" w:hAnsi="Arial" w:cs="Arial"/>
          <w:color w:val="auto"/>
          <w:sz w:val="24"/>
          <w:szCs w:val="24"/>
        </w:rPr>
        <w:t xml:space="preserve">en el segundo párrafo del </w:t>
      </w:r>
      <w:r w:rsidR="00CC3698" w:rsidRPr="00040B41">
        <w:rPr>
          <w:rFonts w:ascii="Arial" w:hAnsi="Arial" w:cs="Arial"/>
          <w:color w:val="auto"/>
          <w:sz w:val="24"/>
          <w:szCs w:val="24"/>
        </w:rPr>
        <w:t>Artículo</w:t>
      </w:r>
      <w:r w:rsidR="00545413" w:rsidRPr="00040B41">
        <w:rPr>
          <w:rFonts w:ascii="Arial" w:hAnsi="Arial" w:cs="Arial"/>
          <w:color w:val="auto"/>
          <w:sz w:val="24"/>
          <w:szCs w:val="24"/>
        </w:rPr>
        <w:t xml:space="preserve"> </w:t>
      </w:r>
      <w:r w:rsidR="00CC3698" w:rsidRPr="00040B41">
        <w:rPr>
          <w:rFonts w:ascii="Arial" w:hAnsi="Arial" w:cs="Arial"/>
          <w:color w:val="auto"/>
          <w:sz w:val="24"/>
          <w:szCs w:val="24"/>
        </w:rPr>
        <w:t>37</w:t>
      </w:r>
      <w:r w:rsidR="00545413" w:rsidRPr="00040B41">
        <w:rPr>
          <w:rFonts w:ascii="Arial" w:hAnsi="Arial" w:cs="Arial"/>
          <w:color w:val="auto"/>
          <w:sz w:val="24"/>
          <w:szCs w:val="24"/>
        </w:rPr>
        <w:t xml:space="preserve"> del Reglamento de la LAASSP</w:t>
      </w:r>
      <w:r w:rsidRPr="00040B41">
        <w:rPr>
          <w:rFonts w:ascii="Arial" w:hAnsi="Arial" w:cs="Arial"/>
          <w:color w:val="auto"/>
          <w:sz w:val="24"/>
          <w:szCs w:val="24"/>
        </w:rPr>
        <w:t xml:space="preserve">. </w:t>
      </w:r>
      <w:r w:rsidRPr="00040B41">
        <w:rPr>
          <w:rFonts w:ascii="Arial" w:hAnsi="Arial" w:cs="Arial"/>
          <w:b/>
          <w:color w:val="auto"/>
          <w:sz w:val="24"/>
          <w:szCs w:val="24"/>
        </w:rPr>
        <w:t>Anexo  4 Bis (Cuatro Bis).</w:t>
      </w:r>
      <w:r w:rsidR="00E66C89" w:rsidRPr="00040B41">
        <w:rPr>
          <w:rFonts w:ascii="Arial" w:hAnsi="Arial" w:cs="Arial"/>
          <w:b/>
          <w:color w:val="auto"/>
          <w:sz w:val="24"/>
          <w:szCs w:val="24"/>
        </w:rPr>
        <w:t xml:space="preserve"> </w:t>
      </w:r>
      <w:r w:rsidR="00E66C89" w:rsidRPr="00040B41">
        <w:rPr>
          <w:rFonts w:ascii="Arial" w:hAnsi="Arial" w:cs="Arial"/>
          <w:color w:val="auto"/>
          <w:sz w:val="24"/>
          <w:szCs w:val="24"/>
        </w:rPr>
        <w:t xml:space="preserve">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w:t>
      </w:r>
      <w:r w:rsidR="00F57880" w:rsidRPr="00040B41">
        <w:rPr>
          <w:rFonts w:ascii="Arial" w:hAnsi="Arial" w:cs="Arial"/>
          <w:color w:val="auto"/>
          <w:sz w:val="24"/>
          <w:szCs w:val="24"/>
        </w:rPr>
        <w:t>federación</w:t>
      </w:r>
      <w:r w:rsidR="00E66C89" w:rsidRPr="00040B41">
        <w:rPr>
          <w:rFonts w:ascii="Arial" w:hAnsi="Arial" w:cs="Arial"/>
          <w:color w:val="auto"/>
          <w:sz w:val="24"/>
          <w:szCs w:val="24"/>
        </w:rPr>
        <w:t xml:space="preserve"> de fecha 28 de diciembre 2010</w:t>
      </w:r>
      <w:r w:rsidR="00040B41" w:rsidRPr="00040B41">
        <w:rPr>
          <w:rFonts w:ascii="Arial" w:hAnsi="Arial" w:cs="Arial"/>
          <w:color w:val="auto"/>
          <w:sz w:val="24"/>
          <w:szCs w:val="24"/>
        </w:rPr>
        <w:t>.</w:t>
      </w:r>
      <w:r w:rsidR="00040B41">
        <w:rPr>
          <w:rFonts w:ascii="Arial" w:hAnsi="Arial" w:cs="Arial"/>
          <w:color w:val="auto"/>
          <w:sz w:val="24"/>
          <w:szCs w:val="24"/>
        </w:rPr>
        <w:t>( En caso de aplicar )</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Proposición técnico-económica, </w:t>
      </w:r>
      <w:r w:rsidRPr="00040B41">
        <w:rPr>
          <w:rFonts w:ascii="Arial" w:hAnsi="Arial" w:cs="Arial"/>
          <w:b/>
          <w:color w:val="auto"/>
          <w:sz w:val="24"/>
          <w:szCs w:val="24"/>
        </w:rPr>
        <w:t>Anexo</w:t>
      </w:r>
      <w:r w:rsidRPr="005E7C55">
        <w:rPr>
          <w:rFonts w:ascii="Arial" w:hAnsi="Arial" w:cs="Arial"/>
          <w:b/>
          <w:color w:val="auto"/>
          <w:sz w:val="24"/>
          <w:szCs w:val="24"/>
        </w:rPr>
        <w:t xml:space="preserve">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040B41"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sidRPr="00040B41">
        <w:rPr>
          <w:rFonts w:ascii="Arial" w:hAnsi="Arial" w:cs="Arial"/>
          <w:color w:val="auto"/>
          <w:sz w:val="24"/>
          <w:szCs w:val="24"/>
        </w:rPr>
        <w:t>icro, pequeña o mediana empresa,</w:t>
      </w:r>
      <w:r w:rsidRPr="00040B41">
        <w:rPr>
          <w:rFonts w:ascii="Arial" w:hAnsi="Arial" w:cs="Arial"/>
          <w:color w:val="auto"/>
          <w:sz w:val="24"/>
          <w:szCs w:val="24"/>
        </w:rPr>
        <w:t xml:space="preserve"> o bien un escrito en el cual manifiesten </w:t>
      </w:r>
      <w:r w:rsidRPr="00040B41">
        <w:rPr>
          <w:rFonts w:ascii="Arial" w:hAnsi="Arial" w:cs="Arial"/>
          <w:b/>
          <w:color w:val="auto"/>
          <w:sz w:val="24"/>
          <w:szCs w:val="24"/>
        </w:rPr>
        <w:t>“Bajo Protesta de Decir Verdad”</w:t>
      </w:r>
      <w:r w:rsidRPr="00040B41">
        <w:rPr>
          <w:rFonts w:ascii="Arial" w:hAnsi="Arial" w:cs="Arial"/>
          <w:color w:val="auto"/>
          <w:sz w:val="24"/>
          <w:szCs w:val="24"/>
        </w:rPr>
        <w:t xml:space="preserve"> que cuentan con ese carácter,</w:t>
      </w:r>
      <w:r w:rsidR="00AC2D22" w:rsidRPr="00040B41">
        <w:rPr>
          <w:rFonts w:ascii="Arial" w:hAnsi="Arial" w:cs="Arial"/>
          <w:color w:val="auto"/>
          <w:sz w:val="24"/>
          <w:szCs w:val="24"/>
        </w:rPr>
        <w:t xml:space="preserve"> como se establece en el a</w:t>
      </w:r>
      <w:r w:rsidR="00DC614A" w:rsidRPr="00040B41">
        <w:rPr>
          <w:rFonts w:ascii="Arial" w:hAnsi="Arial" w:cs="Arial"/>
          <w:color w:val="auto"/>
          <w:sz w:val="24"/>
          <w:szCs w:val="24"/>
        </w:rPr>
        <w:t>rtículo 34 del Reglamento de la LAASSP,</w:t>
      </w:r>
      <w:r w:rsidRPr="00040B41">
        <w:rPr>
          <w:rFonts w:ascii="Arial" w:hAnsi="Arial" w:cs="Arial"/>
          <w:color w:val="auto"/>
          <w:sz w:val="24"/>
          <w:szCs w:val="24"/>
        </w:rPr>
        <w:t xml:space="preserve"> conforme al </w:t>
      </w:r>
      <w:r w:rsidRPr="00040B41">
        <w:rPr>
          <w:rFonts w:ascii="Arial" w:hAnsi="Arial" w:cs="Arial"/>
          <w:b/>
          <w:color w:val="auto"/>
          <w:sz w:val="24"/>
          <w:szCs w:val="24"/>
        </w:rPr>
        <w:t xml:space="preserve">Anexo Número </w:t>
      </w:r>
      <w:r w:rsidR="003F799C" w:rsidRPr="00040B41">
        <w:rPr>
          <w:rFonts w:ascii="Arial" w:hAnsi="Arial" w:cs="Arial"/>
          <w:b/>
          <w:color w:val="auto"/>
          <w:sz w:val="24"/>
          <w:szCs w:val="24"/>
        </w:rPr>
        <w:t>6</w:t>
      </w:r>
      <w:r w:rsidRPr="00040B41">
        <w:rPr>
          <w:rFonts w:ascii="Arial" w:hAnsi="Arial" w:cs="Arial"/>
          <w:b/>
          <w:color w:val="auto"/>
          <w:sz w:val="24"/>
          <w:szCs w:val="24"/>
        </w:rPr>
        <w:t xml:space="preserve"> (S</w:t>
      </w:r>
      <w:r w:rsidR="003F799C" w:rsidRPr="00040B41">
        <w:rPr>
          <w:rFonts w:ascii="Arial" w:hAnsi="Arial" w:cs="Arial"/>
          <w:b/>
          <w:color w:val="auto"/>
          <w:sz w:val="24"/>
          <w:szCs w:val="24"/>
        </w:rPr>
        <w:t>EIS</w:t>
      </w:r>
      <w:r w:rsidR="00167C72" w:rsidRPr="00040B41">
        <w:rPr>
          <w:rFonts w:ascii="Arial" w:hAnsi="Arial" w:cs="Arial"/>
          <w:b/>
          <w:color w:val="auto"/>
          <w:sz w:val="24"/>
          <w:szCs w:val="24"/>
        </w:rPr>
        <w:t>)</w:t>
      </w:r>
      <w:r w:rsidR="00DC614A" w:rsidRPr="00040B41">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w:t>
      </w:r>
      <w:r w:rsidRPr="005E7C55">
        <w:rPr>
          <w:rFonts w:ascii="Arial" w:hAnsi="Arial" w:cs="Arial"/>
          <w:sz w:val="24"/>
          <w:szCs w:val="24"/>
        </w:rPr>
        <w:lastRenderedPageBreak/>
        <w:t xml:space="preserve">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2431E2" w:rsidRDefault="00D91F7B" w:rsidP="00405913">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Cuente con Opiniones de cumplimiento positivas y vige</w:t>
      </w:r>
      <w:r w:rsidR="00541871" w:rsidRPr="0086535D">
        <w:rPr>
          <w:rFonts w:ascii="Arial" w:hAnsi="Arial" w:cs="Arial"/>
          <w:sz w:val="24"/>
          <w:szCs w:val="24"/>
        </w:rPr>
        <w:t>ntes del  IMSS,</w:t>
      </w:r>
      <w:r w:rsidR="00BE31EB" w:rsidRPr="0086535D">
        <w:rPr>
          <w:rFonts w:ascii="Arial" w:hAnsi="Arial" w:cs="Arial"/>
          <w:sz w:val="24"/>
          <w:szCs w:val="24"/>
        </w:rPr>
        <w:t xml:space="preserve"> </w:t>
      </w:r>
      <w:r w:rsidR="0097344E" w:rsidRPr="0086535D">
        <w:rPr>
          <w:rFonts w:ascii="Arial" w:hAnsi="Arial" w:cs="Arial"/>
          <w:sz w:val="24"/>
          <w:szCs w:val="24"/>
        </w:rPr>
        <w:t>de acuerdo a lo previsto en el “</w:t>
      </w:r>
      <w:r w:rsidR="00BE31EB" w:rsidRPr="0086535D">
        <w:rPr>
          <w:rFonts w:ascii="Arial" w:hAnsi="Arial" w:cs="Arial"/>
          <w:sz w:val="24"/>
          <w:szCs w:val="24"/>
        </w:rPr>
        <w:t>Acuerdo</w:t>
      </w:r>
      <w:r w:rsidR="0097344E" w:rsidRPr="0086535D">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w:t>
      </w:r>
      <w:r w:rsidR="0097344E" w:rsidRPr="002431E2">
        <w:rPr>
          <w:rFonts w:ascii="Arial" w:hAnsi="Arial" w:cs="Arial"/>
          <w:sz w:val="24"/>
          <w:szCs w:val="24"/>
        </w:rPr>
        <w:t>materia de seguridad social” que establece el artículo 32D del Código Fiscal de la Federación y la Resolución Miscelánea Fiscal para 2024, publicada en el Diario Oficial de Federación</w:t>
      </w:r>
      <w:r w:rsidR="00021832" w:rsidRPr="002431E2">
        <w:rPr>
          <w:rFonts w:ascii="Arial" w:hAnsi="Arial" w:cs="Arial"/>
          <w:sz w:val="24"/>
          <w:szCs w:val="24"/>
        </w:rPr>
        <w:t xml:space="preserve"> el 29 de diciembre de 2023</w:t>
      </w:r>
      <w:r w:rsidR="0097344E" w:rsidRPr="002431E2">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040B41"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w:t>
      </w:r>
      <w:r w:rsidR="00783ADE" w:rsidRPr="00040B41">
        <w:rPr>
          <w:rFonts w:ascii="Arial" w:hAnsi="Arial" w:cs="Arial"/>
          <w:sz w:val="24"/>
          <w:szCs w:val="24"/>
        </w:rPr>
        <w:t xml:space="preserve">Federación y la Resolución Miscelánea Fiscal para 2024, </w:t>
      </w:r>
      <w:r w:rsidR="00C95D48" w:rsidRPr="00040B41">
        <w:rPr>
          <w:rFonts w:ascii="Arial" w:hAnsi="Arial" w:cs="Arial"/>
          <w:sz w:val="24"/>
          <w:szCs w:val="24"/>
        </w:rPr>
        <w:t>publicada</w:t>
      </w:r>
      <w:r w:rsidR="00783ADE" w:rsidRPr="00040B41">
        <w:rPr>
          <w:rFonts w:ascii="Arial" w:hAnsi="Arial" w:cs="Arial"/>
          <w:sz w:val="24"/>
          <w:szCs w:val="24"/>
        </w:rPr>
        <w:t xml:space="preserve"> en el Diario Oficial de la Federación el 29 de </w:t>
      </w:r>
      <w:r w:rsidR="00BE31EB" w:rsidRPr="00040B41">
        <w:rPr>
          <w:rFonts w:ascii="Arial" w:hAnsi="Arial" w:cs="Arial"/>
          <w:sz w:val="24"/>
          <w:szCs w:val="24"/>
        </w:rPr>
        <w:t>diciembre</w:t>
      </w:r>
      <w:r w:rsidR="00783ADE" w:rsidRPr="00040B41">
        <w:rPr>
          <w:rFonts w:ascii="Arial" w:hAnsi="Arial" w:cs="Arial"/>
          <w:sz w:val="24"/>
          <w:szCs w:val="24"/>
        </w:rPr>
        <w:t xml:space="preserve"> de 2023.</w:t>
      </w:r>
    </w:p>
    <w:p w:rsidR="00861DBD" w:rsidRPr="00040B41" w:rsidRDefault="00861DBD" w:rsidP="00405913">
      <w:pPr>
        <w:pStyle w:val="Prrafodelista"/>
        <w:tabs>
          <w:tab w:val="left" w:pos="1701"/>
        </w:tabs>
        <w:ind w:left="1701"/>
        <w:jc w:val="both"/>
        <w:rPr>
          <w:rFonts w:ascii="Arial" w:hAnsi="Arial" w:cs="Arial"/>
          <w:sz w:val="24"/>
          <w:szCs w:val="24"/>
        </w:rPr>
      </w:pPr>
    </w:p>
    <w:p w:rsidR="00861DBD" w:rsidRPr="00040B41"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040B41">
        <w:rPr>
          <w:rFonts w:ascii="Arial" w:hAnsi="Arial" w:cs="Arial"/>
          <w:sz w:val="24"/>
          <w:szCs w:val="24"/>
        </w:rPr>
        <w:t>Escrito Bajo Protesta de Decir Verdad que</w:t>
      </w:r>
      <w:r w:rsidR="00A838BA" w:rsidRPr="00040B41">
        <w:rPr>
          <w:rFonts w:ascii="Arial" w:hAnsi="Arial" w:cs="Arial"/>
          <w:sz w:val="24"/>
          <w:szCs w:val="24"/>
        </w:rPr>
        <w:t xml:space="preserve"> </w:t>
      </w:r>
      <w:r w:rsidRPr="00040B41">
        <w:rPr>
          <w:rFonts w:ascii="Arial" w:hAnsi="Arial" w:cs="Arial"/>
          <w:sz w:val="24"/>
          <w:szCs w:val="24"/>
        </w:rPr>
        <w:t xml:space="preserve">no desempeña empleo, cargo o comisión en el servicio público o, en su caso, que a pesar de desempeñarlo, con la formalización del </w:t>
      </w:r>
      <w:r w:rsidR="009A7BD1" w:rsidRPr="00040B41">
        <w:rPr>
          <w:rFonts w:ascii="Arial" w:hAnsi="Arial" w:cs="Arial"/>
          <w:sz w:val="24"/>
          <w:szCs w:val="24"/>
        </w:rPr>
        <w:t>pedido</w:t>
      </w:r>
      <w:r w:rsidRPr="00040B41">
        <w:rPr>
          <w:rFonts w:ascii="Arial" w:hAnsi="Arial" w:cs="Arial"/>
          <w:sz w:val="24"/>
          <w:szCs w:val="24"/>
        </w:rPr>
        <w:t xml:space="preserve"> correspondiente no se actualiza un </w:t>
      </w:r>
      <w:r w:rsidR="00AC2D22" w:rsidRPr="00040B41">
        <w:rPr>
          <w:rFonts w:ascii="Arial" w:hAnsi="Arial" w:cs="Arial"/>
          <w:sz w:val="24"/>
          <w:szCs w:val="24"/>
        </w:rPr>
        <w:t>conflicto de interés</w:t>
      </w:r>
      <w:r w:rsidRPr="00040B41">
        <w:rPr>
          <w:rFonts w:ascii="Arial" w:hAnsi="Arial" w:cs="Arial"/>
          <w:sz w:val="24"/>
          <w:szCs w:val="24"/>
        </w:rPr>
        <w:t>, dicho escrito deberá ser en hoja membretada de la empresa</w:t>
      </w:r>
      <w:r w:rsidR="00A838BA" w:rsidRPr="00040B41">
        <w:rPr>
          <w:rFonts w:ascii="Arial" w:hAnsi="Arial" w:cs="Arial"/>
          <w:sz w:val="24"/>
          <w:szCs w:val="24"/>
        </w:rPr>
        <w:t>, en caso de que el licitante sea persona moral, dicha manifestación deberá presentarse respecto a  los socios o accionistas que ejerzan control sobre la sociedad</w:t>
      </w:r>
      <w:r w:rsidRPr="00040B41">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040B41">
        <w:rPr>
          <w:rFonts w:ascii="Arial" w:hAnsi="Arial" w:cs="Arial"/>
          <w:sz w:val="24"/>
          <w:szCs w:val="24"/>
        </w:rPr>
        <w:t>fracción</w:t>
      </w:r>
      <w:r w:rsidRPr="00040B41">
        <w:rPr>
          <w:rFonts w:ascii="Arial" w:hAnsi="Arial" w:cs="Arial"/>
          <w:sz w:val="24"/>
          <w:szCs w:val="24"/>
        </w:rPr>
        <w:t xml:space="preserve"> IX, de la Ley General de Responsabilidades Administrativas de los Servidores Públicos</w:t>
      </w:r>
      <w:r w:rsidR="00EC127F" w:rsidRPr="00040B41">
        <w:rPr>
          <w:rFonts w:ascii="Arial" w:hAnsi="Arial" w:cs="Arial"/>
          <w:sz w:val="24"/>
          <w:szCs w:val="24"/>
        </w:rPr>
        <w:t>.</w:t>
      </w:r>
      <w:r w:rsidR="00A838BA" w:rsidRPr="00040B41">
        <w:rPr>
          <w:rFonts w:ascii="Arial" w:hAnsi="Arial" w:cs="Arial"/>
          <w:sz w:val="24"/>
          <w:szCs w:val="24"/>
        </w:rPr>
        <w:t xml:space="preserve"> Dicho documento también puede ser presentado </w:t>
      </w:r>
      <w:r w:rsidR="00A838BA" w:rsidRPr="00040B41">
        <w:rPr>
          <w:rFonts w:ascii="Arial" w:hAnsi="Arial" w:cs="Arial"/>
          <w:sz w:val="24"/>
          <w:szCs w:val="24"/>
        </w:rPr>
        <w:lastRenderedPageBreak/>
        <w:t xml:space="preserve">mediante la siguiente liga </w:t>
      </w:r>
      <w:hyperlink r:id="rId17" w:history="1">
        <w:r w:rsidR="00A838BA" w:rsidRPr="00040B41">
          <w:rPr>
            <w:rStyle w:val="Hipervnculo"/>
            <w:rFonts w:ascii="Arial" w:hAnsi="Arial" w:cs="Arial"/>
            <w:color w:val="auto"/>
          </w:rPr>
          <w:t>https://manifiesto.funcionpublica.gob.mx/SMP-web/loginPage.jsf</w:t>
        </w:r>
      </w:hyperlink>
      <w:r w:rsidR="00A838BA" w:rsidRPr="00040B41">
        <w:rPr>
          <w:rFonts w:ascii="Arial" w:hAnsi="Arial" w:cs="Arial"/>
        </w:rPr>
        <w:t xml:space="preserve">, </w:t>
      </w:r>
      <w:r w:rsidR="00A838BA" w:rsidRPr="00040B41">
        <w:rPr>
          <w:rFonts w:ascii="Arial" w:hAnsi="Arial" w:cs="Arial"/>
          <w:sz w:val="24"/>
          <w:szCs w:val="24"/>
        </w:rPr>
        <w:t>el sistema generará un acuse de presentación del manifiesto, mismo que se podrá presenta como parte de la proposición.</w:t>
      </w:r>
      <w:r w:rsidR="00A838BA" w:rsidRPr="00040B41">
        <w:rPr>
          <w:rFonts w:ascii="Arial" w:hAnsi="Arial" w:cs="Arial"/>
        </w:rPr>
        <w:t xml:space="preserve"> </w:t>
      </w:r>
    </w:p>
    <w:p w:rsidR="0070720F" w:rsidRPr="00040B41" w:rsidRDefault="0070720F" w:rsidP="001A637F">
      <w:pPr>
        <w:pStyle w:val="Prrafodelista"/>
        <w:tabs>
          <w:tab w:val="left" w:pos="1701"/>
        </w:tabs>
        <w:ind w:left="1701"/>
        <w:jc w:val="both"/>
        <w:rPr>
          <w:rFonts w:ascii="Arial" w:hAnsi="Arial" w:cs="Arial"/>
          <w:sz w:val="24"/>
          <w:szCs w:val="24"/>
        </w:rPr>
      </w:pPr>
    </w:p>
    <w:p w:rsidR="000A107C" w:rsidRPr="00040B41" w:rsidRDefault="00B015B3" w:rsidP="001A637F">
      <w:pPr>
        <w:pStyle w:val="Prrafodelista"/>
        <w:numPr>
          <w:ilvl w:val="3"/>
          <w:numId w:val="27"/>
        </w:numPr>
        <w:tabs>
          <w:tab w:val="left" w:pos="1701"/>
        </w:tabs>
        <w:ind w:left="1701" w:hanging="283"/>
        <w:jc w:val="both"/>
        <w:rPr>
          <w:rFonts w:ascii="Arial" w:hAnsi="Arial" w:cs="Arial"/>
          <w:sz w:val="24"/>
          <w:szCs w:val="24"/>
        </w:rPr>
      </w:pPr>
      <w:r w:rsidRPr="00040B41">
        <w:rPr>
          <w:rFonts w:ascii="Arial" w:eastAsiaTheme="minorEastAsia" w:hAnsi="Arial" w:cs="Arial"/>
          <w:sz w:val="24"/>
          <w:szCs w:val="24"/>
        </w:rPr>
        <w:t xml:space="preserve">Acta </w:t>
      </w:r>
      <w:r w:rsidR="00AC2D22" w:rsidRPr="00040B41">
        <w:rPr>
          <w:rFonts w:ascii="Arial" w:eastAsiaTheme="minorEastAsia" w:hAnsi="Arial" w:cs="Arial"/>
          <w:sz w:val="24"/>
          <w:szCs w:val="24"/>
        </w:rPr>
        <w:t>constitutiva</w:t>
      </w:r>
      <w:r w:rsidRPr="00040B41">
        <w:rPr>
          <w:rFonts w:ascii="Arial" w:eastAsiaTheme="minorEastAsia" w:hAnsi="Arial" w:cs="Arial"/>
          <w:sz w:val="24"/>
          <w:szCs w:val="24"/>
        </w:rPr>
        <w:t>,</w:t>
      </w:r>
      <w:r w:rsidR="000A107C" w:rsidRPr="00040B41">
        <w:rPr>
          <w:rFonts w:ascii="Arial" w:eastAsiaTheme="minorEastAsia" w:hAnsi="Arial" w:cs="Arial"/>
          <w:sz w:val="24"/>
          <w:szCs w:val="24"/>
        </w:rPr>
        <w:t xml:space="preserve"> </w:t>
      </w:r>
      <w:r w:rsidR="00AC2D22" w:rsidRPr="00040B41">
        <w:rPr>
          <w:rFonts w:ascii="Arial" w:eastAsiaTheme="minorEastAsia" w:hAnsi="Arial" w:cs="Arial"/>
          <w:sz w:val="24"/>
          <w:szCs w:val="24"/>
        </w:rPr>
        <w:t xml:space="preserve">poder notarial del representante legal </w:t>
      </w:r>
      <w:r w:rsidRPr="00040B41">
        <w:rPr>
          <w:rFonts w:ascii="Arial" w:eastAsiaTheme="minorEastAsia" w:hAnsi="Arial" w:cs="Arial"/>
          <w:sz w:val="24"/>
          <w:szCs w:val="24"/>
        </w:rPr>
        <w:t>y copia de identificación del representante legal</w:t>
      </w:r>
      <w:r w:rsidR="000A107C" w:rsidRPr="00040B41">
        <w:rPr>
          <w:rFonts w:ascii="Arial" w:eastAsiaTheme="minorEastAsia" w:hAnsi="Arial" w:cs="Arial"/>
          <w:sz w:val="24"/>
          <w:szCs w:val="24"/>
        </w:rPr>
        <w:t>,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lo previsto </w:t>
      </w:r>
      <w:r w:rsidR="006079CC" w:rsidRPr="0086535D">
        <w:rPr>
          <w:rFonts w:ascii="Arial" w:hAnsi="Arial" w:cs="Arial"/>
          <w:color w:val="auto"/>
          <w:sz w:val="24"/>
          <w:szCs w:val="24"/>
        </w:rPr>
        <w:t>establecido en el “A</w:t>
      </w:r>
      <w:r w:rsidR="005C43C4" w:rsidRPr="0086535D">
        <w:rPr>
          <w:rFonts w:ascii="Arial" w:hAnsi="Arial" w:cs="Arial"/>
          <w:color w:val="auto"/>
          <w:sz w:val="24"/>
          <w:szCs w:val="24"/>
        </w:rPr>
        <w:t>cuerdo ACDO.AS2.HCT.270422/107.P.DIR, dictado por el H. Consejo Técnico</w:t>
      </w:r>
      <w:r w:rsidR="007B5932" w:rsidRPr="0086535D">
        <w:rPr>
          <w:rFonts w:ascii="Arial" w:hAnsi="Arial" w:cs="Arial"/>
          <w:color w:val="auto"/>
          <w:sz w:val="24"/>
          <w:szCs w:val="24"/>
        </w:rPr>
        <w:t xml:space="preserve"> en sesión ordinaria del 27 de a</w:t>
      </w:r>
      <w:r w:rsidR="005C43C4" w:rsidRPr="0086535D">
        <w:rPr>
          <w:rFonts w:ascii="Arial" w:hAnsi="Arial" w:cs="Arial"/>
          <w:color w:val="auto"/>
          <w:sz w:val="24"/>
          <w:szCs w:val="24"/>
        </w:rPr>
        <w:t xml:space="preserve">bril de 2022 publicado el </w:t>
      </w:r>
      <w:r w:rsidR="002140C2" w:rsidRPr="0086535D">
        <w:rPr>
          <w:rFonts w:ascii="Arial" w:hAnsi="Arial" w:cs="Arial"/>
          <w:color w:val="auto"/>
          <w:sz w:val="24"/>
          <w:szCs w:val="24"/>
        </w:rPr>
        <w:t>2</w:t>
      </w:r>
      <w:r w:rsidR="008F2CB2" w:rsidRPr="0086535D">
        <w:rPr>
          <w:rFonts w:ascii="Arial" w:hAnsi="Arial" w:cs="Arial"/>
          <w:color w:val="auto"/>
          <w:sz w:val="24"/>
          <w:szCs w:val="24"/>
        </w:rPr>
        <w:t>2</w:t>
      </w:r>
      <w:r w:rsidR="002140C2" w:rsidRPr="0086535D">
        <w:rPr>
          <w:rFonts w:ascii="Arial" w:hAnsi="Arial" w:cs="Arial"/>
          <w:color w:val="auto"/>
          <w:sz w:val="24"/>
          <w:szCs w:val="24"/>
        </w:rPr>
        <w:t xml:space="preserve"> de </w:t>
      </w:r>
      <w:r w:rsidR="008F2CB2" w:rsidRPr="0086535D">
        <w:rPr>
          <w:rFonts w:ascii="Arial" w:hAnsi="Arial" w:cs="Arial"/>
          <w:color w:val="auto"/>
          <w:sz w:val="24"/>
          <w:szCs w:val="24"/>
        </w:rPr>
        <w:t>septiembre</w:t>
      </w:r>
      <w:r w:rsidR="002140C2" w:rsidRPr="0086535D">
        <w:rPr>
          <w:rFonts w:ascii="Arial" w:hAnsi="Arial" w:cs="Arial"/>
          <w:color w:val="auto"/>
          <w:sz w:val="24"/>
          <w:szCs w:val="24"/>
        </w:rPr>
        <w:t xml:space="preserve"> de 2022</w:t>
      </w:r>
      <w:r w:rsidR="00AA5593" w:rsidRPr="0086535D">
        <w:rPr>
          <w:rFonts w:ascii="Arial" w:hAnsi="Arial" w:cs="Arial"/>
          <w:color w:val="auto"/>
          <w:sz w:val="24"/>
          <w:szCs w:val="24"/>
        </w:rPr>
        <w:t xml:space="preserve"> en el Diario Oficial de la Federación</w:t>
      </w:r>
      <w:r w:rsidR="005C43C4" w:rsidRPr="0086535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4F0748" w:rsidRPr="0086535D">
        <w:rPr>
          <w:rFonts w:ascii="Arial" w:hAnsi="Arial" w:cs="Arial"/>
          <w:color w:val="auto"/>
          <w:sz w:val="24"/>
          <w:szCs w:val="24"/>
        </w:rPr>
        <w:t>4</w:t>
      </w:r>
      <w:r w:rsidR="005C43C4" w:rsidRPr="0086535D">
        <w:rPr>
          <w:rFonts w:ascii="Arial" w:hAnsi="Arial" w:cs="Arial"/>
          <w:color w:val="auto"/>
          <w:sz w:val="24"/>
          <w:szCs w:val="24"/>
        </w:rPr>
        <w:t>, publicada en el Diario Oficial de la Federación. Los proveedores que resulten adjudicados con pedido cuyo monto sea superior</w:t>
      </w:r>
      <w:r w:rsidR="005C43C4" w:rsidRPr="004F0748">
        <w:rPr>
          <w:rFonts w:ascii="Arial" w:hAnsi="Arial" w:cs="Arial"/>
          <w:color w:val="auto"/>
          <w:sz w:val="24"/>
          <w:szCs w:val="24"/>
        </w:rPr>
        <w:t xml:space="preserve">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31E2"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31E2">
        <w:rPr>
          <w:rFonts w:ascii="Arial" w:hAnsi="Arial" w:cs="Arial"/>
          <w:color w:val="auto"/>
          <w:sz w:val="24"/>
          <w:szCs w:val="24"/>
        </w:rPr>
        <w:t>incluidos en ésta(s), deberá precisar el acontecimiento que motiva la decisión, la cual se hará del conocimiento de los oferentes</w:t>
      </w:r>
      <w:r w:rsidR="00BD5458" w:rsidRPr="002431E2">
        <w:rPr>
          <w:rFonts w:ascii="Arial" w:hAnsi="Arial" w:cs="Arial"/>
          <w:color w:val="auto"/>
          <w:sz w:val="24"/>
          <w:szCs w:val="24"/>
        </w:rPr>
        <w:t>.</w:t>
      </w:r>
    </w:p>
    <w:p w:rsidR="00E267F4" w:rsidRPr="002431E2"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31E2">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Con fundamento en el artículo 29 fracción XVI de la Ley</w:t>
      </w:r>
      <w:r w:rsidR="00083ABD" w:rsidRPr="002431E2">
        <w:rPr>
          <w:rFonts w:ascii="Arial" w:hAnsi="Arial" w:cs="Arial"/>
          <w:color w:val="auto"/>
          <w:sz w:val="24"/>
          <w:szCs w:val="24"/>
        </w:rPr>
        <w:t xml:space="preserve"> de Adquisiciones, Arrendamientos</w:t>
      </w:r>
      <w:r w:rsidR="00083ABD" w:rsidRPr="005E7C55">
        <w:rPr>
          <w:rFonts w:ascii="Arial" w:hAnsi="Arial" w:cs="Arial"/>
          <w:color w:val="auto"/>
          <w:sz w:val="24"/>
          <w:szCs w:val="24"/>
        </w:rPr>
        <w:t xml:space="preserve">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3A1200">
        <w:rPr>
          <w:rFonts w:ascii="Arial" w:hAnsi="Arial" w:cs="Arial"/>
          <w:color w:val="auto"/>
          <w:sz w:val="24"/>
          <w:szCs w:val="24"/>
        </w:rPr>
        <w:t>adjudicación directa</w:t>
      </w:r>
      <w:r w:rsidR="00974981" w:rsidRPr="005E7C55">
        <w:rPr>
          <w:rFonts w:ascii="Arial" w:hAnsi="Arial" w:cs="Arial"/>
          <w:color w:val="auto"/>
          <w:sz w:val="24"/>
          <w:szCs w:val="24"/>
        </w:rPr>
        <w:t>,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000" w:type="pct"/>
        <w:jc w:val="center"/>
        <w:tblCellMar>
          <w:left w:w="70" w:type="dxa"/>
          <w:right w:w="70" w:type="dxa"/>
        </w:tblCellMar>
        <w:tblLook w:val="04A0" w:firstRow="1" w:lastRow="0" w:firstColumn="1" w:lastColumn="0" w:noHBand="0" w:noVBand="1"/>
      </w:tblPr>
      <w:tblGrid>
        <w:gridCol w:w="316"/>
        <w:gridCol w:w="362"/>
        <w:gridCol w:w="355"/>
        <w:gridCol w:w="384"/>
        <w:gridCol w:w="303"/>
        <w:gridCol w:w="352"/>
        <w:gridCol w:w="2122"/>
        <w:gridCol w:w="913"/>
        <w:gridCol w:w="1279"/>
        <w:gridCol w:w="1209"/>
        <w:gridCol w:w="867"/>
        <w:gridCol w:w="683"/>
        <w:gridCol w:w="683"/>
      </w:tblGrid>
      <w:tr w:rsidR="003D7E3E" w:rsidRPr="00040B41" w:rsidTr="003D7E3E">
        <w:trPr>
          <w:trHeight w:val="330"/>
          <w:tblHeader/>
          <w:jc w:val="center"/>
        </w:trPr>
        <w:tc>
          <w:tcPr>
            <w:tcW w:w="1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No.</w:t>
            </w:r>
          </w:p>
        </w:tc>
        <w:tc>
          <w:tcPr>
            <w:tcW w:w="1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GPO</w:t>
            </w:r>
          </w:p>
        </w:tc>
        <w:tc>
          <w:tcPr>
            <w:tcW w:w="1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GEN</w:t>
            </w:r>
          </w:p>
        </w:tc>
        <w:tc>
          <w:tcPr>
            <w:tcW w:w="19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ESP</w:t>
            </w:r>
          </w:p>
        </w:tc>
        <w:tc>
          <w:tcPr>
            <w:tcW w:w="15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DIF</w:t>
            </w:r>
          </w:p>
        </w:tc>
        <w:tc>
          <w:tcPr>
            <w:tcW w:w="1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VAR</w:t>
            </w:r>
          </w:p>
        </w:tc>
        <w:tc>
          <w:tcPr>
            <w:tcW w:w="1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DESCRIPCION</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PRESENTACION</w:t>
            </w:r>
          </w:p>
        </w:tc>
        <w:tc>
          <w:tcPr>
            <w:tcW w:w="41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CANT._PRESENTACION</w:t>
            </w:r>
          </w:p>
        </w:tc>
        <w:tc>
          <w:tcPr>
            <w:tcW w:w="41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TIPO_PRESENTACION</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PZAS. AUTORIZADAS</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PRECIO UNITARIO</w:t>
            </w:r>
          </w:p>
        </w:tc>
        <w:tc>
          <w:tcPr>
            <w:tcW w:w="412"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40B41" w:rsidRPr="00040B41" w:rsidRDefault="00040B41" w:rsidP="003D7E3E">
            <w:pPr>
              <w:jc w:val="center"/>
              <w:rPr>
                <w:rFonts w:ascii="Calibri" w:eastAsia="Times New Roman" w:hAnsi="Calibri" w:cs="Times New Roman"/>
                <w:b/>
                <w:bCs/>
                <w:color w:val="000000"/>
                <w:sz w:val="12"/>
                <w:szCs w:val="10"/>
                <w:lang w:val="es-MX" w:eastAsia="es-MX"/>
              </w:rPr>
            </w:pPr>
            <w:r w:rsidRPr="00040B41">
              <w:rPr>
                <w:rFonts w:ascii="Calibri" w:eastAsia="Times New Roman" w:hAnsi="Calibri" w:cs="Times New Roman"/>
                <w:b/>
                <w:bCs/>
                <w:color w:val="000000"/>
                <w:sz w:val="12"/>
                <w:szCs w:val="10"/>
                <w:lang w:val="es-MX" w:eastAsia="es-MX"/>
              </w:rPr>
              <w:t>TOTAL</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0105</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PARACETAMOL SUPOSITORIO CADA SUPOSITORIO CONTIENE: PARACETAMOL 300 MG ENVASE  CON 3 SUPOSITORIOS.</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SUP</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0106</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PARACETAMOL SOLUCION ORAL CADA ML CONTIENE: PARACETAMOL 100 MG ENVASE CON 15  ML, GOTERO CALIBRADO A 0.5 Y 1 ML, INTEGRADO O ADJUNTO AL ENVASE QUE SIRVE DE  TAPA.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103</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9</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040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0790</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AGUJAS. PARA BIOPSIA DE HUESO. REESTERILIZABLE. TIPO: JAMSHIDI. LONGITUD: 10 CM. CALIBRE: 11 G. PIEZA.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16</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82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1122</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MEMBRANA ABSORBIBLE PARA HERIDAS EPIDERMICAS Y DERMICAS. MEMBRANA SINTETICA MICROPOROSA, ABSORBIBLE, DE UN SOLO USO. FORMADA POR UN CO-POLIMERO (TER-POLIMERO) QUE CONSISTE DE ACIDOS POLIHIDROXICARBOXILICOS ALIFATICOS ABSORBIBLES Y UN POLICARBONATO ALIFA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5</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82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13</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0015</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14</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82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0320</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14</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82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0338</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17</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167</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0847</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CANULAS PARA TRAQUEOSTOMIA. CONSTAN DE CIERRE ROTATORIO CON TUBO INTERIOR   INTERCAMBIABLE, TUBO EXTERIOR, PILOTO Y TUBO INTERIOR CON VALVULA TUCKER, DE   PLATA. TIPO: JACKSON. CALIBRE: 5.</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168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8138</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CANULAS PARA TRAQUEOSTOMIA, ADULTO, DE CLORURO DE POLIVINILO, CON BALON,  CURVADA, CINTA DE FIJACION, GLOBO DE BAJA PRESION Y ALTO VOLUMEN, OPACA A LOS  RAYOS X, CON ENDOCANULA, PLACA DE RETENCION DE LA ENDOCANULA Y GUIA DE</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345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0305</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EQP</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EQP</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80</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lastRenderedPageBreak/>
              <w:t>21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371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2506</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ESPONJAS NEUROQUIRURGICAS. DE ALGODON PRENSADO O RAYON NO TEJIDO, CON MARCA  RADIOPACA. ESTERILES. MEDIDAS: 25.0 X 76.0 MM.</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ENV</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60</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22</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400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0091</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EXPANSORES DE  PIEL DE SILI-CON GRADO MEDICO, FORMA REC-TANGULAR,  CON  VALVULA  RE-MOTA, VOLUMEN: 480 A 500 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461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0279</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7.6 CM</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RLL</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RLL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25</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461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0287</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GUATAS SINTETICA DE ACRILICO, REPELENTE AL AGUA, DE SECADO INSTANTANEO, PARA  COLOCARSE CON VENDA INMOVILIZADORA DE FIBRA DE VIDRIO. LONGITUD. 3.65 M ANCHO.  10.0 CM</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RLL</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RLL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19</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060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908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0528</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04</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TUBOS ENDOBRONQUIAL PARA INTUBACION DE BRONQUIO DERECHO, DE PLASTICO, GRADO  MEDICO, CON DISE¥O DEL GLOBO BRONQUIAL EN FORMA DE "S" Y UN ORIFICIO TIPO:  MURPHY, QUE SE ACOPLA CON LA ENTRADA DEL LOBULO SUPERIOR DERECHO, CON MARCAS</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32</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0052</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AGUJA PARA TOMA Y RECOLECC -ION DE SANGRE PARA LA TOMA -SENCILLA Y/O MULTIPLE, ESTE-RIL,  DESECHABLE, DE: 21G X38 MM.</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CJA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33</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074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1019</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VDRL.ANTIGENO DE CARDIOLIPINA PARA INVESTIGAR REAGINAS DE LA SIFILIS EN SUERO   SIN INACTIVAR, EN PLASMA Y LIQUIDO CEFALORRAQUIDEO (NO REQUIERE   RECONSTITUCION). PARA 300 PRUEBAS. CAJA CON 10 AMPOLLETAS DE 0.5 ML. C/U.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CJA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AMP</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0236</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LECTINA ANTI A1 (FITOAGLUTININA A1) PARA DETERMINACION DE GRUPO A1 FRASCO DE 2  ML.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0368</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ANTISUERO ANTIGLOBULINA HUMANA PARA LA PRUEBA  DE COOMBS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24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36</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0244</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LECITINA ANTI H (FITOAGLUTININA) FRASCO DE 2 ML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37</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229</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0072</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VIOLETA DE GENCIANA. PARA LA TINCION DE GRAM. FRASCO CON 500 ML.TA.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500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66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38</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414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0077</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FACTOR REUMATOIDE EQUIPO PA-RA SU DETERMINACION EN SUEROCOMPUESTO DE: ANTIGENO ADSORBIDO  A PARTICULAS  DE LATEX5 ML, SUERO CONTROL POSITIVOY NEGATIVO PLACA DE REACCIONRTC.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EQP</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PBA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82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39</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414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1505</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PROTEINA C REACTIVA,  EQUIPOPARA INVESTIGAR POR AGLUTINACION  DE PARTICULAS DE LATEXESTANDARIZADA  COMPUESTO DE</w:t>
            </w:r>
            <w:proofErr w:type="gramStart"/>
            <w:r w:rsidRPr="00040B41">
              <w:rPr>
                <w:rFonts w:ascii="Calibri" w:eastAsia="Times New Roman" w:hAnsi="Calibri" w:cs="Times New Roman"/>
                <w:color w:val="000000"/>
                <w:sz w:val="12"/>
                <w:szCs w:val="10"/>
                <w:lang w:val="es-MX" w:eastAsia="es-MX"/>
              </w:rPr>
              <w:t>:SUERO</w:t>
            </w:r>
            <w:proofErr w:type="gramEnd"/>
            <w:r w:rsidRPr="00040B41">
              <w:rPr>
                <w:rFonts w:ascii="Calibri" w:eastAsia="Times New Roman" w:hAnsi="Calibri" w:cs="Times New Roman"/>
                <w:color w:val="000000"/>
                <w:sz w:val="12"/>
                <w:szCs w:val="10"/>
                <w:lang w:val="es-MX" w:eastAsia="es-MX"/>
              </w:rPr>
              <w:t xml:space="preserve"> CONTROL  POSITIVO Y NEGATIVO PLACA  DE REACCION ANTISUERO ADSORBIDO A PARTICU-LAS DE LATEX 2 ML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EQP</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EQP</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5</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431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0159</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03</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FRASCO AMBAR CON BOCA ANCHA-Y TAPA DE ROSCA DE  PLASTICOCAPACIDAD: 115 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60</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41</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610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0079</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MEDIO DE TRANSPORTE AGAR - -(STUART) PARA CONSERVAR ESPECIMENES, PRINCIPALMENTE CUANDO SE SOSPECHA LA  PRESENCIADE GONOCOCO TA.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450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GRO</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42</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610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0129</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SAL Y MANITOL AGAR PARA EL -AISLAMIENTO DE ESTAFILOCOCOSPATOGENOS.</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450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GRO</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lastRenderedPageBreak/>
              <w:t>43</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725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4487</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11</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ALBUMINA BOVINA, POLIMERIZADA PARA PRUEBAS EN TUBO O LAMINA EN MEDIO ALBUMINOSO   PARA FACILITAR LA AGLUTINACION DE ERITROCITOS SENSIBILIZADOS. FRASCO CON 10 ML.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ML.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16</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495"/>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45</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909</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2208</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02</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roofErr w:type="gramStart"/>
            <w:r w:rsidRPr="00040B41">
              <w:rPr>
                <w:rFonts w:ascii="Calibri" w:eastAsia="Times New Roman" w:hAnsi="Calibri" w:cs="Times New Roman"/>
                <w:color w:val="000000"/>
                <w:sz w:val="12"/>
                <w:szCs w:val="10"/>
                <w:lang w:val="es-MX" w:eastAsia="es-MX"/>
              </w:rPr>
              <w:t>TUBO</w:t>
            </w:r>
            <w:proofErr w:type="gramEnd"/>
            <w:r w:rsidRPr="00040B41">
              <w:rPr>
                <w:rFonts w:ascii="Calibri" w:eastAsia="Times New Roman" w:hAnsi="Calibri" w:cs="Times New Roman"/>
                <w:color w:val="000000"/>
                <w:sz w:val="12"/>
                <w:szCs w:val="10"/>
                <w:lang w:val="es-MX" w:eastAsia="es-MX"/>
              </w:rPr>
              <w:t xml:space="preserve"> PARA HEMATOCRITO Y SEDIMENTACION GLOBULAR, CON ESCALA EN DOS SENTIDOS DE 0  A 100, CON DIMENSIONES DE 115 X 3 MM Y DIVISIONES DE 1 MM, DE VIDRIO. DE  WINTROBE.</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PZA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330"/>
          <w:jc w:val="center"/>
        </w:trPr>
        <w:tc>
          <w:tcPr>
            <w:tcW w:w="168"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46</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080</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074</w:t>
            </w:r>
          </w:p>
        </w:tc>
        <w:tc>
          <w:tcPr>
            <w:tcW w:w="199"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1274</w:t>
            </w:r>
          </w:p>
        </w:tc>
        <w:tc>
          <w:tcPr>
            <w:tcW w:w="15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10</w:t>
            </w:r>
          </w:p>
        </w:tc>
        <w:tc>
          <w:tcPr>
            <w:tcW w:w="191"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01</w:t>
            </w:r>
          </w:p>
        </w:tc>
        <w:tc>
          <w:tcPr>
            <w:tcW w:w="1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ANTIESTREPTOLISINAS, ESTREPTOLISINA "O" ESTANDARIZADA, REDUCIDA Y LIOFILIZADA  FCO. PARA 10 ML. RTC.</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CJA</w:t>
            </w:r>
          </w:p>
        </w:tc>
        <w:tc>
          <w:tcPr>
            <w:tcW w:w="416"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6</w:t>
            </w:r>
          </w:p>
        </w:tc>
        <w:tc>
          <w:tcPr>
            <w:tcW w:w="413"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FCO</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2</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240"/>
          <w:jc w:val="center"/>
        </w:trPr>
        <w:tc>
          <w:tcPr>
            <w:tcW w:w="168"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5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1"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6"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SUBTOTAL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240"/>
          <w:jc w:val="center"/>
        </w:trPr>
        <w:tc>
          <w:tcPr>
            <w:tcW w:w="168"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5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1"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6"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IVA</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r w:rsidR="00040B41" w:rsidRPr="00040B41" w:rsidTr="00040B41">
        <w:trPr>
          <w:trHeight w:val="240"/>
          <w:jc w:val="center"/>
        </w:trPr>
        <w:tc>
          <w:tcPr>
            <w:tcW w:w="168"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9"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5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91"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1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6"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3"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nil"/>
              <w:bottom w:val="nil"/>
              <w:right w:val="nil"/>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p>
        </w:tc>
        <w:tc>
          <w:tcPr>
            <w:tcW w:w="412" w:type="pct"/>
            <w:tcBorders>
              <w:top w:val="nil"/>
              <w:left w:val="single" w:sz="4" w:space="0" w:color="auto"/>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TOTAL</w:t>
            </w:r>
          </w:p>
        </w:tc>
        <w:tc>
          <w:tcPr>
            <w:tcW w:w="412" w:type="pct"/>
            <w:tcBorders>
              <w:top w:val="nil"/>
              <w:left w:val="nil"/>
              <w:bottom w:val="single" w:sz="4" w:space="0" w:color="auto"/>
              <w:right w:val="single" w:sz="4" w:space="0" w:color="auto"/>
            </w:tcBorders>
            <w:shd w:val="clear" w:color="auto" w:fill="auto"/>
            <w:vAlign w:val="center"/>
            <w:hideMark/>
          </w:tcPr>
          <w:p w:rsidR="00040B41" w:rsidRPr="00040B41" w:rsidRDefault="00040B41" w:rsidP="00040B41">
            <w:pPr>
              <w:rPr>
                <w:rFonts w:ascii="Calibri" w:eastAsia="Times New Roman" w:hAnsi="Calibri" w:cs="Times New Roman"/>
                <w:color w:val="000000"/>
                <w:sz w:val="12"/>
                <w:szCs w:val="10"/>
                <w:lang w:val="es-MX" w:eastAsia="es-MX"/>
              </w:rPr>
            </w:pPr>
            <w:r w:rsidRPr="00040B41">
              <w:rPr>
                <w:rFonts w:ascii="Calibri" w:eastAsia="Times New Roman" w:hAnsi="Calibri" w:cs="Times New Roman"/>
                <w:color w:val="000000"/>
                <w:sz w:val="12"/>
                <w:szCs w:val="10"/>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3A1200" w:rsidRPr="003A1200">
        <w:rPr>
          <w:rFonts w:ascii="Arial" w:hAnsi="Arial" w:cs="Arial"/>
          <w:sz w:val="18"/>
          <w:szCs w:val="18"/>
        </w:rPr>
        <w:t>adjudicación directa</w:t>
      </w:r>
      <w:r w:rsidR="003A1200" w:rsidRPr="00040B41">
        <w:rPr>
          <w:rFonts w:ascii="Arial" w:hAnsi="Arial" w:cs="Arial"/>
        </w:rPr>
        <w:t xml:space="preserve"> </w:t>
      </w:r>
      <w:r w:rsidR="00840D8B" w:rsidRPr="005E7C55">
        <w:rPr>
          <w:rFonts w:ascii="Arial" w:hAnsi="Arial" w:cs="Arial"/>
          <w:sz w:val="18"/>
          <w:szCs w:val="18"/>
        </w:rPr>
        <w:t>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r w:rsidR="00F60A23">
        <w:rPr>
          <w:rFonts w:ascii="Arial" w:hAnsi="Arial" w:cs="Arial"/>
          <w:b/>
          <w:sz w:val="22"/>
          <w:szCs w:val="18"/>
        </w:rPr>
        <w:t xml:space="preserve"> (EN CASO DE APLICAR)</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r w:rsidR="00F60A23">
        <w:rPr>
          <w:rFonts w:ascii="Arial" w:hAnsi="Arial" w:cs="Arial"/>
          <w:b/>
          <w:sz w:val="22"/>
        </w:rPr>
        <w:t xml:space="preserve"> (EN CASO DE APLICAR)</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A1200" w:rsidRPr="003A1200" w:rsidRDefault="003A1200" w:rsidP="001A637F">
      <w:pPr>
        <w:spacing w:line="480" w:lineRule="auto"/>
        <w:jc w:val="both"/>
        <w:rPr>
          <w:rFonts w:ascii="Arial" w:hAnsi="Arial" w:cs="Arial"/>
          <w:b/>
          <w:sz w:val="18"/>
          <w:szCs w:val="18"/>
        </w:rPr>
      </w:pPr>
      <w:r w:rsidRPr="003A1200">
        <w:rPr>
          <w:rFonts w:ascii="Arial" w:hAnsi="Arial" w:cs="Arial"/>
          <w:b/>
          <w:sz w:val="18"/>
          <w:szCs w:val="18"/>
        </w:rPr>
        <w:t xml:space="preserve">ADJUDICACIÓN DIRECTA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3A1200" w:rsidRPr="003A1200">
        <w:rPr>
          <w:rFonts w:ascii="Arial" w:hAnsi="Arial" w:cs="Arial"/>
          <w:sz w:val="18"/>
          <w:szCs w:val="18"/>
        </w:rPr>
        <w:t>ADJUDICACIÓN DIRECTA</w:t>
      </w:r>
      <w:r w:rsidR="003A1200" w:rsidRPr="005E7C55">
        <w:rPr>
          <w:rFonts w:ascii="Arial" w:eastAsia="Calibri" w:hAnsi="Arial" w:cs="Arial"/>
          <w:sz w:val="22"/>
          <w:lang w:val="es-MX"/>
        </w:rPr>
        <w:t xml:space="preserve"> </w:t>
      </w:r>
      <w:r w:rsidR="00840D8B" w:rsidRPr="005E7C55">
        <w:rPr>
          <w:rFonts w:ascii="Arial" w:eastAsia="Calibri" w:hAnsi="Arial" w:cs="Arial"/>
          <w:sz w:val="22"/>
          <w:lang w:val="es-MX"/>
        </w:rPr>
        <w:t>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415FD8E7" wp14:editId="1510F81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C08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709C8CB" wp14:editId="5D68F00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1DCE40E6" wp14:editId="0C9C7C0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6A4F6638" wp14:editId="03116357">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D1CB0C9" wp14:editId="60B6E0F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2E2562D" wp14:editId="2010D763">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F6C" w:rsidRDefault="00A93F6C" w:rsidP="00984A99">
      <w:r>
        <w:separator/>
      </w:r>
    </w:p>
  </w:endnote>
  <w:endnote w:type="continuationSeparator" w:id="0">
    <w:p w:rsidR="00A93F6C" w:rsidRDefault="00A93F6C"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altName w:val="Times New Roman"/>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076820" w:rsidRDefault="00076820">
        <w:pPr>
          <w:pStyle w:val="Piedepgina"/>
        </w:pPr>
        <w:r>
          <w:fldChar w:fldCharType="begin"/>
        </w:r>
        <w:r>
          <w:instrText>PAGE   \* MERGEFORMAT</w:instrText>
        </w:r>
        <w:r>
          <w:fldChar w:fldCharType="separate"/>
        </w:r>
        <w:r w:rsidR="003A1200" w:rsidRPr="003A1200">
          <w:rPr>
            <w:noProof/>
            <w:lang w:val="es-ES"/>
          </w:rPr>
          <w:t>5</w:t>
        </w:r>
        <w:r>
          <w:fldChar w:fldCharType="end"/>
        </w:r>
        <w:r>
          <w:rPr>
            <w:noProof/>
            <w:lang w:eastAsia="es-MX"/>
          </w:rPr>
          <w:drawing>
            <wp:anchor distT="0" distB="0" distL="114300" distR="114300" simplePos="0" relativeHeight="251672576" behindDoc="1" locked="0" layoutInCell="1" allowOverlap="1" wp14:anchorId="3036A704" wp14:editId="3BB21AEC">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076820" w:rsidRDefault="00076820"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F6C" w:rsidRDefault="00A93F6C" w:rsidP="00984A99">
      <w:r>
        <w:separator/>
      </w:r>
    </w:p>
  </w:footnote>
  <w:footnote w:type="continuationSeparator" w:id="0">
    <w:p w:rsidR="00A93F6C" w:rsidRDefault="00A93F6C"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A3" w:rsidRDefault="000A03A3"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14E9C1CE" wp14:editId="66BCA7D1">
          <wp:simplePos x="0" y="0"/>
          <wp:positionH relativeFrom="column">
            <wp:posOffset>-292735</wp:posOffset>
          </wp:positionH>
          <wp:positionV relativeFrom="paragraph">
            <wp:posOffset>162560</wp:posOffset>
          </wp:positionV>
          <wp:extent cx="3228340" cy="128524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49732" b="100"/>
                  <a:stretch/>
                </pic:blipFill>
                <pic:spPr bwMode="auto">
                  <a:xfrm>
                    <a:off x="0" y="0"/>
                    <a:ext cx="322834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6820" w:rsidRDefault="00076820"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B1E5F2A" wp14:editId="3735C34C">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CONVOCATORIA</w:t>
                                </w:r>
                              </w:p>
                              <w:p w:rsidR="00076820" w:rsidRPr="003B0B5C" w:rsidRDefault="000A03A3" w:rsidP="0067435D">
                                <w:pPr>
                                  <w:ind w:right="50"/>
                                  <w:jc w:val="right"/>
                                  <w:rPr>
                                    <w:rFonts w:ascii="Arial" w:hAnsi="Arial" w:cs="Arial"/>
                                    <w:sz w:val="14"/>
                                    <w:szCs w:val="14"/>
                                  </w:rPr>
                                </w:pPr>
                                <w:r>
                                  <w:rPr>
                                    <w:rFonts w:ascii="Arial" w:hAnsi="Arial" w:cs="Arial"/>
                                    <w:sz w:val="14"/>
                                    <w:szCs w:val="14"/>
                                  </w:rPr>
                                  <w:t>ADJUDICACIÓN DIRECTA</w:t>
                                </w:r>
                              </w:p>
                              <w:p w:rsidR="00076820" w:rsidRDefault="00076820" w:rsidP="0067435D">
                                <w:pPr>
                                  <w:ind w:right="50"/>
                                  <w:jc w:val="right"/>
                                  <w:rPr>
                                    <w:rFonts w:ascii="Arial" w:hAnsi="Arial" w:cs="Arial"/>
                                    <w:sz w:val="14"/>
                                    <w:szCs w:val="14"/>
                                  </w:rPr>
                                </w:pPr>
                                <w:r w:rsidRPr="003B0B5C">
                                  <w:rPr>
                                    <w:rFonts w:ascii="Arial" w:hAnsi="Arial" w:cs="Arial"/>
                                    <w:sz w:val="14"/>
                                    <w:szCs w:val="14"/>
                                  </w:rPr>
                                  <w:t xml:space="preserve">INTERNACIONAL </w:t>
                                </w:r>
                                <w:r w:rsidR="000A03A3">
                                  <w:rPr>
                                    <w:rFonts w:ascii="Arial" w:hAnsi="Arial" w:cs="Arial"/>
                                    <w:sz w:val="14"/>
                                    <w:szCs w:val="14"/>
                                  </w:rPr>
                                  <w:t>ABIERTA</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000A03A3" w:rsidRPr="000A03A3">
                                  <w:rPr>
                                    <w:rFonts w:ascii="Arial" w:hAnsi="Arial" w:cs="Arial"/>
                                    <w:sz w:val="14"/>
                                    <w:szCs w:val="14"/>
                                  </w:rPr>
                                  <w:t>E-2024-00032767</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CONVOCATORIA</w:t>
                          </w:r>
                        </w:p>
                        <w:p w:rsidR="00076820" w:rsidRPr="003B0B5C" w:rsidRDefault="000A03A3" w:rsidP="0067435D">
                          <w:pPr>
                            <w:ind w:right="50"/>
                            <w:jc w:val="right"/>
                            <w:rPr>
                              <w:rFonts w:ascii="Arial" w:hAnsi="Arial" w:cs="Arial"/>
                              <w:sz w:val="14"/>
                              <w:szCs w:val="14"/>
                            </w:rPr>
                          </w:pPr>
                          <w:r>
                            <w:rPr>
                              <w:rFonts w:ascii="Arial" w:hAnsi="Arial" w:cs="Arial"/>
                              <w:sz w:val="14"/>
                              <w:szCs w:val="14"/>
                            </w:rPr>
                            <w:t>ADJUDICACIÓN DIRECTA</w:t>
                          </w:r>
                        </w:p>
                        <w:p w:rsidR="00076820" w:rsidRDefault="00076820" w:rsidP="0067435D">
                          <w:pPr>
                            <w:ind w:right="50"/>
                            <w:jc w:val="right"/>
                            <w:rPr>
                              <w:rFonts w:ascii="Arial" w:hAnsi="Arial" w:cs="Arial"/>
                              <w:sz w:val="14"/>
                              <w:szCs w:val="14"/>
                            </w:rPr>
                          </w:pPr>
                          <w:r w:rsidRPr="003B0B5C">
                            <w:rPr>
                              <w:rFonts w:ascii="Arial" w:hAnsi="Arial" w:cs="Arial"/>
                              <w:sz w:val="14"/>
                              <w:szCs w:val="14"/>
                            </w:rPr>
                            <w:t xml:space="preserve">INTERNACIONAL </w:t>
                          </w:r>
                          <w:r w:rsidR="000A03A3">
                            <w:rPr>
                              <w:rFonts w:ascii="Arial" w:hAnsi="Arial" w:cs="Arial"/>
                              <w:sz w:val="14"/>
                              <w:szCs w:val="14"/>
                            </w:rPr>
                            <w:t>ABIERTA</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000A03A3" w:rsidRPr="000A03A3">
                            <w:rPr>
                              <w:rFonts w:ascii="Arial" w:hAnsi="Arial" w:cs="Arial"/>
                              <w:sz w:val="14"/>
                              <w:szCs w:val="14"/>
                            </w:rPr>
                            <w:t>E-2024-00032767</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49209D0" wp14:editId="118F23D1">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653D2"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" filled="f" stroked="f">
              <v:textbox>
                <w:txbxContent>
                  <w:p w14:paraId="79F15016" w14:textId="77777777"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399A6064" w14:textId="77777777"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7270B4AA" w14:textId="77777777"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6pt;height:13.6pt" o:bullet="t">
        <v:imagedata r:id="rId1" o:title="BD21329_"/>
      </v:shape>
    </w:pict>
  </w:numPicBullet>
  <w:numPicBullet w:numPicBulletId="1">
    <w:pict>
      <v:shape id="_x0000_i1069"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0B41"/>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73E8"/>
    <w:rsid w:val="00087EAC"/>
    <w:rsid w:val="00091114"/>
    <w:rsid w:val="00092D3E"/>
    <w:rsid w:val="000A03A3"/>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1510"/>
    <w:rsid w:val="00242E05"/>
    <w:rsid w:val="002431E2"/>
    <w:rsid w:val="0024360E"/>
    <w:rsid w:val="00246938"/>
    <w:rsid w:val="00246F20"/>
    <w:rsid w:val="0024708B"/>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5594"/>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200"/>
    <w:rsid w:val="003A17CC"/>
    <w:rsid w:val="003A44B5"/>
    <w:rsid w:val="003A6620"/>
    <w:rsid w:val="003A7394"/>
    <w:rsid w:val="003B0B5C"/>
    <w:rsid w:val="003B156B"/>
    <w:rsid w:val="003B3766"/>
    <w:rsid w:val="003C5060"/>
    <w:rsid w:val="003C63F9"/>
    <w:rsid w:val="003D2543"/>
    <w:rsid w:val="003D26F5"/>
    <w:rsid w:val="003D5BBD"/>
    <w:rsid w:val="003D7E3E"/>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504D"/>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C648C"/>
    <w:rsid w:val="008D1216"/>
    <w:rsid w:val="008D1BBB"/>
    <w:rsid w:val="008D23B8"/>
    <w:rsid w:val="008D2B88"/>
    <w:rsid w:val="008D4DFE"/>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2B7E"/>
    <w:rsid w:val="00A75D23"/>
    <w:rsid w:val="00A773D9"/>
    <w:rsid w:val="00A80DF3"/>
    <w:rsid w:val="00A838BA"/>
    <w:rsid w:val="00A872E8"/>
    <w:rsid w:val="00A92E6E"/>
    <w:rsid w:val="00A93F6C"/>
    <w:rsid w:val="00A963D2"/>
    <w:rsid w:val="00A97A78"/>
    <w:rsid w:val="00AA3A24"/>
    <w:rsid w:val="00AA5593"/>
    <w:rsid w:val="00AA6C93"/>
    <w:rsid w:val="00AB100D"/>
    <w:rsid w:val="00AB2A29"/>
    <w:rsid w:val="00AB43BB"/>
    <w:rsid w:val="00AB4DBC"/>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05CA"/>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2218"/>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330E9"/>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0A23"/>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0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69547899">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36BE7C60-8271-41EB-BEDD-39000519C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49</Pages>
  <Words>12432</Words>
  <Characters>68380</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80651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10</cp:revision>
  <cp:lastPrinted>2022-11-01T20:04:00Z</cp:lastPrinted>
  <dcterms:created xsi:type="dcterms:W3CDTF">2024-04-02T23:17:00Z</dcterms:created>
  <dcterms:modified xsi:type="dcterms:W3CDTF">2024-04-05T19:33:00Z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