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4B" w:rsidRPr="00FF072A" w:rsidRDefault="007B554B">
      <w:pPr>
        <w:rPr>
          <w:rFonts w:ascii="Montserrat Medium" w:hAnsi="Montserrat Medium"/>
          <w:sz w:val="2"/>
          <w:szCs w:val="1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843"/>
        <w:gridCol w:w="3118"/>
        <w:gridCol w:w="557"/>
        <w:gridCol w:w="772"/>
        <w:gridCol w:w="2429"/>
      </w:tblGrid>
      <w:tr w:rsidR="00C60B54" w:rsidRPr="00852C54" w:rsidTr="002B0D57">
        <w:trPr>
          <w:trHeight w:val="239"/>
          <w:tblHeader/>
        </w:trPr>
        <w:tc>
          <w:tcPr>
            <w:tcW w:w="2605" w:type="pct"/>
            <w:gridSpan w:val="2"/>
            <w:shd w:val="clear" w:color="auto" w:fill="0070C0"/>
            <w:vAlign w:val="center"/>
          </w:tcPr>
          <w:p w:rsidR="007B554B" w:rsidRPr="009119AE" w:rsidRDefault="00E44EA0" w:rsidP="009F2EC4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</w:pPr>
            <w:r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CANTIDAD Y DESCRIPCIÓN DE LOS BIENES O SERVICIOS</w:t>
            </w:r>
          </w:p>
        </w:tc>
        <w:tc>
          <w:tcPr>
            <w:tcW w:w="1549" w:type="pct"/>
            <w:gridSpan w:val="3"/>
            <w:shd w:val="clear" w:color="auto" w:fill="0070C0"/>
            <w:vAlign w:val="center"/>
          </w:tcPr>
          <w:p w:rsidR="007B554B" w:rsidRPr="009119AE" w:rsidRDefault="00E44EA0" w:rsidP="009F2EC4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</w:pPr>
            <w:r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MOTIVACIÓN Y FUNDAMENTACIÓN</w:t>
            </w:r>
          </w:p>
        </w:tc>
        <w:tc>
          <w:tcPr>
            <w:tcW w:w="846" w:type="pct"/>
            <w:shd w:val="clear" w:color="auto" w:fill="0070C0"/>
            <w:vAlign w:val="center"/>
          </w:tcPr>
          <w:p w:rsidR="007B554B" w:rsidRPr="009119AE" w:rsidRDefault="00A101AE" w:rsidP="00DE2F43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</w:pPr>
            <w:r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 xml:space="preserve">ACUERDO </w:t>
            </w:r>
            <w:r w:rsidR="00202439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SUB</w:t>
            </w:r>
            <w:r w:rsidR="00CA059C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 xml:space="preserve">CAAS </w:t>
            </w:r>
            <w:r w:rsidR="008756D0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03</w:t>
            </w:r>
            <w:r w:rsidR="00DE2F43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5</w:t>
            </w:r>
            <w:r w:rsidR="007C0368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/</w:t>
            </w:r>
            <w:r w:rsidR="009F2EC4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2023</w:t>
            </w:r>
          </w:p>
        </w:tc>
      </w:tr>
      <w:tr w:rsidR="00430C4B" w:rsidRPr="00993EDB" w:rsidTr="002B0D57">
        <w:tblPrEx>
          <w:tblCellMar>
            <w:left w:w="70" w:type="dxa"/>
            <w:right w:w="70" w:type="dxa"/>
          </w:tblCellMar>
        </w:tblPrEx>
        <w:trPr>
          <w:trHeight w:val="1378"/>
        </w:trPr>
        <w:tc>
          <w:tcPr>
            <w:tcW w:w="26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1710"/>
              <w:gridCol w:w="893"/>
              <w:gridCol w:w="867"/>
              <w:gridCol w:w="766"/>
              <w:gridCol w:w="673"/>
              <w:gridCol w:w="1471"/>
            </w:tblGrid>
            <w:tr w:rsidR="00A22982" w:rsidRPr="00A22982" w:rsidTr="00DE2F43">
              <w:trPr>
                <w:trHeight w:val="170"/>
              </w:trPr>
              <w:tc>
                <w:tcPr>
                  <w:tcW w:w="500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808080"/>
                  <w:noWrap/>
                  <w:vAlign w:val="bottom"/>
                  <w:hideMark/>
                </w:tcPr>
                <w:p w:rsidR="00DE2F43" w:rsidRPr="00A22982" w:rsidRDefault="00A22982" w:rsidP="0013201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Requerimiento Total de CPAP/BPAP por OAAD/UMAE 2024</w:t>
                  </w:r>
                </w:p>
              </w:tc>
            </w:tr>
            <w:tr w:rsidR="00A22982" w:rsidRPr="00A22982" w:rsidTr="00A22982">
              <w:trPr>
                <w:trHeight w:val="375"/>
              </w:trPr>
              <w:tc>
                <w:tcPr>
                  <w:tcW w:w="642" w:type="pct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 xml:space="preserve">Nombre y </w:t>
                  </w:r>
                  <w:proofErr w:type="spellStart"/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numero</w:t>
                  </w:r>
                  <w:proofErr w:type="spellEnd"/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 xml:space="preserve"> de Unidad</w:t>
                  </w:r>
                </w:p>
              </w:tc>
              <w:tc>
                <w:tcPr>
                  <w:tcW w:w="11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Dirección de Unidad</w:t>
                  </w:r>
                </w:p>
              </w:tc>
              <w:tc>
                <w:tcPr>
                  <w:tcW w:w="61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No. de Pacientes</w:t>
                  </w:r>
                </w:p>
              </w:tc>
              <w:tc>
                <w:tcPr>
                  <w:tcW w:w="111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Días/Paciente Mensual</w:t>
                  </w:r>
                </w:p>
              </w:tc>
              <w:tc>
                <w:tcPr>
                  <w:tcW w:w="146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808080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Días/Paciente Anual</w:t>
                  </w:r>
                </w:p>
              </w:tc>
            </w:tr>
            <w:tr w:rsidR="00A22982" w:rsidRPr="00A22982" w:rsidTr="00A22982">
              <w:trPr>
                <w:trHeight w:val="360"/>
              </w:trPr>
              <w:tc>
                <w:tcPr>
                  <w:tcW w:w="642" w:type="pct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</w:p>
              </w:tc>
              <w:tc>
                <w:tcPr>
                  <w:tcW w:w="11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</w:p>
              </w:tc>
              <w:tc>
                <w:tcPr>
                  <w:tcW w:w="61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Mínimo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Máximo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Mínimo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Máximo</w:t>
                  </w:r>
                </w:p>
              </w:tc>
            </w:tr>
            <w:tr w:rsidR="00A22982" w:rsidRPr="00A22982" w:rsidTr="00A22982">
              <w:trPr>
                <w:trHeight w:val="872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HGZc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/MF No. 01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Calle Nicolás Zapata No. 203 Colonia Arboledas De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Tequisquiapán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C.P. 78235 San Luis Potosí, San Luis Potosí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888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2,220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10,656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26,640</w:t>
                  </w:r>
                </w:p>
              </w:tc>
            </w:tr>
            <w:tr w:rsidR="00A22982" w:rsidRPr="00A22982" w:rsidTr="00A22982">
              <w:trPr>
                <w:trHeight w:val="915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HGZc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/MF No. 02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Melchor Ocampo Y Benigno Arriaga Col. Moderna C.P. 78250 San Luis Potosí San, Luis Potosí,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960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2,400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11,520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28,800</w:t>
                  </w:r>
                </w:p>
              </w:tc>
            </w:tr>
            <w:tr w:rsidR="00A22982" w:rsidRPr="00A22982" w:rsidTr="00A22982">
              <w:trPr>
                <w:trHeight w:val="435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05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Benito Juarez Y Vicente Guerrero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464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1,160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5,568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13,920</w:t>
                  </w:r>
                </w:p>
              </w:tc>
            </w:tr>
            <w:tr w:rsidR="00A22982" w:rsidRPr="00A22982" w:rsidTr="00A22982">
              <w:trPr>
                <w:trHeight w:val="1173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HGZ No. 06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Boulevard CARR MEXICO LAREDO 914 Norte FRACC 19 ENERO C.P. 79040 Municipio De Ciudad Valles, San Luis Potosí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508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1,270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6,096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15,240</w:t>
                  </w:r>
                </w:p>
              </w:tc>
            </w:tr>
            <w:tr w:rsidR="00A22982" w:rsidRPr="00A22982" w:rsidTr="00A22982">
              <w:trPr>
                <w:trHeight w:val="300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UMF No. 07 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Patria No.165, San Luis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Potosi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1,200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5,760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14,400</w:t>
                  </w:r>
                </w:p>
              </w:tc>
            </w:tr>
            <w:tr w:rsidR="00A22982" w:rsidRPr="00A22982" w:rsidTr="00A22982">
              <w:trPr>
                <w:trHeight w:val="810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HGSZc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/MF No. 09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Calle Fray Juan Bautista De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Mollinedo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No. 423 Colonia Centro C.P. 79610 Municipio De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Ríoverde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, San Luis Potosí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140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1,680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4,200</w:t>
                  </w:r>
                </w:p>
              </w:tc>
            </w:tr>
            <w:tr w:rsidR="00A22982" w:rsidRPr="00A22982" w:rsidTr="00A22982">
              <w:trPr>
                <w:trHeight w:val="1080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10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Calle Betancourt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Esq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Ignacio Ramirez No. 7 Colonia Centro C.P. 78700 Municipio De Matehuala, San Luis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Potosi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324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810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3,888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9,720</w:t>
                  </w:r>
                </w:p>
              </w:tc>
            </w:tr>
            <w:tr w:rsidR="00A22982" w:rsidRPr="00A22982" w:rsidTr="00A22982">
              <w:trPr>
                <w:trHeight w:val="300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26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Pipila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No.7,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Cardenas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. S.L.P. 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624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1,560</w:t>
                  </w:r>
                </w:p>
              </w:tc>
            </w:tr>
            <w:tr w:rsidR="00A22982" w:rsidRPr="00A22982" w:rsidTr="00A22982">
              <w:trPr>
                <w:trHeight w:val="967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45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Avenida Dr. Salvador Nava Esq. Avenida Industrias No. S/N Colonia Capricornio C.P. 78399 San Luis Potosí, San Luis Potosí 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1,440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3,600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17,280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43,200</w:t>
                  </w:r>
                </w:p>
              </w:tc>
            </w:tr>
            <w:tr w:rsidR="00DE2F43" w:rsidRPr="00A22982" w:rsidTr="00E3337A">
              <w:trPr>
                <w:trHeight w:val="170"/>
              </w:trPr>
              <w:tc>
                <w:tcPr>
                  <w:tcW w:w="500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808080"/>
                  <w:noWrap/>
                  <w:vAlign w:val="bottom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Requerimiento Total de CPAP/BPAP por OAAD/UMAE 2024</w:t>
                  </w:r>
                </w:p>
              </w:tc>
            </w:tr>
            <w:tr w:rsidR="00DE2F43" w:rsidRPr="00A22982" w:rsidTr="00E3337A">
              <w:trPr>
                <w:trHeight w:val="375"/>
              </w:trPr>
              <w:tc>
                <w:tcPr>
                  <w:tcW w:w="642" w:type="pct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lastRenderedPageBreak/>
                    <w:t xml:space="preserve">Nombre y </w:t>
                  </w:r>
                  <w:proofErr w:type="spellStart"/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numero</w:t>
                  </w:r>
                  <w:proofErr w:type="spellEnd"/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 xml:space="preserve"> de Unidad</w:t>
                  </w:r>
                </w:p>
              </w:tc>
              <w:tc>
                <w:tcPr>
                  <w:tcW w:w="116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Dirección de Unidad</w:t>
                  </w:r>
                </w:p>
              </w:tc>
              <w:tc>
                <w:tcPr>
                  <w:tcW w:w="61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No. de Pacientes</w:t>
                  </w:r>
                </w:p>
              </w:tc>
              <w:tc>
                <w:tcPr>
                  <w:tcW w:w="111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Días/Paciente Mensual</w:t>
                  </w:r>
                </w:p>
              </w:tc>
              <w:tc>
                <w:tcPr>
                  <w:tcW w:w="146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808080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Días/Paciente Anual</w:t>
                  </w:r>
                </w:p>
              </w:tc>
            </w:tr>
            <w:tr w:rsidR="00DE2F43" w:rsidRPr="00A22982" w:rsidTr="00E3337A">
              <w:trPr>
                <w:trHeight w:val="360"/>
              </w:trPr>
              <w:tc>
                <w:tcPr>
                  <w:tcW w:w="642" w:type="pct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2F43" w:rsidRPr="00A22982" w:rsidRDefault="00DE2F43" w:rsidP="00E3337A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</w:p>
              </w:tc>
              <w:tc>
                <w:tcPr>
                  <w:tcW w:w="116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E2F43" w:rsidRPr="00A22982" w:rsidRDefault="00DE2F43" w:rsidP="00E3337A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</w:p>
              </w:tc>
              <w:tc>
                <w:tcPr>
                  <w:tcW w:w="61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2F43" w:rsidRPr="00A22982" w:rsidRDefault="00DE2F43" w:rsidP="00E3337A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Mínimo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Máximo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Mínimo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:rsidR="00DE2F43" w:rsidRPr="00A22982" w:rsidRDefault="00DE2F43" w:rsidP="00E3337A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Máximo</w:t>
                  </w:r>
                </w:p>
              </w:tc>
            </w:tr>
            <w:tr w:rsidR="00A22982" w:rsidRPr="00A22982" w:rsidTr="00A22982">
              <w:trPr>
                <w:trHeight w:val="825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47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Calle Valentín Amador Y López Hermosa No. S/N Barrio Montecillo C.P. 78310 San Luis Potosí, San Luis Potosí,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2,400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28,800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72,000</w:t>
                  </w:r>
                </w:p>
              </w:tc>
            </w:tr>
            <w:tr w:rsidR="00A22982" w:rsidRPr="00A22982" w:rsidTr="00A22982">
              <w:trPr>
                <w:trHeight w:val="851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49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Calle Camino Antiguo A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EspañIta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Y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Comanjilla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No. 205 Colonia </w:t>
                  </w:r>
                  <w:proofErr w:type="spellStart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Satelite</w:t>
                  </w:r>
                  <w:proofErr w:type="spellEnd"/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C.P. 78387  San Luis Potosí, San Luis Potosí,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640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1,600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7,680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19,200</w:t>
                  </w:r>
                </w:p>
              </w:tc>
            </w:tr>
            <w:tr w:rsidR="00A22982" w:rsidRPr="00A22982" w:rsidTr="00A22982">
              <w:trPr>
                <w:trHeight w:val="540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UMF No. 51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Popocatépetl NO 550,  San Luis Potosí, San Luis Potosí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560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1,400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6,720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16,800</w:t>
                  </w:r>
                </w:p>
              </w:tc>
            </w:tr>
            <w:tr w:rsidR="00A22982" w:rsidRPr="00A22982" w:rsidTr="00A22982">
              <w:trPr>
                <w:trHeight w:val="315"/>
              </w:trPr>
              <w:tc>
                <w:tcPr>
                  <w:tcW w:w="64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116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0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764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8,856</w:t>
                  </w:r>
                </w:p>
              </w:tc>
              <w:tc>
                <w:tcPr>
                  <w:tcW w:w="52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22,140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106,272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EAAAA"/>
                  <w:vAlign w:val="center"/>
                  <w:hideMark/>
                </w:tcPr>
                <w:p w:rsidR="00A22982" w:rsidRPr="00A22982" w:rsidRDefault="00A2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</w:pPr>
                  <w:r w:rsidRPr="00A22982">
                    <w:rPr>
                      <w:rFonts w:ascii="Arial" w:hAnsi="Arial" w:cs="Arial"/>
                      <w:b/>
                      <w:bCs/>
                      <w:color w:val="161616"/>
                      <w:sz w:val="14"/>
                      <w:szCs w:val="14"/>
                    </w:rPr>
                    <w:t>265,680</w:t>
                  </w:r>
                </w:p>
              </w:tc>
            </w:tr>
          </w:tbl>
          <w:p w:rsidR="00A217FE" w:rsidRPr="00491F89" w:rsidRDefault="00A217FE" w:rsidP="00686102">
            <w:pPr>
              <w:rPr>
                <w:rFonts w:ascii="Arial Narrow" w:hAnsi="Arial Narrow"/>
                <w:b/>
                <w:sz w:val="5"/>
                <w:szCs w:val="13"/>
                <w:lang w:val="es-MX"/>
              </w:rPr>
            </w:pPr>
          </w:p>
          <w:p w:rsidR="002B0D57" w:rsidRDefault="002B0D57" w:rsidP="00A556EC">
            <w:pPr>
              <w:ind w:left="708"/>
              <w:jc w:val="center"/>
              <w:rPr>
                <w:rFonts w:ascii="Arial Narrow" w:hAnsi="Arial Narrow"/>
                <w:b/>
                <w:sz w:val="15"/>
                <w:szCs w:val="13"/>
                <w:lang w:val="es-MX"/>
              </w:rPr>
            </w:pPr>
          </w:p>
          <w:p w:rsidR="00430C4B" w:rsidRPr="008F0D48" w:rsidRDefault="00717EB8" w:rsidP="00F0720A">
            <w:pPr>
              <w:jc w:val="center"/>
              <w:rPr>
                <w:rFonts w:ascii="Montserrat Medium" w:hAnsi="Montserrat Medium" w:cs="Arial"/>
                <w:sz w:val="2"/>
                <w:szCs w:val="14"/>
                <w:lang w:val="es-MX"/>
              </w:rPr>
            </w:pPr>
            <w:r>
              <w:rPr>
                <w:rFonts w:ascii="Arial Narrow" w:hAnsi="Arial Narrow"/>
                <w:b/>
                <w:sz w:val="15"/>
                <w:szCs w:val="13"/>
                <w:lang w:val="es-MX"/>
              </w:rPr>
              <w:t xml:space="preserve">PROVEEDOR: </w:t>
            </w:r>
            <w:r w:rsidR="00F0720A">
              <w:rPr>
                <w:rFonts w:ascii="Arial Narrow" w:hAnsi="Arial Narrow"/>
                <w:b/>
                <w:sz w:val="15"/>
                <w:szCs w:val="13"/>
                <w:lang w:val="es-MX"/>
              </w:rPr>
              <w:t>INFRA S.A. DE C.V. EN PARTICIPACIÓN CONJUNTA CON CRYO</w:t>
            </w:r>
            <w:r w:rsidR="00C9614E">
              <w:rPr>
                <w:rFonts w:ascii="Arial Narrow" w:hAnsi="Arial Narrow"/>
                <w:b/>
                <w:sz w:val="15"/>
                <w:szCs w:val="13"/>
                <w:lang w:val="es-MX"/>
              </w:rPr>
              <w:t>I</w:t>
            </w:r>
            <w:r w:rsidR="00F0720A">
              <w:rPr>
                <w:rFonts w:ascii="Arial Narrow" w:hAnsi="Arial Narrow"/>
                <w:b/>
                <w:sz w:val="15"/>
                <w:szCs w:val="13"/>
                <w:lang w:val="es-MX"/>
              </w:rPr>
              <w:t>NFRA S.A. DE C.V.</w:t>
            </w:r>
          </w:p>
        </w:tc>
        <w:tc>
          <w:tcPr>
            <w:tcW w:w="239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4B" w:rsidRPr="004A5063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A5063">
              <w:rPr>
                <w:rFonts w:ascii="Arial" w:hAnsi="Arial" w:cs="Arial"/>
                <w:sz w:val="14"/>
                <w:szCs w:val="14"/>
              </w:rPr>
              <w:lastRenderedPageBreak/>
              <w:t xml:space="preserve">SE SOMETE A LA CONSIDERACIÓN  DE LOS INTEGRANTES DEL SUBCOMITÉ EL DICTAMEN DE PROCEDENCIA DE EXCEPCIÓN A LA LICITACIÓN PÚBLICA Y CONTRATACIÓN A TRAVÉS DE ADJUDICACIÓN DIRECTA </w:t>
            </w:r>
            <w:r w:rsidR="00992DE0">
              <w:rPr>
                <w:rFonts w:ascii="Arial" w:hAnsi="Arial" w:cs="Arial"/>
                <w:bCs/>
                <w:sz w:val="14"/>
                <w:szCs w:val="14"/>
              </w:rPr>
              <w:t xml:space="preserve">PARA EL </w:t>
            </w:r>
            <w:r w:rsidR="00992DE0">
              <w:rPr>
                <w:rFonts w:ascii="Arial" w:hAnsi="Arial" w:cs="Arial"/>
                <w:b/>
                <w:bCs/>
                <w:sz w:val="14"/>
                <w:szCs w:val="14"/>
              </w:rPr>
              <w:t>ARRENDAMIENTO DE EQUIPO CPAP/BPAP PARA EL TRATAMIENTO DE SINDROME DE APNEA OBSTRUCTIVA DEL SUEÑO Y OTROS TRANSTORNOS DEL SUEÑO EN EL DOMICILIO DE LOS DERECHOHABIENTES DEL INSTITUTO MEXICANO DEL SEGURO SOCIAL PARA EL CIERRE DEL EJERCICIO 2023</w:t>
            </w:r>
            <w:r w:rsidR="00A3763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DE TAL FORMA QUE SE CUBRAN LAS NECESIDADES DE ATENCIÓN, </w:t>
            </w:r>
            <w:r w:rsidR="007C3319">
              <w:rPr>
                <w:rFonts w:ascii="Arial" w:hAnsi="Arial" w:cs="Arial"/>
                <w:sz w:val="14"/>
                <w:szCs w:val="14"/>
              </w:rPr>
              <w:t xml:space="preserve">DURANTE 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EL PERIODO </w:t>
            </w:r>
            <w:r w:rsidR="0008074D" w:rsidRPr="004A5063">
              <w:rPr>
                <w:rFonts w:ascii="Arial" w:hAnsi="Arial" w:cs="Arial"/>
                <w:sz w:val="14"/>
                <w:szCs w:val="14"/>
              </w:rPr>
              <w:t xml:space="preserve">COMPRENDIDO </w:t>
            </w:r>
            <w:r w:rsidRPr="004A5063">
              <w:rPr>
                <w:rFonts w:ascii="Arial" w:hAnsi="Arial" w:cs="Arial"/>
                <w:sz w:val="14"/>
                <w:szCs w:val="14"/>
              </w:rPr>
              <w:t>DEL</w:t>
            </w:r>
            <w:r w:rsidR="00460C06" w:rsidRPr="004A50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37638">
              <w:rPr>
                <w:rFonts w:ascii="Arial" w:hAnsi="Arial" w:cs="Arial"/>
                <w:b/>
                <w:sz w:val="14"/>
                <w:szCs w:val="14"/>
              </w:rPr>
              <w:t>01</w:t>
            </w:r>
            <w:r w:rsidR="00D52311" w:rsidRPr="004A5063">
              <w:rPr>
                <w:rFonts w:ascii="Arial" w:hAnsi="Arial" w:cs="Arial"/>
                <w:b/>
                <w:sz w:val="14"/>
                <w:szCs w:val="14"/>
              </w:rPr>
              <w:t xml:space="preserve"> DE </w:t>
            </w:r>
            <w:r w:rsidR="00A37638">
              <w:rPr>
                <w:rFonts w:ascii="Arial" w:hAnsi="Arial" w:cs="Arial"/>
                <w:b/>
                <w:sz w:val="14"/>
                <w:szCs w:val="14"/>
              </w:rPr>
              <w:t xml:space="preserve">DICIEMBRE </w:t>
            </w:r>
            <w:r w:rsidR="00D52311" w:rsidRPr="004A5063">
              <w:rPr>
                <w:rFonts w:ascii="Arial" w:hAnsi="Arial" w:cs="Arial"/>
                <w:b/>
                <w:sz w:val="14"/>
                <w:szCs w:val="14"/>
              </w:rPr>
              <w:t xml:space="preserve">AL </w:t>
            </w:r>
            <w:r w:rsidR="0008074D" w:rsidRPr="004A5063">
              <w:rPr>
                <w:rFonts w:ascii="Arial" w:hAnsi="Arial" w:cs="Arial"/>
                <w:b/>
                <w:sz w:val="14"/>
                <w:szCs w:val="14"/>
              </w:rPr>
              <w:t>31</w:t>
            </w:r>
            <w:r w:rsidR="00D52311" w:rsidRPr="004A5063">
              <w:rPr>
                <w:rFonts w:ascii="Arial" w:hAnsi="Arial" w:cs="Arial"/>
                <w:b/>
                <w:sz w:val="14"/>
                <w:szCs w:val="14"/>
              </w:rPr>
              <w:t xml:space="preserve"> DE </w:t>
            </w:r>
            <w:r w:rsidR="0008074D" w:rsidRPr="004A5063">
              <w:rPr>
                <w:rFonts w:ascii="Arial" w:hAnsi="Arial" w:cs="Arial"/>
                <w:b/>
                <w:sz w:val="14"/>
                <w:szCs w:val="14"/>
              </w:rPr>
              <w:t xml:space="preserve">DICIEMBRE </w:t>
            </w:r>
            <w:r w:rsidR="00D52311" w:rsidRPr="004A5063">
              <w:rPr>
                <w:rFonts w:ascii="Arial" w:hAnsi="Arial" w:cs="Arial"/>
                <w:b/>
                <w:sz w:val="14"/>
                <w:szCs w:val="14"/>
              </w:rPr>
              <w:t>DE 2023</w:t>
            </w:r>
            <w:r w:rsidRPr="004A506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EN ATENCIÓN Y CUMPLIMIENTO AL OFICIO </w:t>
            </w:r>
            <w:r w:rsidR="00A37638" w:rsidRPr="00333E2B">
              <w:rPr>
                <w:rFonts w:ascii="Arial" w:hAnsi="Arial" w:cs="Arial"/>
                <w:b/>
                <w:sz w:val="14"/>
                <w:szCs w:val="14"/>
              </w:rPr>
              <w:t>259001140100/3373.07/2023</w:t>
            </w:r>
            <w:r w:rsidR="00D42BAE">
              <w:rPr>
                <w:rFonts w:ascii="Arial" w:hAnsi="Arial" w:cs="Arial"/>
                <w:b/>
                <w:sz w:val="14"/>
                <w:szCs w:val="14"/>
              </w:rPr>
              <w:t xml:space="preserve"> (ANEXO 1)</w:t>
            </w:r>
            <w:r w:rsidR="00A37638" w:rsidRPr="006D3E49">
              <w:rPr>
                <w:rFonts w:ascii="Arial" w:hAnsi="Arial" w:cs="Arial"/>
                <w:sz w:val="14"/>
                <w:szCs w:val="14"/>
              </w:rPr>
              <w:t xml:space="preserve"> EMITIDO POR EL </w:t>
            </w:r>
            <w:r w:rsidR="00A37638">
              <w:rPr>
                <w:rFonts w:ascii="Arial" w:hAnsi="Arial" w:cs="Arial"/>
                <w:sz w:val="14"/>
                <w:szCs w:val="14"/>
              </w:rPr>
              <w:t>INGENIERO EDSON DANIEL ROMÁN HERNÁNDEZ</w:t>
            </w:r>
            <w:r w:rsidR="00A37638" w:rsidRPr="006D3E49">
              <w:rPr>
                <w:rFonts w:ascii="Arial" w:hAnsi="Arial" w:cs="Arial"/>
                <w:sz w:val="14"/>
                <w:szCs w:val="14"/>
              </w:rPr>
              <w:t>,</w:t>
            </w:r>
            <w:r w:rsidR="00A37638" w:rsidRPr="005741F0">
              <w:rPr>
                <w:rFonts w:ascii="Arial" w:hAnsi="Arial" w:cs="Arial"/>
                <w:sz w:val="14"/>
                <w:szCs w:val="14"/>
              </w:rPr>
              <w:t xml:space="preserve"> TITULAR DEL </w:t>
            </w:r>
            <w:r w:rsidR="00A37638">
              <w:rPr>
                <w:rFonts w:ascii="Arial" w:hAnsi="Arial" w:cs="Arial"/>
                <w:sz w:val="14"/>
                <w:szCs w:val="14"/>
              </w:rPr>
              <w:t>DEPARTAMENTO DE CONSERVACIÓN Y SERVICIOS GENERALES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, MEDIANTE EL CUAL SOLICITA GARANTIZAR </w:t>
            </w:r>
            <w:r w:rsidR="00A37638">
              <w:rPr>
                <w:rFonts w:ascii="Arial" w:hAnsi="Arial" w:cs="Arial"/>
                <w:sz w:val="14"/>
                <w:szCs w:val="14"/>
              </w:rPr>
              <w:t xml:space="preserve">EL ARRENDAMIENTO DE LOS EQUIPOS </w:t>
            </w:r>
            <w:r w:rsidR="003A1F87" w:rsidRPr="004A5063">
              <w:rPr>
                <w:rFonts w:ascii="Arial" w:hAnsi="Arial" w:cs="Arial"/>
                <w:sz w:val="14"/>
                <w:szCs w:val="14"/>
              </w:rPr>
              <w:t>POR EL PERIODO REFERIDO</w:t>
            </w:r>
            <w:r w:rsidRPr="004A5063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30C4B" w:rsidRPr="004A5063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C3662A" w:rsidRPr="00470ED4" w:rsidRDefault="00430C4B" w:rsidP="00135105">
            <w:pPr>
              <w:jc w:val="both"/>
              <w:rPr>
                <w:rFonts w:ascii="Arial" w:hAnsi="Arial" w:cs="Arial"/>
                <w:bCs/>
                <w:sz w:val="14"/>
                <w:szCs w:val="14"/>
                <w:lang w:eastAsia="es-MX"/>
              </w:rPr>
            </w:pPr>
            <w:r w:rsidRPr="004A5063">
              <w:rPr>
                <w:rFonts w:ascii="Arial" w:hAnsi="Arial" w:cs="Arial"/>
                <w:sz w:val="14"/>
                <w:szCs w:val="14"/>
              </w:rPr>
              <w:t xml:space="preserve">LA ALTERNATIVA QUE SE HA DEFINIDO PARA LA ASIGNACIÓN EN CUESTIÓN PROVIENE DE LA PROVEEDURÍA QUE SE TIENE CONTRATADA ACTUALMENTE, </w:t>
            </w:r>
            <w:r w:rsidR="00E00F2D" w:rsidRPr="004A5063">
              <w:rPr>
                <w:rFonts w:ascii="Arial" w:hAnsi="Arial" w:cs="Arial"/>
                <w:sz w:val="14"/>
                <w:szCs w:val="14"/>
              </w:rPr>
              <w:t>VISUALIZA</w:t>
            </w:r>
            <w:r w:rsidR="00504117">
              <w:rPr>
                <w:rFonts w:ascii="Arial" w:hAnsi="Arial" w:cs="Arial"/>
                <w:sz w:val="14"/>
                <w:szCs w:val="14"/>
              </w:rPr>
              <w:t>NDOSE</w:t>
            </w:r>
            <w:r w:rsidR="00E00F2D" w:rsidRPr="004A5063">
              <w:rPr>
                <w:rFonts w:ascii="Arial" w:hAnsi="Arial" w:cs="Arial"/>
                <w:sz w:val="14"/>
                <w:szCs w:val="14"/>
              </w:rPr>
              <w:t xml:space="preserve"> AL PROVEEDOR </w:t>
            </w:r>
            <w:r w:rsidR="00EC0611">
              <w:rPr>
                <w:rFonts w:ascii="Arial" w:hAnsi="Arial" w:cs="Arial"/>
                <w:b/>
                <w:sz w:val="14"/>
                <w:szCs w:val="14"/>
              </w:rPr>
              <w:t>INFRA S.A. DE C.V. EN PARTICIPACIÓN CONJUNTA CON CRYOINFRA S.A. DE C.V.</w:t>
            </w:r>
            <w:r w:rsidR="00E00F2D" w:rsidRPr="004A5063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E00F2D" w:rsidRPr="00474BE4">
              <w:rPr>
                <w:rFonts w:ascii="Arial" w:hAnsi="Arial" w:cs="Arial"/>
                <w:sz w:val="14"/>
                <w:szCs w:val="14"/>
              </w:rPr>
              <w:t xml:space="preserve">YA QUE SE EVITA TENER </w:t>
            </w:r>
            <w:r w:rsidR="00E00F2D" w:rsidRPr="00470ED4">
              <w:rPr>
                <w:rFonts w:ascii="Arial" w:hAnsi="Arial" w:cs="Arial"/>
                <w:sz w:val="14"/>
                <w:szCs w:val="14"/>
              </w:rPr>
              <w:t xml:space="preserve">PÉRDIDAS Y COSTOS ADICIONALES DEBIDO QUE 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>EL INSTITUTO TIENE LA OBLIGACIÓN DE PROPORCIONAR UN SERVICIO DE CALIDAD A SUS DERECHOHABIENTES Y PARA ELLO, CONTAR LOS SERVICIOS NECESARIOS</w:t>
            </w:r>
            <w:r w:rsidR="002F4CAE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 Y LA EXPERIENCIA DE TAL FORMA QUE 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>LOS RESULTADOS OBSERVADOS EN LOS PACIENTES CONFIRM</w:t>
            </w:r>
            <w:r w:rsidR="002F4CAE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>E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>N EL CUMPLIMIENTO DE ESTA OBLIGACIÓN</w:t>
            </w:r>
            <w:r w:rsidR="002F4CAE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>.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 </w:t>
            </w:r>
            <w:r w:rsidR="00C3662A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>ES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 IMPORTANTE SEÑALAR QUE LA FALTA DE ESTE SERVICIO REPERCUTE  DE FORMA DIRECTA </w:t>
            </w:r>
            <w:r w:rsidR="002F4CAE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EN 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LA ATENCIÓN DEL </w:t>
            </w:r>
            <w:r w:rsidR="002F4CAE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DERECHOHABIENTE </w:t>
            </w:r>
            <w:r w:rsidR="00E00F2D" w:rsidRPr="00470ED4">
              <w:rPr>
                <w:rFonts w:ascii="Arial" w:hAnsi="Arial" w:cs="Arial"/>
                <w:bCs/>
                <w:sz w:val="14"/>
                <w:szCs w:val="14"/>
                <w:lang w:eastAsia="es-MX"/>
              </w:rPr>
              <w:t xml:space="preserve">QUE REQUIERE </w:t>
            </w:r>
            <w:r w:rsidR="00EC0611" w:rsidRPr="00EC0611">
              <w:rPr>
                <w:rFonts w:ascii="Arial" w:hAnsi="Arial" w:cs="Arial"/>
                <w:bCs/>
                <w:sz w:val="14"/>
                <w:szCs w:val="14"/>
              </w:rPr>
              <w:t xml:space="preserve">TRATAMIENTO DE SINDROME DE APNEA OBSTRUCTIVA DEL SUEÑO Y OTROS TRANSTORNOS DEL SUEÑO EN </w:t>
            </w:r>
            <w:r w:rsidR="00EC0611">
              <w:rPr>
                <w:rFonts w:ascii="Arial" w:hAnsi="Arial" w:cs="Arial"/>
                <w:bCs/>
                <w:sz w:val="14"/>
                <w:szCs w:val="14"/>
              </w:rPr>
              <w:t xml:space="preserve">SU </w:t>
            </w:r>
            <w:r w:rsidR="00EC0611" w:rsidRPr="00EC0611">
              <w:rPr>
                <w:rFonts w:ascii="Arial" w:hAnsi="Arial" w:cs="Arial"/>
                <w:bCs/>
                <w:sz w:val="14"/>
                <w:szCs w:val="14"/>
              </w:rPr>
              <w:t>DOMICILIO</w:t>
            </w:r>
            <w:r w:rsidR="00EC0611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:rsidR="00C3662A" w:rsidRPr="00470ED4" w:rsidRDefault="00C3662A" w:rsidP="00135105">
            <w:pPr>
              <w:jc w:val="both"/>
              <w:rPr>
                <w:rFonts w:ascii="Arial" w:hAnsi="Arial" w:cs="Arial"/>
                <w:bCs/>
                <w:sz w:val="14"/>
                <w:szCs w:val="14"/>
                <w:lang w:eastAsia="es-MX"/>
              </w:rPr>
            </w:pPr>
          </w:p>
          <w:p w:rsidR="00430C4B" w:rsidRPr="004A5063" w:rsidRDefault="00E00F2D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70ED4">
              <w:rPr>
                <w:rFonts w:ascii="Calibri" w:hAnsi="Calibri" w:cs="Calibri"/>
                <w:b/>
                <w:bCs/>
                <w:sz w:val="14"/>
                <w:szCs w:val="14"/>
                <w:lang w:eastAsia="es-MX"/>
              </w:rPr>
              <w:t xml:space="preserve"> </w:t>
            </w:r>
            <w:r w:rsidR="001D61C2" w:rsidRPr="00470ED4">
              <w:rPr>
                <w:rFonts w:ascii="Arial" w:hAnsi="Arial" w:cs="Arial"/>
                <w:sz w:val="14"/>
                <w:szCs w:val="14"/>
              </w:rPr>
              <w:t xml:space="preserve">A FIN DE GARANTIZAR LA SALUD DE LA POBLACIÓN DERECHOHABIENTE Y EL CAMBIO CON OTRO PROVEEDOR CAUSARÍA RETRASO EN LA ATENCIÓN A LOS </w:t>
            </w:r>
            <w:r w:rsidR="00C3662A" w:rsidRPr="00470ED4">
              <w:rPr>
                <w:rFonts w:ascii="Arial" w:hAnsi="Arial" w:cs="Arial"/>
                <w:sz w:val="14"/>
                <w:szCs w:val="14"/>
              </w:rPr>
              <w:t>PACIENTES</w:t>
            </w:r>
            <w:r w:rsidR="001D61C2" w:rsidRPr="00470ED4">
              <w:rPr>
                <w:rFonts w:ascii="Arial" w:hAnsi="Arial" w:cs="Arial"/>
                <w:sz w:val="14"/>
                <w:szCs w:val="14"/>
              </w:rPr>
              <w:t>, A SU VEZ OTORGA LAS MISMAS CONDICIONES EN CUANTO A LAS CARACTERÍSTICA</w:t>
            </w:r>
            <w:r w:rsidR="00C3662A" w:rsidRPr="00470ED4">
              <w:rPr>
                <w:rFonts w:ascii="Arial" w:hAnsi="Arial" w:cs="Arial"/>
                <w:sz w:val="14"/>
                <w:szCs w:val="14"/>
              </w:rPr>
              <w:t>S</w:t>
            </w:r>
            <w:r w:rsidR="001D61C2" w:rsidRPr="00470ED4">
              <w:rPr>
                <w:rFonts w:ascii="Arial" w:hAnsi="Arial" w:cs="Arial"/>
                <w:sz w:val="14"/>
                <w:szCs w:val="14"/>
              </w:rPr>
              <w:t xml:space="preserve"> Y CALIDAD DEL SERVICIO A CONTRATAR</w:t>
            </w:r>
            <w:r w:rsidR="00430C4B" w:rsidRPr="00470ED4">
              <w:rPr>
                <w:rFonts w:ascii="Arial" w:hAnsi="Arial" w:cs="Arial"/>
                <w:sz w:val="14"/>
                <w:szCs w:val="14"/>
              </w:rPr>
              <w:t xml:space="preserve">, CON LO ANTERIORMENTE CITADO SE DA CUMPLIMIENTO AL ARTICULO 40 Y 41 </w:t>
            </w:r>
            <w:r w:rsidR="006E0153" w:rsidRPr="00470ED4">
              <w:rPr>
                <w:rFonts w:ascii="Arial" w:hAnsi="Arial" w:cs="Arial"/>
                <w:sz w:val="14"/>
                <w:szCs w:val="14"/>
              </w:rPr>
              <w:t>FRACCIÓN</w:t>
            </w:r>
            <w:r w:rsidR="00430C4B" w:rsidRPr="00470ED4">
              <w:rPr>
                <w:rFonts w:ascii="Arial" w:hAnsi="Arial" w:cs="Arial"/>
                <w:sz w:val="14"/>
                <w:szCs w:val="14"/>
              </w:rPr>
              <w:t xml:space="preserve"> III DE LA LEY DE ADQUISICIONES, ARRENDAMIENTOS Y SERVICIOS DEL SECTOR PUBLICO; 29, 71 Y 72 </w:t>
            </w:r>
            <w:r w:rsidR="006E0153" w:rsidRPr="00470ED4">
              <w:rPr>
                <w:rFonts w:ascii="Arial" w:hAnsi="Arial" w:cs="Arial"/>
                <w:sz w:val="14"/>
                <w:szCs w:val="14"/>
              </w:rPr>
              <w:t>FRACCIÓN</w:t>
            </w:r>
            <w:r w:rsidR="00430C4B" w:rsidRPr="00470ED4">
              <w:rPr>
                <w:rFonts w:ascii="Arial" w:hAnsi="Arial" w:cs="Arial"/>
                <w:sz w:val="14"/>
                <w:szCs w:val="14"/>
              </w:rPr>
              <w:t xml:space="preserve"> III DE SU REGLAMENTO.</w:t>
            </w:r>
          </w:p>
          <w:p w:rsidR="003407E5" w:rsidRPr="004A5063" w:rsidRDefault="003407E5" w:rsidP="0045105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F032B" w:rsidRPr="004A5063" w:rsidRDefault="00430C4B" w:rsidP="0045105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A5063">
              <w:rPr>
                <w:rFonts w:ascii="Arial" w:hAnsi="Arial" w:cs="Arial"/>
                <w:sz w:val="14"/>
                <w:szCs w:val="14"/>
              </w:rPr>
              <w:t>SE</w:t>
            </w:r>
            <w:r w:rsidR="00451059" w:rsidRPr="004A50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07E5" w:rsidRPr="004A5063">
              <w:rPr>
                <w:rFonts w:ascii="Arial" w:hAnsi="Arial" w:cs="Arial"/>
                <w:sz w:val="14"/>
                <w:szCs w:val="14"/>
              </w:rPr>
              <w:t>ADJUNTA</w:t>
            </w:r>
            <w:r w:rsidR="00451059" w:rsidRPr="004A5063">
              <w:rPr>
                <w:rFonts w:ascii="Arial" w:hAnsi="Arial" w:cs="Arial"/>
                <w:sz w:val="14"/>
                <w:szCs w:val="14"/>
              </w:rPr>
              <w:t xml:space="preserve"> DICTAMEN DE PROCEDENCIA,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 REQUERIMIENTO POR PARTE DEL ÁREA </w:t>
            </w:r>
            <w:r w:rsidR="009119AE" w:rsidRPr="004A5063">
              <w:rPr>
                <w:rFonts w:ascii="Arial" w:hAnsi="Arial" w:cs="Arial"/>
                <w:sz w:val="14"/>
                <w:szCs w:val="14"/>
              </w:rPr>
              <w:t>SOLICITA</w:t>
            </w:r>
            <w:r w:rsidRPr="004A5063">
              <w:rPr>
                <w:rFonts w:ascii="Arial" w:hAnsi="Arial" w:cs="Arial"/>
                <w:sz w:val="14"/>
                <w:szCs w:val="14"/>
              </w:rPr>
              <w:t>NTE</w:t>
            </w:r>
            <w:r w:rsidR="009119AE" w:rsidRPr="004A5063">
              <w:rPr>
                <w:rFonts w:ascii="Arial" w:hAnsi="Arial" w:cs="Arial"/>
                <w:sz w:val="14"/>
                <w:szCs w:val="14"/>
              </w:rPr>
              <w:t>,</w:t>
            </w:r>
            <w:r w:rsidR="00451059" w:rsidRPr="004A5063">
              <w:rPr>
                <w:rFonts w:ascii="Arial" w:hAnsi="Arial" w:cs="Arial"/>
                <w:sz w:val="14"/>
                <w:szCs w:val="14"/>
              </w:rPr>
              <w:t xml:space="preserve"> TÈRMINOS Y CONDICIONES</w:t>
            </w:r>
            <w:r w:rsidR="009119AE" w:rsidRPr="004A5063">
              <w:rPr>
                <w:rFonts w:ascii="Arial" w:hAnsi="Arial" w:cs="Arial"/>
                <w:sz w:val="14"/>
                <w:szCs w:val="14"/>
              </w:rPr>
              <w:t xml:space="preserve"> Y ANEXO TÉCNICO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5063">
              <w:rPr>
                <w:rFonts w:ascii="Arial" w:hAnsi="Arial" w:cs="Arial"/>
                <w:b/>
                <w:sz w:val="14"/>
                <w:szCs w:val="14"/>
              </w:rPr>
              <w:t xml:space="preserve">(ANEXO </w:t>
            </w:r>
            <w:r w:rsidR="00B816CF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4A5063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B9071A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B9071A" w:rsidRPr="00B9071A">
              <w:rPr>
                <w:rFonts w:ascii="Arial" w:hAnsi="Arial" w:cs="Arial"/>
                <w:sz w:val="14"/>
                <w:szCs w:val="14"/>
              </w:rPr>
              <w:t>JUSTIFICACIÓN DE PRECIOS</w:t>
            </w:r>
            <w:r w:rsidR="003407E5" w:rsidRPr="004A50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9071A" w:rsidRPr="00B9071A">
              <w:rPr>
                <w:rFonts w:ascii="Arial" w:hAnsi="Arial" w:cs="Arial"/>
                <w:b/>
                <w:sz w:val="14"/>
                <w:szCs w:val="14"/>
              </w:rPr>
              <w:t xml:space="preserve">(ANEXO </w:t>
            </w:r>
            <w:r w:rsidR="00B816CF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9071A" w:rsidRPr="00B9071A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B907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51059" w:rsidRPr="004A5063">
              <w:rPr>
                <w:rFonts w:ascii="Arial" w:hAnsi="Arial" w:cs="Arial"/>
                <w:sz w:val="14"/>
                <w:szCs w:val="14"/>
              </w:rPr>
              <w:t>Y</w:t>
            </w:r>
            <w:r w:rsidRPr="004A50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95E10" w:rsidRPr="004A5063">
              <w:rPr>
                <w:rFonts w:ascii="Arial" w:hAnsi="Arial" w:cs="Arial"/>
                <w:sz w:val="14"/>
                <w:szCs w:val="14"/>
              </w:rPr>
              <w:t>SOSTENIMIENTO DE PRECIOS</w:t>
            </w:r>
            <w:r w:rsidRPr="004A5063">
              <w:rPr>
                <w:rFonts w:ascii="Arial" w:hAnsi="Arial" w:cs="Arial"/>
                <w:b/>
                <w:sz w:val="14"/>
                <w:szCs w:val="14"/>
              </w:rPr>
              <w:t xml:space="preserve"> (ANEXO </w:t>
            </w:r>
            <w:r w:rsidR="00B816CF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Pr="004A5063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795E10" w:rsidRPr="004A506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:rsidR="00795E10" w:rsidRPr="004A5063" w:rsidRDefault="00795E10" w:rsidP="00135105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430C4B" w:rsidRPr="00222F7D" w:rsidRDefault="00C3662A" w:rsidP="00135105">
            <w:pPr>
              <w:jc w:val="both"/>
              <w:rPr>
                <w:rFonts w:ascii="Arial" w:hAnsi="Arial" w:cs="Arial"/>
                <w:bCs/>
                <w:sz w:val="12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F</w:t>
            </w:r>
            <w:r w:rsidR="00430C4B" w:rsidRPr="004A5063">
              <w:rPr>
                <w:rFonts w:ascii="Arial" w:hAnsi="Arial" w:cs="Arial"/>
                <w:bCs/>
                <w:sz w:val="14"/>
                <w:szCs w:val="14"/>
              </w:rPr>
              <w:t>UNDAMENTO LEGAL: ARTÍCULO 134 CONSTITUCIONAL; 40 Y 41 FRACCIÓN III DE LA LEY DE ADQUISICIONES, ARRENDAMIENTOS Y SERVICIOS DEL SECTOR PÚBLICO; 29, 71 Y 72 FRACCIÓN</w:t>
            </w:r>
            <w:r w:rsidR="00430C4B" w:rsidRPr="00222F7D">
              <w:rPr>
                <w:rFonts w:ascii="Arial" w:hAnsi="Arial" w:cs="Arial"/>
                <w:bCs/>
                <w:sz w:val="12"/>
                <w:szCs w:val="14"/>
              </w:rPr>
              <w:t xml:space="preserve">  III DE SU REGLAMENTO.</w:t>
            </w:r>
          </w:p>
          <w:p w:rsidR="00780F65" w:rsidRDefault="00780F65" w:rsidP="00135105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780F65" w:rsidRPr="00FB61A0" w:rsidRDefault="00780F65" w:rsidP="00FB61A0">
            <w:pPr>
              <w:jc w:val="both"/>
              <w:rPr>
                <w:rFonts w:ascii="Arial" w:hAnsi="Arial" w:cs="Arial"/>
                <w:bCs/>
                <w:color w:val="FFFFFF"/>
                <w:sz w:val="12"/>
                <w:szCs w:val="12"/>
              </w:rPr>
            </w:pPr>
          </w:p>
        </w:tc>
      </w:tr>
      <w:tr w:rsidR="00B67AFA" w:rsidRPr="00993EDB" w:rsidTr="00222F7D">
        <w:trPr>
          <w:trHeight w:val="452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993EDB" w:rsidRDefault="00050405" w:rsidP="00684878">
            <w:pPr>
              <w:spacing w:before="80"/>
              <w:rPr>
                <w:rFonts w:ascii="Montserrat Medium" w:hAnsi="Montserrat Medium" w:cs="Arial"/>
                <w:sz w:val="16"/>
                <w:szCs w:val="16"/>
              </w:rPr>
            </w:pPr>
            <w:r w:rsidRPr="00993EDB">
              <w:rPr>
                <w:rFonts w:ascii="Montserrat Medium" w:hAnsi="Montserrat Medium" w:cs="Arial"/>
                <w:sz w:val="16"/>
                <w:szCs w:val="16"/>
              </w:rPr>
              <w:lastRenderedPageBreak/>
              <w:t xml:space="preserve">CONTRATO ABIERTO: </w:t>
            </w:r>
            <w:r w:rsidRPr="00993EDB">
              <w:rPr>
                <w:rFonts w:ascii="Montserrat Medium" w:hAnsi="Montserrat Medium" w:cs="Arial"/>
                <w:b/>
                <w:sz w:val="16"/>
                <w:szCs w:val="16"/>
              </w:rPr>
              <w:t>SI</w:t>
            </w:r>
            <w:r>
              <w:rPr>
                <w:rFonts w:ascii="Montserrat Medium" w:hAnsi="Montserrat Medium" w:cs="Arial"/>
                <w:b/>
                <w:sz w:val="16"/>
                <w:szCs w:val="16"/>
              </w:rPr>
              <w:t xml:space="preserve"> </w:t>
            </w:r>
            <w:r w:rsidRPr="00993EDB">
              <w:rPr>
                <w:rFonts w:ascii="Montserrat Medium" w:hAnsi="Montserrat Medium" w:cs="Arial"/>
                <w:sz w:val="16"/>
                <w:szCs w:val="16"/>
              </w:rPr>
              <w:t>(Articulo 47)</w:t>
            </w:r>
            <w:r w:rsidR="00FB6F65">
              <w:rPr>
                <w:rFonts w:ascii="Montserrat Medium" w:hAnsi="Montserrat Medium" w:cs="Arial"/>
                <w:sz w:val="16"/>
                <w:szCs w:val="16"/>
              </w:rPr>
              <w:t>.</w:t>
            </w:r>
          </w:p>
        </w:tc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65" w:rsidRPr="00FB6F65" w:rsidRDefault="00FB6F65" w:rsidP="00135105">
            <w:pPr>
              <w:rPr>
                <w:rFonts w:ascii="Montserrat Medium" w:hAnsi="Montserrat Medium" w:cs="Arial"/>
                <w:b/>
                <w:sz w:val="4"/>
                <w:szCs w:val="14"/>
              </w:rPr>
            </w:pPr>
          </w:p>
          <w:p w:rsidR="00050405" w:rsidRDefault="00050405" w:rsidP="00135105">
            <w:pPr>
              <w:rPr>
                <w:rFonts w:ascii="Arial" w:hAnsi="Arial" w:cs="Arial"/>
                <w:sz w:val="14"/>
                <w:szCs w:val="14"/>
              </w:rPr>
            </w:pPr>
            <w:r w:rsidRPr="00640EB5">
              <w:rPr>
                <w:rFonts w:ascii="Montserrat Medium" w:hAnsi="Montserrat Medium" w:cs="Arial"/>
                <w:b/>
                <w:sz w:val="14"/>
                <w:szCs w:val="14"/>
              </w:rPr>
              <w:t>CUENTA DE GASTO</w:t>
            </w:r>
            <w:r w:rsidRPr="00993EDB">
              <w:rPr>
                <w:rFonts w:ascii="Montserrat Medium" w:hAnsi="Montserrat Medium" w:cs="Arial"/>
                <w:sz w:val="14"/>
                <w:szCs w:val="14"/>
              </w:rPr>
              <w:t xml:space="preserve">: </w:t>
            </w:r>
            <w:r w:rsidR="003407E5">
              <w:rPr>
                <w:rFonts w:ascii="Montserrat Medium" w:hAnsi="Montserrat Medium" w:cs="Arial"/>
                <w:sz w:val="14"/>
                <w:szCs w:val="14"/>
              </w:rPr>
              <w:t xml:space="preserve"> </w:t>
            </w:r>
            <w:r w:rsidR="000C6E1D" w:rsidRPr="003D464D">
              <w:rPr>
                <w:rFonts w:ascii="Montserrat Medium" w:hAnsi="Montserrat Medium" w:cs="Arial"/>
                <w:sz w:val="14"/>
                <w:szCs w:val="14"/>
              </w:rPr>
              <w:t xml:space="preserve">N° </w:t>
            </w:r>
            <w:r w:rsidR="00A96344" w:rsidRPr="00292AC3">
              <w:rPr>
                <w:rFonts w:ascii="Arial" w:hAnsi="Arial" w:cs="Arial"/>
                <w:sz w:val="14"/>
                <w:szCs w:val="14"/>
              </w:rPr>
              <w:t>4206</w:t>
            </w:r>
            <w:r w:rsidR="003B5332">
              <w:rPr>
                <w:rFonts w:ascii="Arial" w:hAnsi="Arial" w:cs="Arial"/>
                <w:sz w:val="14"/>
                <w:szCs w:val="14"/>
              </w:rPr>
              <w:t>1310</w:t>
            </w:r>
          </w:p>
          <w:p w:rsidR="00FB6F65" w:rsidRPr="00FB6F65" w:rsidRDefault="00FB6F65" w:rsidP="00135105">
            <w:pPr>
              <w:rPr>
                <w:rFonts w:ascii="Montserrat Medium" w:hAnsi="Montserrat Medium" w:cs="Arial"/>
                <w:b/>
                <w:sz w:val="4"/>
                <w:szCs w:val="14"/>
              </w:rPr>
            </w:pPr>
          </w:p>
          <w:p w:rsidR="000C6E1D" w:rsidRPr="001E03B4" w:rsidRDefault="00050405" w:rsidP="001E03B4">
            <w:pPr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640EB5">
              <w:rPr>
                <w:rFonts w:ascii="Montserrat Medium" w:hAnsi="Montserrat Medium" w:cs="Arial"/>
                <w:b/>
                <w:sz w:val="14"/>
                <w:szCs w:val="14"/>
              </w:rPr>
              <w:t>CERTIFICADO</w:t>
            </w:r>
            <w:r w:rsidR="00686102">
              <w:rPr>
                <w:rFonts w:ascii="Montserrat Medium" w:hAnsi="Montserrat Medium" w:cs="Arial"/>
                <w:b/>
                <w:sz w:val="14"/>
                <w:szCs w:val="14"/>
              </w:rPr>
              <w:t>S</w:t>
            </w:r>
            <w:r w:rsidRPr="00640EB5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DE DISPONIBILIDAD PRESUPUESTAL</w:t>
            </w:r>
            <w:r>
              <w:rPr>
                <w:rFonts w:ascii="Montserrat Medium" w:hAnsi="Montserrat Medium" w:cs="Arial"/>
                <w:b/>
                <w:sz w:val="14"/>
                <w:szCs w:val="14"/>
              </w:rPr>
              <w:t>:</w:t>
            </w:r>
            <w:r w:rsidR="001E03B4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</w:t>
            </w:r>
            <w:r w:rsidR="006D3E49">
              <w:rPr>
                <w:rFonts w:ascii="Arial" w:eastAsia="Arial" w:hAnsi="Arial" w:cs="Arial"/>
                <w:b/>
                <w:sz w:val="14"/>
                <w:szCs w:val="12"/>
              </w:rPr>
              <w:t>(ANEXO</w:t>
            </w:r>
            <w:r w:rsidR="000069A1">
              <w:rPr>
                <w:rFonts w:ascii="Arial" w:eastAsia="Arial" w:hAnsi="Arial" w:cs="Arial"/>
                <w:b/>
                <w:sz w:val="14"/>
                <w:szCs w:val="12"/>
              </w:rPr>
              <w:t xml:space="preserve"> </w:t>
            </w:r>
            <w:r w:rsidR="00B816CF">
              <w:rPr>
                <w:rFonts w:ascii="Arial" w:eastAsia="Arial" w:hAnsi="Arial" w:cs="Arial"/>
                <w:b/>
                <w:sz w:val="14"/>
                <w:szCs w:val="12"/>
              </w:rPr>
              <w:t>5</w:t>
            </w:r>
            <w:r w:rsidR="00686102" w:rsidRPr="00686102">
              <w:rPr>
                <w:rFonts w:ascii="Arial" w:eastAsia="Arial" w:hAnsi="Arial" w:cs="Arial"/>
                <w:b/>
                <w:sz w:val="14"/>
                <w:szCs w:val="12"/>
              </w:rPr>
              <w:t>)</w:t>
            </w:r>
          </w:p>
          <w:p w:rsidR="00050405" w:rsidRPr="00FB6F65" w:rsidRDefault="00050405" w:rsidP="003B5332">
            <w:pPr>
              <w:rPr>
                <w:rFonts w:ascii="Montserrat Medium" w:hAnsi="Montserrat Medium" w:cs="Arial"/>
                <w:sz w:val="14"/>
                <w:szCs w:val="14"/>
              </w:rPr>
            </w:pPr>
            <w:r w:rsidRPr="00993EDB">
              <w:rPr>
                <w:rFonts w:ascii="Montserrat Medium" w:eastAsia="Arial" w:hAnsi="Montserrat Medium" w:cs="Arial"/>
                <w:sz w:val="14"/>
                <w:szCs w:val="14"/>
              </w:rPr>
              <w:t xml:space="preserve">N° </w:t>
            </w:r>
            <w:r w:rsidR="00D26FE0">
              <w:rPr>
                <w:rFonts w:ascii="Montserrat Medium" w:eastAsia="Arial" w:hAnsi="Montserrat Medium" w:cs="Arial"/>
                <w:sz w:val="14"/>
                <w:szCs w:val="14"/>
              </w:rPr>
              <w:t xml:space="preserve">(NC) </w:t>
            </w:r>
            <w:r w:rsidR="003B5332">
              <w:rPr>
                <w:rFonts w:ascii="Montserrat Medium" w:eastAsia="Arial" w:hAnsi="Montserrat Medium" w:cs="Arial"/>
                <w:sz w:val="14"/>
                <w:szCs w:val="14"/>
              </w:rPr>
              <w:t>0000540967</w:t>
            </w:r>
            <w:r w:rsidRPr="00292AC3">
              <w:rPr>
                <w:rFonts w:ascii="Montserrat Medium" w:eastAsia="Arial" w:hAnsi="Montserrat Medium" w:cs="Arial"/>
                <w:sz w:val="14"/>
                <w:szCs w:val="14"/>
              </w:rPr>
              <w:t>-2023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ADB" w:rsidRDefault="00050405" w:rsidP="00546F81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color w:val="000000"/>
                <w:sz w:val="13"/>
                <w:szCs w:val="13"/>
              </w:rPr>
            </w:pPr>
            <w:r w:rsidRPr="004F032B">
              <w:rPr>
                <w:rFonts w:ascii="Montserrat Medium" w:hAnsi="Montserrat Medium" w:cs="Arial"/>
                <w:b/>
                <w:color w:val="000000"/>
                <w:sz w:val="13"/>
                <w:szCs w:val="13"/>
              </w:rPr>
              <w:t>MONTO ORDINARIO:</w:t>
            </w:r>
            <w:r w:rsidR="003407E5" w:rsidRPr="003407E5">
              <w:rPr>
                <w:rFonts w:ascii="Montserrat Medium" w:hAnsi="Montserrat Medium" w:cs="Arial"/>
                <w:color w:val="000000"/>
                <w:sz w:val="13"/>
                <w:szCs w:val="13"/>
              </w:rPr>
              <w:t xml:space="preserve"> </w:t>
            </w:r>
            <w:r w:rsidR="003407E5">
              <w:rPr>
                <w:rFonts w:ascii="Montserrat Medium" w:hAnsi="Montserrat Medium" w:cs="Arial"/>
                <w:color w:val="000000"/>
                <w:sz w:val="13"/>
                <w:szCs w:val="13"/>
              </w:rPr>
              <w:t xml:space="preserve"> </w:t>
            </w:r>
          </w:p>
          <w:p w:rsidR="00CE68C3" w:rsidRDefault="00AF6ADB" w:rsidP="00546F81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sz w:val="13"/>
                <w:szCs w:val="13"/>
              </w:rPr>
            </w:pPr>
            <w:r w:rsidRPr="00AF6ADB">
              <w:rPr>
                <w:rFonts w:ascii="Montserrat Medium" w:hAnsi="Montserrat Medium" w:cs="Arial"/>
                <w:b/>
                <w:color w:val="000000"/>
                <w:sz w:val="13"/>
                <w:szCs w:val="13"/>
              </w:rPr>
              <w:t>MÁXIMO</w:t>
            </w:r>
            <w:r>
              <w:rPr>
                <w:rFonts w:ascii="Montserrat Medium" w:hAnsi="Montserrat Medium" w:cs="Arial"/>
                <w:color w:val="000000"/>
                <w:sz w:val="13"/>
                <w:szCs w:val="13"/>
              </w:rPr>
              <w:t xml:space="preserve"> </w:t>
            </w:r>
            <w:r w:rsidR="003407E5" w:rsidRPr="00B844F4">
              <w:rPr>
                <w:rFonts w:ascii="Montserrat Medium" w:hAnsi="Montserrat Medium" w:cs="Arial"/>
                <w:b/>
                <w:color w:val="000000"/>
                <w:sz w:val="13"/>
                <w:szCs w:val="13"/>
              </w:rPr>
              <w:t>$</w:t>
            </w:r>
            <w:r w:rsidR="003B5332">
              <w:rPr>
                <w:rFonts w:ascii="Montserrat Medium" w:hAnsi="Montserrat Medium" w:cs="Arial"/>
                <w:b/>
                <w:color w:val="000000"/>
                <w:sz w:val="13"/>
                <w:szCs w:val="13"/>
              </w:rPr>
              <w:t>852,575.00</w:t>
            </w:r>
            <w:r w:rsidR="00FB5525">
              <w:rPr>
                <w:rFonts w:ascii="Montserrat Medium" w:hAnsi="Montserrat Medium" w:cs="Arial"/>
                <w:b/>
                <w:color w:val="000000"/>
                <w:sz w:val="13"/>
                <w:szCs w:val="13"/>
              </w:rPr>
              <w:t xml:space="preserve"> </w:t>
            </w:r>
            <w:r w:rsidR="003F0261" w:rsidRPr="004F032B">
              <w:rPr>
                <w:rFonts w:ascii="Montserrat Medium" w:hAnsi="Montserrat Medium" w:cs="Arial"/>
                <w:sz w:val="13"/>
                <w:szCs w:val="13"/>
              </w:rPr>
              <w:t>(</w:t>
            </w:r>
            <w:r w:rsidR="003F0261" w:rsidRPr="00B67AFA">
              <w:rPr>
                <w:rFonts w:ascii="Montserrat Medium" w:hAnsi="Montserrat Medium" w:cs="Arial"/>
                <w:sz w:val="11"/>
                <w:szCs w:val="13"/>
              </w:rPr>
              <w:t>IVA INCLUIDO</w:t>
            </w:r>
            <w:r w:rsidR="003F0261" w:rsidRPr="004F032B">
              <w:rPr>
                <w:rFonts w:ascii="Montserrat Medium" w:hAnsi="Montserrat Medium" w:cs="Arial"/>
                <w:sz w:val="13"/>
                <w:szCs w:val="13"/>
              </w:rPr>
              <w:t>)</w:t>
            </w:r>
          </w:p>
          <w:p w:rsidR="00AF6ADB" w:rsidRPr="00AF6ADB" w:rsidRDefault="00AF6ADB" w:rsidP="00546F81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b/>
                <w:sz w:val="13"/>
                <w:szCs w:val="13"/>
              </w:rPr>
            </w:pPr>
            <w:r w:rsidRPr="00AF6ADB">
              <w:rPr>
                <w:rFonts w:ascii="Montserrat Medium" w:hAnsi="Montserrat Medium" w:cs="Arial"/>
                <w:b/>
                <w:sz w:val="13"/>
                <w:szCs w:val="13"/>
              </w:rPr>
              <w:t>MÍNIMO</w:t>
            </w:r>
            <w:r w:rsidR="003B5332">
              <w:rPr>
                <w:rFonts w:ascii="Montserrat Medium" w:hAnsi="Montserrat Medium" w:cs="Arial"/>
                <w:b/>
                <w:sz w:val="13"/>
                <w:szCs w:val="13"/>
              </w:rPr>
              <w:t xml:space="preserve"> $341,030.00</w:t>
            </w:r>
            <w:r w:rsidRPr="00AF6ADB">
              <w:rPr>
                <w:rFonts w:ascii="Montserrat Medium" w:hAnsi="Montserrat Medium" w:cs="Arial"/>
                <w:b/>
                <w:sz w:val="13"/>
                <w:szCs w:val="13"/>
              </w:rPr>
              <w:t xml:space="preserve"> </w:t>
            </w:r>
            <w:r w:rsidRPr="004F032B">
              <w:rPr>
                <w:rFonts w:ascii="Montserrat Medium" w:hAnsi="Montserrat Medium" w:cs="Arial"/>
                <w:sz w:val="13"/>
                <w:szCs w:val="13"/>
              </w:rPr>
              <w:t>(</w:t>
            </w:r>
            <w:r w:rsidRPr="00B67AFA">
              <w:rPr>
                <w:rFonts w:ascii="Montserrat Medium" w:hAnsi="Montserrat Medium" w:cs="Arial"/>
                <w:sz w:val="11"/>
                <w:szCs w:val="13"/>
              </w:rPr>
              <w:t>IVA INCLUIDO</w:t>
            </w:r>
            <w:r w:rsidRPr="004F032B">
              <w:rPr>
                <w:rFonts w:ascii="Montserrat Medium" w:hAnsi="Montserrat Medium" w:cs="Arial"/>
                <w:sz w:val="13"/>
                <w:szCs w:val="13"/>
              </w:rPr>
              <w:t>)</w:t>
            </w:r>
          </w:p>
        </w:tc>
      </w:tr>
      <w:tr w:rsidR="00C60B54" w:rsidRPr="00993EDB" w:rsidTr="00222F7D">
        <w:trPr>
          <w:trHeight w:val="35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993EDB" w:rsidRDefault="00050405" w:rsidP="00684878">
            <w:pPr>
              <w:spacing w:before="80"/>
              <w:rPr>
                <w:rFonts w:ascii="Montserrat Medium" w:hAnsi="Montserrat Medium" w:cs="Arial"/>
                <w:sz w:val="16"/>
                <w:szCs w:val="16"/>
              </w:rPr>
            </w:pPr>
            <w:r w:rsidRPr="00993EDB">
              <w:rPr>
                <w:rFonts w:ascii="Montserrat Medium" w:hAnsi="Montserrat Medium" w:cs="Arial"/>
                <w:sz w:val="16"/>
                <w:szCs w:val="16"/>
              </w:rPr>
              <w:t>ABASTO SIMULTANEO:</w:t>
            </w:r>
            <w:r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  <w:r w:rsidRPr="00C60B54">
              <w:rPr>
                <w:rFonts w:ascii="Montserrat Medium" w:hAnsi="Montserrat Medium" w:cs="Arial"/>
                <w:b/>
                <w:sz w:val="16"/>
                <w:szCs w:val="16"/>
              </w:rPr>
              <w:t>NO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993EDB" w:rsidRDefault="00050405" w:rsidP="00684878">
            <w:pPr>
              <w:spacing w:before="80"/>
              <w:rPr>
                <w:rFonts w:ascii="Montserrat Medium" w:hAnsi="Montserrat Medium" w:cs="Arial"/>
                <w:sz w:val="16"/>
                <w:szCs w:val="16"/>
              </w:rPr>
            </w:pPr>
            <w:r w:rsidRPr="00993EDB">
              <w:rPr>
                <w:rFonts w:ascii="Montserrat Medium" w:hAnsi="Montserrat Medium" w:cs="Arial"/>
                <w:sz w:val="16"/>
                <w:szCs w:val="16"/>
              </w:rPr>
              <w:t xml:space="preserve">PRECIOS SUJETOS A AJUSTE:  </w:t>
            </w:r>
            <w:r w:rsidRPr="00993EDB">
              <w:rPr>
                <w:rFonts w:ascii="Montserrat Medium" w:hAnsi="Montserrat Medium" w:cs="Arial"/>
                <w:b/>
                <w:sz w:val="16"/>
                <w:szCs w:val="16"/>
              </w:rPr>
              <w:t>NO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65" w:rsidRPr="00356EF1" w:rsidRDefault="00050405" w:rsidP="00135105">
            <w:pPr>
              <w:rPr>
                <w:rFonts w:ascii="Montserrat Medium" w:hAnsi="Montserrat Medium" w:cs="Arial"/>
                <w:sz w:val="14"/>
                <w:szCs w:val="14"/>
              </w:rPr>
            </w:pPr>
            <w:r w:rsidRPr="00356EF1">
              <w:rPr>
                <w:rFonts w:ascii="Montserrat Medium" w:hAnsi="Montserrat Medium" w:cs="Arial"/>
                <w:b/>
                <w:sz w:val="14"/>
                <w:szCs w:val="14"/>
              </w:rPr>
              <w:t>LUGAR DE ENTREGA / SERVICIO:</w:t>
            </w:r>
            <w:r w:rsidRPr="00356EF1">
              <w:rPr>
                <w:rFonts w:ascii="Montserrat Medium" w:hAnsi="Montserrat Medium" w:cs="Arial"/>
                <w:sz w:val="14"/>
                <w:szCs w:val="14"/>
              </w:rPr>
              <w:t xml:space="preserve"> </w:t>
            </w:r>
          </w:p>
          <w:p w:rsidR="00050405" w:rsidRPr="00356EF1" w:rsidRDefault="003B5332" w:rsidP="00AC1BB1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Montserrat Medium" w:hAnsi="Montserrat Medium" w:cs="Arial"/>
                <w:bCs/>
                <w:sz w:val="13"/>
                <w:szCs w:val="13"/>
              </w:rPr>
              <w:t>DOMICILIO DEL DERECHOHABIENTE</w:t>
            </w:r>
          </w:p>
        </w:tc>
      </w:tr>
      <w:tr w:rsidR="00780F65" w:rsidRPr="00993EDB" w:rsidTr="00222F7D">
        <w:trPr>
          <w:trHeight w:val="359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993EDB" w:rsidRDefault="00050405" w:rsidP="00684878">
            <w:pPr>
              <w:spacing w:before="80"/>
              <w:rPr>
                <w:rFonts w:ascii="Montserrat Medium" w:hAnsi="Montserrat Medium" w:cs="Arial"/>
                <w:sz w:val="16"/>
                <w:szCs w:val="16"/>
              </w:rPr>
            </w:pPr>
            <w:r w:rsidRPr="00993EDB">
              <w:rPr>
                <w:rFonts w:ascii="Montserrat Medium" w:hAnsi="Montserrat Medium" w:cs="Arial"/>
                <w:sz w:val="16"/>
                <w:szCs w:val="16"/>
              </w:rPr>
              <w:t>CONTRATO MULTIANUAL:</w:t>
            </w:r>
            <w:r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  <w:r w:rsidRPr="00C60B54">
              <w:rPr>
                <w:rFonts w:ascii="Montserrat Medium" w:hAnsi="Montserrat Medium" w:cs="Arial"/>
                <w:b/>
                <w:sz w:val="16"/>
                <w:szCs w:val="16"/>
              </w:rPr>
              <w:t>NO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993EDB" w:rsidRDefault="00050405" w:rsidP="00684878">
            <w:pPr>
              <w:spacing w:before="80"/>
              <w:rPr>
                <w:rFonts w:ascii="Montserrat Medium" w:hAnsi="Montserrat Medium" w:cs="Arial"/>
                <w:sz w:val="16"/>
                <w:szCs w:val="16"/>
              </w:rPr>
            </w:pPr>
            <w:r w:rsidRPr="00993EDB">
              <w:rPr>
                <w:rFonts w:ascii="Montserrat Medium" w:hAnsi="Montserrat Medium" w:cs="Arial"/>
                <w:sz w:val="16"/>
                <w:szCs w:val="16"/>
              </w:rPr>
              <w:t xml:space="preserve">TRATADOS DE LIBRE COMERCIO:  </w:t>
            </w:r>
            <w:r w:rsidRPr="00C60B54">
              <w:rPr>
                <w:rFonts w:ascii="Montserrat Medium" w:hAnsi="Montserrat Medium" w:cs="Arial"/>
                <w:b/>
                <w:sz w:val="16"/>
                <w:szCs w:val="16"/>
              </w:rPr>
              <w:t>NO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B4" w:rsidRPr="00356EF1" w:rsidRDefault="00050405" w:rsidP="0081760A">
            <w:pPr>
              <w:spacing w:before="20"/>
              <w:rPr>
                <w:rFonts w:ascii="Montserrat Medium" w:hAnsi="Montserrat Medium" w:cs="Arial"/>
                <w:sz w:val="14"/>
                <w:szCs w:val="12"/>
              </w:rPr>
            </w:pPr>
            <w:r w:rsidRPr="00356EF1">
              <w:rPr>
                <w:rFonts w:ascii="Montserrat Medium" w:hAnsi="Montserrat Medium" w:cs="Arial"/>
                <w:b/>
                <w:sz w:val="14"/>
                <w:szCs w:val="12"/>
              </w:rPr>
              <w:t>CONDICIONES DE ENTREGA:</w:t>
            </w:r>
            <w:r w:rsidRPr="00356EF1">
              <w:rPr>
                <w:rFonts w:ascii="Montserrat Medium" w:hAnsi="Montserrat Medium" w:cs="Arial"/>
                <w:sz w:val="14"/>
                <w:szCs w:val="12"/>
              </w:rPr>
              <w:t xml:space="preserve"> </w:t>
            </w:r>
          </w:p>
          <w:p w:rsidR="00050405" w:rsidRPr="00356EF1" w:rsidRDefault="00050405" w:rsidP="003B5332">
            <w:pPr>
              <w:spacing w:before="20"/>
              <w:jc w:val="both"/>
              <w:rPr>
                <w:rFonts w:ascii="Montserrat Medium" w:hAnsi="Montserrat Medium" w:cs="Arial"/>
                <w:sz w:val="14"/>
                <w:szCs w:val="12"/>
              </w:rPr>
            </w:pPr>
            <w:r w:rsidRPr="00356EF1">
              <w:rPr>
                <w:rFonts w:ascii="Montserrat Medium" w:hAnsi="Montserrat Medium" w:cs="Arial"/>
                <w:sz w:val="12"/>
                <w:szCs w:val="12"/>
              </w:rPr>
              <w:t xml:space="preserve">CONFORME A LAS NECESIDADES QUE DETERMINE LA JEFATURA DE PRESTACIONES MEDICAS </w:t>
            </w:r>
            <w:r w:rsidR="003B5332">
              <w:rPr>
                <w:rFonts w:ascii="Montserrat Medium" w:hAnsi="Montserrat Medium" w:cs="Arial"/>
                <w:sz w:val="12"/>
                <w:szCs w:val="12"/>
              </w:rPr>
              <w:t>EN CONOCRDANCIA CON EL DEPARTAMENTO DE CONSERVACIÓN Y SERVICIOS GENERALES</w:t>
            </w:r>
            <w:r w:rsidR="00FB6F65" w:rsidRPr="00356EF1">
              <w:rPr>
                <w:rFonts w:ascii="Montserrat Medium" w:hAnsi="Montserrat Medium" w:cs="Arial"/>
                <w:sz w:val="12"/>
                <w:szCs w:val="12"/>
              </w:rPr>
              <w:t>.</w:t>
            </w:r>
          </w:p>
        </w:tc>
      </w:tr>
    </w:tbl>
    <w:p w:rsidR="000D580E" w:rsidRPr="0081760A" w:rsidRDefault="000D580E" w:rsidP="00640EB5">
      <w:pPr>
        <w:tabs>
          <w:tab w:val="left" w:pos="6186"/>
        </w:tabs>
        <w:rPr>
          <w:rFonts w:ascii="Montserrat Medium" w:hAnsi="Montserrat Medium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1984"/>
        <w:gridCol w:w="3087"/>
        <w:gridCol w:w="4783"/>
      </w:tblGrid>
      <w:tr w:rsidR="000D580E" w:rsidRPr="00333E2B" w:rsidTr="005C5CBB">
        <w:trPr>
          <w:trHeight w:val="546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F" w:rsidRDefault="0097109F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JEFATURA DELEGACIONAL DE FINANZAS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420BBA" w:rsidRDefault="00420BBA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97109F" w:rsidRPr="005C5CBB" w:rsidRDefault="0097109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DA517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 xml:space="preserve">M.A.G.P. </w:t>
            </w:r>
            <w:r w:rsidR="000D580E" w:rsidRPr="005C5CBB">
              <w:rPr>
                <w:rFonts w:ascii="Montserrat Medium" w:hAnsi="Montserrat Medium" w:cs="Arial"/>
                <w:sz w:val="14"/>
                <w:szCs w:val="14"/>
              </w:rPr>
              <w:t>CLAUDIA MARGARITA RODRÍGUEZ TORRES</w:t>
            </w: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F" w:rsidRDefault="0097109F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JEFATURA DELEGACIONAL DE PRESTACIONES MÉDICAS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420BBA" w:rsidRDefault="00420BBA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97109F" w:rsidRPr="005C5CBB" w:rsidRDefault="0097109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DR. EFRAÍN LUNA BARRIOS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F" w:rsidRDefault="0097109F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DEPARTAMENTO DE CONSERVACIÓN Y SERVICIOS GENERALES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  <w:lang w:val="en-US"/>
              </w:rPr>
              <w:t>VOCAL</w:t>
            </w:r>
          </w:p>
          <w:p w:rsidR="00420BBA" w:rsidRDefault="00420BBA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97109F" w:rsidRPr="005C5CBB" w:rsidRDefault="0097109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  <w:lang w:val="en-US"/>
              </w:rPr>
              <w:t>ING. EDSON DANIEL ROMAN HERNÁNDEZ</w:t>
            </w:r>
          </w:p>
        </w:tc>
      </w:tr>
      <w:tr w:rsidR="000D580E" w:rsidRPr="00993EDB" w:rsidTr="00780F65">
        <w:tc>
          <w:tcPr>
            <w:tcW w:w="2259" w:type="pct"/>
            <w:gridSpan w:val="2"/>
            <w:shd w:val="clear" w:color="auto" w:fill="auto"/>
          </w:tcPr>
          <w:p w:rsidR="0097109F" w:rsidRPr="00742821" w:rsidRDefault="0097109F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  <w:lang w:val="en-US"/>
              </w:rPr>
            </w:pPr>
          </w:p>
          <w:p w:rsidR="009119AE" w:rsidRPr="005C5CBB" w:rsidRDefault="009119AE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TITULAR OOAD SAN LUIS POTOSÍ</w:t>
            </w:r>
          </w:p>
          <w:p w:rsidR="000D580E" w:rsidRDefault="000D580E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PRESIDENTE</w:t>
            </w:r>
          </w:p>
          <w:p w:rsidR="0097109F" w:rsidRPr="005C5CBB" w:rsidRDefault="0097109F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780F65" w:rsidP="00780F65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DR</w:t>
            </w:r>
            <w:r w:rsidR="000D580E" w:rsidRPr="005C5CBB">
              <w:rPr>
                <w:rFonts w:ascii="Montserrat Medium" w:hAnsi="Montserrat Medium" w:cs="Arial"/>
                <w:sz w:val="14"/>
                <w:szCs w:val="14"/>
              </w:rPr>
              <w:t xml:space="preserve">. </w:t>
            </w:r>
            <w:r w:rsidRPr="005C5CBB">
              <w:rPr>
                <w:rFonts w:ascii="Montserrat Medium" w:hAnsi="Montserrat Medium" w:cs="Arial"/>
                <w:sz w:val="14"/>
                <w:szCs w:val="14"/>
              </w:rPr>
              <w:t>LEONARDO FRANCISCO MUÑOZ PÉREZ</w:t>
            </w:r>
          </w:p>
        </w:tc>
        <w:tc>
          <w:tcPr>
            <w:tcW w:w="2741" w:type="pct"/>
            <w:gridSpan w:val="2"/>
            <w:shd w:val="clear" w:color="auto" w:fill="auto"/>
          </w:tcPr>
          <w:p w:rsidR="0097109F" w:rsidRDefault="0097109F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AD6280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>
              <w:rPr>
                <w:rFonts w:ascii="Montserrat Medium" w:hAnsi="Montserrat Medium" w:cs="Arial"/>
                <w:b/>
                <w:sz w:val="14"/>
                <w:szCs w:val="14"/>
              </w:rPr>
              <w:t>ENCARGADA</w:t>
            </w:r>
            <w:r w:rsidR="009C5789" w:rsidRPr="005C5CBB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DE LA </w:t>
            </w:r>
            <w:r w:rsidR="000D580E" w:rsidRPr="005C5CBB">
              <w:rPr>
                <w:rFonts w:ascii="Montserrat Medium" w:hAnsi="Montserrat Medium" w:cs="Arial"/>
                <w:b/>
                <w:sz w:val="14"/>
                <w:szCs w:val="14"/>
              </w:rPr>
              <w:t>COORDINACIÓN DELEGACIONAL DE ABASTECIMIENTO Y EQUIPAMIENTO</w:t>
            </w:r>
          </w:p>
          <w:p w:rsidR="000D580E" w:rsidRDefault="000D580E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97109F" w:rsidRPr="005C5CBB" w:rsidRDefault="0097109F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993EDB" w:rsidRDefault="00D26FE0" w:rsidP="007D721E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MTRA. MARISOL MIER CASTILLO</w:t>
            </w:r>
          </w:p>
        </w:tc>
      </w:tr>
      <w:tr w:rsidR="000D580E" w:rsidRPr="00993EDB" w:rsidTr="007D721E">
        <w:tc>
          <w:tcPr>
            <w:tcW w:w="5000" w:type="pct"/>
            <w:gridSpan w:val="4"/>
            <w:shd w:val="clear" w:color="auto" w:fill="auto"/>
          </w:tcPr>
          <w:p w:rsidR="009C5789" w:rsidRPr="005C5CBB" w:rsidRDefault="009C5789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COMISIONADO DE LA JEFATURA DE SERVICIOS ADMINISTRATIVOS</w:t>
            </w:r>
          </w:p>
          <w:p w:rsidR="009C5789" w:rsidRDefault="009C5789" w:rsidP="0097109F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SECRETARIO TÉCNICO</w:t>
            </w:r>
          </w:p>
          <w:p w:rsidR="00420BBA" w:rsidRDefault="00420BBA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DA5176" w:rsidP="00250FE1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MTRO. OCTAVIO HIRAM FARFÁN CRUZ</w:t>
            </w:r>
          </w:p>
        </w:tc>
      </w:tr>
    </w:tbl>
    <w:p w:rsidR="000D580E" w:rsidRPr="001A384A" w:rsidRDefault="000D580E" w:rsidP="0081760A">
      <w:pPr>
        <w:tabs>
          <w:tab w:val="left" w:pos="6186"/>
        </w:tabs>
        <w:rPr>
          <w:rFonts w:ascii="Montserrat Medium" w:hAnsi="Montserrat Medium"/>
          <w:sz w:val="4"/>
        </w:rPr>
      </w:pPr>
    </w:p>
    <w:sectPr w:rsidR="000D580E" w:rsidRPr="001A384A" w:rsidSect="00795E10">
      <w:headerReference w:type="default" r:id="rId9"/>
      <w:footerReference w:type="default" r:id="rId10"/>
      <w:pgSz w:w="15842" w:h="12242" w:orient="landscape" w:code="1"/>
      <w:pgMar w:top="41" w:right="851" w:bottom="426" w:left="851" w:header="13" w:footer="18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736C1" w15:done="0"/>
  <w15:commentEx w15:paraId="359E9B72" w15:done="0"/>
  <w15:commentEx w15:paraId="6D1D9C4E" w15:done="0"/>
  <w15:commentEx w15:paraId="02DE9A50" w15:done="0"/>
  <w15:commentEx w15:paraId="0E90E148" w15:done="0"/>
  <w15:commentEx w15:paraId="70016D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8B9E4" w16cex:dateUtc="2023-07-24T14:50:00Z"/>
  <w16cex:commentExtensible w16cex:durableId="2868B971" w16cex:dateUtc="2023-07-24T14:48:00Z"/>
  <w16cex:commentExtensible w16cex:durableId="2868B988" w16cex:dateUtc="2023-07-24T14:49:00Z"/>
  <w16cex:commentExtensible w16cex:durableId="2868B9D4" w16cex:dateUtc="2023-07-24T14:50:00Z"/>
  <w16cex:commentExtensible w16cex:durableId="2868BA04" w16cex:dateUtc="2023-07-24T14:51:00Z"/>
  <w16cex:commentExtensible w16cex:durableId="2868BA1D" w16cex:dateUtc="2023-07-24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36C1" w16cid:durableId="2868B9E4"/>
  <w16cid:commentId w16cid:paraId="359E9B72" w16cid:durableId="2868B971"/>
  <w16cid:commentId w16cid:paraId="6D1D9C4E" w16cid:durableId="2868B988"/>
  <w16cid:commentId w16cid:paraId="02DE9A50" w16cid:durableId="2868B9D4"/>
  <w16cid:commentId w16cid:paraId="0E90E148" w16cid:durableId="2868BA04"/>
  <w16cid:commentId w16cid:paraId="70016D94" w16cid:durableId="2868BA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52" w:rsidRDefault="00822652" w:rsidP="00993EDB">
      <w:r>
        <w:separator/>
      </w:r>
    </w:p>
  </w:endnote>
  <w:endnote w:type="continuationSeparator" w:id="0">
    <w:p w:rsidR="00822652" w:rsidRDefault="00822652" w:rsidP="0099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34" w:rsidRPr="006D3E49" w:rsidRDefault="00255C34" w:rsidP="00255C34">
    <w:pPr>
      <w:pStyle w:val="Piedepgina"/>
      <w:jc w:val="center"/>
      <w:rPr>
        <w:rFonts w:ascii="Montserrat Medium" w:hAnsi="Montserrat Medium"/>
        <w:b/>
        <w:sz w:val="14"/>
      </w:rPr>
    </w:pPr>
    <w:r w:rsidRPr="006D3E49">
      <w:rPr>
        <w:rFonts w:ascii="Montserrat Medium" w:hAnsi="Montserrat Medium"/>
        <w:b/>
        <w:bCs/>
        <w:sz w:val="14"/>
      </w:rPr>
      <w:fldChar w:fldCharType="begin"/>
    </w:r>
    <w:r w:rsidRPr="006D3E49">
      <w:rPr>
        <w:rFonts w:ascii="Montserrat Medium" w:hAnsi="Montserrat Medium"/>
        <w:b/>
        <w:bCs/>
        <w:sz w:val="14"/>
      </w:rPr>
      <w:instrText>PAGE</w:instrText>
    </w:r>
    <w:r w:rsidRPr="006D3E49">
      <w:rPr>
        <w:rFonts w:ascii="Montserrat Medium" w:hAnsi="Montserrat Medium"/>
        <w:b/>
        <w:bCs/>
        <w:sz w:val="14"/>
      </w:rPr>
      <w:fldChar w:fldCharType="separate"/>
    </w:r>
    <w:r w:rsidR="00D72CF4">
      <w:rPr>
        <w:rFonts w:ascii="Montserrat Medium" w:hAnsi="Montserrat Medium"/>
        <w:b/>
        <w:bCs/>
        <w:noProof/>
        <w:sz w:val="14"/>
      </w:rPr>
      <w:t>2</w:t>
    </w:r>
    <w:r w:rsidRPr="006D3E49">
      <w:rPr>
        <w:rFonts w:ascii="Montserrat Medium" w:hAnsi="Montserrat Medium"/>
        <w:b/>
        <w:bCs/>
        <w:sz w:val="14"/>
      </w:rPr>
      <w:fldChar w:fldCharType="end"/>
    </w:r>
    <w:r w:rsidRPr="006D3E49">
      <w:rPr>
        <w:rFonts w:ascii="Montserrat Medium" w:hAnsi="Montserrat Medium"/>
        <w:b/>
        <w:bCs/>
        <w:sz w:val="14"/>
      </w:rPr>
      <w:t>/</w:t>
    </w:r>
    <w:r w:rsidRPr="006D3E49">
      <w:rPr>
        <w:rFonts w:ascii="Montserrat Medium" w:hAnsi="Montserrat Medium"/>
        <w:b/>
        <w:bCs/>
        <w:sz w:val="14"/>
      </w:rPr>
      <w:fldChar w:fldCharType="begin"/>
    </w:r>
    <w:r w:rsidRPr="006D3E49">
      <w:rPr>
        <w:rFonts w:ascii="Montserrat Medium" w:hAnsi="Montserrat Medium"/>
        <w:b/>
        <w:bCs/>
        <w:sz w:val="14"/>
      </w:rPr>
      <w:instrText>NUMPAGES</w:instrText>
    </w:r>
    <w:r w:rsidRPr="006D3E49">
      <w:rPr>
        <w:rFonts w:ascii="Montserrat Medium" w:hAnsi="Montserrat Medium"/>
        <w:b/>
        <w:bCs/>
        <w:sz w:val="14"/>
      </w:rPr>
      <w:fldChar w:fldCharType="separate"/>
    </w:r>
    <w:r w:rsidR="00D72CF4">
      <w:rPr>
        <w:rFonts w:ascii="Montserrat Medium" w:hAnsi="Montserrat Medium"/>
        <w:b/>
        <w:bCs/>
        <w:noProof/>
        <w:sz w:val="14"/>
      </w:rPr>
      <w:t>2</w:t>
    </w:r>
    <w:r w:rsidRPr="006D3E49">
      <w:rPr>
        <w:rFonts w:ascii="Montserrat Medium" w:hAnsi="Montserrat Medium"/>
        <w:b/>
        <w:bCs/>
        <w:sz w:val="14"/>
      </w:rPr>
      <w:fldChar w:fldCharType="end"/>
    </w:r>
  </w:p>
  <w:p w:rsidR="00255C34" w:rsidRDefault="00255C34">
    <w:pPr>
      <w:pStyle w:val="Piedepgina"/>
    </w:pPr>
  </w:p>
  <w:p w:rsidR="002A3260" w:rsidRDefault="002A32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52" w:rsidRDefault="00822652" w:rsidP="00993EDB">
      <w:r>
        <w:separator/>
      </w:r>
    </w:p>
  </w:footnote>
  <w:footnote w:type="continuationSeparator" w:id="0">
    <w:p w:rsidR="00822652" w:rsidRDefault="00822652" w:rsidP="00993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DB" w:rsidRPr="00324213" w:rsidRDefault="00993EDB" w:rsidP="00993EDB">
    <w:pPr>
      <w:rPr>
        <w:rFonts w:ascii="Montserrat Medium" w:hAnsi="Montserrat Medium"/>
        <w:sz w:val="20"/>
        <w:szCs w:val="14"/>
      </w:rPr>
    </w:pPr>
  </w:p>
  <w:p w:rsidR="00CC6201" w:rsidRPr="0081760A" w:rsidRDefault="00CC6201" w:rsidP="00993EDB">
    <w:pPr>
      <w:rPr>
        <w:rFonts w:ascii="Montserrat Medium" w:hAnsi="Montserrat Medium"/>
        <w:sz w:val="6"/>
        <w:szCs w:val="1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2"/>
      <w:gridCol w:w="11924"/>
    </w:tblGrid>
    <w:tr w:rsidR="00993EDB" w:rsidRPr="00993EDB" w:rsidTr="009C5789">
      <w:trPr>
        <w:trHeight w:val="817"/>
      </w:trPr>
      <w:tc>
        <w:tcPr>
          <w:tcW w:w="847" w:type="pct"/>
          <w:shd w:val="clear" w:color="auto" w:fill="auto"/>
        </w:tcPr>
        <w:p w:rsidR="00993EDB" w:rsidRPr="00993EDB" w:rsidRDefault="00822652" w:rsidP="00852C54">
          <w:pPr>
            <w:rPr>
              <w:rFonts w:ascii="Montserrat Medium" w:hAnsi="Montserrat Medium"/>
            </w:rPr>
          </w:pPr>
          <w:r>
            <w:rPr>
              <w:rFonts w:ascii="Montserrat Medium" w:hAnsi="Montserrat Medium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30.55pt;margin-top:1.2pt;width:37.6pt;height:38.15pt;z-index:251658240" fillcolor="window">
                <v:imagedata r:id="rId1" o:title="" chromakey="white"/>
                <w10:wrap type="square"/>
              </v:shape>
              <o:OLEObject Type="Embed" ProgID="Word.Picture.8" ShapeID="_x0000_s2050" DrawAspect="Content" ObjectID="_1762849265" r:id="rId2"/>
            </w:pict>
          </w:r>
        </w:p>
      </w:tc>
      <w:tc>
        <w:tcPr>
          <w:tcW w:w="4153" w:type="pct"/>
          <w:shd w:val="clear" w:color="auto" w:fill="auto"/>
        </w:tcPr>
        <w:p w:rsidR="00993EDB" w:rsidRPr="009C5789" w:rsidRDefault="00993EDB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INSTITUTO MEXICANO DEL SEGURO SOCIAL</w:t>
          </w:r>
        </w:p>
        <w:p w:rsidR="00993EDB" w:rsidRPr="009C5789" w:rsidRDefault="00993EDB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SEGURIDAD Y SOLIDARIDAD SOCIAL</w:t>
          </w:r>
        </w:p>
        <w:p w:rsidR="00993EDB" w:rsidRPr="009C5789" w:rsidRDefault="00993EDB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ÓRGANO OPERATIVO DE ADMINISTRACIÓN DESCONCENTRADA SAN LUIS POTOSÍ</w:t>
          </w:r>
        </w:p>
        <w:p w:rsidR="00993EDB" w:rsidRPr="00993EDB" w:rsidRDefault="00993EDB" w:rsidP="00852C54">
          <w:pPr>
            <w:rPr>
              <w:rFonts w:ascii="Montserrat Medium" w:hAnsi="Montserrat Medium" w:cs="Arial"/>
              <w:b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SUBCOMITÉ DELEGACIONAL DE ADQUISICIONES, ARRENDAMIENTOS Y SERVICIOS</w:t>
          </w:r>
        </w:p>
      </w:tc>
    </w:tr>
  </w:tbl>
  <w:p w:rsidR="00993EDB" w:rsidRPr="0081760A" w:rsidRDefault="00993EDB" w:rsidP="00993EDB">
    <w:pPr>
      <w:rPr>
        <w:rFonts w:ascii="Montserrat Medium" w:hAnsi="Montserrat Medium"/>
        <w:sz w:val="4"/>
        <w:szCs w:val="1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53"/>
      <w:gridCol w:w="1502"/>
      <w:gridCol w:w="689"/>
      <w:gridCol w:w="813"/>
      <w:gridCol w:w="1499"/>
    </w:tblGrid>
    <w:tr w:rsidR="00993EDB" w:rsidRPr="00993EDB" w:rsidTr="000E42AD">
      <w:trPr>
        <w:trHeight w:val="313"/>
      </w:trPr>
      <w:tc>
        <w:tcPr>
          <w:tcW w:w="3432" w:type="pct"/>
          <w:vMerge w:val="restart"/>
          <w:shd w:val="clear" w:color="auto" w:fill="auto"/>
        </w:tcPr>
        <w:p w:rsidR="00993EDB" w:rsidRPr="005741F0" w:rsidRDefault="00430C4B" w:rsidP="003479A6">
          <w:pPr>
            <w:jc w:val="both"/>
            <w:rPr>
              <w:rFonts w:ascii="Montserrat Medium" w:hAnsi="Montserrat Medium" w:cs="Arial"/>
              <w:sz w:val="14"/>
              <w:szCs w:val="14"/>
            </w:rPr>
          </w:pPr>
          <w:r w:rsidRPr="005741F0">
            <w:rPr>
              <w:rFonts w:ascii="Arial" w:hAnsi="Arial" w:cs="Arial"/>
              <w:b/>
              <w:sz w:val="14"/>
              <w:szCs w:val="14"/>
            </w:rPr>
            <w:t>ASUNTO</w:t>
          </w:r>
          <w:r w:rsidRPr="005741F0">
            <w:rPr>
              <w:rFonts w:ascii="Arial" w:hAnsi="Arial" w:cs="Arial"/>
              <w:sz w:val="14"/>
              <w:szCs w:val="14"/>
            </w:rPr>
            <w:t xml:space="preserve">: SE SOMETE A LA CONSIDERACIÓN  DE LOS INTEGRANTES DEL SUBCOMITÉ EL DICTAMEN DE PROCEDENCIA DE EXCEPCIÓN A LA LICITACIÓN PÚBLICA Y CONTRATACIÓN A TRAVÉS DE </w:t>
          </w:r>
          <w:r w:rsidRPr="005741F0">
            <w:rPr>
              <w:rFonts w:ascii="Arial" w:hAnsi="Arial" w:cs="Arial"/>
              <w:bCs/>
              <w:sz w:val="14"/>
              <w:szCs w:val="14"/>
            </w:rPr>
            <w:t xml:space="preserve">ADJUDICACIÓN DIRECTA </w:t>
          </w:r>
          <w:r w:rsidR="00992DE0">
            <w:rPr>
              <w:rFonts w:ascii="Arial" w:hAnsi="Arial" w:cs="Arial"/>
              <w:bCs/>
              <w:sz w:val="14"/>
              <w:szCs w:val="14"/>
            </w:rPr>
            <w:t xml:space="preserve">PARA EL </w:t>
          </w:r>
          <w:r w:rsidR="00333E2B">
            <w:rPr>
              <w:rFonts w:ascii="Arial" w:hAnsi="Arial" w:cs="Arial"/>
              <w:b/>
              <w:bCs/>
              <w:sz w:val="14"/>
              <w:szCs w:val="14"/>
            </w:rPr>
            <w:t>ARRENDAMIENTO DE EQUIPO CPAP/BPAP PARA EL TRATAMIENTO DE SINDROME DE APNEA OBSTRUCTIVA DEL SUEÑO Y OTROS TRANSTORNOS DEL SUEÑO EN EL DOMICILIO DE LOS DERECHOHABIENTES DEL INSTITUTO MEXICANO DEL SEGURO SOCIAL PARA EL CIERRE DEL EJERCICIO 2023,</w:t>
          </w:r>
          <w:r w:rsidRPr="005741F0">
            <w:rPr>
              <w:rFonts w:ascii="Arial" w:hAnsi="Arial" w:cs="Arial"/>
              <w:bCs/>
              <w:sz w:val="14"/>
              <w:szCs w:val="14"/>
            </w:rPr>
            <w:t xml:space="preserve">, DE TAL FORMA QUE SE CUBRAN LAS NECESIDADES DE ATENCIÓN A LOS DERECHOHABIENTES, POR EL PERIODO </w:t>
          </w:r>
          <w:r w:rsidRPr="00195A5B">
            <w:rPr>
              <w:rFonts w:ascii="Arial" w:hAnsi="Arial" w:cs="Arial"/>
              <w:b/>
              <w:sz w:val="14"/>
              <w:szCs w:val="14"/>
            </w:rPr>
            <w:t>DEL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</w:t>
          </w:r>
          <w:r w:rsidR="00333E2B" w:rsidRPr="00333E2B">
            <w:rPr>
              <w:rFonts w:ascii="Arial" w:hAnsi="Arial" w:cs="Arial"/>
              <w:b/>
              <w:sz w:val="14"/>
              <w:szCs w:val="14"/>
            </w:rPr>
            <w:t>01</w:t>
          </w:r>
          <w:r w:rsidRPr="005741F0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="00333E2B">
            <w:rPr>
              <w:rFonts w:ascii="Arial" w:hAnsi="Arial" w:cs="Arial"/>
              <w:b/>
              <w:sz w:val="14"/>
              <w:szCs w:val="14"/>
            </w:rPr>
            <w:t xml:space="preserve">DICIEMBRE </w:t>
          </w:r>
          <w:r w:rsidRPr="005741F0">
            <w:rPr>
              <w:rFonts w:ascii="Arial" w:hAnsi="Arial" w:cs="Arial"/>
              <w:b/>
              <w:sz w:val="14"/>
              <w:szCs w:val="14"/>
            </w:rPr>
            <w:t xml:space="preserve">AL </w:t>
          </w:r>
          <w:r w:rsidR="0008074D">
            <w:rPr>
              <w:rFonts w:ascii="Arial" w:hAnsi="Arial" w:cs="Arial"/>
              <w:b/>
              <w:sz w:val="14"/>
              <w:szCs w:val="14"/>
            </w:rPr>
            <w:t>31</w:t>
          </w:r>
          <w:r w:rsidRPr="005741F0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="0008074D">
            <w:rPr>
              <w:rFonts w:ascii="Arial" w:hAnsi="Arial" w:cs="Arial"/>
              <w:b/>
              <w:sz w:val="14"/>
              <w:szCs w:val="14"/>
            </w:rPr>
            <w:t xml:space="preserve">DICIEMBRE </w:t>
          </w:r>
          <w:r w:rsidRPr="005741F0">
            <w:rPr>
              <w:rFonts w:ascii="Arial" w:hAnsi="Arial" w:cs="Arial"/>
              <w:b/>
              <w:sz w:val="14"/>
              <w:szCs w:val="14"/>
            </w:rPr>
            <w:t>DE 2023</w:t>
          </w:r>
          <w:r w:rsidRPr="005741F0">
            <w:rPr>
              <w:rFonts w:ascii="Arial" w:hAnsi="Arial" w:cs="Arial"/>
              <w:color w:val="FF0000"/>
              <w:sz w:val="14"/>
              <w:szCs w:val="14"/>
            </w:rPr>
            <w:t>,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EN ATENCIÓN Y CUM</w:t>
          </w:r>
          <w:r w:rsidR="00C60B54">
            <w:rPr>
              <w:rFonts w:ascii="Arial" w:hAnsi="Arial" w:cs="Arial"/>
              <w:sz w:val="14"/>
              <w:szCs w:val="14"/>
            </w:rPr>
            <w:t xml:space="preserve">PLIMIENTO AL OFICIO </w:t>
          </w:r>
          <w:r w:rsidR="00333E2B" w:rsidRPr="00333E2B">
            <w:rPr>
              <w:rFonts w:ascii="Arial" w:hAnsi="Arial" w:cs="Arial"/>
              <w:b/>
              <w:sz w:val="14"/>
              <w:szCs w:val="14"/>
            </w:rPr>
            <w:t>259001140100/3373.07/</w:t>
          </w:r>
          <w:r w:rsidRPr="00333E2B">
            <w:rPr>
              <w:rFonts w:ascii="Arial" w:hAnsi="Arial" w:cs="Arial"/>
              <w:b/>
              <w:sz w:val="14"/>
              <w:szCs w:val="14"/>
            </w:rPr>
            <w:t>2023</w:t>
          </w:r>
          <w:r w:rsidRPr="006D3E49">
            <w:rPr>
              <w:rFonts w:ascii="Arial" w:hAnsi="Arial" w:cs="Arial"/>
              <w:sz w:val="14"/>
              <w:szCs w:val="14"/>
            </w:rPr>
            <w:t xml:space="preserve"> EMITIDO POR EL </w:t>
          </w:r>
          <w:r w:rsidR="00333E2B">
            <w:rPr>
              <w:rFonts w:ascii="Arial" w:hAnsi="Arial" w:cs="Arial"/>
              <w:sz w:val="14"/>
              <w:szCs w:val="14"/>
            </w:rPr>
            <w:t>INGENIERO EDSON DANIEL ROMÁN HERNÁNDEZ</w:t>
          </w:r>
          <w:r w:rsidR="003407E5" w:rsidRPr="006D3E49">
            <w:rPr>
              <w:rFonts w:ascii="Arial" w:hAnsi="Arial" w:cs="Arial"/>
              <w:sz w:val="14"/>
              <w:szCs w:val="14"/>
            </w:rPr>
            <w:t>,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TITULAR DEL </w:t>
          </w:r>
          <w:r w:rsidR="00333E2B">
            <w:rPr>
              <w:rFonts w:ascii="Arial" w:hAnsi="Arial" w:cs="Arial"/>
              <w:sz w:val="14"/>
              <w:szCs w:val="14"/>
            </w:rPr>
            <w:t>DEPARTAMENTO DE CONSERVACIÓN Y SERVICIOS GENERALES</w:t>
          </w:r>
          <w:r w:rsidRPr="005741F0">
            <w:rPr>
              <w:rFonts w:ascii="Arial" w:hAnsi="Arial" w:cs="Arial"/>
              <w:sz w:val="14"/>
              <w:szCs w:val="14"/>
            </w:rPr>
            <w:t xml:space="preserve">, MEDIANTE EL CUAL SOLICITA GARANTIZAR LA PRESTACIÓN DEL SERVICIO </w:t>
          </w:r>
          <w:r w:rsidR="003479A6">
            <w:rPr>
              <w:rFonts w:ascii="Arial" w:hAnsi="Arial" w:cs="Arial"/>
              <w:sz w:val="14"/>
              <w:szCs w:val="14"/>
            </w:rPr>
            <w:t>PAR EL CIERRE DEL EJERCICIO 2023.</w:t>
          </w:r>
          <w:r w:rsidRPr="005741F0">
            <w:rPr>
              <w:rFonts w:ascii="Arial" w:hAnsi="Arial" w:cs="Arial"/>
              <w:sz w:val="14"/>
              <w:szCs w:val="14"/>
            </w:rPr>
            <w:t>.</w:t>
          </w:r>
        </w:p>
      </w:tc>
      <w:tc>
        <w:tcPr>
          <w:tcW w:w="763" w:type="pct"/>
          <w:gridSpan w:val="2"/>
          <w:shd w:val="clear" w:color="auto" w:fill="auto"/>
          <w:vAlign w:val="center"/>
        </w:tcPr>
        <w:p w:rsidR="00993EDB" w:rsidRPr="009C5789" w:rsidRDefault="00993EDB" w:rsidP="00333E2B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9C5789">
            <w:rPr>
              <w:rFonts w:ascii="Montserrat Medium" w:hAnsi="Montserrat Medium" w:cs="Arial"/>
              <w:sz w:val="16"/>
              <w:szCs w:val="16"/>
            </w:rPr>
            <w:t xml:space="preserve">SESIÓN No.    </w:t>
          </w:r>
          <w:r w:rsidR="00D52311">
            <w:rPr>
              <w:rFonts w:ascii="Montserrat Medium" w:hAnsi="Montserrat Medium" w:cs="Arial"/>
              <w:sz w:val="16"/>
              <w:szCs w:val="16"/>
            </w:rPr>
            <w:t>1</w:t>
          </w:r>
          <w:r w:rsidR="00333E2B">
            <w:rPr>
              <w:rFonts w:ascii="Montserrat Medium" w:hAnsi="Montserrat Medium" w:cs="Arial"/>
              <w:sz w:val="16"/>
              <w:szCs w:val="16"/>
            </w:rPr>
            <w:t>5</w:t>
          </w:r>
          <w:r w:rsidRPr="009C5789">
            <w:rPr>
              <w:rFonts w:ascii="Montserrat Medium" w:hAnsi="Montserrat Medium" w:cs="Arial"/>
              <w:b/>
              <w:sz w:val="16"/>
              <w:szCs w:val="16"/>
            </w:rPr>
            <w:t>ª</w:t>
          </w:r>
          <w:r w:rsidRPr="009C5789">
            <w:rPr>
              <w:rFonts w:ascii="Montserrat Medium" w:hAnsi="Montserrat Medium" w:cs="Arial"/>
              <w:sz w:val="16"/>
              <w:szCs w:val="16"/>
            </w:rPr>
            <w:t xml:space="preserve">                                </w:t>
          </w:r>
        </w:p>
      </w:tc>
      <w:tc>
        <w:tcPr>
          <w:tcW w:w="805" w:type="pct"/>
          <w:gridSpan w:val="2"/>
          <w:shd w:val="clear" w:color="auto" w:fill="auto"/>
          <w:vAlign w:val="center"/>
        </w:tcPr>
        <w:p w:rsidR="00993EDB" w:rsidRPr="009C5789" w:rsidRDefault="00993EDB" w:rsidP="00333E2B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742821">
            <w:rPr>
              <w:rFonts w:ascii="Montserrat Medium" w:hAnsi="Montserrat Medium" w:cs="Arial"/>
              <w:sz w:val="16"/>
              <w:szCs w:val="16"/>
            </w:rPr>
            <w:t>SUBCAAS-</w:t>
          </w:r>
          <w:r w:rsidR="0001722C" w:rsidRPr="00742821">
            <w:rPr>
              <w:rFonts w:ascii="Montserrat Medium" w:hAnsi="Montserrat Medium" w:cs="Arial"/>
              <w:b/>
              <w:sz w:val="16"/>
              <w:szCs w:val="16"/>
            </w:rPr>
            <w:t>0</w:t>
          </w:r>
          <w:r w:rsidR="008756D0">
            <w:rPr>
              <w:rFonts w:ascii="Montserrat Medium" w:hAnsi="Montserrat Medium" w:cs="Arial"/>
              <w:b/>
              <w:sz w:val="16"/>
              <w:szCs w:val="16"/>
            </w:rPr>
            <w:t>3</w:t>
          </w:r>
          <w:r w:rsidR="00333E2B">
            <w:rPr>
              <w:rFonts w:ascii="Montserrat Medium" w:hAnsi="Montserrat Medium" w:cs="Arial"/>
              <w:b/>
              <w:sz w:val="16"/>
              <w:szCs w:val="16"/>
            </w:rPr>
            <w:t>5</w:t>
          </w:r>
        </w:p>
      </w:tc>
    </w:tr>
    <w:tr w:rsidR="00993EDB" w:rsidRPr="00993EDB" w:rsidTr="000E42AD">
      <w:trPr>
        <w:trHeight w:val="391"/>
      </w:trPr>
      <w:tc>
        <w:tcPr>
          <w:tcW w:w="3432" w:type="pct"/>
          <w:vMerge/>
          <w:shd w:val="clear" w:color="auto" w:fill="auto"/>
        </w:tcPr>
        <w:p w:rsidR="00993EDB" w:rsidRPr="00993EDB" w:rsidRDefault="00993EDB" w:rsidP="00852C54">
          <w:pPr>
            <w:rPr>
              <w:rFonts w:ascii="Montserrat Medium" w:hAnsi="Montserrat Medium"/>
              <w:sz w:val="18"/>
              <w:szCs w:val="18"/>
            </w:rPr>
          </w:pPr>
        </w:p>
      </w:tc>
      <w:tc>
        <w:tcPr>
          <w:tcW w:w="763" w:type="pct"/>
          <w:gridSpan w:val="2"/>
          <w:shd w:val="clear" w:color="auto" w:fill="auto"/>
          <w:vAlign w:val="center"/>
        </w:tcPr>
        <w:p w:rsidR="00993EDB" w:rsidRPr="00640EB5" w:rsidRDefault="00993EDB" w:rsidP="00852C54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ORDINARIA</w:t>
          </w:r>
        </w:p>
      </w:tc>
      <w:tc>
        <w:tcPr>
          <w:tcW w:w="805" w:type="pct"/>
          <w:gridSpan w:val="2"/>
          <w:shd w:val="clear" w:color="auto" w:fill="auto"/>
          <w:vAlign w:val="center"/>
        </w:tcPr>
        <w:p w:rsidR="00993EDB" w:rsidRPr="00640EB5" w:rsidRDefault="00993EDB" w:rsidP="00852C54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EXTRAORDINARIA     X</w:t>
          </w:r>
        </w:p>
      </w:tc>
    </w:tr>
    <w:tr w:rsidR="00993EDB" w:rsidRPr="00993EDB" w:rsidTr="002C18DA">
      <w:trPr>
        <w:trHeight w:val="361"/>
      </w:trPr>
      <w:tc>
        <w:tcPr>
          <w:tcW w:w="3432" w:type="pct"/>
          <w:vMerge/>
          <w:shd w:val="clear" w:color="auto" w:fill="auto"/>
        </w:tcPr>
        <w:p w:rsidR="00993EDB" w:rsidRPr="00993EDB" w:rsidRDefault="00993EDB" w:rsidP="00852C54">
          <w:pPr>
            <w:rPr>
              <w:rFonts w:ascii="Montserrat Medium" w:hAnsi="Montserrat Medium"/>
              <w:sz w:val="18"/>
              <w:szCs w:val="18"/>
            </w:rPr>
          </w:pPr>
        </w:p>
      </w:tc>
      <w:tc>
        <w:tcPr>
          <w:tcW w:w="523" w:type="pct"/>
          <w:shd w:val="clear" w:color="auto" w:fill="auto"/>
          <w:vAlign w:val="center"/>
        </w:tcPr>
        <w:p w:rsidR="00993EDB" w:rsidRPr="00640EB5" w:rsidRDefault="00993EDB" w:rsidP="00333E2B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DÍA  </w:t>
          </w:r>
          <w:r w:rsidR="007C3319">
            <w:rPr>
              <w:rFonts w:ascii="Montserrat Medium" w:hAnsi="Montserrat Medium" w:cs="Arial"/>
              <w:b/>
              <w:sz w:val="16"/>
              <w:szCs w:val="16"/>
            </w:rPr>
            <w:t>3</w:t>
          </w:r>
          <w:r w:rsidR="00333E2B">
            <w:rPr>
              <w:rFonts w:ascii="Montserrat Medium" w:hAnsi="Montserrat Medium" w:cs="Arial"/>
              <w:b/>
              <w:sz w:val="16"/>
              <w:szCs w:val="16"/>
            </w:rPr>
            <w:t>0</w:t>
          </w:r>
        </w:p>
      </w:tc>
      <w:tc>
        <w:tcPr>
          <w:tcW w:w="523" w:type="pct"/>
          <w:gridSpan w:val="2"/>
          <w:shd w:val="clear" w:color="auto" w:fill="auto"/>
          <w:vAlign w:val="center"/>
        </w:tcPr>
        <w:p w:rsidR="00993EDB" w:rsidRPr="00640EB5" w:rsidRDefault="00993EDB" w:rsidP="007C3319">
          <w:pPr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MES</w:t>
          </w:r>
          <w:r w:rsidR="00640EB5">
            <w:rPr>
              <w:rFonts w:ascii="Montserrat Medium" w:hAnsi="Montserrat Medium" w:cs="Arial"/>
              <w:sz w:val="16"/>
              <w:szCs w:val="16"/>
            </w:rPr>
            <w:t>:</w:t>
          </w: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 </w:t>
          </w:r>
          <w:r w:rsidR="007C3319" w:rsidRPr="007C3319">
            <w:rPr>
              <w:rFonts w:ascii="Montserrat Medium" w:hAnsi="Montserrat Medium" w:cs="Arial"/>
              <w:b/>
              <w:sz w:val="16"/>
              <w:szCs w:val="16"/>
            </w:rPr>
            <w:t>NOVIEMBRE</w:t>
          </w:r>
          <w:r w:rsidR="007C3319">
            <w:rPr>
              <w:rFonts w:ascii="Montserrat Medium" w:hAnsi="Montserrat Medium" w:cs="Arial"/>
              <w:b/>
              <w:sz w:val="16"/>
              <w:szCs w:val="16"/>
            </w:rPr>
            <w:t xml:space="preserve"> </w:t>
          </w:r>
          <w:r w:rsidR="0008074D">
            <w:rPr>
              <w:rFonts w:ascii="Montserrat Medium" w:hAnsi="Montserrat Medium" w:cs="Arial"/>
              <w:b/>
              <w:sz w:val="16"/>
              <w:szCs w:val="16"/>
            </w:rPr>
            <w:t xml:space="preserve"> </w:t>
          </w:r>
        </w:p>
      </w:tc>
      <w:tc>
        <w:tcPr>
          <w:tcW w:w="523" w:type="pct"/>
          <w:shd w:val="clear" w:color="auto" w:fill="auto"/>
          <w:vAlign w:val="center"/>
        </w:tcPr>
        <w:p w:rsidR="00993EDB" w:rsidRPr="00640EB5" w:rsidRDefault="00993EDB" w:rsidP="00852C54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AÑO</w:t>
          </w:r>
          <w:r w:rsidR="00640EB5">
            <w:rPr>
              <w:rFonts w:ascii="Montserrat Medium" w:hAnsi="Montserrat Medium" w:cs="Arial"/>
              <w:sz w:val="16"/>
              <w:szCs w:val="16"/>
            </w:rPr>
            <w:t xml:space="preserve">: </w:t>
          </w:r>
          <w:r w:rsidRPr="00640EB5">
            <w:rPr>
              <w:rFonts w:ascii="Montserrat Medium" w:hAnsi="Montserrat Medium" w:cs="Arial"/>
              <w:b/>
              <w:sz w:val="16"/>
              <w:szCs w:val="16"/>
            </w:rPr>
            <w:t>2023</w:t>
          </w:r>
        </w:p>
      </w:tc>
    </w:tr>
  </w:tbl>
  <w:p w:rsidR="00993EDB" w:rsidRPr="0081760A" w:rsidRDefault="00993EDB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400"/>
    <w:multiLevelType w:val="hybridMultilevel"/>
    <w:tmpl w:val="569C25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sol Mier">
    <w15:presenceInfo w15:providerId="Windows Live" w15:userId="8996d6f8a4022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4B"/>
    <w:rsid w:val="00001B44"/>
    <w:rsid w:val="00001F19"/>
    <w:rsid w:val="000056B0"/>
    <w:rsid w:val="000069A1"/>
    <w:rsid w:val="000100E3"/>
    <w:rsid w:val="00013894"/>
    <w:rsid w:val="000157D2"/>
    <w:rsid w:val="00015B34"/>
    <w:rsid w:val="0001722C"/>
    <w:rsid w:val="00035129"/>
    <w:rsid w:val="00043090"/>
    <w:rsid w:val="00046770"/>
    <w:rsid w:val="00050405"/>
    <w:rsid w:val="000505CD"/>
    <w:rsid w:val="00051DFC"/>
    <w:rsid w:val="00064DF6"/>
    <w:rsid w:val="00071C66"/>
    <w:rsid w:val="00074879"/>
    <w:rsid w:val="00074CCB"/>
    <w:rsid w:val="00075106"/>
    <w:rsid w:val="0008074D"/>
    <w:rsid w:val="000863CF"/>
    <w:rsid w:val="00091EAC"/>
    <w:rsid w:val="00097600"/>
    <w:rsid w:val="000A0CBE"/>
    <w:rsid w:val="000A2780"/>
    <w:rsid w:val="000A776E"/>
    <w:rsid w:val="000A7F4D"/>
    <w:rsid w:val="000B4F2F"/>
    <w:rsid w:val="000C09EA"/>
    <w:rsid w:val="000C6452"/>
    <w:rsid w:val="000C6E1D"/>
    <w:rsid w:val="000C7AB8"/>
    <w:rsid w:val="000D039A"/>
    <w:rsid w:val="000D3223"/>
    <w:rsid w:val="000D580E"/>
    <w:rsid w:val="000E06B9"/>
    <w:rsid w:val="000E42AD"/>
    <w:rsid w:val="000E5CA5"/>
    <w:rsid w:val="000F40FC"/>
    <w:rsid w:val="000F4CBE"/>
    <w:rsid w:val="00100C8C"/>
    <w:rsid w:val="001122B1"/>
    <w:rsid w:val="00120A69"/>
    <w:rsid w:val="00122A6C"/>
    <w:rsid w:val="00124983"/>
    <w:rsid w:val="00125764"/>
    <w:rsid w:val="0012593B"/>
    <w:rsid w:val="001272F4"/>
    <w:rsid w:val="0013201C"/>
    <w:rsid w:val="00134A10"/>
    <w:rsid w:val="00135105"/>
    <w:rsid w:val="00136AB3"/>
    <w:rsid w:val="001473D8"/>
    <w:rsid w:val="00154292"/>
    <w:rsid w:val="00160DEB"/>
    <w:rsid w:val="00160F75"/>
    <w:rsid w:val="00167B14"/>
    <w:rsid w:val="00177BE4"/>
    <w:rsid w:val="00177C66"/>
    <w:rsid w:val="00177D7E"/>
    <w:rsid w:val="00183936"/>
    <w:rsid w:val="001842BD"/>
    <w:rsid w:val="00192208"/>
    <w:rsid w:val="001930CD"/>
    <w:rsid w:val="00195A5B"/>
    <w:rsid w:val="001A2FCA"/>
    <w:rsid w:val="001A357A"/>
    <w:rsid w:val="001A384A"/>
    <w:rsid w:val="001A39C0"/>
    <w:rsid w:val="001B2CAA"/>
    <w:rsid w:val="001B4C73"/>
    <w:rsid w:val="001B6990"/>
    <w:rsid w:val="001B7FBD"/>
    <w:rsid w:val="001C121C"/>
    <w:rsid w:val="001C4489"/>
    <w:rsid w:val="001D1945"/>
    <w:rsid w:val="001D61C2"/>
    <w:rsid w:val="001E03B4"/>
    <w:rsid w:val="001E57FB"/>
    <w:rsid w:val="001E70EF"/>
    <w:rsid w:val="001F7018"/>
    <w:rsid w:val="001F706E"/>
    <w:rsid w:val="00202439"/>
    <w:rsid w:val="00212766"/>
    <w:rsid w:val="00222F7D"/>
    <w:rsid w:val="0023331C"/>
    <w:rsid w:val="0023335C"/>
    <w:rsid w:val="0023366C"/>
    <w:rsid w:val="0023426F"/>
    <w:rsid w:val="00236271"/>
    <w:rsid w:val="0023638B"/>
    <w:rsid w:val="0024023A"/>
    <w:rsid w:val="00241C37"/>
    <w:rsid w:val="0024571F"/>
    <w:rsid w:val="00245EFC"/>
    <w:rsid w:val="00250028"/>
    <w:rsid w:val="00250FE1"/>
    <w:rsid w:val="00255C34"/>
    <w:rsid w:val="00264CD8"/>
    <w:rsid w:val="0026666C"/>
    <w:rsid w:val="00267C76"/>
    <w:rsid w:val="00275D04"/>
    <w:rsid w:val="00280E63"/>
    <w:rsid w:val="00283E0C"/>
    <w:rsid w:val="00292AC3"/>
    <w:rsid w:val="002956D0"/>
    <w:rsid w:val="00295707"/>
    <w:rsid w:val="002A3260"/>
    <w:rsid w:val="002A65F7"/>
    <w:rsid w:val="002B0B23"/>
    <w:rsid w:val="002B0D57"/>
    <w:rsid w:val="002B2B4A"/>
    <w:rsid w:val="002B5249"/>
    <w:rsid w:val="002C18DA"/>
    <w:rsid w:val="002C2735"/>
    <w:rsid w:val="002C4BC5"/>
    <w:rsid w:val="002D0A7F"/>
    <w:rsid w:val="002E7336"/>
    <w:rsid w:val="002E77EF"/>
    <w:rsid w:val="002F006E"/>
    <w:rsid w:val="002F0F80"/>
    <w:rsid w:val="002F4CAE"/>
    <w:rsid w:val="00304319"/>
    <w:rsid w:val="00311FDB"/>
    <w:rsid w:val="00316015"/>
    <w:rsid w:val="00316656"/>
    <w:rsid w:val="003168F8"/>
    <w:rsid w:val="00324213"/>
    <w:rsid w:val="0032576B"/>
    <w:rsid w:val="00332833"/>
    <w:rsid w:val="003339AD"/>
    <w:rsid w:val="00333E2B"/>
    <w:rsid w:val="00335DB0"/>
    <w:rsid w:val="003407E5"/>
    <w:rsid w:val="00340970"/>
    <w:rsid w:val="00341C8F"/>
    <w:rsid w:val="00344FCE"/>
    <w:rsid w:val="003479A6"/>
    <w:rsid w:val="00353883"/>
    <w:rsid w:val="00356EF1"/>
    <w:rsid w:val="00357CEF"/>
    <w:rsid w:val="00357E91"/>
    <w:rsid w:val="00366DED"/>
    <w:rsid w:val="003701AD"/>
    <w:rsid w:val="00370BD2"/>
    <w:rsid w:val="003711D8"/>
    <w:rsid w:val="0037361C"/>
    <w:rsid w:val="0038340F"/>
    <w:rsid w:val="003868A7"/>
    <w:rsid w:val="003870AB"/>
    <w:rsid w:val="0038736C"/>
    <w:rsid w:val="0039140A"/>
    <w:rsid w:val="00394C25"/>
    <w:rsid w:val="003A1F87"/>
    <w:rsid w:val="003A2953"/>
    <w:rsid w:val="003A41E6"/>
    <w:rsid w:val="003A763E"/>
    <w:rsid w:val="003B16F8"/>
    <w:rsid w:val="003B19BD"/>
    <w:rsid w:val="003B4D56"/>
    <w:rsid w:val="003B4FBB"/>
    <w:rsid w:val="003B5332"/>
    <w:rsid w:val="003B7482"/>
    <w:rsid w:val="003C1BC1"/>
    <w:rsid w:val="003C26C6"/>
    <w:rsid w:val="003C3E11"/>
    <w:rsid w:val="003C4783"/>
    <w:rsid w:val="003D464D"/>
    <w:rsid w:val="003E0CF1"/>
    <w:rsid w:val="003E6145"/>
    <w:rsid w:val="003E72C3"/>
    <w:rsid w:val="003F0261"/>
    <w:rsid w:val="0040069E"/>
    <w:rsid w:val="004059BF"/>
    <w:rsid w:val="00413714"/>
    <w:rsid w:val="00420BBA"/>
    <w:rsid w:val="0042482D"/>
    <w:rsid w:val="004260BA"/>
    <w:rsid w:val="00430C4B"/>
    <w:rsid w:val="00433E72"/>
    <w:rsid w:val="00437815"/>
    <w:rsid w:val="00443435"/>
    <w:rsid w:val="00451059"/>
    <w:rsid w:val="00452C05"/>
    <w:rsid w:val="00453CD8"/>
    <w:rsid w:val="004544F0"/>
    <w:rsid w:val="00456B99"/>
    <w:rsid w:val="00457EEF"/>
    <w:rsid w:val="00460C06"/>
    <w:rsid w:val="00462040"/>
    <w:rsid w:val="0047013E"/>
    <w:rsid w:val="00470ED4"/>
    <w:rsid w:val="00474BE4"/>
    <w:rsid w:val="00482330"/>
    <w:rsid w:val="00484171"/>
    <w:rsid w:val="00484CD5"/>
    <w:rsid w:val="00491F89"/>
    <w:rsid w:val="004A2068"/>
    <w:rsid w:val="004A3D29"/>
    <w:rsid w:val="004A5063"/>
    <w:rsid w:val="004B311A"/>
    <w:rsid w:val="004B4BE2"/>
    <w:rsid w:val="004B7E8A"/>
    <w:rsid w:val="004C1075"/>
    <w:rsid w:val="004C4C2C"/>
    <w:rsid w:val="004C6301"/>
    <w:rsid w:val="004E05F2"/>
    <w:rsid w:val="004E3C5C"/>
    <w:rsid w:val="004F032B"/>
    <w:rsid w:val="004F23FF"/>
    <w:rsid w:val="004F4451"/>
    <w:rsid w:val="004F4836"/>
    <w:rsid w:val="004F5381"/>
    <w:rsid w:val="00502501"/>
    <w:rsid w:val="00504117"/>
    <w:rsid w:val="0050428F"/>
    <w:rsid w:val="005161D6"/>
    <w:rsid w:val="00516DDD"/>
    <w:rsid w:val="0052063C"/>
    <w:rsid w:val="0052292A"/>
    <w:rsid w:val="005237F8"/>
    <w:rsid w:val="00524E8E"/>
    <w:rsid w:val="0052519A"/>
    <w:rsid w:val="005358C6"/>
    <w:rsid w:val="00537BBB"/>
    <w:rsid w:val="0054064B"/>
    <w:rsid w:val="005423DE"/>
    <w:rsid w:val="00542E16"/>
    <w:rsid w:val="00546F81"/>
    <w:rsid w:val="0055018D"/>
    <w:rsid w:val="00550543"/>
    <w:rsid w:val="00554F6F"/>
    <w:rsid w:val="00555AA6"/>
    <w:rsid w:val="0055675D"/>
    <w:rsid w:val="00556D99"/>
    <w:rsid w:val="0056354E"/>
    <w:rsid w:val="0057273E"/>
    <w:rsid w:val="00573786"/>
    <w:rsid w:val="005738C1"/>
    <w:rsid w:val="005741F0"/>
    <w:rsid w:val="005843FA"/>
    <w:rsid w:val="00587487"/>
    <w:rsid w:val="005A118B"/>
    <w:rsid w:val="005A527C"/>
    <w:rsid w:val="005A79A0"/>
    <w:rsid w:val="005A7D3B"/>
    <w:rsid w:val="005B7529"/>
    <w:rsid w:val="005C36C9"/>
    <w:rsid w:val="005C471C"/>
    <w:rsid w:val="005C4B85"/>
    <w:rsid w:val="005C5CBB"/>
    <w:rsid w:val="005C74C1"/>
    <w:rsid w:val="005D58BD"/>
    <w:rsid w:val="005E0CB7"/>
    <w:rsid w:val="005E31A2"/>
    <w:rsid w:val="005E38B0"/>
    <w:rsid w:val="005F2359"/>
    <w:rsid w:val="005F3E5B"/>
    <w:rsid w:val="0060278F"/>
    <w:rsid w:val="006030DE"/>
    <w:rsid w:val="0060792A"/>
    <w:rsid w:val="00610845"/>
    <w:rsid w:val="006249A2"/>
    <w:rsid w:val="00632AAE"/>
    <w:rsid w:val="0063339C"/>
    <w:rsid w:val="00635929"/>
    <w:rsid w:val="006407F7"/>
    <w:rsid w:val="00640EB5"/>
    <w:rsid w:val="00643422"/>
    <w:rsid w:val="00651A58"/>
    <w:rsid w:val="00652D82"/>
    <w:rsid w:val="006541A7"/>
    <w:rsid w:val="00656A19"/>
    <w:rsid w:val="00657755"/>
    <w:rsid w:val="00670913"/>
    <w:rsid w:val="00673C59"/>
    <w:rsid w:val="00674BAE"/>
    <w:rsid w:val="00675411"/>
    <w:rsid w:val="00677911"/>
    <w:rsid w:val="00684878"/>
    <w:rsid w:val="00686102"/>
    <w:rsid w:val="00687304"/>
    <w:rsid w:val="00693602"/>
    <w:rsid w:val="00694184"/>
    <w:rsid w:val="00695BCD"/>
    <w:rsid w:val="00696E5B"/>
    <w:rsid w:val="006A1023"/>
    <w:rsid w:val="006A26E9"/>
    <w:rsid w:val="006A412D"/>
    <w:rsid w:val="006A41AF"/>
    <w:rsid w:val="006A594A"/>
    <w:rsid w:val="006B2B14"/>
    <w:rsid w:val="006B438B"/>
    <w:rsid w:val="006C4FED"/>
    <w:rsid w:val="006C51EE"/>
    <w:rsid w:val="006C6CCD"/>
    <w:rsid w:val="006D0A85"/>
    <w:rsid w:val="006D3E49"/>
    <w:rsid w:val="006E0153"/>
    <w:rsid w:val="006E1F6A"/>
    <w:rsid w:val="006F0A7F"/>
    <w:rsid w:val="006F1D72"/>
    <w:rsid w:val="006F5465"/>
    <w:rsid w:val="00702524"/>
    <w:rsid w:val="007045CA"/>
    <w:rsid w:val="00705146"/>
    <w:rsid w:val="00717EB8"/>
    <w:rsid w:val="00724034"/>
    <w:rsid w:val="00727F2E"/>
    <w:rsid w:val="0073620C"/>
    <w:rsid w:val="007425F1"/>
    <w:rsid w:val="00742821"/>
    <w:rsid w:val="00751798"/>
    <w:rsid w:val="00752E0A"/>
    <w:rsid w:val="007569BE"/>
    <w:rsid w:val="007613E2"/>
    <w:rsid w:val="007672F6"/>
    <w:rsid w:val="00776694"/>
    <w:rsid w:val="00780F65"/>
    <w:rsid w:val="007820C9"/>
    <w:rsid w:val="00791674"/>
    <w:rsid w:val="007927E4"/>
    <w:rsid w:val="00795E10"/>
    <w:rsid w:val="007A1857"/>
    <w:rsid w:val="007A3C43"/>
    <w:rsid w:val="007A5577"/>
    <w:rsid w:val="007B10F8"/>
    <w:rsid w:val="007B3E58"/>
    <w:rsid w:val="007B554B"/>
    <w:rsid w:val="007C0368"/>
    <w:rsid w:val="007C3319"/>
    <w:rsid w:val="007C6574"/>
    <w:rsid w:val="007C6C55"/>
    <w:rsid w:val="007D50F7"/>
    <w:rsid w:val="007D721E"/>
    <w:rsid w:val="007E1DC9"/>
    <w:rsid w:val="007E596B"/>
    <w:rsid w:val="007E5BAE"/>
    <w:rsid w:val="007F1111"/>
    <w:rsid w:val="007F6409"/>
    <w:rsid w:val="00804AFE"/>
    <w:rsid w:val="00805AAB"/>
    <w:rsid w:val="0081760A"/>
    <w:rsid w:val="00822652"/>
    <w:rsid w:val="00825071"/>
    <w:rsid w:val="008331AD"/>
    <w:rsid w:val="00837091"/>
    <w:rsid w:val="008421F1"/>
    <w:rsid w:val="00847121"/>
    <w:rsid w:val="00852B81"/>
    <w:rsid w:val="00852C54"/>
    <w:rsid w:val="00854E46"/>
    <w:rsid w:val="0085770C"/>
    <w:rsid w:val="00872F57"/>
    <w:rsid w:val="008756D0"/>
    <w:rsid w:val="00886095"/>
    <w:rsid w:val="0089025B"/>
    <w:rsid w:val="00891279"/>
    <w:rsid w:val="008922BD"/>
    <w:rsid w:val="0089299B"/>
    <w:rsid w:val="00894386"/>
    <w:rsid w:val="008A5B9F"/>
    <w:rsid w:val="008A6CA7"/>
    <w:rsid w:val="008B069E"/>
    <w:rsid w:val="008B276E"/>
    <w:rsid w:val="008B5040"/>
    <w:rsid w:val="008B7C6B"/>
    <w:rsid w:val="008C0CA9"/>
    <w:rsid w:val="008C7908"/>
    <w:rsid w:val="008D31E2"/>
    <w:rsid w:val="008E4B95"/>
    <w:rsid w:val="008E775A"/>
    <w:rsid w:val="008F0A20"/>
    <w:rsid w:val="008F0D48"/>
    <w:rsid w:val="00903645"/>
    <w:rsid w:val="009119AE"/>
    <w:rsid w:val="00924C1C"/>
    <w:rsid w:val="0094045A"/>
    <w:rsid w:val="009574CC"/>
    <w:rsid w:val="00961170"/>
    <w:rsid w:val="009619A9"/>
    <w:rsid w:val="009658A8"/>
    <w:rsid w:val="00965A45"/>
    <w:rsid w:val="009674A9"/>
    <w:rsid w:val="0097109F"/>
    <w:rsid w:val="0098142D"/>
    <w:rsid w:val="00984149"/>
    <w:rsid w:val="00984D4D"/>
    <w:rsid w:val="00992DE0"/>
    <w:rsid w:val="00993B41"/>
    <w:rsid w:val="00993EDB"/>
    <w:rsid w:val="0099518B"/>
    <w:rsid w:val="009A1D94"/>
    <w:rsid w:val="009A1FD2"/>
    <w:rsid w:val="009B11D0"/>
    <w:rsid w:val="009B1828"/>
    <w:rsid w:val="009B2B8D"/>
    <w:rsid w:val="009C047B"/>
    <w:rsid w:val="009C0C12"/>
    <w:rsid w:val="009C2531"/>
    <w:rsid w:val="009C5789"/>
    <w:rsid w:val="009C63CD"/>
    <w:rsid w:val="009D5D3C"/>
    <w:rsid w:val="009E3C58"/>
    <w:rsid w:val="009E4357"/>
    <w:rsid w:val="009F2EC4"/>
    <w:rsid w:val="009F2FC5"/>
    <w:rsid w:val="009F4536"/>
    <w:rsid w:val="009F6EA4"/>
    <w:rsid w:val="009F7B1C"/>
    <w:rsid w:val="00A072B8"/>
    <w:rsid w:val="00A101AE"/>
    <w:rsid w:val="00A14C7E"/>
    <w:rsid w:val="00A17B42"/>
    <w:rsid w:val="00A20481"/>
    <w:rsid w:val="00A20E13"/>
    <w:rsid w:val="00A217FE"/>
    <w:rsid w:val="00A221BE"/>
    <w:rsid w:val="00A22982"/>
    <w:rsid w:val="00A23BB6"/>
    <w:rsid w:val="00A353AD"/>
    <w:rsid w:val="00A37638"/>
    <w:rsid w:val="00A37C02"/>
    <w:rsid w:val="00A4354E"/>
    <w:rsid w:val="00A47A79"/>
    <w:rsid w:val="00A500FF"/>
    <w:rsid w:val="00A556EC"/>
    <w:rsid w:val="00A574FE"/>
    <w:rsid w:val="00A60032"/>
    <w:rsid w:val="00A622C6"/>
    <w:rsid w:val="00A704A4"/>
    <w:rsid w:val="00A748D4"/>
    <w:rsid w:val="00A96344"/>
    <w:rsid w:val="00AA44AA"/>
    <w:rsid w:val="00AA6FF0"/>
    <w:rsid w:val="00AB1CD5"/>
    <w:rsid w:val="00AB4222"/>
    <w:rsid w:val="00AB4AE1"/>
    <w:rsid w:val="00AC045A"/>
    <w:rsid w:val="00AC1BB1"/>
    <w:rsid w:val="00AC2753"/>
    <w:rsid w:val="00AC4B18"/>
    <w:rsid w:val="00AD42BB"/>
    <w:rsid w:val="00AD6280"/>
    <w:rsid w:val="00AD7BFB"/>
    <w:rsid w:val="00AE09D9"/>
    <w:rsid w:val="00AE3063"/>
    <w:rsid w:val="00AE5738"/>
    <w:rsid w:val="00AE6B6F"/>
    <w:rsid w:val="00AF6ADB"/>
    <w:rsid w:val="00AF78EC"/>
    <w:rsid w:val="00B01B13"/>
    <w:rsid w:val="00B05839"/>
    <w:rsid w:val="00B05A49"/>
    <w:rsid w:val="00B06D25"/>
    <w:rsid w:val="00B071FC"/>
    <w:rsid w:val="00B17521"/>
    <w:rsid w:val="00B21318"/>
    <w:rsid w:val="00B21552"/>
    <w:rsid w:val="00B21993"/>
    <w:rsid w:val="00B21FB9"/>
    <w:rsid w:val="00B2576C"/>
    <w:rsid w:val="00B36697"/>
    <w:rsid w:val="00B40723"/>
    <w:rsid w:val="00B43701"/>
    <w:rsid w:val="00B44F64"/>
    <w:rsid w:val="00B46F46"/>
    <w:rsid w:val="00B47148"/>
    <w:rsid w:val="00B55DEA"/>
    <w:rsid w:val="00B6359D"/>
    <w:rsid w:val="00B67AFA"/>
    <w:rsid w:val="00B80BC5"/>
    <w:rsid w:val="00B8159B"/>
    <w:rsid w:val="00B816CF"/>
    <w:rsid w:val="00B844F4"/>
    <w:rsid w:val="00B9071A"/>
    <w:rsid w:val="00B91E12"/>
    <w:rsid w:val="00BA01FF"/>
    <w:rsid w:val="00BA2C5D"/>
    <w:rsid w:val="00BA2D8F"/>
    <w:rsid w:val="00BA703A"/>
    <w:rsid w:val="00BB42C4"/>
    <w:rsid w:val="00BB598A"/>
    <w:rsid w:val="00BC02DF"/>
    <w:rsid w:val="00BC4E59"/>
    <w:rsid w:val="00BD0442"/>
    <w:rsid w:val="00BD1CA1"/>
    <w:rsid w:val="00BD2BA3"/>
    <w:rsid w:val="00BE0F1E"/>
    <w:rsid w:val="00BE4BCC"/>
    <w:rsid w:val="00BE5C4A"/>
    <w:rsid w:val="00BF47D5"/>
    <w:rsid w:val="00BF5BC9"/>
    <w:rsid w:val="00BF5E2A"/>
    <w:rsid w:val="00BF6B13"/>
    <w:rsid w:val="00C031B4"/>
    <w:rsid w:val="00C034DD"/>
    <w:rsid w:val="00C05BA1"/>
    <w:rsid w:val="00C062EC"/>
    <w:rsid w:val="00C06BE5"/>
    <w:rsid w:val="00C07005"/>
    <w:rsid w:val="00C11730"/>
    <w:rsid w:val="00C1294F"/>
    <w:rsid w:val="00C12AF3"/>
    <w:rsid w:val="00C2052D"/>
    <w:rsid w:val="00C234E1"/>
    <w:rsid w:val="00C23DCD"/>
    <w:rsid w:val="00C257ED"/>
    <w:rsid w:val="00C3137E"/>
    <w:rsid w:val="00C33B6E"/>
    <w:rsid w:val="00C3662A"/>
    <w:rsid w:val="00C41CF0"/>
    <w:rsid w:val="00C42C4D"/>
    <w:rsid w:val="00C45D32"/>
    <w:rsid w:val="00C60B54"/>
    <w:rsid w:val="00C7071E"/>
    <w:rsid w:val="00C76CC8"/>
    <w:rsid w:val="00C77E51"/>
    <w:rsid w:val="00C814C0"/>
    <w:rsid w:val="00C843C0"/>
    <w:rsid w:val="00C85C8C"/>
    <w:rsid w:val="00C914F0"/>
    <w:rsid w:val="00C94303"/>
    <w:rsid w:val="00C95756"/>
    <w:rsid w:val="00C9614E"/>
    <w:rsid w:val="00C96A70"/>
    <w:rsid w:val="00C96AD6"/>
    <w:rsid w:val="00C9734E"/>
    <w:rsid w:val="00CA059C"/>
    <w:rsid w:val="00CA0B87"/>
    <w:rsid w:val="00CA1EED"/>
    <w:rsid w:val="00CA4068"/>
    <w:rsid w:val="00CA5A41"/>
    <w:rsid w:val="00CB0585"/>
    <w:rsid w:val="00CC0A03"/>
    <w:rsid w:val="00CC0C19"/>
    <w:rsid w:val="00CC52F8"/>
    <w:rsid w:val="00CC6201"/>
    <w:rsid w:val="00CD05F6"/>
    <w:rsid w:val="00CD1281"/>
    <w:rsid w:val="00CD6B43"/>
    <w:rsid w:val="00CE2291"/>
    <w:rsid w:val="00CE2FF6"/>
    <w:rsid w:val="00CE5F01"/>
    <w:rsid w:val="00CE68C3"/>
    <w:rsid w:val="00D00B08"/>
    <w:rsid w:val="00D01049"/>
    <w:rsid w:val="00D016A5"/>
    <w:rsid w:val="00D02158"/>
    <w:rsid w:val="00D028CE"/>
    <w:rsid w:val="00D03313"/>
    <w:rsid w:val="00D13D44"/>
    <w:rsid w:val="00D158C3"/>
    <w:rsid w:val="00D17006"/>
    <w:rsid w:val="00D25E91"/>
    <w:rsid w:val="00D26C7D"/>
    <w:rsid w:val="00D26FE0"/>
    <w:rsid w:val="00D42BAE"/>
    <w:rsid w:val="00D43EC3"/>
    <w:rsid w:val="00D52311"/>
    <w:rsid w:val="00D53065"/>
    <w:rsid w:val="00D5501C"/>
    <w:rsid w:val="00D56DFE"/>
    <w:rsid w:val="00D601EC"/>
    <w:rsid w:val="00D60238"/>
    <w:rsid w:val="00D6491E"/>
    <w:rsid w:val="00D6632B"/>
    <w:rsid w:val="00D72CF4"/>
    <w:rsid w:val="00D73604"/>
    <w:rsid w:val="00D817C4"/>
    <w:rsid w:val="00D84637"/>
    <w:rsid w:val="00D953F2"/>
    <w:rsid w:val="00D95E93"/>
    <w:rsid w:val="00D96044"/>
    <w:rsid w:val="00DA4EF8"/>
    <w:rsid w:val="00DA5176"/>
    <w:rsid w:val="00DA541F"/>
    <w:rsid w:val="00DA55F5"/>
    <w:rsid w:val="00DA6CB0"/>
    <w:rsid w:val="00DB7A36"/>
    <w:rsid w:val="00DC0415"/>
    <w:rsid w:val="00DD6B8A"/>
    <w:rsid w:val="00DE1B68"/>
    <w:rsid w:val="00DE2F43"/>
    <w:rsid w:val="00DE69CB"/>
    <w:rsid w:val="00E00F2D"/>
    <w:rsid w:val="00E010AD"/>
    <w:rsid w:val="00E06231"/>
    <w:rsid w:val="00E07E96"/>
    <w:rsid w:val="00E100F4"/>
    <w:rsid w:val="00E14789"/>
    <w:rsid w:val="00E15314"/>
    <w:rsid w:val="00E1620F"/>
    <w:rsid w:val="00E214EE"/>
    <w:rsid w:val="00E27654"/>
    <w:rsid w:val="00E33180"/>
    <w:rsid w:val="00E34DAF"/>
    <w:rsid w:val="00E34EE5"/>
    <w:rsid w:val="00E35DEB"/>
    <w:rsid w:val="00E370B1"/>
    <w:rsid w:val="00E44EA0"/>
    <w:rsid w:val="00E46F3B"/>
    <w:rsid w:val="00E502E0"/>
    <w:rsid w:val="00E60A15"/>
    <w:rsid w:val="00E60FCF"/>
    <w:rsid w:val="00E61D22"/>
    <w:rsid w:val="00E654E0"/>
    <w:rsid w:val="00E65FD3"/>
    <w:rsid w:val="00E671B2"/>
    <w:rsid w:val="00E744C5"/>
    <w:rsid w:val="00E82569"/>
    <w:rsid w:val="00E8539F"/>
    <w:rsid w:val="00E96CD2"/>
    <w:rsid w:val="00E974B7"/>
    <w:rsid w:val="00EA0D2C"/>
    <w:rsid w:val="00EA1709"/>
    <w:rsid w:val="00EB11BE"/>
    <w:rsid w:val="00EB127C"/>
    <w:rsid w:val="00EC0611"/>
    <w:rsid w:val="00EC0F17"/>
    <w:rsid w:val="00EC1E43"/>
    <w:rsid w:val="00ED387B"/>
    <w:rsid w:val="00ED3BA6"/>
    <w:rsid w:val="00EE7B89"/>
    <w:rsid w:val="00EF1B7E"/>
    <w:rsid w:val="00EF5187"/>
    <w:rsid w:val="00F013AD"/>
    <w:rsid w:val="00F06ACF"/>
    <w:rsid w:val="00F0720A"/>
    <w:rsid w:val="00F14AAE"/>
    <w:rsid w:val="00F170DA"/>
    <w:rsid w:val="00F24C2D"/>
    <w:rsid w:val="00F25E46"/>
    <w:rsid w:val="00F34DD8"/>
    <w:rsid w:val="00F41D37"/>
    <w:rsid w:val="00F42D79"/>
    <w:rsid w:val="00F45A16"/>
    <w:rsid w:val="00F463A7"/>
    <w:rsid w:val="00F537A9"/>
    <w:rsid w:val="00F7649A"/>
    <w:rsid w:val="00F77EE8"/>
    <w:rsid w:val="00F83F28"/>
    <w:rsid w:val="00F85B89"/>
    <w:rsid w:val="00F85E82"/>
    <w:rsid w:val="00FA119F"/>
    <w:rsid w:val="00FA49AF"/>
    <w:rsid w:val="00FA5AE5"/>
    <w:rsid w:val="00FA6FB6"/>
    <w:rsid w:val="00FB0BE3"/>
    <w:rsid w:val="00FB4B60"/>
    <w:rsid w:val="00FB5525"/>
    <w:rsid w:val="00FB61A0"/>
    <w:rsid w:val="00FB6F65"/>
    <w:rsid w:val="00FC4BBB"/>
    <w:rsid w:val="00FC7705"/>
    <w:rsid w:val="00FD5979"/>
    <w:rsid w:val="00FD72A7"/>
    <w:rsid w:val="00FE4745"/>
    <w:rsid w:val="00FF072A"/>
    <w:rsid w:val="00FF1ADE"/>
    <w:rsid w:val="00FF34EA"/>
    <w:rsid w:val="00FF4634"/>
    <w:rsid w:val="00FF54EC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13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E5C4A"/>
    <w:pPr>
      <w:jc w:val="both"/>
    </w:pPr>
    <w:rPr>
      <w:rFonts w:ascii="Tahoma" w:hAnsi="Tahoma" w:cs="Tahoma"/>
      <w:sz w:val="15"/>
      <w:szCs w:val="15"/>
    </w:rPr>
  </w:style>
  <w:style w:type="paragraph" w:styleId="Textodeglobo">
    <w:name w:val="Balloon Text"/>
    <w:basedOn w:val="Normal"/>
    <w:semiHidden/>
    <w:rsid w:val="007A3C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93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3E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3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EDB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214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4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4E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4EE"/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13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E5C4A"/>
    <w:pPr>
      <w:jc w:val="both"/>
    </w:pPr>
    <w:rPr>
      <w:rFonts w:ascii="Tahoma" w:hAnsi="Tahoma" w:cs="Tahoma"/>
      <w:sz w:val="15"/>
      <w:szCs w:val="15"/>
    </w:rPr>
  </w:style>
  <w:style w:type="paragraph" w:styleId="Textodeglobo">
    <w:name w:val="Balloon Text"/>
    <w:basedOn w:val="Normal"/>
    <w:semiHidden/>
    <w:rsid w:val="007A3C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93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3E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3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EDB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214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4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4E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4EE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F7E1-6EE3-429D-801D-F9425ACF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</vt:lpstr>
    </vt:vector>
  </TitlesOfParts>
  <Company>Instituto Mexicano del Seguro Social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</dc:title>
  <dc:creator>IMSS</dc:creator>
  <cp:lastModifiedBy>Luis Fernando Duran Rodriguez</cp:lastModifiedBy>
  <cp:revision>80</cp:revision>
  <cp:lastPrinted>2023-11-30T17:34:00Z</cp:lastPrinted>
  <dcterms:created xsi:type="dcterms:W3CDTF">2023-10-10T21:17:00Z</dcterms:created>
  <dcterms:modified xsi:type="dcterms:W3CDTF">2023-11-30T17:35:00Z</dcterms:modified>
</cp:coreProperties>
</file>